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708C" w:rsidRDefault="0070708C" w:rsidP="0070708C">
      <w:pPr>
        <w:pStyle w:val="Heading1"/>
        <w:rPr>
          <w:rFonts w:ascii="Arial" w:hAnsi="Arial" w:cs="Arial"/>
          <w:color w:val="990033"/>
          <w:sz w:val="18"/>
          <w:szCs w:val="18"/>
        </w:rPr>
      </w:pPr>
      <w:r>
        <w:rPr>
          <w:rFonts w:ascii="Arial" w:hAnsi="Arial" w:cs="Arial"/>
          <w:color w:val="990033"/>
          <w:sz w:val="18"/>
          <w:szCs w:val="18"/>
        </w:rPr>
        <w:t>CISA Online Review Course</w:t>
      </w:r>
    </w:p>
    <w:p w:rsidR="0070708C" w:rsidRDefault="0070708C" w:rsidP="0070708C">
      <w:pPr>
        <w:pStyle w:val="NormalWeb"/>
        <w:rPr>
          <w:rFonts w:ascii="Arial" w:hAnsi="Arial" w:cs="Arial"/>
          <w:color w:val="000000"/>
          <w:sz w:val="16"/>
          <w:szCs w:val="16"/>
        </w:rPr>
      </w:pPr>
      <w:proofErr w:type="gramStart"/>
      <w:r>
        <w:rPr>
          <w:rFonts w:ascii="Arial" w:hAnsi="Arial" w:cs="Arial"/>
          <w:color w:val="000000"/>
          <w:sz w:val="16"/>
          <w:szCs w:val="16"/>
        </w:rPr>
        <w:t>A choice of six modules covering the scope of information systems audit and review activity.</w:t>
      </w:r>
      <w:proofErr w:type="gramEnd"/>
      <w:r>
        <w:rPr>
          <w:rFonts w:ascii="Arial" w:hAnsi="Arial" w:cs="Arial"/>
          <w:color w:val="000000"/>
          <w:sz w:val="16"/>
          <w:szCs w:val="16"/>
        </w:rPr>
        <w:t xml:space="preserve"> Each module offers continuing professional education credits.</w:t>
      </w:r>
    </w:p>
    <w:p w:rsidR="0070708C" w:rsidRDefault="0070708C" w:rsidP="0070708C">
      <w:pPr>
        <w:pStyle w:val="NormalWeb"/>
        <w:jc w:val="center"/>
        <w:rPr>
          <w:rFonts w:ascii="Arial" w:hAnsi="Arial" w:cs="Arial"/>
          <w:color w:val="000000"/>
          <w:sz w:val="16"/>
          <w:szCs w:val="16"/>
        </w:rPr>
      </w:pPr>
      <w:hyperlink r:id="rId5" w:tgtFrame="_blank" w:history="1">
        <w:r>
          <w:rPr>
            <w:rStyle w:val="Strong"/>
            <w:rFonts w:ascii="Arial" w:hAnsi="Arial" w:cs="Arial"/>
            <w:color w:val="000066"/>
            <w:sz w:val="16"/>
            <w:szCs w:val="16"/>
            <w:u w:val="single"/>
          </w:rPr>
          <w:t>Preview the course</w:t>
        </w:r>
      </w:hyperlink>
    </w:p>
    <w:tbl>
      <w:tblPr>
        <w:tblW w:w="0" w:type="auto"/>
        <w:tblCellSpacing w:w="15" w:type="dxa"/>
        <w:tblCellMar>
          <w:top w:w="15" w:type="dxa"/>
          <w:left w:w="15" w:type="dxa"/>
          <w:bottom w:w="15" w:type="dxa"/>
          <w:right w:w="15" w:type="dxa"/>
        </w:tblCellMar>
        <w:tblLook w:val="04A0"/>
      </w:tblPr>
      <w:tblGrid>
        <w:gridCol w:w="6398"/>
      </w:tblGrid>
      <w:tr w:rsidR="0070708C" w:rsidRPr="0070708C" w:rsidTr="0070708C">
        <w:trPr>
          <w:tblCellSpacing w:w="15" w:type="dxa"/>
        </w:trPr>
        <w:tc>
          <w:tcPr>
            <w:tcW w:w="0" w:type="auto"/>
            <w:vAlign w:val="center"/>
            <w:hideMark/>
          </w:tcPr>
          <w:p w:rsidR="0070708C" w:rsidRPr="0070708C" w:rsidRDefault="0070708C" w:rsidP="0070708C">
            <w:pPr>
              <w:spacing w:after="0" w:line="240" w:lineRule="auto"/>
              <w:rPr>
                <w:rFonts w:ascii="Arial" w:eastAsia="Times New Roman" w:hAnsi="Arial" w:cs="Arial"/>
                <w:sz w:val="18"/>
                <w:szCs w:val="18"/>
                <w:lang w:bidi="hi-IN"/>
              </w:rPr>
            </w:pPr>
            <w:r w:rsidRPr="0070708C">
              <w:rPr>
                <w:rFonts w:ascii="Arial" w:eastAsia="Times New Roman" w:hAnsi="Arial" w:cs="Arial"/>
                <w:b/>
                <w:bCs/>
                <w:sz w:val="18"/>
                <w:lang w:bidi="hi-IN"/>
              </w:rPr>
              <w:t>Course Descriptions:</w:t>
            </w:r>
          </w:p>
          <w:p w:rsidR="0070708C" w:rsidRPr="0070708C" w:rsidRDefault="0070708C" w:rsidP="0070708C">
            <w:pPr>
              <w:numPr>
                <w:ilvl w:val="0"/>
                <w:numId w:val="1"/>
              </w:numPr>
              <w:spacing w:before="45" w:after="100" w:afterAutospacing="1" w:line="240" w:lineRule="auto"/>
              <w:ind w:left="225"/>
              <w:rPr>
                <w:rFonts w:ascii="Arial" w:eastAsia="Times New Roman" w:hAnsi="Arial" w:cs="Arial"/>
                <w:sz w:val="18"/>
                <w:szCs w:val="18"/>
                <w:lang w:bidi="hi-IN"/>
              </w:rPr>
            </w:pPr>
            <w:hyperlink r:id="rId6" w:anchor="Module1" w:history="1">
              <w:r w:rsidRPr="0070708C">
                <w:rPr>
                  <w:rFonts w:ascii="Arial" w:eastAsia="Times New Roman" w:hAnsi="Arial" w:cs="Arial"/>
                  <w:color w:val="660099"/>
                  <w:sz w:val="18"/>
                  <w:u w:val="single"/>
                  <w:lang w:bidi="hi-IN"/>
                </w:rPr>
                <w:t>Module 1—The IS Audit Process</w:t>
              </w:r>
            </w:hyperlink>
          </w:p>
          <w:p w:rsidR="0070708C" w:rsidRPr="0070708C" w:rsidRDefault="0070708C" w:rsidP="0070708C">
            <w:pPr>
              <w:numPr>
                <w:ilvl w:val="0"/>
                <w:numId w:val="1"/>
              </w:numPr>
              <w:spacing w:before="45" w:after="100" w:afterAutospacing="1" w:line="240" w:lineRule="auto"/>
              <w:ind w:left="225"/>
              <w:rPr>
                <w:rFonts w:ascii="Arial" w:eastAsia="Times New Roman" w:hAnsi="Arial" w:cs="Arial"/>
                <w:sz w:val="18"/>
                <w:szCs w:val="18"/>
                <w:lang w:bidi="hi-IN"/>
              </w:rPr>
            </w:pPr>
            <w:hyperlink r:id="rId7" w:anchor="Module2" w:history="1">
              <w:r w:rsidRPr="0070708C">
                <w:rPr>
                  <w:rFonts w:ascii="Arial" w:eastAsia="Times New Roman" w:hAnsi="Arial" w:cs="Arial"/>
                  <w:color w:val="000066"/>
                  <w:sz w:val="18"/>
                  <w:u w:val="single"/>
                  <w:lang w:bidi="hi-IN"/>
                </w:rPr>
                <w:t>Module 2—CISA's Role in IT Governance</w:t>
              </w:r>
            </w:hyperlink>
          </w:p>
          <w:p w:rsidR="0070708C" w:rsidRPr="0070708C" w:rsidRDefault="0070708C" w:rsidP="0070708C">
            <w:pPr>
              <w:numPr>
                <w:ilvl w:val="0"/>
                <w:numId w:val="1"/>
              </w:numPr>
              <w:spacing w:before="45" w:after="100" w:afterAutospacing="1" w:line="240" w:lineRule="auto"/>
              <w:ind w:left="225"/>
              <w:rPr>
                <w:rFonts w:ascii="Arial" w:eastAsia="Times New Roman" w:hAnsi="Arial" w:cs="Arial"/>
                <w:sz w:val="18"/>
                <w:szCs w:val="18"/>
                <w:lang w:bidi="hi-IN"/>
              </w:rPr>
            </w:pPr>
            <w:hyperlink r:id="rId8" w:anchor="Module3" w:history="1">
              <w:r w:rsidRPr="0070708C">
                <w:rPr>
                  <w:rFonts w:ascii="Arial" w:eastAsia="Times New Roman" w:hAnsi="Arial" w:cs="Arial"/>
                  <w:color w:val="000066"/>
                  <w:sz w:val="18"/>
                  <w:u w:val="single"/>
                  <w:lang w:bidi="hi-IN"/>
                </w:rPr>
                <w:t>Module 3—CISA's Role in Systems and Infrastructure Life Cycle Management</w:t>
              </w:r>
            </w:hyperlink>
          </w:p>
          <w:p w:rsidR="0070708C" w:rsidRPr="0070708C" w:rsidRDefault="0070708C" w:rsidP="0070708C">
            <w:pPr>
              <w:numPr>
                <w:ilvl w:val="0"/>
                <w:numId w:val="1"/>
              </w:numPr>
              <w:spacing w:before="45" w:after="100" w:afterAutospacing="1" w:line="240" w:lineRule="auto"/>
              <w:ind w:left="225"/>
              <w:rPr>
                <w:rFonts w:ascii="Arial" w:eastAsia="Times New Roman" w:hAnsi="Arial" w:cs="Arial"/>
                <w:sz w:val="18"/>
                <w:szCs w:val="18"/>
                <w:lang w:bidi="hi-IN"/>
              </w:rPr>
            </w:pPr>
            <w:hyperlink r:id="rId9" w:anchor="Module4" w:history="1">
              <w:r w:rsidRPr="0070708C">
                <w:rPr>
                  <w:rFonts w:ascii="Arial" w:eastAsia="Times New Roman" w:hAnsi="Arial" w:cs="Arial"/>
                  <w:color w:val="000066"/>
                  <w:sz w:val="18"/>
                  <w:u w:val="single"/>
                  <w:lang w:bidi="hi-IN"/>
                </w:rPr>
                <w:t>Module 4—CISA's Role in IT Service Delivery and Support</w:t>
              </w:r>
            </w:hyperlink>
          </w:p>
          <w:p w:rsidR="0070708C" w:rsidRPr="0070708C" w:rsidRDefault="0070708C" w:rsidP="0070708C">
            <w:pPr>
              <w:numPr>
                <w:ilvl w:val="0"/>
                <w:numId w:val="1"/>
              </w:numPr>
              <w:spacing w:before="45" w:after="100" w:afterAutospacing="1" w:line="240" w:lineRule="auto"/>
              <w:ind w:left="225"/>
              <w:rPr>
                <w:rFonts w:ascii="Arial" w:eastAsia="Times New Roman" w:hAnsi="Arial" w:cs="Arial"/>
                <w:sz w:val="18"/>
                <w:szCs w:val="18"/>
                <w:lang w:bidi="hi-IN"/>
              </w:rPr>
            </w:pPr>
            <w:hyperlink r:id="rId10" w:anchor="Module5" w:history="1">
              <w:r w:rsidRPr="0070708C">
                <w:rPr>
                  <w:rFonts w:ascii="Arial" w:eastAsia="Times New Roman" w:hAnsi="Arial" w:cs="Arial"/>
                  <w:color w:val="000066"/>
                  <w:sz w:val="18"/>
                  <w:u w:val="single"/>
                  <w:lang w:bidi="hi-IN"/>
                </w:rPr>
                <w:t>Module 5—CISA's Role in Protection of Information Assets</w:t>
              </w:r>
            </w:hyperlink>
          </w:p>
          <w:p w:rsidR="0070708C" w:rsidRPr="0070708C" w:rsidRDefault="0070708C" w:rsidP="0070708C">
            <w:pPr>
              <w:numPr>
                <w:ilvl w:val="0"/>
                <w:numId w:val="1"/>
              </w:numPr>
              <w:spacing w:before="45" w:after="100" w:afterAutospacing="1" w:line="240" w:lineRule="auto"/>
              <w:ind w:left="225"/>
              <w:rPr>
                <w:rFonts w:ascii="Arial" w:eastAsia="Times New Roman" w:hAnsi="Arial" w:cs="Arial"/>
                <w:sz w:val="18"/>
                <w:szCs w:val="18"/>
                <w:lang w:bidi="hi-IN"/>
              </w:rPr>
            </w:pPr>
            <w:hyperlink r:id="rId11" w:anchor="Module6" w:history="1">
              <w:r w:rsidRPr="0070708C">
                <w:rPr>
                  <w:rFonts w:ascii="Arial" w:eastAsia="Times New Roman" w:hAnsi="Arial" w:cs="Arial"/>
                  <w:color w:val="000066"/>
                  <w:sz w:val="18"/>
                  <w:u w:val="single"/>
                  <w:lang w:bidi="hi-IN"/>
                </w:rPr>
                <w:t>Module 6—CISA's Role in Business Continuity and Disaster Recovery</w:t>
              </w:r>
            </w:hyperlink>
          </w:p>
        </w:tc>
      </w:tr>
    </w:tbl>
    <w:p w:rsidR="0070708C" w:rsidRPr="0070708C" w:rsidRDefault="0070708C" w:rsidP="0070708C">
      <w:pPr>
        <w:spacing w:after="0" w:line="240" w:lineRule="auto"/>
        <w:rPr>
          <w:rFonts w:ascii="Arial" w:eastAsia="Times New Roman" w:hAnsi="Arial" w:cs="Arial"/>
          <w:color w:val="000000"/>
          <w:sz w:val="18"/>
          <w:szCs w:val="18"/>
          <w:lang w:bidi="hi-IN"/>
        </w:rPr>
      </w:pPr>
      <w:r w:rsidRPr="0070708C">
        <w:rPr>
          <w:rFonts w:ascii="Arial" w:eastAsia="Times New Roman" w:hAnsi="Symbol" w:cs="Arial"/>
          <w:color w:val="000000"/>
          <w:sz w:val="18"/>
          <w:szCs w:val="18"/>
          <w:lang w:bidi="hi-IN"/>
        </w:rPr>
        <w:t></w:t>
      </w:r>
      <w:r w:rsidRPr="0070708C">
        <w:rPr>
          <w:rFonts w:ascii="Arial" w:eastAsia="Times New Roman" w:hAnsi="Arial" w:cs="Arial"/>
          <w:color w:val="000000"/>
          <w:sz w:val="18"/>
          <w:szCs w:val="18"/>
          <w:lang w:bidi="hi-IN"/>
        </w:rPr>
        <w:t xml:space="preserve">  </w:t>
      </w:r>
      <w:r w:rsidRPr="0070708C">
        <w:rPr>
          <w:rFonts w:ascii="Arial" w:eastAsia="Times New Roman" w:hAnsi="Arial" w:cs="Arial"/>
          <w:color w:val="000000"/>
          <w:sz w:val="18"/>
          <w:lang w:bidi="hi-IN"/>
        </w:rPr>
        <w:t> Continuing Professional Education Courses—a series of courses geared towards the busy IS professional looking for opportunities to enhance skills and earn CPEs.</w:t>
      </w:r>
    </w:p>
    <w:p w:rsidR="0070708C" w:rsidRPr="0070708C" w:rsidRDefault="0070708C" w:rsidP="0070708C">
      <w:pPr>
        <w:spacing w:before="100" w:beforeAutospacing="1" w:after="100" w:afterAutospacing="1" w:line="240" w:lineRule="auto"/>
        <w:rPr>
          <w:rFonts w:ascii="Times New Roman" w:eastAsia="Times New Roman" w:hAnsi="Times New Roman" w:cs="Times New Roman"/>
          <w:sz w:val="24"/>
          <w:szCs w:val="24"/>
          <w:lang w:bidi="hi-IN"/>
        </w:rPr>
      </w:pPr>
      <w:r w:rsidRPr="0070708C">
        <w:rPr>
          <w:rFonts w:ascii="Arial" w:eastAsia="Times New Roman" w:hAnsi="Arial" w:cs="Arial"/>
          <w:color w:val="000000"/>
          <w:sz w:val="18"/>
          <w:szCs w:val="18"/>
          <w:lang w:bidi="hi-IN"/>
        </w:rPr>
        <w:t xml:space="preserve">To access the e-learning campus, click the "Go to e-Learning Campus" link below and login using your ISACA credentials (members will receive special discounted pricing). If you do not yet have an ISACA online account, you will need to create one before accessing the campus. </w:t>
      </w:r>
      <w:proofErr w:type="gramStart"/>
      <w:r w:rsidRPr="0070708C">
        <w:rPr>
          <w:rFonts w:ascii="Arial" w:eastAsia="Times New Roman" w:hAnsi="Arial" w:cs="Arial"/>
          <w:color w:val="000000"/>
          <w:sz w:val="18"/>
          <w:szCs w:val="18"/>
          <w:lang w:bidi="hi-IN"/>
        </w:rPr>
        <w:t>Questions?</w:t>
      </w:r>
      <w:proofErr w:type="gramEnd"/>
      <w:r w:rsidRPr="0070708C">
        <w:rPr>
          <w:rFonts w:ascii="Arial" w:eastAsia="Times New Roman" w:hAnsi="Arial" w:cs="Arial"/>
          <w:color w:val="000000"/>
          <w:sz w:val="18"/>
          <w:lang w:bidi="hi-IN"/>
        </w:rPr>
        <w:t> </w:t>
      </w:r>
      <w:hyperlink r:id="rId12" w:history="1">
        <w:r w:rsidRPr="0070708C">
          <w:rPr>
            <w:rFonts w:ascii="Arial" w:eastAsia="Times New Roman" w:hAnsi="Arial" w:cs="Arial"/>
            <w:color w:val="000066"/>
            <w:sz w:val="18"/>
            <w:u w:val="single"/>
            <w:lang w:bidi="hi-IN"/>
          </w:rPr>
          <w:t>Click here</w:t>
        </w:r>
      </w:hyperlink>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for eLearning Frequently Asked Questions (FAQ).</w:t>
      </w:r>
    </w:p>
    <w:p w:rsidR="0070708C" w:rsidRPr="0070708C" w:rsidRDefault="0070708C" w:rsidP="0070708C">
      <w:pPr>
        <w:spacing w:before="100" w:beforeAutospacing="1" w:after="100" w:afterAutospacing="1" w:line="240" w:lineRule="auto"/>
        <w:jc w:val="center"/>
        <w:rPr>
          <w:rFonts w:ascii="Arial" w:eastAsia="Times New Roman" w:hAnsi="Arial" w:cs="Arial"/>
          <w:color w:val="000000"/>
          <w:sz w:val="18"/>
          <w:szCs w:val="18"/>
          <w:lang w:bidi="hi-IN"/>
        </w:rPr>
      </w:pPr>
      <w:hyperlink r:id="rId13" w:history="1">
        <w:r w:rsidRPr="0070708C">
          <w:rPr>
            <w:rFonts w:ascii="Arial" w:eastAsia="Times New Roman" w:hAnsi="Arial" w:cs="Arial"/>
            <w:b/>
            <w:bCs/>
            <w:color w:val="000066"/>
            <w:sz w:val="18"/>
            <w:u w:val="single"/>
            <w:lang w:bidi="hi-IN"/>
          </w:rPr>
          <w:t>Go to e-Learning Campus</w:t>
        </w:r>
      </w:hyperlink>
    </w:p>
    <w:p w:rsidR="0070708C" w:rsidRPr="0070708C" w:rsidRDefault="0070708C" w:rsidP="0070708C">
      <w:pPr>
        <w:spacing w:before="100" w:beforeAutospacing="1" w:after="75" w:line="240" w:lineRule="auto"/>
        <w:outlineLvl w:val="1"/>
        <w:rPr>
          <w:rFonts w:ascii="Arial" w:eastAsia="Times New Roman" w:hAnsi="Arial" w:cs="Arial"/>
          <w:b/>
          <w:bCs/>
          <w:color w:val="333366"/>
          <w:sz w:val="18"/>
          <w:szCs w:val="18"/>
          <w:lang w:bidi="hi-IN"/>
        </w:rPr>
      </w:pPr>
      <w:bookmarkStart w:id="0" w:name="Pricing"/>
      <w:bookmarkEnd w:id="0"/>
      <w:r w:rsidRPr="0070708C">
        <w:rPr>
          <w:rFonts w:ascii="Arial" w:eastAsia="Times New Roman" w:hAnsi="Arial" w:cs="Arial"/>
          <w:b/>
          <w:bCs/>
          <w:color w:val="333366"/>
          <w:sz w:val="18"/>
          <w:szCs w:val="18"/>
          <w:lang w:bidi="hi-IN"/>
        </w:rPr>
        <w:t>CISA Online Review Course Overview and Pricing</w:t>
      </w:r>
    </w:p>
    <w:p w:rsidR="0070708C" w:rsidRPr="0070708C" w:rsidRDefault="0070708C" w:rsidP="0070708C">
      <w:pPr>
        <w:spacing w:before="100" w:beforeAutospacing="1" w:after="100" w:afterAutospacing="1" w:line="240" w:lineRule="auto"/>
        <w:outlineLvl w:val="2"/>
        <w:rPr>
          <w:rFonts w:ascii="Arial" w:eastAsia="Times New Roman" w:hAnsi="Arial" w:cs="Arial"/>
          <w:b/>
          <w:bCs/>
          <w:color w:val="336699"/>
          <w:sz w:val="18"/>
          <w:szCs w:val="18"/>
          <w:lang w:bidi="hi-IN"/>
        </w:rPr>
      </w:pPr>
      <w:bookmarkStart w:id="1" w:name="Module1"/>
      <w:bookmarkEnd w:id="1"/>
      <w:r w:rsidRPr="0070708C">
        <w:rPr>
          <w:rFonts w:ascii="Arial" w:eastAsia="Times New Roman" w:hAnsi="Arial" w:cs="Arial"/>
          <w:b/>
          <w:bCs/>
          <w:color w:val="336699"/>
          <w:sz w:val="18"/>
          <w:szCs w:val="18"/>
          <w:lang w:bidi="hi-IN"/>
        </w:rPr>
        <w:t>Module 1—</w:t>
      </w:r>
      <w:proofErr w:type="gramStart"/>
      <w:r w:rsidRPr="0070708C">
        <w:rPr>
          <w:rFonts w:ascii="Arial" w:eastAsia="Times New Roman" w:hAnsi="Arial" w:cs="Arial"/>
          <w:b/>
          <w:bCs/>
          <w:color w:val="336699"/>
          <w:sz w:val="18"/>
          <w:szCs w:val="18"/>
          <w:lang w:bidi="hi-IN"/>
        </w:rPr>
        <w:t>The</w:t>
      </w:r>
      <w:proofErr w:type="gramEnd"/>
      <w:r w:rsidRPr="0070708C">
        <w:rPr>
          <w:rFonts w:ascii="Arial" w:eastAsia="Times New Roman" w:hAnsi="Arial" w:cs="Arial"/>
          <w:b/>
          <w:bCs/>
          <w:color w:val="336699"/>
          <w:sz w:val="18"/>
          <w:szCs w:val="18"/>
          <w:lang w:bidi="hi-IN"/>
        </w:rPr>
        <w:t xml:space="preserve"> IS Audit Process</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 xml:space="preserve">This module provides a review of the knowledge required of an information systems (IS) audit/assurance professional to ensure that an organization's information technology and business systems are protected and controlled. Also </w:t>
      </w:r>
      <w:proofErr w:type="gramStart"/>
      <w:r w:rsidRPr="0070708C">
        <w:rPr>
          <w:rFonts w:ascii="Arial" w:eastAsia="Times New Roman" w:hAnsi="Arial" w:cs="Arial"/>
          <w:color w:val="000000"/>
          <w:sz w:val="18"/>
          <w:szCs w:val="18"/>
          <w:lang w:bidi="hi-IN"/>
        </w:rPr>
        <w:t>included</w:t>
      </w:r>
      <w:proofErr w:type="gramEnd"/>
      <w:r w:rsidRPr="0070708C">
        <w:rPr>
          <w:rFonts w:ascii="Arial" w:eastAsia="Times New Roman" w:hAnsi="Arial" w:cs="Arial"/>
          <w:color w:val="000000"/>
          <w:sz w:val="18"/>
          <w:szCs w:val="18"/>
          <w:lang w:bidi="hi-IN"/>
        </w:rPr>
        <w:t xml:space="preserve"> is a review of IS audit standards, guidelines and best practices.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r w:rsidRPr="0070708C">
        <w:rPr>
          <w:rFonts w:ascii="Arial" w:eastAsia="Times New Roman" w:hAnsi="Arial" w:cs="Arial"/>
          <w:color w:val="000000"/>
          <w:sz w:val="18"/>
          <w:szCs w:val="18"/>
          <w:lang w:bidi="hi-IN"/>
        </w:rPr>
        <w:br/>
        <w:t>Topics include:</w:t>
      </w:r>
    </w:p>
    <w:p w:rsidR="0070708C" w:rsidRPr="0070708C" w:rsidRDefault="0070708C" w:rsidP="0070708C">
      <w:pPr>
        <w:numPr>
          <w:ilvl w:val="0"/>
          <w:numId w:val="2"/>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ISACA IS Auditing Standards and Guidelines</w:t>
      </w:r>
    </w:p>
    <w:p w:rsidR="0070708C" w:rsidRPr="0070708C" w:rsidRDefault="0070708C" w:rsidP="0070708C">
      <w:pPr>
        <w:numPr>
          <w:ilvl w:val="0"/>
          <w:numId w:val="2"/>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IS Auditing Practices and Techniques</w:t>
      </w:r>
    </w:p>
    <w:p w:rsidR="0070708C" w:rsidRPr="0070708C" w:rsidRDefault="0070708C" w:rsidP="0070708C">
      <w:pPr>
        <w:numPr>
          <w:ilvl w:val="0"/>
          <w:numId w:val="2"/>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Gathering Information and Preserving Evidence</w:t>
      </w:r>
    </w:p>
    <w:p w:rsidR="0070708C" w:rsidRPr="0070708C" w:rsidRDefault="0070708C" w:rsidP="0070708C">
      <w:pPr>
        <w:numPr>
          <w:ilvl w:val="0"/>
          <w:numId w:val="2"/>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Control Objectives and IS-Related Controls</w:t>
      </w:r>
    </w:p>
    <w:p w:rsidR="0070708C" w:rsidRPr="0070708C" w:rsidRDefault="0070708C" w:rsidP="0070708C">
      <w:pPr>
        <w:numPr>
          <w:ilvl w:val="0"/>
          <w:numId w:val="2"/>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Risk Assessment in an Audit Context</w:t>
      </w:r>
    </w:p>
    <w:p w:rsidR="0070708C" w:rsidRPr="0070708C" w:rsidRDefault="0070708C" w:rsidP="0070708C">
      <w:pPr>
        <w:numPr>
          <w:ilvl w:val="0"/>
          <w:numId w:val="2"/>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Audit Planning and Management Techniques</w:t>
      </w:r>
    </w:p>
    <w:p w:rsidR="0070708C" w:rsidRPr="0070708C" w:rsidRDefault="0070708C" w:rsidP="0070708C">
      <w:pPr>
        <w:numPr>
          <w:ilvl w:val="0"/>
          <w:numId w:val="2"/>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Reporting and Communication Techniques</w:t>
      </w:r>
    </w:p>
    <w:p w:rsidR="0070708C" w:rsidRPr="0070708C" w:rsidRDefault="0070708C" w:rsidP="0070708C">
      <w:pPr>
        <w:numPr>
          <w:ilvl w:val="0"/>
          <w:numId w:val="2"/>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Control Self-Assessment</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CPE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3. Estimated seat time: 3-4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Member / Non Member Cost: $100 / $135</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Subscription Length: 90 Days</w:t>
      </w:r>
      <w:r w:rsidRPr="0070708C">
        <w:rPr>
          <w:rFonts w:ascii="Arial" w:eastAsia="Times New Roman" w:hAnsi="Arial" w:cs="Arial"/>
          <w:color w:val="000000"/>
          <w:sz w:val="18"/>
          <w:szCs w:val="18"/>
          <w:lang w:bidi="hi-IN"/>
        </w:rPr>
        <w:br/>
        <w:t>Subscription Extension*: 30 Days | Extension Cost: $25.00</w:t>
      </w:r>
      <w:r w:rsidRPr="0070708C">
        <w:rPr>
          <w:rFonts w:ascii="Arial" w:eastAsia="Times New Roman" w:hAnsi="Arial" w:cs="Arial"/>
          <w:color w:val="000000"/>
          <w:sz w:val="18"/>
          <w:szCs w:val="18"/>
          <w:lang w:bidi="hi-IN"/>
        </w:rPr>
        <w:br/>
        <w:t>*Offered to learners 10 days prior to subscription expiration.</w:t>
      </w:r>
      <w:r w:rsidRPr="0070708C">
        <w:rPr>
          <w:rFonts w:ascii="Arial" w:eastAsia="Times New Roman" w:hAnsi="Arial" w:cs="Arial"/>
          <w:color w:val="000000"/>
          <w:sz w:val="18"/>
          <w:szCs w:val="18"/>
          <w:lang w:bidi="hi-IN"/>
        </w:rPr>
        <w:br/>
      </w:r>
      <w:hyperlink r:id="rId14" w:anchor="AllMods" w:history="1">
        <w:r w:rsidRPr="0070708C">
          <w:rPr>
            <w:rFonts w:ascii="Arial" w:eastAsia="Times New Roman" w:hAnsi="Arial" w:cs="Arial"/>
            <w:color w:val="000066"/>
            <w:sz w:val="18"/>
            <w:u w:val="single"/>
            <w:lang w:bidi="hi-IN"/>
          </w:rPr>
          <w:t>Purchase all six modules</w:t>
        </w:r>
      </w:hyperlink>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and save 50%</w:t>
      </w:r>
    </w:p>
    <w:p w:rsidR="0070708C" w:rsidRPr="0070708C" w:rsidRDefault="0070708C" w:rsidP="0070708C">
      <w:pPr>
        <w:spacing w:before="100" w:beforeAutospacing="1" w:after="100" w:afterAutospacing="1" w:line="240" w:lineRule="auto"/>
        <w:jc w:val="center"/>
        <w:rPr>
          <w:rFonts w:ascii="Arial" w:eastAsia="Times New Roman" w:hAnsi="Arial" w:cs="Arial"/>
          <w:color w:val="000000"/>
          <w:sz w:val="18"/>
          <w:szCs w:val="18"/>
          <w:lang w:bidi="hi-IN"/>
        </w:rPr>
      </w:pPr>
      <w:hyperlink r:id="rId15" w:history="1">
        <w:r w:rsidRPr="0070708C">
          <w:rPr>
            <w:rFonts w:ascii="Arial" w:eastAsia="Times New Roman" w:hAnsi="Arial" w:cs="Arial"/>
            <w:b/>
            <w:bCs/>
            <w:color w:val="000066"/>
            <w:sz w:val="18"/>
            <w:u w:val="single"/>
            <w:lang w:bidi="hi-IN"/>
          </w:rPr>
          <w:t>Go to e-Learning Campus</w:t>
        </w:r>
      </w:hyperlink>
    </w:p>
    <w:p w:rsidR="0070708C" w:rsidRPr="0070708C" w:rsidRDefault="0070708C" w:rsidP="0070708C">
      <w:pPr>
        <w:spacing w:before="100" w:beforeAutospacing="1" w:after="100" w:afterAutospacing="1" w:line="240" w:lineRule="auto"/>
        <w:ind w:right="375"/>
        <w:jc w:val="right"/>
        <w:rPr>
          <w:rFonts w:ascii="Arial" w:eastAsia="Times New Roman" w:hAnsi="Arial" w:cs="Arial"/>
          <w:color w:val="000000"/>
          <w:sz w:val="18"/>
          <w:szCs w:val="18"/>
          <w:lang w:bidi="hi-IN"/>
        </w:rPr>
      </w:pPr>
      <w:hyperlink r:id="rId16" w:anchor="Top" w:history="1">
        <w:r w:rsidRPr="0070708C">
          <w:rPr>
            <w:rFonts w:ascii="Arial" w:eastAsia="Times New Roman" w:hAnsi="Arial" w:cs="Arial"/>
            <w:color w:val="000066"/>
            <w:sz w:val="15"/>
            <w:u w:val="single"/>
            <w:lang w:bidi="hi-IN"/>
          </w:rPr>
          <w:t>&lt; Top &gt;</w:t>
        </w:r>
      </w:hyperlink>
    </w:p>
    <w:p w:rsidR="0070708C" w:rsidRPr="0070708C" w:rsidRDefault="0070708C" w:rsidP="0070708C">
      <w:pPr>
        <w:pBdr>
          <w:top w:val="single" w:sz="6" w:space="19" w:color="003D7E"/>
        </w:pBdr>
        <w:spacing w:before="375" w:after="100" w:afterAutospacing="1" w:line="240" w:lineRule="auto"/>
        <w:outlineLvl w:val="2"/>
        <w:rPr>
          <w:rFonts w:ascii="Arial" w:eastAsia="Times New Roman" w:hAnsi="Arial" w:cs="Arial"/>
          <w:b/>
          <w:bCs/>
          <w:color w:val="336699"/>
          <w:sz w:val="18"/>
          <w:szCs w:val="18"/>
          <w:lang w:bidi="hi-IN"/>
        </w:rPr>
      </w:pPr>
      <w:bookmarkStart w:id="2" w:name="Module2"/>
      <w:bookmarkEnd w:id="2"/>
      <w:r w:rsidRPr="0070708C">
        <w:rPr>
          <w:rFonts w:ascii="Arial" w:eastAsia="Times New Roman" w:hAnsi="Arial" w:cs="Arial"/>
          <w:b/>
          <w:bCs/>
          <w:color w:val="336699"/>
          <w:sz w:val="18"/>
          <w:szCs w:val="18"/>
          <w:lang w:bidi="hi-IN"/>
        </w:rPr>
        <w:t>Module 2—CISA's Role in IT Governance</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This module provides a review of the development of sound control practices and mechanisms for management oversight and review required of an information systems (IS) audit/assurance professional who is responsible for providing assurance that an organization has the structure, policies, accountability mechanisms and monitoring practices in place to achieve the requirements of IT governance.</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r w:rsidRPr="0070708C">
        <w:rPr>
          <w:rFonts w:ascii="Arial" w:eastAsia="Times New Roman" w:hAnsi="Arial" w:cs="Arial"/>
          <w:color w:val="000000"/>
          <w:sz w:val="18"/>
          <w:szCs w:val="18"/>
          <w:lang w:bidi="hi-IN"/>
        </w:rPr>
        <w:br/>
        <w:t>Topics include:</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IT Governance Basics</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IT Governance Frameworks</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Information Security Policies</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Quality Management Strategies and Practices</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The IT Organization's Roles and Responsibilities</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Enterprise Architecture</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Risk Management</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Process Improvement Models</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IT Contracting Strategies</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Monitoring and Reporting IT Performance</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IT Human Resource Management</w:t>
      </w:r>
    </w:p>
    <w:p w:rsidR="0070708C" w:rsidRPr="0070708C" w:rsidRDefault="0070708C" w:rsidP="0070708C">
      <w:pPr>
        <w:numPr>
          <w:ilvl w:val="0"/>
          <w:numId w:val="3"/>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IT Resource Investment and Allocations Practices</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CPE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3. Estimated seat time: 3-4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Member / Non Member Cost: $100 / $135</w:t>
      </w:r>
      <w:r w:rsidRPr="0070708C">
        <w:rPr>
          <w:rFonts w:ascii="Arial" w:eastAsia="Times New Roman" w:hAnsi="Arial" w:cs="Arial"/>
          <w:color w:val="000000"/>
          <w:sz w:val="18"/>
          <w:szCs w:val="18"/>
          <w:lang w:bidi="hi-IN"/>
        </w:rPr>
        <w:br/>
        <w:t>Subscription Length: 90 Days</w:t>
      </w:r>
      <w:r w:rsidRPr="0070708C">
        <w:rPr>
          <w:rFonts w:ascii="Arial" w:eastAsia="Times New Roman" w:hAnsi="Arial" w:cs="Arial"/>
          <w:color w:val="000000"/>
          <w:sz w:val="18"/>
          <w:szCs w:val="18"/>
          <w:lang w:bidi="hi-IN"/>
        </w:rPr>
        <w:br/>
        <w:t>Subscription Extension*: 30 Days | Extension Cost: $25.00</w:t>
      </w:r>
      <w:r w:rsidRPr="0070708C">
        <w:rPr>
          <w:rFonts w:ascii="Arial" w:eastAsia="Times New Roman" w:hAnsi="Arial" w:cs="Arial"/>
          <w:color w:val="000000"/>
          <w:sz w:val="18"/>
          <w:szCs w:val="18"/>
          <w:lang w:bidi="hi-IN"/>
        </w:rPr>
        <w:br/>
        <w:t>*Offered to learners 10 days prior to subscription expiration.</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hyperlink r:id="rId17" w:anchor="AllMods" w:history="1">
        <w:r w:rsidRPr="0070708C">
          <w:rPr>
            <w:rFonts w:ascii="Arial" w:eastAsia="Times New Roman" w:hAnsi="Arial" w:cs="Arial"/>
            <w:color w:val="000066"/>
            <w:sz w:val="18"/>
            <w:u w:val="single"/>
            <w:lang w:bidi="hi-IN"/>
          </w:rPr>
          <w:t>Purchase all six modules</w:t>
        </w:r>
      </w:hyperlink>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and save 50%</w:t>
      </w:r>
    </w:p>
    <w:p w:rsidR="0070708C" w:rsidRPr="0070708C" w:rsidRDefault="0070708C" w:rsidP="0070708C">
      <w:pPr>
        <w:spacing w:before="100" w:beforeAutospacing="1" w:after="100" w:afterAutospacing="1" w:line="240" w:lineRule="auto"/>
        <w:jc w:val="center"/>
        <w:rPr>
          <w:rFonts w:ascii="Arial" w:eastAsia="Times New Roman" w:hAnsi="Arial" w:cs="Arial"/>
          <w:color w:val="000000"/>
          <w:sz w:val="18"/>
          <w:szCs w:val="18"/>
          <w:lang w:bidi="hi-IN"/>
        </w:rPr>
      </w:pPr>
      <w:hyperlink r:id="rId18" w:history="1">
        <w:r w:rsidRPr="0070708C">
          <w:rPr>
            <w:rFonts w:ascii="Arial" w:eastAsia="Times New Roman" w:hAnsi="Arial" w:cs="Arial"/>
            <w:b/>
            <w:bCs/>
            <w:color w:val="000066"/>
            <w:sz w:val="18"/>
            <w:u w:val="single"/>
            <w:lang w:bidi="hi-IN"/>
          </w:rPr>
          <w:t>Go to e-Learning Campus</w:t>
        </w:r>
      </w:hyperlink>
    </w:p>
    <w:p w:rsidR="0070708C" w:rsidRPr="0070708C" w:rsidRDefault="0070708C" w:rsidP="0070708C">
      <w:pPr>
        <w:spacing w:before="100" w:beforeAutospacing="1" w:after="100" w:afterAutospacing="1" w:line="240" w:lineRule="auto"/>
        <w:ind w:right="375"/>
        <w:jc w:val="right"/>
        <w:rPr>
          <w:rFonts w:ascii="Arial" w:eastAsia="Times New Roman" w:hAnsi="Arial" w:cs="Arial"/>
          <w:color w:val="000000"/>
          <w:sz w:val="18"/>
          <w:szCs w:val="18"/>
          <w:lang w:bidi="hi-IN"/>
        </w:rPr>
      </w:pPr>
      <w:hyperlink r:id="rId19" w:anchor="Top" w:history="1">
        <w:r w:rsidRPr="0070708C">
          <w:rPr>
            <w:rFonts w:ascii="Arial" w:eastAsia="Times New Roman" w:hAnsi="Arial" w:cs="Arial"/>
            <w:color w:val="000066"/>
            <w:sz w:val="15"/>
            <w:u w:val="single"/>
            <w:lang w:bidi="hi-IN"/>
          </w:rPr>
          <w:t>&lt; Top &gt;</w:t>
        </w:r>
      </w:hyperlink>
    </w:p>
    <w:p w:rsidR="0070708C" w:rsidRPr="0070708C" w:rsidRDefault="0070708C" w:rsidP="0070708C">
      <w:pPr>
        <w:pBdr>
          <w:top w:val="single" w:sz="6" w:space="4" w:color="003D7E"/>
        </w:pBdr>
        <w:spacing w:before="75" w:after="100" w:afterAutospacing="1" w:line="240" w:lineRule="auto"/>
        <w:outlineLvl w:val="2"/>
        <w:rPr>
          <w:rFonts w:ascii="Arial" w:eastAsia="Times New Roman" w:hAnsi="Arial" w:cs="Arial"/>
          <w:b/>
          <w:bCs/>
          <w:color w:val="336699"/>
          <w:sz w:val="18"/>
          <w:szCs w:val="18"/>
          <w:lang w:bidi="hi-IN"/>
        </w:rPr>
      </w:pPr>
      <w:bookmarkStart w:id="3" w:name="Module3"/>
      <w:bookmarkEnd w:id="3"/>
      <w:r w:rsidRPr="0070708C">
        <w:rPr>
          <w:rFonts w:ascii="Arial" w:eastAsia="Times New Roman" w:hAnsi="Arial" w:cs="Arial"/>
          <w:b/>
          <w:bCs/>
          <w:color w:val="336699"/>
          <w:sz w:val="18"/>
          <w:szCs w:val="18"/>
          <w:lang w:bidi="hi-IN"/>
        </w:rPr>
        <w:t>Module 3—CISA's Role in Systems and Infrastructure Life Cycle Management</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This module provides a review of the methodologies and processes organizations employ when they develop and change application systems and infrastructure components. Also included is the role of an information systems (IS) audit/assurance professional in providing assurance that management practices meet the organization's objectives for the development/acquisition, testing, implementation, maintenance and disposal of systems and infrastructure.</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r w:rsidRPr="0070708C">
        <w:rPr>
          <w:rFonts w:ascii="Arial" w:eastAsia="Times New Roman" w:hAnsi="Arial" w:cs="Arial"/>
          <w:color w:val="000000"/>
          <w:sz w:val="18"/>
          <w:szCs w:val="18"/>
          <w:lang w:bidi="hi-IN"/>
        </w:rPr>
        <w:br/>
        <w:t>Topics include:</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Benefits Management Practices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Project Governance Mechanisms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Project Management Practices, Tools and Control Frameworks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Risk Management Practices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Project Success Criteria and Risks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Configuration, Change and Release Management</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lastRenderedPageBreak/>
        <w:t>Application Controls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Enterprise Architecture</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Requirements Analysis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Acquisition and Contract Management</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System Development Methodologies and Tools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Quality Assurance Methods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Managing Testing Processes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Data Conversion Tools, Techniques and Procedures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System Disposal</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Certification and Accreditation</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proofErr w:type="spellStart"/>
      <w:r w:rsidRPr="0070708C">
        <w:rPr>
          <w:rFonts w:ascii="Arial" w:eastAsia="Times New Roman" w:hAnsi="Arial" w:cs="Arial"/>
          <w:color w:val="000000"/>
          <w:sz w:val="18"/>
          <w:szCs w:val="18"/>
          <w:lang w:bidi="hi-IN"/>
        </w:rPr>
        <w:t>Postimplementation</w:t>
      </w:r>
      <w:proofErr w:type="spellEnd"/>
      <w:r w:rsidRPr="0070708C">
        <w:rPr>
          <w:rFonts w:ascii="Arial" w:eastAsia="Times New Roman" w:hAnsi="Arial" w:cs="Arial"/>
          <w:color w:val="000000"/>
          <w:sz w:val="18"/>
          <w:szCs w:val="18"/>
          <w:lang w:bidi="hi-IN"/>
        </w:rPr>
        <w:t xml:space="preserve"> Reviews</w:t>
      </w:r>
    </w:p>
    <w:p w:rsidR="0070708C" w:rsidRPr="0070708C" w:rsidRDefault="0070708C" w:rsidP="0070708C">
      <w:pPr>
        <w:numPr>
          <w:ilvl w:val="0"/>
          <w:numId w:val="4"/>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System Migration and Deployment</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CPE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6. Estimated seat time: 6-8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Member / Non Member Cost: $200 / $270</w:t>
      </w:r>
      <w:r w:rsidRPr="0070708C">
        <w:rPr>
          <w:rFonts w:ascii="Arial" w:eastAsia="Times New Roman" w:hAnsi="Arial" w:cs="Arial"/>
          <w:color w:val="000000"/>
          <w:sz w:val="18"/>
          <w:szCs w:val="18"/>
          <w:lang w:bidi="hi-IN"/>
        </w:rPr>
        <w:br/>
        <w:t>Subscription Length: 90 Days</w:t>
      </w:r>
      <w:r w:rsidRPr="0070708C">
        <w:rPr>
          <w:rFonts w:ascii="Arial" w:eastAsia="Times New Roman" w:hAnsi="Arial" w:cs="Arial"/>
          <w:color w:val="000000"/>
          <w:sz w:val="18"/>
          <w:szCs w:val="18"/>
          <w:lang w:bidi="hi-IN"/>
        </w:rPr>
        <w:br/>
        <w:t>Subscription Extension*: 30 Days | Extension Cost: $50.00</w:t>
      </w:r>
      <w:r w:rsidRPr="0070708C">
        <w:rPr>
          <w:rFonts w:ascii="Arial" w:eastAsia="Times New Roman" w:hAnsi="Arial" w:cs="Arial"/>
          <w:color w:val="000000"/>
          <w:sz w:val="18"/>
          <w:szCs w:val="18"/>
          <w:lang w:bidi="hi-IN"/>
        </w:rPr>
        <w:br/>
        <w:t>*Offered to learners 10 days prior to subscription expiration.</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hyperlink r:id="rId20" w:anchor="AllMods" w:history="1">
        <w:r w:rsidRPr="0070708C">
          <w:rPr>
            <w:rFonts w:ascii="Arial" w:eastAsia="Times New Roman" w:hAnsi="Arial" w:cs="Arial"/>
            <w:color w:val="000066"/>
            <w:sz w:val="18"/>
            <w:u w:val="single"/>
            <w:lang w:bidi="hi-IN"/>
          </w:rPr>
          <w:t>Purchase all six modules</w:t>
        </w:r>
      </w:hyperlink>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and save 50%</w:t>
      </w:r>
    </w:p>
    <w:p w:rsidR="0070708C" w:rsidRPr="0070708C" w:rsidRDefault="0070708C" w:rsidP="0070708C">
      <w:pPr>
        <w:spacing w:before="100" w:beforeAutospacing="1" w:after="100" w:afterAutospacing="1" w:line="240" w:lineRule="auto"/>
        <w:jc w:val="center"/>
        <w:rPr>
          <w:rFonts w:ascii="Arial" w:eastAsia="Times New Roman" w:hAnsi="Arial" w:cs="Arial"/>
          <w:color w:val="000000"/>
          <w:sz w:val="18"/>
          <w:szCs w:val="18"/>
          <w:lang w:bidi="hi-IN"/>
        </w:rPr>
      </w:pPr>
      <w:hyperlink r:id="rId21" w:history="1">
        <w:r w:rsidRPr="0070708C">
          <w:rPr>
            <w:rFonts w:ascii="Arial" w:eastAsia="Times New Roman" w:hAnsi="Arial" w:cs="Arial"/>
            <w:b/>
            <w:bCs/>
            <w:color w:val="000066"/>
            <w:sz w:val="18"/>
            <w:u w:val="single"/>
            <w:lang w:bidi="hi-IN"/>
          </w:rPr>
          <w:t>Go to e-Learning Campus</w:t>
        </w:r>
      </w:hyperlink>
    </w:p>
    <w:p w:rsidR="0070708C" w:rsidRPr="0070708C" w:rsidRDefault="0070708C" w:rsidP="0070708C">
      <w:pPr>
        <w:spacing w:before="100" w:beforeAutospacing="1" w:after="100" w:afterAutospacing="1" w:line="240" w:lineRule="auto"/>
        <w:ind w:right="375"/>
        <w:jc w:val="right"/>
        <w:rPr>
          <w:rFonts w:ascii="Arial" w:eastAsia="Times New Roman" w:hAnsi="Arial" w:cs="Arial"/>
          <w:color w:val="000000"/>
          <w:sz w:val="18"/>
          <w:szCs w:val="18"/>
          <w:lang w:bidi="hi-IN"/>
        </w:rPr>
      </w:pPr>
      <w:hyperlink r:id="rId22" w:anchor="Top" w:history="1">
        <w:r w:rsidRPr="0070708C">
          <w:rPr>
            <w:rFonts w:ascii="Arial" w:eastAsia="Times New Roman" w:hAnsi="Arial" w:cs="Arial"/>
            <w:color w:val="000066"/>
            <w:sz w:val="15"/>
            <w:u w:val="single"/>
            <w:lang w:bidi="hi-IN"/>
          </w:rPr>
          <w:t>&lt; Top &gt;</w:t>
        </w:r>
      </w:hyperlink>
    </w:p>
    <w:p w:rsidR="0070708C" w:rsidRPr="0070708C" w:rsidRDefault="0070708C" w:rsidP="0070708C">
      <w:pPr>
        <w:pBdr>
          <w:top w:val="single" w:sz="6" w:space="4" w:color="003D7E"/>
        </w:pBdr>
        <w:spacing w:before="75" w:after="100" w:afterAutospacing="1" w:line="240" w:lineRule="auto"/>
        <w:outlineLvl w:val="2"/>
        <w:rPr>
          <w:rFonts w:ascii="Arial" w:eastAsia="Times New Roman" w:hAnsi="Arial" w:cs="Arial"/>
          <w:b/>
          <w:bCs/>
          <w:color w:val="336699"/>
          <w:sz w:val="18"/>
          <w:szCs w:val="18"/>
          <w:lang w:bidi="hi-IN"/>
        </w:rPr>
      </w:pPr>
      <w:bookmarkStart w:id="4" w:name="Module4"/>
      <w:bookmarkEnd w:id="4"/>
      <w:r w:rsidRPr="0070708C">
        <w:rPr>
          <w:rFonts w:ascii="Arial" w:eastAsia="Times New Roman" w:hAnsi="Arial" w:cs="Arial"/>
          <w:b/>
          <w:bCs/>
          <w:color w:val="336699"/>
          <w:sz w:val="18"/>
          <w:szCs w:val="18"/>
          <w:lang w:bidi="hi-IN"/>
        </w:rPr>
        <w:t>Module 4—CISA's Role in IT Service Delivery and Support</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This module provides a review of service level management practices, including incident and problem management, capacity planning and systems performance monitoring. In addition, the module outlines the role of the IS audit/assurance professional in auditing and reviewing the various aspects of service level management.</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r w:rsidRPr="0070708C">
        <w:rPr>
          <w:rFonts w:ascii="Arial" w:eastAsia="Times New Roman" w:hAnsi="Arial" w:cs="Arial"/>
          <w:color w:val="000000"/>
          <w:sz w:val="18"/>
          <w:szCs w:val="18"/>
          <w:lang w:bidi="hi-IN"/>
        </w:rPr>
        <w:br/>
        <w:t>Topics include:</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Service Level Management Practices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Operations Management Best Practices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Systems Performance Monitoring Processes, Tools and Techniques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Functionality of Hardware and Network Components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Database Administration Practices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System Software Functionality</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Capacity Planning and Monitoring Techniques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Managing Scheduled and Emergency Changes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Incident and Problem Management Practices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Software Licensing and Inventory Practices</w:t>
      </w:r>
    </w:p>
    <w:p w:rsidR="0070708C" w:rsidRPr="0070708C" w:rsidRDefault="0070708C" w:rsidP="0070708C">
      <w:pPr>
        <w:numPr>
          <w:ilvl w:val="0"/>
          <w:numId w:val="5"/>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System Resiliency Tools and Techniques</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CPE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4. Estimated seat time: 4-5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Member / Non Member Cost: $150 / $195</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Subscription Length: 90 Days</w:t>
      </w:r>
      <w:r w:rsidRPr="0070708C">
        <w:rPr>
          <w:rFonts w:ascii="Arial" w:eastAsia="Times New Roman" w:hAnsi="Arial" w:cs="Arial"/>
          <w:color w:val="000000"/>
          <w:sz w:val="18"/>
          <w:szCs w:val="18"/>
          <w:lang w:bidi="hi-IN"/>
        </w:rPr>
        <w:br/>
        <w:t>Subscription Extension*: 30 Days | Extension Cost: $25.00</w:t>
      </w:r>
      <w:r w:rsidRPr="0070708C">
        <w:rPr>
          <w:rFonts w:ascii="Arial" w:eastAsia="Times New Roman" w:hAnsi="Arial" w:cs="Arial"/>
          <w:color w:val="000000"/>
          <w:sz w:val="18"/>
          <w:szCs w:val="18"/>
          <w:lang w:bidi="hi-IN"/>
        </w:rPr>
        <w:br/>
        <w:t>*Offered to learners 10 days prior to subscription expiration.</w:t>
      </w:r>
      <w:r w:rsidRPr="0070708C">
        <w:rPr>
          <w:rFonts w:ascii="Arial" w:eastAsia="Times New Roman" w:hAnsi="Arial" w:cs="Arial"/>
          <w:color w:val="000000"/>
          <w:sz w:val="18"/>
          <w:szCs w:val="18"/>
          <w:lang w:bidi="hi-IN"/>
        </w:rPr>
        <w:br/>
      </w:r>
      <w:hyperlink r:id="rId23" w:anchor="AllMods" w:history="1">
        <w:r w:rsidRPr="0070708C">
          <w:rPr>
            <w:rFonts w:ascii="Arial" w:eastAsia="Times New Roman" w:hAnsi="Arial" w:cs="Arial"/>
            <w:color w:val="000066"/>
            <w:sz w:val="18"/>
            <w:u w:val="single"/>
            <w:lang w:bidi="hi-IN"/>
          </w:rPr>
          <w:t>Purchase all six modules</w:t>
        </w:r>
      </w:hyperlink>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and save 50%</w:t>
      </w:r>
    </w:p>
    <w:p w:rsidR="0070708C" w:rsidRPr="0070708C" w:rsidRDefault="0070708C" w:rsidP="0070708C">
      <w:pPr>
        <w:spacing w:before="100" w:beforeAutospacing="1" w:after="100" w:afterAutospacing="1" w:line="240" w:lineRule="auto"/>
        <w:jc w:val="center"/>
        <w:rPr>
          <w:rFonts w:ascii="Arial" w:eastAsia="Times New Roman" w:hAnsi="Arial" w:cs="Arial"/>
          <w:color w:val="000000"/>
          <w:sz w:val="18"/>
          <w:szCs w:val="18"/>
          <w:lang w:bidi="hi-IN"/>
        </w:rPr>
      </w:pPr>
      <w:hyperlink r:id="rId24" w:history="1">
        <w:r w:rsidRPr="0070708C">
          <w:rPr>
            <w:rFonts w:ascii="Arial" w:eastAsia="Times New Roman" w:hAnsi="Arial" w:cs="Arial"/>
            <w:b/>
            <w:bCs/>
            <w:color w:val="000066"/>
            <w:sz w:val="18"/>
            <w:u w:val="single"/>
            <w:lang w:bidi="hi-IN"/>
          </w:rPr>
          <w:t>Go to e-Learning Campus</w:t>
        </w:r>
      </w:hyperlink>
    </w:p>
    <w:p w:rsidR="0070708C" w:rsidRPr="0070708C" w:rsidRDefault="0070708C" w:rsidP="0070708C">
      <w:pPr>
        <w:spacing w:before="100" w:beforeAutospacing="1" w:after="100" w:afterAutospacing="1" w:line="240" w:lineRule="auto"/>
        <w:ind w:right="375"/>
        <w:jc w:val="right"/>
        <w:rPr>
          <w:rFonts w:ascii="Arial" w:eastAsia="Times New Roman" w:hAnsi="Arial" w:cs="Arial"/>
          <w:color w:val="000000"/>
          <w:sz w:val="18"/>
          <w:szCs w:val="18"/>
          <w:lang w:bidi="hi-IN"/>
        </w:rPr>
      </w:pPr>
      <w:hyperlink r:id="rId25" w:anchor="Top" w:history="1">
        <w:r w:rsidRPr="0070708C">
          <w:rPr>
            <w:rFonts w:ascii="Arial" w:eastAsia="Times New Roman" w:hAnsi="Arial" w:cs="Arial"/>
            <w:color w:val="000066"/>
            <w:sz w:val="15"/>
            <w:u w:val="single"/>
            <w:lang w:bidi="hi-IN"/>
          </w:rPr>
          <w:t>&lt; Top &gt;</w:t>
        </w:r>
      </w:hyperlink>
    </w:p>
    <w:p w:rsidR="0070708C" w:rsidRPr="0070708C" w:rsidRDefault="0070708C" w:rsidP="0070708C">
      <w:pPr>
        <w:pBdr>
          <w:top w:val="single" w:sz="6" w:space="4" w:color="003D7E"/>
        </w:pBdr>
        <w:spacing w:before="75" w:after="100" w:afterAutospacing="1" w:line="240" w:lineRule="auto"/>
        <w:outlineLvl w:val="2"/>
        <w:rPr>
          <w:rFonts w:ascii="Arial" w:eastAsia="Times New Roman" w:hAnsi="Arial" w:cs="Arial"/>
          <w:b/>
          <w:bCs/>
          <w:color w:val="336699"/>
          <w:sz w:val="18"/>
          <w:szCs w:val="18"/>
          <w:lang w:bidi="hi-IN"/>
        </w:rPr>
      </w:pPr>
      <w:bookmarkStart w:id="5" w:name="Module5"/>
      <w:bookmarkEnd w:id="5"/>
      <w:r w:rsidRPr="0070708C">
        <w:rPr>
          <w:rFonts w:ascii="Arial" w:eastAsia="Times New Roman" w:hAnsi="Arial" w:cs="Arial"/>
          <w:b/>
          <w:bCs/>
          <w:color w:val="336699"/>
          <w:sz w:val="18"/>
          <w:szCs w:val="18"/>
          <w:lang w:bidi="hi-IN"/>
        </w:rPr>
        <w:t>Module 5—CISA's Role in Protection of Information Assets</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This module provides a review of the key components an IS audit/assurance professional must be aware of to evaluate and ensure an organization's confidentiality, integrity, and availability of information assets including logical and physical access controls, network infrastructure security, environmental controls and other processes and procedures used to maintain security of confidential information assets.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r w:rsidRPr="0070708C">
        <w:rPr>
          <w:rFonts w:ascii="Arial" w:eastAsia="Times New Roman" w:hAnsi="Arial" w:cs="Arial"/>
          <w:color w:val="000000"/>
          <w:sz w:val="18"/>
          <w:szCs w:val="18"/>
          <w:lang w:bidi="hi-IN"/>
        </w:rPr>
        <w:br/>
        <w:t>Topics include:</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Information Security Management</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Logical Access Controls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Network Infrastructure Security</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Attack Methods and Techniques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Responding to Security Incidents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Security Systems and Devices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Encryption and PKI Components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Virus Detection Tools and Techniques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Penetration Testing</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Environmental Protection Practices and Devices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Physical Security Systems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Data Classification Schemes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Voice-Over IP</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Transport and Disposal of Information Assets</w:t>
      </w:r>
    </w:p>
    <w:p w:rsidR="0070708C" w:rsidRPr="0070708C" w:rsidRDefault="0070708C" w:rsidP="0070708C">
      <w:pPr>
        <w:numPr>
          <w:ilvl w:val="0"/>
          <w:numId w:val="6"/>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Security of Portable and Wireless Devices</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CPE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6. Estimated seat time: 6-8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Member / Non Member Cost: $200 / $270</w:t>
      </w:r>
      <w:r w:rsidRPr="0070708C">
        <w:rPr>
          <w:rFonts w:ascii="Arial" w:eastAsia="Times New Roman" w:hAnsi="Arial" w:cs="Arial"/>
          <w:color w:val="000000"/>
          <w:sz w:val="18"/>
          <w:szCs w:val="18"/>
          <w:lang w:bidi="hi-IN"/>
        </w:rPr>
        <w:br/>
        <w:t>Subscription Length: 90 Days</w:t>
      </w:r>
      <w:r w:rsidRPr="0070708C">
        <w:rPr>
          <w:rFonts w:ascii="Arial" w:eastAsia="Times New Roman" w:hAnsi="Arial" w:cs="Arial"/>
          <w:color w:val="000000"/>
          <w:sz w:val="18"/>
          <w:szCs w:val="18"/>
          <w:lang w:bidi="hi-IN"/>
        </w:rPr>
        <w:br/>
        <w:t>Subscription Extension*: 30 Days | Extension Cost: $50.00</w:t>
      </w:r>
      <w:r w:rsidRPr="0070708C">
        <w:rPr>
          <w:rFonts w:ascii="Arial" w:eastAsia="Times New Roman" w:hAnsi="Arial" w:cs="Arial"/>
          <w:color w:val="000000"/>
          <w:sz w:val="18"/>
          <w:szCs w:val="18"/>
          <w:lang w:bidi="hi-IN"/>
        </w:rPr>
        <w:br/>
        <w:t>*Offered to learners 10 days prior to subscription expiration.</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hyperlink r:id="rId26" w:anchor="AllMods" w:history="1">
        <w:r w:rsidRPr="0070708C">
          <w:rPr>
            <w:rFonts w:ascii="Arial" w:eastAsia="Times New Roman" w:hAnsi="Arial" w:cs="Arial"/>
            <w:color w:val="000066"/>
            <w:sz w:val="18"/>
            <w:u w:val="single"/>
            <w:lang w:bidi="hi-IN"/>
          </w:rPr>
          <w:t>Purchase all six modules</w:t>
        </w:r>
      </w:hyperlink>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and save 50%</w:t>
      </w:r>
    </w:p>
    <w:p w:rsidR="0070708C" w:rsidRPr="0070708C" w:rsidRDefault="0070708C" w:rsidP="0070708C">
      <w:pPr>
        <w:spacing w:before="100" w:beforeAutospacing="1" w:after="100" w:afterAutospacing="1" w:line="240" w:lineRule="auto"/>
        <w:jc w:val="center"/>
        <w:rPr>
          <w:rFonts w:ascii="Arial" w:eastAsia="Times New Roman" w:hAnsi="Arial" w:cs="Arial"/>
          <w:color w:val="000000"/>
          <w:sz w:val="18"/>
          <w:szCs w:val="18"/>
          <w:lang w:bidi="hi-IN"/>
        </w:rPr>
      </w:pPr>
      <w:hyperlink r:id="rId27" w:history="1">
        <w:r w:rsidRPr="0070708C">
          <w:rPr>
            <w:rFonts w:ascii="Arial" w:eastAsia="Times New Roman" w:hAnsi="Arial" w:cs="Arial"/>
            <w:b/>
            <w:bCs/>
            <w:color w:val="000066"/>
            <w:sz w:val="18"/>
            <w:u w:val="single"/>
            <w:lang w:bidi="hi-IN"/>
          </w:rPr>
          <w:t>Go to e-Learning Campus</w:t>
        </w:r>
      </w:hyperlink>
    </w:p>
    <w:p w:rsidR="0070708C" w:rsidRPr="0070708C" w:rsidRDefault="0070708C" w:rsidP="0070708C">
      <w:pPr>
        <w:spacing w:before="100" w:beforeAutospacing="1" w:after="100" w:afterAutospacing="1" w:line="240" w:lineRule="auto"/>
        <w:ind w:right="375"/>
        <w:jc w:val="right"/>
        <w:rPr>
          <w:rFonts w:ascii="Arial" w:eastAsia="Times New Roman" w:hAnsi="Arial" w:cs="Arial"/>
          <w:color w:val="000000"/>
          <w:sz w:val="18"/>
          <w:szCs w:val="18"/>
          <w:lang w:bidi="hi-IN"/>
        </w:rPr>
      </w:pPr>
      <w:hyperlink r:id="rId28" w:anchor="Top" w:history="1">
        <w:r w:rsidRPr="0070708C">
          <w:rPr>
            <w:rFonts w:ascii="Arial" w:eastAsia="Times New Roman" w:hAnsi="Arial" w:cs="Arial"/>
            <w:color w:val="000066"/>
            <w:sz w:val="15"/>
            <w:u w:val="single"/>
            <w:lang w:bidi="hi-IN"/>
          </w:rPr>
          <w:t>&lt; Top &gt;</w:t>
        </w:r>
      </w:hyperlink>
    </w:p>
    <w:p w:rsidR="0070708C" w:rsidRPr="0070708C" w:rsidRDefault="0070708C" w:rsidP="0070708C">
      <w:pPr>
        <w:pBdr>
          <w:top w:val="single" w:sz="6" w:space="4" w:color="003D7E"/>
        </w:pBdr>
        <w:spacing w:before="75" w:after="100" w:afterAutospacing="1" w:line="240" w:lineRule="auto"/>
        <w:outlineLvl w:val="2"/>
        <w:rPr>
          <w:rFonts w:ascii="Arial" w:eastAsia="Times New Roman" w:hAnsi="Arial" w:cs="Arial"/>
          <w:b/>
          <w:bCs/>
          <w:color w:val="336699"/>
          <w:sz w:val="18"/>
          <w:szCs w:val="18"/>
          <w:lang w:bidi="hi-IN"/>
        </w:rPr>
      </w:pPr>
      <w:bookmarkStart w:id="6" w:name="Module6"/>
      <w:bookmarkEnd w:id="6"/>
      <w:r w:rsidRPr="0070708C">
        <w:rPr>
          <w:rFonts w:ascii="Arial" w:eastAsia="Times New Roman" w:hAnsi="Arial" w:cs="Arial"/>
          <w:b/>
          <w:bCs/>
          <w:color w:val="336699"/>
          <w:sz w:val="18"/>
          <w:szCs w:val="18"/>
          <w:lang w:bidi="hi-IN"/>
        </w:rPr>
        <w:t>Module 6—CISA's Role in Business Continuity and Disaster Recovery</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This module provides a review of the practices and knowledge required of an information systems (IS) audit/assurance professional who is responsible for providing assurance that, in the event of a disruption, the business continuity and disaster recovery processes will ensure the timely resumption of information technology (IT) services, while minimizing the business impact.</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r>
      <w:r w:rsidRPr="0070708C">
        <w:rPr>
          <w:rFonts w:ascii="Arial" w:eastAsia="Times New Roman" w:hAnsi="Arial" w:cs="Arial"/>
          <w:color w:val="000000"/>
          <w:sz w:val="18"/>
          <w:szCs w:val="18"/>
          <w:lang w:bidi="hi-IN"/>
        </w:rPr>
        <w:br/>
        <w:t>Topics include:</w:t>
      </w:r>
    </w:p>
    <w:p w:rsidR="0070708C" w:rsidRPr="0070708C" w:rsidRDefault="0070708C" w:rsidP="0070708C">
      <w:pPr>
        <w:numPr>
          <w:ilvl w:val="0"/>
          <w:numId w:val="7"/>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Backup Basics</w:t>
      </w:r>
    </w:p>
    <w:p w:rsidR="0070708C" w:rsidRPr="0070708C" w:rsidRDefault="0070708C" w:rsidP="0070708C">
      <w:pPr>
        <w:numPr>
          <w:ilvl w:val="0"/>
          <w:numId w:val="7"/>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Legal Elements</w:t>
      </w:r>
    </w:p>
    <w:p w:rsidR="0070708C" w:rsidRPr="0070708C" w:rsidRDefault="0070708C" w:rsidP="0070708C">
      <w:pPr>
        <w:numPr>
          <w:ilvl w:val="0"/>
          <w:numId w:val="7"/>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Business Impact Analysis</w:t>
      </w:r>
    </w:p>
    <w:p w:rsidR="0070708C" w:rsidRPr="0070708C" w:rsidRDefault="0070708C" w:rsidP="0070708C">
      <w:pPr>
        <w:numPr>
          <w:ilvl w:val="0"/>
          <w:numId w:val="7"/>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Business Continuity and Disaster Recovery Plans Development and Maintenance</w:t>
      </w:r>
    </w:p>
    <w:p w:rsidR="0070708C" w:rsidRPr="0070708C" w:rsidRDefault="0070708C" w:rsidP="0070708C">
      <w:pPr>
        <w:numPr>
          <w:ilvl w:val="0"/>
          <w:numId w:val="7"/>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Business Continuity and Disaster Recovery Plan Testing</w:t>
      </w:r>
    </w:p>
    <w:p w:rsidR="0070708C" w:rsidRPr="0070708C" w:rsidRDefault="0070708C" w:rsidP="0070708C">
      <w:pPr>
        <w:numPr>
          <w:ilvl w:val="0"/>
          <w:numId w:val="7"/>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Human Resources Management</w:t>
      </w:r>
    </w:p>
    <w:p w:rsidR="0070708C" w:rsidRPr="0070708C" w:rsidRDefault="0070708C" w:rsidP="0070708C">
      <w:pPr>
        <w:numPr>
          <w:ilvl w:val="0"/>
          <w:numId w:val="7"/>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lastRenderedPageBreak/>
        <w:t>Invoking the Business Continuity Plan</w:t>
      </w:r>
    </w:p>
    <w:p w:rsidR="0070708C" w:rsidRPr="0070708C" w:rsidRDefault="0070708C" w:rsidP="0070708C">
      <w:pPr>
        <w:numPr>
          <w:ilvl w:val="0"/>
          <w:numId w:val="7"/>
        </w:numPr>
        <w:spacing w:before="45" w:after="100" w:afterAutospacing="1" w:line="240" w:lineRule="auto"/>
        <w:ind w:left="225"/>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Alternate Processing and Recovery Strategies</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CPE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4. Estimated seat time: 4-5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Member / Non Member Cost: $150 / $195</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Subscription Length: 90 Days</w:t>
      </w:r>
      <w:r w:rsidRPr="0070708C">
        <w:rPr>
          <w:rFonts w:ascii="Arial" w:eastAsia="Times New Roman" w:hAnsi="Arial" w:cs="Arial"/>
          <w:color w:val="000000"/>
          <w:sz w:val="18"/>
          <w:szCs w:val="18"/>
          <w:lang w:bidi="hi-IN"/>
        </w:rPr>
        <w:br/>
        <w:t>Subscription Extension*: 30 Days | Extension Cost: $25.00</w:t>
      </w:r>
      <w:r w:rsidRPr="0070708C">
        <w:rPr>
          <w:rFonts w:ascii="Arial" w:eastAsia="Times New Roman" w:hAnsi="Arial" w:cs="Arial"/>
          <w:color w:val="000000"/>
          <w:sz w:val="18"/>
          <w:szCs w:val="18"/>
          <w:lang w:bidi="hi-IN"/>
        </w:rPr>
        <w:br/>
        <w:t xml:space="preserve">*Offered to learners 10 days prior to subscription expiration. </w:t>
      </w:r>
      <w:r w:rsidRPr="0070708C">
        <w:rPr>
          <w:rFonts w:ascii="Arial" w:eastAsia="Times New Roman" w:hAnsi="Arial" w:cs="Arial"/>
          <w:color w:val="000000"/>
          <w:sz w:val="18"/>
          <w:szCs w:val="18"/>
          <w:lang w:bidi="hi-IN"/>
        </w:rPr>
        <w:br/>
      </w:r>
      <w:hyperlink r:id="rId29" w:anchor="AllMods" w:history="1">
        <w:r w:rsidRPr="0070708C">
          <w:rPr>
            <w:rFonts w:ascii="Arial" w:eastAsia="Times New Roman" w:hAnsi="Arial" w:cs="Arial"/>
            <w:color w:val="000066"/>
            <w:sz w:val="18"/>
            <w:u w:val="single"/>
            <w:lang w:bidi="hi-IN"/>
          </w:rPr>
          <w:t>Purchase all six modules</w:t>
        </w:r>
      </w:hyperlink>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and save 50%</w:t>
      </w:r>
    </w:p>
    <w:p w:rsidR="0070708C" w:rsidRPr="0070708C" w:rsidRDefault="0070708C" w:rsidP="0070708C">
      <w:pPr>
        <w:spacing w:before="100" w:beforeAutospacing="1" w:after="100" w:afterAutospacing="1" w:line="240" w:lineRule="auto"/>
        <w:jc w:val="center"/>
        <w:rPr>
          <w:rFonts w:ascii="Arial" w:eastAsia="Times New Roman" w:hAnsi="Arial" w:cs="Arial"/>
          <w:color w:val="000000"/>
          <w:sz w:val="18"/>
          <w:szCs w:val="18"/>
          <w:lang w:bidi="hi-IN"/>
        </w:rPr>
      </w:pPr>
      <w:hyperlink r:id="rId30" w:history="1">
        <w:r w:rsidRPr="0070708C">
          <w:rPr>
            <w:rFonts w:ascii="Arial" w:eastAsia="Times New Roman" w:hAnsi="Arial" w:cs="Arial"/>
            <w:b/>
            <w:bCs/>
            <w:color w:val="000066"/>
            <w:sz w:val="18"/>
            <w:u w:val="single"/>
            <w:lang w:bidi="hi-IN"/>
          </w:rPr>
          <w:t>Go to e-Learning Campus</w:t>
        </w:r>
      </w:hyperlink>
    </w:p>
    <w:p w:rsidR="0070708C" w:rsidRPr="0070708C" w:rsidRDefault="0070708C" w:rsidP="0070708C">
      <w:pPr>
        <w:spacing w:before="100" w:beforeAutospacing="1" w:after="100" w:afterAutospacing="1" w:line="240" w:lineRule="auto"/>
        <w:ind w:right="375"/>
        <w:jc w:val="right"/>
        <w:rPr>
          <w:rFonts w:ascii="Arial" w:eastAsia="Times New Roman" w:hAnsi="Arial" w:cs="Arial"/>
          <w:color w:val="000000"/>
          <w:sz w:val="18"/>
          <w:szCs w:val="18"/>
          <w:lang w:bidi="hi-IN"/>
        </w:rPr>
      </w:pPr>
      <w:hyperlink r:id="rId31" w:anchor="Top" w:history="1">
        <w:r w:rsidRPr="0070708C">
          <w:rPr>
            <w:rFonts w:ascii="Arial" w:eastAsia="Times New Roman" w:hAnsi="Arial" w:cs="Arial"/>
            <w:color w:val="000066"/>
            <w:sz w:val="15"/>
            <w:u w:val="single"/>
            <w:lang w:bidi="hi-IN"/>
          </w:rPr>
          <w:t>&lt; Top &gt;</w:t>
        </w:r>
      </w:hyperlink>
    </w:p>
    <w:p w:rsidR="0070708C" w:rsidRPr="0070708C" w:rsidRDefault="0070708C" w:rsidP="0070708C">
      <w:pPr>
        <w:pBdr>
          <w:top w:val="single" w:sz="6" w:space="4" w:color="A11846"/>
        </w:pBdr>
        <w:spacing w:before="75" w:after="75" w:line="240" w:lineRule="auto"/>
        <w:outlineLvl w:val="1"/>
        <w:rPr>
          <w:rFonts w:ascii="Arial" w:eastAsia="Times New Roman" w:hAnsi="Arial" w:cs="Arial"/>
          <w:b/>
          <w:bCs/>
          <w:color w:val="333366"/>
          <w:sz w:val="18"/>
          <w:szCs w:val="18"/>
          <w:lang w:bidi="hi-IN"/>
        </w:rPr>
      </w:pPr>
      <w:bookmarkStart w:id="7" w:name="AllMods"/>
      <w:bookmarkEnd w:id="7"/>
      <w:r w:rsidRPr="0070708C">
        <w:rPr>
          <w:rFonts w:ascii="Arial" w:eastAsia="Times New Roman" w:hAnsi="Arial" w:cs="Arial"/>
          <w:b/>
          <w:bCs/>
          <w:color w:val="333366"/>
          <w:sz w:val="18"/>
          <w:szCs w:val="18"/>
          <w:lang w:bidi="hi-IN"/>
        </w:rPr>
        <w:t>Complete CISA Online Review Course—All 6 Modules</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color w:val="000000"/>
          <w:sz w:val="18"/>
          <w:szCs w:val="18"/>
          <w:lang w:bidi="hi-IN"/>
        </w:rPr>
        <w:t>Purchase the complete CISA Online Review Course and save! The modules below are bundled together to provide a discount off the individual list prices—savings of 50%.</w:t>
      </w:r>
    </w:p>
    <w:p w:rsidR="0070708C" w:rsidRPr="0070708C" w:rsidRDefault="0070708C" w:rsidP="0070708C">
      <w:pPr>
        <w:numPr>
          <w:ilvl w:val="0"/>
          <w:numId w:val="8"/>
        </w:numPr>
        <w:spacing w:before="45" w:after="100" w:afterAutospacing="1" w:line="240" w:lineRule="auto"/>
        <w:ind w:left="150"/>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Module 1</w:t>
      </w:r>
      <w:r w:rsidRPr="0070708C">
        <w:rPr>
          <w:rFonts w:ascii="Arial" w:eastAsia="Times New Roman" w:hAnsi="Arial" w:cs="Arial"/>
          <w:color w:val="000000"/>
          <w:sz w:val="18"/>
          <w:szCs w:val="18"/>
          <w:lang w:bidi="hi-IN"/>
        </w:rPr>
        <w:t>—The IS Audit Process</w:t>
      </w:r>
    </w:p>
    <w:p w:rsidR="0070708C" w:rsidRPr="0070708C" w:rsidRDefault="0070708C" w:rsidP="0070708C">
      <w:pPr>
        <w:numPr>
          <w:ilvl w:val="0"/>
          <w:numId w:val="8"/>
        </w:numPr>
        <w:spacing w:before="45" w:after="100" w:afterAutospacing="1" w:line="240" w:lineRule="auto"/>
        <w:ind w:left="150"/>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Module 2</w:t>
      </w:r>
      <w:r w:rsidRPr="0070708C">
        <w:rPr>
          <w:rFonts w:ascii="Arial" w:eastAsia="Times New Roman" w:hAnsi="Arial" w:cs="Arial"/>
          <w:color w:val="000000"/>
          <w:sz w:val="18"/>
          <w:szCs w:val="18"/>
          <w:lang w:bidi="hi-IN"/>
        </w:rPr>
        <w:t>—CISA's Role in IT Governance</w:t>
      </w:r>
    </w:p>
    <w:p w:rsidR="0070708C" w:rsidRPr="0070708C" w:rsidRDefault="0070708C" w:rsidP="0070708C">
      <w:pPr>
        <w:numPr>
          <w:ilvl w:val="0"/>
          <w:numId w:val="8"/>
        </w:numPr>
        <w:spacing w:before="45" w:after="100" w:afterAutospacing="1" w:line="240" w:lineRule="auto"/>
        <w:ind w:left="150"/>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Module 3</w:t>
      </w:r>
      <w:r w:rsidRPr="0070708C">
        <w:rPr>
          <w:rFonts w:ascii="Arial" w:eastAsia="Times New Roman" w:hAnsi="Arial" w:cs="Arial"/>
          <w:color w:val="000000"/>
          <w:sz w:val="18"/>
          <w:szCs w:val="18"/>
          <w:lang w:bidi="hi-IN"/>
        </w:rPr>
        <w:t>—CISA's Role in Systems and Infrastructure Life Cycle Management</w:t>
      </w:r>
    </w:p>
    <w:p w:rsidR="0070708C" w:rsidRPr="0070708C" w:rsidRDefault="0070708C" w:rsidP="0070708C">
      <w:pPr>
        <w:numPr>
          <w:ilvl w:val="0"/>
          <w:numId w:val="8"/>
        </w:numPr>
        <w:spacing w:before="45" w:after="100" w:afterAutospacing="1" w:line="240" w:lineRule="auto"/>
        <w:ind w:left="150"/>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Module 4</w:t>
      </w:r>
      <w:r w:rsidRPr="0070708C">
        <w:rPr>
          <w:rFonts w:ascii="Arial" w:eastAsia="Times New Roman" w:hAnsi="Arial" w:cs="Arial"/>
          <w:color w:val="000000"/>
          <w:sz w:val="18"/>
          <w:szCs w:val="18"/>
          <w:lang w:bidi="hi-IN"/>
        </w:rPr>
        <w:t>—CISA's Role in IT Service Delivery and Support</w:t>
      </w:r>
    </w:p>
    <w:p w:rsidR="0070708C" w:rsidRPr="0070708C" w:rsidRDefault="0070708C" w:rsidP="0070708C">
      <w:pPr>
        <w:numPr>
          <w:ilvl w:val="0"/>
          <w:numId w:val="8"/>
        </w:numPr>
        <w:spacing w:before="45" w:after="100" w:afterAutospacing="1" w:line="240" w:lineRule="auto"/>
        <w:ind w:left="150"/>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Module 5</w:t>
      </w:r>
      <w:r w:rsidRPr="0070708C">
        <w:rPr>
          <w:rFonts w:ascii="Arial" w:eastAsia="Times New Roman" w:hAnsi="Arial" w:cs="Arial"/>
          <w:color w:val="000000"/>
          <w:sz w:val="18"/>
          <w:szCs w:val="18"/>
          <w:lang w:bidi="hi-IN"/>
        </w:rPr>
        <w:t>—CISA's Role in Protection of Information Assets</w:t>
      </w:r>
    </w:p>
    <w:p w:rsidR="0070708C" w:rsidRPr="0070708C" w:rsidRDefault="0070708C" w:rsidP="0070708C">
      <w:pPr>
        <w:numPr>
          <w:ilvl w:val="0"/>
          <w:numId w:val="8"/>
        </w:numPr>
        <w:spacing w:before="45" w:after="100" w:afterAutospacing="1" w:line="240" w:lineRule="auto"/>
        <w:ind w:left="150"/>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Module 6</w:t>
      </w:r>
      <w:r w:rsidRPr="0070708C">
        <w:rPr>
          <w:rFonts w:ascii="Arial" w:eastAsia="Times New Roman" w:hAnsi="Arial" w:cs="Arial"/>
          <w:color w:val="000000"/>
          <w:sz w:val="18"/>
          <w:szCs w:val="18"/>
          <w:lang w:bidi="hi-IN"/>
        </w:rPr>
        <w:t>—CISA's Role in Business Continuity and Disaster Recovery</w:t>
      </w:r>
    </w:p>
    <w:p w:rsidR="0070708C" w:rsidRPr="0070708C" w:rsidRDefault="0070708C" w:rsidP="0070708C">
      <w:pPr>
        <w:spacing w:before="100" w:beforeAutospacing="1" w:after="100" w:afterAutospacing="1" w:line="240" w:lineRule="auto"/>
        <w:rPr>
          <w:rFonts w:ascii="Arial" w:eastAsia="Times New Roman" w:hAnsi="Arial" w:cs="Arial"/>
          <w:color w:val="000000"/>
          <w:sz w:val="18"/>
          <w:szCs w:val="18"/>
          <w:lang w:bidi="hi-IN"/>
        </w:rPr>
      </w:pPr>
      <w:r w:rsidRPr="0070708C">
        <w:rPr>
          <w:rFonts w:ascii="Arial" w:eastAsia="Times New Roman" w:hAnsi="Arial" w:cs="Arial"/>
          <w:b/>
          <w:bCs/>
          <w:color w:val="000000"/>
          <w:sz w:val="18"/>
          <w:lang w:bidi="hi-IN"/>
        </w:rPr>
        <w:t>CPE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t>26. Estimated seat time: 26-30 hours.</w:t>
      </w:r>
      <w:r w:rsidRPr="0070708C">
        <w:rPr>
          <w:rFonts w:ascii="Arial" w:eastAsia="Times New Roman" w:hAnsi="Arial" w:cs="Arial"/>
          <w:color w:val="000000"/>
          <w:sz w:val="18"/>
          <w:lang w:bidi="hi-IN"/>
        </w:rPr>
        <w:t> </w:t>
      </w:r>
      <w:r w:rsidRPr="0070708C">
        <w:rPr>
          <w:rFonts w:ascii="Arial" w:eastAsia="Times New Roman" w:hAnsi="Arial" w:cs="Arial"/>
          <w:color w:val="000000"/>
          <w:sz w:val="18"/>
          <w:szCs w:val="18"/>
          <w:lang w:bidi="hi-IN"/>
        </w:rPr>
        <w:br/>
        <w:t>Member / Non Member Cost: $450/$600</w:t>
      </w:r>
      <w:r w:rsidRPr="0070708C">
        <w:rPr>
          <w:rFonts w:ascii="Arial" w:eastAsia="Times New Roman" w:hAnsi="Arial" w:cs="Arial"/>
          <w:color w:val="000000"/>
          <w:sz w:val="18"/>
          <w:szCs w:val="18"/>
          <w:lang w:bidi="hi-IN"/>
        </w:rPr>
        <w:br/>
        <w:t>Subscription Length: 150 Days</w:t>
      </w:r>
      <w:r w:rsidRPr="0070708C">
        <w:rPr>
          <w:rFonts w:ascii="Arial" w:eastAsia="Times New Roman" w:hAnsi="Arial" w:cs="Arial"/>
          <w:color w:val="000000"/>
          <w:sz w:val="18"/>
          <w:szCs w:val="18"/>
          <w:lang w:bidi="hi-IN"/>
        </w:rPr>
        <w:br/>
        <w:t>Subscription Extension*: 30 Days | Extension Cost: $100.00</w:t>
      </w:r>
      <w:r w:rsidRPr="0070708C">
        <w:rPr>
          <w:rFonts w:ascii="Arial" w:eastAsia="Times New Roman" w:hAnsi="Arial" w:cs="Arial"/>
          <w:color w:val="000000"/>
          <w:sz w:val="18"/>
          <w:szCs w:val="18"/>
          <w:lang w:bidi="hi-IN"/>
        </w:rPr>
        <w:br/>
        <w:t>*Offered to learners 10 days prior to subscription expiration. Price applies only if Six Module Package was originally purchased.</w:t>
      </w:r>
    </w:p>
    <w:p w:rsidR="0070708C" w:rsidRPr="0070708C" w:rsidRDefault="0070708C" w:rsidP="0070708C">
      <w:pPr>
        <w:spacing w:before="100" w:beforeAutospacing="1" w:after="100" w:afterAutospacing="1" w:line="240" w:lineRule="auto"/>
        <w:jc w:val="center"/>
        <w:rPr>
          <w:rFonts w:ascii="Arial" w:eastAsia="Times New Roman" w:hAnsi="Arial" w:cs="Arial"/>
          <w:color w:val="000000"/>
          <w:sz w:val="18"/>
          <w:szCs w:val="18"/>
          <w:lang w:bidi="hi-IN"/>
        </w:rPr>
      </w:pPr>
      <w:hyperlink r:id="rId32" w:history="1">
        <w:r w:rsidRPr="0070708C">
          <w:rPr>
            <w:rFonts w:ascii="Arial" w:eastAsia="Times New Roman" w:hAnsi="Arial" w:cs="Arial"/>
            <w:b/>
            <w:bCs/>
            <w:color w:val="000066"/>
            <w:sz w:val="18"/>
            <w:u w:val="single"/>
            <w:lang w:bidi="hi-IN"/>
          </w:rPr>
          <w:t>Go to e-Learning Campus</w:t>
        </w:r>
      </w:hyperlink>
    </w:p>
    <w:p w:rsidR="0070708C" w:rsidRPr="0070708C" w:rsidRDefault="0070708C" w:rsidP="0070708C">
      <w:pPr>
        <w:spacing w:before="100" w:beforeAutospacing="1" w:after="100" w:afterAutospacing="1" w:line="240" w:lineRule="auto"/>
        <w:ind w:right="375"/>
        <w:jc w:val="right"/>
        <w:rPr>
          <w:rFonts w:ascii="Arial" w:eastAsia="Times New Roman" w:hAnsi="Arial" w:cs="Arial"/>
          <w:color w:val="000000"/>
          <w:sz w:val="18"/>
          <w:szCs w:val="18"/>
          <w:lang w:bidi="hi-IN"/>
        </w:rPr>
      </w:pPr>
      <w:hyperlink r:id="rId33" w:anchor="Top" w:history="1">
        <w:r w:rsidRPr="0070708C">
          <w:rPr>
            <w:rFonts w:ascii="Arial" w:eastAsia="Times New Roman" w:hAnsi="Arial" w:cs="Arial"/>
            <w:color w:val="000066"/>
            <w:sz w:val="15"/>
            <w:u w:val="single"/>
            <w:lang w:bidi="hi-IN"/>
          </w:rPr>
          <w:t>&lt; Top &gt;</w:t>
        </w:r>
      </w:hyperlink>
    </w:p>
    <w:p w:rsidR="00532E5C" w:rsidRDefault="00532E5C"/>
    <w:sectPr w:rsidR="00532E5C" w:rsidSect="00532E5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Mangal">
    <w:panose1 w:val="00000400000000000000"/>
    <w:charset w:val="01"/>
    <w:family w:val="auto"/>
    <w:pitch w:val="variable"/>
    <w:sig w:usb0="00008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963DF6"/>
    <w:multiLevelType w:val="multilevel"/>
    <w:tmpl w:val="83F0354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01D4179"/>
    <w:multiLevelType w:val="multilevel"/>
    <w:tmpl w:val="03F2B1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F127E60"/>
    <w:multiLevelType w:val="multilevel"/>
    <w:tmpl w:val="1C1CB5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F4F6CAD"/>
    <w:multiLevelType w:val="multilevel"/>
    <w:tmpl w:val="C90A019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2662656"/>
    <w:multiLevelType w:val="multilevel"/>
    <w:tmpl w:val="F9781C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840A59"/>
    <w:multiLevelType w:val="multilevel"/>
    <w:tmpl w:val="37D8B4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765E4C4B"/>
    <w:multiLevelType w:val="multilevel"/>
    <w:tmpl w:val="2BDABC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88719D3"/>
    <w:multiLevelType w:val="multilevel"/>
    <w:tmpl w:val="2FD68F3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2"/>
  </w:num>
  <w:num w:numId="5">
    <w:abstractNumId w:val="6"/>
  </w:num>
  <w:num w:numId="6">
    <w:abstractNumId w:val="4"/>
  </w:num>
  <w:num w:numId="7">
    <w:abstractNumId w:val="5"/>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70708C"/>
    <w:rsid w:val="00532E5C"/>
    <w:rsid w:val="0070708C"/>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2E5C"/>
  </w:style>
  <w:style w:type="paragraph" w:styleId="Heading1">
    <w:name w:val="heading 1"/>
    <w:basedOn w:val="Normal"/>
    <w:next w:val="Normal"/>
    <w:link w:val="Heading1Char"/>
    <w:uiPriority w:val="9"/>
    <w:qFormat/>
    <w:rsid w:val="0070708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70708C"/>
    <w:pPr>
      <w:spacing w:before="100" w:beforeAutospacing="1" w:after="100" w:afterAutospacing="1" w:line="240" w:lineRule="auto"/>
      <w:outlineLvl w:val="1"/>
    </w:pPr>
    <w:rPr>
      <w:rFonts w:ascii="Times New Roman" w:eastAsia="Times New Roman" w:hAnsi="Times New Roman" w:cs="Times New Roman"/>
      <w:b/>
      <w:bCs/>
      <w:sz w:val="36"/>
      <w:szCs w:val="36"/>
      <w:lang w:bidi="hi-IN"/>
    </w:rPr>
  </w:style>
  <w:style w:type="paragraph" w:styleId="Heading3">
    <w:name w:val="heading 3"/>
    <w:basedOn w:val="Normal"/>
    <w:link w:val="Heading3Char"/>
    <w:uiPriority w:val="9"/>
    <w:qFormat/>
    <w:rsid w:val="0070708C"/>
    <w:pPr>
      <w:spacing w:before="100" w:beforeAutospacing="1" w:after="100" w:afterAutospacing="1" w:line="240" w:lineRule="auto"/>
      <w:outlineLvl w:val="2"/>
    </w:pPr>
    <w:rPr>
      <w:rFonts w:ascii="Times New Roman" w:eastAsia="Times New Roman" w:hAnsi="Times New Roman" w:cs="Times New Roman"/>
      <w:b/>
      <w:bCs/>
      <w:sz w:val="27"/>
      <w:szCs w:val="27"/>
      <w:lang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0708C"/>
    <w:rPr>
      <w:rFonts w:ascii="Times New Roman" w:eastAsia="Times New Roman" w:hAnsi="Times New Roman" w:cs="Times New Roman"/>
      <w:b/>
      <w:bCs/>
      <w:sz w:val="36"/>
      <w:szCs w:val="36"/>
      <w:lang w:bidi="hi-IN"/>
    </w:rPr>
  </w:style>
  <w:style w:type="character" w:customStyle="1" w:styleId="Heading3Char">
    <w:name w:val="Heading 3 Char"/>
    <w:basedOn w:val="DefaultParagraphFont"/>
    <w:link w:val="Heading3"/>
    <w:uiPriority w:val="9"/>
    <w:rsid w:val="0070708C"/>
    <w:rPr>
      <w:rFonts w:ascii="Times New Roman" w:eastAsia="Times New Roman" w:hAnsi="Times New Roman" w:cs="Times New Roman"/>
      <w:b/>
      <w:bCs/>
      <w:sz w:val="27"/>
      <w:szCs w:val="27"/>
      <w:lang w:bidi="hi-IN"/>
    </w:rPr>
  </w:style>
  <w:style w:type="character" w:customStyle="1" w:styleId="apple-style-span">
    <w:name w:val="apple-style-span"/>
    <w:basedOn w:val="DefaultParagraphFont"/>
    <w:rsid w:val="0070708C"/>
  </w:style>
  <w:style w:type="character" w:styleId="Strong">
    <w:name w:val="Strong"/>
    <w:basedOn w:val="DefaultParagraphFont"/>
    <w:uiPriority w:val="22"/>
    <w:qFormat/>
    <w:rsid w:val="0070708C"/>
    <w:rPr>
      <w:b/>
      <w:bCs/>
    </w:rPr>
  </w:style>
  <w:style w:type="character" w:styleId="Hyperlink">
    <w:name w:val="Hyperlink"/>
    <w:basedOn w:val="DefaultParagraphFont"/>
    <w:uiPriority w:val="99"/>
    <w:semiHidden/>
    <w:unhideWhenUsed/>
    <w:rsid w:val="0070708C"/>
    <w:rPr>
      <w:color w:val="0000FF"/>
      <w:u w:val="single"/>
    </w:rPr>
  </w:style>
  <w:style w:type="character" w:customStyle="1" w:styleId="apple-converted-space">
    <w:name w:val="apple-converted-space"/>
    <w:basedOn w:val="DefaultParagraphFont"/>
    <w:rsid w:val="0070708C"/>
  </w:style>
  <w:style w:type="paragraph" w:styleId="NormalWeb">
    <w:name w:val="Normal (Web)"/>
    <w:basedOn w:val="Normal"/>
    <w:uiPriority w:val="99"/>
    <w:semiHidden/>
    <w:unhideWhenUsed/>
    <w:rsid w:val="0070708C"/>
    <w:pPr>
      <w:spacing w:before="100" w:beforeAutospacing="1" w:after="100" w:afterAutospacing="1" w:line="240" w:lineRule="auto"/>
    </w:pPr>
    <w:rPr>
      <w:rFonts w:ascii="Times New Roman" w:eastAsia="Times New Roman" w:hAnsi="Times New Roman" w:cs="Times New Roman"/>
      <w:sz w:val="24"/>
      <w:szCs w:val="24"/>
      <w:lang w:bidi="hi-IN"/>
    </w:rPr>
  </w:style>
  <w:style w:type="character" w:customStyle="1" w:styleId="Heading1Char">
    <w:name w:val="Heading 1 Char"/>
    <w:basedOn w:val="DefaultParagraphFont"/>
    <w:link w:val="Heading1"/>
    <w:uiPriority w:val="9"/>
    <w:rsid w:val="0070708C"/>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690378217">
      <w:bodyDiv w:val="1"/>
      <w:marLeft w:val="0"/>
      <w:marRight w:val="0"/>
      <w:marTop w:val="0"/>
      <w:marBottom w:val="0"/>
      <w:divBdr>
        <w:top w:val="none" w:sz="0" w:space="0" w:color="auto"/>
        <w:left w:val="none" w:sz="0" w:space="0" w:color="auto"/>
        <w:bottom w:val="none" w:sz="0" w:space="0" w:color="auto"/>
        <w:right w:val="none" w:sz="0" w:space="0" w:color="auto"/>
      </w:divBdr>
    </w:div>
    <w:div w:id="2067798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aca.org/Template.cfm?Section=home&amp;Template=/ContentManagement/ContentDisplay.cfm&amp;ContentID=42162" TargetMode="External"/><Relationship Id="rId13" Type="http://schemas.openxmlformats.org/officeDocument/2006/relationships/hyperlink" Target="http://www.isaca.org/customsource/portallogin/vcampus/login.cfm" TargetMode="External"/><Relationship Id="rId18" Type="http://schemas.openxmlformats.org/officeDocument/2006/relationships/hyperlink" Target="http://www.isaca.org/customsource/portallogin/vcampus/login.cfm" TargetMode="External"/><Relationship Id="rId26" Type="http://schemas.openxmlformats.org/officeDocument/2006/relationships/hyperlink" Target="http://www.isaca.org/Template.cfm?Section=home&amp;Template=/ContentManagement/ContentDisplay.cfm&amp;ContentID=42162" TargetMode="External"/><Relationship Id="rId3" Type="http://schemas.openxmlformats.org/officeDocument/2006/relationships/settings" Target="settings.xml"/><Relationship Id="rId21" Type="http://schemas.openxmlformats.org/officeDocument/2006/relationships/hyperlink" Target="http://www.isaca.org/customsource/portallogin/vcampus/login.cfm" TargetMode="External"/><Relationship Id="rId34" Type="http://schemas.openxmlformats.org/officeDocument/2006/relationships/fontTable" Target="fontTable.xml"/><Relationship Id="rId7" Type="http://schemas.openxmlformats.org/officeDocument/2006/relationships/hyperlink" Target="http://www.isaca.org/Template.cfm?Section=home&amp;Template=/ContentManagement/ContentDisplay.cfm&amp;ContentID=42162" TargetMode="External"/><Relationship Id="rId12" Type="http://schemas.openxmlformats.org/officeDocument/2006/relationships/hyperlink" Target="http://www.isaca.org/Template.cfm?Section=home&amp;Template=/ContentManagement/ContentDisplay.cfm&amp;ContentID=42396" TargetMode="External"/><Relationship Id="rId17" Type="http://schemas.openxmlformats.org/officeDocument/2006/relationships/hyperlink" Target="http://www.isaca.org/Template.cfm?Section=home&amp;Template=/ContentManagement/ContentDisplay.cfm&amp;ContentID=42162" TargetMode="External"/><Relationship Id="rId25" Type="http://schemas.openxmlformats.org/officeDocument/2006/relationships/hyperlink" Target="http://www.isaca.org/Template.cfm?Section=home&amp;Template=/ContentManagement/ContentDisplay.cfm&amp;ContentID=42162" TargetMode="External"/><Relationship Id="rId33" Type="http://schemas.openxmlformats.org/officeDocument/2006/relationships/hyperlink" Target="http://www.isaca.org/Template.cfm?Section=home&amp;Template=/ContentManagement/ContentDisplay.cfm&amp;ContentID=42162" TargetMode="External"/><Relationship Id="rId2" Type="http://schemas.openxmlformats.org/officeDocument/2006/relationships/styles" Target="styles.xml"/><Relationship Id="rId16" Type="http://schemas.openxmlformats.org/officeDocument/2006/relationships/hyperlink" Target="http://www.isaca.org/Template.cfm?Section=home&amp;Template=/ContentManagement/ContentDisplay.cfm&amp;ContentID=42162" TargetMode="External"/><Relationship Id="rId20" Type="http://schemas.openxmlformats.org/officeDocument/2006/relationships/hyperlink" Target="http://www.isaca.org/Template.cfm?Section=home&amp;Template=/ContentManagement/ContentDisplay.cfm&amp;ContentID=42162" TargetMode="External"/><Relationship Id="rId29" Type="http://schemas.openxmlformats.org/officeDocument/2006/relationships/hyperlink" Target="http://www.isaca.org/Template.cfm?Section=home&amp;Template=/ContentManagement/ContentDisplay.cfm&amp;ContentID=42162" TargetMode="External"/><Relationship Id="rId1" Type="http://schemas.openxmlformats.org/officeDocument/2006/relationships/numbering" Target="numbering.xml"/><Relationship Id="rId6" Type="http://schemas.openxmlformats.org/officeDocument/2006/relationships/hyperlink" Target="http://www.isaca.org/Template.cfm?Section=home&amp;Template=/ContentManagement/ContentDisplay.cfm&amp;ContentID=42162" TargetMode="External"/><Relationship Id="rId11" Type="http://schemas.openxmlformats.org/officeDocument/2006/relationships/hyperlink" Target="http://www.isaca.org/Template.cfm?Section=home&amp;Template=/ContentManagement/ContentDisplay.cfm&amp;ContentID=42162" TargetMode="External"/><Relationship Id="rId24" Type="http://schemas.openxmlformats.org/officeDocument/2006/relationships/hyperlink" Target="http://www.isaca.org/customsource/portallogin/vcampus/login.cfm" TargetMode="External"/><Relationship Id="rId32" Type="http://schemas.openxmlformats.org/officeDocument/2006/relationships/hyperlink" Target="http://www.isaca.org/customsource/portallogin/vcampus/login.cfm" TargetMode="External"/><Relationship Id="rId5" Type="http://schemas.openxmlformats.org/officeDocument/2006/relationships/hyperlink" Target="http://company.vcampus.com/isaca/cisa_demo/" TargetMode="External"/><Relationship Id="rId15" Type="http://schemas.openxmlformats.org/officeDocument/2006/relationships/hyperlink" Target="http://www.isaca.org/customsource/portallogin/vcampus/login.cfm" TargetMode="External"/><Relationship Id="rId23" Type="http://schemas.openxmlformats.org/officeDocument/2006/relationships/hyperlink" Target="http://www.isaca.org/Template.cfm?Section=home&amp;Template=/ContentManagement/ContentDisplay.cfm&amp;ContentID=42162" TargetMode="External"/><Relationship Id="rId28" Type="http://schemas.openxmlformats.org/officeDocument/2006/relationships/hyperlink" Target="http://www.isaca.org/Template.cfm?Section=home&amp;Template=/ContentManagement/ContentDisplay.cfm&amp;ContentID=42162" TargetMode="External"/><Relationship Id="rId10" Type="http://schemas.openxmlformats.org/officeDocument/2006/relationships/hyperlink" Target="http://www.isaca.org/Template.cfm?Section=home&amp;Template=/ContentManagement/ContentDisplay.cfm&amp;ContentID=42162" TargetMode="External"/><Relationship Id="rId19" Type="http://schemas.openxmlformats.org/officeDocument/2006/relationships/hyperlink" Target="http://www.isaca.org/Template.cfm?Section=home&amp;Template=/ContentManagement/ContentDisplay.cfm&amp;ContentID=42162" TargetMode="External"/><Relationship Id="rId31" Type="http://schemas.openxmlformats.org/officeDocument/2006/relationships/hyperlink" Target="http://www.isaca.org/Template.cfm?Section=home&amp;Template=/ContentManagement/ContentDisplay.cfm&amp;ContentID=42162" TargetMode="External"/><Relationship Id="rId4" Type="http://schemas.openxmlformats.org/officeDocument/2006/relationships/webSettings" Target="webSettings.xml"/><Relationship Id="rId9" Type="http://schemas.openxmlformats.org/officeDocument/2006/relationships/hyperlink" Target="http://www.isaca.org/Template.cfm?Section=home&amp;Template=/ContentManagement/ContentDisplay.cfm&amp;ContentID=42162" TargetMode="External"/><Relationship Id="rId14" Type="http://schemas.openxmlformats.org/officeDocument/2006/relationships/hyperlink" Target="http://www.isaca.org/Template.cfm?Section=home&amp;Template=/ContentManagement/ContentDisplay.cfm&amp;ContentID=42162" TargetMode="External"/><Relationship Id="rId22" Type="http://schemas.openxmlformats.org/officeDocument/2006/relationships/hyperlink" Target="http://www.isaca.org/Template.cfm?Section=home&amp;Template=/ContentManagement/ContentDisplay.cfm&amp;ContentID=42162" TargetMode="External"/><Relationship Id="rId27" Type="http://schemas.openxmlformats.org/officeDocument/2006/relationships/hyperlink" Target="http://www.isaca.org/customsource/portallogin/vcampus/login.cfm" TargetMode="External"/><Relationship Id="rId30" Type="http://schemas.openxmlformats.org/officeDocument/2006/relationships/hyperlink" Target="http://www.isaca.org/customsource/portallogin/vcampus/login.cf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1860</Words>
  <Characters>10603</Characters>
  <Application>Microsoft Office Word</Application>
  <DocSecurity>0</DocSecurity>
  <Lines>88</Lines>
  <Paragraphs>24</Paragraphs>
  <ScaleCrop>false</ScaleCrop>
  <Company>JV ASSOCIATES</Company>
  <LinksUpToDate>false</LinksUpToDate>
  <CharactersWithSpaces>12439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JIMMY VADERA</dc:creator>
  <cp:keywords/>
  <dc:description/>
  <cp:lastModifiedBy>JIMMY VADERA</cp:lastModifiedBy>
  <cp:revision>1</cp:revision>
  <dcterms:created xsi:type="dcterms:W3CDTF">2009-09-10T06:21:00Z</dcterms:created>
  <dcterms:modified xsi:type="dcterms:W3CDTF">2009-09-10T06:22:00Z</dcterms:modified>
</cp:coreProperties>
</file>