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602" w:type="pct"/>
        <w:tblCellSpacing w:w="0" w:type="dxa"/>
        <w:shd w:val="clear" w:color="auto" w:fill="00FFCC"/>
        <w:tblCellMar>
          <w:left w:w="0" w:type="dxa"/>
          <w:right w:w="0" w:type="dxa"/>
        </w:tblCellMar>
        <w:tblLook w:val="04A0"/>
      </w:tblPr>
      <w:tblGrid>
        <w:gridCol w:w="10487"/>
      </w:tblGrid>
      <w:tr w:rsidR="003E569E" w:rsidRPr="003E569E" w:rsidTr="003E569E">
        <w:trPr>
          <w:trHeight w:val="2641"/>
          <w:tblCellSpacing w:w="0" w:type="dxa"/>
        </w:trPr>
        <w:tc>
          <w:tcPr>
            <w:tcW w:w="5000" w:type="pct"/>
            <w:shd w:val="clear" w:color="auto" w:fill="00FFCC"/>
            <w:vAlign w:val="center"/>
            <w:hideMark/>
          </w:tcPr>
          <w:p w:rsidR="003E569E" w:rsidRPr="003E569E" w:rsidRDefault="003E569E" w:rsidP="003E569E">
            <w:pPr>
              <w:spacing w:before="100" w:beforeAutospacing="1" w:after="100" w:afterAutospacing="1" w:line="240" w:lineRule="auto"/>
              <w:jc w:val="center"/>
              <w:rPr>
                <w:rFonts w:ascii="Times New Roman" w:eastAsia="Times New Roman" w:hAnsi="Times New Roman" w:cs="Times New Roman"/>
                <w:sz w:val="24"/>
                <w:szCs w:val="24"/>
              </w:rPr>
            </w:pPr>
            <w:r w:rsidRPr="003E569E">
              <w:rPr>
                <w:rFonts w:ascii="Arial" w:eastAsia="Times New Roman" w:hAnsi="Arial" w:cs="Arial"/>
                <w:b/>
                <w:bCs/>
                <w:sz w:val="24"/>
                <w:szCs w:val="24"/>
              </w:rPr>
              <w:t xml:space="preserve">DUTY FREE IMPORT AUTHORISATION SCHEME </w:t>
            </w:r>
          </w:p>
          <w:p w:rsidR="003E569E" w:rsidRPr="003E569E" w:rsidRDefault="003E569E" w:rsidP="003E569E">
            <w:pPr>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sz w:val="24"/>
                <w:szCs w:val="24"/>
              </w:rPr>
              <w:t xml:space="preserve">A Duty Free Import </w:t>
            </w:r>
            <w:proofErr w:type="spellStart"/>
            <w:r w:rsidRPr="003E569E">
              <w:rPr>
                <w:rFonts w:ascii="Arial" w:eastAsia="Times New Roman" w:hAnsi="Arial" w:cs="Arial"/>
                <w:sz w:val="24"/>
                <w:szCs w:val="24"/>
              </w:rPr>
              <w:t>Authorisation</w:t>
            </w:r>
            <w:proofErr w:type="spellEnd"/>
            <w:r w:rsidRPr="003E569E">
              <w:rPr>
                <w:rFonts w:ascii="Arial" w:eastAsia="Times New Roman" w:hAnsi="Arial" w:cs="Arial"/>
                <w:sz w:val="24"/>
                <w:szCs w:val="24"/>
              </w:rPr>
              <w:t xml:space="preserve"> is issued to allow duty free import of inputs which are used in the manufacture of the export product (making normal allowance for wastage), and fuel, energy, catalyst etc. which are consumed or </w:t>
            </w:r>
            <w:proofErr w:type="spellStart"/>
            <w:r w:rsidRPr="003E569E">
              <w:rPr>
                <w:rFonts w:ascii="Arial" w:eastAsia="Times New Roman" w:hAnsi="Arial" w:cs="Arial"/>
                <w:sz w:val="24"/>
                <w:szCs w:val="24"/>
              </w:rPr>
              <w:t>utilised</w:t>
            </w:r>
            <w:proofErr w:type="spellEnd"/>
            <w:r w:rsidRPr="003E569E">
              <w:rPr>
                <w:rFonts w:ascii="Arial" w:eastAsia="Times New Roman" w:hAnsi="Arial" w:cs="Arial"/>
                <w:sz w:val="24"/>
                <w:szCs w:val="24"/>
              </w:rPr>
              <w:t xml:space="preserve"> in the course of their use to obtain the export product. However, the Director General of Foreign Trade, by means of Public Notice, may in public interest, </w:t>
            </w:r>
            <w:proofErr w:type="gramStart"/>
            <w:r w:rsidRPr="003E569E">
              <w:rPr>
                <w:rFonts w:ascii="Arial" w:eastAsia="Times New Roman" w:hAnsi="Arial" w:cs="Arial"/>
                <w:sz w:val="24"/>
                <w:szCs w:val="24"/>
              </w:rPr>
              <w:t>exclude</w:t>
            </w:r>
            <w:proofErr w:type="gramEnd"/>
            <w:r w:rsidRPr="003E569E">
              <w:rPr>
                <w:rFonts w:ascii="Arial" w:eastAsia="Times New Roman" w:hAnsi="Arial" w:cs="Arial"/>
                <w:sz w:val="24"/>
                <w:szCs w:val="24"/>
              </w:rPr>
              <w:t xml:space="preserve"> any product(s) from the purview of this scheme.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sz w:val="24"/>
                <w:szCs w:val="24"/>
              </w:rPr>
              <w:t xml:space="preserve">Prohibited items of imports mentioned in </w:t>
            </w:r>
            <w:proofErr w:type="gramStart"/>
            <w:r w:rsidRPr="003E569E">
              <w:rPr>
                <w:rFonts w:ascii="Arial" w:eastAsia="Times New Roman" w:hAnsi="Arial" w:cs="Arial"/>
                <w:sz w:val="24"/>
                <w:szCs w:val="24"/>
              </w:rPr>
              <w:t>ITC(</w:t>
            </w:r>
            <w:proofErr w:type="gramEnd"/>
            <w:r w:rsidRPr="003E569E">
              <w:rPr>
                <w:rFonts w:ascii="Arial" w:eastAsia="Times New Roman" w:hAnsi="Arial" w:cs="Arial"/>
                <w:sz w:val="24"/>
                <w:szCs w:val="24"/>
              </w:rPr>
              <w:t xml:space="preserve">HS) shall not be imported under the </w:t>
            </w:r>
            <w:proofErr w:type="spellStart"/>
            <w:r w:rsidRPr="003E569E">
              <w:rPr>
                <w:rFonts w:ascii="Arial" w:eastAsia="Times New Roman" w:hAnsi="Arial" w:cs="Arial"/>
                <w:sz w:val="24"/>
                <w:szCs w:val="24"/>
              </w:rPr>
              <w:t>Authorisation</w:t>
            </w:r>
            <w:proofErr w:type="spellEnd"/>
            <w:r w:rsidRPr="003E569E">
              <w:rPr>
                <w:rFonts w:ascii="Arial" w:eastAsia="Times New Roman" w:hAnsi="Arial" w:cs="Arial"/>
                <w:sz w:val="24"/>
                <w:szCs w:val="24"/>
              </w:rPr>
              <w:t xml:space="preserve"> issued under the Scheme. </w:t>
            </w:r>
          </w:p>
        </w:tc>
      </w:tr>
    </w:tbl>
    <w:p w:rsidR="003E569E" w:rsidRPr="003E569E" w:rsidRDefault="003E569E" w:rsidP="003E569E">
      <w:pPr>
        <w:spacing w:before="100" w:beforeAutospacing="1" w:after="100" w:afterAutospacing="1" w:line="240" w:lineRule="auto"/>
        <w:ind w:left="375" w:right="375"/>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Duty Free procurement from domestic market will be available as in case of advance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scheme against ARO/invalidation letter/back to back inland letter of credit etc.</w:t>
      </w:r>
      <w:r w:rsidRPr="003E569E">
        <w:rPr>
          <w:rFonts w:ascii="Arial" w:eastAsia="Times New Roman" w:hAnsi="Arial" w:cs="Arial"/>
          <w:sz w:val="24"/>
          <w:szCs w:val="24"/>
        </w:rPr>
        <w:t xml:space="preserve"> </w:t>
      </w:r>
    </w:p>
    <w:p w:rsidR="003E569E" w:rsidRPr="003E569E" w:rsidRDefault="003E569E" w:rsidP="003E569E">
      <w:pPr>
        <w:spacing w:before="100" w:beforeAutospacing="1" w:after="100" w:afterAutospacing="1" w:line="240" w:lineRule="auto"/>
        <w:ind w:left="375" w:right="375"/>
        <w:jc w:val="both"/>
        <w:outlineLvl w:val="0"/>
        <w:rPr>
          <w:rFonts w:ascii="Times New Roman" w:eastAsia="Times New Roman" w:hAnsi="Times New Roman" w:cs="Times New Roman"/>
          <w:b/>
          <w:bCs/>
          <w:kern w:val="36"/>
          <w:sz w:val="24"/>
          <w:szCs w:val="24"/>
          <w:u w:val="single"/>
        </w:rPr>
      </w:pPr>
      <w:r w:rsidRPr="003E569E">
        <w:rPr>
          <w:rFonts w:ascii="Arial" w:eastAsia="Times New Roman" w:hAnsi="Arial" w:cs="Arial"/>
          <w:b/>
          <w:bCs/>
          <w:kern w:val="36"/>
          <w:sz w:val="24"/>
          <w:szCs w:val="24"/>
          <w:u w:val="single"/>
        </w:rPr>
        <w:t>Entitlement</w:t>
      </w:r>
      <w:r w:rsidRPr="00BE17B7">
        <w:rPr>
          <w:rFonts w:ascii="Arial" w:eastAsia="Times New Roman" w:hAnsi="Arial" w:cs="Arial"/>
          <w:b/>
          <w:bCs/>
          <w:kern w:val="36"/>
          <w:sz w:val="24"/>
          <w:szCs w:val="24"/>
          <w:u w:val="single"/>
        </w:rPr>
        <w:t xml:space="preserv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shall be issued on the basis of inputs and export items given under Standard Input and Output Norms (SION). The import entitlement shall be limited to the quantity mentioned in SION.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Duty Free import of mandatory spares </w:t>
      </w:r>
      <w:proofErr w:type="spellStart"/>
      <w:r w:rsidRPr="003E569E">
        <w:rPr>
          <w:rFonts w:ascii="Arial" w:eastAsia="Times New Roman" w:hAnsi="Arial" w:cs="Arial"/>
          <w:color w:val="000000"/>
          <w:sz w:val="24"/>
          <w:szCs w:val="24"/>
        </w:rPr>
        <w:t>upto</w:t>
      </w:r>
      <w:proofErr w:type="spellEnd"/>
      <w:r w:rsidRPr="003E569E">
        <w:rPr>
          <w:rFonts w:ascii="Arial" w:eastAsia="Times New Roman" w:hAnsi="Arial" w:cs="Arial"/>
          <w:color w:val="000000"/>
          <w:sz w:val="24"/>
          <w:szCs w:val="24"/>
        </w:rPr>
        <w:t xml:space="preserve"> 10% of the CIF value of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which </w:t>
      </w:r>
      <w:proofErr w:type="gramStart"/>
      <w:r w:rsidRPr="003E569E">
        <w:rPr>
          <w:rFonts w:ascii="Arial" w:eastAsia="Times New Roman" w:hAnsi="Arial" w:cs="Arial"/>
          <w:color w:val="000000"/>
          <w:sz w:val="24"/>
          <w:szCs w:val="24"/>
        </w:rPr>
        <w:t>are</w:t>
      </w:r>
      <w:proofErr w:type="gramEnd"/>
      <w:r w:rsidRPr="003E569E">
        <w:rPr>
          <w:rFonts w:ascii="Arial" w:eastAsia="Times New Roman" w:hAnsi="Arial" w:cs="Arial"/>
          <w:color w:val="000000"/>
          <w:sz w:val="24"/>
          <w:szCs w:val="24"/>
        </w:rPr>
        <w:t xml:space="preserve"> required to be exported/supplied with the resultant product may also be allowed under the scheme.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Such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can be issued either to a manufacturer exporter or merchant exporter tied to supporting manufacturer(s) - </w:t>
      </w:r>
    </w:p>
    <w:p w:rsidR="003E569E" w:rsidRPr="003E569E" w:rsidRDefault="003E569E" w:rsidP="003E569E">
      <w:pPr>
        <w:tabs>
          <w:tab w:val="num" w:pos="1080"/>
        </w:tabs>
        <w:autoSpaceDE w:val="0"/>
        <w:autoSpaceDN w:val="0"/>
        <w:adjustRightInd w:val="0"/>
        <w:spacing w:before="100" w:beforeAutospacing="1" w:after="100" w:afterAutospacing="1" w:line="240" w:lineRule="auto"/>
        <w:ind w:left="375" w:right="375" w:hanging="720"/>
        <w:jc w:val="both"/>
        <w:rPr>
          <w:rFonts w:ascii="Times New Roman" w:eastAsia="Times New Roman" w:hAnsi="Times New Roman" w:cs="Times New Roman"/>
          <w:b/>
          <w:sz w:val="24"/>
          <w:szCs w:val="24"/>
        </w:rPr>
      </w:pPr>
      <w:proofErr w:type="spellStart"/>
      <w:r w:rsidRPr="003E569E">
        <w:rPr>
          <w:rFonts w:ascii="Arial" w:eastAsia="Times New Roman" w:hAnsi="Arial" w:cs="Arial"/>
          <w:b/>
          <w:color w:val="000000"/>
          <w:sz w:val="24"/>
          <w:szCs w:val="24"/>
        </w:rPr>
        <w:t>i</w:t>
      </w:r>
      <w:proofErr w:type="spellEnd"/>
      <w:r w:rsidRPr="003E569E">
        <w:rPr>
          <w:rFonts w:ascii="Arial" w:eastAsia="Times New Roman" w:hAnsi="Arial" w:cs="Arial"/>
          <w:b/>
          <w:color w:val="000000"/>
          <w:sz w:val="24"/>
          <w:szCs w:val="24"/>
        </w:rPr>
        <w:t xml:space="preserve">)                   -     for Physical exports (including exports to SEZ); and/or; </w:t>
      </w:r>
    </w:p>
    <w:p w:rsidR="003E569E" w:rsidRPr="003E569E" w:rsidRDefault="003E569E" w:rsidP="003E569E">
      <w:pPr>
        <w:tabs>
          <w:tab w:val="num" w:pos="1080"/>
        </w:tabs>
        <w:autoSpaceDE w:val="0"/>
        <w:autoSpaceDN w:val="0"/>
        <w:adjustRightInd w:val="0"/>
        <w:spacing w:before="100" w:beforeAutospacing="1" w:after="100" w:afterAutospacing="1" w:line="240" w:lineRule="auto"/>
        <w:ind w:left="375" w:right="375" w:hanging="720"/>
        <w:jc w:val="both"/>
        <w:rPr>
          <w:rFonts w:ascii="Times New Roman" w:eastAsia="Times New Roman" w:hAnsi="Times New Roman" w:cs="Times New Roman"/>
          <w:b/>
          <w:sz w:val="24"/>
          <w:szCs w:val="24"/>
        </w:rPr>
      </w:pPr>
      <w:r w:rsidRPr="003E569E">
        <w:rPr>
          <w:rFonts w:ascii="Arial" w:eastAsia="Times New Roman" w:hAnsi="Arial" w:cs="Arial"/>
          <w:b/>
          <w:color w:val="000000"/>
          <w:sz w:val="24"/>
          <w:szCs w:val="24"/>
        </w:rPr>
        <w:t xml:space="preserve">ii)                  -     for Intermediate supplies; and /or;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iii)  to the main contractor for supply of goods to the categories mentioned in sub-paragraph 8.2 (b), (c), (d), (e), (f), (g), (</w:t>
      </w:r>
      <w:proofErr w:type="spellStart"/>
      <w:r w:rsidRPr="003E569E">
        <w:rPr>
          <w:rFonts w:ascii="Arial" w:eastAsia="Times New Roman" w:hAnsi="Arial" w:cs="Arial"/>
          <w:color w:val="000000"/>
          <w:sz w:val="24"/>
          <w:szCs w:val="24"/>
        </w:rPr>
        <w:t>i</w:t>
      </w:r>
      <w:proofErr w:type="spellEnd"/>
      <w:r w:rsidRPr="003E569E">
        <w:rPr>
          <w:rFonts w:ascii="Arial" w:eastAsia="Times New Roman" w:hAnsi="Arial" w:cs="Arial"/>
          <w:color w:val="000000"/>
          <w:sz w:val="24"/>
          <w:szCs w:val="24"/>
        </w:rPr>
        <w:t xml:space="preserve">) and (j) of paragraph “Categories of Supply” of Section “Deemed Exports” of this site for import of inputs required in the manufacture of goods. In addition, in respect of supply of goods to specified projects mentioned sub-in paragraph (d), (e), (f), (g) and (j) of paragraph “Categories of Supply” of Section “Deemed Exports” of this site. A DFIA can also be availed by the sub-contractor of the main contractor to such project provided the name of the sub contractor(s) appears in the main contract.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Such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can also be issued for supplies made to United Nations </w:t>
      </w:r>
      <w:proofErr w:type="spellStart"/>
      <w:r w:rsidRPr="003E569E">
        <w:rPr>
          <w:rFonts w:ascii="Arial" w:eastAsia="Times New Roman" w:hAnsi="Arial" w:cs="Arial"/>
          <w:color w:val="000000"/>
          <w:sz w:val="24"/>
          <w:szCs w:val="24"/>
        </w:rPr>
        <w:t>Organisations</w:t>
      </w:r>
      <w:proofErr w:type="spellEnd"/>
      <w:r w:rsidRPr="003E569E">
        <w:rPr>
          <w:rFonts w:ascii="Arial" w:eastAsia="Times New Roman" w:hAnsi="Arial" w:cs="Arial"/>
          <w:color w:val="000000"/>
          <w:sz w:val="24"/>
          <w:szCs w:val="24"/>
        </w:rPr>
        <w:t xml:space="preserve"> or under the Aid </w:t>
      </w:r>
      <w:proofErr w:type="spellStart"/>
      <w:r w:rsidRPr="003E569E">
        <w:rPr>
          <w:rFonts w:ascii="Arial" w:eastAsia="Times New Roman" w:hAnsi="Arial" w:cs="Arial"/>
          <w:color w:val="000000"/>
          <w:sz w:val="24"/>
          <w:szCs w:val="24"/>
        </w:rPr>
        <w:t>Programme</w:t>
      </w:r>
      <w:proofErr w:type="spellEnd"/>
      <w:r w:rsidRPr="003E569E">
        <w:rPr>
          <w:rFonts w:ascii="Arial" w:eastAsia="Times New Roman" w:hAnsi="Arial" w:cs="Arial"/>
          <w:color w:val="000000"/>
          <w:sz w:val="24"/>
          <w:szCs w:val="24"/>
        </w:rPr>
        <w:t xml:space="preserve"> of the United Nations or other multilateral agencies and paid for in free foreign exchange.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lastRenderedPageBreak/>
        <w:t xml:space="preserve">A manufacturer exporter or a merchant exporter tied up with the supporting manufacturer can apply for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under the Scheme. Before affecting exports under scheme, an applicant is required to file an application to the Regional Authority. </w:t>
      </w:r>
    </w:p>
    <w:p w:rsidR="003E569E" w:rsidRPr="00BE17B7" w:rsidRDefault="003E569E" w:rsidP="003E569E">
      <w:pPr>
        <w:autoSpaceDE w:val="0"/>
        <w:autoSpaceDN w:val="0"/>
        <w:adjustRightInd w:val="0"/>
        <w:spacing w:before="100" w:beforeAutospacing="1" w:after="100" w:afterAutospacing="1" w:line="240" w:lineRule="auto"/>
        <w:ind w:left="375" w:right="375"/>
        <w:jc w:val="both"/>
        <w:rPr>
          <w:rFonts w:ascii="Arial" w:eastAsia="Times New Roman" w:hAnsi="Arial" w:cs="Arial"/>
          <w:color w:val="000000"/>
          <w:sz w:val="24"/>
          <w:szCs w:val="24"/>
        </w:rPr>
      </w:pPr>
      <w:r w:rsidRPr="003E569E">
        <w:rPr>
          <w:rFonts w:ascii="Arial" w:eastAsia="Times New Roman" w:hAnsi="Arial" w:cs="Arial"/>
          <w:color w:val="000000"/>
          <w:sz w:val="24"/>
          <w:szCs w:val="24"/>
        </w:rPr>
        <w:t xml:space="preserve">Such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shall be initially issued with actual user condition and shall be exempted from payment of basic custom duty, additional customs duty, education </w:t>
      </w:r>
      <w:proofErr w:type="spellStart"/>
      <w:r w:rsidRPr="003E569E">
        <w:rPr>
          <w:rFonts w:ascii="Arial" w:eastAsia="Times New Roman" w:hAnsi="Arial" w:cs="Arial"/>
          <w:color w:val="000000"/>
          <w:sz w:val="24"/>
          <w:szCs w:val="24"/>
        </w:rPr>
        <w:t>cess</w:t>
      </w:r>
      <w:proofErr w:type="spellEnd"/>
      <w:r w:rsidRPr="003E569E">
        <w:rPr>
          <w:rFonts w:ascii="Arial" w:eastAsia="Times New Roman" w:hAnsi="Arial" w:cs="Arial"/>
          <w:color w:val="000000"/>
          <w:sz w:val="24"/>
          <w:szCs w:val="24"/>
        </w:rPr>
        <w:t>, anti-dumping d</w:t>
      </w:r>
      <w:r w:rsidRPr="00BE17B7">
        <w:rPr>
          <w:rFonts w:ascii="Arial" w:eastAsia="Times New Roman" w:hAnsi="Arial" w:cs="Arial"/>
          <w:color w:val="000000"/>
          <w:sz w:val="24"/>
          <w:szCs w:val="24"/>
        </w:rPr>
        <w:t>uty and safeguard duty, if any.</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b/>
          <w:sz w:val="24"/>
          <w:szCs w:val="24"/>
          <w:u w:val="single"/>
        </w:rPr>
      </w:pPr>
      <w:r w:rsidRPr="003E569E">
        <w:rPr>
          <w:rFonts w:ascii="Arial" w:eastAsia="Times New Roman" w:hAnsi="Arial" w:cs="Arial"/>
          <w:b/>
          <w:bCs/>
          <w:color w:val="000000"/>
          <w:sz w:val="24"/>
          <w:szCs w:val="24"/>
          <w:u w:val="single"/>
        </w:rPr>
        <w:t xml:space="preserve">Import </w:t>
      </w:r>
      <w:r w:rsidRPr="00BE17B7">
        <w:rPr>
          <w:rFonts w:ascii="Arial" w:eastAsia="Times New Roman" w:hAnsi="Arial" w:cs="Arial"/>
          <w:b/>
          <w:bCs/>
          <w:color w:val="000000"/>
          <w:sz w:val="24"/>
          <w:szCs w:val="24"/>
          <w:u w:val="single"/>
        </w:rPr>
        <w:t>items:-</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Prohibited items of imports mentioned in </w:t>
      </w:r>
      <w:proofErr w:type="gramStart"/>
      <w:r w:rsidRPr="003E569E">
        <w:rPr>
          <w:rFonts w:ascii="Arial" w:eastAsia="Times New Roman" w:hAnsi="Arial" w:cs="Arial"/>
          <w:color w:val="000000"/>
          <w:sz w:val="24"/>
          <w:szCs w:val="24"/>
        </w:rPr>
        <w:t>ITC(</w:t>
      </w:r>
      <w:proofErr w:type="gramEnd"/>
      <w:r w:rsidRPr="003E569E">
        <w:rPr>
          <w:rFonts w:ascii="Arial" w:eastAsia="Times New Roman" w:hAnsi="Arial" w:cs="Arial"/>
          <w:color w:val="000000"/>
          <w:sz w:val="24"/>
          <w:szCs w:val="24"/>
        </w:rPr>
        <w:t xml:space="preserve">HS) shall not be imported under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issued under the Scheme.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Duty Free procurement from domestic market will be available as in case of advance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scheme against ARO/invalidation letter/back to back inland letter of credit etc.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Value Addition</w:t>
      </w:r>
      <w:r w:rsidRPr="00BE17B7">
        <w:rPr>
          <w:rFonts w:ascii="Arial" w:eastAsia="Times New Roman" w:hAnsi="Arial" w:cs="Arial"/>
          <w:b/>
          <w:bCs/>
          <w:color w:val="000000"/>
          <w:sz w:val="24"/>
          <w:szCs w:val="24"/>
        </w:rPr>
        <w:t xml:space="preserv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 minimum 20% value addition shall be required for issuance of such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except for items in gems and </w:t>
      </w:r>
      <w:proofErr w:type="spellStart"/>
      <w:r w:rsidRPr="003E569E">
        <w:rPr>
          <w:rFonts w:ascii="Arial" w:eastAsia="Times New Roman" w:hAnsi="Arial" w:cs="Arial"/>
          <w:color w:val="000000"/>
          <w:sz w:val="24"/>
          <w:szCs w:val="24"/>
        </w:rPr>
        <w:t>jewellery</w:t>
      </w:r>
      <w:proofErr w:type="spellEnd"/>
      <w:r w:rsidRPr="003E569E">
        <w:rPr>
          <w:rFonts w:ascii="Arial" w:eastAsia="Times New Roman" w:hAnsi="Arial" w:cs="Arial"/>
          <w:color w:val="000000"/>
          <w:sz w:val="24"/>
          <w:szCs w:val="24"/>
        </w:rPr>
        <w:t xml:space="preserve"> </w:t>
      </w:r>
      <w:r w:rsidR="00324F69" w:rsidRPr="00BE17B7">
        <w:rPr>
          <w:rFonts w:ascii="Arial" w:eastAsia="Times New Roman" w:hAnsi="Arial" w:cs="Arial"/>
          <w:color w:val="000000"/>
          <w:sz w:val="24"/>
          <w:szCs w:val="24"/>
        </w:rPr>
        <w:t>sector for</w:t>
      </w:r>
      <w:r w:rsidRPr="003E569E">
        <w:rPr>
          <w:rFonts w:ascii="Arial" w:eastAsia="Times New Roman" w:hAnsi="Arial" w:cs="Arial"/>
          <w:color w:val="000000"/>
          <w:sz w:val="24"/>
          <w:szCs w:val="24"/>
        </w:rPr>
        <w:t xml:space="preserve"> which value addition as given in paragraph 4A.2.1 of the Handbook of Procedures (Vol.1) and items for which higher value addition is prescribed under Advance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Scheme shall be applicable</w:t>
      </w:r>
      <w:r w:rsidRPr="003E569E">
        <w:rPr>
          <w:rFonts w:ascii="Arial" w:eastAsia="Times New Roman" w:hAnsi="Arial" w:cs="Arial"/>
          <w:b/>
          <w:color w:val="000000"/>
          <w:sz w:val="24"/>
          <w:szCs w:val="24"/>
        </w:rPr>
        <w:t xml:space="preserve">. </w:t>
      </w:r>
      <w:r w:rsidR="00324F69" w:rsidRPr="00BE17B7">
        <w:rPr>
          <w:rFonts w:ascii="Arial" w:eastAsia="Times New Roman" w:hAnsi="Arial" w:cs="Arial"/>
          <w:b/>
          <w:color w:val="000000"/>
          <w:sz w:val="24"/>
          <w:szCs w:val="24"/>
        </w:rPr>
        <w:t>(15% for another sector)</w:t>
      </w:r>
      <w:r w:rsidR="00324F69" w:rsidRPr="00BE17B7">
        <w:rPr>
          <w:rFonts w:ascii="Arial" w:eastAsia="Times New Roman" w:hAnsi="Arial" w:cs="Arial"/>
          <w:color w:val="000000"/>
          <w:sz w:val="24"/>
          <w:szCs w:val="24"/>
        </w:rPr>
        <w:t xml:space="preserv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Transferability</w:t>
      </w:r>
      <w:r w:rsidR="00324F69" w:rsidRPr="00BE17B7">
        <w:rPr>
          <w:rFonts w:ascii="Arial" w:eastAsia="Times New Roman" w:hAnsi="Arial" w:cs="Arial"/>
          <w:b/>
          <w:bCs/>
          <w:color w:val="000000"/>
          <w:sz w:val="24"/>
          <w:szCs w:val="24"/>
        </w:rPr>
        <w:t xml:space="preserv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Once export obligation has been fulfilled, request for transferability of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or the inputs imported against it may be made before the Regional Authority. Once, transferability is endorsed,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holder will be at liberty to transfer the duty free inputs, other than fuel and any other item(s) notified by DGFT for this purpose.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However, in respect of Standard Input Output Norms, which are subject to “actual user” condition or for import of fuel under the general norms or where Standard Input Output Norms allow import of Acetic Anhydride, Ephedrine and Pseudo Ephedrine, DFIA shall be issued with actual user condition for these inputs and no transferability shall be allowed for these inputs even after fulfillment of the export obligation. Transfer of items that are restricted for imports or the DFIA for such items shall be allowed under the DFIA scheme only against a specific import </w:t>
      </w:r>
      <w:proofErr w:type="spellStart"/>
      <w:r w:rsidRPr="003E569E">
        <w:rPr>
          <w:rFonts w:ascii="Arial" w:eastAsia="Times New Roman" w:hAnsi="Arial" w:cs="Arial"/>
          <w:color w:val="000000"/>
          <w:sz w:val="24"/>
          <w:szCs w:val="24"/>
        </w:rPr>
        <w:t>licence</w:t>
      </w:r>
      <w:proofErr w:type="spellEnd"/>
      <w:r w:rsidRPr="003E569E">
        <w:rPr>
          <w:rFonts w:ascii="Arial" w:eastAsia="Times New Roman" w:hAnsi="Arial" w:cs="Arial"/>
          <w:color w:val="000000"/>
          <w:sz w:val="24"/>
          <w:szCs w:val="24"/>
        </w:rPr>
        <w:t xml:space="preserve"> for that item.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lastRenderedPageBreak/>
        <w:t xml:space="preserve">However, for fuel, the import entitlement may be transferred only to the companies which have been granted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to market fuel by the Ministry of Petroleum &amp; Natural Gas.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CENVAT Facility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CENVAT credit facility shall be available for inputs either imported or procured indigenously against the </w:t>
      </w:r>
      <w:proofErr w:type="spellStart"/>
      <w:r w:rsidRPr="003E569E">
        <w:rPr>
          <w:rFonts w:ascii="Arial" w:eastAsia="Times New Roman" w:hAnsi="Arial" w:cs="Arial"/>
          <w:color w:val="000000"/>
          <w:sz w:val="24"/>
          <w:szCs w:val="24"/>
        </w:rPr>
        <w:t>Authorisation</w:t>
      </w:r>
      <w:proofErr w:type="spellEnd"/>
      <w:r w:rsidR="00C321E3" w:rsidRPr="00BE17B7">
        <w:rPr>
          <w:rFonts w:ascii="Arial" w:eastAsia="Times New Roman" w:hAnsi="Arial" w:cs="Arial"/>
          <w:color w:val="000000"/>
          <w:sz w:val="24"/>
          <w:szCs w:val="24"/>
        </w:rPr>
        <w:t xml:space="preserve"> as per </w:t>
      </w:r>
      <w:proofErr w:type="spellStart"/>
      <w:r w:rsidR="00C321E3" w:rsidRPr="00BE17B7">
        <w:rPr>
          <w:rFonts w:ascii="Arial" w:eastAsia="Times New Roman" w:hAnsi="Arial" w:cs="Arial"/>
          <w:color w:val="000000"/>
          <w:sz w:val="24"/>
          <w:szCs w:val="24"/>
        </w:rPr>
        <w:t>para</w:t>
      </w:r>
      <w:proofErr w:type="spellEnd"/>
      <w:r w:rsidR="00C321E3" w:rsidRPr="00BE17B7">
        <w:rPr>
          <w:rFonts w:ascii="Arial" w:eastAsia="Times New Roman" w:hAnsi="Arial" w:cs="Arial"/>
          <w:color w:val="000000"/>
          <w:sz w:val="24"/>
          <w:szCs w:val="24"/>
        </w:rPr>
        <w:t xml:space="preserve"> 4.2.7 of </w:t>
      </w:r>
      <w:r w:rsidR="005F6F03" w:rsidRPr="00BE17B7">
        <w:rPr>
          <w:rFonts w:ascii="Arial" w:eastAsia="Times New Roman" w:hAnsi="Arial" w:cs="Arial"/>
          <w:color w:val="000000"/>
          <w:sz w:val="24"/>
          <w:szCs w:val="24"/>
        </w:rPr>
        <w:t>FTP (</w:t>
      </w:r>
      <w:r w:rsidR="00C321E3" w:rsidRPr="00BE17B7">
        <w:rPr>
          <w:rFonts w:ascii="Arial" w:eastAsia="Times New Roman" w:hAnsi="Arial" w:cs="Arial"/>
          <w:color w:val="000000"/>
          <w:sz w:val="24"/>
          <w:szCs w:val="24"/>
        </w:rPr>
        <w:t>2009-2014)</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Drawback Facility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drawback shall be available in respect of any of the duty paid material, whether imported or indigenous, used in the goods exported, as per the drawback rate fixed by Ministry of Finance. The drawback shall, however, be restricted to the duty paid materials mentioned in the application.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Application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An application in ‘</w:t>
      </w:r>
      <w:proofErr w:type="spellStart"/>
      <w:r w:rsidRPr="003E569E">
        <w:rPr>
          <w:rFonts w:ascii="Arial" w:eastAsia="Times New Roman" w:hAnsi="Arial" w:cs="Arial"/>
          <w:color w:val="000000"/>
          <w:sz w:val="24"/>
          <w:szCs w:val="24"/>
        </w:rPr>
        <w:t>Aayaat</w:t>
      </w:r>
      <w:proofErr w:type="spellEnd"/>
      <w:r w:rsidRPr="003E569E">
        <w:rPr>
          <w:rFonts w:ascii="Arial" w:eastAsia="Times New Roman" w:hAnsi="Arial" w:cs="Arial"/>
          <w:color w:val="000000"/>
          <w:sz w:val="24"/>
          <w:szCs w:val="24"/>
        </w:rPr>
        <w:t xml:space="preserve"> </w:t>
      </w:r>
      <w:proofErr w:type="spellStart"/>
      <w:r w:rsidRPr="003E569E">
        <w:rPr>
          <w:rFonts w:ascii="Arial" w:eastAsia="Times New Roman" w:hAnsi="Arial" w:cs="Arial"/>
          <w:color w:val="000000"/>
          <w:sz w:val="24"/>
          <w:szCs w:val="24"/>
        </w:rPr>
        <w:t>Niryaat</w:t>
      </w:r>
      <w:proofErr w:type="spellEnd"/>
      <w:r w:rsidRPr="003E569E">
        <w:rPr>
          <w:rFonts w:ascii="Arial" w:eastAsia="Times New Roman" w:hAnsi="Arial" w:cs="Arial"/>
          <w:color w:val="000000"/>
          <w:sz w:val="24"/>
          <w:szCs w:val="24"/>
        </w:rPr>
        <w:t xml:space="preserve"> Form’ with the import entitlement as per SION, along with documents prescribed in the application form, shall be submitted to the Regional Authority concerned.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In case of export of gold /silver / platinum </w:t>
      </w:r>
      <w:proofErr w:type="spellStart"/>
      <w:r w:rsidRPr="003E569E">
        <w:rPr>
          <w:rFonts w:ascii="Arial" w:eastAsia="Times New Roman" w:hAnsi="Arial" w:cs="Arial"/>
          <w:color w:val="000000"/>
          <w:sz w:val="24"/>
          <w:szCs w:val="24"/>
        </w:rPr>
        <w:t>jewellery</w:t>
      </w:r>
      <w:proofErr w:type="spellEnd"/>
      <w:r w:rsidRPr="003E569E">
        <w:rPr>
          <w:rFonts w:ascii="Arial" w:eastAsia="Times New Roman" w:hAnsi="Arial" w:cs="Arial"/>
          <w:color w:val="000000"/>
          <w:sz w:val="24"/>
          <w:szCs w:val="24"/>
        </w:rPr>
        <w:t xml:space="preserve"> and articles thereof, the quantity, wastage and the value addition norms shall be as prescribed in paragraph 4A of the Policy and Handbook of </w:t>
      </w:r>
      <w:r w:rsidR="00D026DF" w:rsidRPr="00BE17B7">
        <w:rPr>
          <w:rFonts w:ascii="Arial" w:eastAsia="Times New Roman" w:hAnsi="Arial" w:cs="Arial"/>
          <w:color w:val="000000"/>
          <w:sz w:val="24"/>
          <w:szCs w:val="24"/>
        </w:rPr>
        <w:t>Procedure (</w:t>
      </w:r>
      <w:r w:rsidRPr="003E569E">
        <w:rPr>
          <w:rFonts w:ascii="Arial" w:eastAsia="Times New Roman" w:hAnsi="Arial" w:cs="Arial"/>
          <w:color w:val="000000"/>
          <w:sz w:val="24"/>
          <w:szCs w:val="24"/>
        </w:rPr>
        <w:t xml:space="preserve">vol.1).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Applications, where Acetic Anhydride, Ephedrine and Pseudo-ephedrine is required as an input for import and prescribed in SION, shall be filed with the Regional Authorities concerned.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b/>
          <w:sz w:val="24"/>
          <w:szCs w:val="24"/>
        </w:rPr>
      </w:pPr>
      <w:r w:rsidRPr="003E569E">
        <w:rPr>
          <w:rFonts w:ascii="Arial" w:eastAsia="Times New Roman" w:hAnsi="Arial" w:cs="Arial"/>
          <w:color w:val="000000"/>
          <w:sz w:val="24"/>
          <w:szCs w:val="24"/>
        </w:rPr>
        <w:t xml:space="preserve">Copies of such applications shall also be simultaneously endorsed to the </w:t>
      </w:r>
      <w:r w:rsidRPr="003E569E">
        <w:rPr>
          <w:rFonts w:ascii="Arial" w:eastAsia="Times New Roman" w:hAnsi="Arial" w:cs="Arial"/>
          <w:b/>
          <w:color w:val="000000"/>
          <w:sz w:val="24"/>
          <w:szCs w:val="24"/>
        </w:rPr>
        <w:t xml:space="preserve">Drug Controller of India, </w:t>
      </w:r>
      <w:proofErr w:type="spellStart"/>
      <w:r w:rsidRPr="003E569E">
        <w:rPr>
          <w:rFonts w:ascii="Arial" w:eastAsia="Times New Roman" w:hAnsi="Arial" w:cs="Arial"/>
          <w:b/>
          <w:color w:val="000000"/>
          <w:sz w:val="24"/>
          <w:szCs w:val="24"/>
        </w:rPr>
        <w:t>Nirman</w:t>
      </w:r>
      <w:proofErr w:type="spellEnd"/>
      <w:r w:rsidRPr="003E569E">
        <w:rPr>
          <w:rFonts w:ascii="Arial" w:eastAsia="Times New Roman" w:hAnsi="Arial" w:cs="Arial"/>
          <w:b/>
          <w:color w:val="000000"/>
          <w:sz w:val="24"/>
          <w:szCs w:val="24"/>
        </w:rPr>
        <w:t xml:space="preserve"> </w:t>
      </w:r>
      <w:proofErr w:type="spellStart"/>
      <w:r w:rsidRPr="003E569E">
        <w:rPr>
          <w:rFonts w:ascii="Arial" w:eastAsia="Times New Roman" w:hAnsi="Arial" w:cs="Arial"/>
          <w:b/>
          <w:color w:val="000000"/>
          <w:sz w:val="24"/>
          <w:szCs w:val="24"/>
        </w:rPr>
        <w:t>Bhawan</w:t>
      </w:r>
      <w:proofErr w:type="spellEnd"/>
      <w:r w:rsidRPr="003E569E">
        <w:rPr>
          <w:rFonts w:ascii="Arial" w:eastAsia="Times New Roman" w:hAnsi="Arial" w:cs="Arial"/>
          <w:b/>
          <w:color w:val="000000"/>
          <w:sz w:val="24"/>
          <w:szCs w:val="24"/>
        </w:rPr>
        <w:t xml:space="preserve">, New Delhi, Narcotics Commissioner, Central Bureau of Narcotics, Gwalior and the respective Zonal Director of the Narcotics Control Bureau, </w:t>
      </w:r>
      <w:proofErr w:type="spellStart"/>
      <w:r w:rsidRPr="003E569E">
        <w:rPr>
          <w:rFonts w:ascii="Arial" w:eastAsia="Times New Roman" w:hAnsi="Arial" w:cs="Arial"/>
          <w:b/>
          <w:color w:val="000000"/>
          <w:sz w:val="24"/>
          <w:szCs w:val="24"/>
        </w:rPr>
        <w:t>alongwith</w:t>
      </w:r>
      <w:proofErr w:type="spellEnd"/>
      <w:r w:rsidRPr="003E569E">
        <w:rPr>
          <w:rFonts w:ascii="Arial" w:eastAsia="Times New Roman" w:hAnsi="Arial" w:cs="Arial"/>
          <w:b/>
          <w:color w:val="000000"/>
          <w:sz w:val="24"/>
          <w:szCs w:val="24"/>
        </w:rPr>
        <w:t xml:space="preserve"> a declaration that the applicant will maintain the prescribed records and also submit the prescribed returns.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Duty free import of spices (covered by Chapter 9 of the ITC(HS) Classifications of Export &amp; Import items, 2004-09) for export under DFIA scheme shall be permitted only for value addition purposes like crushing/grounding/sterilization or for manufacture of oils and oleoresins and not for simple cleaning, grading, re-packing etc.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Regional Authority, while issuing the DFIA for the import of Acetic Anhydride, Ephedrine and Pseudo- ephedrine, shall endorse a condition that before effecting imports, NOC shall be obtained from the Narcotics </w:t>
      </w:r>
      <w:r w:rsidRPr="003E569E">
        <w:rPr>
          <w:rFonts w:ascii="Arial" w:eastAsia="Times New Roman" w:hAnsi="Arial" w:cs="Arial"/>
          <w:color w:val="000000"/>
          <w:sz w:val="24"/>
          <w:szCs w:val="24"/>
        </w:rPr>
        <w:lastRenderedPageBreak/>
        <w:t xml:space="preserve">Commissioner of India, Central Bureau of Narcotics, Gwalior and shall also endorse a copy of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to the Drug Controller, </w:t>
      </w:r>
      <w:proofErr w:type="spellStart"/>
      <w:r w:rsidRPr="003E569E">
        <w:rPr>
          <w:rFonts w:ascii="Arial" w:eastAsia="Times New Roman" w:hAnsi="Arial" w:cs="Arial"/>
          <w:color w:val="000000"/>
          <w:sz w:val="24"/>
          <w:szCs w:val="24"/>
        </w:rPr>
        <w:t>Nirman</w:t>
      </w:r>
      <w:proofErr w:type="spellEnd"/>
      <w:r w:rsidRPr="003E569E">
        <w:rPr>
          <w:rFonts w:ascii="Arial" w:eastAsia="Times New Roman" w:hAnsi="Arial" w:cs="Arial"/>
          <w:color w:val="000000"/>
          <w:sz w:val="24"/>
          <w:szCs w:val="24"/>
        </w:rPr>
        <w:t xml:space="preserve"> </w:t>
      </w:r>
      <w:proofErr w:type="spellStart"/>
      <w:r w:rsidRPr="003E569E">
        <w:rPr>
          <w:rFonts w:ascii="Arial" w:eastAsia="Times New Roman" w:hAnsi="Arial" w:cs="Arial"/>
          <w:color w:val="000000"/>
          <w:sz w:val="24"/>
          <w:szCs w:val="24"/>
        </w:rPr>
        <w:t>Bhawan</w:t>
      </w:r>
      <w:proofErr w:type="spellEnd"/>
      <w:r w:rsidRPr="003E569E">
        <w:rPr>
          <w:rFonts w:ascii="Arial" w:eastAsia="Times New Roman" w:hAnsi="Arial" w:cs="Arial"/>
          <w:color w:val="000000"/>
          <w:sz w:val="24"/>
          <w:szCs w:val="24"/>
        </w:rPr>
        <w:t xml:space="preserve">, New Delhi and the concerned Zonal Director of the Narcotics Control Bureau.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However in respect of the following items, the exporter shall be required to give declaration with regard to technical characteristics, quality and specification in the shipping bill.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Regional Authority while issuing DFIA shall mention the technical characteristics, quality and specification in respect of such inputs: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Alloy steel including Stainless Steel, Copper Alloy, Synthetic Rubber, Bearings, Solvent, Perfumes/ Essential Oil/ Aromatic Chemicals, Surfactants, Relevant Fabrics, Marble, Articles  made of polypropylene, Articles made of Paper and Paper Board, Insecticides, Lead Ingots, Zinc Ingots, Citric Acid, Relevant Glass </w:t>
      </w:r>
      <w:proofErr w:type="spellStart"/>
      <w:r w:rsidRPr="003E569E">
        <w:rPr>
          <w:rFonts w:ascii="Arial" w:eastAsia="Times New Roman" w:hAnsi="Arial" w:cs="Arial"/>
          <w:color w:val="000000"/>
          <w:sz w:val="24"/>
          <w:szCs w:val="24"/>
        </w:rPr>
        <w:t>fibre</w:t>
      </w:r>
      <w:proofErr w:type="spellEnd"/>
      <w:r w:rsidRPr="003E569E">
        <w:rPr>
          <w:rFonts w:ascii="Arial" w:eastAsia="Times New Roman" w:hAnsi="Arial" w:cs="Arial"/>
          <w:color w:val="000000"/>
          <w:sz w:val="24"/>
          <w:szCs w:val="24"/>
        </w:rPr>
        <w:t xml:space="preserve"> reinforcement (Glass </w:t>
      </w:r>
      <w:proofErr w:type="spellStart"/>
      <w:r w:rsidRPr="003E569E">
        <w:rPr>
          <w:rFonts w:ascii="Arial" w:eastAsia="Times New Roman" w:hAnsi="Arial" w:cs="Arial"/>
          <w:color w:val="000000"/>
          <w:sz w:val="24"/>
          <w:szCs w:val="24"/>
        </w:rPr>
        <w:t>fibre</w:t>
      </w:r>
      <w:proofErr w:type="spellEnd"/>
      <w:r w:rsidRPr="003E569E">
        <w:rPr>
          <w:rFonts w:ascii="Arial" w:eastAsia="Times New Roman" w:hAnsi="Arial" w:cs="Arial"/>
          <w:color w:val="000000"/>
          <w:sz w:val="24"/>
          <w:szCs w:val="24"/>
        </w:rPr>
        <w:t xml:space="preserve">, Chopped / Stranded Mat, Roving Woven Surfacing Mat), Relevant Synthetic Resin (unsaturated polyester resin, Epoxy Resin, Vinyl Ester Resin, </w:t>
      </w:r>
      <w:proofErr w:type="spellStart"/>
      <w:r w:rsidRPr="003E569E">
        <w:rPr>
          <w:rFonts w:ascii="Arial" w:eastAsia="Times New Roman" w:hAnsi="Arial" w:cs="Arial"/>
          <w:color w:val="000000"/>
          <w:sz w:val="24"/>
          <w:szCs w:val="24"/>
        </w:rPr>
        <w:t>Hydroxy</w:t>
      </w:r>
      <w:proofErr w:type="spellEnd"/>
      <w:r w:rsidRPr="003E569E">
        <w:rPr>
          <w:rFonts w:ascii="Arial" w:eastAsia="Times New Roman" w:hAnsi="Arial" w:cs="Arial"/>
          <w:color w:val="000000"/>
          <w:sz w:val="24"/>
          <w:szCs w:val="24"/>
        </w:rPr>
        <w:t xml:space="preserve"> Ethyl Cellulose), Lining Material.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Exports made against the Government of India/EXIM Bank Line of Credit would be entitled for benefits under the DFIA Scheme. Further, exports made under Deferred Payment/Suppliers Line of Credit Contract backed by ECGC Cover would also be entitled for the benefit under the Scheme.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DFIA for applicants with multi units</w:t>
      </w:r>
      <w:r w:rsidR="00D026DF" w:rsidRPr="00BE17B7">
        <w:rPr>
          <w:rFonts w:ascii="Arial" w:eastAsia="Times New Roman" w:hAnsi="Arial" w:cs="Arial"/>
          <w:b/>
          <w:bCs/>
          <w:color w:val="000000"/>
          <w:sz w:val="24"/>
          <w:szCs w:val="24"/>
        </w:rPr>
        <w:t xml:space="preserve">:- </w:t>
      </w:r>
    </w:p>
    <w:p w:rsidR="003E569E" w:rsidRPr="00BE17B7" w:rsidRDefault="003E569E" w:rsidP="003E569E">
      <w:pPr>
        <w:autoSpaceDE w:val="0"/>
        <w:autoSpaceDN w:val="0"/>
        <w:adjustRightInd w:val="0"/>
        <w:spacing w:before="100" w:beforeAutospacing="1" w:after="100" w:afterAutospacing="1" w:line="240" w:lineRule="auto"/>
        <w:ind w:left="375" w:right="375"/>
        <w:jc w:val="both"/>
        <w:rPr>
          <w:rFonts w:ascii="Arial" w:eastAsia="Times New Roman" w:hAnsi="Arial" w:cs="Arial"/>
          <w:color w:val="000000"/>
          <w:sz w:val="24"/>
          <w:szCs w:val="24"/>
        </w:rPr>
      </w:pPr>
      <w:r w:rsidRPr="003E569E">
        <w:rPr>
          <w:rFonts w:ascii="Arial" w:eastAsia="Times New Roman" w:hAnsi="Arial" w:cs="Arial"/>
          <w:color w:val="000000"/>
          <w:sz w:val="24"/>
          <w:szCs w:val="24"/>
        </w:rPr>
        <w:t xml:space="preserve">Transfer of any duty free material imported or procured against non-transferable DFIA from one unit of the company to another unit of the same company for manufacturing purpose shall be done with the prior intimation to the jurisdictional Excise Authorities with a clear understanding that no benefit of CENVAT shall be claimed on such transferred inputs. In case of non-excisable company/products, the units should maintain a proper record of the same. However to avail the facility, all such units should be available in the IEC certificate and follow the rules and regulations of Central Excise for </w:t>
      </w:r>
      <w:proofErr w:type="spellStart"/>
      <w:r w:rsidRPr="003E569E">
        <w:rPr>
          <w:rFonts w:ascii="Arial" w:eastAsia="Times New Roman" w:hAnsi="Arial" w:cs="Arial"/>
          <w:color w:val="000000"/>
          <w:sz w:val="24"/>
          <w:szCs w:val="24"/>
        </w:rPr>
        <w:t>jobwork</w:t>
      </w:r>
      <w:proofErr w:type="spellEnd"/>
      <w:r w:rsidRPr="003E569E">
        <w:rPr>
          <w:rFonts w:ascii="Arial" w:eastAsia="Times New Roman" w:hAnsi="Arial" w:cs="Arial"/>
          <w:color w:val="000000"/>
          <w:sz w:val="24"/>
          <w:szCs w:val="24"/>
        </w:rPr>
        <w:t xml:space="preserve">. </w:t>
      </w:r>
    </w:p>
    <w:p w:rsidR="00BE17B7" w:rsidRPr="003E569E" w:rsidRDefault="00BE17B7"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DFIA for Free of Cost and Paid Material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An exporter may apply for a DFIA for import of items as per SION, some or all of which may also include items that are supplied free of cost.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In such cases, for calculation of value addition, the notional value of free of cost inputs along with value of other duty-free inputs shall be taken into consideration. However, if all the inputs are supplied free of cost, the exporter shall also have the option to follow the provision prescribed in paragraph 4.2.7 of the Policy.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lastRenderedPageBreak/>
        <w:t xml:space="preserve">In such cases, a specific endorsement shall be made on the exchange control copy of the DFIA disallowing remittances for the material being supplied free of cost. All inputs imported shall be </w:t>
      </w:r>
      <w:proofErr w:type="spellStart"/>
      <w:r w:rsidRPr="003E569E">
        <w:rPr>
          <w:rFonts w:ascii="Arial" w:eastAsia="Times New Roman" w:hAnsi="Arial" w:cs="Arial"/>
          <w:color w:val="000000"/>
          <w:sz w:val="24"/>
          <w:szCs w:val="24"/>
        </w:rPr>
        <w:t>utilised</w:t>
      </w:r>
      <w:proofErr w:type="spellEnd"/>
      <w:r w:rsidRPr="003E569E">
        <w:rPr>
          <w:rFonts w:ascii="Arial" w:eastAsia="Times New Roman" w:hAnsi="Arial" w:cs="Arial"/>
          <w:color w:val="000000"/>
          <w:sz w:val="24"/>
          <w:szCs w:val="24"/>
        </w:rPr>
        <w:t xml:space="preserve"> in the manufacturing of the product except the wastage.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value addition in the case of such DFIAs would be computed by adding the notional value of the free of cost material to both the CIF value of imports and FOB value of exports.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Financial Powers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financial powers under DFIA scheme shall be as per paragraph “Financial Powers” given in Handbook.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Description of a DFIA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 DFIA shall specify: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 </w:t>
      </w:r>
      <w:proofErr w:type="gramStart"/>
      <w:r w:rsidRPr="003E569E">
        <w:rPr>
          <w:rFonts w:ascii="Arial" w:eastAsia="Times New Roman" w:hAnsi="Arial" w:cs="Arial"/>
          <w:color w:val="000000"/>
          <w:sz w:val="24"/>
          <w:szCs w:val="24"/>
        </w:rPr>
        <w:t>the</w:t>
      </w:r>
      <w:proofErr w:type="gramEnd"/>
      <w:r w:rsidRPr="003E569E">
        <w:rPr>
          <w:rFonts w:ascii="Arial" w:eastAsia="Times New Roman" w:hAnsi="Arial" w:cs="Arial"/>
          <w:color w:val="000000"/>
          <w:sz w:val="24"/>
          <w:szCs w:val="24"/>
        </w:rPr>
        <w:t xml:space="preserve"> names and description of items to be imported and exported / supplied;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(b) </w:t>
      </w:r>
      <w:proofErr w:type="gramStart"/>
      <w:r w:rsidRPr="003E569E">
        <w:rPr>
          <w:rFonts w:ascii="Arial" w:eastAsia="Times New Roman" w:hAnsi="Arial" w:cs="Arial"/>
          <w:color w:val="000000"/>
          <w:sz w:val="24"/>
          <w:szCs w:val="24"/>
        </w:rPr>
        <w:t>the</w:t>
      </w:r>
      <w:proofErr w:type="gramEnd"/>
      <w:r w:rsidRPr="003E569E">
        <w:rPr>
          <w:rFonts w:ascii="Arial" w:eastAsia="Times New Roman" w:hAnsi="Arial" w:cs="Arial"/>
          <w:color w:val="000000"/>
          <w:sz w:val="24"/>
          <w:szCs w:val="24"/>
        </w:rPr>
        <w:t xml:space="preserve"> quantity of each item to be imported or wherever the quantity cannot be indicated, the value of the item shall be indicated. However, if in Standard input output norms, the quantity and value of individual inputs </w:t>
      </w:r>
      <w:proofErr w:type="gramStart"/>
      <w:r w:rsidRPr="003E569E">
        <w:rPr>
          <w:rFonts w:ascii="Arial" w:eastAsia="Times New Roman" w:hAnsi="Arial" w:cs="Arial"/>
          <w:color w:val="000000"/>
          <w:sz w:val="24"/>
          <w:szCs w:val="24"/>
        </w:rPr>
        <w:t>is</w:t>
      </w:r>
      <w:proofErr w:type="gramEnd"/>
      <w:r w:rsidRPr="003E569E">
        <w:rPr>
          <w:rFonts w:ascii="Arial" w:eastAsia="Times New Roman" w:hAnsi="Arial" w:cs="Arial"/>
          <w:color w:val="000000"/>
          <w:sz w:val="24"/>
          <w:szCs w:val="24"/>
        </w:rPr>
        <w:t xml:space="preserve"> a limiting factor, the same shall be applicable.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(c) </w:t>
      </w:r>
      <w:proofErr w:type="gramStart"/>
      <w:r w:rsidRPr="003E569E">
        <w:rPr>
          <w:rFonts w:ascii="Arial" w:eastAsia="Times New Roman" w:hAnsi="Arial" w:cs="Arial"/>
          <w:color w:val="000000"/>
          <w:sz w:val="24"/>
          <w:szCs w:val="24"/>
        </w:rPr>
        <w:t>the</w:t>
      </w:r>
      <w:proofErr w:type="gramEnd"/>
      <w:r w:rsidRPr="003E569E">
        <w:rPr>
          <w:rFonts w:ascii="Arial" w:eastAsia="Times New Roman" w:hAnsi="Arial" w:cs="Arial"/>
          <w:color w:val="000000"/>
          <w:sz w:val="24"/>
          <w:szCs w:val="24"/>
        </w:rPr>
        <w:t xml:space="preserve"> aggregate CIF value of imports; and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(d) </w:t>
      </w:r>
      <w:proofErr w:type="gramStart"/>
      <w:r w:rsidRPr="003E569E">
        <w:rPr>
          <w:rFonts w:ascii="Arial" w:eastAsia="Times New Roman" w:hAnsi="Arial" w:cs="Arial"/>
          <w:color w:val="000000"/>
          <w:sz w:val="24"/>
          <w:szCs w:val="24"/>
        </w:rPr>
        <w:t>the</w:t>
      </w:r>
      <w:proofErr w:type="gramEnd"/>
      <w:r w:rsidRPr="003E569E">
        <w:rPr>
          <w:rFonts w:ascii="Arial" w:eastAsia="Times New Roman" w:hAnsi="Arial" w:cs="Arial"/>
          <w:color w:val="000000"/>
          <w:sz w:val="24"/>
          <w:szCs w:val="24"/>
        </w:rPr>
        <w:t xml:space="preserve"> FOB/FOR value and quantity of exports/ supplies.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Exports in Anticipation of DFIA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Exports/supplies made from the date of EDI generated file number for a DFIA, may be accepted towards discharge of export obligation. Shipping/Supply document(s) should be endorsed with the File Number or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Number to establish co-relation of the exports/supplies with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issued. If the application is approved,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shall be issued based on the input-output norms in force on the date of receipt of the application by the Regional Authority in proportion to the provisional exports/ supplies already made till any amendment in the norms is notified. For the remaining exports, the Policy/ Procedures in force on the date of issue of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shall be applicable.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exports/supplies made in anticipation of the grant of a DFIA shall be entirely on the risk and responsibility of the exporter.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lastRenderedPageBreak/>
        <w:t xml:space="preserve">The conversion of duty free shipping bills to drawback shipping bills may also be permitted by the Customs Authorities in case the application for a DFIA is rejected or modified by the Regional Authority.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Port of Registration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DFIA shall be issued for the purpose of import and export through port(s) as specified in the Handbook.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Acceptance of BG/LUT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At the time of issue of the non transferable DFIA, the acceptance of the undertaking given by the applicant to the Regional Authority concerned in the form given in ‘</w:t>
      </w:r>
      <w:proofErr w:type="spellStart"/>
      <w:r w:rsidRPr="003E569E">
        <w:rPr>
          <w:rFonts w:ascii="Arial" w:eastAsia="Times New Roman" w:hAnsi="Arial" w:cs="Arial"/>
          <w:color w:val="000000"/>
          <w:sz w:val="24"/>
          <w:szCs w:val="24"/>
        </w:rPr>
        <w:t>Aayaat</w:t>
      </w:r>
      <w:proofErr w:type="spellEnd"/>
      <w:r w:rsidRPr="003E569E">
        <w:rPr>
          <w:rFonts w:ascii="Arial" w:eastAsia="Times New Roman" w:hAnsi="Arial" w:cs="Arial"/>
          <w:color w:val="000000"/>
          <w:sz w:val="24"/>
          <w:szCs w:val="24"/>
        </w:rPr>
        <w:t xml:space="preserve"> </w:t>
      </w:r>
      <w:proofErr w:type="spellStart"/>
      <w:r w:rsidRPr="003E569E">
        <w:rPr>
          <w:rFonts w:ascii="Arial" w:eastAsia="Times New Roman" w:hAnsi="Arial" w:cs="Arial"/>
          <w:color w:val="000000"/>
          <w:sz w:val="24"/>
          <w:szCs w:val="24"/>
        </w:rPr>
        <w:t>Niryaat</w:t>
      </w:r>
      <w:proofErr w:type="spellEnd"/>
      <w:r w:rsidRPr="003E569E">
        <w:rPr>
          <w:rFonts w:ascii="Arial" w:eastAsia="Times New Roman" w:hAnsi="Arial" w:cs="Arial"/>
          <w:color w:val="000000"/>
          <w:sz w:val="24"/>
          <w:szCs w:val="24"/>
        </w:rPr>
        <w:t xml:space="preserve"> Form’ will be endorsed on the reverse of the DFIA.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Note: - No BG/LUT will be required where the specified export obligation has been fulfilled before making any import. In case of partial fulfillment of export obligation before </w:t>
      </w:r>
      <w:proofErr w:type="gramStart"/>
      <w:r w:rsidRPr="003E569E">
        <w:rPr>
          <w:rFonts w:ascii="Arial" w:eastAsia="Times New Roman" w:hAnsi="Arial" w:cs="Arial"/>
          <w:color w:val="000000"/>
          <w:sz w:val="24"/>
          <w:szCs w:val="24"/>
        </w:rPr>
        <w:t>effecting</w:t>
      </w:r>
      <w:proofErr w:type="gramEnd"/>
      <w:r w:rsidRPr="003E569E">
        <w:rPr>
          <w:rFonts w:ascii="Arial" w:eastAsia="Times New Roman" w:hAnsi="Arial" w:cs="Arial"/>
          <w:color w:val="000000"/>
          <w:sz w:val="24"/>
          <w:szCs w:val="24"/>
        </w:rPr>
        <w:t xml:space="preserve"> any imports, the BG/ LUT may be reduced proportionately.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Enhancement/ Reduction </w:t>
      </w:r>
      <w:proofErr w:type="gramStart"/>
      <w:r w:rsidRPr="003E569E">
        <w:rPr>
          <w:rFonts w:ascii="Arial" w:eastAsia="Times New Roman" w:hAnsi="Arial" w:cs="Arial"/>
          <w:b/>
          <w:bCs/>
          <w:color w:val="000000"/>
          <w:sz w:val="24"/>
          <w:szCs w:val="24"/>
        </w:rPr>
        <w:t>In</w:t>
      </w:r>
      <w:proofErr w:type="gramEnd"/>
      <w:r w:rsidRPr="003E569E">
        <w:rPr>
          <w:rFonts w:ascii="Arial" w:eastAsia="Times New Roman" w:hAnsi="Arial" w:cs="Arial"/>
          <w:b/>
          <w:bCs/>
          <w:color w:val="000000"/>
          <w:sz w:val="24"/>
          <w:szCs w:val="24"/>
        </w:rPr>
        <w:t xml:space="preserve"> the Value of DFIA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In respect of a DFIA, the Regional Authority concerned (as per their financial powers) may consider a request for enhancement/ reduction in the CIF value, FOB value, quantities of import or export of the certificate, provided the value addition after such amendment does not fall below the stipulated minimum value addition (as per the policy and the procedure laid </w:t>
      </w:r>
      <w:proofErr w:type="spellStart"/>
      <w:r w:rsidRPr="003E569E">
        <w:rPr>
          <w:rFonts w:ascii="Arial" w:eastAsia="Times New Roman" w:hAnsi="Arial" w:cs="Arial"/>
          <w:color w:val="000000"/>
          <w:sz w:val="24"/>
          <w:szCs w:val="24"/>
        </w:rPr>
        <w:t>thereunder</w:t>
      </w:r>
      <w:proofErr w:type="spellEnd"/>
      <w:r w:rsidRPr="003E569E">
        <w:rPr>
          <w:rFonts w:ascii="Arial" w:eastAsia="Times New Roman" w:hAnsi="Arial" w:cs="Arial"/>
          <w:color w:val="000000"/>
          <w:sz w:val="24"/>
          <w:szCs w:val="24"/>
        </w:rPr>
        <w:t xml:space="preserve">) and provided there is no change in the input-output norms and the Policy under which the authorization was issued.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request for pro-rata enhancement in value and quantity may be made either before or after exports. In such cases where there is a change in the SION prior to the export of the said product, the pro-rata enhancement shall be given after calculating the entitlement on the revised SION.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application for the enhancement/ reduction in the value or quantity of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shall be made in ‘</w:t>
      </w:r>
      <w:proofErr w:type="spellStart"/>
      <w:r w:rsidRPr="003E569E">
        <w:rPr>
          <w:rFonts w:ascii="Arial" w:eastAsia="Times New Roman" w:hAnsi="Arial" w:cs="Arial"/>
          <w:color w:val="000000"/>
          <w:sz w:val="24"/>
          <w:szCs w:val="24"/>
        </w:rPr>
        <w:t>Aayaat</w:t>
      </w:r>
      <w:proofErr w:type="spellEnd"/>
      <w:r w:rsidRPr="003E569E">
        <w:rPr>
          <w:rFonts w:ascii="Arial" w:eastAsia="Times New Roman" w:hAnsi="Arial" w:cs="Arial"/>
          <w:color w:val="000000"/>
          <w:sz w:val="24"/>
          <w:szCs w:val="24"/>
        </w:rPr>
        <w:t xml:space="preserve"> </w:t>
      </w:r>
      <w:proofErr w:type="spellStart"/>
      <w:r w:rsidRPr="003E569E">
        <w:rPr>
          <w:rFonts w:ascii="Arial" w:eastAsia="Times New Roman" w:hAnsi="Arial" w:cs="Arial"/>
          <w:color w:val="000000"/>
          <w:sz w:val="24"/>
          <w:szCs w:val="24"/>
        </w:rPr>
        <w:t>Niryaat</w:t>
      </w:r>
      <w:proofErr w:type="spellEnd"/>
      <w:r w:rsidRPr="003E569E">
        <w:rPr>
          <w:rFonts w:ascii="Arial" w:eastAsia="Times New Roman" w:hAnsi="Arial" w:cs="Arial"/>
          <w:color w:val="000000"/>
          <w:sz w:val="24"/>
          <w:szCs w:val="24"/>
        </w:rPr>
        <w:t xml:space="preserve"> Form’ of the Handbook of Procedure (Vol. 1)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Revalidation of DFIA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Facility of revalidation shall be available to the DFIA holder.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Re-export of goods imported under DFIA Scheme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lastRenderedPageBreak/>
        <w:t xml:space="preserve">Goods imported against transferable DFIA, which are found defective or unfit for use, may be re-exported, as per the guidelines issued by the Department of Revenue. In such cases 95% of the CIF value debited against DFIA for the export of such goods, shall be generated by the concerned Commissioner of Customs in the form of </w:t>
      </w:r>
      <w:proofErr w:type="gramStart"/>
      <w:r w:rsidRPr="003E569E">
        <w:rPr>
          <w:rFonts w:ascii="Arial" w:eastAsia="Times New Roman" w:hAnsi="Arial" w:cs="Arial"/>
          <w:color w:val="000000"/>
          <w:sz w:val="24"/>
          <w:szCs w:val="24"/>
        </w:rPr>
        <w:t>a</w:t>
      </w:r>
      <w:proofErr w:type="gramEnd"/>
      <w:r w:rsidRPr="003E569E">
        <w:rPr>
          <w:rFonts w:ascii="Arial" w:eastAsia="Times New Roman" w:hAnsi="Arial" w:cs="Arial"/>
          <w:color w:val="000000"/>
          <w:sz w:val="24"/>
          <w:szCs w:val="24"/>
        </w:rPr>
        <w:t xml:space="preserv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containing the amount generated and the details of the original DFIA.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Based on the certificate, a fresh DFIA shall be issued by the concerned Regional Authority.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fresh DFIA, so issued, shall have the same port of registration and shall be valid for a period equivalent to the balance period available on the date of import of such defective/unfit goods.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Monitoring of Export Obligation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Regional Authority, with whom the undertaking is executed by the DFIA holder, shall maintain a proper record in a master register indicating the starting and closing dates of obligation period and other particulars to monitor the </w:t>
      </w:r>
      <w:proofErr w:type="spellStart"/>
      <w:r w:rsidRPr="003E569E">
        <w:rPr>
          <w:rFonts w:ascii="Arial" w:eastAsia="Times New Roman" w:hAnsi="Arial" w:cs="Arial"/>
          <w:color w:val="000000"/>
          <w:sz w:val="24"/>
          <w:szCs w:val="24"/>
        </w:rPr>
        <w:t>expor</w:t>
      </w:r>
      <w:proofErr w:type="spellEnd"/>
      <w:r w:rsidRPr="003E569E">
        <w:rPr>
          <w:rFonts w:ascii="Arial" w:eastAsia="Times New Roman" w:hAnsi="Arial" w:cs="Arial"/>
          <w:color w:val="000000"/>
          <w:sz w:val="24"/>
          <w:szCs w:val="24"/>
        </w:rPr>
        <w:t xml:space="preserve"> obligation.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Within two months from the date of expiry of the period of obligation, the certificate holder shall submit requisite evidence in discharge of the export obligation.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However, in respect of shipments where six months period (one year in case of status certificate holder) for </w:t>
      </w:r>
      <w:proofErr w:type="spellStart"/>
      <w:r w:rsidRPr="003E569E">
        <w:rPr>
          <w:rFonts w:ascii="Arial" w:eastAsia="Times New Roman" w:hAnsi="Arial" w:cs="Arial"/>
          <w:color w:val="000000"/>
          <w:sz w:val="24"/>
          <w:szCs w:val="24"/>
        </w:rPr>
        <w:t>realisation</w:t>
      </w:r>
      <w:proofErr w:type="spellEnd"/>
      <w:r w:rsidRPr="003E569E">
        <w:rPr>
          <w:rFonts w:ascii="Arial" w:eastAsia="Times New Roman" w:hAnsi="Arial" w:cs="Arial"/>
          <w:color w:val="000000"/>
          <w:sz w:val="24"/>
          <w:szCs w:val="24"/>
        </w:rPr>
        <w:t xml:space="preserve"> of foreign exchange has not become due, the Regional Authority shall not take action for non submission of bank certificate of exports and </w:t>
      </w:r>
      <w:proofErr w:type="spellStart"/>
      <w:r w:rsidRPr="003E569E">
        <w:rPr>
          <w:rFonts w:ascii="Arial" w:eastAsia="Times New Roman" w:hAnsi="Arial" w:cs="Arial"/>
          <w:color w:val="000000"/>
          <w:sz w:val="24"/>
          <w:szCs w:val="24"/>
        </w:rPr>
        <w:t>realisation</w:t>
      </w:r>
      <w:proofErr w:type="spellEnd"/>
      <w:r w:rsidRPr="003E569E">
        <w:rPr>
          <w:rFonts w:ascii="Arial" w:eastAsia="Times New Roman" w:hAnsi="Arial" w:cs="Arial"/>
          <w:color w:val="000000"/>
          <w:sz w:val="24"/>
          <w:szCs w:val="24"/>
        </w:rPr>
        <w:t xml:space="preserve"> provided the other document(s) substantiating fulfillment of Export Obligation have been furnished.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In case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holder fails to complete the export obligation or fails to submit the relevant information/documents, the Regional Authority shall take action by refusing further </w:t>
      </w:r>
      <w:proofErr w:type="spellStart"/>
      <w:r w:rsidRPr="003E569E">
        <w:rPr>
          <w:rFonts w:ascii="Arial" w:eastAsia="Times New Roman" w:hAnsi="Arial" w:cs="Arial"/>
          <w:color w:val="000000"/>
          <w:sz w:val="24"/>
          <w:szCs w:val="24"/>
        </w:rPr>
        <w:t>authorisations</w:t>
      </w:r>
      <w:proofErr w:type="spellEnd"/>
      <w:r w:rsidRPr="003E569E">
        <w:rPr>
          <w:rFonts w:ascii="Arial" w:eastAsia="Times New Roman" w:hAnsi="Arial" w:cs="Arial"/>
          <w:color w:val="000000"/>
          <w:sz w:val="24"/>
          <w:szCs w:val="24"/>
        </w:rPr>
        <w:t xml:space="preserve">, enforce the condition of the authorization and undertaking and also initiate penal action as per law.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Fulfillment of Export Obligation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holder shall furnish the following documents in support of having fulfilled the export obligation:-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b/>
          <w:sz w:val="24"/>
          <w:szCs w:val="24"/>
        </w:rPr>
      </w:pPr>
      <w:r w:rsidRPr="003E569E">
        <w:rPr>
          <w:rFonts w:ascii="Arial" w:eastAsia="Times New Roman" w:hAnsi="Arial" w:cs="Arial"/>
          <w:b/>
          <w:i/>
          <w:iCs/>
          <w:color w:val="000000"/>
          <w:sz w:val="24"/>
          <w:szCs w:val="24"/>
        </w:rPr>
        <w:t xml:space="preserve">A. For physical exports:-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proofErr w:type="spellStart"/>
      <w:r w:rsidRPr="003E569E">
        <w:rPr>
          <w:rFonts w:ascii="Arial" w:eastAsia="Times New Roman" w:hAnsi="Arial" w:cs="Arial"/>
          <w:color w:val="000000"/>
          <w:sz w:val="24"/>
          <w:szCs w:val="24"/>
        </w:rPr>
        <w:t>i</w:t>
      </w:r>
      <w:proofErr w:type="spellEnd"/>
      <w:r w:rsidRPr="003E569E">
        <w:rPr>
          <w:rFonts w:ascii="Arial" w:eastAsia="Times New Roman" w:hAnsi="Arial" w:cs="Arial"/>
          <w:color w:val="000000"/>
          <w:sz w:val="24"/>
          <w:szCs w:val="24"/>
        </w:rPr>
        <w:t xml:space="preserve">) Bank Certificate of Exports and </w:t>
      </w:r>
      <w:proofErr w:type="spellStart"/>
      <w:r w:rsidRPr="003E569E">
        <w:rPr>
          <w:rFonts w:ascii="Arial" w:eastAsia="Times New Roman" w:hAnsi="Arial" w:cs="Arial"/>
          <w:color w:val="000000"/>
          <w:sz w:val="24"/>
          <w:szCs w:val="24"/>
        </w:rPr>
        <w:t>Realisation</w:t>
      </w:r>
      <w:proofErr w:type="spellEnd"/>
      <w:r w:rsidRPr="003E569E">
        <w:rPr>
          <w:rFonts w:ascii="Arial" w:eastAsia="Times New Roman" w:hAnsi="Arial" w:cs="Arial"/>
          <w:color w:val="000000"/>
          <w:sz w:val="24"/>
          <w:szCs w:val="24"/>
        </w:rPr>
        <w:t xml:space="preserve"> as per Appendix-22A of Handbook or Foreign Inward Remittance Certificate (FIRC) in the case of direct negotiation of documents or Appendix –22B of Handbook in case of offsetting of export </w:t>
      </w:r>
      <w:r w:rsidRPr="003E569E">
        <w:rPr>
          <w:rFonts w:ascii="Arial" w:eastAsia="Times New Roman" w:hAnsi="Arial" w:cs="Arial"/>
          <w:color w:val="000000"/>
          <w:sz w:val="24"/>
          <w:szCs w:val="24"/>
        </w:rPr>
        <w:lastRenderedPageBreak/>
        <w:t xml:space="preserve">proceeds. However, </w:t>
      </w:r>
      <w:proofErr w:type="spellStart"/>
      <w:r w:rsidRPr="003E569E">
        <w:rPr>
          <w:rFonts w:ascii="Arial" w:eastAsia="Times New Roman" w:hAnsi="Arial" w:cs="Arial"/>
          <w:color w:val="000000"/>
          <w:sz w:val="24"/>
          <w:szCs w:val="24"/>
        </w:rPr>
        <w:t>realisation</w:t>
      </w:r>
      <w:proofErr w:type="spellEnd"/>
      <w:r w:rsidRPr="003E569E">
        <w:rPr>
          <w:rFonts w:ascii="Arial" w:eastAsia="Times New Roman" w:hAnsi="Arial" w:cs="Arial"/>
          <w:color w:val="000000"/>
          <w:sz w:val="24"/>
          <w:szCs w:val="24"/>
        </w:rPr>
        <w:t xml:space="preserve"> of export proceeds shall not be insisted if the shipments are made against;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 </w:t>
      </w:r>
      <w:proofErr w:type="gramStart"/>
      <w:r w:rsidRPr="003E569E">
        <w:rPr>
          <w:rFonts w:ascii="Arial" w:eastAsia="Times New Roman" w:hAnsi="Arial" w:cs="Arial"/>
          <w:color w:val="000000"/>
          <w:sz w:val="24"/>
          <w:szCs w:val="24"/>
        </w:rPr>
        <w:t>confirmed</w:t>
      </w:r>
      <w:proofErr w:type="gramEnd"/>
      <w:r w:rsidRPr="003E569E">
        <w:rPr>
          <w:rFonts w:ascii="Arial" w:eastAsia="Times New Roman" w:hAnsi="Arial" w:cs="Arial"/>
          <w:color w:val="000000"/>
          <w:sz w:val="24"/>
          <w:szCs w:val="24"/>
        </w:rPr>
        <w:t xml:space="preserve"> irrevocable letter of credit or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(b) </w:t>
      </w:r>
      <w:proofErr w:type="gramStart"/>
      <w:r w:rsidRPr="003E569E">
        <w:rPr>
          <w:rFonts w:ascii="Arial" w:eastAsia="Times New Roman" w:hAnsi="Arial" w:cs="Arial"/>
          <w:color w:val="000000"/>
          <w:sz w:val="24"/>
          <w:szCs w:val="24"/>
        </w:rPr>
        <w:t>bill</w:t>
      </w:r>
      <w:proofErr w:type="gramEnd"/>
      <w:r w:rsidRPr="003E569E">
        <w:rPr>
          <w:rFonts w:ascii="Arial" w:eastAsia="Times New Roman" w:hAnsi="Arial" w:cs="Arial"/>
          <w:color w:val="000000"/>
          <w:sz w:val="24"/>
          <w:szCs w:val="24"/>
        </w:rPr>
        <w:t xml:space="preserve"> of exchange is unconditionally </w:t>
      </w:r>
      <w:proofErr w:type="spellStart"/>
      <w:r w:rsidRPr="003E569E">
        <w:rPr>
          <w:rFonts w:ascii="Arial" w:eastAsia="Times New Roman" w:hAnsi="Arial" w:cs="Arial"/>
          <w:color w:val="000000"/>
          <w:sz w:val="24"/>
          <w:szCs w:val="24"/>
        </w:rPr>
        <w:t>Avalised</w:t>
      </w:r>
      <w:proofErr w:type="spellEnd"/>
      <w:r w:rsidRPr="003E569E">
        <w:rPr>
          <w:rFonts w:ascii="Arial" w:eastAsia="Times New Roman" w:hAnsi="Arial" w:cs="Arial"/>
          <w:color w:val="000000"/>
          <w:sz w:val="24"/>
          <w:szCs w:val="24"/>
        </w:rPr>
        <w:t xml:space="preserve">/ Co-Accepted/Guaranteed by a bank and the same is confirmed by the exporters bank.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(ii) The stipulations at (a) or (b) above must be certified by the bank in column 14/15 of Appendix- 22A of Handbook.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(iii) EP copy of the shipping bill(s) containing details of shipment effected or bill of export in case of export to SEZ.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 statement of exports giving details of shipping bill wise exports indicating the shipping bill number, date, FOB value as per shipping bill and description of export product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 statement of imports indicating bill of entry wise item of imports, quantity of imports and its CIF value.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i/>
          <w:iCs/>
          <w:color w:val="000000"/>
          <w:sz w:val="24"/>
          <w:szCs w:val="24"/>
        </w:rPr>
        <w:t xml:space="preserve">B. For deemed exports (including intermediate supplies):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w:t>
      </w:r>
      <w:proofErr w:type="spellStart"/>
      <w:r w:rsidRPr="003E569E">
        <w:rPr>
          <w:rFonts w:ascii="Arial" w:eastAsia="Times New Roman" w:hAnsi="Arial" w:cs="Arial"/>
          <w:color w:val="000000"/>
          <w:sz w:val="24"/>
          <w:szCs w:val="24"/>
        </w:rPr>
        <w:t>i</w:t>
      </w:r>
      <w:proofErr w:type="spellEnd"/>
      <w:r w:rsidRPr="003E569E">
        <w:rPr>
          <w:rFonts w:ascii="Arial" w:eastAsia="Times New Roman" w:hAnsi="Arial" w:cs="Arial"/>
          <w:color w:val="000000"/>
          <w:sz w:val="24"/>
          <w:szCs w:val="24"/>
        </w:rPr>
        <w:t xml:space="preserve">) A copy of the invoice or a statement of invoices duly signed by the unit receiving the material and their jurisdictional excise authorities certifying the item of supply, its quantity, value and date of such supply.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However in case of supply of items which are non excisable or supply of excisable items to a unit producing non excisable product(s), a project authority certificate (PAC) certifying quantity, value and date of supply would be acceptable in lieu of excise certification.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However, in respect of supplies to EOU/EHTP/ STP/BTP, the supplier has the additional option to furnish a copy of ARE-3/CT-3 form duly signed by the jurisdictional excise authorities/Bond Officer certifying the item of supply, its quantity, value and date of such supply in lieu of the excise attested invoice (s) or statement of invoices as given above.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(ii) Payment certificate from the project authority in the form given in Appendix-22C of Handbook. In the case of supplies to EOUs/EHTPs/ STPs / BTPs, deemed exports (including Intermediate Supplies), documentary evidence from the bank substantiating the </w:t>
      </w:r>
      <w:proofErr w:type="spellStart"/>
      <w:r w:rsidRPr="003E569E">
        <w:rPr>
          <w:rFonts w:ascii="Arial" w:eastAsia="Times New Roman" w:hAnsi="Arial" w:cs="Arial"/>
          <w:color w:val="000000"/>
          <w:sz w:val="24"/>
          <w:szCs w:val="24"/>
        </w:rPr>
        <w:t>realisation</w:t>
      </w:r>
      <w:proofErr w:type="spellEnd"/>
      <w:r w:rsidRPr="003E569E">
        <w:rPr>
          <w:rFonts w:ascii="Arial" w:eastAsia="Times New Roman" w:hAnsi="Arial" w:cs="Arial"/>
          <w:color w:val="000000"/>
          <w:sz w:val="24"/>
          <w:szCs w:val="24"/>
        </w:rPr>
        <w:t xml:space="preserve"> of proceeds from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holder or EOUs/EHTPs/ STPs/ BTPs or the Project Authority, as the case may be, through the normal banking channel, shall be furnished in the form given at Appendix-22B of Handbook. However </w:t>
      </w:r>
      <w:proofErr w:type="spellStart"/>
      <w:r w:rsidRPr="003E569E">
        <w:rPr>
          <w:rFonts w:ascii="Arial" w:eastAsia="Times New Roman" w:hAnsi="Arial" w:cs="Arial"/>
          <w:color w:val="000000"/>
          <w:sz w:val="24"/>
          <w:szCs w:val="24"/>
        </w:rPr>
        <w:t>realisation</w:t>
      </w:r>
      <w:proofErr w:type="spellEnd"/>
      <w:r w:rsidRPr="003E569E">
        <w:rPr>
          <w:rFonts w:ascii="Arial" w:eastAsia="Times New Roman" w:hAnsi="Arial" w:cs="Arial"/>
          <w:color w:val="000000"/>
          <w:sz w:val="24"/>
          <w:szCs w:val="24"/>
        </w:rPr>
        <w:t xml:space="preserve"> of proceeds shall not be insisted upon if the shipments are made against: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lastRenderedPageBreak/>
        <w:t xml:space="preserve">(a) </w:t>
      </w:r>
      <w:proofErr w:type="gramStart"/>
      <w:r w:rsidRPr="003E569E">
        <w:rPr>
          <w:rFonts w:ascii="Arial" w:eastAsia="Times New Roman" w:hAnsi="Arial" w:cs="Arial"/>
          <w:color w:val="000000"/>
          <w:sz w:val="24"/>
          <w:szCs w:val="24"/>
        </w:rPr>
        <w:t>confirmed</w:t>
      </w:r>
      <w:proofErr w:type="gramEnd"/>
      <w:r w:rsidRPr="003E569E">
        <w:rPr>
          <w:rFonts w:ascii="Arial" w:eastAsia="Times New Roman" w:hAnsi="Arial" w:cs="Arial"/>
          <w:color w:val="000000"/>
          <w:sz w:val="24"/>
          <w:szCs w:val="24"/>
        </w:rPr>
        <w:t xml:space="preserve"> irrevocable inland letter of credit or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(b) </w:t>
      </w:r>
      <w:proofErr w:type="gramStart"/>
      <w:r w:rsidRPr="003E569E">
        <w:rPr>
          <w:rFonts w:ascii="Arial" w:eastAsia="Times New Roman" w:hAnsi="Arial" w:cs="Arial"/>
          <w:color w:val="000000"/>
          <w:sz w:val="24"/>
          <w:szCs w:val="24"/>
        </w:rPr>
        <w:t>inland</w:t>
      </w:r>
      <w:proofErr w:type="gramEnd"/>
      <w:r w:rsidRPr="003E569E">
        <w:rPr>
          <w:rFonts w:ascii="Arial" w:eastAsia="Times New Roman" w:hAnsi="Arial" w:cs="Arial"/>
          <w:color w:val="000000"/>
          <w:sz w:val="24"/>
          <w:szCs w:val="24"/>
        </w:rPr>
        <w:t xml:space="preserve"> bill of exchange is unconditionally </w:t>
      </w:r>
      <w:proofErr w:type="spellStart"/>
      <w:r w:rsidRPr="003E569E">
        <w:rPr>
          <w:rFonts w:ascii="Arial" w:eastAsia="Times New Roman" w:hAnsi="Arial" w:cs="Arial"/>
          <w:color w:val="000000"/>
          <w:sz w:val="24"/>
          <w:szCs w:val="24"/>
        </w:rPr>
        <w:t>Avalised</w:t>
      </w:r>
      <w:proofErr w:type="spellEnd"/>
      <w:r w:rsidRPr="003E569E">
        <w:rPr>
          <w:rFonts w:ascii="Arial" w:eastAsia="Times New Roman" w:hAnsi="Arial" w:cs="Arial"/>
          <w:color w:val="000000"/>
          <w:sz w:val="24"/>
          <w:szCs w:val="24"/>
        </w:rPr>
        <w:t xml:space="preserve">/ Co- Accepted/ Guaranteed by a bank and the same is confirmed by the exporters bank.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stipulations at (a) or (b) above must be certified by the bank in column 5/6/7 of Appendix- 22B of Handbook.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(iii) A statement of supplies giving details of supply invoices and indicating the invoice number, date, FOR value as per invoices and description of product.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(iv) A statement of imports indicating bill of entry wise item of import, quantity of import and its CIF value.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b/>
          <w:bCs/>
          <w:color w:val="000000"/>
          <w:sz w:val="24"/>
          <w:szCs w:val="24"/>
        </w:rPr>
        <w:t xml:space="preserve">Maintenance of proper accounts of the inputs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original DFIA holder shall maintain a true and proper account of consumption and </w:t>
      </w:r>
      <w:proofErr w:type="spellStart"/>
      <w:r w:rsidRPr="003E569E">
        <w:rPr>
          <w:rFonts w:ascii="Arial" w:eastAsia="Times New Roman" w:hAnsi="Arial" w:cs="Arial"/>
          <w:color w:val="000000"/>
          <w:sz w:val="24"/>
          <w:szCs w:val="24"/>
        </w:rPr>
        <w:t>utilisation</w:t>
      </w:r>
      <w:proofErr w:type="spellEnd"/>
      <w:r w:rsidRPr="003E569E">
        <w:rPr>
          <w:rFonts w:ascii="Arial" w:eastAsia="Times New Roman" w:hAnsi="Arial" w:cs="Arial"/>
          <w:color w:val="000000"/>
          <w:sz w:val="24"/>
          <w:szCs w:val="24"/>
        </w:rPr>
        <w:t xml:space="preserve"> of duty free imported /domestically procured goods against each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as prescribed in Appendix-23 of Handbook. These records are required to be sent to the concerned Regional </w:t>
      </w:r>
      <w:proofErr w:type="gramStart"/>
      <w:r w:rsidRPr="003E569E">
        <w:rPr>
          <w:rFonts w:ascii="Arial" w:eastAsia="Times New Roman" w:hAnsi="Arial" w:cs="Arial"/>
          <w:color w:val="000000"/>
          <w:sz w:val="24"/>
          <w:szCs w:val="24"/>
        </w:rPr>
        <w:t>Authority(</w:t>
      </w:r>
      <w:proofErr w:type="spellStart"/>
      <w:proofErr w:type="gramEnd"/>
      <w:r w:rsidRPr="003E569E">
        <w:rPr>
          <w:rFonts w:ascii="Arial" w:eastAsia="Times New Roman" w:hAnsi="Arial" w:cs="Arial"/>
          <w:color w:val="000000"/>
          <w:sz w:val="24"/>
          <w:szCs w:val="24"/>
        </w:rPr>
        <w:t>ies</w:t>
      </w:r>
      <w:proofErr w:type="spellEnd"/>
      <w:r w:rsidRPr="003E569E">
        <w:rPr>
          <w:rFonts w:ascii="Arial" w:eastAsia="Times New Roman" w:hAnsi="Arial" w:cs="Arial"/>
          <w:color w:val="000000"/>
          <w:sz w:val="24"/>
          <w:szCs w:val="24"/>
        </w:rPr>
        <w:t xml:space="preserve">) along with the request for bond waiver/ redemption/ discharge of export obligation/ transferability. Such records should be preserved for a period of at least three years from the date of redemption.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u w:val="single"/>
        </w:rPr>
      </w:pPr>
      <w:r w:rsidRPr="003E569E">
        <w:rPr>
          <w:rFonts w:ascii="Arial" w:eastAsia="Times New Roman" w:hAnsi="Arial" w:cs="Arial"/>
          <w:b/>
          <w:bCs/>
          <w:color w:val="000000"/>
          <w:sz w:val="24"/>
          <w:szCs w:val="24"/>
          <w:u w:val="single"/>
        </w:rPr>
        <w:t>Redemption</w:t>
      </w:r>
      <w:r w:rsidR="00BE17B7" w:rsidRPr="00BE17B7">
        <w:rPr>
          <w:rFonts w:ascii="Arial" w:eastAsia="Times New Roman" w:hAnsi="Arial" w:cs="Arial"/>
          <w:b/>
          <w:bCs/>
          <w:color w:val="000000"/>
          <w:sz w:val="24"/>
          <w:szCs w:val="24"/>
          <w:u w:val="single"/>
        </w:rPr>
        <w:t xml:space="preserv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In case the export obligation has been fulfilled, the Regional Authority shall redeem the case.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After redemption, the Regional Authority shall forward a copy of the redemption letter indicating the shipping bill number(s), date(s), FOB value in Indian rupees as per shipping bill(s) and description of export product to the Customs Authority at the port of registration. Such details shall also be placed by the Zonal Offices in their website immediately after issuance of the export obligation discharge/ redemption letter / ‘No Bond Certificate’ and by DGFT </w:t>
      </w:r>
      <w:proofErr w:type="spellStart"/>
      <w:r w:rsidRPr="003E569E">
        <w:rPr>
          <w:rFonts w:ascii="Arial" w:eastAsia="Times New Roman" w:hAnsi="Arial" w:cs="Arial"/>
          <w:color w:val="000000"/>
          <w:sz w:val="24"/>
          <w:szCs w:val="24"/>
        </w:rPr>
        <w:t>HQr</w:t>
      </w:r>
      <w:proofErr w:type="spellEnd"/>
      <w:r w:rsidRPr="003E569E">
        <w:rPr>
          <w:rFonts w:ascii="Arial" w:eastAsia="Times New Roman" w:hAnsi="Arial" w:cs="Arial"/>
          <w:color w:val="000000"/>
          <w:sz w:val="24"/>
          <w:szCs w:val="24"/>
        </w:rPr>
        <w:t xml:space="preserve"> in DGFT website on monthly basis for the Customs Authority to access it from the website.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Before discharging BG/LUT against Physical Exports, the Customs shall verify that the details of the exports as given in the </w:t>
      </w:r>
      <w:r w:rsidRPr="003E569E">
        <w:rPr>
          <w:rFonts w:ascii="Arial" w:eastAsia="Times New Roman" w:hAnsi="Arial" w:cs="Arial"/>
          <w:b/>
          <w:color w:val="000000"/>
          <w:sz w:val="24"/>
          <w:szCs w:val="24"/>
        </w:rPr>
        <w:t>“Redemption Certificate”,</w:t>
      </w:r>
      <w:r w:rsidRPr="003E569E">
        <w:rPr>
          <w:rFonts w:ascii="Arial" w:eastAsia="Times New Roman" w:hAnsi="Arial" w:cs="Arial"/>
          <w:color w:val="000000"/>
          <w:sz w:val="24"/>
          <w:szCs w:val="24"/>
        </w:rPr>
        <w:t xml:space="preserve"> are as per their records.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However before discharging BG/LUT against Intermediate Supplies and Deemed Exports, the Customs shall verify the details of the supplies from the Central Excise authorities/Bond Officer.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lastRenderedPageBreak/>
        <w:t xml:space="preserve">Ordinarily, redemption of BG/LUT shall not preclude the customs authority from taking action against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holder for any misrepresentation, </w:t>
      </w:r>
      <w:proofErr w:type="spellStart"/>
      <w:r w:rsidRPr="003E569E">
        <w:rPr>
          <w:rFonts w:ascii="Arial" w:eastAsia="Times New Roman" w:hAnsi="Arial" w:cs="Arial"/>
          <w:color w:val="000000"/>
          <w:sz w:val="24"/>
          <w:szCs w:val="24"/>
        </w:rPr>
        <w:t>mis</w:t>
      </w:r>
      <w:proofErr w:type="spellEnd"/>
      <w:r w:rsidRPr="003E569E">
        <w:rPr>
          <w:rFonts w:ascii="Arial" w:eastAsia="Times New Roman" w:hAnsi="Arial" w:cs="Arial"/>
          <w:color w:val="000000"/>
          <w:sz w:val="24"/>
          <w:szCs w:val="24"/>
        </w:rPr>
        <w:t xml:space="preserve">-declaration and default detected subsequently.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Further the Regional Authority shall also take action against the certificate holder in case of non-submission of Appendix 23 of Handbook, duly filled in or for any misrepresentation, </w:t>
      </w:r>
      <w:proofErr w:type="spellStart"/>
      <w:r w:rsidRPr="003E569E">
        <w:rPr>
          <w:rFonts w:ascii="Arial" w:eastAsia="Times New Roman" w:hAnsi="Arial" w:cs="Arial"/>
          <w:color w:val="000000"/>
          <w:sz w:val="24"/>
          <w:szCs w:val="24"/>
        </w:rPr>
        <w:t>misdeclaration</w:t>
      </w:r>
      <w:proofErr w:type="spellEnd"/>
      <w:r w:rsidRPr="003E569E">
        <w:rPr>
          <w:rFonts w:ascii="Arial" w:eastAsia="Times New Roman" w:hAnsi="Arial" w:cs="Arial"/>
          <w:color w:val="000000"/>
          <w:sz w:val="24"/>
          <w:szCs w:val="24"/>
        </w:rPr>
        <w:t xml:space="preserve"> and default detected subsequently in the details declared and furnished in Appendix 23 of Handbook.  An endorsement to this effect shall be made by the Regional Authority in the redemption certificate.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cancellation/ </w:t>
      </w:r>
      <w:proofErr w:type="spellStart"/>
      <w:r w:rsidRPr="003E569E">
        <w:rPr>
          <w:rFonts w:ascii="Arial" w:eastAsia="Times New Roman" w:hAnsi="Arial" w:cs="Arial"/>
          <w:color w:val="000000"/>
          <w:sz w:val="24"/>
          <w:szCs w:val="24"/>
        </w:rPr>
        <w:t>redumption</w:t>
      </w:r>
      <w:proofErr w:type="spellEnd"/>
      <w:r w:rsidRPr="003E569E">
        <w:rPr>
          <w:rFonts w:ascii="Arial" w:eastAsia="Times New Roman" w:hAnsi="Arial" w:cs="Arial"/>
          <w:color w:val="000000"/>
          <w:sz w:val="24"/>
          <w:szCs w:val="24"/>
        </w:rPr>
        <w:t xml:space="preserve"> of BG/LUT would be undertaken by the Customs within 30 days of issue of EODC /bond waiver by the Regional Authority.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u w:val="single"/>
        </w:rPr>
      </w:pPr>
      <w:proofErr w:type="spellStart"/>
      <w:r w:rsidRPr="003E569E">
        <w:rPr>
          <w:rFonts w:ascii="Arial" w:eastAsia="Times New Roman" w:hAnsi="Arial" w:cs="Arial"/>
          <w:b/>
          <w:bCs/>
          <w:color w:val="000000"/>
          <w:sz w:val="24"/>
          <w:szCs w:val="24"/>
          <w:u w:val="single"/>
        </w:rPr>
        <w:t>Regularisation</w:t>
      </w:r>
      <w:proofErr w:type="spellEnd"/>
      <w:r w:rsidRPr="003E569E">
        <w:rPr>
          <w:rFonts w:ascii="Arial" w:eastAsia="Times New Roman" w:hAnsi="Arial" w:cs="Arial"/>
          <w:b/>
          <w:bCs/>
          <w:color w:val="000000"/>
          <w:sz w:val="24"/>
          <w:szCs w:val="24"/>
          <w:u w:val="single"/>
        </w:rPr>
        <w:t xml:space="preserve"> of </w:t>
      </w:r>
      <w:proofErr w:type="spellStart"/>
      <w:r w:rsidRPr="003E569E">
        <w:rPr>
          <w:rFonts w:ascii="Arial" w:eastAsia="Times New Roman" w:hAnsi="Arial" w:cs="Arial"/>
          <w:b/>
          <w:bCs/>
          <w:color w:val="000000"/>
          <w:sz w:val="24"/>
          <w:szCs w:val="24"/>
          <w:u w:val="single"/>
        </w:rPr>
        <w:t>Bonafide</w:t>
      </w:r>
      <w:proofErr w:type="spellEnd"/>
      <w:r w:rsidRPr="003E569E">
        <w:rPr>
          <w:rFonts w:ascii="Arial" w:eastAsia="Times New Roman" w:hAnsi="Arial" w:cs="Arial"/>
          <w:b/>
          <w:bCs/>
          <w:color w:val="000000"/>
          <w:sz w:val="24"/>
          <w:szCs w:val="24"/>
          <w:u w:val="single"/>
        </w:rPr>
        <w:t xml:space="preserve"> Default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The cases of a </w:t>
      </w:r>
      <w:proofErr w:type="spellStart"/>
      <w:r w:rsidRPr="003E569E">
        <w:rPr>
          <w:rFonts w:ascii="Arial" w:eastAsia="Times New Roman" w:hAnsi="Arial" w:cs="Arial"/>
          <w:color w:val="000000"/>
          <w:sz w:val="24"/>
          <w:szCs w:val="24"/>
        </w:rPr>
        <w:t>bonafide</w:t>
      </w:r>
      <w:proofErr w:type="spellEnd"/>
      <w:r w:rsidRPr="003E569E">
        <w:rPr>
          <w:rFonts w:ascii="Arial" w:eastAsia="Times New Roman" w:hAnsi="Arial" w:cs="Arial"/>
          <w:color w:val="000000"/>
          <w:sz w:val="24"/>
          <w:szCs w:val="24"/>
        </w:rPr>
        <w:t xml:space="preserve"> default in fulfillment of export obligation may be </w:t>
      </w:r>
      <w:proofErr w:type="spellStart"/>
      <w:r w:rsidRPr="003E569E">
        <w:rPr>
          <w:rFonts w:ascii="Arial" w:eastAsia="Times New Roman" w:hAnsi="Arial" w:cs="Arial"/>
          <w:color w:val="000000"/>
          <w:sz w:val="24"/>
          <w:szCs w:val="24"/>
        </w:rPr>
        <w:t>regularised</w:t>
      </w:r>
      <w:proofErr w:type="spellEnd"/>
      <w:r w:rsidRPr="003E569E">
        <w:rPr>
          <w:rFonts w:ascii="Arial" w:eastAsia="Times New Roman" w:hAnsi="Arial" w:cs="Arial"/>
          <w:color w:val="000000"/>
          <w:sz w:val="24"/>
          <w:szCs w:val="24"/>
        </w:rPr>
        <w:t xml:space="preserve"> by the Regional Authority in the manner prescribed. </w:t>
      </w:r>
    </w:p>
    <w:p w:rsidR="003E569E" w:rsidRPr="003E569E" w:rsidRDefault="003E569E" w:rsidP="003E569E">
      <w:pPr>
        <w:autoSpaceDE w:val="0"/>
        <w:autoSpaceDN w:val="0"/>
        <w:adjustRightInd w:val="0"/>
        <w:spacing w:before="100" w:beforeAutospacing="1" w:after="100" w:afterAutospacing="1" w:line="240" w:lineRule="auto"/>
        <w:ind w:left="375" w:right="375"/>
        <w:jc w:val="both"/>
        <w:rPr>
          <w:rFonts w:ascii="Times New Roman" w:eastAsia="Times New Roman" w:hAnsi="Times New Roman" w:cs="Times New Roman"/>
          <w:sz w:val="24"/>
          <w:szCs w:val="24"/>
          <w:u w:val="single"/>
        </w:rPr>
      </w:pPr>
      <w:r w:rsidRPr="003E569E">
        <w:rPr>
          <w:rFonts w:ascii="Arial" w:eastAsia="Times New Roman" w:hAnsi="Arial" w:cs="Arial"/>
          <w:b/>
          <w:bCs/>
          <w:color w:val="000000"/>
          <w:sz w:val="24"/>
          <w:szCs w:val="24"/>
          <w:u w:val="single"/>
        </w:rPr>
        <w:t xml:space="preserve">Transferability of the DFIA </w:t>
      </w:r>
    </w:p>
    <w:p w:rsidR="003E569E" w:rsidRPr="003E569E" w:rsidRDefault="003E569E" w:rsidP="00BE17B7">
      <w:pPr>
        <w:autoSpaceDE w:val="0"/>
        <w:autoSpaceDN w:val="0"/>
        <w:adjustRightInd w:val="0"/>
        <w:spacing w:before="100" w:beforeAutospacing="1" w:after="100" w:afterAutospacing="1" w:line="360" w:lineRule="auto"/>
        <w:ind w:left="375" w:right="375"/>
        <w:jc w:val="both"/>
        <w:rPr>
          <w:rFonts w:ascii="Times New Roman" w:eastAsia="Times New Roman" w:hAnsi="Times New Roman" w:cs="Times New Roman"/>
          <w:sz w:val="24"/>
          <w:szCs w:val="24"/>
        </w:rPr>
      </w:pPr>
      <w:r w:rsidRPr="003E569E">
        <w:rPr>
          <w:rFonts w:ascii="Arial" w:eastAsia="Times New Roman" w:hAnsi="Arial" w:cs="Arial"/>
          <w:color w:val="000000"/>
          <w:sz w:val="24"/>
          <w:szCs w:val="24"/>
        </w:rPr>
        <w:t xml:space="preserve">Once the export obligation is fulfilled and the required </w:t>
      </w:r>
      <w:proofErr w:type="gramStart"/>
      <w:r w:rsidRPr="003E569E">
        <w:rPr>
          <w:rFonts w:ascii="Arial" w:eastAsia="Times New Roman" w:hAnsi="Arial" w:cs="Arial"/>
          <w:color w:val="000000"/>
          <w:sz w:val="24"/>
          <w:szCs w:val="24"/>
        </w:rPr>
        <w:t>documents has</w:t>
      </w:r>
      <w:proofErr w:type="gramEnd"/>
      <w:r w:rsidRPr="003E569E">
        <w:rPr>
          <w:rFonts w:ascii="Arial" w:eastAsia="Times New Roman" w:hAnsi="Arial" w:cs="Arial"/>
          <w:color w:val="000000"/>
          <w:sz w:val="24"/>
          <w:szCs w:val="24"/>
        </w:rPr>
        <w:t xml:space="preserve"> been furnished, the Regional Authority shall make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transferable subject to the conditions stipulated for this scheme. However the restricted item endorsed in the </w:t>
      </w:r>
      <w:proofErr w:type="spellStart"/>
      <w:r w:rsidRPr="003E569E">
        <w:rPr>
          <w:rFonts w:ascii="Arial" w:eastAsia="Times New Roman" w:hAnsi="Arial" w:cs="Arial"/>
          <w:color w:val="000000"/>
          <w:sz w:val="24"/>
          <w:szCs w:val="24"/>
        </w:rPr>
        <w:t>authorisation</w:t>
      </w:r>
      <w:proofErr w:type="spellEnd"/>
      <w:r w:rsidRPr="003E569E">
        <w:rPr>
          <w:rFonts w:ascii="Arial" w:eastAsia="Times New Roman" w:hAnsi="Arial" w:cs="Arial"/>
          <w:color w:val="000000"/>
          <w:sz w:val="24"/>
          <w:szCs w:val="24"/>
        </w:rPr>
        <w:t xml:space="preserve"> shall be allowed to be transferred only against a separate import </w:t>
      </w:r>
      <w:proofErr w:type="spellStart"/>
      <w:r w:rsidRPr="003E569E">
        <w:rPr>
          <w:rFonts w:ascii="Arial" w:eastAsia="Times New Roman" w:hAnsi="Arial" w:cs="Arial"/>
          <w:color w:val="000000"/>
          <w:sz w:val="24"/>
          <w:szCs w:val="24"/>
        </w:rPr>
        <w:t>licence</w:t>
      </w:r>
      <w:proofErr w:type="spellEnd"/>
      <w:r w:rsidRPr="003E569E">
        <w:rPr>
          <w:rFonts w:ascii="Arial" w:eastAsia="Times New Roman" w:hAnsi="Arial" w:cs="Arial"/>
          <w:color w:val="000000"/>
          <w:sz w:val="24"/>
          <w:szCs w:val="24"/>
        </w:rPr>
        <w:t xml:space="preserve">/permission issued as per Foreign Trade Policy and the procedure </w:t>
      </w:r>
      <w:proofErr w:type="gramStart"/>
      <w:r w:rsidRPr="003E569E">
        <w:rPr>
          <w:rFonts w:ascii="Arial" w:eastAsia="Times New Roman" w:hAnsi="Arial" w:cs="Arial"/>
          <w:color w:val="000000"/>
          <w:sz w:val="24"/>
          <w:szCs w:val="24"/>
        </w:rPr>
        <w:t>laid</w:t>
      </w:r>
      <w:proofErr w:type="gramEnd"/>
      <w:r w:rsidRPr="003E569E">
        <w:rPr>
          <w:rFonts w:ascii="Arial" w:eastAsia="Times New Roman" w:hAnsi="Arial" w:cs="Arial"/>
          <w:color w:val="000000"/>
          <w:sz w:val="24"/>
          <w:szCs w:val="24"/>
        </w:rPr>
        <w:t xml:space="preserve"> </w:t>
      </w:r>
      <w:proofErr w:type="spellStart"/>
      <w:r w:rsidRPr="003E569E">
        <w:rPr>
          <w:rFonts w:ascii="Arial" w:eastAsia="Times New Roman" w:hAnsi="Arial" w:cs="Arial"/>
          <w:color w:val="000000"/>
          <w:sz w:val="24"/>
          <w:szCs w:val="24"/>
        </w:rPr>
        <w:t>thereunder</w:t>
      </w:r>
      <w:proofErr w:type="spellEnd"/>
      <w:r w:rsidRPr="003E569E">
        <w:rPr>
          <w:rFonts w:ascii="Arial" w:eastAsia="Times New Roman" w:hAnsi="Arial" w:cs="Arial"/>
          <w:color w:val="000000"/>
          <w:sz w:val="24"/>
          <w:szCs w:val="24"/>
        </w:rPr>
        <w:t>.</w:t>
      </w:r>
    </w:p>
    <w:p w:rsidR="00D55654" w:rsidRPr="00BE17B7" w:rsidRDefault="00D55654" w:rsidP="00BE17B7">
      <w:pPr>
        <w:spacing w:line="360" w:lineRule="auto"/>
        <w:rPr>
          <w:sz w:val="24"/>
          <w:szCs w:val="24"/>
        </w:rPr>
      </w:pPr>
    </w:p>
    <w:sectPr w:rsidR="00D55654" w:rsidRPr="00BE17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E569E"/>
    <w:rsid w:val="00324F69"/>
    <w:rsid w:val="003E569E"/>
    <w:rsid w:val="005F6F03"/>
    <w:rsid w:val="0097115C"/>
    <w:rsid w:val="00BE17B7"/>
    <w:rsid w:val="00C321E3"/>
    <w:rsid w:val="00D026DF"/>
    <w:rsid w:val="00D55654"/>
    <w:rsid w:val="00F12C69"/>
    <w:rsid w:val="00FD4D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56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69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E56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3E5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3E569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868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3162</Words>
  <Characters>18025</Characters>
  <Application>Microsoft Office Word</Application>
  <DocSecurity>0</DocSecurity>
  <Lines>150</Lines>
  <Paragraphs>42</Paragraphs>
  <ScaleCrop>false</ScaleCrop>
  <Company/>
  <LinksUpToDate>false</LinksUpToDate>
  <CharactersWithSpaces>21145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10</cp:revision>
  <dcterms:created xsi:type="dcterms:W3CDTF">2011-10-20T20:17:00Z</dcterms:created>
  <dcterms:modified xsi:type="dcterms:W3CDTF">2011-10-20T20:27:00Z</dcterms:modified>
</cp:coreProperties>
</file>