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D461D" w14:textId="77777777" w:rsidR="00DE3D60" w:rsidRPr="00DE3D60" w:rsidRDefault="00DE3D60" w:rsidP="00DE3D60">
      <w:pPr>
        <w:spacing w:line="240" w:lineRule="auto"/>
        <w:jc w:val="center"/>
        <w:rPr>
          <w:rFonts w:eastAsia="Times New Roman" w:cstheme="minorHAnsi"/>
          <w:sz w:val="24"/>
          <w:szCs w:val="24"/>
          <w:u w:val="single"/>
        </w:rPr>
      </w:pPr>
      <w:r w:rsidRPr="00DE3D60">
        <w:rPr>
          <w:rFonts w:eastAsia="Times New Roman" w:cstheme="minorHAnsi"/>
          <w:b/>
          <w:bCs/>
          <w:sz w:val="24"/>
          <w:szCs w:val="24"/>
          <w:u w:val="single"/>
        </w:rPr>
        <w:t>TCS Rate Chart for FY 2021-22 (AY 2022-23)</w:t>
      </w:r>
    </w:p>
    <w:p w14:paraId="12677C30" w14:textId="77777777" w:rsidR="00DE3D60" w:rsidRPr="00DE3D60" w:rsidRDefault="00DE3D60" w:rsidP="00DE3D60">
      <w:pPr>
        <w:shd w:val="clear" w:color="auto" w:fill="FFFFFF"/>
        <w:spacing w:after="80" w:line="240" w:lineRule="auto"/>
        <w:jc w:val="both"/>
        <w:outlineLvl w:val="2"/>
        <w:rPr>
          <w:rFonts w:eastAsia="Times New Roman" w:cstheme="minorHAnsi"/>
          <w:b/>
          <w:bCs/>
        </w:rPr>
      </w:pPr>
      <w:r w:rsidRPr="00DE3D60">
        <w:rPr>
          <w:rFonts w:eastAsia="Times New Roman" w:cstheme="minorHAnsi"/>
          <w:b/>
          <w:bCs/>
        </w:rPr>
        <w:t>A. CATEGORY - 1: SECTION 206C (1)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6"/>
        <w:gridCol w:w="1015"/>
      </w:tblGrid>
      <w:tr w:rsidR="00DE3D60" w:rsidRPr="00DE3D60" w14:paraId="1F5C47B1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3F304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Deposit Challan Code/Description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9A8F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Rate</w:t>
            </w:r>
          </w:p>
        </w:tc>
      </w:tr>
      <w:tr w:rsidR="00DE3D60" w:rsidRPr="00DE3D60" w14:paraId="748D7F1A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7041A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6CA - Alcoholic Liquor for Human Consumption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3922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1%</w:t>
            </w:r>
          </w:p>
        </w:tc>
      </w:tr>
      <w:tr w:rsidR="00DE3D60" w:rsidRPr="00DE3D60" w14:paraId="7C7A0B05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F9A9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6CB - Timber obtained under a forest lease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3B3EB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2.5%</w:t>
            </w:r>
          </w:p>
        </w:tc>
      </w:tr>
      <w:tr w:rsidR="00DE3D60" w:rsidRPr="00DE3D60" w14:paraId="5F8A80C8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5B80C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6CC - Timber obtained by any mode other than under a forest lease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A0AB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2.5%</w:t>
            </w:r>
          </w:p>
        </w:tc>
      </w:tr>
      <w:tr w:rsidR="00DE3D60" w:rsidRPr="00DE3D60" w14:paraId="7B134E8C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6F7E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6CD - Any other forest produce not being timber or tendu leaves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11C3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2.5%</w:t>
            </w:r>
          </w:p>
          <w:p w14:paraId="15C32947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DE3D60" w:rsidRPr="00DE3D60" w14:paraId="5244822A" w14:textId="77777777" w:rsidTr="00DE3D60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552F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6CE - Scrap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BD86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1%</w:t>
            </w:r>
          </w:p>
        </w:tc>
      </w:tr>
      <w:tr w:rsidR="00DE3D60" w:rsidRPr="00DE3D60" w14:paraId="7A8DCF68" w14:textId="77777777" w:rsidTr="00DE3D60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5FD9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6CI - Tendu Leaves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3D275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5%</w:t>
            </w:r>
          </w:p>
        </w:tc>
      </w:tr>
      <w:tr w:rsidR="00DE3D60" w:rsidRPr="00DE3D60" w14:paraId="0BEA41FA" w14:textId="77777777" w:rsidTr="00DE3D60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C131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6CJ - Minerals, being coal or lignite or iron 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24ABF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1%</w:t>
            </w:r>
          </w:p>
        </w:tc>
      </w:tr>
      <w:tr w:rsidR="00DE3D60" w:rsidRPr="00DE3D60" w14:paraId="3A5EBF67" w14:textId="77777777" w:rsidTr="00DE3D60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DD53" w14:textId="48C3BD7B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 xml:space="preserve">6CK - Bullion &amp; </w:t>
            </w:r>
            <w:r w:rsidR="00DA40EF" w:rsidRPr="00DE3D60">
              <w:rPr>
                <w:rFonts w:eastAsia="Times New Roman" w:cstheme="minorHAnsi"/>
              </w:rPr>
              <w:t>Jewelry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9A43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—</w:t>
            </w:r>
          </w:p>
        </w:tc>
      </w:tr>
    </w:tbl>
    <w:p w14:paraId="5FE19BB2" w14:textId="77777777" w:rsidR="00DE3D60" w:rsidRPr="00DE3D60" w:rsidRDefault="00DE3D60" w:rsidP="00DE3D60">
      <w:pPr>
        <w:spacing w:after="0" w:line="240" w:lineRule="auto"/>
        <w:rPr>
          <w:rFonts w:eastAsia="Times New Roman" w:cstheme="minorHAnsi"/>
        </w:rPr>
      </w:pPr>
    </w:p>
    <w:p w14:paraId="6D1EEE3A" w14:textId="77777777" w:rsidR="00DE3D60" w:rsidRPr="00DE3D60" w:rsidRDefault="00DE3D60" w:rsidP="00DE3D60">
      <w:pPr>
        <w:shd w:val="clear" w:color="auto" w:fill="FFFFFF"/>
        <w:spacing w:after="80" w:line="240" w:lineRule="auto"/>
        <w:jc w:val="both"/>
        <w:outlineLvl w:val="2"/>
        <w:rPr>
          <w:rFonts w:eastAsia="Times New Roman" w:cstheme="minorHAnsi"/>
          <w:b/>
          <w:bCs/>
        </w:rPr>
      </w:pPr>
      <w:r w:rsidRPr="00DE3D60">
        <w:rPr>
          <w:rFonts w:eastAsia="Times New Roman" w:cstheme="minorHAnsi"/>
          <w:b/>
          <w:bCs/>
        </w:rPr>
        <w:t>B. CATEGORY - 2: SECTION 206C (1C)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1015"/>
      </w:tblGrid>
      <w:tr w:rsidR="00DE3D60" w:rsidRPr="00DE3D60" w14:paraId="54469208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1CDB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Deposit Challan Code/Description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DEC14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Rate</w:t>
            </w:r>
          </w:p>
        </w:tc>
      </w:tr>
      <w:tr w:rsidR="00DE3D60" w:rsidRPr="00DE3D60" w14:paraId="421364D0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D23C9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6CF - Parking Lot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988E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2%</w:t>
            </w:r>
          </w:p>
        </w:tc>
      </w:tr>
      <w:tr w:rsidR="00DE3D60" w:rsidRPr="00DE3D60" w14:paraId="0491C1A1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689C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6CG - Toll Plaza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1BD6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2%</w:t>
            </w:r>
          </w:p>
        </w:tc>
      </w:tr>
      <w:tr w:rsidR="00DE3D60" w:rsidRPr="00DE3D60" w14:paraId="419EBB92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DEBA4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6CH - Mining &amp; Quarrying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5EE96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2%</w:t>
            </w:r>
          </w:p>
        </w:tc>
      </w:tr>
    </w:tbl>
    <w:p w14:paraId="018EAA08" w14:textId="77777777" w:rsidR="00DE3D60" w:rsidRPr="00DE3D60" w:rsidRDefault="00DE3D60" w:rsidP="00DE3D60">
      <w:pPr>
        <w:spacing w:after="0" w:line="240" w:lineRule="auto"/>
        <w:rPr>
          <w:rFonts w:eastAsia="Times New Roman" w:cstheme="minorHAnsi"/>
        </w:rPr>
      </w:pPr>
    </w:p>
    <w:p w14:paraId="591DAE26" w14:textId="77777777" w:rsidR="00DE3D60" w:rsidRPr="00DE3D60" w:rsidRDefault="00DE3D60" w:rsidP="00DE3D60">
      <w:pPr>
        <w:shd w:val="clear" w:color="auto" w:fill="FFFFFF"/>
        <w:spacing w:after="80" w:line="240" w:lineRule="auto"/>
        <w:jc w:val="both"/>
        <w:outlineLvl w:val="2"/>
        <w:rPr>
          <w:rFonts w:eastAsia="Times New Roman" w:cstheme="minorHAnsi"/>
          <w:b/>
          <w:bCs/>
        </w:rPr>
      </w:pPr>
      <w:r w:rsidRPr="00DE3D60">
        <w:rPr>
          <w:rFonts w:eastAsia="Times New Roman" w:cstheme="minorHAnsi"/>
          <w:b/>
          <w:bCs/>
        </w:rPr>
        <w:t>C. CATEGORY - 3: SECTION 206C (1F)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6"/>
        <w:gridCol w:w="1015"/>
      </w:tblGrid>
      <w:tr w:rsidR="00DE3D60" w:rsidRPr="00DE3D60" w14:paraId="1FC00158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DF51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Deposit Challan Code/Description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00DD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Rate</w:t>
            </w:r>
          </w:p>
        </w:tc>
      </w:tr>
      <w:tr w:rsidR="00DE3D60" w:rsidRPr="00DE3D60" w14:paraId="06D09D2B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4564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6CL - Motor Vehicle (any mode of payment)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DE8D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1%</w:t>
            </w:r>
          </w:p>
        </w:tc>
      </w:tr>
    </w:tbl>
    <w:p w14:paraId="0C2A3B36" w14:textId="77777777" w:rsidR="00DE3D60" w:rsidRPr="00DE3D60" w:rsidRDefault="00DE3D60" w:rsidP="00DE3D60">
      <w:pPr>
        <w:spacing w:after="0" w:line="240" w:lineRule="auto"/>
        <w:rPr>
          <w:rFonts w:eastAsia="Times New Roman" w:cstheme="minorHAnsi"/>
        </w:rPr>
      </w:pPr>
    </w:p>
    <w:p w14:paraId="4B2E501F" w14:textId="77777777" w:rsidR="00DE3D60" w:rsidRPr="00DE3D60" w:rsidRDefault="00DE3D60" w:rsidP="00DE3D60">
      <w:pPr>
        <w:shd w:val="clear" w:color="auto" w:fill="FFFFFF"/>
        <w:spacing w:after="80" w:line="240" w:lineRule="auto"/>
        <w:jc w:val="both"/>
        <w:outlineLvl w:val="2"/>
        <w:rPr>
          <w:rFonts w:eastAsia="Times New Roman" w:cstheme="minorHAnsi"/>
          <w:b/>
          <w:bCs/>
        </w:rPr>
      </w:pPr>
      <w:r w:rsidRPr="00DE3D60">
        <w:rPr>
          <w:rFonts w:eastAsia="Times New Roman" w:cstheme="minorHAnsi"/>
          <w:b/>
          <w:bCs/>
        </w:rPr>
        <w:t>D. CATEGORY - 4: SECTION 206C (1E)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0"/>
        <w:gridCol w:w="1015"/>
      </w:tblGrid>
      <w:tr w:rsidR="00DE3D60" w:rsidRPr="00DE3D60" w14:paraId="36E339AF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4965E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Deposit Challan Code/Description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7D92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Rate</w:t>
            </w:r>
          </w:p>
        </w:tc>
      </w:tr>
      <w:tr w:rsidR="00DE3D60" w:rsidRPr="00DE3D60" w14:paraId="1763B5C9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BAED" w14:textId="69AA22FF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6CM - Cash Sale of any goods (other than bullion/</w:t>
            </w:r>
            <w:r w:rsidRPr="00DE3D60">
              <w:rPr>
                <w:rFonts w:eastAsia="Times New Roman" w:cstheme="minorHAnsi"/>
              </w:rPr>
              <w:t>jewelry</w:t>
            </w:r>
            <w:r w:rsidRPr="00DE3D60">
              <w:rPr>
                <w:rFonts w:eastAsia="Times New Roman" w:cstheme="minorHAnsi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7F376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—</w:t>
            </w:r>
          </w:p>
        </w:tc>
      </w:tr>
      <w:tr w:rsidR="00DE3D60" w:rsidRPr="00DE3D60" w14:paraId="7E704BFA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912C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6CN - Providing any services (other than Ch-XVII-B)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24D1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—</w:t>
            </w:r>
          </w:p>
        </w:tc>
      </w:tr>
    </w:tbl>
    <w:p w14:paraId="351F9ECC" w14:textId="77777777" w:rsidR="00DE3D60" w:rsidRPr="00DE3D60" w:rsidRDefault="00DE3D60" w:rsidP="00DE3D60">
      <w:pPr>
        <w:spacing w:after="0" w:line="240" w:lineRule="auto"/>
        <w:rPr>
          <w:rFonts w:eastAsia="Times New Roman" w:cstheme="minorHAnsi"/>
        </w:rPr>
      </w:pPr>
    </w:p>
    <w:p w14:paraId="191BBE05" w14:textId="77777777" w:rsidR="00DE3D60" w:rsidRPr="00DE3D60" w:rsidRDefault="00DE3D60" w:rsidP="00DE3D60">
      <w:pPr>
        <w:shd w:val="clear" w:color="auto" w:fill="FFFFFF"/>
        <w:spacing w:after="80" w:line="240" w:lineRule="auto"/>
        <w:jc w:val="both"/>
        <w:outlineLvl w:val="2"/>
        <w:rPr>
          <w:rFonts w:eastAsia="Times New Roman" w:cstheme="minorHAnsi"/>
          <w:b/>
          <w:bCs/>
        </w:rPr>
      </w:pPr>
      <w:r w:rsidRPr="00DE3D60">
        <w:rPr>
          <w:rFonts w:eastAsia="Times New Roman" w:cstheme="minorHAnsi"/>
          <w:b/>
          <w:bCs/>
        </w:rPr>
        <w:t>E. CATEGORY - 5: SECTION 206C (1G)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0"/>
        <w:gridCol w:w="2710"/>
      </w:tblGrid>
      <w:tr w:rsidR="00DE3D60" w:rsidRPr="00DE3D60" w14:paraId="11BBD76A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8B59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Deposit Challan Code/Description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FC4C0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Rate</w:t>
            </w:r>
          </w:p>
        </w:tc>
      </w:tr>
      <w:tr w:rsidR="00DE3D60" w:rsidRPr="00DE3D60" w14:paraId="4BA31007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B2EE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lastRenderedPageBreak/>
              <w:t>6CO - Overseas Tour Program Package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441DB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5%</w:t>
            </w:r>
          </w:p>
          <w:p w14:paraId="0DCF4FE5" w14:textId="77777777" w:rsidR="00DE3D60" w:rsidRPr="00DE3D60" w:rsidRDefault="00DE3D60" w:rsidP="00DE3D60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 </w:t>
            </w:r>
          </w:p>
          <w:p w14:paraId="6538B5CB" w14:textId="77777777" w:rsidR="00DE3D60" w:rsidRPr="00DE3D60" w:rsidRDefault="00DE3D60" w:rsidP="00DE3D60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in case of Non-Furnishing of PAN/Aadhaar:</w:t>
            </w:r>
            <w:r w:rsidRPr="00DE3D60">
              <w:rPr>
                <w:rFonts w:eastAsia="Times New Roman" w:cstheme="minorHAnsi"/>
              </w:rPr>
              <w:t xml:space="preserve"> </w:t>
            </w:r>
            <w:r w:rsidRPr="00DE3D60">
              <w:rPr>
                <w:rFonts w:eastAsia="Times New Roman" w:cstheme="minorHAnsi"/>
                <w:b/>
                <w:bCs/>
              </w:rPr>
              <w:t>10%</w:t>
            </w:r>
          </w:p>
        </w:tc>
      </w:tr>
      <w:tr w:rsidR="00DE3D60" w:rsidRPr="00DE3D60" w14:paraId="42B30614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A9DE" w14:textId="05B402B4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 xml:space="preserve">6CP - Remittance under LRS </w:t>
            </w:r>
            <w:r w:rsidRPr="00DE3D60">
              <w:rPr>
                <w:rFonts w:eastAsia="Times New Roman" w:cstheme="minorHAnsi"/>
              </w:rPr>
              <w:t>for education</w:t>
            </w:r>
            <w:r w:rsidRPr="00DE3D60">
              <w:rPr>
                <w:rFonts w:eastAsia="Times New Roman" w:cstheme="minorHAnsi"/>
              </w:rPr>
              <w:t xml:space="preserve"> loan taken from financial institution mentioned under section 80E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394DF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0.50%</w:t>
            </w:r>
          </w:p>
        </w:tc>
      </w:tr>
      <w:tr w:rsidR="00DE3D60" w:rsidRPr="00DE3D60" w14:paraId="2DC23FD2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09A6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6CQ - Remittance under LRS (for purpose other than for purchase of overseas tour package or for education loan taken from financial institution mentioned under section 80E)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82415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5%</w:t>
            </w:r>
          </w:p>
          <w:p w14:paraId="0C3D205C" w14:textId="77777777" w:rsidR="00DE3D60" w:rsidRPr="00DE3D60" w:rsidRDefault="00DE3D60" w:rsidP="00DE3D60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 </w:t>
            </w:r>
          </w:p>
          <w:p w14:paraId="200F1E06" w14:textId="77777777" w:rsidR="00DE3D60" w:rsidRPr="00DE3D60" w:rsidRDefault="00DE3D60" w:rsidP="00DE3D60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 </w:t>
            </w:r>
          </w:p>
          <w:p w14:paraId="7EFF9348" w14:textId="77777777" w:rsidR="00DE3D60" w:rsidRPr="00DE3D60" w:rsidRDefault="00DE3D60" w:rsidP="00DE3D60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in case of Non-Furnishing of PAN/Aadhaar:</w:t>
            </w:r>
            <w:r w:rsidRPr="00DE3D60">
              <w:rPr>
                <w:rFonts w:eastAsia="Times New Roman" w:cstheme="minorHAnsi"/>
              </w:rPr>
              <w:t xml:space="preserve"> </w:t>
            </w:r>
            <w:r w:rsidRPr="00DE3D60">
              <w:rPr>
                <w:rFonts w:eastAsia="Times New Roman" w:cstheme="minorHAnsi"/>
                <w:b/>
                <w:bCs/>
              </w:rPr>
              <w:t>10%</w:t>
            </w:r>
          </w:p>
        </w:tc>
      </w:tr>
    </w:tbl>
    <w:p w14:paraId="10172F23" w14:textId="77777777" w:rsidR="00DE3D60" w:rsidRPr="00DE3D60" w:rsidRDefault="00DE3D60" w:rsidP="00DE3D60">
      <w:pPr>
        <w:spacing w:after="0" w:line="240" w:lineRule="auto"/>
        <w:rPr>
          <w:rFonts w:eastAsia="Times New Roman" w:cstheme="minorHAnsi"/>
        </w:rPr>
      </w:pPr>
    </w:p>
    <w:p w14:paraId="64780F01" w14:textId="77777777" w:rsidR="00DE3D60" w:rsidRPr="00DE3D60" w:rsidRDefault="00DE3D60" w:rsidP="00DE3D60">
      <w:pPr>
        <w:shd w:val="clear" w:color="auto" w:fill="FFFFFF"/>
        <w:spacing w:after="80" w:line="240" w:lineRule="auto"/>
        <w:jc w:val="both"/>
        <w:outlineLvl w:val="2"/>
        <w:rPr>
          <w:rFonts w:eastAsia="Times New Roman" w:cstheme="minorHAnsi"/>
          <w:b/>
          <w:bCs/>
        </w:rPr>
      </w:pPr>
      <w:r w:rsidRPr="00DE3D60">
        <w:rPr>
          <w:rFonts w:eastAsia="Times New Roman" w:cstheme="minorHAnsi"/>
          <w:b/>
          <w:bCs/>
        </w:rPr>
        <w:t>F. CATEGORY - 6: SECTION 206C (1H)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4787"/>
      </w:tblGrid>
      <w:tr w:rsidR="00DE3D60" w:rsidRPr="00DE3D60" w14:paraId="5403A81E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8987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Deposit Challan Code/Description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FD07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Rate</w:t>
            </w:r>
          </w:p>
        </w:tc>
      </w:tr>
      <w:tr w:rsidR="00DE3D60" w:rsidRPr="00DE3D60" w14:paraId="1679F7C2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780B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6CR - Sale of Goods</w:t>
            </w:r>
          </w:p>
          <w:p w14:paraId="08EAFC1E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6AE44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0.10%</w:t>
            </w:r>
          </w:p>
          <w:p w14:paraId="7BE83659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in case of Non-Furnishing of PAN/Aadhaar:1%</w:t>
            </w:r>
          </w:p>
        </w:tc>
      </w:tr>
    </w:tbl>
    <w:p w14:paraId="60229807" w14:textId="77777777" w:rsidR="00DE3D60" w:rsidRPr="00DE3D60" w:rsidRDefault="00DE3D60" w:rsidP="00DE3D60">
      <w:pPr>
        <w:spacing w:after="0" w:line="240" w:lineRule="auto"/>
        <w:rPr>
          <w:rFonts w:eastAsia="Times New Roman" w:cstheme="minorHAnsi"/>
        </w:rPr>
      </w:pPr>
    </w:p>
    <w:p w14:paraId="2A2F3A7B" w14:textId="77777777" w:rsidR="00DE3D60" w:rsidRPr="00DE3D60" w:rsidRDefault="00DE3D60" w:rsidP="00DE3D60">
      <w:pPr>
        <w:shd w:val="clear" w:color="auto" w:fill="FFFFFF"/>
        <w:spacing w:after="80" w:line="240" w:lineRule="auto"/>
        <w:jc w:val="both"/>
        <w:outlineLvl w:val="2"/>
        <w:rPr>
          <w:rFonts w:eastAsia="Times New Roman" w:cstheme="minorHAnsi"/>
          <w:b/>
          <w:bCs/>
        </w:rPr>
      </w:pPr>
      <w:r w:rsidRPr="00DE3D60">
        <w:rPr>
          <w:rFonts w:eastAsia="Times New Roman" w:cstheme="minorHAnsi"/>
          <w:b/>
          <w:bCs/>
        </w:rPr>
        <w:t>G. CATEGORY - 7: SECTION 206CCA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1015"/>
      </w:tblGrid>
      <w:tr w:rsidR="00DE3D60" w:rsidRPr="00DE3D60" w14:paraId="7064DF8D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56C6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Deposit Challan Code/Description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DED1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  <w:b/>
                <w:bCs/>
              </w:rPr>
              <w:t>TCS Rate</w:t>
            </w:r>
          </w:p>
        </w:tc>
      </w:tr>
      <w:tr w:rsidR="00DE3D60" w:rsidRPr="00DE3D60" w14:paraId="5C0ECEA6" w14:textId="77777777" w:rsidTr="00DE3D6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0614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 </w:t>
            </w:r>
          </w:p>
          <w:p w14:paraId="1BB30FCD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Higher Rate of TCS for Non Filer of ITR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1D97B" w14:textId="77777777" w:rsidR="00DE3D60" w:rsidRPr="00DE3D60" w:rsidRDefault="00DE3D60" w:rsidP="00DE3D60">
            <w:pPr>
              <w:spacing w:after="0"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 </w:t>
            </w:r>
          </w:p>
          <w:p w14:paraId="0DB10B65" w14:textId="77777777" w:rsidR="00DE3D60" w:rsidRPr="00DE3D60" w:rsidRDefault="00DE3D60" w:rsidP="00DE3D60">
            <w:pPr>
              <w:spacing w:line="240" w:lineRule="auto"/>
              <w:rPr>
                <w:rFonts w:eastAsia="Times New Roman" w:cstheme="minorHAnsi"/>
              </w:rPr>
            </w:pPr>
            <w:r w:rsidRPr="00DE3D60">
              <w:rPr>
                <w:rFonts w:eastAsia="Times New Roman" w:cstheme="minorHAnsi"/>
              </w:rPr>
              <w:t>—</w:t>
            </w:r>
          </w:p>
        </w:tc>
      </w:tr>
    </w:tbl>
    <w:p w14:paraId="3F1A8F8B" w14:textId="77777777" w:rsidR="00DE3D60" w:rsidRPr="00DE3D60" w:rsidRDefault="00DE3D60" w:rsidP="00DE3D60">
      <w:pPr>
        <w:spacing w:after="0" w:line="240" w:lineRule="auto"/>
        <w:rPr>
          <w:rFonts w:eastAsia="Times New Roman" w:cstheme="minorHAnsi"/>
        </w:rPr>
      </w:pPr>
    </w:p>
    <w:p w14:paraId="7901AE25" w14:textId="77777777" w:rsidR="00DE3D60" w:rsidRPr="00DE3D60" w:rsidRDefault="00DE3D60" w:rsidP="00DE3D60">
      <w:pPr>
        <w:spacing w:line="240" w:lineRule="auto"/>
        <w:rPr>
          <w:rFonts w:eastAsia="Times New Roman" w:cstheme="minorHAnsi"/>
        </w:rPr>
      </w:pPr>
      <w:r w:rsidRPr="00DE3D60">
        <w:rPr>
          <w:rFonts w:eastAsia="Times New Roman" w:cstheme="minorHAnsi"/>
          <w:b/>
          <w:bCs/>
        </w:rPr>
        <w:t xml:space="preserve">Note: </w:t>
      </w:r>
      <w:r w:rsidRPr="00DE3D60">
        <w:rPr>
          <w:rFonts w:eastAsia="Times New Roman" w:cstheme="minorHAnsi"/>
        </w:rPr>
        <w:t xml:space="preserve">Proposed section 206CCA of the Act would apply on any sum or amount received by a person (herein referred to as </w:t>
      </w:r>
      <w:proofErr w:type="spellStart"/>
      <w:r w:rsidRPr="00DE3D60">
        <w:rPr>
          <w:rFonts w:eastAsia="Times New Roman" w:cstheme="minorHAnsi"/>
        </w:rPr>
        <w:t>collectee</w:t>
      </w:r>
      <w:proofErr w:type="spellEnd"/>
      <w:r w:rsidRPr="00DE3D60">
        <w:rPr>
          <w:rFonts w:eastAsia="Times New Roman" w:cstheme="minorHAnsi"/>
        </w:rPr>
        <w:t>) from a specified person. The proposed TCS rate in this section is higher of the following rates –</w:t>
      </w:r>
    </w:p>
    <w:p w14:paraId="5082BBCC" w14:textId="77777777" w:rsidR="00DE3D60" w:rsidRPr="00DE3D60" w:rsidRDefault="00DE3D60" w:rsidP="00DE3D60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</w:rPr>
      </w:pPr>
      <w:r w:rsidRPr="00DE3D60">
        <w:rPr>
          <w:rFonts w:eastAsia="Times New Roman" w:cstheme="minorHAnsi"/>
        </w:rPr>
        <w:t>Twice the rate specified in the relevant provision of the Act; or</w:t>
      </w:r>
    </w:p>
    <w:p w14:paraId="426B72C7" w14:textId="77777777" w:rsidR="00DE3D60" w:rsidRPr="00DE3D60" w:rsidRDefault="00DE3D60" w:rsidP="00DE3D60">
      <w:pPr>
        <w:numPr>
          <w:ilvl w:val="0"/>
          <w:numId w:val="1"/>
        </w:numPr>
        <w:spacing w:line="240" w:lineRule="auto"/>
        <w:textAlignment w:val="baseline"/>
        <w:rPr>
          <w:rFonts w:eastAsia="Times New Roman" w:cstheme="minorHAnsi"/>
        </w:rPr>
      </w:pPr>
      <w:r w:rsidRPr="00DE3D60">
        <w:rPr>
          <w:rFonts w:eastAsia="Times New Roman" w:cstheme="minorHAnsi"/>
        </w:rPr>
        <w:t>The rate of 5%.</w:t>
      </w:r>
    </w:p>
    <w:p w14:paraId="2F1F04D3" w14:textId="77777777" w:rsidR="00DE3D60" w:rsidRPr="00DE3D60" w:rsidRDefault="00DE3D60">
      <w:pPr>
        <w:rPr>
          <w:rFonts w:cstheme="minorHAnsi"/>
        </w:rPr>
      </w:pPr>
    </w:p>
    <w:sectPr w:rsidR="00DE3D60" w:rsidRPr="00DE3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2D74CC"/>
    <w:multiLevelType w:val="multilevel"/>
    <w:tmpl w:val="2662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60"/>
    <w:rsid w:val="00DA40EF"/>
    <w:rsid w:val="00DE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55267"/>
  <w15:chartTrackingRefBased/>
  <w15:docId w15:val="{863B4833-2F6B-4BB1-BECA-2D9B1F9B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E3D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E3D6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E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43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5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54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7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0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3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0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Aishna Kukreja</dc:creator>
  <cp:keywords/>
  <dc:description/>
  <cp:lastModifiedBy>Aishna Kukreja</cp:lastModifiedBy>
  <cp:revision>2</cp:revision>
  <dcterms:created xsi:type="dcterms:W3CDTF">2021-02-22T12:07:00Z</dcterms:created>
  <dcterms:modified xsi:type="dcterms:W3CDTF">2021-02-22T12:08:00Z</dcterms:modified>
</cp:coreProperties>
</file>