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8C9" w:rsidRPr="0035320C" w:rsidRDefault="001372CB" w:rsidP="009B2ED3">
      <w:pPr>
        <w:spacing w:after="0"/>
        <w:rPr>
          <w:rFonts w:ascii="Verdana" w:hAnsi="Verdana"/>
          <w:b/>
          <w:iCs/>
          <w:sz w:val="20"/>
          <w:szCs w:val="20"/>
          <w:u w:val="single"/>
          <w:shd w:val="clear" w:color="auto" w:fill="FFFFFF"/>
        </w:rPr>
      </w:pPr>
      <w:r>
        <w:rPr>
          <w:rFonts w:ascii="Verdana" w:hAnsi="Verdana"/>
          <w:b/>
          <w:iCs/>
          <w:sz w:val="20"/>
          <w:szCs w:val="20"/>
          <w:u w:val="single"/>
          <w:shd w:val="clear" w:color="auto" w:fill="FFFFFF"/>
        </w:rPr>
        <w:t>CA PRAMOD G SARAOGI, SURAT</w:t>
      </w:r>
      <w:bookmarkStart w:id="0" w:name="_GoBack"/>
      <w:bookmarkEnd w:id="0"/>
      <w:r w:rsidR="005A58C9" w:rsidRPr="0035320C">
        <w:rPr>
          <w:rFonts w:ascii="Verdana" w:hAnsi="Verdana"/>
          <w:b/>
          <w:iCs/>
          <w:sz w:val="20"/>
          <w:szCs w:val="20"/>
          <w:u w:val="single"/>
          <w:shd w:val="clear" w:color="auto" w:fill="FFFFFF"/>
        </w:rPr>
        <w:t xml:space="preserve"> </w:t>
      </w:r>
    </w:p>
    <w:p w:rsidR="001502BF" w:rsidRPr="0035320C" w:rsidRDefault="001502BF" w:rsidP="009B2ED3">
      <w:pPr>
        <w:spacing w:after="0"/>
        <w:rPr>
          <w:rFonts w:ascii="Verdana" w:hAnsi="Verdana"/>
          <w:b/>
          <w:iCs/>
          <w:sz w:val="20"/>
          <w:szCs w:val="20"/>
          <w:u w:val="single"/>
          <w:shd w:val="clear" w:color="auto" w:fill="FFFFFF"/>
        </w:rPr>
      </w:pPr>
    </w:p>
    <w:p w:rsidR="009B2ED3" w:rsidRPr="0035320C" w:rsidRDefault="002D1DA3" w:rsidP="0002783F">
      <w:pPr>
        <w:spacing w:after="0"/>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 xml:space="preserve">COMMENTARY ON </w:t>
      </w:r>
      <w:r w:rsidR="001502BF" w:rsidRPr="0035320C">
        <w:rPr>
          <w:rFonts w:ascii="Verdana" w:hAnsi="Verdana"/>
          <w:b/>
          <w:iCs/>
          <w:sz w:val="20"/>
          <w:szCs w:val="20"/>
          <w:u w:val="single"/>
          <w:shd w:val="clear" w:color="auto" w:fill="FFFFFF"/>
        </w:rPr>
        <w:t>TCS PROVISIONS U/S 206C (1H)</w:t>
      </w:r>
    </w:p>
    <w:p w:rsidR="00246E17" w:rsidRPr="0035320C" w:rsidRDefault="00246E17" w:rsidP="001502BF">
      <w:pPr>
        <w:spacing w:after="0"/>
        <w:jc w:val="center"/>
        <w:rPr>
          <w:rFonts w:ascii="Verdana" w:hAnsi="Verdana"/>
          <w:b/>
          <w:iCs/>
          <w:sz w:val="20"/>
          <w:szCs w:val="20"/>
          <w:u w:val="single"/>
          <w:shd w:val="clear" w:color="auto" w:fill="FFFFFF"/>
        </w:rPr>
      </w:pPr>
    </w:p>
    <w:p w:rsidR="00246E17" w:rsidRPr="0035320C" w:rsidRDefault="00246E17" w:rsidP="006A3A33">
      <w:pPr>
        <w:spacing w:after="0"/>
        <w:jc w:val="both"/>
        <w:rPr>
          <w:rFonts w:ascii="Verdana" w:hAnsi="Verdana" w:cs="Arial"/>
          <w:sz w:val="20"/>
          <w:szCs w:val="20"/>
          <w:shd w:val="clear" w:color="auto" w:fill="FFFFFF"/>
        </w:rPr>
      </w:pPr>
      <w:r w:rsidRPr="0035320C">
        <w:rPr>
          <w:rFonts w:ascii="Verdana" w:hAnsi="Verdana" w:cs="Arial"/>
          <w:sz w:val="20"/>
          <w:szCs w:val="20"/>
          <w:shd w:val="clear" w:color="auto" w:fill="FFFFFF"/>
        </w:rPr>
        <w:t>Section 206C</w:t>
      </w:r>
      <w:r w:rsidR="00051C3F">
        <w:rPr>
          <w:rFonts w:ascii="Verdana" w:hAnsi="Verdana" w:cs="Arial"/>
          <w:sz w:val="20"/>
          <w:szCs w:val="20"/>
          <w:shd w:val="clear" w:color="auto" w:fill="FFFFFF"/>
        </w:rPr>
        <w:t xml:space="preserve"> </w:t>
      </w:r>
      <w:r w:rsidRPr="0035320C">
        <w:rPr>
          <w:rFonts w:ascii="Verdana" w:hAnsi="Verdana" w:cs="Arial"/>
          <w:sz w:val="20"/>
          <w:szCs w:val="20"/>
          <w:shd w:val="clear" w:color="auto" w:fill="FFFFFF"/>
        </w:rPr>
        <w:t xml:space="preserve">(1H) is </w:t>
      </w:r>
      <w:r w:rsidR="00051C3F">
        <w:rPr>
          <w:rFonts w:ascii="Verdana" w:hAnsi="Verdana" w:cs="Arial"/>
          <w:sz w:val="20"/>
          <w:szCs w:val="20"/>
          <w:shd w:val="clear" w:color="auto" w:fill="FFFFFF"/>
        </w:rPr>
        <w:t xml:space="preserve">one </w:t>
      </w:r>
      <w:r w:rsidRPr="0035320C">
        <w:rPr>
          <w:rFonts w:ascii="Verdana" w:hAnsi="Verdana" w:cs="Arial"/>
          <w:sz w:val="20"/>
          <w:szCs w:val="20"/>
          <w:shd w:val="clear" w:color="auto" w:fill="FFFFFF"/>
        </w:rPr>
        <w:t xml:space="preserve">step </w:t>
      </w:r>
      <w:r w:rsidR="00051C3F">
        <w:rPr>
          <w:rFonts w:ascii="Verdana" w:hAnsi="Verdana" w:cs="Arial"/>
          <w:sz w:val="20"/>
          <w:szCs w:val="20"/>
          <w:shd w:val="clear" w:color="auto" w:fill="FFFFFF"/>
        </w:rPr>
        <w:t xml:space="preserve">forward to curb the menace of </w:t>
      </w:r>
      <w:r w:rsidRPr="0035320C">
        <w:rPr>
          <w:rFonts w:ascii="Verdana" w:hAnsi="Verdana" w:cs="Arial"/>
          <w:sz w:val="20"/>
          <w:szCs w:val="20"/>
          <w:shd w:val="clear" w:color="auto" w:fill="FFFFFF"/>
        </w:rPr>
        <w:t xml:space="preserve">usage of unaccounted </w:t>
      </w:r>
      <w:r w:rsidR="00775588" w:rsidRPr="0035320C">
        <w:rPr>
          <w:rFonts w:ascii="Verdana" w:hAnsi="Verdana" w:cs="Arial"/>
          <w:sz w:val="20"/>
          <w:szCs w:val="20"/>
          <w:shd w:val="clear" w:color="auto" w:fill="FFFFFF"/>
        </w:rPr>
        <w:t xml:space="preserve">sale , purchase and </w:t>
      </w:r>
      <w:r w:rsidR="00051C3F">
        <w:rPr>
          <w:rFonts w:ascii="Verdana" w:hAnsi="Verdana" w:cs="Arial"/>
          <w:sz w:val="20"/>
          <w:szCs w:val="20"/>
          <w:shd w:val="clear" w:color="auto" w:fill="FFFFFF"/>
        </w:rPr>
        <w:t xml:space="preserve">money but the way the provisions are drafted more clarity is needed from the Board. </w:t>
      </w:r>
    </w:p>
    <w:p w:rsidR="00744E2F" w:rsidRPr="0035320C" w:rsidRDefault="00744E2F" w:rsidP="006A3A33">
      <w:pPr>
        <w:spacing w:after="0"/>
        <w:jc w:val="both"/>
        <w:rPr>
          <w:rFonts w:ascii="Verdana" w:hAnsi="Verdana" w:cs="Arial"/>
          <w:sz w:val="20"/>
          <w:szCs w:val="20"/>
          <w:shd w:val="clear" w:color="auto" w:fill="FFFFFF"/>
        </w:rPr>
      </w:pPr>
    </w:p>
    <w:p w:rsidR="00744E2F" w:rsidRPr="0035320C" w:rsidRDefault="00744E2F" w:rsidP="00744E2F">
      <w:pPr>
        <w:spacing w:after="0"/>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Time of applicability of TCS provisions</w:t>
      </w:r>
    </w:p>
    <w:p w:rsidR="00744E2F" w:rsidRPr="0035320C" w:rsidRDefault="00744E2F" w:rsidP="00744E2F">
      <w:pPr>
        <w:spacing w:after="0"/>
        <w:rPr>
          <w:rFonts w:ascii="Verdana" w:hAnsi="Verdana"/>
          <w:iCs/>
          <w:sz w:val="20"/>
          <w:szCs w:val="20"/>
          <w:shd w:val="clear" w:color="auto" w:fill="FFFFFF"/>
        </w:rPr>
      </w:pPr>
      <w:r w:rsidRPr="0035320C">
        <w:rPr>
          <w:rFonts w:ascii="Verdana" w:hAnsi="Verdana"/>
          <w:iCs/>
          <w:sz w:val="20"/>
          <w:szCs w:val="20"/>
          <w:shd w:val="clear" w:color="auto" w:fill="FFFFFF"/>
        </w:rPr>
        <w:t>The provisions are applicable from 1</w:t>
      </w:r>
      <w:r w:rsidRPr="0035320C">
        <w:rPr>
          <w:rFonts w:ascii="Verdana" w:hAnsi="Verdana"/>
          <w:iCs/>
          <w:sz w:val="20"/>
          <w:szCs w:val="20"/>
          <w:shd w:val="clear" w:color="auto" w:fill="FFFFFF"/>
          <w:vertAlign w:val="superscript"/>
        </w:rPr>
        <w:t>st</w:t>
      </w:r>
      <w:r w:rsidRPr="0035320C">
        <w:rPr>
          <w:rFonts w:ascii="Verdana" w:hAnsi="Verdana"/>
          <w:iCs/>
          <w:sz w:val="20"/>
          <w:szCs w:val="20"/>
          <w:shd w:val="clear" w:color="auto" w:fill="FFFFFF"/>
        </w:rPr>
        <w:t xml:space="preserve"> October 2020</w:t>
      </w:r>
    </w:p>
    <w:p w:rsidR="009B2ED3" w:rsidRPr="0035320C" w:rsidRDefault="009B2ED3" w:rsidP="009B2ED3">
      <w:pPr>
        <w:spacing w:after="0"/>
        <w:rPr>
          <w:rFonts w:ascii="Verdana" w:hAnsi="Verdana"/>
          <w:iCs/>
          <w:sz w:val="20"/>
          <w:szCs w:val="20"/>
          <w:u w:val="single"/>
          <w:shd w:val="clear" w:color="auto" w:fill="FFFFFF"/>
        </w:rPr>
      </w:pPr>
    </w:p>
    <w:p w:rsidR="006A3A33" w:rsidRPr="0035320C" w:rsidRDefault="006A3A33" w:rsidP="009B2ED3">
      <w:pPr>
        <w:spacing w:after="0"/>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Relevant provisions</w:t>
      </w:r>
      <w:r w:rsidR="00280C41" w:rsidRPr="0035320C">
        <w:rPr>
          <w:rFonts w:ascii="Verdana" w:hAnsi="Verdana"/>
          <w:b/>
          <w:iCs/>
          <w:sz w:val="20"/>
          <w:szCs w:val="20"/>
          <w:u w:val="single"/>
          <w:shd w:val="clear" w:color="auto" w:fill="FFFFFF"/>
        </w:rPr>
        <w:t xml:space="preserve"> – Main part of section </w:t>
      </w:r>
      <w:proofErr w:type="gramStart"/>
      <w:r w:rsidR="00280C41" w:rsidRPr="0035320C">
        <w:rPr>
          <w:rFonts w:ascii="Verdana" w:hAnsi="Verdana"/>
          <w:b/>
          <w:iCs/>
          <w:sz w:val="20"/>
          <w:szCs w:val="20"/>
          <w:u w:val="single"/>
          <w:shd w:val="clear" w:color="auto" w:fill="FFFFFF"/>
        </w:rPr>
        <w:t>206C(</w:t>
      </w:r>
      <w:proofErr w:type="gramEnd"/>
      <w:r w:rsidR="00280C41" w:rsidRPr="0035320C">
        <w:rPr>
          <w:rFonts w:ascii="Verdana" w:hAnsi="Verdana"/>
          <w:b/>
          <w:iCs/>
          <w:sz w:val="20"/>
          <w:szCs w:val="20"/>
          <w:u w:val="single"/>
          <w:shd w:val="clear" w:color="auto" w:fill="FFFFFF"/>
        </w:rPr>
        <w:t>1H)</w:t>
      </w:r>
    </w:p>
    <w:p w:rsidR="006A3A33" w:rsidRPr="0035320C" w:rsidRDefault="006A3A33" w:rsidP="006A3A33">
      <w:pPr>
        <w:spacing w:after="0"/>
        <w:jc w:val="both"/>
        <w:rPr>
          <w:rFonts w:ascii="Verdana" w:hAnsi="Verdana"/>
          <w:b/>
          <w:i/>
          <w:iCs/>
          <w:sz w:val="20"/>
          <w:szCs w:val="20"/>
          <w:shd w:val="clear" w:color="auto" w:fill="FFFFFF"/>
        </w:rPr>
      </w:pPr>
      <w:r w:rsidRPr="0035320C">
        <w:rPr>
          <w:rFonts w:ascii="Verdana" w:hAnsi="Verdana"/>
          <w:b/>
          <w:i/>
          <w:iCs/>
          <w:sz w:val="20"/>
          <w:szCs w:val="20"/>
          <w:shd w:val="clear" w:color="auto" w:fill="FFFFFF"/>
        </w:rPr>
        <w:t>Every person, being a seller, who receives any amount as consideration for sale of any goods of the value or aggregate of such value exceeding fifty lakh rupees in any previous year, other than the goods being exported out of India or goods covered in sub-section (1) or sub-section (1F) or sub-section (1G) shall, at the time of receipt of such amount, collect from the buyer, a sum equal to 0.1</w:t>
      </w:r>
      <w:r w:rsidR="001064C0" w:rsidRPr="0035320C">
        <w:rPr>
          <w:rFonts w:ascii="Verdana" w:hAnsi="Verdana"/>
          <w:b/>
          <w:i/>
          <w:iCs/>
          <w:sz w:val="20"/>
          <w:szCs w:val="20"/>
          <w:shd w:val="clear" w:color="auto" w:fill="FFFFFF"/>
        </w:rPr>
        <w:t>0</w:t>
      </w:r>
      <w:r w:rsidRPr="0035320C">
        <w:rPr>
          <w:rFonts w:ascii="Verdana" w:hAnsi="Verdana"/>
          <w:b/>
          <w:i/>
          <w:iCs/>
          <w:sz w:val="20"/>
          <w:szCs w:val="20"/>
          <w:shd w:val="clear" w:color="auto" w:fill="FFFFFF"/>
        </w:rPr>
        <w:t xml:space="preserve"> per cent of the sale consideration exceeding fifty lakh rupees as income-tax.</w:t>
      </w:r>
    </w:p>
    <w:p w:rsidR="001064C0" w:rsidRPr="0035320C" w:rsidRDefault="001064C0" w:rsidP="006A3A33">
      <w:pPr>
        <w:spacing w:after="0"/>
        <w:jc w:val="both"/>
        <w:rPr>
          <w:rFonts w:ascii="Verdana" w:hAnsi="Verdana"/>
          <w:b/>
          <w:i/>
          <w:iCs/>
          <w:sz w:val="20"/>
          <w:szCs w:val="20"/>
          <w:shd w:val="clear" w:color="auto" w:fill="FFFFFF"/>
        </w:rPr>
      </w:pPr>
    </w:p>
    <w:p w:rsidR="00280C41" w:rsidRPr="0035320C" w:rsidRDefault="00473C72" w:rsidP="00280C41">
      <w:pPr>
        <w:spacing w:after="0"/>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 xml:space="preserve">Relevant provisions – </w:t>
      </w:r>
      <w:r w:rsidR="00280C41" w:rsidRPr="0035320C">
        <w:rPr>
          <w:rFonts w:ascii="Verdana" w:hAnsi="Verdana"/>
          <w:b/>
          <w:i/>
          <w:iCs/>
          <w:sz w:val="20"/>
          <w:szCs w:val="20"/>
          <w:u w:val="single"/>
          <w:shd w:val="clear" w:color="auto" w:fill="FFFFFF"/>
        </w:rPr>
        <w:t xml:space="preserve">Clause (b) of explanation to Section </w:t>
      </w:r>
      <w:proofErr w:type="gramStart"/>
      <w:r w:rsidR="00280C41" w:rsidRPr="0035320C">
        <w:rPr>
          <w:rFonts w:ascii="Verdana" w:hAnsi="Verdana"/>
          <w:b/>
          <w:iCs/>
          <w:sz w:val="20"/>
          <w:szCs w:val="20"/>
          <w:u w:val="single"/>
          <w:shd w:val="clear" w:color="auto" w:fill="FFFFFF"/>
        </w:rPr>
        <w:t>206C(</w:t>
      </w:r>
      <w:proofErr w:type="gramEnd"/>
      <w:r w:rsidR="00280C41" w:rsidRPr="0035320C">
        <w:rPr>
          <w:rFonts w:ascii="Verdana" w:hAnsi="Verdana"/>
          <w:b/>
          <w:iCs/>
          <w:sz w:val="20"/>
          <w:szCs w:val="20"/>
          <w:u w:val="single"/>
          <w:shd w:val="clear" w:color="auto" w:fill="FFFFFF"/>
        </w:rPr>
        <w:t>1H)</w:t>
      </w:r>
    </w:p>
    <w:p w:rsidR="0002783F" w:rsidRPr="0035320C" w:rsidRDefault="00280C41" w:rsidP="006A3A33">
      <w:pPr>
        <w:spacing w:after="0"/>
        <w:jc w:val="both"/>
        <w:rPr>
          <w:rFonts w:ascii="Verdana" w:eastAsia="Times New Roman" w:hAnsi="Verdana" w:cs="Times New Roman"/>
          <w:b/>
          <w:i/>
          <w:iCs/>
          <w:sz w:val="20"/>
          <w:szCs w:val="20"/>
          <w:lang w:eastAsia="en-IN"/>
        </w:rPr>
      </w:pPr>
      <w:r w:rsidRPr="0035320C">
        <w:rPr>
          <w:rFonts w:ascii="Verdana" w:eastAsia="Times New Roman" w:hAnsi="Verdana" w:cs="Times New Roman"/>
          <w:b/>
          <w:i/>
          <w:iCs/>
          <w:sz w:val="20"/>
          <w:szCs w:val="20"/>
          <w:lang w:eastAsia="en-IN"/>
        </w:rPr>
        <w:t xml:space="preserve">"seller" means a person whose total sales, gross receipts or turnover from the business carried on by him exceed ten </w:t>
      </w:r>
      <w:proofErr w:type="spellStart"/>
      <w:r w:rsidRPr="0035320C">
        <w:rPr>
          <w:rFonts w:ascii="Verdana" w:eastAsia="Times New Roman" w:hAnsi="Verdana" w:cs="Times New Roman"/>
          <w:b/>
          <w:i/>
          <w:iCs/>
          <w:sz w:val="20"/>
          <w:szCs w:val="20"/>
          <w:lang w:eastAsia="en-IN"/>
        </w:rPr>
        <w:t>crore</w:t>
      </w:r>
      <w:proofErr w:type="spellEnd"/>
      <w:r w:rsidRPr="0035320C">
        <w:rPr>
          <w:rFonts w:ascii="Verdana" w:eastAsia="Times New Roman" w:hAnsi="Verdana" w:cs="Times New Roman"/>
          <w:b/>
          <w:i/>
          <w:iCs/>
          <w:sz w:val="20"/>
          <w:szCs w:val="20"/>
          <w:lang w:eastAsia="en-IN"/>
        </w:rPr>
        <w:t xml:space="preserve"> rupees during the financial year immediately preceding the financial year in which the sale of goods is carried out, not being a person as the Central Government may, by notification in the Official Gazette, specify for this purpose, subject to such conditions as may be specified therein.</w:t>
      </w:r>
    </w:p>
    <w:p w:rsidR="00473C72" w:rsidRPr="0035320C" w:rsidRDefault="00473C72" w:rsidP="006A3A33">
      <w:pPr>
        <w:spacing w:after="0"/>
        <w:jc w:val="both"/>
        <w:rPr>
          <w:rFonts w:ascii="Verdana" w:eastAsia="Times New Roman" w:hAnsi="Verdana" w:cs="Times New Roman"/>
          <w:b/>
          <w:i/>
          <w:iCs/>
          <w:sz w:val="20"/>
          <w:szCs w:val="20"/>
          <w:lang w:eastAsia="en-IN"/>
        </w:rPr>
      </w:pPr>
    </w:p>
    <w:p w:rsidR="00473C72" w:rsidRPr="0035320C" w:rsidRDefault="00473C72" w:rsidP="00473C72">
      <w:pPr>
        <w:spacing w:after="0"/>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Relevant provisions – Proviso 1</w:t>
      </w:r>
    </w:p>
    <w:p w:rsidR="00473C72" w:rsidRPr="0035320C" w:rsidRDefault="00473C72" w:rsidP="00473C72">
      <w:pPr>
        <w:spacing w:after="0"/>
        <w:jc w:val="both"/>
        <w:rPr>
          <w:rFonts w:ascii="Verdana" w:hAnsi="Verdana"/>
          <w:b/>
          <w:i/>
          <w:iCs/>
          <w:sz w:val="20"/>
          <w:szCs w:val="20"/>
          <w:shd w:val="clear" w:color="auto" w:fill="FFFFFF"/>
        </w:rPr>
      </w:pPr>
      <w:r w:rsidRPr="0035320C">
        <w:rPr>
          <w:rFonts w:ascii="Verdana" w:hAnsi="Verdana"/>
          <w:b/>
          <w:bCs/>
          <w:i/>
          <w:sz w:val="20"/>
          <w:szCs w:val="20"/>
          <w:shd w:val="clear" w:color="auto" w:fill="FFFFFF"/>
        </w:rPr>
        <w:t>Provided</w:t>
      </w:r>
      <w:r w:rsidRPr="0035320C">
        <w:rPr>
          <w:rFonts w:ascii="Verdana" w:hAnsi="Verdana"/>
          <w:b/>
          <w:i/>
          <w:sz w:val="20"/>
          <w:szCs w:val="20"/>
          <w:shd w:val="clear" w:color="auto" w:fill="FFFFFF"/>
        </w:rPr>
        <w:t> </w:t>
      </w:r>
      <w:r w:rsidRPr="0035320C">
        <w:rPr>
          <w:rFonts w:ascii="Verdana" w:hAnsi="Verdana"/>
          <w:b/>
          <w:i/>
          <w:iCs/>
          <w:sz w:val="20"/>
          <w:szCs w:val="20"/>
          <w:shd w:val="clear" w:color="auto" w:fill="FFFFFF"/>
        </w:rPr>
        <w:t xml:space="preserve">that if the buyer has not provided the Permanent Account Number or the </w:t>
      </w:r>
      <w:proofErr w:type="spellStart"/>
      <w:r w:rsidRPr="0035320C">
        <w:rPr>
          <w:rFonts w:ascii="Verdana" w:hAnsi="Verdana"/>
          <w:b/>
          <w:i/>
          <w:iCs/>
          <w:sz w:val="20"/>
          <w:szCs w:val="20"/>
          <w:shd w:val="clear" w:color="auto" w:fill="FFFFFF"/>
        </w:rPr>
        <w:t>Aadhaar</w:t>
      </w:r>
      <w:proofErr w:type="spellEnd"/>
      <w:r w:rsidRPr="0035320C">
        <w:rPr>
          <w:rFonts w:ascii="Verdana" w:hAnsi="Verdana"/>
          <w:b/>
          <w:i/>
          <w:iCs/>
          <w:sz w:val="20"/>
          <w:szCs w:val="20"/>
          <w:shd w:val="clear" w:color="auto" w:fill="FFFFFF"/>
        </w:rPr>
        <w:t xml:space="preserve"> number to the seller, then the provisions of clause (</w:t>
      </w:r>
      <w:r w:rsidRPr="0035320C">
        <w:rPr>
          <w:rFonts w:ascii="Verdana" w:hAnsi="Verdana"/>
          <w:b/>
          <w:i/>
          <w:sz w:val="20"/>
          <w:szCs w:val="20"/>
          <w:shd w:val="clear" w:color="auto" w:fill="FFFFFF"/>
        </w:rPr>
        <w:t>ii</w:t>
      </w:r>
      <w:r w:rsidRPr="0035320C">
        <w:rPr>
          <w:rFonts w:ascii="Verdana" w:hAnsi="Verdana"/>
          <w:b/>
          <w:i/>
          <w:iCs/>
          <w:sz w:val="20"/>
          <w:szCs w:val="20"/>
          <w:shd w:val="clear" w:color="auto" w:fill="FFFFFF"/>
        </w:rPr>
        <w:t>) of sub-section (1) of section 206CC shall be read as if for the words "five per cent", the words "one per cent" had been substituted</w:t>
      </w:r>
    </w:p>
    <w:p w:rsidR="0002783F" w:rsidRPr="0035320C" w:rsidRDefault="0002783F" w:rsidP="006A3A33">
      <w:pPr>
        <w:spacing w:after="0"/>
        <w:jc w:val="both"/>
        <w:rPr>
          <w:rFonts w:ascii="Verdana" w:hAnsi="Verdana"/>
          <w:b/>
          <w:i/>
          <w:iCs/>
          <w:sz w:val="20"/>
          <w:szCs w:val="20"/>
          <w:shd w:val="clear" w:color="auto" w:fill="FFFFFF"/>
        </w:rPr>
      </w:pPr>
    </w:p>
    <w:p w:rsidR="001064C0" w:rsidRPr="0035320C" w:rsidRDefault="001064C0" w:rsidP="001064C0">
      <w:pPr>
        <w:spacing w:after="0"/>
        <w:jc w:val="both"/>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 xml:space="preserve">Analysis </w:t>
      </w:r>
    </w:p>
    <w:p w:rsidR="00123232" w:rsidRPr="0035320C" w:rsidRDefault="00123232" w:rsidP="001064C0">
      <w:pPr>
        <w:spacing w:after="0"/>
        <w:jc w:val="both"/>
        <w:rPr>
          <w:rFonts w:ascii="Verdana" w:hAnsi="Verdana"/>
          <w:b/>
          <w:iCs/>
          <w:sz w:val="20"/>
          <w:szCs w:val="20"/>
          <w:shd w:val="clear" w:color="auto" w:fill="FFFFFF"/>
        </w:rPr>
      </w:pPr>
    </w:p>
    <w:p w:rsidR="0002783F" w:rsidRPr="0035320C" w:rsidRDefault="0002783F" w:rsidP="001064C0">
      <w:pPr>
        <w:spacing w:after="0"/>
        <w:jc w:val="both"/>
        <w:rPr>
          <w:rFonts w:ascii="Verdana" w:hAnsi="Verdana"/>
          <w:b/>
          <w:iCs/>
          <w:sz w:val="20"/>
          <w:szCs w:val="20"/>
          <w:shd w:val="clear" w:color="auto" w:fill="FFFFFF"/>
        </w:rPr>
      </w:pPr>
      <w:r w:rsidRPr="0035320C">
        <w:rPr>
          <w:rFonts w:ascii="Verdana" w:hAnsi="Verdana"/>
          <w:b/>
          <w:iCs/>
          <w:sz w:val="20"/>
          <w:szCs w:val="20"/>
          <w:shd w:val="clear" w:color="auto" w:fill="FFFFFF"/>
        </w:rPr>
        <w:t>Who is liable to collect the tax?</w:t>
      </w:r>
    </w:p>
    <w:p w:rsidR="0002783F" w:rsidRPr="0035320C" w:rsidRDefault="0002783F" w:rsidP="001064C0">
      <w:pPr>
        <w:spacing w:after="0"/>
        <w:jc w:val="both"/>
        <w:rPr>
          <w:rFonts w:ascii="Verdana" w:hAnsi="Verdana"/>
          <w:iCs/>
          <w:sz w:val="20"/>
          <w:szCs w:val="20"/>
          <w:shd w:val="clear" w:color="auto" w:fill="FFFFFF"/>
        </w:rPr>
      </w:pPr>
      <w:r w:rsidRPr="0035320C">
        <w:rPr>
          <w:rFonts w:ascii="Verdana" w:hAnsi="Verdana"/>
          <w:iCs/>
          <w:sz w:val="20"/>
          <w:szCs w:val="20"/>
          <w:shd w:val="clear" w:color="auto" w:fill="FFFFFF"/>
        </w:rPr>
        <w:t>A seller is liable to collect the tax</w:t>
      </w:r>
      <w:r w:rsidR="009062CA" w:rsidRPr="0035320C">
        <w:rPr>
          <w:rFonts w:ascii="Verdana" w:hAnsi="Verdana"/>
          <w:iCs/>
          <w:sz w:val="20"/>
          <w:szCs w:val="20"/>
          <w:shd w:val="clear" w:color="auto" w:fill="FFFFFF"/>
        </w:rPr>
        <w:t>.</w:t>
      </w:r>
    </w:p>
    <w:p w:rsidR="00280C41" w:rsidRPr="0035320C" w:rsidRDefault="00280C41" w:rsidP="001064C0">
      <w:pPr>
        <w:spacing w:after="0"/>
        <w:jc w:val="both"/>
        <w:rPr>
          <w:rFonts w:ascii="Verdana" w:hAnsi="Verdana"/>
          <w:iCs/>
          <w:sz w:val="20"/>
          <w:szCs w:val="20"/>
          <w:shd w:val="clear" w:color="auto" w:fill="FFFFFF"/>
        </w:rPr>
      </w:pPr>
    </w:p>
    <w:p w:rsidR="00280C41" w:rsidRPr="0035320C" w:rsidRDefault="00280C41" w:rsidP="001064C0">
      <w:pPr>
        <w:spacing w:after="0"/>
        <w:jc w:val="both"/>
        <w:rPr>
          <w:rFonts w:ascii="Verdana" w:hAnsi="Verdana"/>
          <w:b/>
          <w:iCs/>
          <w:sz w:val="20"/>
          <w:szCs w:val="20"/>
          <w:shd w:val="clear" w:color="auto" w:fill="FFFFFF"/>
        </w:rPr>
      </w:pPr>
      <w:r w:rsidRPr="0035320C">
        <w:rPr>
          <w:rFonts w:ascii="Verdana" w:hAnsi="Verdana"/>
          <w:b/>
          <w:iCs/>
          <w:sz w:val="20"/>
          <w:szCs w:val="20"/>
          <w:shd w:val="clear" w:color="auto" w:fill="FFFFFF"/>
        </w:rPr>
        <w:t>Who is a seller?</w:t>
      </w:r>
    </w:p>
    <w:p w:rsidR="00ED6EFC" w:rsidRPr="0035320C" w:rsidRDefault="00ED6EFC" w:rsidP="00280C41">
      <w:pPr>
        <w:pStyle w:val="NormalWeb"/>
        <w:shd w:val="clear" w:color="auto" w:fill="FFFFFF"/>
        <w:spacing w:before="0" w:beforeAutospacing="0" w:after="150" w:afterAutospacing="0"/>
        <w:jc w:val="both"/>
        <w:rPr>
          <w:rFonts w:ascii="Verdana" w:hAnsi="Verdana" w:cs="Arial"/>
          <w:sz w:val="20"/>
          <w:szCs w:val="20"/>
        </w:rPr>
      </w:pPr>
      <w:r w:rsidRPr="0035320C">
        <w:rPr>
          <w:rFonts w:ascii="Verdana" w:hAnsi="Verdana" w:cs="Arial"/>
          <w:sz w:val="20"/>
          <w:szCs w:val="20"/>
        </w:rPr>
        <w:t xml:space="preserve">As per the explanation </w:t>
      </w:r>
      <w:r w:rsidR="00111A7B">
        <w:rPr>
          <w:rFonts w:ascii="Verdana" w:hAnsi="Verdana" w:cs="Arial"/>
          <w:sz w:val="20"/>
          <w:szCs w:val="20"/>
        </w:rPr>
        <w:t xml:space="preserve">provided </w:t>
      </w:r>
      <w:r w:rsidRPr="0035320C">
        <w:rPr>
          <w:rFonts w:ascii="Verdana" w:hAnsi="Verdana" w:cs="Arial"/>
          <w:sz w:val="20"/>
          <w:szCs w:val="20"/>
        </w:rPr>
        <w:t>under this section seller means a person whose </w:t>
      </w:r>
      <w:r w:rsidRPr="0035320C">
        <w:rPr>
          <w:rStyle w:val="Strong"/>
          <w:rFonts w:ascii="Verdana" w:hAnsi="Verdana" w:cs="Arial"/>
          <w:sz w:val="20"/>
          <w:szCs w:val="20"/>
        </w:rPr>
        <w:t>total sales, gross receipts or turnover</w:t>
      </w:r>
      <w:r w:rsidRPr="0035320C">
        <w:rPr>
          <w:rFonts w:ascii="Verdana" w:hAnsi="Verdana" w:cs="Arial"/>
          <w:sz w:val="20"/>
          <w:szCs w:val="20"/>
        </w:rPr>
        <w:t xml:space="preserve"> from the business exceeds </w:t>
      </w:r>
      <w:proofErr w:type="spellStart"/>
      <w:r w:rsidRPr="0035320C">
        <w:rPr>
          <w:rFonts w:ascii="Verdana" w:hAnsi="Verdana" w:cs="Arial"/>
          <w:sz w:val="20"/>
          <w:szCs w:val="20"/>
        </w:rPr>
        <w:t>Rs</w:t>
      </w:r>
      <w:proofErr w:type="spellEnd"/>
      <w:r w:rsidRPr="0035320C">
        <w:rPr>
          <w:rFonts w:ascii="Verdana" w:hAnsi="Verdana" w:cs="Arial"/>
          <w:sz w:val="20"/>
          <w:szCs w:val="20"/>
        </w:rPr>
        <w:t xml:space="preserve">. 10 </w:t>
      </w:r>
      <w:proofErr w:type="spellStart"/>
      <w:r w:rsidRPr="0035320C">
        <w:rPr>
          <w:rFonts w:ascii="Verdana" w:hAnsi="Verdana" w:cs="Arial"/>
          <w:sz w:val="20"/>
          <w:szCs w:val="20"/>
        </w:rPr>
        <w:t>Crore</w:t>
      </w:r>
      <w:proofErr w:type="spellEnd"/>
      <w:r w:rsidRPr="0035320C">
        <w:rPr>
          <w:rFonts w:ascii="Verdana" w:hAnsi="Verdana" w:cs="Arial"/>
          <w:sz w:val="20"/>
          <w:szCs w:val="20"/>
        </w:rPr>
        <w:t xml:space="preserve"> during the financial year immediately preceding the financial year in which the sale of goods is carried on.</w:t>
      </w:r>
      <w:r w:rsidR="00566F4E" w:rsidRPr="0035320C">
        <w:rPr>
          <w:rFonts w:ascii="Verdana" w:hAnsi="Verdana" w:cs="Arial"/>
          <w:sz w:val="20"/>
          <w:szCs w:val="20"/>
        </w:rPr>
        <w:t xml:space="preserve"> Here </w:t>
      </w:r>
      <w:r w:rsidR="00607397" w:rsidRPr="0035320C">
        <w:rPr>
          <w:rFonts w:ascii="Verdana" w:hAnsi="Verdana" w:cs="Arial"/>
          <w:sz w:val="20"/>
          <w:szCs w:val="20"/>
        </w:rPr>
        <w:t>the turnover must be the business turnover which shall include not only turnover from sale of goods but also other turnover including turnover from rendering of services.</w:t>
      </w:r>
      <w:r w:rsidR="00566F4E" w:rsidRPr="0035320C">
        <w:rPr>
          <w:rFonts w:ascii="Verdana" w:hAnsi="Verdana" w:cs="Arial"/>
          <w:sz w:val="20"/>
          <w:szCs w:val="20"/>
        </w:rPr>
        <w:t xml:space="preserve"> </w:t>
      </w:r>
    </w:p>
    <w:p w:rsidR="00973DE7" w:rsidRPr="0035320C" w:rsidRDefault="00973DE7" w:rsidP="00280C41">
      <w:pPr>
        <w:pStyle w:val="NormalWeb"/>
        <w:shd w:val="clear" w:color="auto" w:fill="FFFFFF"/>
        <w:spacing w:before="0" w:beforeAutospacing="0" w:after="150" w:afterAutospacing="0"/>
        <w:jc w:val="both"/>
        <w:rPr>
          <w:rFonts w:ascii="Verdana" w:hAnsi="Verdana" w:cs="Arial"/>
          <w:sz w:val="20"/>
          <w:szCs w:val="20"/>
        </w:rPr>
      </w:pPr>
    </w:p>
    <w:tbl>
      <w:tblPr>
        <w:tblStyle w:val="TableGrid"/>
        <w:tblW w:w="8661" w:type="dxa"/>
        <w:tblLook w:val="04A0" w:firstRow="1" w:lastRow="0" w:firstColumn="1" w:lastColumn="0" w:noHBand="0" w:noVBand="1"/>
      </w:tblPr>
      <w:tblGrid>
        <w:gridCol w:w="1271"/>
        <w:gridCol w:w="1394"/>
        <w:gridCol w:w="1354"/>
        <w:gridCol w:w="1399"/>
        <w:gridCol w:w="1679"/>
        <w:gridCol w:w="1564"/>
      </w:tblGrid>
      <w:tr w:rsidR="00875687" w:rsidRPr="0035320C" w:rsidTr="00A36D79">
        <w:tc>
          <w:tcPr>
            <w:tcW w:w="2665" w:type="dxa"/>
            <w:gridSpan w:val="2"/>
          </w:tcPr>
          <w:p w:rsidR="00875687" w:rsidRPr="0035320C" w:rsidRDefault="00875687" w:rsidP="0069012E">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Turnover for determination of liability to collect tax in subsequent year</w:t>
            </w:r>
          </w:p>
        </w:tc>
        <w:tc>
          <w:tcPr>
            <w:tcW w:w="4432" w:type="dxa"/>
            <w:gridSpan w:val="3"/>
          </w:tcPr>
          <w:p w:rsidR="00875687" w:rsidRPr="0035320C" w:rsidRDefault="00875687" w:rsidP="008C764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Liability to collect tax in current year</w:t>
            </w:r>
          </w:p>
        </w:tc>
        <w:tc>
          <w:tcPr>
            <w:tcW w:w="1564" w:type="dxa"/>
          </w:tcPr>
          <w:p w:rsidR="00875687" w:rsidRPr="0035320C" w:rsidRDefault="00875687" w:rsidP="008C764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Status of the person collecting TCS</w:t>
            </w:r>
          </w:p>
        </w:tc>
      </w:tr>
      <w:tr w:rsidR="00875687" w:rsidRPr="0035320C" w:rsidTr="00875687">
        <w:tc>
          <w:tcPr>
            <w:tcW w:w="1271" w:type="dxa"/>
          </w:tcPr>
          <w:p w:rsidR="00875687" w:rsidRPr="0035320C" w:rsidRDefault="00875687" w:rsidP="0087568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Year</w:t>
            </w:r>
          </w:p>
        </w:tc>
        <w:tc>
          <w:tcPr>
            <w:tcW w:w="1394" w:type="dxa"/>
          </w:tcPr>
          <w:p w:rsidR="00875687" w:rsidRPr="0035320C" w:rsidRDefault="00875687" w:rsidP="0087568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Business Turnover</w:t>
            </w:r>
            <w:r w:rsidR="007B3839" w:rsidRPr="0035320C">
              <w:rPr>
                <w:rFonts w:ascii="Verdana" w:hAnsi="Verdana" w:cs="Arial"/>
                <w:b/>
                <w:sz w:val="20"/>
                <w:szCs w:val="20"/>
              </w:rPr>
              <w:t xml:space="preserve"> </w:t>
            </w:r>
          </w:p>
        </w:tc>
        <w:tc>
          <w:tcPr>
            <w:tcW w:w="1354" w:type="dxa"/>
          </w:tcPr>
          <w:p w:rsidR="00875687" w:rsidRPr="0035320C" w:rsidRDefault="00875687" w:rsidP="0087568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Year</w:t>
            </w:r>
          </w:p>
        </w:tc>
        <w:tc>
          <w:tcPr>
            <w:tcW w:w="1399" w:type="dxa"/>
          </w:tcPr>
          <w:p w:rsidR="00875687" w:rsidRPr="0035320C" w:rsidRDefault="00875687" w:rsidP="0087568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 xml:space="preserve">Business Turnover </w:t>
            </w:r>
            <w:r w:rsidR="00111A7B">
              <w:rPr>
                <w:rFonts w:ascii="Verdana" w:hAnsi="Verdana" w:cs="Arial"/>
                <w:b/>
                <w:sz w:val="20"/>
                <w:szCs w:val="20"/>
              </w:rPr>
              <w:t>of goods</w:t>
            </w:r>
          </w:p>
        </w:tc>
        <w:tc>
          <w:tcPr>
            <w:tcW w:w="1679" w:type="dxa"/>
          </w:tcPr>
          <w:p w:rsidR="00875687" w:rsidRPr="0035320C" w:rsidRDefault="00875687" w:rsidP="0087568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TCS liability</w:t>
            </w:r>
          </w:p>
        </w:tc>
        <w:tc>
          <w:tcPr>
            <w:tcW w:w="1564" w:type="dxa"/>
          </w:tcPr>
          <w:p w:rsidR="00875687" w:rsidRPr="0035320C" w:rsidRDefault="00875687" w:rsidP="00875687">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Whether seller or not</w:t>
            </w:r>
          </w:p>
        </w:tc>
      </w:tr>
    </w:tbl>
    <w:p w:rsidR="008C7647" w:rsidRPr="0035320C" w:rsidRDefault="008C7647" w:rsidP="00280C41">
      <w:pPr>
        <w:pStyle w:val="NormalWeb"/>
        <w:shd w:val="clear" w:color="auto" w:fill="FFFFFF"/>
        <w:spacing w:before="0" w:beforeAutospacing="0" w:after="150" w:afterAutospacing="0"/>
        <w:jc w:val="both"/>
        <w:rPr>
          <w:rFonts w:ascii="Verdana" w:hAnsi="Verdana" w:cs="Arial"/>
          <w:sz w:val="20"/>
          <w:szCs w:val="20"/>
        </w:rPr>
      </w:pPr>
    </w:p>
    <w:tbl>
      <w:tblPr>
        <w:tblStyle w:val="TableGrid"/>
        <w:tblW w:w="8661" w:type="dxa"/>
        <w:tblLook w:val="04A0" w:firstRow="1" w:lastRow="0" w:firstColumn="1" w:lastColumn="0" w:noHBand="0" w:noVBand="1"/>
      </w:tblPr>
      <w:tblGrid>
        <w:gridCol w:w="1271"/>
        <w:gridCol w:w="1394"/>
        <w:gridCol w:w="1354"/>
        <w:gridCol w:w="1399"/>
        <w:gridCol w:w="1679"/>
        <w:gridCol w:w="1564"/>
      </w:tblGrid>
      <w:tr w:rsidR="007B3839" w:rsidRPr="0035320C" w:rsidTr="00A36D79">
        <w:tc>
          <w:tcPr>
            <w:tcW w:w="1271" w:type="dxa"/>
          </w:tcPr>
          <w:p w:rsidR="007B3839" w:rsidRPr="0035320C" w:rsidRDefault="007B3839"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2019-20</w:t>
            </w:r>
          </w:p>
        </w:tc>
        <w:tc>
          <w:tcPr>
            <w:tcW w:w="1394" w:type="dxa"/>
          </w:tcPr>
          <w:p w:rsidR="007B3839" w:rsidRPr="0035320C" w:rsidRDefault="007B3839"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12 </w:t>
            </w:r>
            <w:proofErr w:type="spellStart"/>
            <w:r w:rsidRPr="0035320C">
              <w:rPr>
                <w:rFonts w:ascii="Verdana" w:hAnsi="Verdana" w:cs="Arial"/>
                <w:sz w:val="20"/>
                <w:szCs w:val="20"/>
              </w:rPr>
              <w:t>Crores</w:t>
            </w:r>
            <w:proofErr w:type="spellEnd"/>
          </w:p>
        </w:tc>
        <w:tc>
          <w:tcPr>
            <w:tcW w:w="1354" w:type="dxa"/>
          </w:tcPr>
          <w:p w:rsidR="007B3839" w:rsidRPr="0035320C" w:rsidRDefault="007B3839"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2020-21</w:t>
            </w:r>
          </w:p>
        </w:tc>
        <w:tc>
          <w:tcPr>
            <w:tcW w:w="1399" w:type="dxa"/>
          </w:tcPr>
          <w:p w:rsidR="007B3839" w:rsidRPr="0035320C" w:rsidRDefault="00973DE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Any turnover </w:t>
            </w:r>
          </w:p>
        </w:tc>
        <w:tc>
          <w:tcPr>
            <w:tcW w:w="1679" w:type="dxa"/>
          </w:tcPr>
          <w:p w:rsidR="007B3839" w:rsidRPr="0035320C" w:rsidRDefault="007B3839"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Yes</w:t>
            </w:r>
          </w:p>
        </w:tc>
        <w:tc>
          <w:tcPr>
            <w:tcW w:w="1564" w:type="dxa"/>
          </w:tcPr>
          <w:p w:rsidR="007B3839" w:rsidRPr="0035320C" w:rsidRDefault="007B3839"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Seller</w:t>
            </w:r>
          </w:p>
        </w:tc>
      </w:tr>
      <w:tr w:rsidR="007B3839" w:rsidRPr="0035320C" w:rsidTr="00A36D79">
        <w:tc>
          <w:tcPr>
            <w:tcW w:w="1271" w:type="dxa"/>
          </w:tcPr>
          <w:p w:rsidR="007B3839" w:rsidRPr="0035320C" w:rsidRDefault="00453BB5" w:rsidP="007B383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2019-20</w:t>
            </w:r>
          </w:p>
        </w:tc>
        <w:tc>
          <w:tcPr>
            <w:tcW w:w="1394" w:type="dxa"/>
          </w:tcPr>
          <w:p w:rsidR="007B3839" w:rsidRPr="0035320C" w:rsidRDefault="007B3839" w:rsidP="007B383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8 </w:t>
            </w:r>
            <w:proofErr w:type="spellStart"/>
            <w:r w:rsidRPr="0035320C">
              <w:rPr>
                <w:rFonts w:ascii="Verdana" w:hAnsi="Verdana" w:cs="Arial"/>
                <w:sz w:val="20"/>
                <w:szCs w:val="20"/>
              </w:rPr>
              <w:t>Crores</w:t>
            </w:r>
            <w:proofErr w:type="spellEnd"/>
          </w:p>
        </w:tc>
        <w:tc>
          <w:tcPr>
            <w:tcW w:w="1354" w:type="dxa"/>
          </w:tcPr>
          <w:p w:rsidR="007B3839" w:rsidRPr="0035320C" w:rsidRDefault="00453BB5" w:rsidP="007B383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2020-21</w:t>
            </w:r>
          </w:p>
        </w:tc>
        <w:tc>
          <w:tcPr>
            <w:tcW w:w="1399" w:type="dxa"/>
          </w:tcPr>
          <w:p w:rsidR="007B3839" w:rsidRPr="0035320C" w:rsidRDefault="00973DE7" w:rsidP="007B383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Any turnover</w:t>
            </w:r>
          </w:p>
        </w:tc>
        <w:tc>
          <w:tcPr>
            <w:tcW w:w="1679" w:type="dxa"/>
          </w:tcPr>
          <w:p w:rsidR="007B3839" w:rsidRPr="0035320C" w:rsidRDefault="007B3839" w:rsidP="007B383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No</w:t>
            </w:r>
          </w:p>
        </w:tc>
        <w:tc>
          <w:tcPr>
            <w:tcW w:w="1564" w:type="dxa"/>
          </w:tcPr>
          <w:p w:rsidR="007B3839" w:rsidRPr="0035320C" w:rsidRDefault="007B3839" w:rsidP="007B383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Not a Seller</w:t>
            </w:r>
          </w:p>
        </w:tc>
      </w:tr>
    </w:tbl>
    <w:p w:rsidR="007B3839" w:rsidRPr="0035320C" w:rsidRDefault="007B3839" w:rsidP="00280C41">
      <w:pPr>
        <w:pStyle w:val="NormalWeb"/>
        <w:shd w:val="clear" w:color="auto" w:fill="FFFFFF"/>
        <w:spacing w:before="0" w:beforeAutospacing="0" w:after="150" w:afterAutospacing="0"/>
        <w:jc w:val="both"/>
        <w:rPr>
          <w:rFonts w:ascii="Verdana" w:hAnsi="Verdana" w:cs="Arial"/>
          <w:sz w:val="20"/>
          <w:szCs w:val="20"/>
        </w:rPr>
      </w:pPr>
    </w:p>
    <w:tbl>
      <w:tblPr>
        <w:tblStyle w:val="TableGrid"/>
        <w:tblW w:w="8661" w:type="dxa"/>
        <w:tblLook w:val="04A0" w:firstRow="1" w:lastRow="0" w:firstColumn="1" w:lastColumn="0" w:noHBand="0" w:noVBand="1"/>
      </w:tblPr>
      <w:tblGrid>
        <w:gridCol w:w="1271"/>
        <w:gridCol w:w="1394"/>
        <w:gridCol w:w="1354"/>
        <w:gridCol w:w="1399"/>
        <w:gridCol w:w="1679"/>
        <w:gridCol w:w="1564"/>
      </w:tblGrid>
      <w:tr w:rsidR="00453BB5" w:rsidRPr="0035320C" w:rsidTr="00A36D79">
        <w:tc>
          <w:tcPr>
            <w:tcW w:w="1271"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2020-21</w:t>
            </w:r>
          </w:p>
        </w:tc>
        <w:tc>
          <w:tcPr>
            <w:tcW w:w="139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12 </w:t>
            </w:r>
            <w:proofErr w:type="spellStart"/>
            <w:r w:rsidRPr="0035320C">
              <w:rPr>
                <w:rFonts w:ascii="Verdana" w:hAnsi="Verdana" w:cs="Arial"/>
                <w:sz w:val="20"/>
                <w:szCs w:val="20"/>
              </w:rPr>
              <w:t>Crores</w:t>
            </w:r>
            <w:proofErr w:type="spellEnd"/>
          </w:p>
        </w:tc>
        <w:tc>
          <w:tcPr>
            <w:tcW w:w="135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2021-22</w:t>
            </w:r>
          </w:p>
        </w:tc>
        <w:tc>
          <w:tcPr>
            <w:tcW w:w="1399" w:type="dxa"/>
          </w:tcPr>
          <w:p w:rsidR="00453BB5" w:rsidRPr="0035320C" w:rsidRDefault="00973DE7"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Any turnover</w:t>
            </w:r>
          </w:p>
        </w:tc>
        <w:tc>
          <w:tcPr>
            <w:tcW w:w="1679"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Yes</w:t>
            </w:r>
          </w:p>
        </w:tc>
        <w:tc>
          <w:tcPr>
            <w:tcW w:w="156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Seller</w:t>
            </w:r>
          </w:p>
        </w:tc>
      </w:tr>
      <w:tr w:rsidR="00453BB5" w:rsidRPr="0035320C" w:rsidTr="00A36D79">
        <w:tc>
          <w:tcPr>
            <w:tcW w:w="1271"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2020-21</w:t>
            </w:r>
          </w:p>
        </w:tc>
        <w:tc>
          <w:tcPr>
            <w:tcW w:w="139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8 </w:t>
            </w:r>
            <w:proofErr w:type="spellStart"/>
            <w:r w:rsidRPr="0035320C">
              <w:rPr>
                <w:rFonts w:ascii="Verdana" w:hAnsi="Verdana" w:cs="Arial"/>
                <w:sz w:val="20"/>
                <w:szCs w:val="20"/>
              </w:rPr>
              <w:t>Crores</w:t>
            </w:r>
            <w:proofErr w:type="spellEnd"/>
          </w:p>
        </w:tc>
        <w:tc>
          <w:tcPr>
            <w:tcW w:w="135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2021-22</w:t>
            </w:r>
          </w:p>
        </w:tc>
        <w:tc>
          <w:tcPr>
            <w:tcW w:w="1399" w:type="dxa"/>
          </w:tcPr>
          <w:p w:rsidR="00453BB5" w:rsidRPr="0035320C" w:rsidRDefault="00973DE7"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Any turnover</w:t>
            </w:r>
          </w:p>
        </w:tc>
        <w:tc>
          <w:tcPr>
            <w:tcW w:w="1679"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No</w:t>
            </w:r>
          </w:p>
        </w:tc>
        <w:tc>
          <w:tcPr>
            <w:tcW w:w="156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Not a Seller</w:t>
            </w:r>
          </w:p>
        </w:tc>
      </w:tr>
    </w:tbl>
    <w:p w:rsidR="007B3839" w:rsidRPr="0035320C" w:rsidRDefault="007B3839" w:rsidP="00280C41">
      <w:pPr>
        <w:pStyle w:val="NormalWeb"/>
        <w:shd w:val="clear" w:color="auto" w:fill="FFFFFF"/>
        <w:spacing w:before="0" w:beforeAutospacing="0" w:after="150" w:afterAutospacing="0"/>
        <w:jc w:val="both"/>
        <w:rPr>
          <w:rFonts w:ascii="Verdana" w:hAnsi="Verdana" w:cs="Arial"/>
          <w:sz w:val="20"/>
          <w:szCs w:val="20"/>
        </w:rPr>
      </w:pPr>
    </w:p>
    <w:tbl>
      <w:tblPr>
        <w:tblStyle w:val="TableGrid"/>
        <w:tblW w:w="8661" w:type="dxa"/>
        <w:tblLook w:val="04A0" w:firstRow="1" w:lastRow="0" w:firstColumn="1" w:lastColumn="0" w:noHBand="0" w:noVBand="1"/>
      </w:tblPr>
      <w:tblGrid>
        <w:gridCol w:w="1271"/>
        <w:gridCol w:w="1394"/>
        <w:gridCol w:w="1354"/>
        <w:gridCol w:w="1399"/>
        <w:gridCol w:w="1679"/>
        <w:gridCol w:w="1564"/>
      </w:tblGrid>
      <w:tr w:rsidR="00453BB5" w:rsidRPr="0035320C" w:rsidTr="00A36D79">
        <w:tc>
          <w:tcPr>
            <w:tcW w:w="1271"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2021-22</w:t>
            </w:r>
          </w:p>
        </w:tc>
        <w:tc>
          <w:tcPr>
            <w:tcW w:w="139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12 </w:t>
            </w:r>
            <w:proofErr w:type="spellStart"/>
            <w:r w:rsidRPr="0035320C">
              <w:rPr>
                <w:rFonts w:ascii="Verdana" w:hAnsi="Verdana" w:cs="Arial"/>
                <w:sz w:val="20"/>
                <w:szCs w:val="20"/>
              </w:rPr>
              <w:t>Crores</w:t>
            </w:r>
            <w:proofErr w:type="spellEnd"/>
          </w:p>
        </w:tc>
        <w:tc>
          <w:tcPr>
            <w:tcW w:w="135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2022-23</w:t>
            </w:r>
          </w:p>
        </w:tc>
        <w:tc>
          <w:tcPr>
            <w:tcW w:w="1399" w:type="dxa"/>
          </w:tcPr>
          <w:p w:rsidR="00453BB5" w:rsidRPr="0035320C" w:rsidRDefault="00973DE7"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Any turnover</w:t>
            </w:r>
          </w:p>
        </w:tc>
        <w:tc>
          <w:tcPr>
            <w:tcW w:w="1679"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Yes</w:t>
            </w:r>
          </w:p>
        </w:tc>
        <w:tc>
          <w:tcPr>
            <w:tcW w:w="156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Seller</w:t>
            </w:r>
          </w:p>
        </w:tc>
      </w:tr>
      <w:tr w:rsidR="00453BB5" w:rsidRPr="0035320C" w:rsidTr="00A36D79">
        <w:tc>
          <w:tcPr>
            <w:tcW w:w="1271"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2021-22</w:t>
            </w:r>
          </w:p>
        </w:tc>
        <w:tc>
          <w:tcPr>
            <w:tcW w:w="139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8 </w:t>
            </w:r>
            <w:proofErr w:type="spellStart"/>
            <w:r w:rsidRPr="0035320C">
              <w:rPr>
                <w:rFonts w:ascii="Verdana" w:hAnsi="Verdana" w:cs="Arial"/>
                <w:sz w:val="20"/>
                <w:szCs w:val="20"/>
              </w:rPr>
              <w:t>Crores</w:t>
            </w:r>
            <w:proofErr w:type="spellEnd"/>
          </w:p>
        </w:tc>
        <w:tc>
          <w:tcPr>
            <w:tcW w:w="135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2022-23</w:t>
            </w:r>
          </w:p>
        </w:tc>
        <w:tc>
          <w:tcPr>
            <w:tcW w:w="1399" w:type="dxa"/>
          </w:tcPr>
          <w:p w:rsidR="00453BB5" w:rsidRPr="0035320C" w:rsidRDefault="00973DE7"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Any turnover</w:t>
            </w:r>
          </w:p>
        </w:tc>
        <w:tc>
          <w:tcPr>
            <w:tcW w:w="1679"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No</w:t>
            </w:r>
          </w:p>
        </w:tc>
        <w:tc>
          <w:tcPr>
            <w:tcW w:w="1564" w:type="dxa"/>
          </w:tcPr>
          <w:p w:rsidR="00453BB5" w:rsidRPr="0035320C" w:rsidRDefault="00453BB5" w:rsidP="00453BB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Not a Seller</w:t>
            </w:r>
          </w:p>
        </w:tc>
      </w:tr>
    </w:tbl>
    <w:p w:rsidR="007B3839" w:rsidRPr="0035320C" w:rsidRDefault="007B3839" w:rsidP="00280C41">
      <w:pPr>
        <w:pStyle w:val="NormalWeb"/>
        <w:shd w:val="clear" w:color="auto" w:fill="FFFFFF"/>
        <w:spacing w:before="0" w:beforeAutospacing="0" w:after="150" w:afterAutospacing="0"/>
        <w:jc w:val="both"/>
        <w:rPr>
          <w:rFonts w:ascii="Verdana" w:hAnsi="Verdana" w:cs="Arial"/>
          <w:sz w:val="20"/>
          <w:szCs w:val="20"/>
        </w:rPr>
      </w:pPr>
    </w:p>
    <w:p w:rsidR="004253D2" w:rsidRPr="0035320C" w:rsidRDefault="00973DE7" w:rsidP="001064C0">
      <w:pPr>
        <w:spacing w:after="0"/>
        <w:jc w:val="both"/>
        <w:rPr>
          <w:rFonts w:ascii="Verdana" w:hAnsi="Verdana"/>
          <w:sz w:val="20"/>
          <w:szCs w:val="20"/>
          <w:shd w:val="clear" w:color="auto" w:fill="FFFFFF"/>
        </w:rPr>
      </w:pPr>
      <w:r w:rsidRPr="0035320C">
        <w:rPr>
          <w:rFonts w:ascii="Verdana" w:hAnsi="Verdana"/>
          <w:sz w:val="20"/>
          <w:szCs w:val="20"/>
          <w:shd w:val="clear" w:color="auto" w:fill="FFFFFF"/>
        </w:rPr>
        <w:t xml:space="preserve">Strangely , as per the provisions of section 206C (1H) in one year a person may be liable to collect the tax at source whereas in the other year or years he may not require to collect the tax at source if the business turnover of the preceding  financial year does not exceeds 10 </w:t>
      </w:r>
      <w:proofErr w:type="spellStart"/>
      <w:r w:rsidRPr="0035320C">
        <w:rPr>
          <w:rFonts w:ascii="Verdana" w:hAnsi="Verdana"/>
          <w:sz w:val="20"/>
          <w:szCs w:val="20"/>
          <w:shd w:val="clear" w:color="auto" w:fill="FFFFFF"/>
        </w:rPr>
        <w:t>crore</w:t>
      </w:r>
      <w:proofErr w:type="spellEnd"/>
      <w:r w:rsidRPr="0035320C">
        <w:rPr>
          <w:rFonts w:ascii="Verdana" w:hAnsi="Verdana"/>
          <w:sz w:val="20"/>
          <w:szCs w:val="20"/>
          <w:shd w:val="clear" w:color="auto" w:fill="FFFFFF"/>
        </w:rPr>
        <w:t>.</w:t>
      </w:r>
      <w:r w:rsidR="004253D2" w:rsidRPr="0035320C">
        <w:rPr>
          <w:rFonts w:ascii="Verdana" w:hAnsi="Verdana"/>
          <w:sz w:val="20"/>
          <w:szCs w:val="20"/>
          <w:shd w:val="clear" w:color="auto" w:fill="FFFFFF"/>
        </w:rPr>
        <w:t xml:space="preserve"> </w:t>
      </w:r>
      <w:r w:rsidRPr="0035320C">
        <w:rPr>
          <w:rFonts w:ascii="Verdana" w:hAnsi="Verdana"/>
          <w:sz w:val="20"/>
          <w:szCs w:val="20"/>
          <w:shd w:val="clear" w:color="auto" w:fill="FFFFFF"/>
        </w:rPr>
        <w:t xml:space="preserve">In nutshell it is not mandatory to collect the tax on sale of goods continuously once a seller is </w:t>
      </w:r>
      <w:r w:rsidR="004253D2" w:rsidRPr="0035320C">
        <w:rPr>
          <w:rFonts w:ascii="Verdana" w:hAnsi="Verdana"/>
          <w:sz w:val="20"/>
          <w:szCs w:val="20"/>
          <w:shd w:val="clear" w:color="auto" w:fill="FFFFFF"/>
        </w:rPr>
        <w:t xml:space="preserve">liable to collect tax at source (TCS) </w:t>
      </w:r>
    </w:p>
    <w:p w:rsidR="004253D2" w:rsidRPr="0035320C" w:rsidRDefault="004253D2" w:rsidP="001064C0">
      <w:pPr>
        <w:spacing w:after="0"/>
        <w:jc w:val="both"/>
        <w:rPr>
          <w:rFonts w:ascii="Verdana" w:hAnsi="Verdana"/>
          <w:sz w:val="20"/>
          <w:szCs w:val="20"/>
          <w:shd w:val="clear" w:color="auto" w:fill="FFFFFF"/>
        </w:rPr>
      </w:pPr>
    </w:p>
    <w:p w:rsidR="00875687" w:rsidRPr="0035320C" w:rsidRDefault="00A23AE9" w:rsidP="001064C0">
      <w:pPr>
        <w:spacing w:after="0"/>
        <w:jc w:val="both"/>
        <w:rPr>
          <w:rFonts w:ascii="Verdana" w:hAnsi="Verdana"/>
          <w:b/>
          <w:iCs/>
          <w:sz w:val="20"/>
          <w:szCs w:val="20"/>
          <w:shd w:val="clear" w:color="auto" w:fill="FFFFFF"/>
        </w:rPr>
      </w:pPr>
      <w:r w:rsidRPr="0035320C">
        <w:rPr>
          <w:rFonts w:ascii="Verdana" w:hAnsi="Verdana"/>
          <w:b/>
          <w:sz w:val="20"/>
          <w:szCs w:val="20"/>
          <w:shd w:val="clear" w:color="auto" w:fill="FFFFFF"/>
        </w:rPr>
        <w:t>Newly commenced business :</w:t>
      </w:r>
      <w:r w:rsidRPr="0035320C">
        <w:rPr>
          <w:rFonts w:ascii="Verdana" w:hAnsi="Verdana"/>
          <w:sz w:val="20"/>
          <w:szCs w:val="20"/>
          <w:shd w:val="clear" w:color="auto" w:fill="FFFFFF"/>
        </w:rPr>
        <w:t xml:space="preserve"> </w:t>
      </w:r>
      <w:r w:rsidR="00875687" w:rsidRPr="0035320C">
        <w:rPr>
          <w:rFonts w:ascii="Verdana" w:hAnsi="Verdana"/>
          <w:sz w:val="20"/>
          <w:szCs w:val="20"/>
          <w:shd w:val="clear" w:color="auto" w:fill="FFFFFF"/>
        </w:rPr>
        <w:t xml:space="preserve">In the case of a newly commenced business, the provision </w:t>
      </w:r>
      <w:r w:rsidR="00BC2AA6" w:rsidRPr="0035320C">
        <w:rPr>
          <w:rFonts w:ascii="Verdana" w:hAnsi="Verdana"/>
          <w:sz w:val="20"/>
          <w:szCs w:val="20"/>
          <w:shd w:val="clear" w:color="auto" w:fill="FFFFFF"/>
        </w:rPr>
        <w:t xml:space="preserve">of TCS are </w:t>
      </w:r>
      <w:r w:rsidR="00875687" w:rsidRPr="0035320C">
        <w:rPr>
          <w:rFonts w:ascii="Verdana" w:hAnsi="Verdana"/>
          <w:sz w:val="20"/>
          <w:szCs w:val="20"/>
          <w:shd w:val="clear" w:color="auto" w:fill="FFFFFF"/>
        </w:rPr>
        <w:t xml:space="preserve"> not applicable, even if the turnover </w:t>
      </w:r>
      <w:r w:rsidR="00041A46" w:rsidRPr="0035320C">
        <w:rPr>
          <w:rFonts w:ascii="Verdana" w:hAnsi="Verdana"/>
          <w:sz w:val="20"/>
          <w:szCs w:val="20"/>
          <w:shd w:val="clear" w:color="auto" w:fill="FFFFFF"/>
        </w:rPr>
        <w:t xml:space="preserve">in the first year </w:t>
      </w:r>
      <w:r w:rsidR="00875687" w:rsidRPr="0035320C">
        <w:rPr>
          <w:rFonts w:ascii="Verdana" w:hAnsi="Verdana"/>
          <w:sz w:val="20"/>
          <w:szCs w:val="20"/>
          <w:shd w:val="clear" w:color="auto" w:fill="FFFFFF"/>
        </w:rPr>
        <w:t xml:space="preserve">exceeds </w:t>
      </w:r>
      <w:proofErr w:type="spellStart"/>
      <w:r w:rsidR="00875687" w:rsidRPr="0035320C">
        <w:rPr>
          <w:rFonts w:ascii="Verdana" w:hAnsi="Verdana"/>
          <w:sz w:val="20"/>
          <w:szCs w:val="20"/>
          <w:shd w:val="clear" w:color="auto" w:fill="FFFFFF"/>
        </w:rPr>
        <w:t>Rs</w:t>
      </w:r>
      <w:proofErr w:type="spellEnd"/>
      <w:r w:rsidR="00875687" w:rsidRPr="0035320C">
        <w:rPr>
          <w:rFonts w:ascii="Verdana" w:hAnsi="Verdana"/>
          <w:sz w:val="20"/>
          <w:szCs w:val="20"/>
          <w:shd w:val="clear" w:color="auto" w:fill="FFFFFF"/>
        </w:rPr>
        <w:t xml:space="preserve"> 10 </w:t>
      </w:r>
      <w:proofErr w:type="spellStart"/>
      <w:r w:rsidR="00875687" w:rsidRPr="0035320C">
        <w:rPr>
          <w:rFonts w:ascii="Verdana" w:hAnsi="Verdana"/>
          <w:sz w:val="20"/>
          <w:szCs w:val="20"/>
          <w:shd w:val="clear" w:color="auto" w:fill="FFFFFF"/>
        </w:rPr>
        <w:t>crores</w:t>
      </w:r>
      <w:proofErr w:type="spellEnd"/>
      <w:r w:rsidR="00BC2AA6" w:rsidRPr="0035320C">
        <w:rPr>
          <w:rFonts w:ascii="Verdana" w:hAnsi="Verdana"/>
          <w:sz w:val="20"/>
          <w:szCs w:val="20"/>
          <w:shd w:val="clear" w:color="auto" w:fill="FFFFFF"/>
        </w:rPr>
        <w:t xml:space="preserve"> </w:t>
      </w:r>
      <w:r w:rsidR="00111A7B">
        <w:rPr>
          <w:rFonts w:ascii="Verdana" w:hAnsi="Verdana"/>
          <w:sz w:val="20"/>
          <w:szCs w:val="20"/>
          <w:shd w:val="clear" w:color="auto" w:fill="FFFFFF"/>
        </w:rPr>
        <w:t xml:space="preserve">(this turnover is irrelevant for determining the TCS liability) </w:t>
      </w:r>
      <w:r w:rsidR="00BC2AA6" w:rsidRPr="0035320C">
        <w:rPr>
          <w:rFonts w:ascii="Verdana" w:hAnsi="Verdana"/>
          <w:sz w:val="20"/>
          <w:szCs w:val="20"/>
          <w:shd w:val="clear" w:color="auto" w:fill="FFFFFF"/>
        </w:rPr>
        <w:t xml:space="preserve">as the turnover in the preceding financial year </w:t>
      </w:r>
      <w:r w:rsidR="00041A46" w:rsidRPr="0035320C">
        <w:rPr>
          <w:rFonts w:ascii="Verdana" w:hAnsi="Verdana"/>
          <w:sz w:val="20"/>
          <w:szCs w:val="20"/>
          <w:shd w:val="clear" w:color="auto" w:fill="FFFFFF"/>
        </w:rPr>
        <w:t xml:space="preserve">is </w:t>
      </w:r>
      <w:r w:rsidR="00BC2AA6" w:rsidRPr="0035320C">
        <w:rPr>
          <w:rFonts w:ascii="Verdana" w:hAnsi="Verdana"/>
          <w:sz w:val="20"/>
          <w:szCs w:val="20"/>
          <w:shd w:val="clear" w:color="auto" w:fill="FFFFFF"/>
        </w:rPr>
        <w:t>deem</w:t>
      </w:r>
      <w:r w:rsidR="00A36683" w:rsidRPr="0035320C">
        <w:rPr>
          <w:rFonts w:ascii="Verdana" w:hAnsi="Verdana"/>
          <w:sz w:val="20"/>
          <w:szCs w:val="20"/>
          <w:shd w:val="clear" w:color="auto" w:fill="FFFFFF"/>
        </w:rPr>
        <w:t>e</w:t>
      </w:r>
      <w:r w:rsidR="00BC2AA6" w:rsidRPr="0035320C">
        <w:rPr>
          <w:rFonts w:ascii="Verdana" w:hAnsi="Verdana"/>
          <w:sz w:val="20"/>
          <w:szCs w:val="20"/>
          <w:shd w:val="clear" w:color="auto" w:fill="FFFFFF"/>
        </w:rPr>
        <w:t>d to be NIL.</w:t>
      </w:r>
    </w:p>
    <w:p w:rsidR="00875687" w:rsidRPr="0035320C" w:rsidRDefault="00875687" w:rsidP="001064C0">
      <w:pPr>
        <w:spacing w:after="0"/>
        <w:jc w:val="both"/>
        <w:rPr>
          <w:rFonts w:ascii="Verdana" w:hAnsi="Verdana"/>
          <w:b/>
          <w:iCs/>
          <w:sz w:val="20"/>
          <w:szCs w:val="20"/>
          <w:shd w:val="clear" w:color="auto" w:fill="FFFFFF"/>
        </w:rPr>
      </w:pPr>
    </w:p>
    <w:p w:rsidR="001064C0" w:rsidRPr="0035320C" w:rsidRDefault="001064C0" w:rsidP="001064C0">
      <w:pPr>
        <w:spacing w:after="0"/>
        <w:jc w:val="both"/>
        <w:rPr>
          <w:rFonts w:ascii="Verdana" w:hAnsi="Verdana"/>
          <w:b/>
          <w:iCs/>
          <w:sz w:val="20"/>
          <w:szCs w:val="20"/>
          <w:shd w:val="clear" w:color="auto" w:fill="FFFFFF"/>
        </w:rPr>
      </w:pPr>
      <w:r w:rsidRPr="0035320C">
        <w:rPr>
          <w:rFonts w:ascii="Verdana" w:hAnsi="Verdana"/>
          <w:b/>
          <w:iCs/>
          <w:sz w:val="20"/>
          <w:szCs w:val="20"/>
          <w:shd w:val="clear" w:color="auto" w:fill="FFFFFF"/>
        </w:rPr>
        <w:t xml:space="preserve">When and </w:t>
      </w:r>
      <w:r w:rsidR="00123232" w:rsidRPr="0035320C">
        <w:rPr>
          <w:rFonts w:ascii="Verdana" w:hAnsi="Verdana"/>
          <w:b/>
          <w:iCs/>
          <w:sz w:val="20"/>
          <w:szCs w:val="20"/>
          <w:shd w:val="clear" w:color="auto" w:fill="FFFFFF"/>
        </w:rPr>
        <w:t>how much tax is to be collected?</w:t>
      </w:r>
    </w:p>
    <w:p w:rsidR="002D1DA3" w:rsidRPr="0035320C" w:rsidRDefault="001064C0" w:rsidP="002D1DA3">
      <w:pPr>
        <w:shd w:val="clear" w:color="auto" w:fill="FFFFFF"/>
        <w:spacing w:after="0" w:line="240" w:lineRule="auto"/>
        <w:jc w:val="both"/>
        <w:rPr>
          <w:rFonts w:ascii="Verdana" w:hAnsi="Verdana"/>
          <w:sz w:val="20"/>
          <w:szCs w:val="20"/>
        </w:rPr>
      </w:pPr>
      <w:r w:rsidRPr="0035320C">
        <w:rPr>
          <w:rFonts w:ascii="Verdana" w:hAnsi="Verdana"/>
          <w:iCs/>
          <w:sz w:val="20"/>
          <w:szCs w:val="20"/>
          <w:shd w:val="clear" w:color="auto" w:fill="FFFFFF"/>
        </w:rPr>
        <w:t xml:space="preserve">Where the seller receives any amount as consideration for </w:t>
      </w:r>
      <w:r w:rsidRPr="00111A7B">
        <w:rPr>
          <w:rFonts w:ascii="Verdana" w:hAnsi="Verdana"/>
          <w:b/>
          <w:iCs/>
          <w:sz w:val="20"/>
          <w:szCs w:val="20"/>
          <w:shd w:val="clear" w:color="auto" w:fill="FFFFFF"/>
        </w:rPr>
        <w:t>sale of any goods</w:t>
      </w:r>
      <w:r w:rsidRPr="0035320C">
        <w:rPr>
          <w:rFonts w:ascii="Verdana" w:hAnsi="Verdana"/>
          <w:iCs/>
          <w:sz w:val="20"/>
          <w:szCs w:val="20"/>
          <w:shd w:val="clear" w:color="auto" w:fill="FFFFFF"/>
        </w:rPr>
        <w:t xml:space="preserve"> of the value or aggregate of such value exceeding </w:t>
      </w:r>
      <w:r w:rsidRPr="0035320C">
        <w:rPr>
          <w:rFonts w:ascii="Verdana" w:hAnsi="Verdana"/>
          <w:b/>
          <w:iCs/>
          <w:sz w:val="20"/>
          <w:szCs w:val="20"/>
          <w:shd w:val="clear" w:color="auto" w:fill="FFFFFF"/>
        </w:rPr>
        <w:t>50 (fifty</w:t>
      </w:r>
      <w:r w:rsidR="00041A46" w:rsidRPr="0035320C">
        <w:rPr>
          <w:rFonts w:ascii="Verdana" w:hAnsi="Verdana"/>
          <w:b/>
          <w:iCs/>
          <w:sz w:val="20"/>
          <w:szCs w:val="20"/>
          <w:shd w:val="clear" w:color="auto" w:fill="FFFFFF"/>
        </w:rPr>
        <w:t>) lakh</w:t>
      </w:r>
      <w:r w:rsidRPr="0035320C">
        <w:rPr>
          <w:rFonts w:ascii="Verdana" w:hAnsi="Verdana"/>
          <w:b/>
          <w:iCs/>
          <w:sz w:val="20"/>
          <w:szCs w:val="20"/>
          <w:shd w:val="clear" w:color="auto" w:fill="FFFFFF"/>
        </w:rPr>
        <w:t xml:space="preserve"> rupees</w:t>
      </w:r>
      <w:r w:rsidRPr="0035320C">
        <w:rPr>
          <w:rFonts w:ascii="Verdana" w:hAnsi="Verdana"/>
          <w:iCs/>
          <w:sz w:val="20"/>
          <w:szCs w:val="20"/>
          <w:shd w:val="clear" w:color="auto" w:fill="FFFFFF"/>
        </w:rPr>
        <w:t xml:space="preserve"> in any previous year shall, at the time of receipt of such amount, collect TCS from the buyer.</w:t>
      </w:r>
      <w:r w:rsidR="002D1DA3" w:rsidRPr="0035320C">
        <w:rPr>
          <w:rFonts w:ascii="Verdana" w:hAnsi="Verdana"/>
          <w:iCs/>
          <w:sz w:val="20"/>
          <w:szCs w:val="20"/>
          <w:shd w:val="clear" w:color="auto" w:fill="FFFFFF"/>
        </w:rPr>
        <w:t xml:space="preserve"> </w:t>
      </w:r>
    </w:p>
    <w:p w:rsidR="001064C0" w:rsidRPr="0035320C" w:rsidRDefault="001064C0" w:rsidP="001064C0">
      <w:pPr>
        <w:spacing w:after="0"/>
        <w:jc w:val="both"/>
        <w:rPr>
          <w:rFonts w:ascii="Verdana" w:hAnsi="Verdana"/>
          <w:iCs/>
          <w:sz w:val="20"/>
          <w:szCs w:val="20"/>
          <w:shd w:val="clear" w:color="auto" w:fill="FFFFFF"/>
        </w:rPr>
      </w:pPr>
    </w:p>
    <w:p w:rsidR="00111A7B" w:rsidRPr="0035320C" w:rsidRDefault="00A23AE9" w:rsidP="00111A7B">
      <w:pPr>
        <w:shd w:val="clear" w:color="auto" w:fill="FFFFFF"/>
        <w:spacing w:after="0" w:line="240" w:lineRule="auto"/>
        <w:jc w:val="both"/>
        <w:rPr>
          <w:rFonts w:ascii="Verdana" w:hAnsi="Verdana"/>
          <w:sz w:val="20"/>
          <w:szCs w:val="20"/>
        </w:rPr>
      </w:pPr>
      <w:r w:rsidRPr="0035320C">
        <w:rPr>
          <w:rFonts w:ascii="Verdana" w:hAnsi="Verdana" w:cs="Arial"/>
          <w:sz w:val="20"/>
          <w:szCs w:val="20"/>
        </w:rPr>
        <w:t>From the phrase ‘</w:t>
      </w:r>
      <w:r w:rsidRPr="0035320C">
        <w:rPr>
          <w:rStyle w:val="Emphasis"/>
          <w:rFonts w:ascii="Verdana" w:hAnsi="Verdana" w:cs="Arial"/>
          <w:sz w:val="20"/>
          <w:szCs w:val="20"/>
        </w:rPr>
        <w:t>at the time of receipt</w:t>
      </w:r>
      <w:r w:rsidRPr="0035320C">
        <w:rPr>
          <w:rFonts w:ascii="Verdana" w:hAnsi="Verdana" w:cs="Arial"/>
          <w:sz w:val="20"/>
          <w:szCs w:val="20"/>
        </w:rPr>
        <w:t xml:space="preserve">’  incorporated in section 206C (1H) we may clearly interpret that that the TCS need to be collected at the time of receipt of actual payment </w:t>
      </w:r>
      <w:r w:rsidR="00791E45" w:rsidRPr="0035320C">
        <w:rPr>
          <w:rFonts w:ascii="Verdana" w:hAnsi="Verdana" w:cs="Arial"/>
          <w:sz w:val="20"/>
          <w:szCs w:val="20"/>
        </w:rPr>
        <w:t xml:space="preserve">by the seller </w:t>
      </w:r>
      <w:r w:rsidRPr="0035320C">
        <w:rPr>
          <w:rFonts w:ascii="Verdana" w:hAnsi="Verdana" w:cs="Arial"/>
          <w:sz w:val="20"/>
          <w:szCs w:val="20"/>
        </w:rPr>
        <w:t xml:space="preserve">and not the time of accrual of the sale. </w:t>
      </w:r>
      <w:r w:rsidR="00111A7B" w:rsidRPr="0035320C">
        <w:rPr>
          <w:rFonts w:ascii="Verdana" w:hAnsi="Verdana"/>
          <w:iCs/>
          <w:sz w:val="20"/>
          <w:szCs w:val="20"/>
          <w:shd w:val="clear" w:color="auto" w:fill="FFFFFF"/>
        </w:rPr>
        <w:t xml:space="preserve">It is </w:t>
      </w:r>
      <w:r w:rsidR="00111A7B">
        <w:rPr>
          <w:rFonts w:ascii="Verdana" w:hAnsi="Verdana"/>
          <w:iCs/>
          <w:sz w:val="20"/>
          <w:szCs w:val="20"/>
          <w:shd w:val="clear" w:color="auto" w:fill="FFFFFF"/>
        </w:rPr>
        <w:t>thus quite obvious</w:t>
      </w:r>
      <w:r w:rsidR="00111A7B" w:rsidRPr="0035320C">
        <w:rPr>
          <w:rFonts w:ascii="Verdana" w:hAnsi="Verdana"/>
          <w:iCs/>
          <w:sz w:val="20"/>
          <w:szCs w:val="20"/>
          <w:shd w:val="clear" w:color="auto" w:fill="FFFFFF"/>
        </w:rPr>
        <w:t xml:space="preserve"> that t</w:t>
      </w:r>
      <w:r w:rsidR="00111A7B" w:rsidRPr="0035320C">
        <w:rPr>
          <w:rFonts w:ascii="Verdana" w:hAnsi="Verdana"/>
          <w:sz w:val="20"/>
          <w:szCs w:val="20"/>
        </w:rPr>
        <w:t xml:space="preserve">he liability to pay TCS under </w:t>
      </w:r>
      <w:proofErr w:type="gramStart"/>
      <w:r w:rsidR="00111A7B" w:rsidRPr="0035320C">
        <w:rPr>
          <w:rFonts w:ascii="Verdana" w:hAnsi="Verdana"/>
          <w:sz w:val="20"/>
          <w:szCs w:val="20"/>
        </w:rPr>
        <w:t>206C(</w:t>
      </w:r>
      <w:proofErr w:type="gramEnd"/>
      <w:r w:rsidR="00111A7B" w:rsidRPr="0035320C">
        <w:rPr>
          <w:rFonts w:ascii="Verdana" w:hAnsi="Verdana"/>
          <w:sz w:val="20"/>
          <w:szCs w:val="20"/>
        </w:rPr>
        <w:t>1H) arises only on receipt basis.</w:t>
      </w:r>
    </w:p>
    <w:p w:rsidR="00A23AE9" w:rsidRPr="0035320C" w:rsidRDefault="00A23AE9" w:rsidP="00A23AE9">
      <w:pPr>
        <w:pStyle w:val="NormalWeb"/>
        <w:shd w:val="clear" w:color="auto" w:fill="FFFFFF"/>
        <w:spacing w:before="0" w:beforeAutospacing="0" w:after="150" w:afterAutospacing="0"/>
        <w:jc w:val="both"/>
        <w:rPr>
          <w:rFonts w:ascii="Verdana" w:hAnsi="Verdana" w:cs="Arial"/>
          <w:sz w:val="20"/>
          <w:szCs w:val="20"/>
        </w:rPr>
      </w:pPr>
    </w:p>
    <w:p w:rsidR="00791E45" w:rsidRPr="0035320C" w:rsidRDefault="00111A7B" w:rsidP="00791E45">
      <w:pPr>
        <w:spacing w:after="0"/>
        <w:jc w:val="both"/>
        <w:rPr>
          <w:rFonts w:ascii="Verdana" w:hAnsi="Verdana"/>
          <w:iCs/>
          <w:sz w:val="20"/>
          <w:szCs w:val="20"/>
          <w:shd w:val="clear" w:color="auto" w:fill="FFFFFF"/>
        </w:rPr>
      </w:pPr>
      <w:r>
        <w:rPr>
          <w:rFonts w:ascii="Verdana" w:hAnsi="Verdana"/>
          <w:iCs/>
          <w:sz w:val="20"/>
          <w:szCs w:val="20"/>
          <w:shd w:val="clear" w:color="auto" w:fill="FFFFFF"/>
        </w:rPr>
        <w:t xml:space="preserve">Going by the </w:t>
      </w:r>
      <w:r w:rsidR="00791E45" w:rsidRPr="0035320C">
        <w:rPr>
          <w:rFonts w:ascii="Verdana" w:hAnsi="Verdana"/>
          <w:iCs/>
          <w:sz w:val="20"/>
          <w:szCs w:val="20"/>
          <w:shd w:val="clear" w:color="auto" w:fill="FFFFFF"/>
        </w:rPr>
        <w:t xml:space="preserve">language </w:t>
      </w:r>
      <w:r>
        <w:rPr>
          <w:rFonts w:ascii="Verdana" w:hAnsi="Verdana"/>
          <w:iCs/>
          <w:sz w:val="20"/>
          <w:szCs w:val="20"/>
          <w:shd w:val="clear" w:color="auto" w:fill="FFFFFF"/>
        </w:rPr>
        <w:t xml:space="preserve">of </w:t>
      </w:r>
      <w:r w:rsidR="00791E45" w:rsidRPr="0035320C">
        <w:rPr>
          <w:rFonts w:ascii="Verdana" w:hAnsi="Verdana"/>
          <w:iCs/>
          <w:sz w:val="20"/>
          <w:szCs w:val="20"/>
          <w:shd w:val="clear" w:color="auto" w:fill="FFFFFF"/>
        </w:rPr>
        <w:t xml:space="preserve">the main part of the section 206C (1H) it is </w:t>
      </w:r>
      <w:r>
        <w:rPr>
          <w:rFonts w:ascii="Verdana" w:hAnsi="Verdana"/>
          <w:iCs/>
          <w:sz w:val="20"/>
          <w:szCs w:val="20"/>
          <w:shd w:val="clear" w:color="auto" w:fill="FFFFFF"/>
        </w:rPr>
        <w:t xml:space="preserve">amply clear </w:t>
      </w:r>
      <w:r w:rsidR="00791E45" w:rsidRPr="0035320C">
        <w:rPr>
          <w:rFonts w:ascii="Verdana" w:hAnsi="Verdana"/>
          <w:iCs/>
          <w:sz w:val="20"/>
          <w:szCs w:val="20"/>
          <w:shd w:val="clear" w:color="auto" w:fill="FFFFFF"/>
        </w:rPr>
        <w:t xml:space="preserve">that the threshold limit of </w:t>
      </w:r>
      <w:proofErr w:type="spellStart"/>
      <w:r w:rsidR="00791E45" w:rsidRPr="0035320C">
        <w:rPr>
          <w:rFonts w:ascii="Verdana" w:hAnsi="Verdana"/>
          <w:iCs/>
          <w:sz w:val="20"/>
          <w:szCs w:val="20"/>
          <w:shd w:val="clear" w:color="auto" w:fill="FFFFFF"/>
        </w:rPr>
        <w:t>Rs</w:t>
      </w:r>
      <w:proofErr w:type="spellEnd"/>
      <w:r w:rsidR="00791E45" w:rsidRPr="0035320C">
        <w:rPr>
          <w:rFonts w:ascii="Verdana" w:hAnsi="Verdana"/>
          <w:iCs/>
          <w:sz w:val="20"/>
          <w:szCs w:val="20"/>
          <w:shd w:val="clear" w:color="auto" w:fill="FFFFFF"/>
        </w:rPr>
        <w:t>. 50 Lakh is</w:t>
      </w:r>
      <w:r>
        <w:rPr>
          <w:rFonts w:ascii="Verdana" w:hAnsi="Verdana"/>
          <w:iCs/>
          <w:sz w:val="20"/>
          <w:szCs w:val="20"/>
          <w:shd w:val="clear" w:color="auto" w:fill="FFFFFF"/>
        </w:rPr>
        <w:t xml:space="preserve"> applicable to individual buyer making the payment of consideration.</w:t>
      </w:r>
    </w:p>
    <w:p w:rsidR="00791E45" w:rsidRPr="0035320C" w:rsidRDefault="00791E45" w:rsidP="00791E45">
      <w:pPr>
        <w:spacing w:after="0"/>
        <w:jc w:val="both"/>
        <w:rPr>
          <w:rFonts w:ascii="Verdana" w:hAnsi="Verdana"/>
          <w:iCs/>
          <w:sz w:val="20"/>
          <w:szCs w:val="20"/>
          <w:shd w:val="clear" w:color="auto" w:fill="FFFFFF"/>
        </w:rPr>
      </w:pPr>
    </w:p>
    <w:p w:rsidR="00791E45" w:rsidRPr="0035320C" w:rsidRDefault="00791E45" w:rsidP="00791E45">
      <w:pPr>
        <w:spacing w:after="0"/>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In simple words where the amount received against sale of goods (and not otherwise) exceeds </w:t>
      </w:r>
      <w:proofErr w:type="spellStart"/>
      <w:r w:rsidRPr="0035320C">
        <w:rPr>
          <w:rFonts w:ascii="Verdana" w:hAnsi="Verdana"/>
          <w:iCs/>
          <w:sz w:val="20"/>
          <w:szCs w:val="20"/>
          <w:shd w:val="clear" w:color="auto" w:fill="FFFFFF"/>
        </w:rPr>
        <w:t>Rs</w:t>
      </w:r>
      <w:proofErr w:type="spellEnd"/>
      <w:r w:rsidRPr="0035320C">
        <w:rPr>
          <w:rFonts w:ascii="Verdana" w:hAnsi="Verdana"/>
          <w:iCs/>
          <w:sz w:val="20"/>
          <w:szCs w:val="20"/>
          <w:shd w:val="clear" w:color="auto" w:fill="FFFFFF"/>
        </w:rPr>
        <w:t>. 50 Lakh from a buye</w:t>
      </w:r>
      <w:r w:rsidR="00111A7B">
        <w:rPr>
          <w:rFonts w:ascii="Verdana" w:hAnsi="Verdana"/>
          <w:iCs/>
          <w:sz w:val="20"/>
          <w:szCs w:val="20"/>
          <w:shd w:val="clear" w:color="auto" w:fill="FFFFFF"/>
        </w:rPr>
        <w:t xml:space="preserve">r during the financial year </w:t>
      </w:r>
      <w:r w:rsidRPr="0035320C">
        <w:rPr>
          <w:rFonts w:ascii="Verdana" w:hAnsi="Verdana"/>
          <w:iCs/>
          <w:sz w:val="20"/>
          <w:szCs w:val="20"/>
          <w:shd w:val="clear" w:color="auto" w:fill="FFFFFF"/>
        </w:rPr>
        <w:t xml:space="preserve"> TCS @0.10% shall be required to be collected from the buyer on t</w:t>
      </w:r>
      <w:r w:rsidR="00111A7B">
        <w:rPr>
          <w:rFonts w:ascii="Verdana" w:hAnsi="Verdana"/>
          <w:iCs/>
          <w:sz w:val="20"/>
          <w:szCs w:val="20"/>
          <w:shd w:val="clear" w:color="auto" w:fill="FFFFFF"/>
        </w:rPr>
        <w:t xml:space="preserve">he amount exceeding </w:t>
      </w:r>
      <w:proofErr w:type="spellStart"/>
      <w:r w:rsidR="00111A7B">
        <w:rPr>
          <w:rFonts w:ascii="Verdana" w:hAnsi="Verdana"/>
          <w:iCs/>
          <w:sz w:val="20"/>
          <w:szCs w:val="20"/>
          <w:shd w:val="clear" w:color="auto" w:fill="FFFFFF"/>
        </w:rPr>
        <w:t>Rs</w:t>
      </w:r>
      <w:proofErr w:type="spellEnd"/>
      <w:r w:rsidR="00111A7B">
        <w:rPr>
          <w:rFonts w:ascii="Verdana" w:hAnsi="Verdana"/>
          <w:iCs/>
          <w:sz w:val="20"/>
          <w:szCs w:val="20"/>
          <w:shd w:val="clear" w:color="auto" w:fill="FFFFFF"/>
        </w:rPr>
        <w:t>. 50 Lakh in that year.</w:t>
      </w:r>
    </w:p>
    <w:p w:rsidR="00791E45" w:rsidRPr="0035320C" w:rsidRDefault="00791E45" w:rsidP="00A23AE9">
      <w:pPr>
        <w:pStyle w:val="NormalWeb"/>
        <w:shd w:val="clear" w:color="auto" w:fill="FFFFFF"/>
        <w:spacing w:before="0" w:beforeAutospacing="0" w:after="150" w:afterAutospacing="0"/>
        <w:jc w:val="both"/>
        <w:rPr>
          <w:rFonts w:ascii="Verdana" w:hAnsi="Verdana" w:cs="Arial"/>
          <w:sz w:val="20"/>
          <w:szCs w:val="20"/>
        </w:rPr>
      </w:pPr>
    </w:p>
    <w:p w:rsidR="00791E45" w:rsidRPr="0035320C" w:rsidRDefault="00791E45" w:rsidP="00A23AE9">
      <w:pPr>
        <w:pStyle w:val="NormalWeb"/>
        <w:shd w:val="clear" w:color="auto" w:fill="FFFFFF"/>
        <w:spacing w:before="0" w:beforeAutospacing="0" w:after="150" w:afterAutospacing="0"/>
        <w:jc w:val="both"/>
        <w:rPr>
          <w:rFonts w:ascii="Verdana" w:hAnsi="Verdana" w:cs="Arial"/>
          <w:sz w:val="20"/>
          <w:szCs w:val="20"/>
        </w:rPr>
      </w:pPr>
      <w:r w:rsidRPr="0035320C">
        <w:rPr>
          <w:rFonts w:ascii="Verdana" w:hAnsi="Verdana" w:cs="Arial"/>
          <w:sz w:val="20"/>
          <w:szCs w:val="20"/>
        </w:rPr>
        <w:t xml:space="preserve">Let us take a simple example assuming that </w:t>
      </w:r>
      <w:r w:rsidR="00170859" w:rsidRPr="0035320C">
        <w:rPr>
          <w:rFonts w:ascii="Verdana" w:hAnsi="Verdana" w:cs="Arial"/>
          <w:sz w:val="20"/>
          <w:szCs w:val="20"/>
        </w:rPr>
        <w:t xml:space="preserve">the business turnover in the year 2019-20 exceeded </w:t>
      </w:r>
      <w:proofErr w:type="spellStart"/>
      <w:r w:rsidR="00170859" w:rsidRPr="0035320C">
        <w:rPr>
          <w:rFonts w:ascii="Verdana" w:hAnsi="Verdana" w:cs="Arial"/>
          <w:sz w:val="20"/>
          <w:szCs w:val="20"/>
        </w:rPr>
        <w:t>Rs</w:t>
      </w:r>
      <w:proofErr w:type="spellEnd"/>
      <w:r w:rsidR="00170859" w:rsidRPr="0035320C">
        <w:rPr>
          <w:rFonts w:ascii="Verdana" w:hAnsi="Verdana" w:cs="Arial"/>
          <w:sz w:val="20"/>
          <w:szCs w:val="20"/>
        </w:rPr>
        <w:t xml:space="preserve">. 10 </w:t>
      </w:r>
      <w:proofErr w:type="spellStart"/>
      <w:r w:rsidR="00170859" w:rsidRPr="0035320C">
        <w:rPr>
          <w:rFonts w:ascii="Verdana" w:hAnsi="Verdana" w:cs="Arial"/>
          <w:sz w:val="20"/>
          <w:szCs w:val="20"/>
        </w:rPr>
        <w:t>Crores</w:t>
      </w:r>
      <w:proofErr w:type="spellEnd"/>
      <w:r w:rsidR="00170859" w:rsidRPr="0035320C">
        <w:rPr>
          <w:rFonts w:ascii="Verdana" w:hAnsi="Verdana" w:cs="Arial"/>
          <w:sz w:val="20"/>
          <w:szCs w:val="20"/>
        </w:rPr>
        <w:t xml:space="preserve"> and </w:t>
      </w:r>
      <w:r w:rsidRPr="0035320C">
        <w:rPr>
          <w:rFonts w:ascii="Verdana" w:hAnsi="Verdana" w:cs="Arial"/>
          <w:sz w:val="20"/>
          <w:szCs w:val="20"/>
        </w:rPr>
        <w:t xml:space="preserve">no turnover and payment was received before 01/10/2020. There is no outstanding receivable as on 31/03/2020 and 30/09/2020. </w:t>
      </w:r>
    </w:p>
    <w:tbl>
      <w:tblPr>
        <w:tblStyle w:val="TableGrid"/>
        <w:tblW w:w="0" w:type="auto"/>
        <w:tblLook w:val="04A0" w:firstRow="1" w:lastRow="0" w:firstColumn="1" w:lastColumn="0" w:noHBand="0" w:noVBand="1"/>
      </w:tblPr>
      <w:tblGrid>
        <w:gridCol w:w="1129"/>
        <w:gridCol w:w="1183"/>
        <w:gridCol w:w="1276"/>
        <w:gridCol w:w="1276"/>
        <w:gridCol w:w="1275"/>
        <w:gridCol w:w="1418"/>
        <w:gridCol w:w="1418"/>
      </w:tblGrid>
      <w:tr w:rsidR="00170859" w:rsidRPr="0035320C" w:rsidTr="00170859">
        <w:tc>
          <w:tcPr>
            <w:tcW w:w="1129" w:type="dxa"/>
            <w:vMerge w:val="restart"/>
          </w:tcPr>
          <w:p w:rsidR="00170859" w:rsidRPr="0035320C" w:rsidRDefault="00170859" w:rsidP="00791E45">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 xml:space="preserve">Buyer </w:t>
            </w:r>
          </w:p>
        </w:tc>
        <w:tc>
          <w:tcPr>
            <w:tcW w:w="2459" w:type="dxa"/>
            <w:gridSpan w:val="2"/>
          </w:tcPr>
          <w:p w:rsidR="00170859" w:rsidRPr="0035320C" w:rsidRDefault="00170859" w:rsidP="00791E45">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Year 2020-21 (</w:t>
            </w:r>
            <w:proofErr w:type="spellStart"/>
            <w:r w:rsidRPr="0035320C">
              <w:rPr>
                <w:rFonts w:ascii="Verdana" w:hAnsi="Verdana" w:cs="Arial"/>
                <w:b/>
                <w:sz w:val="20"/>
                <w:szCs w:val="20"/>
              </w:rPr>
              <w:t>Rs</w:t>
            </w:r>
            <w:proofErr w:type="spellEnd"/>
            <w:r w:rsidRPr="0035320C">
              <w:rPr>
                <w:rFonts w:ascii="Verdana" w:hAnsi="Verdana" w:cs="Arial"/>
                <w:b/>
                <w:sz w:val="20"/>
                <w:szCs w:val="20"/>
              </w:rPr>
              <w:t xml:space="preserve">. in </w:t>
            </w:r>
            <w:proofErr w:type="spellStart"/>
            <w:r w:rsidRPr="0035320C">
              <w:rPr>
                <w:rFonts w:ascii="Verdana" w:hAnsi="Verdana" w:cs="Arial"/>
                <w:b/>
                <w:sz w:val="20"/>
                <w:szCs w:val="20"/>
              </w:rPr>
              <w:t>lacs</w:t>
            </w:r>
            <w:proofErr w:type="spellEnd"/>
            <w:r w:rsidRPr="0035320C">
              <w:rPr>
                <w:rFonts w:ascii="Verdana" w:hAnsi="Verdana" w:cs="Arial"/>
                <w:b/>
                <w:sz w:val="20"/>
                <w:szCs w:val="20"/>
              </w:rPr>
              <w:t>)</w:t>
            </w:r>
          </w:p>
        </w:tc>
        <w:tc>
          <w:tcPr>
            <w:tcW w:w="2551" w:type="dxa"/>
            <w:gridSpan w:val="2"/>
          </w:tcPr>
          <w:p w:rsidR="00170859" w:rsidRPr="0035320C" w:rsidRDefault="00170859"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Year 2021-22 (</w:t>
            </w:r>
            <w:proofErr w:type="spellStart"/>
            <w:r w:rsidRPr="0035320C">
              <w:rPr>
                <w:rFonts w:ascii="Verdana" w:hAnsi="Verdana" w:cs="Arial"/>
                <w:b/>
                <w:sz w:val="20"/>
                <w:szCs w:val="20"/>
              </w:rPr>
              <w:t>Rs</w:t>
            </w:r>
            <w:proofErr w:type="spellEnd"/>
            <w:r w:rsidRPr="0035320C">
              <w:rPr>
                <w:rFonts w:ascii="Verdana" w:hAnsi="Verdana" w:cs="Arial"/>
                <w:b/>
                <w:sz w:val="20"/>
                <w:szCs w:val="20"/>
              </w:rPr>
              <w:t xml:space="preserve">. in </w:t>
            </w:r>
            <w:proofErr w:type="spellStart"/>
            <w:r w:rsidRPr="0035320C">
              <w:rPr>
                <w:rFonts w:ascii="Verdana" w:hAnsi="Verdana" w:cs="Arial"/>
                <w:b/>
                <w:sz w:val="20"/>
                <w:szCs w:val="20"/>
              </w:rPr>
              <w:t>lacs</w:t>
            </w:r>
            <w:proofErr w:type="spellEnd"/>
            <w:r w:rsidRPr="0035320C">
              <w:rPr>
                <w:rFonts w:ascii="Verdana" w:hAnsi="Verdana" w:cs="Arial"/>
                <w:b/>
                <w:sz w:val="20"/>
                <w:szCs w:val="20"/>
              </w:rPr>
              <w:t>)</w:t>
            </w:r>
          </w:p>
        </w:tc>
        <w:tc>
          <w:tcPr>
            <w:tcW w:w="2836" w:type="dxa"/>
            <w:gridSpan w:val="2"/>
          </w:tcPr>
          <w:p w:rsidR="00170859" w:rsidRPr="0035320C" w:rsidRDefault="00170859"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Year 2022-23 (</w:t>
            </w:r>
            <w:proofErr w:type="spellStart"/>
            <w:r w:rsidRPr="0035320C">
              <w:rPr>
                <w:rFonts w:ascii="Verdana" w:hAnsi="Verdana" w:cs="Arial"/>
                <w:b/>
                <w:sz w:val="20"/>
                <w:szCs w:val="20"/>
              </w:rPr>
              <w:t>Rs</w:t>
            </w:r>
            <w:proofErr w:type="spellEnd"/>
            <w:r w:rsidRPr="0035320C">
              <w:rPr>
                <w:rFonts w:ascii="Verdana" w:hAnsi="Verdana" w:cs="Arial"/>
                <w:b/>
                <w:sz w:val="20"/>
                <w:szCs w:val="20"/>
              </w:rPr>
              <w:t xml:space="preserve">. in </w:t>
            </w:r>
            <w:proofErr w:type="spellStart"/>
            <w:r w:rsidRPr="0035320C">
              <w:rPr>
                <w:rFonts w:ascii="Verdana" w:hAnsi="Verdana" w:cs="Arial"/>
                <w:b/>
                <w:sz w:val="20"/>
                <w:szCs w:val="20"/>
              </w:rPr>
              <w:t>lacs</w:t>
            </w:r>
            <w:proofErr w:type="spellEnd"/>
            <w:r w:rsidRPr="0035320C">
              <w:rPr>
                <w:rFonts w:ascii="Verdana" w:hAnsi="Verdana" w:cs="Arial"/>
                <w:b/>
                <w:sz w:val="20"/>
                <w:szCs w:val="20"/>
              </w:rPr>
              <w:t>)</w:t>
            </w:r>
          </w:p>
        </w:tc>
      </w:tr>
      <w:tr w:rsidR="00170859" w:rsidRPr="0035320C" w:rsidTr="00170859">
        <w:tc>
          <w:tcPr>
            <w:tcW w:w="1129" w:type="dxa"/>
            <w:vMerge/>
          </w:tcPr>
          <w:p w:rsidR="00170859" w:rsidRPr="0035320C" w:rsidRDefault="00170859" w:rsidP="00170859">
            <w:pPr>
              <w:pStyle w:val="NormalWeb"/>
              <w:spacing w:before="0" w:beforeAutospacing="0" w:after="0" w:afterAutospacing="0"/>
              <w:jc w:val="both"/>
              <w:rPr>
                <w:rFonts w:ascii="Verdana" w:hAnsi="Verdana" w:cs="Arial"/>
                <w:sz w:val="20"/>
                <w:szCs w:val="20"/>
              </w:rPr>
            </w:pPr>
          </w:p>
        </w:tc>
        <w:tc>
          <w:tcPr>
            <w:tcW w:w="1183"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Sale </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Payment</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Sale </w:t>
            </w:r>
          </w:p>
        </w:tc>
        <w:tc>
          <w:tcPr>
            <w:tcW w:w="1275"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Payment</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Sale </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Payment</w:t>
            </w:r>
          </w:p>
        </w:tc>
      </w:tr>
      <w:tr w:rsidR="00170859" w:rsidRPr="0035320C" w:rsidTr="00170859">
        <w:tc>
          <w:tcPr>
            <w:tcW w:w="1129"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lastRenderedPageBreak/>
              <w:t>A</w:t>
            </w:r>
          </w:p>
        </w:tc>
        <w:tc>
          <w:tcPr>
            <w:tcW w:w="1183"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300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250</w:t>
            </w:r>
          </w:p>
        </w:tc>
        <w:tc>
          <w:tcPr>
            <w:tcW w:w="1275"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300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550</w:t>
            </w:r>
          </w:p>
        </w:tc>
      </w:tr>
      <w:tr w:rsidR="00170859" w:rsidRPr="0035320C" w:rsidTr="00170859">
        <w:tc>
          <w:tcPr>
            <w:tcW w:w="1129"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B</w:t>
            </w:r>
          </w:p>
        </w:tc>
        <w:tc>
          <w:tcPr>
            <w:tcW w:w="1183"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c>
          <w:tcPr>
            <w:tcW w:w="1275" w:type="dxa"/>
          </w:tcPr>
          <w:p w:rsidR="00170859"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45</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418" w:type="dxa"/>
          </w:tcPr>
          <w:p w:rsidR="00170859"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455</w:t>
            </w:r>
          </w:p>
        </w:tc>
      </w:tr>
      <w:tr w:rsidR="00170859" w:rsidRPr="0035320C" w:rsidTr="00170859">
        <w:tc>
          <w:tcPr>
            <w:tcW w:w="1129"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C</w:t>
            </w:r>
          </w:p>
        </w:tc>
        <w:tc>
          <w:tcPr>
            <w:tcW w:w="1183"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c>
          <w:tcPr>
            <w:tcW w:w="1276" w:type="dxa"/>
          </w:tcPr>
          <w:p w:rsidR="00170859"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275" w:type="dxa"/>
          </w:tcPr>
          <w:p w:rsidR="00170859" w:rsidRPr="0035320C" w:rsidRDefault="00170859"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w:t>
            </w:r>
            <w:r w:rsidR="00E17757" w:rsidRPr="0035320C">
              <w:rPr>
                <w:rFonts w:ascii="Verdana" w:hAnsi="Verdana" w:cs="Arial"/>
                <w:sz w:val="20"/>
                <w:szCs w:val="20"/>
              </w:rPr>
              <w:t>35</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350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525</w:t>
            </w:r>
          </w:p>
        </w:tc>
      </w:tr>
      <w:tr w:rsidR="00170859" w:rsidRPr="0035320C" w:rsidTr="00170859">
        <w:tc>
          <w:tcPr>
            <w:tcW w:w="1129"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D</w:t>
            </w:r>
          </w:p>
        </w:tc>
        <w:tc>
          <w:tcPr>
            <w:tcW w:w="1183"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1275"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400</w:t>
            </w:r>
          </w:p>
        </w:tc>
      </w:tr>
      <w:tr w:rsidR="00170859" w:rsidRPr="0035320C" w:rsidTr="00170859">
        <w:tc>
          <w:tcPr>
            <w:tcW w:w="1129"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E</w:t>
            </w:r>
          </w:p>
        </w:tc>
        <w:tc>
          <w:tcPr>
            <w:tcW w:w="1183"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125</w:t>
            </w:r>
          </w:p>
        </w:tc>
        <w:tc>
          <w:tcPr>
            <w:tcW w:w="1276"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275"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418" w:type="dxa"/>
          </w:tcPr>
          <w:p w:rsidR="00170859" w:rsidRPr="0035320C" w:rsidRDefault="00170859" w:rsidP="0017085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325</w:t>
            </w:r>
          </w:p>
        </w:tc>
      </w:tr>
      <w:tr w:rsidR="00170859" w:rsidRPr="0035320C" w:rsidTr="00170859">
        <w:tc>
          <w:tcPr>
            <w:tcW w:w="1129" w:type="dxa"/>
          </w:tcPr>
          <w:p w:rsidR="00170859" w:rsidRPr="0035320C" w:rsidRDefault="00170859" w:rsidP="00170859">
            <w:pPr>
              <w:pStyle w:val="NormalWeb"/>
              <w:spacing w:before="0" w:beforeAutospacing="0" w:after="0" w:afterAutospacing="0"/>
              <w:jc w:val="both"/>
              <w:rPr>
                <w:rFonts w:ascii="Verdana" w:hAnsi="Verdana" w:cs="Arial"/>
                <w:b/>
                <w:sz w:val="20"/>
                <w:szCs w:val="20"/>
              </w:rPr>
            </w:pPr>
          </w:p>
        </w:tc>
        <w:tc>
          <w:tcPr>
            <w:tcW w:w="1183" w:type="dxa"/>
          </w:tcPr>
          <w:p w:rsidR="00170859" w:rsidRPr="0035320C" w:rsidRDefault="00170859"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1100</w:t>
            </w:r>
          </w:p>
        </w:tc>
        <w:tc>
          <w:tcPr>
            <w:tcW w:w="1276" w:type="dxa"/>
          </w:tcPr>
          <w:p w:rsidR="00170859" w:rsidRPr="0035320C" w:rsidRDefault="00E17757"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565</w:t>
            </w:r>
          </w:p>
        </w:tc>
        <w:tc>
          <w:tcPr>
            <w:tcW w:w="1276" w:type="dxa"/>
          </w:tcPr>
          <w:p w:rsidR="00170859" w:rsidRPr="0035320C" w:rsidRDefault="00170859"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900</w:t>
            </w:r>
          </w:p>
        </w:tc>
        <w:tc>
          <w:tcPr>
            <w:tcW w:w="1275" w:type="dxa"/>
          </w:tcPr>
          <w:p w:rsidR="00170859" w:rsidRPr="0035320C" w:rsidRDefault="00E17757"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480</w:t>
            </w:r>
          </w:p>
        </w:tc>
        <w:tc>
          <w:tcPr>
            <w:tcW w:w="1418" w:type="dxa"/>
          </w:tcPr>
          <w:p w:rsidR="00170859" w:rsidRPr="0035320C" w:rsidRDefault="00170859"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1300</w:t>
            </w:r>
          </w:p>
        </w:tc>
        <w:tc>
          <w:tcPr>
            <w:tcW w:w="1418" w:type="dxa"/>
          </w:tcPr>
          <w:p w:rsidR="00170859" w:rsidRPr="0035320C" w:rsidRDefault="00E17757" w:rsidP="0017085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2255</w:t>
            </w:r>
          </w:p>
        </w:tc>
      </w:tr>
    </w:tbl>
    <w:p w:rsidR="00791E45" w:rsidRPr="0035320C" w:rsidRDefault="00791E45" w:rsidP="00A23AE9">
      <w:pPr>
        <w:pStyle w:val="NormalWeb"/>
        <w:shd w:val="clear" w:color="auto" w:fill="FFFFFF"/>
        <w:spacing w:before="0" w:beforeAutospacing="0" w:after="150" w:afterAutospacing="0"/>
        <w:jc w:val="both"/>
        <w:rPr>
          <w:rFonts w:ascii="Verdana" w:hAnsi="Verdana" w:cs="Arial"/>
          <w:sz w:val="20"/>
          <w:szCs w:val="20"/>
        </w:rPr>
      </w:pPr>
    </w:p>
    <w:p w:rsidR="00791E45" w:rsidRPr="0035320C" w:rsidRDefault="002D26EA" w:rsidP="00A23AE9">
      <w:pPr>
        <w:pStyle w:val="NormalWeb"/>
        <w:shd w:val="clear" w:color="auto" w:fill="FFFFFF"/>
        <w:spacing w:before="0" w:beforeAutospacing="0" w:after="150" w:afterAutospacing="0"/>
        <w:jc w:val="both"/>
        <w:rPr>
          <w:rFonts w:ascii="Verdana" w:hAnsi="Verdana" w:cs="Arial"/>
          <w:b/>
          <w:sz w:val="20"/>
          <w:szCs w:val="20"/>
        </w:rPr>
      </w:pPr>
      <w:r w:rsidRPr="0035320C">
        <w:rPr>
          <w:rFonts w:ascii="Verdana" w:hAnsi="Verdana" w:cs="Arial"/>
          <w:b/>
          <w:sz w:val="20"/>
          <w:szCs w:val="20"/>
        </w:rPr>
        <w:t>Year 2020-21</w:t>
      </w:r>
    </w:p>
    <w:tbl>
      <w:tblPr>
        <w:tblStyle w:val="TableGrid"/>
        <w:tblW w:w="9103" w:type="dxa"/>
        <w:tblLook w:val="04A0" w:firstRow="1" w:lastRow="0" w:firstColumn="1" w:lastColumn="0" w:noHBand="0" w:noVBand="1"/>
      </w:tblPr>
      <w:tblGrid>
        <w:gridCol w:w="2689"/>
        <w:gridCol w:w="1311"/>
        <w:gridCol w:w="1276"/>
        <w:gridCol w:w="1275"/>
        <w:gridCol w:w="1276"/>
        <w:gridCol w:w="1276"/>
      </w:tblGrid>
      <w:tr w:rsidR="00E17757" w:rsidRPr="0035320C" w:rsidTr="00E17757">
        <w:tc>
          <w:tcPr>
            <w:tcW w:w="2689" w:type="dxa"/>
          </w:tcPr>
          <w:p w:rsidR="00E17757" w:rsidRPr="0035320C" w:rsidRDefault="00E17757" w:rsidP="002D26EA">
            <w:pPr>
              <w:pStyle w:val="NormalWeb"/>
              <w:spacing w:before="0" w:beforeAutospacing="0" w:after="0" w:afterAutospacing="0"/>
              <w:jc w:val="both"/>
              <w:rPr>
                <w:rFonts w:ascii="Verdana" w:hAnsi="Verdana" w:cs="Arial"/>
                <w:sz w:val="20"/>
                <w:szCs w:val="20"/>
              </w:rPr>
            </w:pPr>
          </w:p>
        </w:tc>
        <w:tc>
          <w:tcPr>
            <w:tcW w:w="1311"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B</w:t>
            </w:r>
          </w:p>
        </w:tc>
        <w:tc>
          <w:tcPr>
            <w:tcW w:w="1275"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C</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D</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E</w:t>
            </w:r>
          </w:p>
        </w:tc>
      </w:tr>
      <w:tr w:rsidR="00E17757" w:rsidRPr="0035320C" w:rsidTr="00E17757">
        <w:tc>
          <w:tcPr>
            <w:tcW w:w="2689"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Payment received </w:t>
            </w:r>
          </w:p>
        </w:tc>
        <w:tc>
          <w:tcPr>
            <w:tcW w:w="1311"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5"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125</w:t>
            </w:r>
          </w:p>
        </w:tc>
      </w:tr>
      <w:tr w:rsidR="00E17757" w:rsidRPr="0035320C" w:rsidTr="00E17757">
        <w:tc>
          <w:tcPr>
            <w:tcW w:w="2689"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Less : Threshold limit </w:t>
            </w:r>
          </w:p>
        </w:tc>
        <w:tc>
          <w:tcPr>
            <w:tcW w:w="1311"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5"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r>
      <w:tr w:rsidR="00E17757" w:rsidRPr="0035320C" w:rsidTr="00E17757">
        <w:tc>
          <w:tcPr>
            <w:tcW w:w="2689"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Amount liable to TCS</w:t>
            </w:r>
          </w:p>
        </w:tc>
        <w:tc>
          <w:tcPr>
            <w:tcW w:w="1311"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5"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75</w:t>
            </w:r>
          </w:p>
        </w:tc>
      </w:tr>
      <w:tr w:rsidR="00E17757" w:rsidRPr="0035320C" w:rsidTr="00E17757">
        <w:tc>
          <w:tcPr>
            <w:tcW w:w="2689"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TCS @0.10%</w:t>
            </w:r>
          </w:p>
        </w:tc>
        <w:tc>
          <w:tcPr>
            <w:tcW w:w="1311"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0.15</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5"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0.10</w:t>
            </w:r>
          </w:p>
        </w:tc>
        <w:tc>
          <w:tcPr>
            <w:tcW w:w="1276" w:type="dxa"/>
          </w:tcPr>
          <w:p w:rsidR="00E17757" w:rsidRPr="0035320C" w:rsidRDefault="00E17757" w:rsidP="002D26E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0.075</w:t>
            </w:r>
          </w:p>
        </w:tc>
      </w:tr>
    </w:tbl>
    <w:p w:rsidR="00791E45" w:rsidRPr="0035320C" w:rsidRDefault="00791E45" w:rsidP="00A23AE9">
      <w:pPr>
        <w:pStyle w:val="NormalWeb"/>
        <w:shd w:val="clear" w:color="auto" w:fill="FFFFFF"/>
        <w:spacing w:before="0" w:beforeAutospacing="0" w:after="150" w:afterAutospacing="0"/>
        <w:jc w:val="both"/>
        <w:rPr>
          <w:rFonts w:ascii="Verdana" w:hAnsi="Verdana" w:cs="Arial"/>
          <w:sz w:val="20"/>
          <w:szCs w:val="20"/>
        </w:rPr>
      </w:pPr>
    </w:p>
    <w:p w:rsidR="00E17757" w:rsidRPr="0035320C" w:rsidRDefault="00E17757" w:rsidP="00E17757">
      <w:pPr>
        <w:pStyle w:val="NormalWeb"/>
        <w:shd w:val="clear" w:color="auto" w:fill="FFFFFF"/>
        <w:spacing w:before="0" w:beforeAutospacing="0" w:after="150" w:afterAutospacing="0"/>
        <w:jc w:val="both"/>
        <w:rPr>
          <w:rFonts w:ascii="Verdana" w:hAnsi="Verdana" w:cs="Arial"/>
          <w:b/>
          <w:sz w:val="20"/>
          <w:szCs w:val="20"/>
        </w:rPr>
      </w:pPr>
      <w:r w:rsidRPr="0035320C">
        <w:rPr>
          <w:rFonts w:ascii="Verdana" w:hAnsi="Verdana" w:cs="Arial"/>
          <w:b/>
          <w:sz w:val="20"/>
          <w:szCs w:val="20"/>
        </w:rPr>
        <w:t>Year 2021-22</w:t>
      </w:r>
    </w:p>
    <w:tbl>
      <w:tblPr>
        <w:tblStyle w:val="TableGrid"/>
        <w:tblW w:w="9103" w:type="dxa"/>
        <w:tblLook w:val="04A0" w:firstRow="1" w:lastRow="0" w:firstColumn="1" w:lastColumn="0" w:noHBand="0" w:noVBand="1"/>
      </w:tblPr>
      <w:tblGrid>
        <w:gridCol w:w="2689"/>
        <w:gridCol w:w="1311"/>
        <w:gridCol w:w="1276"/>
        <w:gridCol w:w="1275"/>
        <w:gridCol w:w="1276"/>
        <w:gridCol w:w="1276"/>
      </w:tblGrid>
      <w:tr w:rsidR="00E17757" w:rsidRPr="0035320C" w:rsidTr="00A36D79">
        <w:tc>
          <w:tcPr>
            <w:tcW w:w="2689" w:type="dxa"/>
          </w:tcPr>
          <w:p w:rsidR="00E17757" w:rsidRPr="0035320C" w:rsidRDefault="00E17757" w:rsidP="00A36D79">
            <w:pPr>
              <w:pStyle w:val="NormalWeb"/>
              <w:spacing w:before="0" w:beforeAutospacing="0" w:after="0" w:afterAutospacing="0"/>
              <w:jc w:val="both"/>
              <w:rPr>
                <w:rFonts w:ascii="Verdana" w:hAnsi="Verdana" w:cs="Arial"/>
                <w:sz w:val="20"/>
                <w:szCs w:val="20"/>
              </w:rPr>
            </w:pPr>
          </w:p>
        </w:tc>
        <w:tc>
          <w:tcPr>
            <w:tcW w:w="1311"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B</w:t>
            </w:r>
          </w:p>
        </w:tc>
        <w:tc>
          <w:tcPr>
            <w:tcW w:w="1275"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C</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D</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E</w:t>
            </w:r>
          </w:p>
        </w:tc>
      </w:tr>
      <w:tr w:rsidR="00E17757" w:rsidRPr="0035320C" w:rsidTr="00A36D79">
        <w:tc>
          <w:tcPr>
            <w:tcW w:w="2689"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Payment received </w:t>
            </w:r>
          </w:p>
        </w:tc>
        <w:tc>
          <w:tcPr>
            <w:tcW w:w="1311"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1276"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45</w:t>
            </w:r>
          </w:p>
        </w:tc>
        <w:tc>
          <w:tcPr>
            <w:tcW w:w="1275"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135</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w:t>
            </w:r>
          </w:p>
        </w:tc>
      </w:tr>
      <w:tr w:rsidR="00E17757" w:rsidRPr="0035320C" w:rsidTr="00A36D79">
        <w:tc>
          <w:tcPr>
            <w:tcW w:w="2689"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Less : Threshold limit </w:t>
            </w:r>
          </w:p>
        </w:tc>
        <w:tc>
          <w:tcPr>
            <w:tcW w:w="1311"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45</w:t>
            </w:r>
          </w:p>
        </w:tc>
        <w:tc>
          <w:tcPr>
            <w:tcW w:w="1275"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r>
      <w:tr w:rsidR="00E17757" w:rsidRPr="0035320C" w:rsidTr="00A36D79">
        <w:tc>
          <w:tcPr>
            <w:tcW w:w="2689"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Amount liable to TCS</w:t>
            </w:r>
          </w:p>
        </w:tc>
        <w:tc>
          <w:tcPr>
            <w:tcW w:w="1311"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1276"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5"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95</w:t>
            </w:r>
          </w:p>
        </w:tc>
        <w:tc>
          <w:tcPr>
            <w:tcW w:w="1276"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6"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r>
      <w:tr w:rsidR="00E17757" w:rsidRPr="0035320C" w:rsidTr="00A36D79">
        <w:tc>
          <w:tcPr>
            <w:tcW w:w="2689"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TCS @0.10%</w:t>
            </w:r>
          </w:p>
        </w:tc>
        <w:tc>
          <w:tcPr>
            <w:tcW w:w="1311"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0.05</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5"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0.095</w:t>
            </w:r>
          </w:p>
        </w:tc>
        <w:tc>
          <w:tcPr>
            <w:tcW w:w="1276" w:type="dxa"/>
          </w:tcPr>
          <w:p w:rsidR="00E17757" w:rsidRPr="0035320C" w:rsidRDefault="00E17757" w:rsidP="00A36D79">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276" w:type="dxa"/>
          </w:tcPr>
          <w:p w:rsidR="00E17757" w:rsidRPr="0035320C" w:rsidRDefault="00E17757" w:rsidP="00E17757">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0.10</w:t>
            </w:r>
          </w:p>
        </w:tc>
      </w:tr>
    </w:tbl>
    <w:p w:rsidR="00791E45" w:rsidRPr="0035320C" w:rsidRDefault="00791E45" w:rsidP="00A23AE9">
      <w:pPr>
        <w:pStyle w:val="NormalWeb"/>
        <w:shd w:val="clear" w:color="auto" w:fill="FFFFFF"/>
        <w:spacing w:before="0" w:beforeAutospacing="0" w:after="150" w:afterAutospacing="0"/>
        <w:jc w:val="both"/>
        <w:rPr>
          <w:rFonts w:ascii="Verdana" w:hAnsi="Verdana" w:cs="Arial"/>
          <w:sz w:val="20"/>
          <w:szCs w:val="20"/>
        </w:rPr>
      </w:pPr>
    </w:p>
    <w:p w:rsidR="00E17757" w:rsidRPr="0035320C" w:rsidRDefault="00E17757" w:rsidP="00A23AE9">
      <w:pPr>
        <w:pStyle w:val="NormalWeb"/>
        <w:shd w:val="clear" w:color="auto" w:fill="FFFFFF"/>
        <w:spacing w:before="0" w:beforeAutospacing="0" w:after="150" w:afterAutospacing="0"/>
        <w:jc w:val="both"/>
        <w:rPr>
          <w:rFonts w:ascii="Verdana" w:hAnsi="Verdana" w:cs="Arial"/>
          <w:sz w:val="20"/>
          <w:szCs w:val="20"/>
        </w:rPr>
      </w:pPr>
      <w:r w:rsidRPr="0035320C">
        <w:rPr>
          <w:rFonts w:ascii="Verdana" w:hAnsi="Verdana" w:cs="Arial"/>
          <w:sz w:val="20"/>
          <w:szCs w:val="20"/>
        </w:rPr>
        <w:t xml:space="preserve">The turnover in the preceding year i.e. 2020-21 is </w:t>
      </w:r>
      <w:proofErr w:type="spellStart"/>
      <w:r w:rsidRPr="0035320C">
        <w:rPr>
          <w:rFonts w:ascii="Verdana" w:hAnsi="Verdana" w:cs="Arial"/>
          <w:sz w:val="20"/>
          <w:szCs w:val="20"/>
        </w:rPr>
        <w:t>Rs</w:t>
      </w:r>
      <w:proofErr w:type="spellEnd"/>
      <w:r w:rsidRPr="0035320C">
        <w:rPr>
          <w:rFonts w:ascii="Verdana" w:hAnsi="Verdana" w:cs="Arial"/>
          <w:sz w:val="20"/>
          <w:szCs w:val="20"/>
        </w:rPr>
        <w:t>. 11</w:t>
      </w:r>
      <w:r w:rsidR="00111A7B">
        <w:rPr>
          <w:rFonts w:ascii="Verdana" w:hAnsi="Verdana" w:cs="Arial"/>
          <w:sz w:val="20"/>
          <w:szCs w:val="20"/>
        </w:rPr>
        <w:t xml:space="preserve"> </w:t>
      </w:r>
      <w:proofErr w:type="spellStart"/>
      <w:proofErr w:type="gramStart"/>
      <w:r w:rsidR="00111A7B">
        <w:rPr>
          <w:rFonts w:ascii="Verdana" w:hAnsi="Verdana" w:cs="Arial"/>
          <w:sz w:val="20"/>
          <w:szCs w:val="20"/>
        </w:rPr>
        <w:t>Crore</w:t>
      </w:r>
      <w:proofErr w:type="spellEnd"/>
      <w:r w:rsidR="00111A7B">
        <w:rPr>
          <w:rFonts w:ascii="Verdana" w:hAnsi="Verdana" w:cs="Arial"/>
          <w:sz w:val="20"/>
          <w:szCs w:val="20"/>
        </w:rPr>
        <w:t xml:space="preserve"> ,</w:t>
      </w:r>
      <w:r w:rsidRPr="0035320C">
        <w:rPr>
          <w:rFonts w:ascii="Verdana" w:hAnsi="Verdana" w:cs="Arial"/>
          <w:sz w:val="20"/>
          <w:szCs w:val="20"/>
        </w:rPr>
        <w:t>therefore</w:t>
      </w:r>
      <w:proofErr w:type="gramEnd"/>
      <w:r w:rsidR="00111A7B">
        <w:rPr>
          <w:rFonts w:ascii="Verdana" w:hAnsi="Verdana" w:cs="Arial"/>
          <w:sz w:val="20"/>
          <w:szCs w:val="20"/>
        </w:rPr>
        <w:t xml:space="preserve">, </w:t>
      </w:r>
      <w:r w:rsidRPr="0035320C">
        <w:rPr>
          <w:rFonts w:ascii="Verdana" w:hAnsi="Verdana" w:cs="Arial"/>
          <w:sz w:val="20"/>
          <w:szCs w:val="20"/>
        </w:rPr>
        <w:t xml:space="preserve"> TCS provisions are applicable on the amount received from buyers during the year 2021-22. It may be appreciated that </w:t>
      </w:r>
      <w:r w:rsidR="006104D0" w:rsidRPr="0035320C">
        <w:rPr>
          <w:rFonts w:ascii="Verdana" w:hAnsi="Verdana" w:cs="Arial"/>
          <w:sz w:val="20"/>
          <w:szCs w:val="20"/>
        </w:rPr>
        <w:t xml:space="preserve">even though the turnover in the year 2021-22 has not exceeded </w:t>
      </w:r>
      <w:proofErr w:type="spellStart"/>
      <w:r w:rsidR="006104D0" w:rsidRPr="0035320C">
        <w:rPr>
          <w:rFonts w:ascii="Verdana" w:hAnsi="Verdana" w:cs="Arial"/>
          <w:sz w:val="20"/>
          <w:szCs w:val="20"/>
        </w:rPr>
        <w:t>Rs</w:t>
      </w:r>
      <w:proofErr w:type="spellEnd"/>
      <w:r w:rsidR="006104D0" w:rsidRPr="0035320C">
        <w:rPr>
          <w:rFonts w:ascii="Verdana" w:hAnsi="Verdana" w:cs="Arial"/>
          <w:sz w:val="20"/>
          <w:szCs w:val="20"/>
        </w:rPr>
        <w:t xml:space="preserve">. 10 </w:t>
      </w:r>
      <w:proofErr w:type="spellStart"/>
      <w:r w:rsidR="006104D0" w:rsidRPr="0035320C">
        <w:rPr>
          <w:rFonts w:ascii="Verdana" w:hAnsi="Verdana" w:cs="Arial"/>
          <w:sz w:val="20"/>
          <w:szCs w:val="20"/>
        </w:rPr>
        <w:t>Crores</w:t>
      </w:r>
      <w:proofErr w:type="spellEnd"/>
      <w:r w:rsidR="006104D0" w:rsidRPr="0035320C">
        <w:rPr>
          <w:rFonts w:ascii="Verdana" w:hAnsi="Verdana" w:cs="Arial"/>
          <w:sz w:val="20"/>
          <w:szCs w:val="20"/>
        </w:rPr>
        <w:t xml:space="preserve"> the provisions of TCS shall still be applicable on the receipts during 2021-22. It should also be observed that the sale for the year 2021-22 is </w:t>
      </w:r>
      <w:proofErr w:type="spellStart"/>
      <w:r w:rsidR="006104D0" w:rsidRPr="0035320C">
        <w:rPr>
          <w:rFonts w:ascii="Verdana" w:hAnsi="Verdana" w:cs="Arial"/>
          <w:sz w:val="20"/>
          <w:szCs w:val="20"/>
        </w:rPr>
        <w:t>Rs</w:t>
      </w:r>
      <w:proofErr w:type="spellEnd"/>
      <w:r w:rsidR="006104D0" w:rsidRPr="0035320C">
        <w:rPr>
          <w:rFonts w:ascii="Verdana" w:hAnsi="Verdana" w:cs="Arial"/>
          <w:sz w:val="20"/>
          <w:szCs w:val="20"/>
        </w:rPr>
        <w:t>. 900 Lakh but for the purpose of computing TCS the figures of the sales accrued during the year shall not be considered but the amount received against sale is relevant whether s</w:t>
      </w:r>
      <w:r w:rsidR="001006A5">
        <w:rPr>
          <w:rFonts w:ascii="Verdana" w:hAnsi="Verdana" w:cs="Arial"/>
          <w:sz w:val="20"/>
          <w:szCs w:val="20"/>
        </w:rPr>
        <w:t>uch</w:t>
      </w:r>
      <w:r w:rsidR="006104D0" w:rsidRPr="0035320C">
        <w:rPr>
          <w:rFonts w:ascii="Verdana" w:hAnsi="Verdana" w:cs="Arial"/>
          <w:sz w:val="20"/>
          <w:szCs w:val="20"/>
        </w:rPr>
        <w:t xml:space="preserve"> receipt m</w:t>
      </w:r>
      <w:r w:rsidR="001006A5">
        <w:rPr>
          <w:rFonts w:ascii="Verdana" w:hAnsi="Verdana" w:cs="Arial"/>
          <w:sz w:val="20"/>
          <w:szCs w:val="20"/>
        </w:rPr>
        <w:t>ight</w:t>
      </w:r>
      <w:r w:rsidR="006104D0" w:rsidRPr="0035320C">
        <w:rPr>
          <w:rFonts w:ascii="Verdana" w:hAnsi="Verdana" w:cs="Arial"/>
          <w:sz w:val="20"/>
          <w:szCs w:val="20"/>
        </w:rPr>
        <w:t xml:space="preserve"> arise out of the sale of current year or the sale of the preceding year. </w:t>
      </w:r>
    </w:p>
    <w:p w:rsidR="006104D0" w:rsidRPr="0035320C" w:rsidRDefault="006104D0" w:rsidP="006104D0">
      <w:pPr>
        <w:pStyle w:val="NormalWeb"/>
        <w:shd w:val="clear" w:color="auto" w:fill="FFFFFF"/>
        <w:spacing w:before="0" w:beforeAutospacing="0" w:after="150" w:afterAutospacing="0"/>
        <w:jc w:val="both"/>
        <w:rPr>
          <w:rFonts w:ascii="Verdana" w:hAnsi="Verdana" w:cs="Arial"/>
          <w:b/>
          <w:sz w:val="20"/>
          <w:szCs w:val="20"/>
        </w:rPr>
      </w:pPr>
      <w:r w:rsidRPr="0035320C">
        <w:rPr>
          <w:rFonts w:ascii="Verdana" w:hAnsi="Verdana" w:cs="Arial"/>
          <w:b/>
          <w:sz w:val="20"/>
          <w:szCs w:val="20"/>
        </w:rPr>
        <w:t>Year 2022-23</w:t>
      </w:r>
    </w:p>
    <w:p w:rsidR="006104D0" w:rsidRPr="0035320C" w:rsidRDefault="006104D0" w:rsidP="00A23AE9">
      <w:pPr>
        <w:pStyle w:val="NormalWeb"/>
        <w:shd w:val="clear" w:color="auto" w:fill="FFFFFF"/>
        <w:spacing w:before="0" w:beforeAutospacing="0" w:after="150" w:afterAutospacing="0"/>
        <w:jc w:val="both"/>
        <w:rPr>
          <w:rFonts w:ascii="Verdana" w:hAnsi="Verdana" w:cs="Arial"/>
          <w:sz w:val="20"/>
          <w:szCs w:val="20"/>
        </w:rPr>
      </w:pPr>
      <w:r w:rsidRPr="0035320C">
        <w:rPr>
          <w:rFonts w:ascii="Verdana" w:hAnsi="Verdana" w:cs="Arial"/>
          <w:sz w:val="20"/>
          <w:szCs w:val="20"/>
        </w:rPr>
        <w:t xml:space="preserve">The provisions of TCS shall not be applicable on the amount received from the buyers during the year as the total turnover in the preceding year i.e. 2021-22 had not exceeded </w:t>
      </w:r>
      <w:proofErr w:type="spellStart"/>
      <w:r w:rsidRPr="0035320C">
        <w:rPr>
          <w:rFonts w:ascii="Verdana" w:hAnsi="Verdana" w:cs="Arial"/>
          <w:sz w:val="20"/>
          <w:szCs w:val="20"/>
        </w:rPr>
        <w:t>Rs</w:t>
      </w:r>
      <w:proofErr w:type="spellEnd"/>
      <w:r w:rsidRPr="0035320C">
        <w:rPr>
          <w:rFonts w:ascii="Verdana" w:hAnsi="Verdana" w:cs="Arial"/>
          <w:sz w:val="20"/>
          <w:szCs w:val="20"/>
        </w:rPr>
        <w:t xml:space="preserve">. 10 </w:t>
      </w:r>
      <w:proofErr w:type="spellStart"/>
      <w:r w:rsidRPr="0035320C">
        <w:rPr>
          <w:rFonts w:ascii="Verdana" w:hAnsi="Verdana" w:cs="Arial"/>
          <w:sz w:val="20"/>
          <w:szCs w:val="20"/>
        </w:rPr>
        <w:t>Crores</w:t>
      </w:r>
      <w:proofErr w:type="spellEnd"/>
      <w:r w:rsidR="0005375D" w:rsidRPr="0035320C">
        <w:rPr>
          <w:rFonts w:ascii="Verdana" w:hAnsi="Verdana" w:cs="Arial"/>
          <w:sz w:val="20"/>
          <w:szCs w:val="20"/>
        </w:rPr>
        <w:t xml:space="preserve"> although the turnover as well as the receipts of the year 2022-23 has exceeded </w:t>
      </w:r>
      <w:proofErr w:type="spellStart"/>
      <w:r w:rsidR="0005375D" w:rsidRPr="0035320C">
        <w:rPr>
          <w:rFonts w:ascii="Verdana" w:hAnsi="Verdana" w:cs="Arial"/>
          <w:sz w:val="20"/>
          <w:szCs w:val="20"/>
        </w:rPr>
        <w:t>Rs</w:t>
      </w:r>
      <w:proofErr w:type="spellEnd"/>
      <w:r w:rsidR="0005375D" w:rsidRPr="0035320C">
        <w:rPr>
          <w:rFonts w:ascii="Verdana" w:hAnsi="Verdana" w:cs="Arial"/>
          <w:sz w:val="20"/>
          <w:szCs w:val="20"/>
        </w:rPr>
        <w:t xml:space="preserve">. 10 </w:t>
      </w:r>
      <w:proofErr w:type="spellStart"/>
      <w:r w:rsidR="0005375D" w:rsidRPr="0035320C">
        <w:rPr>
          <w:rFonts w:ascii="Verdana" w:hAnsi="Verdana" w:cs="Arial"/>
          <w:sz w:val="20"/>
          <w:szCs w:val="20"/>
        </w:rPr>
        <w:t>Crores</w:t>
      </w:r>
      <w:proofErr w:type="spellEnd"/>
      <w:r w:rsidR="0005375D" w:rsidRPr="0035320C">
        <w:rPr>
          <w:rFonts w:ascii="Verdana" w:hAnsi="Verdana" w:cs="Arial"/>
          <w:sz w:val="20"/>
          <w:szCs w:val="20"/>
        </w:rPr>
        <w:t xml:space="preserve">. </w:t>
      </w:r>
    </w:p>
    <w:p w:rsidR="00570841" w:rsidRPr="0035320C" w:rsidRDefault="00570841" w:rsidP="00E358B0">
      <w:pPr>
        <w:rPr>
          <w:rFonts w:ascii="Verdana" w:hAnsi="Verdana"/>
          <w:b/>
          <w:iCs/>
          <w:sz w:val="20"/>
          <w:szCs w:val="20"/>
          <w:u w:val="single"/>
          <w:shd w:val="clear" w:color="auto" w:fill="FFFFFF"/>
        </w:rPr>
      </w:pPr>
      <w:r w:rsidRPr="0035320C">
        <w:rPr>
          <w:rFonts w:ascii="Verdana" w:eastAsia="Times New Roman" w:hAnsi="Verdana" w:cs="Arial"/>
          <w:b/>
          <w:bCs/>
          <w:iCs/>
          <w:sz w:val="20"/>
          <w:szCs w:val="20"/>
          <w:lang w:eastAsia="en-IN"/>
        </w:rPr>
        <w:t>Point of collection of tax</w:t>
      </w:r>
      <w:r w:rsidRPr="0035320C">
        <w:rPr>
          <w:rFonts w:ascii="Verdana" w:hAnsi="Verdana"/>
          <w:b/>
          <w:iCs/>
          <w:sz w:val="20"/>
          <w:szCs w:val="20"/>
          <w:u w:val="single"/>
          <w:shd w:val="clear" w:color="auto" w:fill="FFFFFF"/>
        </w:rPr>
        <w:t xml:space="preserve"> </w:t>
      </w:r>
    </w:p>
    <w:p w:rsidR="002D29AA" w:rsidRPr="0035320C" w:rsidRDefault="002D29AA" w:rsidP="00E358B0">
      <w:pPr>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Year 2020-21</w:t>
      </w:r>
    </w:p>
    <w:tbl>
      <w:tblPr>
        <w:tblStyle w:val="TableGrid"/>
        <w:tblW w:w="0" w:type="auto"/>
        <w:tblLook w:val="04A0" w:firstRow="1" w:lastRow="0" w:firstColumn="1" w:lastColumn="0" w:noHBand="0" w:noVBand="1"/>
      </w:tblPr>
      <w:tblGrid>
        <w:gridCol w:w="863"/>
        <w:gridCol w:w="775"/>
        <w:gridCol w:w="785"/>
        <w:gridCol w:w="801"/>
        <w:gridCol w:w="801"/>
        <w:gridCol w:w="1294"/>
        <w:gridCol w:w="801"/>
        <w:gridCol w:w="801"/>
        <w:gridCol w:w="801"/>
        <w:gridCol w:w="1294"/>
      </w:tblGrid>
      <w:tr w:rsidR="00BB69FA" w:rsidRPr="0035320C" w:rsidTr="00BB69FA">
        <w:tc>
          <w:tcPr>
            <w:tcW w:w="808" w:type="dxa"/>
            <w:vMerge w:val="restart"/>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 xml:space="preserve">Buyer </w:t>
            </w:r>
          </w:p>
        </w:tc>
        <w:tc>
          <w:tcPr>
            <w:tcW w:w="1465" w:type="dxa"/>
            <w:gridSpan w:val="2"/>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for the year 2020-21</w:t>
            </w:r>
          </w:p>
        </w:tc>
        <w:tc>
          <w:tcPr>
            <w:tcW w:w="2684" w:type="dxa"/>
            <w:gridSpan w:val="3"/>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Payments recd. up to 30/09/20 against :</w:t>
            </w:r>
          </w:p>
        </w:tc>
        <w:tc>
          <w:tcPr>
            <w:tcW w:w="3969" w:type="dxa"/>
            <w:gridSpan w:val="4"/>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 xml:space="preserve">Payment recd. from 01/10/20 to 31/03/21 against </w:t>
            </w:r>
          </w:p>
        </w:tc>
      </w:tr>
      <w:tr w:rsidR="00BB69FA" w:rsidRPr="0035320C" w:rsidTr="00BB69FA">
        <w:tc>
          <w:tcPr>
            <w:tcW w:w="808" w:type="dxa"/>
            <w:vMerge/>
          </w:tcPr>
          <w:p w:rsidR="00BB69FA" w:rsidRPr="0035320C" w:rsidRDefault="00BB69FA" w:rsidP="00A36D79">
            <w:pPr>
              <w:pStyle w:val="NormalWeb"/>
              <w:spacing w:before="0" w:beforeAutospacing="0" w:after="0" w:afterAutospacing="0"/>
              <w:jc w:val="both"/>
              <w:rPr>
                <w:rFonts w:ascii="Verdana" w:hAnsi="Verdana" w:cs="Arial"/>
                <w:b/>
                <w:sz w:val="20"/>
                <w:szCs w:val="20"/>
              </w:rPr>
            </w:pPr>
          </w:p>
        </w:tc>
        <w:tc>
          <w:tcPr>
            <w:tcW w:w="728"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Up to 30</w:t>
            </w:r>
            <w:r w:rsidRPr="0035320C">
              <w:rPr>
                <w:rFonts w:ascii="Verdana" w:hAnsi="Verdana" w:cs="Arial"/>
                <w:b/>
                <w:sz w:val="20"/>
                <w:szCs w:val="20"/>
                <w:vertAlign w:val="superscript"/>
              </w:rPr>
              <w:t>th</w:t>
            </w:r>
            <w:r w:rsidRPr="0035320C">
              <w:rPr>
                <w:rFonts w:ascii="Verdana" w:hAnsi="Verdana" w:cs="Arial"/>
                <w:b/>
                <w:sz w:val="20"/>
                <w:szCs w:val="20"/>
              </w:rPr>
              <w:t xml:space="preserve"> Sep 2020</w:t>
            </w:r>
          </w:p>
        </w:tc>
        <w:tc>
          <w:tcPr>
            <w:tcW w:w="737"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From 1</w:t>
            </w:r>
            <w:r w:rsidRPr="0035320C">
              <w:rPr>
                <w:rFonts w:ascii="Verdana" w:hAnsi="Verdana" w:cs="Arial"/>
                <w:b/>
                <w:sz w:val="20"/>
                <w:szCs w:val="20"/>
                <w:vertAlign w:val="superscript"/>
              </w:rPr>
              <w:t>st</w:t>
            </w:r>
            <w:r w:rsidRPr="0035320C">
              <w:rPr>
                <w:rFonts w:ascii="Verdana" w:hAnsi="Verdana" w:cs="Arial"/>
                <w:b/>
                <w:sz w:val="20"/>
                <w:szCs w:val="20"/>
              </w:rPr>
              <w:t xml:space="preserve"> Oct 2020</w:t>
            </w:r>
          </w:p>
        </w:tc>
        <w:tc>
          <w:tcPr>
            <w:tcW w:w="752"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up to 31</w:t>
            </w:r>
            <w:r w:rsidRPr="0035320C">
              <w:rPr>
                <w:rFonts w:ascii="Verdana" w:hAnsi="Verdana" w:cs="Arial"/>
                <w:b/>
                <w:sz w:val="20"/>
                <w:szCs w:val="20"/>
                <w:vertAlign w:val="superscript"/>
              </w:rPr>
              <w:t>st</w:t>
            </w:r>
            <w:r w:rsidRPr="0035320C">
              <w:rPr>
                <w:rFonts w:ascii="Verdana" w:hAnsi="Verdana" w:cs="Arial"/>
                <w:b/>
                <w:sz w:val="20"/>
                <w:szCs w:val="20"/>
              </w:rPr>
              <w:t xml:space="preserve"> Mar 2020</w:t>
            </w:r>
          </w:p>
        </w:tc>
        <w:tc>
          <w:tcPr>
            <w:tcW w:w="939"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from 1</w:t>
            </w:r>
            <w:r w:rsidRPr="0035320C">
              <w:rPr>
                <w:rFonts w:ascii="Verdana" w:hAnsi="Verdana" w:cs="Arial"/>
                <w:b/>
                <w:sz w:val="20"/>
                <w:szCs w:val="20"/>
                <w:vertAlign w:val="superscript"/>
              </w:rPr>
              <w:t>st</w:t>
            </w:r>
            <w:r w:rsidRPr="0035320C">
              <w:rPr>
                <w:rFonts w:ascii="Verdana" w:hAnsi="Verdana" w:cs="Arial"/>
                <w:b/>
                <w:sz w:val="20"/>
                <w:szCs w:val="20"/>
              </w:rPr>
              <w:t xml:space="preserve"> Apr 2020 to 30</w:t>
            </w:r>
            <w:r w:rsidRPr="0035320C">
              <w:rPr>
                <w:rFonts w:ascii="Verdana" w:hAnsi="Verdana" w:cs="Arial"/>
                <w:b/>
                <w:sz w:val="20"/>
                <w:szCs w:val="20"/>
                <w:vertAlign w:val="superscript"/>
              </w:rPr>
              <w:t>th</w:t>
            </w:r>
            <w:r w:rsidRPr="0035320C">
              <w:rPr>
                <w:rFonts w:ascii="Verdana" w:hAnsi="Verdana" w:cs="Arial"/>
                <w:b/>
                <w:sz w:val="20"/>
                <w:szCs w:val="20"/>
              </w:rPr>
              <w:t xml:space="preserve"> Sep 2020</w:t>
            </w:r>
          </w:p>
        </w:tc>
        <w:tc>
          <w:tcPr>
            <w:tcW w:w="993"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from 1</w:t>
            </w:r>
            <w:r w:rsidRPr="0035320C">
              <w:rPr>
                <w:rFonts w:ascii="Verdana" w:hAnsi="Verdana" w:cs="Arial"/>
                <w:b/>
                <w:sz w:val="20"/>
                <w:szCs w:val="20"/>
                <w:vertAlign w:val="superscript"/>
              </w:rPr>
              <w:t>st</w:t>
            </w:r>
            <w:r w:rsidRPr="0035320C">
              <w:rPr>
                <w:rFonts w:ascii="Verdana" w:hAnsi="Verdana" w:cs="Arial"/>
                <w:b/>
                <w:sz w:val="20"/>
                <w:szCs w:val="20"/>
              </w:rPr>
              <w:t xml:space="preserve"> Oct  2020 to 31</w:t>
            </w:r>
            <w:r w:rsidRPr="0035320C">
              <w:rPr>
                <w:rFonts w:ascii="Verdana" w:hAnsi="Verdana" w:cs="Arial"/>
                <w:b/>
                <w:sz w:val="20"/>
                <w:szCs w:val="20"/>
                <w:vertAlign w:val="superscript"/>
              </w:rPr>
              <w:t>st</w:t>
            </w:r>
            <w:r w:rsidRPr="0035320C">
              <w:rPr>
                <w:rFonts w:ascii="Verdana" w:hAnsi="Verdana" w:cs="Arial"/>
                <w:b/>
                <w:sz w:val="20"/>
                <w:szCs w:val="20"/>
              </w:rPr>
              <w:t xml:space="preserve"> Mar  2021</w:t>
            </w:r>
            <w:r w:rsidR="00F12B4A" w:rsidRPr="0035320C">
              <w:rPr>
                <w:rFonts w:ascii="Verdana" w:hAnsi="Verdana" w:cs="Arial"/>
                <w:b/>
                <w:sz w:val="20"/>
                <w:szCs w:val="20"/>
              </w:rPr>
              <w:t xml:space="preserve"> (Advance Payment)</w:t>
            </w:r>
          </w:p>
        </w:tc>
        <w:tc>
          <w:tcPr>
            <w:tcW w:w="850"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up to 31</w:t>
            </w:r>
            <w:r w:rsidRPr="0035320C">
              <w:rPr>
                <w:rFonts w:ascii="Verdana" w:hAnsi="Verdana" w:cs="Arial"/>
                <w:b/>
                <w:sz w:val="20"/>
                <w:szCs w:val="20"/>
                <w:vertAlign w:val="superscript"/>
              </w:rPr>
              <w:t>st</w:t>
            </w:r>
            <w:r w:rsidRPr="0035320C">
              <w:rPr>
                <w:rFonts w:ascii="Verdana" w:hAnsi="Verdana" w:cs="Arial"/>
                <w:b/>
                <w:sz w:val="20"/>
                <w:szCs w:val="20"/>
              </w:rPr>
              <w:t xml:space="preserve"> Mar 2020</w:t>
            </w:r>
          </w:p>
        </w:tc>
        <w:tc>
          <w:tcPr>
            <w:tcW w:w="992"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from 1</w:t>
            </w:r>
            <w:r w:rsidRPr="0035320C">
              <w:rPr>
                <w:rFonts w:ascii="Verdana" w:hAnsi="Verdana" w:cs="Arial"/>
                <w:b/>
                <w:sz w:val="20"/>
                <w:szCs w:val="20"/>
                <w:vertAlign w:val="superscript"/>
              </w:rPr>
              <w:t>st</w:t>
            </w:r>
            <w:r w:rsidRPr="0035320C">
              <w:rPr>
                <w:rFonts w:ascii="Verdana" w:hAnsi="Verdana" w:cs="Arial"/>
                <w:b/>
                <w:sz w:val="20"/>
                <w:szCs w:val="20"/>
              </w:rPr>
              <w:t xml:space="preserve"> Apr 2020 to 30</w:t>
            </w:r>
            <w:r w:rsidRPr="0035320C">
              <w:rPr>
                <w:rFonts w:ascii="Verdana" w:hAnsi="Verdana" w:cs="Arial"/>
                <w:b/>
                <w:sz w:val="20"/>
                <w:szCs w:val="20"/>
                <w:vertAlign w:val="superscript"/>
              </w:rPr>
              <w:t>th</w:t>
            </w:r>
            <w:r w:rsidRPr="0035320C">
              <w:rPr>
                <w:rFonts w:ascii="Verdana" w:hAnsi="Verdana" w:cs="Arial"/>
                <w:b/>
                <w:sz w:val="20"/>
                <w:szCs w:val="20"/>
              </w:rPr>
              <w:t xml:space="preserve"> Sep 2020</w:t>
            </w:r>
          </w:p>
        </w:tc>
        <w:tc>
          <w:tcPr>
            <w:tcW w:w="993" w:type="dxa"/>
          </w:tcPr>
          <w:p w:rsidR="00BB69FA" w:rsidRPr="0035320C" w:rsidRDefault="00BB69FA" w:rsidP="00A36D79">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from 1</w:t>
            </w:r>
            <w:r w:rsidRPr="0035320C">
              <w:rPr>
                <w:rFonts w:ascii="Verdana" w:hAnsi="Verdana" w:cs="Arial"/>
                <w:b/>
                <w:sz w:val="20"/>
                <w:szCs w:val="20"/>
                <w:vertAlign w:val="superscript"/>
              </w:rPr>
              <w:t>st</w:t>
            </w:r>
            <w:r w:rsidRPr="0035320C">
              <w:rPr>
                <w:rFonts w:ascii="Verdana" w:hAnsi="Verdana" w:cs="Arial"/>
                <w:b/>
                <w:sz w:val="20"/>
                <w:szCs w:val="20"/>
              </w:rPr>
              <w:t xml:space="preserve"> Oct  2020 to 31</w:t>
            </w:r>
            <w:r w:rsidRPr="0035320C">
              <w:rPr>
                <w:rFonts w:ascii="Verdana" w:hAnsi="Verdana" w:cs="Arial"/>
                <w:b/>
                <w:sz w:val="20"/>
                <w:szCs w:val="20"/>
                <w:vertAlign w:val="superscript"/>
              </w:rPr>
              <w:t>st</w:t>
            </w:r>
            <w:r w:rsidRPr="0035320C">
              <w:rPr>
                <w:rFonts w:ascii="Verdana" w:hAnsi="Verdana" w:cs="Arial"/>
                <w:b/>
                <w:sz w:val="20"/>
                <w:szCs w:val="20"/>
              </w:rPr>
              <w:t xml:space="preserve"> Mar  2021</w:t>
            </w:r>
          </w:p>
        </w:tc>
        <w:tc>
          <w:tcPr>
            <w:tcW w:w="1134"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Sales after 31</w:t>
            </w:r>
            <w:r w:rsidRPr="0035320C">
              <w:rPr>
                <w:rFonts w:ascii="Verdana" w:hAnsi="Verdana" w:cs="Arial"/>
                <w:b/>
                <w:sz w:val="20"/>
                <w:szCs w:val="20"/>
                <w:vertAlign w:val="superscript"/>
              </w:rPr>
              <w:t>st</w:t>
            </w:r>
            <w:r w:rsidRPr="0035320C">
              <w:rPr>
                <w:rFonts w:ascii="Verdana" w:hAnsi="Verdana" w:cs="Arial"/>
                <w:b/>
                <w:sz w:val="20"/>
                <w:szCs w:val="20"/>
              </w:rPr>
              <w:t xml:space="preserve"> Mar 2021</w:t>
            </w:r>
            <w:r w:rsidR="00F12B4A" w:rsidRPr="0035320C">
              <w:rPr>
                <w:rFonts w:ascii="Verdana" w:hAnsi="Verdana" w:cs="Arial"/>
                <w:b/>
                <w:sz w:val="20"/>
                <w:szCs w:val="20"/>
              </w:rPr>
              <w:t xml:space="preserve"> (Advance Payment)</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A</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60</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60</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1134"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lastRenderedPageBreak/>
              <w:t>B</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70</w:t>
            </w:r>
          </w:p>
        </w:tc>
        <w:tc>
          <w:tcPr>
            <w:tcW w:w="1134"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C</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100</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80</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30</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60</w:t>
            </w:r>
          </w:p>
        </w:tc>
        <w:tc>
          <w:tcPr>
            <w:tcW w:w="1134"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D</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75</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55</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45</w:t>
            </w:r>
          </w:p>
        </w:tc>
        <w:tc>
          <w:tcPr>
            <w:tcW w:w="1134"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E</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80</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35</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60</w:t>
            </w:r>
          </w:p>
        </w:tc>
        <w:tc>
          <w:tcPr>
            <w:tcW w:w="1134"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F</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25</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134"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G</w:t>
            </w:r>
          </w:p>
        </w:tc>
        <w:tc>
          <w:tcPr>
            <w:tcW w:w="728"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737"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75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39"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850"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92"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993" w:type="dxa"/>
          </w:tcPr>
          <w:p w:rsidR="00BB69FA" w:rsidRPr="0035320C" w:rsidRDefault="00BB69FA" w:rsidP="00BB69FA">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w:t>
            </w:r>
          </w:p>
        </w:tc>
        <w:tc>
          <w:tcPr>
            <w:tcW w:w="1134" w:type="dxa"/>
          </w:tcPr>
          <w:p w:rsidR="00BB69FA" w:rsidRPr="0035320C" w:rsidRDefault="004C2431" w:rsidP="004C2431">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55</w:t>
            </w:r>
          </w:p>
        </w:tc>
      </w:tr>
      <w:tr w:rsidR="00BB69FA" w:rsidRPr="0035320C" w:rsidTr="00BB69FA">
        <w:tc>
          <w:tcPr>
            <w:tcW w:w="808"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p>
        </w:tc>
        <w:tc>
          <w:tcPr>
            <w:tcW w:w="728"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290</w:t>
            </w:r>
          </w:p>
        </w:tc>
        <w:tc>
          <w:tcPr>
            <w:tcW w:w="737"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440</w:t>
            </w:r>
          </w:p>
        </w:tc>
        <w:tc>
          <w:tcPr>
            <w:tcW w:w="752"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370</w:t>
            </w:r>
          </w:p>
        </w:tc>
        <w:tc>
          <w:tcPr>
            <w:tcW w:w="939"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140</w:t>
            </w:r>
          </w:p>
        </w:tc>
        <w:tc>
          <w:tcPr>
            <w:tcW w:w="993"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25</w:t>
            </w:r>
          </w:p>
        </w:tc>
        <w:tc>
          <w:tcPr>
            <w:tcW w:w="850"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120</w:t>
            </w:r>
          </w:p>
        </w:tc>
        <w:tc>
          <w:tcPr>
            <w:tcW w:w="992" w:type="dxa"/>
          </w:tcPr>
          <w:p w:rsidR="00BB69FA" w:rsidRPr="0035320C" w:rsidRDefault="00ED184F"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125</w:t>
            </w:r>
          </w:p>
        </w:tc>
        <w:tc>
          <w:tcPr>
            <w:tcW w:w="993"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275</w:t>
            </w:r>
          </w:p>
        </w:tc>
        <w:tc>
          <w:tcPr>
            <w:tcW w:w="1134" w:type="dxa"/>
          </w:tcPr>
          <w:p w:rsidR="00BB69FA" w:rsidRPr="0035320C" w:rsidRDefault="00BB69FA" w:rsidP="00BB69FA">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30</w:t>
            </w:r>
          </w:p>
        </w:tc>
      </w:tr>
    </w:tbl>
    <w:p w:rsidR="004B294A" w:rsidRPr="0035320C" w:rsidRDefault="004B294A" w:rsidP="00E358B0">
      <w:pPr>
        <w:rPr>
          <w:rFonts w:ascii="Verdana" w:hAnsi="Verdana"/>
          <w:b/>
          <w:iCs/>
          <w:sz w:val="20"/>
          <w:szCs w:val="20"/>
          <w:u w:val="single"/>
          <w:shd w:val="clear" w:color="auto" w:fill="FFFFFF"/>
        </w:rPr>
      </w:pPr>
    </w:p>
    <w:p w:rsidR="004B294A" w:rsidRPr="0035320C" w:rsidRDefault="006929CE" w:rsidP="00E358B0">
      <w:pPr>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Summary of Total payment received between 1</w:t>
      </w:r>
      <w:r w:rsidRPr="0035320C">
        <w:rPr>
          <w:rFonts w:ascii="Verdana" w:hAnsi="Verdana"/>
          <w:b/>
          <w:iCs/>
          <w:sz w:val="20"/>
          <w:szCs w:val="20"/>
          <w:u w:val="single"/>
          <w:shd w:val="clear" w:color="auto" w:fill="FFFFFF"/>
          <w:vertAlign w:val="superscript"/>
        </w:rPr>
        <w:t>st</w:t>
      </w:r>
      <w:r w:rsidRPr="0035320C">
        <w:rPr>
          <w:rFonts w:ascii="Verdana" w:hAnsi="Verdana"/>
          <w:b/>
          <w:iCs/>
          <w:sz w:val="20"/>
          <w:szCs w:val="20"/>
          <w:u w:val="single"/>
          <w:shd w:val="clear" w:color="auto" w:fill="FFFFFF"/>
        </w:rPr>
        <w:t xml:space="preserve"> October 2020 and 31</w:t>
      </w:r>
      <w:r w:rsidRPr="0035320C">
        <w:rPr>
          <w:rFonts w:ascii="Verdana" w:hAnsi="Verdana"/>
          <w:b/>
          <w:iCs/>
          <w:sz w:val="20"/>
          <w:szCs w:val="20"/>
          <w:u w:val="single"/>
          <w:shd w:val="clear" w:color="auto" w:fill="FFFFFF"/>
          <w:vertAlign w:val="superscript"/>
        </w:rPr>
        <w:t>st</w:t>
      </w:r>
      <w:r w:rsidRPr="0035320C">
        <w:rPr>
          <w:rFonts w:ascii="Verdana" w:hAnsi="Verdana"/>
          <w:b/>
          <w:iCs/>
          <w:sz w:val="20"/>
          <w:szCs w:val="20"/>
          <w:u w:val="single"/>
          <w:shd w:val="clear" w:color="auto" w:fill="FFFFFF"/>
        </w:rPr>
        <w:t xml:space="preserve"> March 2021</w:t>
      </w:r>
    </w:p>
    <w:tbl>
      <w:tblPr>
        <w:tblStyle w:val="TableGrid"/>
        <w:tblW w:w="0" w:type="auto"/>
        <w:tblLook w:val="04A0" w:firstRow="1" w:lastRow="0" w:firstColumn="1" w:lastColumn="0" w:noHBand="0" w:noVBand="1"/>
      </w:tblPr>
      <w:tblGrid>
        <w:gridCol w:w="2915"/>
        <w:gridCol w:w="834"/>
        <w:gridCol w:w="970"/>
        <w:gridCol w:w="833"/>
        <w:gridCol w:w="971"/>
        <w:gridCol w:w="832"/>
        <w:gridCol w:w="832"/>
        <w:gridCol w:w="829"/>
      </w:tblGrid>
      <w:tr w:rsidR="00E04516" w:rsidRPr="0035320C" w:rsidTr="00E04516">
        <w:tc>
          <w:tcPr>
            <w:tcW w:w="2915" w:type="dxa"/>
          </w:tcPr>
          <w:p w:rsidR="00E04516" w:rsidRPr="0035320C" w:rsidRDefault="00AC23AD"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Amount received</w:t>
            </w:r>
          </w:p>
        </w:tc>
        <w:tc>
          <w:tcPr>
            <w:tcW w:w="834"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A</w:t>
            </w:r>
          </w:p>
        </w:tc>
        <w:tc>
          <w:tcPr>
            <w:tcW w:w="970"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B</w:t>
            </w:r>
          </w:p>
        </w:tc>
        <w:tc>
          <w:tcPr>
            <w:tcW w:w="833"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C</w:t>
            </w:r>
          </w:p>
        </w:tc>
        <w:tc>
          <w:tcPr>
            <w:tcW w:w="971"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D</w:t>
            </w:r>
          </w:p>
        </w:tc>
        <w:tc>
          <w:tcPr>
            <w:tcW w:w="832"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E</w:t>
            </w:r>
          </w:p>
        </w:tc>
        <w:tc>
          <w:tcPr>
            <w:tcW w:w="832"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F</w:t>
            </w:r>
          </w:p>
        </w:tc>
        <w:tc>
          <w:tcPr>
            <w:tcW w:w="829" w:type="dxa"/>
          </w:tcPr>
          <w:p w:rsidR="00E04516" w:rsidRPr="0035320C" w:rsidRDefault="00E04516"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G</w:t>
            </w:r>
          </w:p>
        </w:tc>
      </w:tr>
      <w:tr w:rsidR="00E04516" w:rsidRPr="0035320C" w:rsidTr="00E04516">
        <w:tc>
          <w:tcPr>
            <w:tcW w:w="2915" w:type="dxa"/>
          </w:tcPr>
          <w:p w:rsidR="00E04516" w:rsidRPr="0035320C" w:rsidRDefault="00E04516" w:rsidP="00AC23AD">
            <w:pPr>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Pertaining to </w:t>
            </w:r>
            <w:r w:rsidR="00AC23AD" w:rsidRPr="0035320C">
              <w:rPr>
                <w:rFonts w:ascii="Verdana" w:hAnsi="Verdana"/>
                <w:iCs/>
                <w:sz w:val="20"/>
                <w:szCs w:val="20"/>
                <w:shd w:val="clear" w:color="auto" w:fill="FFFFFF"/>
              </w:rPr>
              <w:t>s</w:t>
            </w:r>
            <w:r w:rsidRPr="0035320C">
              <w:rPr>
                <w:rFonts w:ascii="Verdana" w:hAnsi="Verdana"/>
                <w:iCs/>
                <w:sz w:val="20"/>
                <w:szCs w:val="20"/>
                <w:shd w:val="clear" w:color="auto" w:fill="FFFFFF"/>
              </w:rPr>
              <w:t>ales up to 31/03/2020</w:t>
            </w:r>
          </w:p>
        </w:tc>
        <w:tc>
          <w:tcPr>
            <w:tcW w:w="834"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970"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25</w:t>
            </w:r>
          </w:p>
        </w:tc>
        <w:tc>
          <w:tcPr>
            <w:tcW w:w="833"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30</w:t>
            </w:r>
          </w:p>
        </w:tc>
        <w:tc>
          <w:tcPr>
            <w:tcW w:w="971"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25</w:t>
            </w:r>
          </w:p>
        </w:tc>
        <w:tc>
          <w:tcPr>
            <w:tcW w:w="832"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832"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29"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r>
      <w:tr w:rsidR="00E04516" w:rsidRPr="0035320C" w:rsidTr="00E04516">
        <w:tc>
          <w:tcPr>
            <w:tcW w:w="2915" w:type="dxa"/>
          </w:tcPr>
          <w:p w:rsidR="00E04516" w:rsidRPr="0035320C" w:rsidRDefault="00E04516" w:rsidP="00AC23AD">
            <w:pPr>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Pertaining to </w:t>
            </w:r>
            <w:r w:rsidR="00AC23AD" w:rsidRPr="0035320C">
              <w:rPr>
                <w:rFonts w:ascii="Verdana" w:hAnsi="Verdana"/>
                <w:iCs/>
                <w:sz w:val="20"/>
                <w:szCs w:val="20"/>
                <w:shd w:val="clear" w:color="auto" w:fill="FFFFFF"/>
              </w:rPr>
              <w:t>s</w:t>
            </w:r>
            <w:r w:rsidRPr="0035320C">
              <w:rPr>
                <w:rFonts w:ascii="Verdana" w:hAnsi="Verdana"/>
                <w:iCs/>
                <w:sz w:val="20"/>
                <w:szCs w:val="20"/>
                <w:shd w:val="clear" w:color="auto" w:fill="FFFFFF"/>
              </w:rPr>
              <w:t>ales between 01/04/2020 and 30/09/2020</w:t>
            </w:r>
          </w:p>
        </w:tc>
        <w:tc>
          <w:tcPr>
            <w:tcW w:w="834"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10</w:t>
            </w:r>
          </w:p>
        </w:tc>
        <w:tc>
          <w:tcPr>
            <w:tcW w:w="970"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833"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50</w:t>
            </w:r>
          </w:p>
        </w:tc>
        <w:tc>
          <w:tcPr>
            <w:tcW w:w="971"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832"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25</w:t>
            </w:r>
          </w:p>
        </w:tc>
        <w:tc>
          <w:tcPr>
            <w:tcW w:w="832"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29"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r>
      <w:tr w:rsidR="00E04516" w:rsidRPr="0035320C" w:rsidTr="00E04516">
        <w:tc>
          <w:tcPr>
            <w:tcW w:w="2915" w:type="dxa"/>
          </w:tcPr>
          <w:p w:rsidR="00E04516" w:rsidRPr="0035320C" w:rsidRDefault="00E04516" w:rsidP="00AC23AD">
            <w:pPr>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Pertaining to </w:t>
            </w:r>
            <w:r w:rsidR="00AC23AD" w:rsidRPr="0035320C">
              <w:rPr>
                <w:rFonts w:ascii="Verdana" w:hAnsi="Verdana"/>
                <w:iCs/>
                <w:sz w:val="20"/>
                <w:szCs w:val="20"/>
                <w:shd w:val="clear" w:color="auto" w:fill="FFFFFF"/>
              </w:rPr>
              <w:t>s</w:t>
            </w:r>
            <w:r w:rsidRPr="0035320C">
              <w:rPr>
                <w:rFonts w:ascii="Verdana" w:hAnsi="Verdana"/>
                <w:iCs/>
                <w:sz w:val="20"/>
                <w:szCs w:val="20"/>
                <w:shd w:val="clear" w:color="auto" w:fill="FFFFFF"/>
              </w:rPr>
              <w:t>ales between 01/10/2020 and 31/03/2021</w:t>
            </w:r>
          </w:p>
        </w:tc>
        <w:tc>
          <w:tcPr>
            <w:tcW w:w="834"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40</w:t>
            </w:r>
          </w:p>
        </w:tc>
        <w:tc>
          <w:tcPr>
            <w:tcW w:w="970"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70</w:t>
            </w:r>
          </w:p>
        </w:tc>
        <w:tc>
          <w:tcPr>
            <w:tcW w:w="833"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60</w:t>
            </w:r>
          </w:p>
        </w:tc>
        <w:tc>
          <w:tcPr>
            <w:tcW w:w="971"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45</w:t>
            </w:r>
          </w:p>
        </w:tc>
        <w:tc>
          <w:tcPr>
            <w:tcW w:w="832"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60</w:t>
            </w:r>
          </w:p>
        </w:tc>
        <w:tc>
          <w:tcPr>
            <w:tcW w:w="832"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29" w:type="dxa"/>
          </w:tcPr>
          <w:p w:rsidR="00E04516" w:rsidRPr="0035320C" w:rsidRDefault="00134ED8"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r>
      <w:tr w:rsidR="00E04516" w:rsidRPr="0035320C" w:rsidTr="00E04516">
        <w:tc>
          <w:tcPr>
            <w:tcW w:w="2915" w:type="dxa"/>
          </w:tcPr>
          <w:p w:rsidR="00E04516" w:rsidRPr="0035320C" w:rsidRDefault="00E04516" w:rsidP="00AC23AD">
            <w:pPr>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Pertaining to </w:t>
            </w:r>
            <w:r w:rsidR="00AC23AD" w:rsidRPr="0035320C">
              <w:rPr>
                <w:rFonts w:ascii="Verdana" w:hAnsi="Verdana"/>
                <w:iCs/>
                <w:sz w:val="20"/>
                <w:szCs w:val="20"/>
                <w:shd w:val="clear" w:color="auto" w:fill="FFFFFF"/>
              </w:rPr>
              <w:t>s</w:t>
            </w:r>
            <w:r w:rsidRPr="0035320C">
              <w:rPr>
                <w:rFonts w:ascii="Verdana" w:hAnsi="Verdana"/>
                <w:iCs/>
                <w:sz w:val="20"/>
                <w:szCs w:val="20"/>
                <w:shd w:val="clear" w:color="auto" w:fill="FFFFFF"/>
              </w:rPr>
              <w:t>ales after 31/03/2021</w:t>
            </w:r>
          </w:p>
        </w:tc>
        <w:tc>
          <w:tcPr>
            <w:tcW w:w="834" w:type="dxa"/>
          </w:tcPr>
          <w:p w:rsidR="00E04516" w:rsidRPr="0035320C" w:rsidRDefault="00C834EC"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970" w:type="dxa"/>
          </w:tcPr>
          <w:p w:rsidR="00E04516" w:rsidRPr="0035320C" w:rsidRDefault="00C834EC"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33" w:type="dxa"/>
          </w:tcPr>
          <w:p w:rsidR="00E04516" w:rsidRPr="0035320C" w:rsidRDefault="00C834EC"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971" w:type="dxa"/>
          </w:tcPr>
          <w:p w:rsidR="00E04516" w:rsidRPr="0035320C" w:rsidRDefault="00C834EC"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32" w:type="dxa"/>
          </w:tcPr>
          <w:p w:rsidR="00E04516" w:rsidRPr="0035320C" w:rsidRDefault="00C834EC"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32" w:type="dxa"/>
          </w:tcPr>
          <w:p w:rsidR="00E04516" w:rsidRPr="0035320C" w:rsidRDefault="00C834EC" w:rsidP="00E358B0">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29" w:type="dxa"/>
          </w:tcPr>
          <w:p w:rsidR="00E04516" w:rsidRPr="0035320C" w:rsidRDefault="004C2431" w:rsidP="00E358B0">
            <w:pPr>
              <w:rPr>
                <w:rFonts w:ascii="Verdana" w:hAnsi="Verdana"/>
                <w:iCs/>
                <w:sz w:val="20"/>
                <w:szCs w:val="20"/>
                <w:shd w:val="clear" w:color="auto" w:fill="FFFFFF"/>
              </w:rPr>
            </w:pPr>
            <w:r w:rsidRPr="0035320C">
              <w:rPr>
                <w:rFonts w:ascii="Verdana" w:hAnsi="Verdana"/>
                <w:iCs/>
                <w:sz w:val="20"/>
                <w:szCs w:val="20"/>
                <w:shd w:val="clear" w:color="auto" w:fill="FFFFFF"/>
              </w:rPr>
              <w:t>70</w:t>
            </w:r>
          </w:p>
        </w:tc>
      </w:tr>
      <w:tr w:rsidR="00F23FD4" w:rsidRPr="0035320C" w:rsidTr="00E04516">
        <w:tc>
          <w:tcPr>
            <w:tcW w:w="2915" w:type="dxa"/>
          </w:tcPr>
          <w:p w:rsidR="00F23FD4" w:rsidRPr="0035320C" w:rsidRDefault="00F8118D" w:rsidP="00AC23AD">
            <w:pPr>
              <w:jc w:val="both"/>
              <w:rPr>
                <w:rFonts w:ascii="Verdana" w:hAnsi="Verdana"/>
                <w:b/>
                <w:iCs/>
                <w:sz w:val="20"/>
                <w:szCs w:val="20"/>
                <w:shd w:val="clear" w:color="auto" w:fill="FFFFFF"/>
              </w:rPr>
            </w:pPr>
            <w:r w:rsidRPr="0035320C">
              <w:rPr>
                <w:rFonts w:ascii="Verdana" w:hAnsi="Verdana"/>
                <w:b/>
                <w:iCs/>
                <w:sz w:val="20"/>
                <w:szCs w:val="20"/>
                <w:shd w:val="clear" w:color="auto" w:fill="FFFFFF"/>
              </w:rPr>
              <w:t>Total amount received</w:t>
            </w:r>
          </w:p>
        </w:tc>
        <w:tc>
          <w:tcPr>
            <w:tcW w:w="834" w:type="dxa"/>
          </w:tcPr>
          <w:p w:rsidR="00F23FD4" w:rsidRPr="0035320C" w:rsidRDefault="00F23FD4"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70</w:t>
            </w:r>
          </w:p>
        </w:tc>
        <w:tc>
          <w:tcPr>
            <w:tcW w:w="970" w:type="dxa"/>
          </w:tcPr>
          <w:p w:rsidR="00F23FD4" w:rsidRPr="0035320C" w:rsidRDefault="00F23FD4"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115</w:t>
            </w:r>
          </w:p>
        </w:tc>
        <w:tc>
          <w:tcPr>
            <w:tcW w:w="833" w:type="dxa"/>
          </w:tcPr>
          <w:p w:rsidR="00F23FD4" w:rsidRPr="0035320C" w:rsidRDefault="00F23FD4"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140</w:t>
            </w:r>
          </w:p>
        </w:tc>
        <w:tc>
          <w:tcPr>
            <w:tcW w:w="971" w:type="dxa"/>
          </w:tcPr>
          <w:p w:rsidR="00F23FD4" w:rsidRPr="0035320C" w:rsidRDefault="00F23FD4"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90</w:t>
            </w:r>
          </w:p>
        </w:tc>
        <w:tc>
          <w:tcPr>
            <w:tcW w:w="832" w:type="dxa"/>
          </w:tcPr>
          <w:p w:rsidR="00F23FD4" w:rsidRPr="0035320C" w:rsidRDefault="00F23FD4"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105</w:t>
            </w:r>
          </w:p>
        </w:tc>
        <w:tc>
          <w:tcPr>
            <w:tcW w:w="832" w:type="dxa"/>
          </w:tcPr>
          <w:p w:rsidR="00F23FD4" w:rsidRPr="0035320C" w:rsidRDefault="00F23FD4"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29" w:type="dxa"/>
          </w:tcPr>
          <w:p w:rsidR="00F23FD4" w:rsidRPr="0035320C" w:rsidRDefault="004C2431" w:rsidP="00E358B0">
            <w:pPr>
              <w:rPr>
                <w:rFonts w:ascii="Verdana" w:hAnsi="Verdana"/>
                <w:b/>
                <w:iCs/>
                <w:sz w:val="20"/>
                <w:szCs w:val="20"/>
                <w:shd w:val="clear" w:color="auto" w:fill="FFFFFF"/>
              </w:rPr>
            </w:pPr>
            <w:r w:rsidRPr="0035320C">
              <w:rPr>
                <w:rFonts w:ascii="Verdana" w:hAnsi="Verdana"/>
                <w:b/>
                <w:iCs/>
                <w:sz w:val="20"/>
                <w:szCs w:val="20"/>
                <w:shd w:val="clear" w:color="auto" w:fill="FFFFFF"/>
              </w:rPr>
              <w:t>70</w:t>
            </w:r>
          </w:p>
        </w:tc>
      </w:tr>
      <w:tr w:rsidR="004C2431" w:rsidRPr="0035320C" w:rsidTr="00E04516">
        <w:tc>
          <w:tcPr>
            <w:tcW w:w="2915" w:type="dxa"/>
          </w:tcPr>
          <w:p w:rsidR="004C2431" w:rsidRPr="0035320C" w:rsidRDefault="004C2431" w:rsidP="004C2431">
            <w:pPr>
              <w:jc w:val="both"/>
              <w:rPr>
                <w:rFonts w:ascii="Verdana" w:hAnsi="Verdana"/>
                <w:iCs/>
                <w:sz w:val="20"/>
                <w:szCs w:val="20"/>
                <w:shd w:val="clear" w:color="auto" w:fill="FFFFFF"/>
              </w:rPr>
            </w:pPr>
            <w:r w:rsidRPr="0035320C">
              <w:rPr>
                <w:rFonts w:ascii="Verdana" w:hAnsi="Verdana"/>
                <w:iCs/>
                <w:sz w:val="20"/>
                <w:szCs w:val="20"/>
                <w:shd w:val="clear" w:color="auto" w:fill="FFFFFF"/>
              </w:rPr>
              <w:t>Less : Amount received against sales up to 31/03/2020</w:t>
            </w:r>
          </w:p>
        </w:tc>
        <w:tc>
          <w:tcPr>
            <w:tcW w:w="834"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970"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25</w:t>
            </w:r>
          </w:p>
        </w:tc>
        <w:tc>
          <w:tcPr>
            <w:tcW w:w="833"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30</w:t>
            </w:r>
          </w:p>
        </w:tc>
        <w:tc>
          <w:tcPr>
            <w:tcW w:w="971"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25</w:t>
            </w:r>
          </w:p>
        </w:tc>
        <w:tc>
          <w:tcPr>
            <w:tcW w:w="832"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832"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29"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0</w:t>
            </w:r>
          </w:p>
        </w:tc>
      </w:tr>
      <w:tr w:rsidR="004C2431" w:rsidRPr="0035320C" w:rsidTr="00E04516">
        <w:tc>
          <w:tcPr>
            <w:tcW w:w="2915" w:type="dxa"/>
          </w:tcPr>
          <w:p w:rsidR="004C2431" w:rsidRPr="0035320C" w:rsidRDefault="004C2431" w:rsidP="004C2431">
            <w:pPr>
              <w:jc w:val="both"/>
              <w:rPr>
                <w:rFonts w:ascii="Verdana" w:hAnsi="Verdana"/>
                <w:iCs/>
                <w:sz w:val="20"/>
                <w:szCs w:val="20"/>
                <w:shd w:val="clear" w:color="auto" w:fill="FFFFFF"/>
              </w:rPr>
            </w:pPr>
            <w:r w:rsidRPr="0035320C">
              <w:rPr>
                <w:rFonts w:ascii="Verdana" w:hAnsi="Verdana"/>
                <w:iCs/>
                <w:sz w:val="20"/>
                <w:szCs w:val="20"/>
                <w:shd w:val="clear" w:color="auto" w:fill="FFFFFF"/>
              </w:rPr>
              <w:t>Less : Amount received against sales between 01/04/2020 and 30/09/2020</w:t>
            </w:r>
          </w:p>
        </w:tc>
        <w:tc>
          <w:tcPr>
            <w:tcW w:w="834"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10</w:t>
            </w:r>
          </w:p>
        </w:tc>
        <w:tc>
          <w:tcPr>
            <w:tcW w:w="970"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833"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50</w:t>
            </w:r>
          </w:p>
        </w:tc>
        <w:tc>
          <w:tcPr>
            <w:tcW w:w="971"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20</w:t>
            </w:r>
          </w:p>
        </w:tc>
        <w:tc>
          <w:tcPr>
            <w:tcW w:w="832"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25</w:t>
            </w:r>
          </w:p>
        </w:tc>
        <w:tc>
          <w:tcPr>
            <w:tcW w:w="832"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0</w:t>
            </w:r>
          </w:p>
        </w:tc>
        <w:tc>
          <w:tcPr>
            <w:tcW w:w="829" w:type="dxa"/>
          </w:tcPr>
          <w:p w:rsidR="004C2431" w:rsidRPr="0035320C" w:rsidRDefault="004C2431" w:rsidP="004C2431">
            <w:pPr>
              <w:rPr>
                <w:rFonts w:ascii="Verdana" w:hAnsi="Verdana"/>
                <w:iCs/>
                <w:sz w:val="20"/>
                <w:szCs w:val="20"/>
                <w:shd w:val="clear" w:color="auto" w:fill="FFFFFF"/>
              </w:rPr>
            </w:pPr>
            <w:r w:rsidRPr="0035320C">
              <w:rPr>
                <w:rFonts w:ascii="Verdana" w:hAnsi="Verdana"/>
                <w:iCs/>
                <w:sz w:val="20"/>
                <w:szCs w:val="20"/>
                <w:shd w:val="clear" w:color="auto" w:fill="FFFFFF"/>
              </w:rPr>
              <w:t>0</w:t>
            </w:r>
          </w:p>
        </w:tc>
      </w:tr>
      <w:tr w:rsidR="004C2431" w:rsidRPr="0035320C" w:rsidTr="00E04516">
        <w:tc>
          <w:tcPr>
            <w:tcW w:w="2915" w:type="dxa"/>
          </w:tcPr>
          <w:p w:rsidR="004C2431" w:rsidRPr="0035320C" w:rsidRDefault="00F8118D" w:rsidP="00F8118D">
            <w:pPr>
              <w:jc w:val="both"/>
              <w:rPr>
                <w:rFonts w:ascii="Verdana" w:hAnsi="Verdana"/>
                <w:b/>
                <w:iCs/>
                <w:sz w:val="20"/>
                <w:szCs w:val="20"/>
                <w:shd w:val="clear" w:color="auto" w:fill="FFFFFF"/>
              </w:rPr>
            </w:pPr>
            <w:r w:rsidRPr="0035320C">
              <w:rPr>
                <w:rFonts w:ascii="Verdana" w:hAnsi="Verdana"/>
                <w:b/>
                <w:iCs/>
                <w:sz w:val="20"/>
                <w:szCs w:val="20"/>
                <w:shd w:val="clear" w:color="auto" w:fill="FFFFFF"/>
              </w:rPr>
              <w:t xml:space="preserve">Amount before threshold limit </w:t>
            </w:r>
          </w:p>
        </w:tc>
        <w:tc>
          <w:tcPr>
            <w:tcW w:w="834"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40</w:t>
            </w:r>
          </w:p>
        </w:tc>
        <w:tc>
          <w:tcPr>
            <w:tcW w:w="970"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70</w:t>
            </w:r>
          </w:p>
        </w:tc>
        <w:tc>
          <w:tcPr>
            <w:tcW w:w="833"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60</w:t>
            </w:r>
          </w:p>
        </w:tc>
        <w:tc>
          <w:tcPr>
            <w:tcW w:w="971"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45</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60</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29"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70</w:t>
            </w:r>
          </w:p>
        </w:tc>
      </w:tr>
      <w:tr w:rsidR="004C2431" w:rsidRPr="0035320C" w:rsidTr="00E04516">
        <w:tc>
          <w:tcPr>
            <w:tcW w:w="2915" w:type="dxa"/>
          </w:tcPr>
          <w:p w:rsidR="004C2431" w:rsidRPr="0035320C" w:rsidRDefault="004C2431" w:rsidP="004C2431">
            <w:pPr>
              <w:jc w:val="both"/>
              <w:rPr>
                <w:rFonts w:ascii="Verdana" w:hAnsi="Verdana" w:cs="Arial"/>
                <w:b/>
                <w:sz w:val="20"/>
                <w:szCs w:val="20"/>
              </w:rPr>
            </w:pPr>
            <w:r w:rsidRPr="0035320C">
              <w:rPr>
                <w:rFonts w:ascii="Verdana" w:hAnsi="Verdana" w:cs="Arial"/>
                <w:sz w:val="20"/>
                <w:szCs w:val="20"/>
              </w:rPr>
              <w:t>Less : Threshold limit</w:t>
            </w:r>
          </w:p>
        </w:tc>
        <w:tc>
          <w:tcPr>
            <w:tcW w:w="834"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40</w:t>
            </w:r>
          </w:p>
        </w:tc>
        <w:tc>
          <w:tcPr>
            <w:tcW w:w="970"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50</w:t>
            </w:r>
          </w:p>
        </w:tc>
        <w:tc>
          <w:tcPr>
            <w:tcW w:w="833"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50</w:t>
            </w:r>
          </w:p>
        </w:tc>
        <w:tc>
          <w:tcPr>
            <w:tcW w:w="971"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45</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50</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29"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50</w:t>
            </w:r>
          </w:p>
        </w:tc>
      </w:tr>
      <w:tr w:rsidR="004C2431" w:rsidRPr="0035320C" w:rsidTr="00E04516">
        <w:tc>
          <w:tcPr>
            <w:tcW w:w="2915" w:type="dxa"/>
          </w:tcPr>
          <w:p w:rsidR="004C2431" w:rsidRPr="0035320C" w:rsidRDefault="004C2431" w:rsidP="004C2431">
            <w:pPr>
              <w:jc w:val="both"/>
              <w:rPr>
                <w:rFonts w:ascii="Verdana" w:hAnsi="Verdana" w:cs="Arial"/>
                <w:sz w:val="20"/>
                <w:szCs w:val="20"/>
              </w:rPr>
            </w:pPr>
            <w:r w:rsidRPr="0035320C">
              <w:rPr>
                <w:rFonts w:ascii="Verdana" w:hAnsi="Verdana" w:cs="Arial"/>
                <w:b/>
                <w:sz w:val="20"/>
                <w:szCs w:val="20"/>
              </w:rPr>
              <w:t>Amount liable to TCS</w:t>
            </w:r>
          </w:p>
        </w:tc>
        <w:tc>
          <w:tcPr>
            <w:tcW w:w="834"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970"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20</w:t>
            </w:r>
          </w:p>
        </w:tc>
        <w:tc>
          <w:tcPr>
            <w:tcW w:w="833"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10</w:t>
            </w:r>
          </w:p>
        </w:tc>
        <w:tc>
          <w:tcPr>
            <w:tcW w:w="971"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10</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29"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20</w:t>
            </w:r>
          </w:p>
        </w:tc>
      </w:tr>
      <w:tr w:rsidR="004C2431" w:rsidRPr="0035320C" w:rsidTr="00E04516">
        <w:tc>
          <w:tcPr>
            <w:tcW w:w="2915" w:type="dxa"/>
          </w:tcPr>
          <w:p w:rsidR="004C2431" w:rsidRPr="0035320C" w:rsidRDefault="004C2431" w:rsidP="004C2431">
            <w:pPr>
              <w:jc w:val="both"/>
              <w:rPr>
                <w:rFonts w:ascii="Verdana" w:hAnsi="Verdana" w:cs="Arial"/>
                <w:b/>
                <w:sz w:val="20"/>
                <w:szCs w:val="20"/>
              </w:rPr>
            </w:pPr>
            <w:r w:rsidRPr="0035320C">
              <w:rPr>
                <w:rFonts w:ascii="Verdana" w:hAnsi="Verdana" w:cs="Arial"/>
                <w:b/>
                <w:sz w:val="20"/>
                <w:szCs w:val="20"/>
              </w:rPr>
              <w:t>TCS @0.10%</w:t>
            </w:r>
          </w:p>
        </w:tc>
        <w:tc>
          <w:tcPr>
            <w:tcW w:w="834"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970"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0.02</w:t>
            </w:r>
          </w:p>
        </w:tc>
        <w:tc>
          <w:tcPr>
            <w:tcW w:w="833"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0.01</w:t>
            </w:r>
          </w:p>
        </w:tc>
        <w:tc>
          <w:tcPr>
            <w:tcW w:w="971"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0.01</w:t>
            </w:r>
          </w:p>
        </w:tc>
        <w:tc>
          <w:tcPr>
            <w:tcW w:w="832"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w:t>
            </w:r>
          </w:p>
        </w:tc>
        <w:tc>
          <w:tcPr>
            <w:tcW w:w="829" w:type="dxa"/>
          </w:tcPr>
          <w:p w:rsidR="004C2431" w:rsidRPr="0035320C" w:rsidRDefault="004C2431" w:rsidP="004C2431">
            <w:pPr>
              <w:rPr>
                <w:rFonts w:ascii="Verdana" w:hAnsi="Verdana"/>
                <w:b/>
                <w:iCs/>
                <w:sz w:val="20"/>
                <w:szCs w:val="20"/>
                <w:shd w:val="clear" w:color="auto" w:fill="FFFFFF"/>
              </w:rPr>
            </w:pPr>
            <w:r w:rsidRPr="0035320C">
              <w:rPr>
                <w:rFonts w:ascii="Verdana" w:hAnsi="Verdana"/>
                <w:b/>
                <w:iCs/>
                <w:sz w:val="20"/>
                <w:szCs w:val="20"/>
                <w:shd w:val="clear" w:color="auto" w:fill="FFFFFF"/>
              </w:rPr>
              <w:t>0.02</w:t>
            </w:r>
          </w:p>
        </w:tc>
      </w:tr>
    </w:tbl>
    <w:p w:rsidR="006929CE" w:rsidRPr="0035320C" w:rsidRDefault="006929CE" w:rsidP="00E358B0">
      <w:pPr>
        <w:rPr>
          <w:rFonts w:ascii="Verdana" w:hAnsi="Verdana"/>
          <w:b/>
          <w:iCs/>
          <w:sz w:val="20"/>
          <w:szCs w:val="20"/>
          <w:u w:val="single"/>
          <w:shd w:val="clear" w:color="auto" w:fill="FFFFFF"/>
        </w:rPr>
      </w:pPr>
    </w:p>
    <w:tbl>
      <w:tblPr>
        <w:tblStyle w:val="TableGrid"/>
        <w:tblW w:w="9067" w:type="dxa"/>
        <w:tblLook w:val="04A0" w:firstRow="1" w:lastRow="0" w:firstColumn="1" w:lastColumn="0" w:noHBand="0" w:noVBand="1"/>
      </w:tblPr>
      <w:tblGrid>
        <w:gridCol w:w="1555"/>
        <w:gridCol w:w="1417"/>
        <w:gridCol w:w="1417"/>
        <w:gridCol w:w="4678"/>
      </w:tblGrid>
      <w:tr w:rsidR="00AA0F38" w:rsidRPr="0035320C" w:rsidTr="007763CF">
        <w:tc>
          <w:tcPr>
            <w:tcW w:w="1555" w:type="dxa"/>
          </w:tcPr>
          <w:p w:rsidR="00AA0F38" w:rsidRPr="0035320C" w:rsidRDefault="00AA0F38" w:rsidP="00AA0F38">
            <w:pPr>
              <w:jc w:val="both"/>
              <w:rPr>
                <w:rFonts w:ascii="Verdana" w:hAnsi="Verdana"/>
                <w:b/>
                <w:iCs/>
                <w:sz w:val="20"/>
                <w:szCs w:val="20"/>
                <w:shd w:val="clear" w:color="auto" w:fill="FFFFFF"/>
              </w:rPr>
            </w:pPr>
            <w:r w:rsidRPr="0035320C">
              <w:rPr>
                <w:rFonts w:ascii="Verdana" w:hAnsi="Verdana"/>
                <w:b/>
                <w:iCs/>
                <w:sz w:val="20"/>
                <w:szCs w:val="20"/>
                <w:shd w:val="clear" w:color="auto" w:fill="FFFFFF"/>
              </w:rPr>
              <w:t>Period of Sale</w:t>
            </w:r>
          </w:p>
        </w:tc>
        <w:tc>
          <w:tcPr>
            <w:tcW w:w="1417" w:type="dxa"/>
          </w:tcPr>
          <w:p w:rsidR="00AA0F38" w:rsidRPr="0035320C" w:rsidRDefault="00AA0F38" w:rsidP="005C1681">
            <w:pPr>
              <w:jc w:val="both"/>
              <w:rPr>
                <w:rFonts w:ascii="Verdana" w:hAnsi="Verdana"/>
                <w:b/>
                <w:iCs/>
                <w:sz w:val="20"/>
                <w:szCs w:val="20"/>
                <w:shd w:val="clear" w:color="auto" w:fill="FFFFFF"/>
              </w:rPr>
            </w:pPr>
            <w:r w:rsidRPr="0035320C">
              <w:rPr>
                <w:rFonts w:ascii="Verdana" w:hAnsi="Verdana"/>
                <w:b/>
                <w:iCs/>
                <w:sz w:val="20"/>
                <w:szCs w:val="20"/>
                <w:shd w:val="clear" w:color="auto" w:fill="FFFFFF"/>
              </w:rPr>
              <w:t>Period of receipt of payment against such sale</w:t>
            </w:r>
          </w:p>
        </w:tc>
        <w:tc>
          <w:tcPr>
            <w:tcW w:w="1417" w:type="dxa"/>
          </w:tcPr>
          <w:p w:rsidR="00AA0F38" w:rsidRPr="0035320C" w:rsidRDefault="007763CF" w:rsidP="005C1681">
            <w:pPr>
              <w:jc w:val="both"/>
              <w:rPr>
                <w:rFonts w:ascii="Verdana" w:hAnsi="Verdana"/>
                <w:b/>
                <w:iCs/>
                <w:sz w:val="20"/>
                <w:szCs w:val="20"/>
                <w:shd w:val="clear" w:color="auto" w:fill="FFFFFF"/>
              </w:rPr>
            </w:pPr>
            <w:r w:rsidRPr="0035320C">
              <w:rPr>
                <w:rFonts w:ascii="Verdana" w:hAnsi="Verdana"/>
                <w:b/>
                <w:iCs/>
                <w:sz w:val="20"/>
                <w:szCs w:val="20"/>
                <w:shd w:val="clear" w:color="auto" w:fill="FFFFFF"/>
              </w:rPr>
              <w:t xml:space="preserve">Whether includible in value for computing TCS </w:t>
            </w:r>
          </w:p>
        </w:tc>
        <w:tc>
          <w:tcPr>
            <w:tcW w:w="4678" w:type="dxa"/>
          </w:tcPr>
          <w:p w:rsidR="00AA0F38" w:rsidRPr="0035320C" w:rsidRDefault="007763CF" w:rsidP="005C1681">
            <w:pPr>
              <w:jc w:val="both"/>
              <w:rPr>
                <w:rFonts w:ascii="Verdana" w:hAnsi="Verdana"/>
                <w:b/>
                <w:iCs/>
                <w:sz w:val="20"/>
                <w:szCs w:val="20"/>
                <w:shd w:val="clear" w:color="auto" w:fill="FFFFFF"/>
              </w:rPr>
            </w:pPr>
            <w:r w:rsidRPr="0035320C">
              <w:rPr>
                <w:rFonts w:ascii="Verdana" w:hAnsi="Verdana"/>
                <w:b/>
                <w:iCs/>
                <w:sz w:val="20"/>
                <w:szCs w:val="20"/>
                <w:shd w:val="clear" w:color="auto" w:fill="FFFFFF"/>
              </w:rPr>
              <w:t xml:space="preserve">Statutory provisions </w:t>
            </w:r>
          </w:p>
        </w:tc>
      </w:tr>
      <w:tr w:rsidR="00AA0F38" w:rsidRPr="0035320C" w:rsidTr="007763CF">
        <w:tc>
          <w:tcPr>
            <w:tcW w:w="1555"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01/10/2020 to 31/03/2020</w:t>
            </w:r>
          </w:p>
        </w:tc>
        <w:tc>
          <w:tcPr>
            <w:tcW w:w="1417"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01/10/2020 to 31/03/2020</w:t>
            </w:r>
          </w:p>
        </w:tc>
        <w:tc>
          <w:tcPr>
            <w:tcW w:w="1417"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 xml:space="preserve">Includible </w:t>
            </w:r>
          </w:p>
        </w:tc>
        <w:tc>
          <w:tcPr>
            <w:tcW w:w="4678" w:type="dxa"/>
          </w:tcPr>
          <w:p w:rsidR="00AA0F38" w:rsidRPr="0035320C" w:rsidRDefault="00AA0F38" w:rsidP="00AA0F38">
            <w:pPr>
              <w:jc w:val="both"/>
              <w:rPr>
                <w:rFonts w:ascii="Verdana" w:hAnsi="Verdana"/>
                <w:iCs/>
                <w:sz w:val="20"/>
                <w:szCs w:val="20"/>
                <w:shd w:val="clear" w:color="auto" w:fill="FFFFFF"/>
              </w:rPr>
            </w:pPr>
            <w:r w:rsidRPr="0035320C">
              <w:rPr>
                <w:rFonts w:ascii="Verdana" w:hAnsi="Verdana" w:cs="Arial"/>
                <w:sz w:val="20"/>
                <w:szCs w:val="20"/>
                <w:shd w:val="clear" w:color="auto" w:fill="FFFFFF"/>
              </w:rPr>
              <w:t>Section 206(1H) is applicable from 1st of October 2020. Only the amount received against sales made after 1st October 2020 is liable to TCS even if the order is placed before 01/10/2020</w:t>
            </w:r>
          </w:p>
        </w:tc>
      </w:tr>
      <w:tr w:rsidR="00AA0F38" w:rsidRPr="0035320C" w:rsidTr="007763CF">
        <w:tc>
          <w:tcPr>
            <w:tcW w:w="1555"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01/10/2020 to 31/03/2020</w:t>
            </w:r>
          </w:p>
        </w:tc>
        <w:tc>
          <w:tcPr>
            <w:tcW w:w="1417"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Before 01/10/2020</w:t>
            </w:r>
          </w:p>
        </w:tc>
        <w:tc>
          <w:tcPr>
            <w:tcW w:w="1417"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 xml:space="preserve">Not includible </w:t>
            </w:r>
          </w:p>
        </w:tc>
        <w:tc>
          <w:tcPr>
            <w:tcW w:w="4678" w:type="dxa"/>
          </w:tcPr>
          <w:p w:rsidR="00AA0F38" w:rsidRPr="0035320C" w:rsidRDefault="007461F2" w:rsidP="007461F2">
            <w:pPr>
              <w:jc w:val="both"/>
              <w:rPr>
                <w:rFonts w:ascii="Verdana" w:hAnsi="Verdana"/>
                <w:iCs/>
                <w:sz w:val="20"/>
                <w:szCs w:val="20"/>
                <w:shd w:val="clear" w:color="auto" w:fill="FFFFFF"/>
              </w:rPr>
            </w:pPr>
            <w:r w:rsidRPr="0035320C">
              <w:rPr>
                <w:rFonts w:ascii="Verdana" w:hAnsi="Verdana" w:cs="Arial"/>
                <w:sz w:val="20"/>
                <w:szCs w:val="20"/>
                <w:shd w:val="clear" w:color="auto" w:fill="FFFFFF"/>
              </w:rPr>
              <w:t xml:space="preserve">This is situation where sale is not completed up to 30/09/2020 but payment had already received up to 30/09/2020. </w:t>
            </w:r>
            <w:r w:rsidR="001B4DA9" w:rsidRPr="0035320C">
              <w:rPr>
                <w:rFonts w:ascii="Verdana" w:hAnsi="Verdana" w:cs="Arial"/>
                <w:sz w:val="20"/>
                <w:szCs w:val="20"/>
                <w:shd w:val="clear" w:color="auto" w:fill="FFFFFF"/>
              </w:rPr>
              <w:t xml:space="preserve">Section 206(1H) is applicable from 1st of October 2020. </w:t>
            </w:r>
            <w:r w:rsidRPr="0035320C">
              <w:rPr>
                <w:rFonts w:ascii="Verdana" w:hAnsi="Verdana" w:cs="Arial"/>
                <w:sz w:val="20"/>
                <w:szCs w:val="20"/>
                <w:shd w:val="clear" w:color="auto" w:fill="FFFFFF"/>
              </w:rPr>
              <w:t>Therefore, p</w:t>
            </w:r>
            <w:r w:rsidR="001B4DA9" w:rsidRPr="0035320C">
              <w:rPr>
                <w:rFonts w:ascii="Verdana" w:hAnsi="Verdana" w:cs="Arial"/>
                <w:sz w:val="20"/>
                <w:szCs w:val="20"/>
                <w:shd w:val="clear" w:color="auto" w:fill="FFFFFF"/>
              </w:rPr>
              <w:t xml:space="preserve">ayment received before 01/10/2020 against sale </w:t>
            </w:r>
            <w:r w:rsidRPr="0035320C">
              <w:rPr>
                <w:rFonts w:ascii="Verdana" w:hAnsi="Verdana" w:cs="Arial"/>
                <w:sz w:val="20"/>
                <w:szCs w:val="20"/>
                <w:shd w:val="clear" w:color="auto" w:fill="FFFFFF"/>
              </w:rPr>
              <w:t xml:space="preserve">effected </w:t>
            </w:r>
            <w:r w:rsidR="001B4DA9" w:rsidRPr="0035320C">
              <w:rPr>
                <w:rFonts w:ascii="Verdana" w:hAnsi="Verdana" w:cs="Arial"/>
                <w:sz w:val="20"/>
                <w:szCs w:val="20"/>
                <w:shd w:val="clear" w:color="auto" w:fill="FFFFFF"/>
              </w:rPr>
              <w:t xml:space="preserve">after 30/09/2020 is not liable to TCS </w:t>
            </w:r>
          </w:p>
        </w:tc>
      </w:tr>
      <w:tr w:rsidR="001B4DA9" w:rsidRPr="0035320C" w:rsidTr="007763CF">
        <w:tc>
          <w:tcPr>
            <w:tcW w:w="1555" w:type="dxa"/>
          </w:tcPr>
          <w:p w:rsidR="001B4DA9" w:rsidRPr="0035320C" w:rsidRDefault="001B4DA9" w:rsidP="00E358B0">
            <w:pPr>
              <w:rPr>
                <w:rFonts w:ascii="Verdana" w:hAnsi="Verdana"/>
                <w:iCs/>
                <w:sz w:val="20"/>
                <w:szCs w:val="20"/>
                <w:shd w:val="clear" w:color="auto" w:fill="FFFFFF"/>
              </w:rPr>
            </w:pPr>
            <w:r w:rsidRPr="0035320C">
              <w:rPr>
                <w:rFonts w:ascii="Verdana" w:hAnsi="Verdana"/>
                <w:iCs/>
                <w:sz w:val="20"/>
                <w:szCs w:val="20"/>
                <w:shd w:val="clear" w:color="auto" w:fill="FFFFFF"/>
              </w:rPr>
              <w:lastRenderedPageBreak/>
              <w:t>Before 01/10/2020</w:t>
            </w:r>
          </w:p>
        </w:tc>
        <w:tc>
          <w:tcPr>
            <w:tcW w:w="1417" w:type="dxa"/>
          </w:tcPr>
          <w:p w:rsidR="001B4DA9" w:rsidRPr="0035320C" w:rsidRDefault="001B4DA9" w:rsidP="00E358B0">
            <w:pPr>
              <w:rPr>
                <w:rFonts w:ascii="Verdana" w:hAnsi="Verdana"/>
                <w:iCs/>
                <w:sz w:val="20"/>
                <w:szCs w:val="20"/>
                <w:shd w:val="clear" w:color="auto" w:fill="FFFFFF"/>
              </w:rPr>
            </w:pPr>
            <w:r w:rsidRPr="0035320C">
              <w:rPr>
                <w:rFonts w:ascii="Verdana" w:hAnsi="Verdana"/>
                <w:iCs/>
                <w:sz w:val="20"/>
                <w:szCs w:val="20"/>
                <w:shd w:val="clear" w:color="auto" w:fill="FFFFFF"/>
              </w:rPr>
              <w:t>01/10/2020 to 31/03/2020</w:t>
            </w:r>
          </w:p>
        </w:tc>
        <w:tc>
          <w:tcPr>
            <w:tcW w:w="1417" w:type="dxa"/>
          </w:tcPr>
          <w:p w:rsidR="001B4DA9" w:rsidRPr="0035320C" w:rsidRDefault="001B4DA9" w:rsidP="00E358B0">
            <w:pPr>
              <w:rPr>
                <w:rFonts w:ascii="Verdana" w:hAnsi="Verdana"/>
                <w:iCs/>
                <w:sz w:val="20"/>
                <w:szCs w:val="20"/>
                <w:shd w:val="clear" w:color="auto" w:fill="FFFFFF"/>
              </w:rPr>
            </w:pPr>
            <w:r w:rsidRPr="0035320C">
              <w:rPr>
                <w:rFonts w:ascii="Verdana" w:hAnsi="Verdana"/>
                <w:iCs/>
                <w:sz w:val="20"/>
                <w:szCs w:val="20"/>
                <w:shd w:val="clear" w:color="auto" w:fill="FFFFFF"/>
              </w:rPr>
              <w:t xml:space="preserve">Not includible </w:t>
            </w:r>
          </w:p>
        </w:tc>
        <w:tc>
          <w:tcPr>
            <w:tcW w:w="4678" w:type="dxa"/>
          </w:tcPr>
          <w:p w:rsidR="001B4DA9" w:rsidRPr="0035320C" w:rsidRDefault="00C14556" w:rsidP="007461F2">
            <w:pPr>
              <w:jc w:val="both"/>
              <w:rPr>
                <w:rFonts w:ascii="Verdana" w:hAnsi="Verdana" w:cs="Arial"/>
                <w:sz w:val="20"/>
                <w:szCs w:val="20"/>
                <w:shd w:val="clear" w:color="auto" w:fill="FFFFFF"/>
              </w:rPr>
            </w:pPr>
            <w:r w:rsidRPr="0035320C">
              <w:rPr>
                <w:rFonts w:ascii="Verdana" w:hAnsi="Verdana" w:cs="Arial"/>
                <w:sz w:val="20"/>
                <w:szCs w:val="20"/>
                <w:shd w:val="clear" w:color="auto" w:fill="FFFFFF"/>
              </w:rPr>
              <w:t xml:space="preserve">In this situation sale is completed before 01/10/2020 but payment received from 01/10/2020. </w:t>
            </w:r>
            <w:r w:rsidR="001B4DA9" w:rsidRPr="0035320C">
              <w:rPr>
                <w:rFonts w:ascii="Verdana" w:hAnsi="Verdana" w:cs="Arial"/>
                <w:sz w:val="20"/>
                <w:szCs w:val="20"/>
                <w:shd w:val="clear" w:color="auto" w:fill="FFFFFF"/>
              </w:rPr>
              <w:t xml:space="preserve">Section 206(1H) is applicable from 1st of October 2020. Only the amount received </w:t>
            </w:r>
            <w:r w:rsidR="007461F2" w:rsidRPr="0035320C">
              <w:rPr>
                <w:rFonts w:ascii="Verdana" w:hAnsi="Verdana" w:cs="Arial"/>
                <w:sz w:val="20"/>
                <w:szCs w:val="20"/>
                <w:shd w:val="clear" w:color="auto" w:fill="FFFFFF"/>
              </w:rPr>
              <w:t xml:space="preserve">pertains to </w:t>
            </w:r>
            <w:r w:rsidR="001B4DA9" w:rsidRPr="0035320C">
              <w:rPr>
                <w:rFonts w:ascii="Verdana" w:hAnsi="Verdana" w:cs="Arial"/>
                <w:sz w:val="20"/>
                <w:szCs w:val="20"/>
                <w:shd w:val="clear" w:color="auto" w:fill="FFFFFF"/>
              </w:rPr>
              <w:t>sales</w:t>
            </w:r>
            <w:r w:rsidR="007461F2" w:rsidRPr="0035320C">
              <w:rPr>
                <w:rFonts w:ascii="Verdana" w:hAnsi="Verdana" w:cs="Arial"/>
                <w:sz w:val="20"/>
                <w:szCs w:val="20"/>
                <w:shd w:val="clear" w:color="auto" w:fill="FFFFFF"/>
              </w:rPr>
              <w:t xml:space="preserve"> made</w:t>
            </w:r>
            <w:r w:rsidR="001B4DA9" w:rsidRPr="0035320C">
              <w:rPr>
                <w:rFonts w:ascii="Verdana" w:hAnsi="Verdana" w:cs="Arial"/>
                <w:sz w:val="20"/>
                <w:szCs w:val="20"/>
                <w:shd w:val="clear" w:color="auto" w:fill="FFFFFF"/>
              </w:rPr>
              <w:t xml:space="preserve"> </w:t>
            </w:r>
            <w:r w:rsidR="007461F2" w:rsidRPr="0035320C">
              <w:rPr>
                <w:rFonts w:ascii="Verdana" w:hAnsi="Verdana" w:cs="Arial"/>
                <w:sz w:val="20"/>
                <w:szCs w:val="20"/>
                <w:shd w:val="clear" w:color="auto" w:fill="FFFFFF"/>
              </w:rPr>
              <w:t xml:space="preserve">from </w:t>
            </w:r>
            <w:r w:rsidR="001B4DA9" w:rsidRPr="0035320C">
              <w:rPr>
                <w:rFonts w:ascii="Verdana" w:hAnsi="Verdana" w:cs="Arial"/>
                <w:sz w:val="20"/>
                <w:szCs w:val="20"/>
                <w:shd w:val="clear" w:color="auto" w:fill="FFFFFF"/>
              </w:rPr>
              <w:t xml:space="preserve">1st October 2020 is liable to TCS. </w:t>
            </w:r>
            <w:r w:rsidR="007461F2" w:rsidRPr="0035320C">
              <w:rPr>
                <w:rFonts w:ascii="Verdana" w:hAnsi="Verdana" w:cs="Arial"/>
                <w:sz w:val="20"/>
                <w:szCs w:val="20"/>
                <w:shd w:val="clear" w:color="auto" w:fill="FFFFFF"/>
              </w:rPr>
              <w:t>In short , t</w:t>
            </w:r>
            <w:r w:rsidR="001B4DA9" w:rsidRPr="0035320C">
              <w:rPr>
                <w:rFonts w:ascii="Verdana" w:hAnsi="Verdana" w:cs="Arial"/>
                <w:sz w:val="20"/>
                <w:szCs w:val="20"/>
                <w:shd w:val="clear" w:color="auto" w:fill="FFFFFF"/>
              </w:rPr>
              <w:t>here is no TCS liability on the receivable as on 30/09/2020</w:t>
            </w:r>
          </w:p>
        </w:tc>
      </w:tr>
      <w:tr w:rsidR="00AA0F38" w:rsidRPr="0035320C" w:rsidTr="007763CF">
        <w:tc>
          <w:tcPr>
            <w:tcW w:w="1555"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After 31/03/2021</w:t>
            </w:r>
          </w:p>
        </w:tc>
        <w:tc>
          <w:tcPr>
            <w:tcW w:w="1417"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01/10/2020 to 31/03/2020</w:t>
            </w:r>
          </w:p>
        </w:tc>
        <w:tc>
          <w:tcPr>
            <w:tcW w:w="1417" w:type="dxa"/>
          </w:tcPr>
          <w:p w:rsidR="00AA0F38" w:rsidRPr="0035320C" w:rsidRDefault="00AA0F38" w:rsidP="00E358B0">
            <w:pPr>
              <w:rPr>
                <w:rFonts w:ascii="Verdana" w:hAnsi="Verdana"/>
                <w:iCs/>
                <w:sz w:val="20"/>
                <w:szCs w:val="20"/>
                <w:shd w:val="clear" w:color="auto" w:fill="FFFFFF"/>
              </w:rPr>
            </w:pPr>
            <w:r w:rsidRPr="0035320C">
              <w:rPr>
                <w:rFonts w:ascii="Verdana" w:hAnsi="Verdana"/>
                <w:iCs/>
                <w:sz w:val="20"/>
                <w:szCs w:val="20"/>
                <w:shd w:val="clear" w:color="auto" w:fill="FFFFFF"/>
              </w:rPr>
              <w:t xml:space="preserve">Includible </w:t>
            </w:r>
          </w:p>
        </w:tc>
        <w:tc>
          <w:tcPr>
            <w:tcW w:w="4678" w:type="dxa"/>
          </w:tcPr>
          <w:p w:rsidR="00AA0F38" w:rsidRPr="0035320C" w:rsidRDefault="003A31A4" w:rsidP="00F06922">
            <w:pPr>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Advance payment </w:t>
            </w:r>
            <w:r w:rsidR="006D38CD" w:rsidRPr="0035320C">
              <w:rPr>
                <w:rFonts w:ascii="Verdana" w:hAnsi="Verdana"/>
                <w:iCs/>
                <w:sz w:val="20"/>
                <w:szCs w:val="20"/>
                <w:shd w:val="clear" w:color="auto" w:fill="FFFFFF"/>
              </w:rPr>
              <w:t xml:space="preserve">is </w:t>
            </w:r>
            <w:r w:rsidRPr="0035320C">
              <w:rPr>
                <w:rFonts w:ascii="Verdana" w:hAnsi="Verdana"/>
                <w:iCs/>
                <w:sz w:val="20"/>
                <w:szCs w:val="20"/>
                <w:shd w:val="clear" w:color="auto" w:fill="FFFFFF"/>
              </w:rPr>
              <w:t xml:space="preserve">liable to TCS </w:t>
            </w:r>
            <w:r w:rsidR="00E36B4C" w:rsidRPr="0035320C">
              <w:rPr>
                <w:rFonts w:ascii="Verdana" w:hAnsi="Verdana"/>
                <w:iCs/>
                <w:sz w:val="20"/>
                <w:szCs w:val="20"/>
                <w:shd w:val="clear" w:color="auto" w:fill="FFFFFF"/>
              </w:rPr>
              <w:t>for which sales shall be executed after 31/03/2021.</w:t>
            </w:r>
          </w:p>
        </w:tc>
      </w:tr>
    </w:tbl>
    <w:p w:rsidR="00115B44" w:rsidRPr="0035320C" w:rsidRDefault="00115B44" w:rsidP="00E358B0">
      <w:pPr>
        <w:rPr>
          <w:rFonts w:ascii="Verdana" w:hAnsi="Verdana"/>
          <w:iCs/>
          <w:sz w:val="20"/>
          <w:szCs w:val="20"/>
          <w:shd w:val="clear" w:color="auto" w:fill="FFFFFF"/>
        </w:rPr>
      </w:pPr>
    </w:p>
    <w:p w:rsidR="00587D28" w:rsidRPr="0035320C" w:rsidRDefault="00926051" w:rsidP="00587D28">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From the above illustration </w:t>
      </w:r>
      <w:r w:rsidR="001006A5">
        <w:rPr>
          <w:rFonts w:ascii="Verdana" w:hAnsi="Verdana"/>
          <w:sz w:val="20"/>
          <w:szCs w:val="20"/>
        </w:rPr>
        <w:t xml:space="preserve">it could be </w:t>
      </w:r>
      <w:r w:rsidRPr="0035320C">
        <w:rPr>
          <w:rFonts w:ascii="Verdana" w:hAnsi="Verdana"/>
          <w:sz w:val="20"/>
          <w:szCs w:val="20"/>
        </w:rPr>
        <w:t>seen that the amount that qualifies for TCS is the amount received as consideration</w:t>
      </w:r>
      <w:r w:rsidR="00587D28" w:rsidRPr="0035320C">
        <w:rPr>
          <w:rFonts w:ascii="Verdana" w:hAnsi="Verdana"/>
          <w:sz w:val="20"/>
          <w:szCs w:val="20"/>
        </w:rPr>
        <w:t xml:space="preserve"> for sale of goods. </w:t>
      </w:r>
      <w:r w:rsidRPr="0035320C">
        <w:rPr>
          <w:rFonts w:ascii="Verdana" w:hAnsi="Verdana"/>
          <w:sz w:val="20"/>
          <w:szCs w:val="20"/>
        </w:rPr>
        <w:t xml:space="preserve">Where either consideration for sale or sale itself accrue before the date of applicability of TCS provisions i.e. before 01/10/2020 </w:t>
      </w:r>
      <w:r w:rsidR="00587D28" w:rsidRPr="0035320C">
        <w:rPr>
          <w:rFonts w:ascii="Verdana" w:hAnsi="Verdana"/>
          <w:sz w:val="20"/>
          <w:szCs w:val="20"/>
        </w:rPr>
        <w:t xml:space="preserve">the liability </w:t>
      </w:r>
      <w:r w:rsidRPr="0035320C">
        <w:rPr>
          <w:rFonts w:ascii="Verdana" w:hAnsi="Verdana"/>
          <w:sz w:val="20"/>
          <w:szCs w:val="20"/>
        </w:rPr>
        <w:t>to collect tax would not come into existence.</w:t>
      </w:r>
      <w:r w:rsidR="00587D28" w:rsidRPr="0035320C">
        <w:rPr>
          <w:rFonts w:ascii="Verdana" w:hAnsi="Verdana"/>
          <w:sz w:val="20"/>
          <w:szCs w:val="20"/>
        </w:rPr>
        <w:t xml:space="preserve"> </w:t>
      </w:r>
    </w:p>
    <w:p w:rsidR="00587D28" w:rsidRPr="0035320C" w:rsidRDefault="00587D28" w:rsidP="00587D28">
      <w:pPr>
        <w:shd w:val="clear" w:color="auto" w:fill="FFFFFF"/>
        <w:spacing w:after="0" w:line="240" w:lineRule="auto"/>
        <w:jc w:val="both"/>
        <w:rPr>
          <w:rFonts w:ascii="Verdana" w:hAnsi="Verdana"/>
          <w:sz w:val="20"/>
          <w:szCs w:val="20"/>
        </w:rPr>
      </w:pPr>
    </w:p>
    <w:p w:rsidR="00C14556" w:rsidRPr="0035320C" w:rsidRDefault="00761910" w:rsidP="00F2139B">
      <w:pPr>
        <w:pStyle w:val="NormalWeb"/>
        <w:shd w:val="clear" w:color="auto" w:fill="FFFFFF"/>
        <w:spacing w:before="0" w:beforeAutospacing="0" w:after="0" w:afterAutospacing="0"/>
        <w:jc w:val="both"/>
        <w:rPr>
          <w:rFonts w:ascii="Verdana" w:hAnsi="Verdana" w:cs="Arial"/>
          <w:b/>
          <w:bCs/>
          <w:iCs/>
          <w:sz w:val="20"/>
          <w:szCs w:val="20"/>
        </w:rPr>
      </w:pPr>
      <w:r w:rsidRPr="0035320C">
        <w:rPr>
          <w:rFonts w:ascii="Verdana" w:hAnsi="Verdana" w:cs="Arial"/>
          <w:b/>
          <w:bCs/>
          <w:iCs/>
          <w:sz w:val="20"/>
          <w:szCs w:val="20"/>
        </w:rPr>
        <w:t xml:space="preserve">Whether </w:t>
      </w:r>
      <w:r w:rsidR="00C14556" w:rsidRPr="0035320C">
        <w:rPr>
          <w:rFonts w:ascii="Verdana" w:hAnsi="Verdana" w:cs="Arial"/>
          <w:b/>
          <w:bCs/>
          <w:iCs/>
          <w:sz w:val="20"/>
          <w:szCs w:val="20"/>
        </w:rPr>
        <w:t xml:space="preserve">GST includible in the value </w:t>
      </w:r>
      <w:r w:rsidR="00F2139B" w:rsidRPr="0035320C">
        <w:rPr>
          <w:rFonts w:ascii="Verdana" w:hAnsi="Verdana" w:cs="Arial"/>
          <w:b/>
          <w:bCs/>
          <w:iCs/>
          <w:sz w:val="20"/>
          <w:szCs w:val="20"/>
        </w:rPr>
        <w:t xml:space="preserve">of transaction </w:t>
      </w:r>
      <w:r w:rsidR="00C14556" w:rsidRPr="0035320C">
        <w:rPr>
          <w:rFonts w:ascii="Verdana" w:hAnsi="Verdana" w:cs="Arial"/>
          <w:b/>
          <w:bCs/>
          <w:iCs/>
          <w:sz w:val="20"/>
          <w:szCs w:val="20"/>
        </w:rPr>
        <w:t xml:space="preserve">for calculating TCS </w:t>
      </w:r>
    </w:p>
    <w:p w:rsidR="002E5278" w:rsidRPr="0035320C" w:rsidRDefault="00C14556" w:rsidP="00F2139B">
      <w:pPr>
        <w:shd w:val="clear" w:color="auto" w:fill="FFFFFF"/>
        <w:spacing w:after="0" w:line="240" w:lineRule="auto"/>
        <w:jc w:val="both"/>
        <w:rPr>
          <w:rFonts w:ascii="Verdana" w:eastAsia="Times New Roman" w:hAnsi="Verdana" w:cs="Arial"/>
          <w:bCs/>
          <w:sz w:val="20"/>
          <w:szCs w:val="20"/>
          <w:lang w:eastAsia="en-IN"/>
        </w:rPr>
      </w:pPr>
      <w:r w:rsidRPr="0035320C">
        <w:rPr>
          <w:rFonts w:ascii="Verdana" w:eastAsia="Times New Roman" w:hAnsi="Verdana" w:cs="Arial"/>
          <w:sz w:val="20"/>
          <w:szCs w:val="20"/>
          <w:lang w:eastAsia="en-IN"/>
        </w:rPr>
        <w:t xml:space="preserve">There is no clarification in this regard from the Government. Section 145A stipulated that </w:t>
      </w:r>
      <w:r w:rsidR="002E5278" w:rsidRPr="0035320C">
        <w:rPr>
          <w:rFonts w:ascii="Verdana" w:eastAsia="Times New Roman" w:hAnsi="Verdana" w:cs="Arial"/>
          <w:bCs/>
          <w:sz w:val="20"/>
          <w:szCs w:val="20"/>
          <w:lang w:eastAsia="en-IN"/>
        </w:rPr>
        <w:t>the value of sales will include the amount of any tax levied on such sale</w:t>
      </w:r>
      <w:r w:rsidR="00F2139B" w:rsidRPr="0035320C">
        <w:rPr>
          <w:rFonts w:ascii="Verdana" w:eastAsia="Times New Roman" w:hAnsi="Verdana" w:cs="Arial"/>
          <w:bCs/>
          <w:sz w:val="20"/>
          <w:szCs w:val="20"/>
          <w:lang w:eastAsia="en-IN"/>
        </w:rPr>
        <w:t xml:space="preserve"> irrespective of the treatment of taxes in the books of accounts. </w:t>
      </w:r>
      <w:r w:rsidR="002E5278" w:rsidRPr="0035320C">
        <w:rPr>
          <w:rFonts w:ascii="Verdana" w:eastAsia="Times New Roman" w:hAnsi="Verdana" w:cs="Arial"/>
          <w:bCs/>
          <w:sz w:val="20"/>
          <w:szCs w:val="20"/>
          <w:lang w:eastAsia="en-IN"/>
        </w:rPr>
        <w:t xml:space="preserve">The </w:t>
      </w:r>
      <w:r w:rsidR="00F2139B" w:rsidRPr="0035320C">
        <w:rPr>
          <w:rFonts w:ascii="Verdana" w:eastAsia="Times New Roman" w:hAnsi="Verdana" w:cs="Arial"/>
          <w:bCs/>
          <w:sz w:val="20"/>
          <w:szCs w:val="20"/>
          <w:lang w:eastAsia="en-IN"/>
        </w:rPr>
        <w:t xml:space="preserve">consideration for sales, therefore, </w:t>
      </w:r>
      <w:r w:rsidR="002E5278" w:rsidRPr="0035320C">
        <w:rPr>
          <w:rFonts w:ascii="Verdana" w:eastAsia="Times New Roman" w:hAnsi="Verdana" w:cs="Arial"/>
          <w:bCs/>
          <w:sz w:val="20"/>
          <w:szCs w:val="20"/>
          <w:lang w:eastAsia="en-IN"/>
        </w:rPr>
        <w:t>shall be incl</w:t>
      </w:r>
      <w:r w:rsidR="00B32936" w:rsidRPr="0035320C">
        <w:rPr>
          <w:rFonts w:ascii="Verdana" w:eastAsia="Times New Roman" w:hAnsi="Verdana" w:cs="Arial"/>
          <w:bCs/>
          <w:sz w:val="20"/>
          <w:szCs w:val="20"/>
          <w:lang w:eastAsia="en-IN"/>
        </w:rPr>
        <w:t xml:space="preserve">usive of GST for paying the TCS if the above interpretation </w:t>
      </w:r>
      <w:r w:rsidR="001006A5">
        <w:rPr>
          <w:rFonts w:ascii="Verdana" w:eastAsia="Times New Roman" w:hAnsi="Verdana" w:cs="Arial"/>
          <w:bCs/>
          <w:sz w:val="20"/>
          <w:szCs w:val="20"/>
          <w:lang w:eastAsia="en-IN"/>
        </w:rPr>
        <w:t>is</w:t>
      </w:r>
      <w:r w:rsidR="00B32936" w:rsidRPr="0035320C">
        <w:rPr>
          <w:rFonts w:ascii="Verdana" w:eastAsia="Times New Roman" w:hAnsi="Verdana" w:cs="Arial"/>
          <w:bCs/>
          <w:sz w:val="20"/>
          <w:szCs w:val="20"/>
          <w:lang w:eastAsia="en-IN"/>
        </w:rPr>
        <w:t xml:space="preserve"> followed.</w:t>
      </w:r>
      <w:r w:rsidR="002E5278" w:rsidRPr="0035320C">
        <w:rPr>
          <w:rFonts w:ascii="Verdana" w:eastAsia="Times New Roman" w:hAnsi="Verdana" w:cs="Arial"/>
          <w:bCs/>
          <w:sz w:val="20"/>
          <w:szCs w:val="20"/>
          <w:lang w:eastAsia="en-IN"/>
        </w:rPr>
        <w:t xml:space="preserve"> </w:t>
      </w:r>
    </w:p>
    <w:p w:rsidR="002E5278" w:rsidRPr="0035320C" w:rsidRDefault="002E5278" w:rsidP="00761910">
      <w:pPr>
        <w:shd w:val="clear" w:color="auto" w:fill="FFFFFF"/>
        <w:spacing w:after="150" w:line="240" w:lineRule="auto"/>
        <w:jc w:val="both"/>
        <w:rPr>
          <w:rFonts w:ascii="Verdana" w:eastAsia="Times New Roman" w:hAnsi="Verdana" w:cs="Arial"/>
          <w:bCs/>
          <w:sz w:val="20"/>
          <w:szCs w:val="20"/>
          <w:lang w:eastAsia="en-IN"/>
        </w:rPr>
      </w:pPr>
    </w:p>
    <w:p w:rsidR="00F2139B" w:rsidRPr="0035320C" w:rsidRDefault="00F2139B" w:rsidP="00F2139B">
      <w:pPr>
        <w:spacing w:after="0"/>
        <w:jc w:val="both"/>
        <w:rPr>
          <w:rFonts w:ascii="Verdana" w:hAnsi="Verdana" w:cs="Arial"/>
          <w:b/>
          <w:sz w:val="20"/>
          <w:szCs w:val="20"/>
          <w:shd w:val="clear" w:color="auto" w:fill="FFFFFF"/>
        </w:rPr>
      </w:pPr>
      <w:r w:rsidRPr="0035320C">
        <w:rPr>
          <w:rFonts w:ascii="Verdana" w:hAnsi="Verdana" w:cs="Arial"/>
          <w:b/>
          <w:sz w:val="20"/>
          <w:szCs w:val="20"/>
          <w:shd w:val="clear" w:color="auto" w:fill="FFFFFF"/>
        </w:rPr>
        <w:t xml:space="preserve">Whether TCS includible </w:t>
      </w:r>
      <w:r w:rsidR="00C14556" w:rsidRPr="0035320C">
        <w:rPr>
          <w:rFonts w:ascii="Verdana" w:hAnsi="Verdana" w:cs="Arial"/>
          <w:b/>
          <w:sz w:val="20"/>
          <w:szCs w:val="20"/>
          <w:shd w:val="clear" w:color="auto" w:fill="FFFFFF"/>
        </w:rPr>
        <w:t xml:space="preserve">in </w:t>
      </w:r>
      <w:r w:rsidRPr="0035320C">
        <w:rPr>
          <w:rFonts w:ascii="Verdana" w:hAnsi="Verdana" w:cs="Arial"/>
          <w:b/>
          <w:sz w:val="20"/>
          <w:szCs w:val="20"/>
          <w:shd w:val="clear" w:color="auto" w:fill="FFFFFF"/>
        </w:rPr>
        <w:t>the value of t</w:t>
      </w:r>
      <w:r w:rsidR="00C14556" w:rsidRPr="0035320C">
        <w:rPr>
          <w:rFonts w:ascii="Verdana" w:hAnsi="Verdana" w:cs="Arial"/>
          <w:b/>
          <w:sz w:val="20"/>
          <w:szCs w:val="20"/>
          <w:shd w:val="clear" w:color="auto" w:fill="FFFFFF"/>
        </w:rPr>
        <w:t xml:space="preserve">ransaction for </w:t>
      </w:r>
      <w:r w:rsidRPr="0035320C">
        <w:rPr>
          <w:rFonts w:ascii="Verdana" w:hAnsi="Verdana" w:cs="Arial"/>
          <w:b/>
          <w:sz w:val="20"/>
          <w:szCs w:val="20"/>
          <w:shd w:val="clear" w:color="auto" w:fill="FFFFFF"/>
        </w:rPr>
        <w:t xml:space="preserve">calculating </w:t>
      </w:r>
      <w:r w:rsidR="00C14556" w:rsidRPr="0035320C">
        <w:rPr>
          <w:rFonts w:ascii="Verdana" w:hAnsi="Verdana" w:cs="Arial"/>
          <w:b/>
          <w:sz w:val="20"/>
          <w:szCs w:val="20"/>
          <w:shd w:val="clear" w:color="auto" w:fill="FFFFFF"/>
        </w:rPr>
        <w:t xml:space="preserve">GST? </w:t>
      </w:r>
    </w:p>
    <w:p w:rsidR="00C14556" w:rsidRPr="0035320C" w:rsidRDefault="00F2139B" w:rsidP="00F2139B">
      <w:pPr>
        <w:spacing w:after="0"/>
        <w:jc w:val="both"/>
        <w:rPr>
          <w:rFonts w:ascii="Verdana" w:hAnsi="Verdana" w:cs="Arial"/>
          <w:sz w:val="20"/>
          <w:szCs w:val="20"/>
          <w:shd w:val="clear" w:color="auto" w:fill="FFFFFF"/>
        </w:rPr>
      </w:pPr>
      <w:r w:rsidRPr="0035320C">
        <w:rPr>
          <w:rFonts w:ascii="Verdana" w:hAnsi="Verdana" w:cs="Arial"/>
          <w:sz w:val="20"/>
          <w:szCs w:val="20"/>
          <w:shd w:val="clear" w:color="auto" w:fill="FFFFFF"/>
        </w:rPr>
        <w:t xml:space="preserve">It has been clarified by </w:t>
      </w:r>
      <w:r w:rsidR="00C14556" w:rsidRPr="0035320C">
        <w:rPr>
          <w:rFonts w:ascii="Verdana" w:hAnsi="Verdana" w:cs="Arial"/>
          <w:sz w:val="20"/>
          <w:szCs w:val="20"/>
          <w:shd w:val="clear" w:color="auto" w:fill="FFFFFF"/>
        </w:rPr>
        <w:t xml:space="preserve">CBIC </w:t>
      </w:r>
      <w:r w:rsidRPr="0035320C">
        <w:rPr>
          <w:rFonts w:ascii="Verdana" w:hAnsi="Verdana" w:cs="Arial"/>
          <w:sz w:val="20"/>
          <w:szCs w:val="20"/>
          <w:shd w:val="clear" w:color="auto" w:fill="FFFFFF"/>
        </w:rPr>
        <w:t xml:space="preserve">vide </w:t>
      </w:r>
      <w:r w:rsidR="00C14556" w:rsidRPr="0035320C">
        <w:rPr>
          <w:rFonts w:ascii="Verdana" w:hAnsi="Verdana" w:cs="Arial"/>
          <w:sz w:val="20"/>
          <w:szCs w:val="20"/>
          <w:shd w:val="clear" w:color="auto" w:fill="FFFFFF"/>
        </w:rPr>
        <w:t xml:space="preserve">Corrigendum to Circular No. 76/50/2018-GST dated 7th March 2019 that </w:t>
      </w:r>
      <w:r w:rsidRPr="0035320C">
        <w:rPr>
          <w:rFonts w:ascii="Verdana" w:hAnsi="Verdana" w:cs="Arial"/>
          <w:sz w:val="20"/>
          <w:szCs w:val="20"/>
          <w:shd w:val="clear" w:color="auto" w:fill="FFFFFF"/>
        </w:rPr>
        <w:t>the a</w:t>
      </w:r>
      <w:r w:rsidR="00C14556" w:rsidRPr="0035320C">
        <w:rPr>
          <w:rFonts w:ascii="Verdana" w:hAnsi="Verdana" w:cs="Arial"/>
          <w:sz w:val="20"/>
          <w:szCs w:val="20"/>
          <w:shd w:val="clear" w:color="auto" w:fill="FFFFFF"/>
        </w:rPr>
        <w:t xml:space="preserve">mount of TCS </w:t>
      </w:r>
      <w:r w:rsidRPr="0035320C">
        <w:rPr>
          <w:rFonts w:ascii="Verdana" w:hAnsi="Verdana" w:cs="Arial"/>
          <w:sz w:val="20"/>
          <w:szCs w:val="20"/>
          <w:shd w:val="clear" w:color="auto" w:fill="FFFFFF"/>
        </w:rPr>
        <w:t xml:space="preserve">covered </w:t>
      </w:r>
      <w:r w:rsidR="00C14556" w:rsidRPr="0035320C">
        <w:rPr>
          <w:rFonts w:ascii="Verdana" w:hAnsi="Verdana" w:cs="Arial"/>
          <w:sz w:val="20"/>
          <w:szCs w:val="20"/>
          <w:shd w:val="clear" w:color="auto" w:fill="FFFFFF"/>
        </w:rPr>
        <w:t xml:space="preserve">under Income Tax </w:t>
      </w:r>
      <w:r w:rsidRPr="0035320C">
        <w:rPr>
          <w:rFonts w:ascii="Verdana" w:hAnsi="Verdana" w:cs="Arial"/>
          <w:sz w:val="20"/>
          <w:szCs w:val="20"/>
          <w:shd w:val="clear" w:color="auto" w:fill="FFFFFF"/>
        </w:rPr>
        <w:t xml:space="preserve">law </w:t>
      </w:r>
      <w:r w:rsidR="00C14556" w:rsidRPr="0035320C">
        <w:rPr>
          <w:rFonts w:ascii="Verdana" w:hAnsi="Verdana" w:cs="Arial"/>
          <w:sz w:val="20"/>
          <w:szCs w:val="20"/>
          <w:shd w:val="clear" w:color="auto" w:fill="FFFFFF"/>
        </w:rPr>
        <w:t xml:space="preserve">will not be part of </w:t>
      </w:r>
      <w:r w:rsidRPr="0035320C">
        <w:rPr>
          <w:rFonts w:ascii="Verdana" w:hAnsi="Verdana" w:cs="Arial"/>
          <w:sz w:val="20"/>
          <w:szCs w:val="20"/>
          <w:shd w:val="clear" w:color="auto" w:fill="FFFFFF"/>
        </w:rPr>
        <w:t>assessable v</w:t>
      </w:r>
      <w:r w:rsidR="00C14556" w:rsidRPr="0035320C">
        <w:rPr>
          <w:rFonts w:ascii="Verdana" w:hAnsi="Verdana" w:cs="Arial"/>
          <w:sz w:val="20"/>
          <w:szCs w:val="20"/>
          <w:shd w:val="clear" w:color="auto" w:fill="FFFFFF"/>
        </w:rPr>
        <w:t xml:space="preserve">alue </w:t>
      </w:r>
      <w:r w:rsidRPr="0035320C">
        <w:rPr>
          <w:rFonts w:ascii="Verdana" w:hAnsi="Verdana" w:cs="Arial"/>
          <w:sz w:val="20"/>
          <w:szCs w:val="20"/>
          <w:shd w:val="clear" w:color="auto" w:fill="FFFFFF"/>
        </w:rPr>
        <w:t xml:space="preserve">for charging </w:t>
      </w:r>
      <w:r w:rsidR="00C14556" w:rsidRPr="0035320C">
        <w:rPr>
          <w:rFonts w:ascii="Verdana" w:hAnsi="Verdana" w:cs="Arial"/>
          <w:sz w:val="20"/>
          <w:szCs w:val="20"/>
          <w:shd w:val="clear" w:color="auto" w:fill="FFFFFF"/>
        </w:rPr>
        <w:t>GST.</w:t>
      </w:r>
    </w:p>
    <w:p w:rsidR="00B32936" w:rsidRPr="0035320C" w:rsidRDefault="00B32936" w:rsidP="00F2139B">
      <w:pPr>
        <w:spacing w:after="0"/>
        <w:jc w:val="both"/>
        <w:rPr>
          <w:rFonts w:ascii="Verdana" w:hAnsi="Verdana" w:cs="Arial"/>
          <w:sz w:val="20"/>
          <w:szCs w:val="20"/>
          <w:shd w:val="clear" w:color="auto" w:fill="FFFFFF"/>
        </w:rPr>
      </w:pPr>
    </w:p>
    <w:p w:rsidR="00E358B0" w:rsidRPr="0035320C" w:rsidRDefault="00E358B0" w:rsidP="00E358B0">
      <w:pPr>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Rate of TCS</w:t>
      </w:r>
    </w:p>
    <w:tbl>
      <w:tblPr>
        <w:tblStyle w:val="TableGrid"/>
        <w:tblW w:w="0" w:type="auto"/>
        <w:tblLook w:val="04A0" w:firstRow="1" w:lastRow="0" w:firstColumn="1" w:lastColumn="0" w:noHBand="0" w:noVBand="1"/>
      </w:tblPr>
      <w:tblGrid>
        <w:gridCol w:w="4390"/>
        <w:gridCol w:w="4626"/>
      </w:tblGrid>
      <w:tr w:rsidR="002F3C55" w:rsidRPr="0035320C" w:rsidTr="00A36D79">
        <w:tc>
          <w:tcPr>
            <w:tcW w:w="4390" w:type="dxa"/>
          </w:tcPr>
          <w:p w:rsidR="00E358B0" w:rsidRPr="0035320C" w:rsidRDefault="00E358B0" w:rsidP="00A36D79">
            <w:pPr>
              <w:jc w:val="both"/>
              <w:rPr>
                <w:rFonts w:ascii="Verdana" w:hAnsi="Verdana"/>
                <w:iCs/>
                <w:sz w:val="20"/>
                <w:szCs w:val="20"/>
                <w:shd w:val="clear" w:color="auto" w:fill="FFFFFF"/>
              </w:rPr>
            </w:pPr>
            <w:r w:rsidRPr="0035320C">
              <w:rPr>
                <w:rFonts w:ascii="Verdana" w:hAnsi="Verdana"/>
                <w:iCs/>
                <w:sz w:val="20"/>
                <w:szCs w:val="20"/>
                <w:shd w:val="clear" w:color="auto" w:fill="FFFFFF"/>
              </w:rPr>
              <w:t>If PAN</w:t>
            </w:r>
            <w:r w:rsidRPr="0035320C">
              <w:rPr>
                <w:rFonts w:ascii="Verdana" w:hAnsi="Verdana"/>
                <w:b/>
                <w:iCs/>
                <w:sz w:val="20"/>
                <w:szCs w:val="20"/>
                <w:shd w:val="clear" w:color="auto" w:fill="FFFFFF"/>
              </w:rPr>
              <w:t xml:space="preserve"> </w:t>
            </w:r>
            <w:r w:rsidRPr="0035320C">
              <w:rPr>
                <w:rFonts w:ascii="Verdana" w:hAnsi="Verdana"/>
                <w:iCs/>
                <w:sz w:val="20"/>
                <w:szCs w:val="20"/>
                <w:shd w:val="clear" w:color="auto" w:fill="FFFFFF"/>
              </w:rPr>
              <w:t xml:space="preserve">or the </w:t>
            </w:r>
            <w:proofErr w:type="spellStart"/>
            <w:r w:rsidRPr="0035320C">
              <w:rPr>
                <w:rFonts w:ascii="Verdana" w:hAnsi="Verdana"/>
                <w:iCs/>
                <w:sz w:val="20"/>
                <w:szCs w:val="20"/>
                <w:shd w:val="clear" w:color="auto" w:fill="FFFFFF"/>
              </w:rPr>
              <w:t>Aadhaar</w:t>
            </w:r>
            <w:proofErr w:type="spellEnd"/>
            <w:r w:rsidRPr="0035320C">
              <w:rPr>
                <w:rFonts w:ascii="Verdana" w:hAnsi="Verdana"/>
                <w:iCs/>
                <w:sz w:val="20"/>
                <w:szCs w:val="20"/>
                <w:shd w:val="clear" w:color="auto" w:fill="FFFFFF"/>
              </w:rPr>
              <w:t xml:space="preserve"> number provided  to the seller</w:t>
            </w:r>
          </w:p>
        </w:tc>
        <w:tc>
          <w:tcPr>
            <w:tcW w:w="4626" w:type="dxa"/>
          </w:tcPr>
          <w:p w:rsidR="00E358B0" w:rsidRPr="0035320C" w:rsidRDefault="00E358B0" w:rsidP="00A36D79">
            <w:pPr>
              <w:jc w:val="both"/>
              <w:rPr>
                <w:rFonts w:ascii="Verdana" w:hAnsi="Verdana"/>
                <w:b/>
                <w:iCs/>
                <w:sz w:val="20"/>
                <w:szCs w:val="20"/>
                <w:shd w:val="clear" w:color="auto" w:fill="FFFFFF"/>
              </w:rPr>
            </w:pPr>
            <w:r w:rsidRPr="0035320C">
              <w:rPr>
                <w:rFonts w:ascii="Verdana" w:hAnsi="Verdana"/>
                <w:iCs/>
                <w:sz w:val="20"/>
                <w:szCs w:val="20"/>
                <w:shd w:val="clear" w:color="auto" w:fill="FFFFFF"/>
              </w:rPr>
              <w:t xml:space="preserve">0.10% of the sale consideration exceeding </w:t>
            </w:r>
            <w:r w:rsidRPr="0035320C">
              <w:rPr>
                <w:rFonts w:ascii="Verdana" w:hAnsi="Verdana"/>
                <w:b/>
                <w:iCs/>
                <w:sz w:val="20"/>
                <w:szCs w:val="20"/>
                <w:shd w:val="clear" w:color="auto" w:fill="FFFFFF"/>
              </w:rPr>
              <w:t xml:space="preserve">50 (fifty)  </w:t>
            </w:r>
            <w:r w:rsidRPr="0035320C">
              <w:rPr>
                <w:rFonts w:ascii="Verdana" w:hAnsi="Verdana"/>
                <w:iCs/>
                <w:sz w:val="20"/>
                <w:szCs w:val="20"/>
                <w:shd w:val="clear" w:color="auto" w:fill="FFFFFF"/>
              </w:rPr>
              <w:t>lakh rupees</w:t>
            </w:r>
          </w:p>
          <w:p w:rsidR="00E358B0" w:rsidRPr="0035320C" w:rsidRDefault="00E358B0" w:rsidP="00A36D79">
            <w:pPr>
              <w:jc w:val="both"/>
              <w:rPr>
                <w:rFonts w:ascii="Verdana" w:hAnsi="Verdana"/>
                <w:iCs/>
                <w:sz w:val="20"/>
                <w:szCs w:val="20"/>
                <w:shd w:val="clear" w:color="auto" w:fill="FFFFFF"/>
              </w:rPr>
            </w:pPr>
          </w:p>
        </w:tc>
      </w:tr>
      <w:tr w:rsidR="002F3C55" w:rsidRPr="0035320C" w:rsidTr="00A36D79">
        <w:tc>
          <w:tcPr>
            <w:tcW w:w="4390" w:type="dxa"/>
          </w:tcPr>
          <w:p w:rsidR="00E358B0" w:rsidRPr="0035320C" w:rsidRDefault="00E358B0" w:rsidP="00A36D79">
            <w:pPr>
              <w:jc w:val="both"/>
              <w:rPr>
                <w:rFonts w:ascii="Verdana" w:hAnsi="Verdana"/>
                <w:iCs/>
                <w:sz w:val="20"/>
                <w:szCs w:val="20"/>
                <w:shd w:val="clear" w:color="auto" w:fill="FFFFFF"/>
              </w:rPr>
            </w:pPr>
            <w:r w:rsidRPr="0035320C">
              <w:rPr>
                <w:rFonts w:ascii="Verdana" w:hAnsi="Verdana"/>
                <w:iCs/>
                <w:sz w:val="20"/>
                <w:szCs w:val="20"/>
                <w:shd w:val="clear" w:color="auto" w:fill="FFFFFF"/>
              </w:rPr>
              <w:t xml:space="preserve">If </w:t>
            </w:r>
            <w:r w:rsidRPr="0035320C">
              <w:rPr>
                <w:rFonts w:ascii="Verdana" w:hAnsi="Verdana"/>
                <w:b/>
                <w:iCs/>
                <w:sz w:val="20"/>
                <w:szCs w:val="20"/>
                <w:shd w:val="clear" w:color="auto" w:fill="FFFFFF"/>
              </w:rPr>
              <w:t>No</w:t>
            </w:r>
            <w:r w:rsidRPr="0035320C">
              <w:rPr>
                <w:rFonts w:ascii="Verdana" w:hAnsi="Verdana"/>
                <w:iCs/>
                <w:sz w:val="20"/>
                <w:szCs w:val="20"/>
                <w:shd w:val="clear" w:color="auto" w:fill="FFFFFF"/>
              </w:rPr>
              <w:t xml:space="preserve"> PAN</w:t>
            </w:r>
            <w:r w:rsidRPr="0035320C">
              <w:rPr>
                <w:rFonts w:ascii="Verdana" w:hAnsi="Verdana"/>
                <w:b/>
                <w:iCs/>
                <w:sz w:val="20"/>
                <w:szCs w:val="20"/>
                <w:shd w:val="clear" w:color="auto" w:fill="FFFFFF"/>
              </w:rPr>
              <w:t xml:space="preserve"> </w:t>
            </w:r>
            <w:r w:rsidRPr="0035320C">
              <w:rPr>
                <w:rFonts w:ascii="Verdana" w:hAnsi="Verdana"/>
                <w:iCs/>
                <w:sz w:val="20"/>
                <w:szCs w:val="20"/>
                <w:shd w:val="clear" w:color="auto" w:fill="FFFFFF"/>
              </w:rPr>
              <w:t xml:space="preserve">or the </w:t>
            </w:r>
            <w:proofErr w:type="spellStart"/>
            <w:r w:rsidRPr="0035320C">
              <w:rPr>
                <w:rFonts w:ascii="Verdana" w:hAnsi="Verdana"/>
                <w:iCs/>
                <w:sz w:val="20"/>
                <w:szCs w:val="20"/>
                <w:shd w:val="clear" w:color="auto" w:fill="FFFFFF"/>
              </w:rPr>
              <w:t>Aadhaar</w:t>
            </w:r>
            <w:proofErr w:type="spellEnd"/>
            <w:r w:rsidRPr="0035320C">
              <w:rPr>
                <w:rFonts w:ascii="Verdana" w:hAnsi="Verdana"/>
                <w:iCs/>
                <w:sz w:val="20"/>
                <w:szCs w:val="20"/>
                <w:shd w:val="clear" w:color="auto" w:fill="FFFFFF"/>
              </w:rPr>
              <w:t xml:space="preserve"> number provided  to the seller</w:t>
            </w:r>
          </w:p>
        </w:tc>
        <w:tc>
          <w:tcPr>
            <w:tcW w:w="4626" w:type="dxa"/>
          </w:tcPr>
          <w:p w:rsidR="00E358B0" w:rsidRPr="0035320C" w:rsidRDefault="00E358B0" w:rsidP="00A36D79">
            <w:pPr>
              <w:jc w:val="both"/>
              <w:rPr>
                <w:rFonts w:ascii="Verdana" w:hAnsi="Verdana"/>
                <w:b/>
                <w:iCs/>
                <w:sz w:val="20"/>
                <w:szCs w:val="20"/>
                <w:shd w:val="clear" w:color="auto" w:fill="FFFFFF"/>
              </w:rPr>
            </w:pPr>
            <w:r w:rsidRPr="0035320C">
              <w:rPr>
                <w:rFonts w:ascii="Verdana" w:hAnsi="Verdana"/>
                <w:iCs/>
                <w:sz w:val="20"/>
                <w:szCs w:val="20"/>
                <w:shd w:val="clear" w:color="auto" w:fill="FFFFFF"/>
              </w:rPr>
              <w:t xml:space="preserve">1 (one) % of the sale consideration exceeding </w:t>
            </w:r>
            <w:r w:rsidRPr="0035320C">
              <w:rPr>
                <w:rFonts w:ascii="Verdana" w:hAnsi="Verdana"/>
                <w:b/>
                <w:iCs/>
                <w:sz w:val="20"/>
                <w:szCs w:val="20"/>
                <w:shd w:val="clear" w:color="auto" w:fill="FFFFFF"/>
              </w:rPr>
              <w:t xml:space="preserve">50 (fifty)  </w:t>
            </w:r>
            <w:r w:rsidRPr="0035320C">
              <w:rPr>
                <w:rFonts w:ascii="Verdana" w:hAnsi="Verdana"/>
                <w:iCs/>
                <w:sz w:val="20"/>
                <w:szCs w:val="20"/>
                <w:shd w:val="clear" w:color="auto" w:fill="FFFFFF"/>
              </w:rPr>
              <w:t>lakh rupees</w:t>
            </w:r>
          </w:p>
          <w:p w:rsidR="00E358B0" w:rsidRPr="0035320C" w:rsidRDefault="00E358B0" w:rsidP="00A36D79">
            <w:pPr>
              <w:jc w:val="both"/>
              <w:rPr>
                <w:rFonts w:ascii="Verdana" w:hAnsi="Verdana"/>
                <w:iCs/>
                <w:sz w:val="20"/>
                <w:szCs w:val="20"/>
                <w:shd w:val="clear" w:color="auto" w:fill="FFFFFF"/>
              </w:rPr>
            </w:pPr>
          </w:p>
        </w:tc>
      </w:tr>
    </w:tbl>
    <w:p w:rsidR="00E358B0" w:rsidRPr="0035320C" w:rsidRDefault="00E358B0" w:rsidP="006A3A33">
      <w:pPr>
        <w:spacing w:after="0"/>
        <w:jc w:val="both"/>
        <w:rPr>
          <w:rFonts w:ascii="Verdana" w:hAnsi="Verdana"/>
          <w:b/>
          <w:bCs/>
          <w:i/>
          <w:sz w:val="20"/>
          <w:szCs w:val="20"/>
          <w:shd w:val="clear" w:color="auto" w:fill="FFFFFF"/>
        </w:rPr>
      </w:pPr>
    </w:p>
    <w:p w:rsidR="002F3C55" w:rsidRPr="0035320C" w:rsidRDefault="002F3C55" w:rsidP="002F3C55">
      <w:pPr>
        <w:spacing w:after="0"/>
        <w:rPr>
          <w:rFonts w:ascii="Verdana" w:hAnsi="Verdana"/>
          <w:b/>
          <w:iCs/>
          <w:sz w:val="20"/>
          <w:szCs w:val="20"/>
          <w:u w:val="single"/>
          <w:shd w:val="clear" w:color="auto" w:fill="FFFFFF"/>
        </w:rPr>
      </w:pPr>
      <w:r w:rsidRPr="0035320C">
        <w:rPr>
          <w:rFonts w:ascii="Verdana" w:hAnsi="Verdana"/>
          <w:b/>
          <w:iCs/>
          <w:sz w:val="20"/>
          <w:szCs w:val="20"/>
          <w:u w:val="single"/>
          <w:shd w:val="clear" w:color="auto" w:fill="FFFFFF"/>
        </w:rPr>
        <w:t>Sales not considered for TCS</w:t>
      </w:r>
    </w:p>
    <w:p w:rsidR="002F3C55" w:rsidRPr="0035320C" w:rsidRDefault="002F3C55" w:rsidP="002F3C55">
      <w:pPr>
        <w:pStyle w:val="ListParagraph"/>
        <w:numPr>
          <w:ilvl w:val="0"/>
          <w:numId w:val="1"/>
        </w:numPr>
        <w:spacing w:after="0"/>
        <w:ind w:left="426"/>
        <w:rPr>
          <w:rFonts w:ascii="Verdana" w:hAnsi="Verdana"/>
          <w:iCs/>
          <w:sz w:val="20"/>
          <w:szCs w:val="20"/>
          <w:shd w:val="clear" w:color="auto" w:fill="FFFFFF"/>
        </w:rPr>
      </w:pPr>
      <w:r w:rsidRPr="0035320C">
        <w:rPr>
          <w:rFonts w:ascii="Verdana" w:hAnsi="Verdana"/>
          <w:iCs/>
          <w:sz w:val="20"/>
          <w:szCs w:val="20"/>
          <w:shd w:val="clear" w:color="auto" w:fill="FFFFFF"/>
        </w:rPr>
        <w:t>Export sale of goods</w:t>
      </w:r>
    </w:p>
    <w:p w:rsidR="002F3C55" w:rsidRPr="0035320C" w:rsidRDefault="002F3C55" w:rsidP="002F3C55">
      <w:pPr>
        <w:pStyle w:val="ListParagraph"/>
        <w:numPr>
          <w:ilvl w:val="0"/>
          <w:numId w:val="1"/>
        </w:numPr>
        <w:spacing w:after="0"/>
        <w:ind w:left="426"/>
        <w:rPr>
          <w:rFonts w:ascii="Verdana" w:hAnsi="Verdana"/>
          <w:iCs/>
          <w:sz w:val="20"/>
          <w:szCs w:val="20"/>
          <w:shd w:val="clear" w:color="auto" w:fill="FFFFFF"/>
        </w:rPr>
      </w:pPr>
      <w:r w:rsidRPr="0035320C">
        <w:rPr>
          <w:rFonts w:ascii="Verdana" w:hAnsi="Verdana"/>
          <w:iCs/>
          <w:sz w:val="20"/>
          <w:szCs w:val="20"/>
          <w:shd w:val="clear" w:color="auto" w:fill="FFFFFF"/>
        </w:rPr>
        <w:t>Sale of Motor vehicle on which TCS payable</w:t>
      </w:r>
      <w:r w:rsidR="00106F42" w:rsidRPr="0035320C">
        <w:rPr>
          <w:rFonts w:ascii="Verdana" w:hAnsi="Verdana"/>
          <w:iCs/>
          <w:sz w:val="20"/>
          <w:szCs w:val="20"/>
          <w:shd w:val="clear" w:color="auto" w:fill="FFFFFF"/>
        </w:rPr>
        <w:t xml:space="preserve"> </w:t>
      </w:r>
      <w:r w:rsidR="001006A5">
        <w:rPr>
          <w:rFonts w:ascii="Verdana" w:hAnsi="Verdana"/>
          <w:iCs/>
          <w:sz w:val="20"/>
          <w:szCs w:val="20"/>
          <w:shd w:val="clear" w:color="auto" w:fill="FFFFFF"/>
        </w:rPr>
        <w:t>under other subsection</w:t>
      </w:r>
    </w:p>
    <w:p w:rsidR="002F3C55" w:rsidRPr="0035320C" w:rsidRDefault="002F3C55" w:rsidP="002F3C55">
      <w:pPr>
        <w:pStyle w:val="ListParagraph"/>
        <w:numPr>
          <w:ilvl w:val="0"/>
          <w:numId w:val="1"/>
        </w:numPr>
        <w:spacing w:after="0"/>
        <w:ind w:left="426"/>
        <w:rPr>
          <w:rFonts w:ascii="Verdana" w:hAnsi="Verdana"/>
          <w:iCs/>
          <w:sz w:val="20"/>
          <w:szCs w:val="20"/>
          <w:shd w:val="clear" w:color="auto" w:fill="FFFFFF"/>
        </w:rPr>
      </w:pPr>
      <w:r w:rsidRPr="0035320C">
        <w:rPr>
          <w:rFonts w:ascii="Verdana" w:hAnsi="Verdana"/>
          <w:iCs/>
          <w:sz w:val="20"/>
          <w:szCs w:val="20"/>
          <w:shd w:val="clear" w:color="auto" w:fill="FFFFFF"/>
        </w:rPr>
        <w:t>Liberalised Remittance Scheme of the Rese</w:t>
      </w:r>
      <w:r w:rsidR="00106F42" w:rsidRPr="0035320C">
        <w:rPr>
          <w:rFonts w:ascii="Verdana" w:hAnsi="Verdana"/>
          <w:iCs/>
          <w:sz w:val="20"/>
          <w:szCs w:val="20"/>
          <w:shd w:val="clear" w:color="auto" w:fill="FFFFFF"/>
        </w:rPr>
        <w:t xml:space="preserve">rve Bank of India </w:t>
      </w:r>
    </w:p>
    <w:p w:rsidR="002F3C55" w:rsidRPr="0035320C" w:rsidRDefault="002F3C55" w:rsidP="002F3C55">
      <w:pPr>
        <w:pStyle w:val="ListParagraph"/>
        <w:numPr>
          <w:ilvl w:val="0"/>
          <w:numId w:val="1"/>
        </w:numPr>
        <w:spacing w:after="0"/>
        <w:ind w:left="426"/>
        <w:rPr>
          <w:rFonts w:ascii="Verdana" w:hAnsi="Verdana"/>
          <w:iCs/>
          <w:sz w:val="20"/>
          <w:szCs w:val="20"/>
          <w:shd w:val="clear" w:color="auto" w:fill="FFFFFF"/>
        </w:rPr>
      </w:pPr>
      <w:r w:rsidRPr="0035320C">
        <w:rPr>
          <w:rFonts w:ascii="Verdana" w:hAnsi="Verdana"/>
          <w:iCs/>
          <w:sz w:val="20"/>
          <w:szCs w:val="20"/>
          <w:shd w:val="clear" w:color="auto" w:fill="FFFFFF"/>
        </w:rPr>
        <w:t xml:space="preserve">Seller of </w:t>
      </w:r>
      <w:r w:rsidR="00106F42" w:rsidRPr="0035320C">
        <w:rPr>
          <w:rFonts w:ascii="Verdana" w:hAnsi="Verdana"/>
          <w:iCs/>
          <w:sz w:val="20"/>
          <w:szCs w:val="20"/>
          <w:shd w:val="clear" w:color="auto" w:fill="FFFFFF"/>
        </w:rPr>
        <w:t xml:space="preserve">overseas tour program package </w:t>
      </w:r>
    </w:p>
    <w:p w:rsidR="00E358B0" w:rsidRPr="0035320C" w:rsidRDefault="00E358B0" w:rsidP="006A3A33">
      <w:pPr>
        <w:spacing w:after="0"/>
        <w:jc w:val="both"/>
        <w:rPr>
          <w:rFonts w:ascii="Verdana" w:hAnsi="Verdana"/>
          <w:b/>
          <w:bCs/>
          <w:i/>
          <w:sz w:val="20"/>
          <w:szCs w:val="20"/>
          <w:shd w:val="clear" w:color="auto" w:fill="FFFFFF"/>
        </w:rPr>
      </w:pPr>
    </w:p>
    <w:p w:rsidR="00530E0E" w:rsidRPr="0035320C" w:rsidRDefault="00530E0E" w:rsidP="00530E0E">
      <w:pPr>
        <w:spacing w:after="0"/>
        <w:rPr>
          <w:rFonts w:ascii="Verdana" w:hAnsi="Verdana"/>
          <w:b/>
          <w:i/>
          <w:iCs/>
          <w:sz w:val="20"/>
          <w:szCs w:val="20"/>
          <w:u w:val="single"/>
          <w:shd w:val="clear" w:color="auto" w:fill="FFFFFF"/>
        </w:rPr>
      </w:pPr>
      <w:r w:rsidRPr="0035320C">
        <w:rPr>
          <w:rFonts w:ascii="Verdana" w:hAnsi="Verdana"/>
          <w:b/>
          <w:i/>
          <w:iCs/>
          <w:sz w:val="20"/>
          <w:szCs w:val="20"/>
          <w:u w:val="single"/>
          <w:shd w:val="clear" w:color="auto" w:fill="FFFFFF"/>
        </w:rPr>
        <w:t xml:space="preserve">Relevant provisions – Clause (a) of explanation to Section </w:t>
      </w:r>
      <w:proofErr w:type="gramStart"/>
      <w:r w:rsidRPr="0035320C">
        <w:rPr>
          <w:rFonts w:ascii="Verdana" w:hAnsi="Verdana"/>
          <w:b/>
          <w:i/>
          <w:iCs/>
          <w:sz w:val="20"/>
          <w:szCs w:val="20"/>
          <w:u w:val="single"/>
          <w:shd w:val="clear" w:color="auto" w:fill="FFFFFF"/>
        </w:rPr>
        <w:t>206C(</w:t>
      </w:r>
      <w:proofErr w:type="gramEnd"/>
      <w:r w:rsidRPr="0035320C">
        <w:rPr>
          <w:rFonts w:ascii="Verdana" w:hAnsi="Verdana"/>
          <w:b/>
          <w:i/>
          <w:iCs/>
          <w:sz w:val="20"/>
          <w:szCs w:val="20"/>
          <w:u w:val="single"/>
          <w:shd w:val="clear" w:color="auto" w:fill="FFFFFF"/>
        </w:rPr>
        <w:t>1H)</w:t>
      </w:r>
    </w:p>
    <w:p w:rsidR="00530E0E" w:rsidRPr="0035320C" w:rsidRDefault="00530E0E" w:rsidP="004427E7">
      <w:pPr>
        <w:spacing w:after="0"/>
        <w:jc w:val="both"/>
        <w:rPr>
          <w:rFonts w:ascii="Verdana" w:hAnsi="Verdana"/>
          <w:b/>
          <w:i/>
          <w:iCs/>
          <w:sz w:val="20"/>
          <w:szCs w:val="20"/>
        </w:rPr>
      </w:pPr>
      <w:r w:rsidRPr="0035320C">
        <w:rPr>
          <w:rFonts w:ascii="Verdana" w:hAnsi="Verdana"/>
          <w:b/>
          <w:i/>
          <w:iCs/>
          <w:sz w:val="20"/>
          <w:szCs w:val="20"/>
        </w:rPr>
        <w:t>"Buyer" means a person who purchases any goods, but does not include,—</w:t>
      </w:r>
    </w:p>
    <w:p w:rsidR="006A3A33" w:rsidRPr="0035320C" w:rsidRDefault="006A3A33" w:rsidP="006A3A33">
      <w:pPr>
        <w:spacing w:after="0"/>
        <w:jc w:val="both"/>
        <w:rPr>
          <w:rFonts w:ascii="Verdana" w:hAnsi="Verdana"/>
          <w:b/>
          <w:i/>
          <w:sz w:val="20"/>
          <w:szCs w:val="20"/>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5"/>
        <w:gridCol w:w="134"/>
        <w:gridCol w:w="8397"/>
      </w:tblGrid>
      <w:tr w:rsidR="002F3C55" w:rsidRPr="0035320C" w:rsidTr="00530E0E">
        <w:trPr>
          <w:tblCellSpacing w:w="15" w:type="dxa"/>
        </w:trPr>
        <w:tc>
          <w:tcPr>
            <w:tcW w:w="445" w:type="dxa"/>
            <w:tcBorders>
              <w:top w:val="single" w:sz="2" w:space="0" w:color="FFFFFF"/>
              <w:right w:val="single" w:sz="2" w:space="0" w:color="FFFFFF"/>
            </w:tcBorders>
            <w:shd w:val="clear" w:color="auto" w:fill="FFFFFF"/>
            <w:noWrap/>
            <w:hideMark/>
          </w:tcPr>
          <w:p w:rsidR="006A3A33" w:rsidRPr="0035320C" w:rsidRDefault="006A3A33" w:rsidP="006A3A33">
            <w:pPr>
              <w:spacing w:after="0" w:line="240" w:lineRule="auto"/>
              <w:jc w:val="right"/>
              <w:rPr>
                <w:rFonts w:ascii="Verdana" w:eastAsia="Times New Roman" w:hAnsi="Verdana" w:cs="Times New Roman"/>
                <w:b/>
                <w:i/>
                <w:sz w:val="20"/>
                <w:szCs w:val="20"/>
                <w:lang w:eastAsia="en-IN"/>
              </w:rPr>
            </w:pPr>
            <w:r w:rsidRPr="0035320C">
              <w:rPr>
                <w:rFonts w:ascii="Verdana" w:eastAsia="Times New Roman" w:hAnsi="Verdana" w:cs="Times New Roman"/>
                <w:b/>
                <w:i/>
                <w:iCs/>
                <w:sz w:val="20"/>
                <w:szCs w:val="20"/>
                <w:lang w:eastAsia="en-IN"/>
              </w:rPr>
              <w:t>(</w:t>
            </w:r>
            <w:r w:rsidRPr="0035320C">
              <w:rPr>
                <w:rFonts w:ascii="Verdana" w:eastAsia="Times New Roman" w:hAnsi="Verdana" w:cs="Times New Roman"/>
                <w:b/>
                <w:i/>
                <w:sz w:val="20"/>
                <w:szCs w:val="20"/>
                <w:lang w:eastAsia="en-IN"/>
              </w:rPr>
              <w:t>A</w:t>
            </w:r>
            <w:r w:rsidRPr="0035320C">
              <w:rPr>
                <w:rFonts w:ascii="Verdana" w:eastAsia="Times New Roman" w:hAnsi="Verdana" w:cs="Times New Roman"/>
                <w:b/>
                <w:i/>
                <w:iCs/>
                <w:sz w:val="20"/>
                <w:szCs w:val="20"/>
                <w:lang w:eastAsia="en-IN"/>
              </w:rPr>
              <w:t>)</w:t>
            </w:r>
          </w:p>
        </w:tc>
        <w:tc>
          <w:tcPr>
            <w:tcW w:w="0" w:type="auto"/>
            <w:tcBorders>
              <w:top w:val="single" w:sz="2" w:space="0" w:color="FFFFFF"/>
              <w:right w:val="single" w:sz="2" w:space="0" w:color="FFFFFF"/>
            </w:tcBorders>
            <w:shd w:val="clear" w:color="auto" w:fill="FFFFFF"/>
            <w:hideMark/>
          </w:tcPr>
          <w:p w:rsidR="006A3A33" w:rsidRPr="0035320C" w:rsidRDefault="006A3A33" w:rsidP="006A3A33">
            <w:pPr>
              <w:spacing w:after="0" w:line="240" w:lineRule="auto"/>
              <w:jc w:val="both"/>
              <w:rPr>
                <w:rFonts w:ascii="Verdana" w:eastAsia="Times New Roman" w:hAnsi="Verdana" w:cs="Times New Roman"/>
                <w:b/>
                <w:i/>
                <w:sz w:val="20"/>
                <w:szCs w:val="20"/>
                <w:lang w:eastAsia="en-IN"/>
              </w:rPr>
            </w:pPr>
            <w:r w:rsidRPr="0035320C">
              <w:rPr>
                <w:rFonts w:ascii="Verdana" w:eastAsia="Times New Roman" w:hAnsi="Verdana" w:cs="Times New Roman"/>
                <w:b/>
                <w:i/>
                <w:sz w:val="20"/>
                <w:szCs w:val="20"/>
                <w:lang w:eastAsia="en-IN"/>
              </w:rPr>
              <w:t> </w:t>
            </w:r>
          </w:p>
        </w:tc>
        <w:tc>
          <w:tcPr>
            <w:tcW w:w="0" w:type="auto"/>
            <w:shd w:val="clear" w:color="auto" w:fill="FFFFFF"/>
            <w:hideMark/>
          </w:tcPr>
          <w:p w:rsidR="006A3A33" w:rsidRPr="0035320C" w:rsidRDefault="006A3A33" w:rsidP="006A3A33">
            <w:pPr>
              <w:spacing w:after="0" w:line="240" w:lineRule="auto"/>
              <w:jc w:val="both"/>
              <w:rPr>
                <w:rFonts w:ascii="Verdana" w:eastAsia="Times New Roman" w:hAnsi="Verdana" w:cs="Times New Roman"/>
                <w:b/>
                <w:i/>
                <w:sz w:val="20"/>
                <w:szCs w:val="20"/>
                <w:lang w:eastAsia="en-IN"/>
              </w:rPr>
            </w:pPr>
            <w:r w:rsidRPr="0035320C">
              <w:rPr>
                <w:rFonts w:ascii="Verdana" w:eastAsia="Times New Roman" w:hAnsi="Verdana" w:cs="Times New Roman"/>
                <w:b/>
                <w:i/>
                <w:iCs/>
                <w:sz w:val="20"/>
                <w:szCs w:val="20"/>
                <w:lang w:eastAsia="en-IN"/>
              </w:rPr>
              <w:t>the Central Government, a State Government, an embassy, a High Commission, legation, commission, consulate and the trade re</w:t>
            </w:r>
            <w:r w:rsidR="002F3C55" w:rsidRPr="0035320C">
              <w:rPr>
                <w:rFonts w:ascii="Verdana" w:eastAsia="Times New Roman" w:hAnsi="Verdana" w:cs="Times New Roman"/>
                <w:b/>
                <w:i/>
                <w:iCs/>
                <w:sz w:val="20"/>
                <w:szCs w:val="20"/>
                <w:lang w:eastAsia="en-IN"/>
              </w:rPr>
              <w:t>presentation of a foreign State</w:t>
            </w:r>
            <w:r w:rsidRPr="0035320C">
              <w:rPr>
                <w:rFonts w:ascii="Verdana" w:eastAsia="Times New Roman" w:hAnsi="Verdana" w:cs="Times New Roman"/>
                <w:b/>
                <w:i/>
                <w:iCs/>
                <w:sz w:val="20"/>
                <w:szCs w:val="20"/>
                <w:lang w:eastAsia="en-IN"/>
              </w:rPr>
              <w:t xml:space="preserve"> or</w:t>
            </w:r>
          </w:p>
        </w:tc>
      </w:tr>
      <w:tr w:rsidR="002F3C55" w:rsidRPr="0035320C" w:rsidTr="00530E0E">
        <w:trPr>
          <w:tblCellSpacing w:w="15" w:type="dxa"/>
        </w:trPr>
        <w:tc>
          <w:tcPr>
            <w:tcW w:w="445" w:type="dxa"/>
            <w:tcBorders>
              <w:top w:val="single" w:sz="2" w:space="0" w:color="FFFFFF"/>
              <w:right w:val="single" w:sz="2" w:space="0" w:color="FFFFFF"/>
            </w:tcBorders>
            <w:shd w:val="clear" w:color="auto" w:fill="FFFFFF"/>
            <w:noWrap/>
            <w:hideMark/>
          </w:tcPr>
          <w:p w:rsidR="006A3A33" w:rsidRPr="0035320C" w:rsidRDefault="006A3A33" w:rsidP="006A3A33">
            <w:pPr>
              <w:spacing w:after="0" w:line="240" w:lineRule="auto"/>
              <w:jc w:val="right"/>
              <w:rPr>
                <w:rFonts w:ascii="Verdana" w:eastAsia="Times New Roman" w:hAnsi="Verdana" w:cs="Times New Roman"/>
                <w:b/>
                <w:i/>
                <w:iCs/>
                <w:sz w:val="20"/>
                <w:szCs w:val="20"/>
                <w:lang w:eastAsia="en-IN"/>
              </w:rPr>
            </w:pPr>
            <w:r w:rsidRPr="0035320C">
              <w:rPr>
                <w:rFonts w:ascii="Verdana" w:eastAsia="Times New Roman" w:hAnsi="Verdana" w:cs="Times New Roman"/>
                <w:b/>
                <w:i/>
                <w:iCs/>
                <w:sz w:val="20"/>
                <w:szCs w:val="20"/>
                <w:lang w:eastAsia="en-IN"/>
              </w:rPr>
              <w:t>(B)</w:t>
            </w:r>
          </w:p>
        </w:tc>
        <w:tc>
          <w:tcPr>
            <w:tcW w:w="0" w:type="auto"/>
            <w:tcBorders>
              <w:top w:val="single" w:sz="2" w:space="0" w:color="FFFFFF"/>
              <w:right w:val="single" w:sz="2" w:space="0" w:color="FFFFFF"/>
            </w:tcBorders>
            <w:shd w:val="clear" w:color="auto" w:fill="FFFFFF"/>
            <w:hideMark/>
          </w:tcPr>
          <w:p w:rsidR="006A3A33" w:rsidRPr="0035320C" w:rsidRDefault="006A3A33" w:rsidP="006A3A33">
            <w:pPr>
              <w:spacing w:after="0" w:line="240" w:lineRule="auto"/>
              <w:jc w:val="both"/>
              <w:rPr>
                <w:rFonts w:ascii="Verdana" w:eastAsia="Times New Roman" w:hAnsi="Verdana" w:cs="Times New Roman"/>
                <w:b/>
                <w:i/>
                <w:sz w:val="20"/>
                <w:szCs w:val="20"/>
                <w:lang w:eastAsia="en-IN"/>
              </w:rPr>
            </w:pPr>
            <w:r w:rsidRPr="0035320C">
              <w:rPr>
                <w:rFonts w:ascii="Verdana" w:eastAsia="Times New Roman" w:hAnsi="Verdana" w:cs="Times New Roman"/>
                <w:b/>
                <w:i/>
                <w:sz w:val="20"/>
                <w:szCs w:val="20"/>
                <w:lang w:eastAsia="en-IN"/>
              </w:rPr>
              <w:t> </w:t>
            </w:r>
          </w:p>
        </w:tc>
        <w:tc>
          <w:tcPr>
            <w:tcW w:w="0" w:type="auto"/>
            <w:shd w:val="clear" w:color="auto" w:fill="FFFFFF"/>
            <w:hideMark/>
          </w:tcPr>
          <w:p w:rsidR="006A3A33" w:rsidRPr="0035320C" w:rsidRDefault="006A3A33" w:rsidP="002F3C55">
            <w:pPr>
              <w:spacing w:after="0" w:line="240" w:lineRule="auto"/>
              <w:jc w:val="both"/>
              <w:rPr>
                <w:rFonts w:ascii="Verdana" w:eastAsia="Times New Roman" w:hAnsi="Verdana" w:cs="Times New Roman"/>
                <w:b/>
                <w:i/>
                <w:iCs/>
                <w:sz w:val="20"/>
                <w:szCs w:val="20"/>
                <w:lang w:eastAsia="en-IN"/>
              </w:rPr>
            </w:pPr>
            <w:r w:rsidRPr="0035320C">
              <w:rPr>
                <w:rFonts w:ascii="Verdana" w:eastAsia="Times New Roman" w:hAnsi="Verdana" w:cs="Times New Roman"/>
                <w:b/>
                <w:i/>
                <w:iCs/>
                <w:sz w:val="20"/>
                <w:szCs w:val="20"/>
                <w:lang w:eastAsia="en-IN"/>
              </w:rPr>
              <w:t>a local authority as defined in the Explanation to clause (20) of section 10 or</w:t>
            </w:r>
          </w:p>
        </w:tc>
      </w:tr>
      <w:tr w:rsidR="002F3C55" w:rsidRPr="0035320C" w:rsidTr="00530E0E">
        <w:trPr>
          <w:tblCellSpacing w:w="15" w:type="dxa"/>
        </w:trPr>
        <w:tc>
          <w:tcPr>
            <w:tcW w:w="445" w:type="dxa"/>
            <w:tcBorders>
              <w:top w:val="single" w:sz="2" w:space="0" w:color="FFFFFF"/>
              <w:right w:val="single" w:sz="2" w:space="0" w:color="FFFFFF"/>
            </w:tcBorders>
            <w:shd w:val="clear" w:color="auto" w:fill="FFFFFF"/>
            <w:noWrap/>
            <w:hideMark/>
          </w:tcPr>
          <w:p w:rsidR="006A3A33" w:rsidRPr="0035320C" w:rsidRDefault="006A3A33" w:rsidP="006A3A33">
            <w:pPr>
              <w:spacing w:after="0" w:line="240" w:lineRule="auto"/>
              <w:jc w:val="right"/>
              <w:rPr>
                <w:rFonts w:ascii="Verdana" w:eastAsia="Times New Roman" w:hAnsi="Verdana" w:cs="Times New Roman"/>
                <w:b/>
                <w:i/>
                <w:iCs/>
                <w:sz w:val="20"/>
                <w:szCs w:val="20"/>
                <w:lang w:eastAsia="en-IN"/>
              </w:rPr>
            </w:pPr>
            <w:r w:rsidRPr="0035320C">
              <w:rPr>
                <w:rFonts w:ascii="Verdana" w:eastAsia="Times New Roman" w:hAnsi="Verdana" w:cs="Times New Roman"/>
                <w:b/>
                <w:i/>
                <w:iCs/>
                <w:sz w:val="20"/>
                <w:szCs w:val="20"/>
                <w:lang w:eastAsia="en-IN"/>
              </w:rPr>
              <w:lastRenderedPageBreak/>
              <w:t>(C)</w:t>
            </w:r>
          </w:p>
        </w:tc>
        <w:tc>
          <w:tcPr>
            <w:tcW w:w="0" w:type="auto"/>
            <w:tcBorders>
              <w:top w:val="single" w:sz="2" w:space="0" w:color="FFFFFF"/>
              <w:right w:val="single" w:sz="2" w:space="0" w:color="FFFFFF"/>
            </w:tcBorders>
            <w:shd w:val="clear" w:color="auto" w:fill="FFFFFF"/>
            <w:hideMark/>
          </w:tcPr>
          <w:p w:rsidR="006A3A33" w:rsidRPr="0035320C" w:rsidRDefault="006A3A33" w:rsidP="006A3A33">
            <w:pPr>
              <w:spacing w:after="0" w:line="240" w:lineRule="auto"/>
              <w:jc w:val="both"/>
              <w:rPr>
                <w:rFonts w:ascii="Verdana" w:eastAsia="Times New Roman" w:hAnsi="Verdana" w:cs="Times New Roman"/>
                <w:b/>
                <w:i/>
                <w:sz w:val="20"/>
                <w:szCs w:val="20"/>
                <w:lang w:eastAsia="en-IN"/>
              </w:rPr>
            </w:pPr>
            <w:r w:rsidRPr="0035320C">
              <w:rPr>
                <w:rFonts w:ascii="Verdana" w:eastAsia="Times New Roman" w:hAnsi="Verdana" w:cs="Times New Roman"/>
                <w:b/>
                <w:i/>
                <w:sz w:val="20"/>
                <w:szCs w:val="20"/>
                <w:lang w:eastAsia="en-IN"/>
              </w:rPr>
              <w:t> </w:t>
            </w:r>
          </w:p>
        </w:tc>
        <w:tc>
          <w:tcPr>
            <w:tcW w:w="0" w:type="auto"/>
            <w:shd w:val="clear" w:color="auto" w:fill="FFFFFF"/>
            <w:hideMark/>
          </w:tcPr>
          <w:p w:rsidR="006A3A33" w:rsidRPr="0035320C" w:rsidRDefault="006A3A33" w:rsidP="006A3A33">
            <w:pPr>
              <w:spacing w:after="0" w:line="240" w:lineRule="auto"/>
              <w:jc w:val="both"/>
              <w:rPr>
                <w:rFonts w:ascii="Verdana" w:eastAsia="Times New Roman" w:hAnsi="Verdana" w:cs="Times New Roman"/>
                <w:b/>
                <w:i/>
                <w:iCs/>
                <w:sz w:val="20"/>
                <w:szCs w:val="20"/>
                <w:lang w:eastAsia="en-IN"/>
              </w:rPr>
            </w:pPr>
            <w:r w:rsidRPr="0035320C">
              <w:rPr>
                <w:rFonts w:ascii="Verdana" w:eastAsia="Times New Roman" w:hAnsi="Verdana" w:cs="Times New Roman"/>
                <w:b/>
                <w:i/>
                <w:iCs/>
                <w:sz w:val="20"/>
                <w:szCs w:val="20"/>
                <w:lang w:eastAsia="en-IN"/>
              </w:rPr>
              <w:t>a person importing goods into India or any other person as the Central Government may, by notification in the Official Gazette, specify for this purpose, subject to such conditi</w:t>
            </w:r>
            <w:r w:rsidR="002F3C55" w:rsidRPr="0035320C">
              <w:rPr>
                <w:rFonts w:ascii="Verdana" w:eastAsia="Times New Roman" w:hAnsi="Verdana" w:cs="Times New Roman"/>
                <w:b/>
                <w:i/>
                <w:iCs/>
                <w:sz w:val="20"/>
                <w:szCs w:val="20"/>
                <w:lang w:eastAsia="en-IN"/>
              </w:rPr>
              <w:t>ons as may be specified therein</w:t>
            </w:r>
          </w:p>
        </w:tc>
      </w:tr>
    </w:tbl>
    <w:p w:rsidR="00530E0E" w:rsidRPr="0035320C" w:rsidRDefault="00530E0E" w:rsidP="009B2ED3">
      <w:pPr>
        <w:spacing w:after="0"/>
        <w:rPr>
          <w:rFonts w:ascii="Verdana" w:hAnsi="Verdana"/>
          <w:b/>
          <w:iCs/>
          <w:sz w:val="20"/>
          <w:szCs w:val="20"/>
          <w:u w:val="single"/>
          <w:shd w:val="clear" w:color="auto" w:fill="FFFFFF"/>
        </w:rPr>
      </w:pPr>
    </w:p>
    <w:p w:rsidR="004427E7" w:rsidRPr="0035320C" w:rsidRDefault="004427E7" w:rsidP="004427E7">
      <w:pPr>
        <w:spacing w:after="0"/>
        <w:jc w:val="both"/>
        <w:rPr>
          <w:rFonts w:ascii="Verdana" w:hAnsi="Verdana"/>
          <w:b/>
          <w:iCs/>
          <w:sz w:val="20"/>
          <w:szCs w:val="20"/>
          <w:shd w:val="clear" w:color="auto" w:fill="FFFFFF"/>
        </w:rPr>
      </w:pPr>
      <w:r w:rsidRPr="0035320C">
        <w:rPr>
          <w:rFonts w:ascii="Verdana" w:hAnsi="Verdana"/>
          <w:b/>
          <w:iCs/>
          <w:sz w:val="20"/>
          <w:szCs w:val="20"/>
          <w:shd w:val="clear" w:color="auto" w:fill="FFFFFF"/>
        </w:rPr>
        <w:t>From whom tax is to be collected?</w:t>
      </w:r>
    </w:p>
    <w:p w:rsidR="004427E7" w:rsidRPr="0035320C" w:rsidRDefault="004427E7" w:rsidP="004427E7">
      <w:pPr>
        <w:spacing w:after="0"/>
        <w:jc w:val="both"/>
        <w:rPr>
          <w:rFonts w:ascii="Verdana" w:hAnsi="Verdana"/>
          <w:iCs/>
          <w:sz w:val="20"/>
          <w:szCs w:val="20"/>
          <w:shd w:val="clear" w:color="auto" w:fill="FFFFFF"/>
        </w:rPr>
      </w:pPr>
      <w:r w:rsidRPr="0035320C">
        <w:rPr>
          <w:rFonts w:ascii="Verdana" w:hAnsi="Verdana"/>
          <w:iCs/>
          <w:sz w:val="20"/>
          <w:szCs w:val="20"/>
          <w:shd w:val="clear" w:color="auto" w:fill="FFFFFF"/>
        </w:rPr>
        <w:t>Tax is to be collected from a buyer</w:t>
      </w:r>
    </w:p>
    <w:p w:rsidR="004427E7" w:rsidRPr="0035320C" w:rsidRDefault="004427E7" w:rsidP="004427E7">
      <w:pPr>
        <w:spacing w:after="0"/>
        <w:jc w:val="both"/>
        <w:rPr>
          <w:rFonts w:ascii="Verdana" w:hAnsi="Verdana"/>
          <w:iCs/>
          <w:sz w:val="20"/>
          <w:szCs w:val="20"/>
          <w:shd w:val="clear" w:color="auto" w:fill="FFFFFF"/>
        </w:rPr>
      </w:pPr>
    </w:p>
    <w:p w:rsidR="004427E7" w:rsidRPr="0035320C" w:rsidRDefault="004427E7" w:rsidP="004427E7">
      <w:pPr>
        <w:spacing w:after="0"/>
        <w:jc w:val="both"/>
        <w:rPr>
          <w:rFonts w:ascii="Verdana" w:hAnsi="Verdana"/>
          <w:b/>
          <w:iCs/>
          <w:sz w:val="20"/>
          <w:szCs w:val="20"/>
          <w:shd w:val="clear" w:color="auto" w:fill="FFFFFF"/>
        </w:rPr>
      </w:pPr>
      <w:r w:rsidRPr="0035320C">
        <w:rPr>
          <w:rFonts w:ascii="Verdana" w:hAnsi="Verdana"/>
          <w:b/>
          <w:iCs/>
          <w:sz w:val="20"/>
          <w:szCs w:val="20"/>
          <w:shd w:val="clear" w:color="auto" w:fill="FFFFFF"/>
        </w:rPr>
        <w:t>Who is a buyer?</w:t>
      </w:r>
    </w:p>
    <w:p w:rsidR="004427E7" w:rsidRDefault="004427E7" w:rsidP="004427E7">
      <w:pPr>
        <w:spacing w:after="0"/>
        <w:jc w:val="both"/>
        <w:rPr>
          <w:rFonts w:ascii="Verdana" w:eastAsia="Times New Roman" w:hAnsi="Verdana" w:cs="Times New Roman"/>
          <w:iCs/>
          <w:sz w:val="20"/>
          <w:szCs w:val="20"/>
          <w:lang w:eastAsia="en-IN"/>
        </w:rPr>
      </w:pPr>
      <w:r w:rsidRPr="0035320C">
        <w:rPr>
          <w:rFonts w:ascii="Verdana" w:eastAsia="Times New Roman" w:hAnsi="Verdana" w:cs="Times New Roman"/>
          <w:iCs/>
          <w:sz w:val="20"/>
          <w:szCs w:val="20"/>
          <w:lang w:eastAsia="en-IN"/>
        </w:rPr>
        <w:t>A person who purchases any goods</w:t>
      </w:r>
      <w:r w:rsidR="00A17C93" w:rsidRPr="0035320C">
        <w:rPr>
          <w:rFonts w:ascii="Verdana" w:eastAsia="Times New Roman" w:hAnsi="Verdana" w:cs="Times New Roman"/>
          <w:iCs/>
          <w:sz w:val="20"/>
          <w:szCs w:val="20"/>
          <w:lang w:eastAsia="en-IN"/>
        </w:rPr>
        <w:t>. Service receiver is not a buyer under the provisions of this section.</w:t>
      </w:r>
      <w:r w:rsidR="00E5302E" w:rsidRPr="0035320C">
        <w:rPr>
          <w:rFonts w:ascii="Verdana" w:eastAsia="Times New Roman" w:hAnsi="Verdana" w:cs="Times New Roman"/>
          <w:iCs/>
          <w:sz w:val="20"/>
          <w:szCs w:val="20"/>
          <w:lang w:eastAsia="en-IN"/>
        </w:rPr>
        <w:t xml:space="preserve"> Any amount of consideration collected in respect of invoices raised for rendering services are to be excluded for calculating TCS.</w:t>
      </w:r>
    </w:p>
    <w:p w:rsidR="001006A5" w:rsidRDefault="001006A5" w:rsidP="004427E7">
      <w:pPr>
        <w:spacing w:after="0"/>
        <w:jc w:val="both"/>
        <w:rPr>
          <w:rFonts w:ascii="Verdana" w:eastAsia="Times New Roman" w:hAnsi="Verdana" w:cs="Times New Roman"/>
          <w:iCs/>
          <w:sz w:val="20"/>
          <w:szCs w:val="20"/>
          <w:lang w:eastAsia="en-IN"/>
        </w:rPr>
      </w:pPr>
    </w:p>
    <w:p w:rsidR="004427E7" w:rsidRPr="0035320C" w:rsidRDefault="004427E7" w:rsidP="004427E7">
      <w:pPr>
        <w:spacing w:after="0"/>
        <w:jc w:val="both"/>
        <w:rPr>
          <w:rFonts w:ascii="Verdana" w:eastAsia="Times New Roman" w:hAnsi="Verdana" w:cs="Times New Roman"/>
          <w:b/>
          <w:iCs/>
          <w:sz w:val="20"/>
          <w:szCs w:val="20"/>
          <w:lang w:eastAsia="en-IN"/>
        </w:rPr>
      </w:pPr>
      <w:r w:rsidRPr="0035320C">
        <w:rPr>
          <w:rFonts w:ascii="Verdana" w:eastAsia="Times New Roman" w:hAnsi="Verdana" w:cs="Times New Roman"/>
          <w:b/>
          <w:iCs/>
          <w:sz w:val="20"/>
          <w:szCs w:val="20"/>
          <w:lang w:eastAsia="en-IN"/>
        </w:rPr>
        <w:t xml:space="preserve">Who is not a </w:t>
      </w:r>
      <w:r w:rsidR="00A17C93" w:rsidRPr="0035320C">
        <w:rPr>
          <w:rFonts w:ascii="Verdana" w:eastAsia="Times New Roman" w:hAnsi="Verdana" w:cs="Times New Roman"/>
          <w:b/>
          <w:iCs/>
          <w:sz w:val="20"/>
          <w:szCs w:val="20"/>
          <w:lang w:eastAsia="en-IN"/>
        </w:rPr>
        <w:t>buyer?</w:t>
      </w:r>
      <w:r w:rsidRPr="0035320C">
        <w:rPr>
          <w:rFonts w:ascii="Verdana" w:eastAsia="Times New Roman" w:hAnsi="Verdana" w:cs="Times New Roman"/>
          <w:b/>
          <w:iCs/>
          <w:sz w:val="20"/>
          <w:szCs w:val="20"/>
          <w:lang w:eastAsia="en-IN"/>
        </w:rPr>
        <w:t xml:space="preserve"> </w:t>
      </w:r>
    </w:p>
    <w:p w:rsidR="004427E7" w:rsidRPr="0035320C" w:rsidRDefault="00A17C93" w:rsidP="004427E7">
      <w:pPr>
        <w:spacing w:after="0"/>
        <w:jc w:val="both"/>
        <w:rPr>
          <w:rFonts w:ascii="Verdana" w:eastAsia="Times New Roman" w:hAnsi="Verdana" w:cs="Times New Roman"/>
          <w:iCs/>
          <w:sz w:val="20"/>
          <w:szCs w:val="20"/>
          <w:lang w:eastAsia="en-IN"/>
        </w:rPr>
      </w:pPr>
      <w:r w:rsidRPr="0035320C">
        <w:rPr>
          <w:rFonts w:ascii="Verdana" w:eastAsia="Times New Roman" w:hAnsi="Verdana" w:cs="Times New Roman"/>
          <w:iCs/>
          <w:sz w:val="20"/>
          <w:szCs w:val="20"/>
          <w:lang w:eastAsia="en-IN"/>
        </w:rPr>
        <w:t>Government,</w:t>
      </w:r>
      <w:r w:rsidR="004427E7" w:rsidRPr="0035320C">
        <w:rPr>
          <w:rFonts w:ascii="Verdana" w:eastAsia="Times New Roman" w:hAnsi="Verdana" w:cs="Times New Roman"/>
          <w:iCs/>
          <w:sz w:val="20"/>
          <w:szCs w:val="20"/>
          <w:lang w:eastAsia="en-IN"/>
        </w:rPr>
        <w:t xml:space="preserve"> local </w:t>
      </w:r>
      <w:r w:rsidRPr="0035320C">
        <w:rPr>
          <w:rFonts w:ascii="Verdana" w:eastAsia="Times New Roman" w:hAnsi="Verdana" w:cs="Times New Roman"/>
          <w:iCs/>
          <w:sz w:val="20"/>
          <w:szCs w:val="20"/>
          <w:lang w:eastAsia="en-IN"/>
        </w:rPr>
        <w:t>authority,</w:t>
      </w:r>
      <w:r w:rsidR="004427E7" w:rsidRPr="0035320C">
        <w:rPr>
          <w:rFonts w:ascii="Verdana" w:eastAsia="Times New Roman" w:hAnsi="Verdana" w:cs="Times New Roman"/>
          <w:iCs/>
          <w:sz w:val="20"/>
          <w:szCs w:val="20"/>
          <w:lang w:eastAsia="en-IN"/>
        </w:rPr>
        <w:t xml:space="preserve"> importer and other notified persons.</w:t>
      </w:r>
      <w:r w:rsidR="00352F79" w:rsidRPr="0035320C">
        <w:rPr>
          <w:rFonts w:ascii="Verdana" w:eastAsia="Times New Roman" w:hAnsi="Verdana" w:cs="Times New Roman"/>
          <w:iCs/>
          <w:sz w:val="20"/>
          <w:szCs w:val="20"/>
          <w:lang w:eastAsia="en-IN"/>
        </w:rPr>
        <w:t xml:space="preserve"> No TCS to be collected from these entities. </w:t>
      </w:r>
    </w:p>
    <w:p w:rsidR="004427E7" w:rsidRPr="0035320C" w:rsidRDefault="004427E7" w:rsidP="004427E7">
      <w:pPr>
        <w:spacing w:after="0"/>
        <w:jc w:val="both"/>
        <w:rPr>
          <w:rFonts w:ascii="Verdana" w:hAnsi="Verdana"/>
          <w:b/>
          <w:iCs/>
          <w:sz w:val="20"/>
          <w:szCs w:val="20"/>
          <w:shd w:val="clear" w:color="auto" w:fill="FFFFFF"/>
        </w:rPr>
      </w:pPr>
    </w:p>
    <w:p w:rsidR="00B4223F" w:rsidRPr="0035320C" w:rsidRDefault="00B4223F" w:rsidP="00B4223F">
      <w:pPr>
        <w:spacing w:after="0"/>
        <w:rPr>
          <w:rFonts w:ascii="Verdana" w:hAnsi="Verdana"/>
          <w:b/>
          <w:i/>
          <w:iCs/>
          <w:sz w:val="20"/>
          <w:szCs w:val="20"/>
          <w:u w:val="single"/>
          <w:shd w:val="clear" w:color="auto" w:fill="FFFFFF"/>
        </w:rPr>
      </w:pPr>
      <w:r w:rsidRPr="0035320C">
        <w:rPr>
          <w:rFonts w:ascii="Verdana" w:hAnsi="Verdana"/>
          <w:b/>
          <w:i/>
          <w:iCs/>
          <w:sz w:val="20"/>
          <w:szCs w:val="20"/>
          <w:u w:val="single"/>
          <w:shd w:val="clear" w:color="auto" w:fill="FFFFFF"/>
        </w:rPr>
        <w:t>Relevant provisions – Proviso 2</w:t>
      </w:r>
    </w:p>
    <w:p w:rsidR="00A17C93" w:rsidRPr="0035320C" w:rsidRDefault="00B4223F" w:rsidP="00CC7E82">
      <w:pPr>
        <w:jc w:val="both"/>
        <w:rPr>
          <w:rFonts w:ascii="Verdana" w:eastAsia="Times New Roman" w:hAnsi="Verdana" w:cs="Times New Roman"/>
          <w:b/>
          <w:i/>
          <w:iCs/>
          <w:sz w:val="20"/>
          <w:szCs w:val="20"/>
          <w:lang w:eastAsia="en-IN"/>
        </w:rPr>
      </w:pPr>
      <w:r w:rsidRPr="0035320C">
        <w:rPr>
          <w:rFonts w:ascii="Verdana" w:hAnsi="Verdana"/>
          <w:b/>
          <w:bCs/>
          <w:i/>
          <w:sz w:val="20"/>
          <w:szCs w:val="20"/>
          <w:shd w:val="clear" w:color="auto" w:fill="FFFFFF"/>
        </w:rPr>
        <w:t>Provided further</w:t>
      </w:r>
      <w:r w:rsidRPr="0035320C">
        <w:rPr>
          <w:rFonts w:ascii="Verdana" w:hAnsi="Verdana"/>
          <w:b/>
          <w:i/>
          <w:sz w:val="20"/>
          <w:szCs w:val="20"/>
          <w:shd w:val="clear" w:color="auto" w:fill="FFFFFF"/>
        </w:rPr>
        <w:t> </w:t>
      </w:r>
      <w:r w:rsidRPr="0035320C">
        <w:rPr>
          <w:rFonts w:ascii="Verdana" w:hAnsi="Verdana"/>
          <w:b/>
          <w:i/>
          <w:iCs/>
          <w:sz w:val="20"/>
          <w:szCs w:val="20"/>
          <w:shd w:val="clear" w:color="auto" w:fill="FFFFFF"/>
        </w:rPr>
        <w:t>that the provisions of this sub-section shall not apply, if the buyer is liable to deduct tax at source under any other provision of this Act on the goods purchased by him from the seller and has deducted such amount.</w:t>
      </w:r>
    </w:p>
    <w:p w:rsidR="00A17C93" w:rsidRPr="0035320C" w:rsidRDefault="00CC7E82" w:rsidP="002F3C55">
      <w:pPr>
        <w:spacing w:after="0"/>
        <w:rPr>
          <w:rFonts w:ascii="Verdana" w:eastAsia="Times New Roman" w:hAnsi="Verdana" w:cs="Times New Roman"/>
          <w:b/>
          <w:iCs/>
          <w:sz w:val="20"/>
          <w:szCs w:val="20"/>
          <w:lang w:eastAsia="en-IN"/>
        </w:rPr>
      </w:pPr>
      <w:r w:rsidRPr="0035320C">
        <w:rPr>
          <w:rFonts w:ascii="Verdana" w:eastAsia="Times New Roman" w:hAnsi="Verdana" w:cs="Times New Roman"/>
          <w:b/>
          <w:iCs/>
          <w:sz w:val="20"/>
          <w:szCs w:val="20"/>
          <w:lang w:eastAsia="en-IN"/>
        </w:rPr>
        <w:t xml:space="preserve">Analysis </w:t>
      </w:r>
    </w:p>
    <w:p w:rsidR="00666604" w:rsidRPr="0035320C" w:rsidRDefault="00CC7E82" w:rsidP="006E6C5D">
      <w:pPr>
        <w:shd w:val="clear" w:color="auto" w:fill="FFFFFF"/>
        <w:spacing w:after="0" w:line="240" w:lineRule="auto"/>
        <w:jc w:val="both"/>
        <w:rPr>
          <w:rFonts w:ascii="Verdana" w:hAnsi="Verdana"/>
          <w:sz w:val="20"/>
          <w:szCs w:val="20"/>
        </w:rPr>
      </w:pPr>
      <w:r w:rsidRPr="0035320C">
        <w:rPr>
          <w:rFonts w:ascii="Verdana" w:eastAsia="Times New Roman" w:hAnsi="Verdana" w:cs="Times New Roman"/>
          <w:iCs/>
          <w:sz w:val="20"/>
          <w:szCs w:val="20"/>
          <w:lang w:eastAsia="en-IN"/>
        </w:rPr>
        <w:t>Tax is not liable to be collected by the seller from the buyer is the buyer deducts the tax on goods purchased from the seller.</w:t>
      </w:r>
      <w:r w:rsidR="006E6C5D" w:rsidRPr="0035320C">
        <w:rPr>
          <w:rFonts w:ascii="Verdana" w:hAnsi="Verdana"/>
          <w:sz w:val="20"/>
          <w:szCs w:val="20"/>
        </w:rPr>
        <w:t xml:space="preserve"> This particularly happens in the case of turn-key projects or composite contracts. </w:t>
      </w:r>
    </w:p>
    <w:p w:rsidR="00666604" w:rsidRPr="0035320C" w:rsidRDefault="00666604" w:rsidP="006E6C5D">
      <w:pPr>
        <w:shd w:val="clear" w:color="auto" w:fill="FFFFFF"/>
        <w:spacing w:after="0" w:line="240" w:lineRule="auto"/>
        <w:jc w:val="both"/>
        <w:rPr>
          <w:rFonts w:ascii="Verdana" w:hAnsi="Verdana"/>
          <w:sz w:val="20"/>
          <w:szCs w:val="20"/>
        </w:rPr>
      </w:pPr>
    </w:p>
    <w:p w:rsidR="00B32936" w:rsidRPr="0035320C" w:rsidRDefault="00666604" w:rsidP="006E6C5D">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Buyer and seller need to be careful where </w:t>
      </w:r>
      <w:r w:rsidR="006E6C5D" w:rsidRPr="0035320C">
        <w:rPr>
          <w:rFonts w:ascii="Verdana" w:hAnsi="Verdana"/>
          <w:sz w:val="20"/>
          <w:szCs w:val="20"/>
        </w:rPr>
        <w:t xml:space="preserve">TDS </w:t>
      </w:r>
      <w:r w:rsidRPr="0035320C">
        <w:rPr>
          <w:rFonts w:ascii="Verdana" w:hAnsi="Verdana"/>
          <w:sz w:val="20"/>
          <w:szCs w:val="20"/>
        </w:rPr>
        <w:t xml:space="preserve">is effected by buyer </w:t>
      </w:r>
      <w:r w:rsidR="00B32936" w:rsidRPr="0035320C">
        <w:rPr>
          <w:rFonts w:ascii="Verdana" w:hAnsi="Verdana"/>
          <w:sz w:val="20"/>
          <w:szCs w:val="20"/>
        </w:rPr>
        <w:t xml:space="preserve">on sale of goods by seller to buyer. </w:t>
      </w:r>
    </w:p>
    <w:p w:rsidR="00666604" w:rsidRPr="0035320C" w:rsidRDefault="00666604" w:rsidP="006E6C5D">
      <w:pPr>
        <w:shd w:val="clear" w:color="auto" w:fill="FFFFFF"/>
        <w:spacing w:after="0" w:line="240" w:lineRule="auto"/>
        <w:jc w:val="both"/>
        <w:rPr>
          <w:rFonts w:ascii="Verdana" w:hAnsi="Verdana"/>
          <w:sz w:val="20"/>
          <w:szCs w:val="20"/>
        </w:rPr>
      </w:pPr>
    </w:p>
    <w:p w:rsidR="00575E7A" w:rsidRPr="0035320C" w:rsidRDefault="00856E14" w:rsidP="00575E7A">
      <w:pPr>
        <w:pStyle w:val="NormalWeb"/>
        <w:shd w:val="clear" w:color="auto" w:fill="FFFFFF"/>
        <w:spacing w:before="0" w:beforeAutospacing="0" w:after="150" w:afterAutospacing="0"/>
        <w:jc w:val="both"/>
        <w:rPr>
          <w:rFonts w:ascii="Verdana" w:hAnsi="Verdana" w:cs="Arial"/>
          <w:b/>
          <w:sz w:val="20"/>
          <w:szCs w:val="20"/>
        </w:rPr>
      </w:pPr>
      <w:r w:rsidRPr="0035320C">
        <w:rPr>
          <w:rFonts w:ascii="Verdana" w:hAnsi="Verdana" w:cs="Arial"/>
          <w:b/>
          <w:sz w:val="20"/>
          <w:szCs w:val="20"/>
        </w:rPr>
        <w:t>Due date of payment of tax, filing of TCS returns and issue of TCS certificates</w:t>
      </w:r>
    </w:p>
    <w:tbl>
      <w:tblPr>
        <w:tblStyle w:val="TableGrid"/>
        <w:tblW w:w="0" w:type="auto"/>
        <w:tblLook w:val="04A0" w:firstRow="1" w:lastRow="0" w:firstColumn="1" w:lastColumn="0" w:noHBand="0" w:noVBand="1"/>
      </w:tblPr>
      <w:tblGrid>
        <w:gridCol w:w="1803"/>
        <w:gridCol w:w="1803"/>
        <w:gridCol w:w="1803"/>
        <w:gridCol w:w="1803"/>
        <w:gridCol w:w="1804"/>
      </w:tblGrid>
      <w:tr w:rsidR="00575E7A" w:rsidRPr="0035320C" w:rsidTr="00A36D79">
        <w:tc>
          <w:tcPr>
            <w:tcW w:w="1803" w:type="dxa"/>
          </w:tcPr>
          <w:p w:rsidR="00575E7A" w:rsidRPr="0035320C" w:rsidRDefault="00575E7A" w:rsidP="00A36D79">
            <w:pPr>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t>Quarter</w:t>
            </w:r>
          </w:p>
        </w:tc>
        <w:tc>
          <w:tcPr>
            <w:tcW w:w="1803" w:type="dxa"/>
          </w:tcPr>
          <w:p w:rsidR="00575E7A" w:rsidRPr="0035320C" w:rsidRDefault="00575E7A" w:rsidP="00A36D79">
            <w:pPr>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t>Return form 27EQ</w:t>
            </w:r>
          </w:p>
        </w:tc>
        <w:tc>
          <w:tcPr>
            <w:tcW w:w="1803" w:type="dxa"/>
          </w:tcPr>
          <w:p w:rsidR="00575E7A" w:rsidRPr="0035320C" w:rsidRDefault="00575E7A" w:rsidP="00A36D79">
            <w:pPr>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t>Certificate form 27D</w:t>
            </w:r>
          </w:p>
        </w:tc>
        <w:tc>
          <w:tcPr>
            <w:tcW w:w="1803" w:type="dxa"/>
          </w:tcPr>
          <w:p w:rsidR="00575E7A" w:rsidRPr="0035320C" w:rsidRDefault="00575E7A" w:rsidP="00A36D79">
            <w:pPr>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t>Tax collection  duration</w:t>
            </w:r>
          </w:p>
        </w:tc>
        <w:tc>
          <w:tcPr>
            <w:tcW w:w="1804" w:type="dxa"/>
          </w:tcPr>
          <w:p w:rsidR="00575E7A" w:rsidRPr="0035320C" w:rsidRDefault="00575E7A" w:rsidP="00A36D79">
            <w:pPr>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t>Tax payment due date</w:t>
            </w:r>
          </w:p>
        </w:tc>
      </w:tr>
      <w:tr w:rsidR="00575E7A" w:rsidRPr="0035320C" w:rsidTr="00A36D79">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Apr – Jun</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15</w:t>
            </w:r>
            <w:r w:rsidRPr="0035320C">
              <w:rPr>
                <w:rFonts w:ascii="Verdana" w:eastAsia="Times New Roman" w:hAnsi="Verdana" w:cs="Arial"/>
                <w:sz w:val="20"/>
                <w:szCs w:val="20"/>
                <w:vertAlign w:val="superscript"/>
                <w:lang w:eastAsia="en-IN"/>
              </w:rPr>
              <w:t>th</w:t>
            </w:r>
            <w:r w:rsidRPr="0035320C">
              <w:rPr>
                <w:rFonts w:ascii="Verdana" w:eastAsia="Times New Roman" w:hAnsi="Verdana" w:cs="Arial"/>
                <w:sz w:val="20"/>
                <w:szCs w:val="20"/>
                <w:lang w:eastAsia="en-IN"/>
              </w:rPr>
              <w:t xml:space="preserve"> July</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31st July</w:t>
            </w:r>
          </w:p>
        </w:tc>
        <w:tc>
          <w:tcPr>
            <w:tcW w:w="1803" w:type="dxa"/>
            <w:vMerge w:val="restart"/>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 xml:space="preserve">Monthly </w:t>
            </w:r>
          </w:p>
        </w:tc>
        <w:tc>
          <w:tcPr>
            <w:tcW w:w="1804" w:type="dxa"/>
            <w:vMerge w:val="restart"/>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7</w:t>
            </w:r>
            <w:r w:rsidRPr="0035320C">
              <w:rPr>
                <w:rFonts w:ascii="Verdana" w:eastAsia="Times New Roman" w:hAnsi="Verdana" w:cs="Arial"/>
                <w:sz w:val="20"/>
                <w:szCs w:val="20"/>
                <w:vertAlign w:val="superscript"/>
                <w:lang w:eastAsia="en-IN"/>
              </w:rPr>
              <w:t>th</w:t>
            </w:r>
            <w:r w:rsidRPr="0035320C">
              <w:rPr>
                <w:rFonts w:ascii="Verdana" w:eastAsia="Times New Roman" w:hAnsi="Verdana" w:cs="Arial"/>
                <w:sz w:val="20"/>
                <w:szCs w:val="20"/>
                <w:lang w:eastAsia="en-IN"/>
              </w:rPr>
              <w:t xml:space="preserve"> of subsequent month</w:t>
            </w:r>
          </w:p>
        </w:tc>
      </w:tr>
      <w:tr w:rsidR="00575E7A" w:rsidRPr="0035320C" w:rsidTr="00A36D79">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Jul – Sep</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15</w:t>
            </w:r>
            <w:r w:rsidRPr="0035320C">
              <w:rPr>
                <w:rFonts w:ascii="Verdana" w:eastAsia="Times New Roman" w:hAnsi="Verdana" w:cs="Arial"/>
                <w:sz w:val="20"/>
                <w:szCs w:val="20"/>
                <w:vertAlign w:val="superscript"/>
                <w:lang w:eastAsia="en-IN"/>
              </w:rPr>
              <w:t>th</w:t>
            </w:r>
            <w:r w:rsidRPr="0035320C">
              <w:rPr>
                <w:rFonts w:ascii="Verdana" w:eastAsia="Times New Roman" w:hAnsi="Verdana" w:cs="Arial"/>
                <w:sz w:val="20"/>
                <w:szCs w:val="20"/>
                <w:lang w:eastAsia="en-IN"/>
              </w:rPr>
              <w:t xml:space="preserve"> Oct</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31st Oct</w:t>
            </w:r>
          </w:p>
        </w:tc>
        <w:tc>
          <w:tcPr>
            <w:tcW w:w="1803" w:type="dxa"/>
            <w:vMerge/>
          </w:tcPr>
          <w:p w:rsidR="00575E7A" w:rsidRPr="0035320C" w:rsidRDefault="00575E7A" w:rsidP="00A36D79">
            <w:pPr>
              <w:jc w:val="both"/>
              <w:rPr>
                <w:rFonts w:ascii="Verdana" w:eastAsia="Times New Roman" w:hAnsi="Verdana" w:cs="Arial"/>
                <w:sz w:val="20"/>
                <w:szCs w:val="20"/>
                <w:lang w:eastAsia="en-IN"/>
              </w:rPr>
            </w:pPr>
          </w:p>
        </w:tc>
        <w:tc>
          <w:tcPr>
            <w:tcW w:w="1804" w:type="dxa"/>
            <w:vMerge/>
          </w:tcPr>
          <w:p w:rsidR="00575E7A" w:rsidRPr="0035320C" w:rsidRDefault="00575E7A" w:rsidP="00A36D79">
            <w:pPr>
              <w:jc w:val="both"/>
              <w:rPr>
                <w:rFonts w:ascii="Verdana" w:eastAsia="Times New Roman" w:hAnsi="Verdana" w:cs="Arial"/>
                <w:sz w:val="20"/>
                <w:szCs w:val="20"/>
                <w:lang w:eastAsia="en-IN"/>
              </w:rPr>
            </w:pPr>
          </w:p>
        </w:tc>
      </w:tr>
      <w:tr w:rsidR="00575E7A" w:rsidRPr="0035320C" w:rsidTr="00A36D79">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Oct – Dec</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15</w:t>
            </w:r>
            <w:r w:rsidRPr="0035320C">
              <w:rPr>
                <w:rFonts w:ascii="Verdana" w:eastAsia="Times New Roman" w:hAnsi="Verdana" w:cs="Arial"/>
                <w:sz w:val="20"/>
                <w:szCs w:val="20"/>
                <w:vertAlign w:val="superscript"/>
                <w:lang w:eastAsia="en-IN"/>
              </w:rPr>
              <w:t>th</w:t>
            </w:r>
            <w:r w:rsidRPr="0035320C">
              <w:rPr>
                <w:rFonts w:ascii="Verdana" w:eastAsia="Times New Roman" w:hAnsi="Verdana" w:cs="Arial"/>
                <w:sz w:val="20"/>
                <w:szCs w:val="20"/>
                <w:lang w:eastAsia="en-IN"/>
              </w:rPr>
              <w:t xml:space="preserve"> Jan</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31st Jan</w:t>
            </w:r>
          </w:p>
        </w:tc>
        <w:tc>
          <w:tcPr>
            <w:tcW w:w="1803" w:type="dxa"/>
            <w:vMerge/>
          </w:tcPr>
          <w:p w:rsidR="00575E7A" w:rsidRPr="0035320C" w:rsidRDefault="00575E7A" w:rsidP="00A36D79">
            <w:pPr>
              <w:jc w:val="both"/>
              <w:rPr>
                <w:rFonts w:ascii="Verdana" w:eastAsia="Times New Roman" w:hAnsi="Verdana" w:cs="Arial"/>
                <w:sz w:val="20"/>
                <w:szCs w:val="20"/>
                <w:lang w:eastAsia="en-IN"/>
              </w:rPr>
            </w:pPr>
          </w:p>
        </w:tc>
        <w:tc>
          <w:tcPr>
            <w:tcW w:w="1804" w:type="dxa"/>
            <w:vMerge/>
          </w:tcPr>
          <w:p w:rsidR="00575E7A" w:rsidRPr="0035320C" w:rsidRDefault="00575E7A" w:rsidP="00A36D79">
            <w:pPr>
              <w:jc w:val="both"/>
              <w:rPr>
                <w:rFonts w:ascii="Verdana" w:eastAsia="Times New Roman" w:hAnsi="Verdana" w:cs="Arial"/>
                <w:sz w:val="20"/>
                <w:szCs w:val="20"/>
                <w:lang w:eastAsia="en-IN"/>
              </w:rPr>
            </w:pPr>
          </w:p>
        </w:tc>
      </w:tr>
      <w:tr w:rsidR="00575E7A" w:rsidRPr="0035320C" w:rsidTr="00A36D79">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Jan - Mar</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15</w:t>
            </w:r>
            <w:r w:rsidRPr="0035320C">
              <w:rPr>
                <w:rFonts w:ascii="Verdana" w:eastAsia="Times New Roman" w:hAnsi="Verdana" w:cs="Arial"/>
                <w:sz w:val="20"/>
                <w:szCs w:val="20"/>
                <w:vertAlign w:val="superscript"/>
                <w:lang w:eastAsia="en-IN"/>
              </w:rPr>
              <w:t>th</w:t>
            </w:r>
            <w:r w:rsidRPr="0035320C">
              <w:rPr>
                <w:rFonts w:ascii="Verdana" w:eastAsia="Times New Roman" w:hAnsi="Verdana" w:cs="Arial"/>
                <w:sz w:val="20"/>
                <w:szCs w:val="20"/>
                <w:lang w:eastAsia="en-IN"/>
              </w:rPr>
              <w:t xml:space="preserve"> May</w:t>
            </w:r>
          </w:p>
        </w:tc>
        <w:tc>
          <w:tcPr>
            <w:tcW w:w="1803" w:type="dxa"/>
          </w:tcPr>
          <w:p w:rsidR="00575E7A" w:rsidRPr="0035320C" w:rsidRDefault="00575E7A" w:rsidP="00A36D79">
            <w:pPr>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31st May</w:t>
            </w:r>
          </w:p>
        </w:tc>
        <w:tc>
          <w:tcPr>
            <w:tcW w:w="1803" w:type="dxa"/>
            <w:vMerge/>
          </w:tcPr>
          <w:p w:rsidR="00575E7A" w:rsidRPr="0035320C" w:rsidRDefault="00575E7A" w:rsidP="00A36D79">
            <w:pPr>
              <w:jc w:val="both"/>
              <w:rPr>
                <w:rFonts w:ascii="Verdana" w:eastAsia="Times New Roman" w:hAnsi="Verdana" w:cs="Arial"/>
                <w:sz w:val="20"/>
                <w:szCs w:val="20"/>
                <w:lang w:eastAsia="en-IN"/>
              </w:rPr>
            </w:pPr>
          </w:p>
        </w:tc>
        <w:tc>
          <w:tcPr>
            <w:tcW w:w="1804" w:type="dxa"/>
            <w:vMerge/>
          </w:tcPr>
          <w:p w:rsidR="00575E7A" w:rsidRPr="0035320C" w:rsidRDefault="00575E7A" w:rsidP="00A36D79">
            <w:pPr>
              <w:jc w:val="both"/>
              <w:rPr>
                <w:rFonts w:ascii="Verdana" w:eastAsia="Times New Roman" w:hAnsi="Verdana" w:cs="Arial"/>
                <w:sz w:val="20"/>
                <w:szCs w:val="20"/>
                <w:lang w:eastAsia="en-IN"/>
              </w:rPr>
            </w:pPr>
          </w:p>
        </w:tc>
      </w:tr>
    </w:tbl>
    <w:p w:rsidR="00575E7A" w:rsidRPr="0035320C" w:rsidRDefault="00575E7A" w:rsidP="00575E7A">
      <w:pPr>
        <w:shd w:val="clear" w:color="auto" w:fill="FFFFFF"/>
        <w:spacing w:after="150" w:line="240" w:lineRule="auto"/>
        <w:jc w:val="both"/>
        <w:rPr>
          <w:rFonts w:ascii="Verdana" w:eastAsia="Times New Roman" w:hAnsi="Verdana" w:cs="Arial"/>
          <w:sz w:val="20"/>
          <w:szCs w:val="20"/>
          <w:lang w:eastAsia="en-IN"/>
        </w:rPr>
      </w:pPr>
    </w:p>
    <w:p w:rsidR="00575E7A" w:rsidRPr="0035320C" w:rsidRDefault="00575E7A" w:rsidP="00575E7A">
      <w:pPr>
        <w:shd w:val="clear" w:color="auto" w:fill="FFFFFF"/>
        <w:spacing w:after="0" w:line="240" w:lineRule="auto"/>
        <w:jc w:val="both"/>
        <w:rPr>
          <w:rFonts w:ascii="Verdana" w:hAnsi="Verdana"/>
          <w:b/>
          <w:sz w:val="20"/>
          <w:szCs w:val="20"/>
          <w:u w:val="single"/>
        </w:rPr>
      </w:pPr>
      <w:r w:rsidRPr="0035320C">
        <w:rPr>
          <w:rFonts w:ascii="Verdana" w:eastAsia="Times New Roman" w:hAnsi="Verdana" w:cs="Arial"/>
          <w:b/>
          <w:sz w:val="20"/>
          <w:szCs w:val="20"/>
          <w:u w:val="single"/>
          <w:lang w:eastAsia="en-IN"/>
        </w:rPr>
        <w:t>C</w:t>
      </w:r>
      <w:r w:rsidRPr="0035320C">
        <w:rPr>
          <w:rFonts w:ascii="Verdana" w:hAnsi="Verdana"/>
          <w:b/>
          <w:sz w:val="20"/>
          <w:szCs w:val="20"/>
          <w:u w:val="single"/>
        </w:rPr>
        <w:t>onsequences of non-collection, non-payment or non-filing of returns</w:t>
      </w:r>
    </w:p>
    <w:p w:rsidR="00575E7A" w:rsidRPr="0035320C" w:rsidRDefault="00575E7A" w:rsidP="00575E7A">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If the seller fails to collect the tax at specified rates or fails to pay the tax collected to the Government, he shall be liable for interest at the rate of 1% per month (or part thereof) from the date of collection to date of payment. If the seller fails to furnish the quarterly return in form 27EQ on or before the due date, he shall be liable to pay late fees of </w:t>
      </w:r>
      <w:proofErr w:type="spellStart"/>
      <w:r w:rsidRPr="0035320C">
        <w:rPr>
          <w:rFonts w:ascii="Verdana" w:hAnsi="Verdana"/>
          <w:sz w:val="20"/>
          <w:szCs w:val="20"/>
        </w:rPr>
        <w:t>Rs</w:t>
      </w:r>
      <w:proofErr w:type="spellEnd"/>
      <w:r w:rsidRPr="0035320C">
        <w:rPr>
          <w:rFonts w:ascii="Verdana" w:hAnsi="Verdana"/>
          <w:sz w:val="20"/>
          <w:szCs w:val="20"/>
        </w:rPr>
        <w:t>. 200 per day till the default continues subject to maximum of tax collected during the quarter</w:t>
      </w:r>
    </w:p>
    <w:p w:rsidR="00575E7A" w:rsidRPr="0035320C" w:rsidRDefault="00575E7A" w:rsidP="009B2ED3">
      <w:pPr>
        <w:spacing w:after="0"/>
        <w:rPr>
          <w:rFonts w:ascii="Verdana" w:hAnsi="Verdana"/>
          <w:iCs/>
          <w:sz w:val="20"/>
          <w:szCs w:val="20"/>
          <w:shd w:val="clear" w:color="auto" w:fill="FFFFFF"/>
        </w:rPr>
      </w:pPr>
    </w:p>
    <w:p w:rsidR="000F5B60" w:rsidRPr="0035320C" w:rsidRDefault="000F5B60" w:rsidP="007C59C4">
      <w:pPr>
        <w:pStyle w:val="NormalWeb"/>
        <w:shd w:val="clear" w:color="auto" w:fill="FFFFFF"/>
        <w:spacing w:before="0" w:beforeAutospacing="0" w:after="0" w:afterAutospacing="0"/>
        <w:jc w:val="both"/>
        <w:rPr>
          <w:rFonts w:ascii="Verdana" w:hAnsi="Verdana" w:cs="Arial"/>
          <w:sz w:val="20"/>
          <w:szCs w:val="20"/>
        </w:rPr>
      </w:pPr>
      <w:r w:rsidRPr="0035320C">
        <w:rPr>
          <w:rStyle w:val="Strong"/>
          <w:rFonts w:ascii="Verdana" w:hAnsi="Verdana" w:cs="Arial"/>
          <w:sz w:val="20"/>
          <w:szCs w:val="20"/>
        </w:rPr>
        <w:t>Treatment of sales return</w:t>
      </w:r>
      <w:r w:rsidR="00A324CB" w:rsidRPr="0035320C">
        <w:rPr>
          <w:rStyle w:val="Strong"/>
          <w:rFonts w:ascii="Verdana" w:hAnsi="Verdana" w:cs="Arial"/>
          <w:sz w:val="20"/>
          <w:szCs w:val="20"/>
        </w:rPr>
        <w:t xml:space="preserve"> and credit</w:t>
      </w:r>
    </w:p>
    <w:p w:rsidR="00F6072E" w:rsidRPr="0035320C" w:rsidRDefault="00F6072E" w:rsidP="007C59C4">
      <w:pPr>
        <w:pStyle w:val="NormalWeb"/>
        <w:shd w:val="clear" w:color="auto" w:fill="FFFFFF"/>
        <w:spacing w:before="0" w:beforeAutospacing="0" w:after="0" w:afterAutospacing="0"/>
        <w:jc w:val="both"/>
        <w:rPr>
          <w:rFonts w:ascii="Verdana" w:hAnsi="Verdana" w:cs="Arial"/>
          <w:sz w:val="20"/>
          <w:szCs w:val="20"/>
        </w:rPr>
      </w:pPr>
    </w:p>
    <w:tbl>
      <w:tblPr>
        <w:tblStyle w:val="TableGrid"/>
        <w:tblW w:w="0" w:type="auto"/>
        <w:tblLook w:val="04A0" w:firstRow="1" w:lastRow="0" w:firstColumn="1" w:lastColumn="0" w:noHBand="0" w:noVBand="1"/>
      </w:tblPr>
      <w:tblGrid>
        <w:gridCol w:w="1555"/>
        <w:gridCol w:w="1134"/>
        <w:gridCol w:w="1984"/>
        <w:gridCol w:w="1418"/>
        <w:gridCol w:w="1559"/>
        <w:gridCol w:w="1263"/>
      </w:tblGrid>
      <w:tr w:rsidR="00800BA5" w:rsidRPr="0035320C" w:rsidTr="00AF6890">
        <w:tc>
          <w:tcPr>
            <w:tcW w:w="2689" w:type="dxa"/>
            <w:gridSpan w:val="2"/>
          </w:tcPr>
          <w:p w:rsidR="00800BA5" w:rsidRPr="0035320C" w:rsidRDefault="00800BA5" w:rsidP="00800BA5">
            <w:pPr>
              <w:pStyle w:val="NormalWeb"/>
              <w:spacing w:before="0" w:beforeAutospacing="0" w:after="0" w:afterAutospacing="0"/>
              <w:jc w:val="center"/>
              <w:rPr>
                <w:rFonts w:ascii="Verdana" w:hAnsi="Verdana" w:cs="Arial"/>
                <w:b/>
                <w:sz w:val="20"/>
                <w:szCs w:val="20"/>
              </w:rPr>
            </w:pPr>
            <w:r w:rsidRPr="0035320C">
              <w:rPr>
                <w:rFonts w:ascii="Verdana" w:hAnsi="Verdana" w:cs="Arial"/>
                <w:b/>
                <w:sz w:val="20"/>
                <w:szCs w:val="20"/>
              </w:rPr>
              <w:t>Sales</w:t>
            </w:r>
          </w:p>
        </w:tc>
        <w:tc>
          <w:tcPr>
            <w:tcW w:w="3402" w:type="dxa"/>
            <w:gridSpan w:val="2"/>
          </w:tcPr>
          <w:p w:rsidR="00800BA5" w:rsidRPr="0035320C" w:rsidRDefault="00800BA5" w:rsidP="00800BA5">
            <w:pPr>
              <w:pStyle w:val="NormalWeb"/>
              <w:spacing w:before="0" w:beforeAutospacing="0" w:after="0" w:afterAutospacing="0"/>
              <w:jc w:val="center"/>
              <w:rPr>
                <w:rFonts w:ascii="Verdana" w:hAnsi="Verdana" w:cs="Arial"/>
                <w:b/>
                <w:sz w:val="20"/>
                <w:szCs w:val="20"/>
              </w:rPr>
            </w:pPr>
            <w:r w:rsidRPr="0035320C">
              <w:rPr>
                <w:rFonts w:ascii="Verdana" w:hAnsi="Verdana" w:cs="Arial"/>
                <w:b/>
                <w:sz w:val="20"/>
                <w:szCs w:val="20"/>
              </w:rPr>
              <w:t>Sales return / Credit Note</w:t>
            </w:r>
          </w:p>
        </w:tc>
        <w:tc>
          <w:tcPr>
            <w:tcW w:w="2822" w:type="dxa"/>
            <w:gridSpan w:val="2"/>
          </w:tcPr>
          <w:p w:rsidR="00800BA5" w:rsidRPr="0035320C" w:rsidRDefault="00800BA5" w:rsidP="00800BA5">
            <w:pPr>
              <w:pStyle w:val="NormalWeb"/>
              <w:spacing w:before="0" w:beforeAutospacing="0" w:after="0" w:afterAutospacing="0"/>
              <w:jc w:val="center"/>
              <w:rPr>
                <w:rFonts w:ascii="Verdana" w:hAnsi="Verdana" w:cs="Arial"/>
                <w:b/>
                <w:sz w:val="20"/>
                <w:szCs w:val="20"/>
              </w:rPr>
            </w:pPr>
            <w:r w:rsidRPr="0035320C">
              <w:rPr>
                <w:rFonts w:ascii="Verdana" w:hAnsi="Verdana" w:cs="Arial"/>
                <w:b/>
                <w:sz w:val="20"/>
                <w:szCs w:val="20"/>
              </w:rPr>
              <w:t>Receipt of payment</w:t>
            </w:r>
          </w:p>
        </w:tc>
      </w:tr>
      <w:tr w:rsidR="00A324CB" w:rsidRPr="0035320C" w:rsidTr="00AF6890">
        <w:tc>
          <w:tcPr>
            <w:tcW w:w="1555" w:type="dxa"/>
          </w:tcPr>
          <w:p w:rsidR="00A324CB" w:rsidRPr="0035320C" w:rsidRDefault="00A324CB" w:rsidP="00CE2EF4">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Date</w:t>
            </w:r>
          </w:p>
        </w:tc>
        <w:tc>
          <w:tcPr>
            <w:tcW w:w="1134" w:type="dxa"/>
          </w:tcPr>
          <w:p w:rsidR="00A324CB" w:rsidRPr="0035320C" w:rsidRDefault="00800BA5" w:rsidP="00CE2EF4">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Amount</w:t>
            </w:r>
          </w:p>
        </w:tc>
        <w:tc>
          <w:tcPr>
            <w:tcW w:w="1984" w:type="dxa"/>
          </w:tcPr>
          <w:p w:rsidR="00A324CB" w:rsidRPr="0035320C" w:rsidRDefault="00A324CB" w:rsidP="00CE2EF4">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Date</w:t>
            </w:r>
          </w:p>
        </w:tc>
        <w:tc>
          <w:tcPr>
            <w:tcW w:w="1418" w:type="dxa"/>
          </w:tcPr>
          <w:p w:rsidR="00A324CB" w:rsidRPr="0035320C" w:rsidRDefault="00800BA5" w:rsidP="00CE2EF4">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Amount</w:t>
            </w:r>
          </w:p>
        </w:tc>
        <w:tc>
          <w:tcPr>
            <w:tcW w:w="1559" w:type="dxa"/>
          </w:tcPr>
          <w:p w:rsidR="00A324CB" w:rsidRPr="0035320C" w:rsidRDefault="00A324CB" w:rsidP="00CE2EF4">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Date</w:t>
            </w:r>
          </w:p>
        </w:tc>
        <w:tc>
          <w:tcPr>
            <w:tcW w:w="1263" w:type="dxa"/>
          </w:tcPr>
          <w:p w:rsidR="00A324CB" w:rsidRPr="0035320C" w:rsidRDefault="00800BA5" w:rsidP="00CE2EF4">
            <w:pPr>
              <w:pStyle w:val="NormalWeb"/>
              <w:spacing w:before="0" w:beforeAutospacing="0" w:after="0" w:afterAutospacing="0"/>
              <w:jc w:val="both"/>
              <w:rPr>
                <w:rFonts w:ascii="Verdana" w:hAnsi="Verdana" w:cs="Arial"/>
                <w:b/>
                <w:sz w:val="20"/>
                <w:szCs w:val="20"/>
              </w:rPr>
            </w:pPr>
            <w:r w:rsidRPr="0035320C">
              <w:rPr>
                <w:rFonts w:ascii="Verdana" w:hAnsi="Verdana" w:cs="Arial"/>
                <w:b/>
                <w:sz w:val="20"/>
                <w:szCs w:val="20"/>
              </w:rPr>
              <w:t>Amount</w:t>
            </w:r>
          </w:p>
        </w:tc>
      </w:tr>
      <w:tr w:rsidR="005A63CB" w:rsidRPr="0035320C" w:rsidTr="00AF6890">
        <w:tc>
          <w:tcPr>
            <w:tcW w:w="1555" w:type="dxa"/>
            <w:vMerge w:val="restart"/>
          </w:tcPr>
          <w:p w:rsidR="005A63CB" w:rsidRPr="0035320C" w:rsidRDefault="005A63CB" w:rsidP="00CE2EF4">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01/11/2020</w:t>
            </w:r>
          </w:p>
        </w:tc>
        <w:tc>
          <w:tcPr>
            <w:tcW w:w="1134" w:type="dxa"/>
            <w:vMerge w:val="restart"/>
          </w:tcPr>
          <w:p w:rsidR="005A63CB" w:rsidRPr="0035320C" w:rsidRDefault="005A63CB" w:rsidP="00CE2EF4">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30</w:t>
            </w:r>
          </w:p>
        </w:tc>
        <w:tc>
          <w:tcPr>
            <w:tcW w:w="1984" w:type="dxa"/>
            <w:vMerge w:val="restart"/>
          </w:tcPr>
          <w:p w:rsidR="005A63CB" w:rsidRPr="0035320C" w:rsidRDefault="005A63CB" w:rsidP="00800BA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15/01/2021</w:t>
            </w:r>
          </w:p>
        </w:tc>
        <w:tc>
          <w:tcPr>
            <w:tcW w:w="1418" w:type="dxa"/>
            <w:vMerge w:val="restart"/>
          </w:tcPr>
          <w:p w:rsidR="005A63CB" w:rsidRPr="0035320C" w:rsidRDefault="00E94EA5" w:rsidP="00CE2EF4">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w:t>
            </w:r>
          </w:p>
        </w:tc>
        <w:tc>
          <w:tcPr>
            <w:tcW w:w="1559" w:type="dxa"/>
          </w:tcPr>
          <w:p w:rsidR="005A63CB" w:rsidRPr="0035320C" w:rsidRDefault="005A63CB" w:rsidP="00CE2EF4">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10/12/2020</w:t>
            </w:r>
          </w:p>
        </w:tc>
        <w:tc>
          <w:tcPr>
            <w:tcW w:w="1263" w:type="dxa"/>
          </w:tcPr>
          <w:p w:rsidR="005A63CB" w:rsidRPr="0035320C" w:rsidRDefault="005A63CB" w:rsidP="00CE2EF4">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30</w:t>
            </w:r>
          </w:p>
        </w:tc>
      </w:tr>
      <w:tr w:rsidR="005A63CB" w:rsidRPr="0035320C" w:rsidTr="00AF6890">
        <w:tc>
          <w:tcPr>
            <w:tcW w:w="1555" w:type="dxa"/>
            <w:vMerge/>
          </w:tcPr>
          <w:p w:rsidR="005A63CB" w:rsidRPr="0035320C" w:rsidRDefault="005A63CB" w:rsidP="00CE2EF4">
            <w:pPr>
              <w:pStyle w:val="NormalWeb"/>
              <w:spacing w:before="0" w:beforeAutospacing="0" w:after="0" w:afterAutospacing="0"/>
              <w:jc w:val="both"/>
              <w:rPr>
                <w:rFonts w:ascii="Verdana" w:hAnsi="Verdana" w:cs="Arial"/>
                <w:sz w:val="20"/>
                <w:szCs w:val="20"/>
              </w:rPr>
            </w:pPr>
          </w:p>
        </w:tc>
        <w:tc>
          <w:tcPr>
            <w:tcW w:w="1134" w:type="dxa"/>
            <w:vMerge/>
          </w:tcPr>
          <w:p w:rsidR="005A63CB" w:rsidRPr="0035320C" w:rsidRDefault="005A63CB" w:rsidP="00CE2EF4">
            <w:pPr>
              <w:pStyle w:val="NormalWeb"/>
              <w:spacing w:before="0" w:beforeAutospacing="0" w:after="0" w:afterAutospacing="0"/>
              <w:jc w:val="both"/>
              <w:rPr>
                <w:rFonts w:ascii="Verdana" w:hAnsi="Verdana" w:cs="Arial"/>
                <w:sz w:val="20"/>
                <w:szCs w:val="20"/>
              </w:rPr>
            </w:pPr>
          </w:p>
        </w:tc>
        <w:tc>
          <w:tcPr>
            <w:tcW w:w="1984" w:type="dxa"/>
            <w:vMerge/>
          </w:tcPr>
          <w:p w:rsidR="005A63CB" w:rsidRPr="0035320C" w:rsidRDefault="005A63CB" w:rsidP="00800BA5">
            <w:pPr>
              <w:pStyle w:val="NormalWeb"/>
              <w:spacing w:before="0" w:beforeAutospacing="0" w:after="0" w:afterAutospacing="0"/>
              <w:jc w:val="both"/>
              <w:rPr>
                <w:rFonts w:ascii="Verdana" w:hAnsi="Verdana" w:cs="Arial"/>
                <w:sz w:val="20"/>
                <w:szCs w:val="20"/>
              </w:rPr>
            </w:pPr>
          </w:p>
        </w:tc>
        <w:tc>
          <w:tcPr>
            <w:tcW w:w="1418" w:type="dxa"/>
            <w:vMerge/>
          </w:tcPr>
          <w:p w:rsidR="005A63CB" w:rsidRPr="0035320C" w:rsidRDefault="005A63CB" w:rsidP="00CE2EF4">
            <w:pPr>
              <w:pStyle w:val="NormalWeb"/>
              <w:spacing w:before="0" w:beforeAutospacing="0" w:after="0" w:afterAutospacing="0"/>
              <w:jc w:val="both"/>
              <w:rPr>
                <w:rFonts w:ascii="Verdana" w:hAnsi="Verdana" w:cs="Arial"/>
                <w:sz w:val="20"/>
                <w:szCs w:val="20"/>
              </w:rPr>
            </w:pPr>
          </w:p>
        </w:tc>
        <w:tc>
          <w:tcPr>
            <w:tcW w:w="1559" w:type="dxa"/>
          </w:tcPr>
          <w:p w:rsidR="005A63CB" w:rsidRPr="0035320C" w:rsidRDefault="005A63CB" w:rsidP="00800BA5">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08/03/2020</w:t>
            </w:r>
          </w:p>
        </w:tc>
        <w:tc>
          <w:tcPr>
            <w:tcW w:w="1263" w:type="dxa"/>
          </w:tcPr>
          <w:p w:rsidR="005A63CB" w:rsidRPr="0035320C" w:rsidRDefault="00E94EA5" w:rsidP="00CE2EF4">
            <w:pPr>
              <w:pStyle w:val="NormalWeb"/>
              <w:spacing w:before="0" w:beforeAutospacing="0" w:after="0" w:afterAutospacing="0"/>
              <w:jc w:val="both"/>
              <w:rPr>
                <w:rFonts w:ascii="Verdana" w:hAnsi="Verdana" w:cs="Arial"/>
                <w:sz w:val="20"/>
                <w:szCs w:val="20"/>
              </w:rPr>
            </w:pPr>
            <w:r w:rsidRPr="0035320C">
              <w:rPr>
                <w:rFonts w:ascii="Verdana" w:hAnsi="Verdana" w:cs="Arial"/>
                <w:sz w:val="20"/>
                <w:szCs w:val="20"/>
              </w:rPr>
              <w:t>20</w:t>
            </w:r>
          </w:p>
        </w:tc>
      </w:tr>
    </w:tbl>
    <w:p w:rsidR="00F6072E" w:rsidRPr="0035320C" w:rsidRDefault="00F6072E" w:rsidP="007C59C4">
      <w:pPr>
        <w:pStyle w:val="NormalWeb"/>
        <w:shd w:val="clear" w:color="auto" w:fill="FFFFFF"/>
        <w:spacing w:before="0" w:beforeAutospacing="0" w:after="0" w:afterAutospacing="0"/>
        <w:jc w:val="both"/>
        <w:rPr>
          <w:rFonts w:ascii="Verdana" w:hAnsi="Verdana" w:cs="Arial"/>
          <w:sz w:val="20"/>
          <w:szCs w:val="20"/>
        </w:rPr>
      </w:pPr>
    </w:p>
    <w:p w:rsidR="00E94EA5" w:rsidRPr="0035320C" w:rsidRDefault="00E94EA5" w:rsidP="007C59C4">
      <w:pPr>
        <w:pStyle w:val="NormalWeb"/>
        <w:shd w:val="clear" w:color="auto" w:fill="FFFFFF"/>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Where the effect of sales return / credit note is given before the receipt of the sales consideration, </w:t>
      </w:r>
      <w:r w:rsidR="004C0DF8" w:rsidRPr="0035320C">
        <w:rPr>
          <w:rFonts w:ascii="Verdana" w:hAnsi="Verdana" w:cs="Arial"/>
          <w:sz w:val="20"/>
          <w:szCs w:val="20"/>
        </w:rPr>
        <w:t xml:space="preserve">provisions of </w:t>
      </w:r>
      <w:r w:rsidR="009547E2" w:rsidRPr="0035320C">
        <w:rPr>
          <w:rFonts w:ascii="Verdana" w:hAnsi="Verdana" w:cs="Arial"/>
          <w:sz w:val="20"/>
          <w:szCs w:val="20"/>
        </w:rPr>
        <w:t>TCS is</w:t>
      </w:r>
      <w:r w:rsidRPr="0035320C">
        <w:rPr>
          <w:rFonts w:ascii="Verdana" w:hAnsi="Verdana" w:cs="Arial"/>
          <w:sz w:val="20"/>
          <w:szCs w:val="20"/>
        </w:rPr>
        <w:t xml:space="preserve"> to be applied on the net consideration.</w:t>
      </w:r>
      <w:r w:rsidR="009547E2" w:rsidRPr="0035320C">
        <w:rPr>
          <w:rFonts w:ascii="Verdana" w:hAnsi="Verdana" w:cs="Arial"/>
          <w:sz w:val="20"/>
          <w:szCs w:val="20"/>
        </w:rPr>
        <w:t xml:space="preserve"> In such case </w:t>
      </w:r>
      <w:r w:rsidR="009547E2" w:rsidRPr="0035320C">
        <w:rPr>
          <w:rFonts w:ascii="Verdana" w:hAnsi="Verdana" w:cs="Arial"/>
          <w:sz w:val="20"/>
          <w:szCs w:val="20"/>
        </w:rPr>
        <w:lastRenderedPageBreak/>
        <w:t>sales return/ credit note amount has to be deducted from the sales while calculating the threshold limit under the provisions of this section.</w:t>
      </w:r>
    </w:p>
    <w:p w:rsidR="004C0DF8" w:rsidRPr="0035320C" w:rsidRDefault="004C0DF8" w:rsidP="007C59C4">
      <w:pPr>
        <w:pStyle w:val="NormalWeb"/>
        <w:shd w:val="clear" w:color="auto" w:fill="FFFFFF"/>
        <w:spacing w:before="0" w:beforeAutospacing="0" w:after="0" w:afterAutospacing="0"/>
        <w:jc w:val="both"/>
        <w:rPr>
          <w:rFonts w:ascii="Verdana" w:hAnsi="Verdana" w:cs="Arial"/>
          <w:sz w:val="20"/>
          <w:szCs w:val="20"/>
        </w:rPr>
      </w:pPr>
    </w:p>
    <w:p w:rsidR="004C0DF8" w:rsidRPr="0035320C" w:rsidRDefault="009547E2" w:rsidP="007C59C4">
      <w:pPr>
        <w:pStyle w:val="NormalWeb"/>
        <w:shd w:val="clear" w:color="auto" w:fill="FFFFFF"/>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If </w:t>
      </w:r>
      <w:r w:rsidR="004C0DF8" w:rsidRPr="0035320C">
        <w:rPr>
          <w:rFonts w:ascii="Verdana" w:hAnsi="Verdana" w:cs="Arial"/>
          <w:sz w:val="20"/>
          <w:szCs w:val="20"/>
        </w:rPr>
        <w:t>the sales return / credit not</w:t>
      </w:r>
      <w:r w:rsidRPr="0035320C">
        <w:rPr>
          <w:rFonts w:ascii="Verdana" w:hAnsi="Verdana" w:cs="Arial"/>
          <w:sz w:val="20"/>
          <w:szCs w:val="20"/>
        </w:rPr>
        <w:t>e</w:t>
      </w:r>
      <w:r w:rsidR="004C0DF8" w:rsidRPr="0035320C">
        <w:rPr>
          <w:rFonts w:ascii="Verdana" w:hAnsi="Verdana" w:cs="Arial"/>
          <w:sz w:val="20"/>
          <w:szCs w:val="20"/>
        </w:rPr>
        <w:t xml:space="preserve"> </w:t>
      </w:r>
      <w:r w:rsidRPr="0035320C">
        <w:rPr>
          <w:rFonts w:ascii="Verdana" w:hAnsi="Verdana" w:cs="Arial"/>
          <w:sz w:val="20"/>
          <w:szCs w:val="20"/>
        </w:rPr>
        <w:t xml:space="preserve">transaction is given effect </w:t>
      </w:r>
      <w:r w:rsidR="004C0DF8" w:rsidRPr="0035320C">
        <w:rPr>
          <w:rFonts w:ascii="Verdana" w:hAnsi="Verdana" w:cs="Arial"/>
          <w:sz w:val="20"/>
          <w:szCs w:val="20"/>
        </w:rPr>
        <w:t>after the receipt of the consideration on which TCS already collected and paid there will not be any impact on the TCS amount on account of goods return or issue of credit note</w:t>
      </w:r>
      <w:r w:rsidRPr="0035320C">
        <w:rPr>
          <w:rFonts w:ascii="Verdana" w:hAnsi="Verdana" w:cs="Arial"/>
          <w:sz w:val="20"/>
          <w:szCs w:val="20"/>
        </w:rPr>
        <w:t>. But if the sales return or credit note figure is adjusted with any subsequent sales in such case the net sales consideration when received need to be considered for collection of TCS.</w:t>
      </w:r>
    </w:p>
    <w:p w:rsidR="00E94EA5" w:rsidRPr="0035320C" w:rsidRDefault="00E94EA5" w:rsidP="007C59C4">
      <w:pPr>
        <w:pStyle w:val="NormalWeb"/>
        <w:shd w:val="clear" w:color="auto" w:fill="FFFFFF"/>
        <w:spacing w:before="0" w:beforeAutospacing="0" w:after="0" w:afterAutospacing="0"/>
        <w:jc w:val="both"/>
        <w:rPr>
          <w:rFonts w:ascii="Verdana" w:hAnsi="Verdana" w:cs="Arial"/>
          <w:sz w:val="20"/>
          <w:szCs w:val="20"/>
        </w:rPr>
      </w:pPr>
    </w:p>
    <w:p w:rsidR="000F5B60" w:rsidRPr="0035320C" w:rsidRDefault="000B4085" w:rsidP="007C59C4">
      <w:pPr>
        <w:pStyle w:val="NormalWeb"/>
        <w:shd w:val="clear" w:color="auto" w:fill="FFFFFF"/>
        <w:spacing w:before="0" w:beforeAutospacing="0" w:after="0" w:afterAutospacing="0"/>
        <w:jc w:val="both"/>
        <w:rPr>
          <w:rFonts w:ascii="Verdana" w:hAnsi="Verdana" w:cs="Arial"/>
          <w:sz w:val="20"/>
          <w:szCs w:val="20"/>
        </w:rPr>
      </w:pPr>
      <w:r w:rsidRPr="0035320C">
        <w:rPr>
          <w:rFonts w:ascii="Verdana" w:hAnsi="Verdana" w:cs="Arial"/>
          <w:sz w:val="20"/>
          <w:szCs w:val="20"/>
        </w:rPr>
        <w:t xml:space="preserve">Where the </w:t>
      </w:r>
      <w:r w:rsidR="000F5B60" w:rsidRPr="0035320C">
        <w:rPr>
          <w:rFonts w:ascii="Verdana" w:hAnsi="Verdana" w:cs="Arial"/>
          <w:sz w:val="20"/>
          <w:szCs w:val="20"/>
        </w:rPr>
        <w:t xml:space="preserve">sales return </w:t>
      </w:r>
      <w:r w:rsidRPr="0035320C">
        <w:rPr>
          <w:rFonts w:ascii="Verdana" w:hAnsi="Verdana" w:cs="Arial"/>
          <w:sz w:val="20"/>
          <w:szCs w:val="20"/>
        </w:rPr>
        <w:t xml:space="preserve">or credit note is issued in the </w:t>
      </w:r>
      <w:r w:rsidR="000F5B60" w:rsidRPr="0035320C">
        <w:rPr>
          <w:rFonts w:ascii="Verdana" w:hAnsi="Verdana" w:cs="Arial"/>
          <w:sz w:val="20"/>
          <w:szCs w:val="20"/>
        </w:rPr>
        <w:t xml:space="preserve">subsequent years </w:t>
      </w:r>
      <w:r w:rsidRPr="0035320C">
        <w:rPr>
          <w:rFonts w:ascii="Verdana" w:hAnsi="Verdana" w:cs="Arial"/>
          <w:sz w:val="20"/>
          <w:szCs w:val="20"/>
        </w:rPr>
        <w:t xml:space="preserve">whether the same is allowed to be deducted from the sales of that year or not </w:t>
      </w:r>
      <w:r w:rsidR="000F5B60" w:rsidRPr="0035320C">
        <w:rPr>
          <w:rFonts w:ascii="Verdana" w:hAnsi="Verdana" w:cs="Arial"/>
          <w:sz w:val="20"/>
          <w:szCs w:val="20"/>
        </w:rPr>
        <w:t>need to be clarified by CBDT.</w:t>
      </w:r>
    </w:p>
    <w:p w:rsidR="00423F43" w:rsidRPr="0035320C" w:rsidRDefault="00423F43" w:rsidP="00423F43">
      <w:pPr>
        <w:pStyle w:val="NormalWeb"/>
        <w:shd w:val="clear" w:color="auto" w:fill="FFFFFF"/>
        <w:spacing w:before="0" w:beforeAutospacing="0" w:after="150" w:afterAutospacing="0"/>
        <w:jc w:val="both"/>
        <w:rPr>
          <w:rFonts w:ascii="Verdana" w:hAnsi="Verdana" w:cs="Arial"/>
          <w:sz w:val="20"/>
          <w:szCs w:val="20"/>
          <w:shd w:val="clear" w:color="auto" w:fill="FFFFFF"/>
        </w:rPr>
      </w:pPr>
    </w:p>
    <w:p w:rsidR="00D93B2E" w:rsidRPr="0035320C" w:rsidRDefault="00D93B2E" w:rsidP="00926051">
      <w:pPr>
        <w:shd w:val="clear" w:color="auto" w:fill="FFFFFF"/>
        <w:spacing w:after="0" w:line="240" w:lineRule="auto"/>
        <w:jc w:val="both"/>
        <w:rPr>
          <w:rFonts w:ascii="Verdana" w:hAnsi="Verdana"/>
          <w:b/>
          <w:sz w:val="20"/>
          <w:szCs w:val="20"/>
        </w:rPr>
      </w:pPr>
      <w:r w:rsidRPr="0035320C">
        <w:rPr>
          <w:rFonts w:ascii="Verdana" w:hAnsi="Verdana"/>
          <w:b/>
          <w:sz w:val="20"/>
          <w:szCs w:val="20"/>
        </w:rPr>
        <w:t xml:space="preserve">Treatment of cancellation of sale </w:t>
      </w:r>
    </w:p>
    <w:p w:rsidR="00926051" w:rsidRPr="0035320C" w:rsidRDefault="00D93B2E" w:rsidP="00926051">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When an advance money is collected against sale of goods the TCS is collected and paid by the seller and the buyer gets the credit of the TCS as prepaid tax which would appear in form 26AS. </w:t>
      </w:r>
      <w:r w:rsidR="00926051" w:rsidRPr="0035320C">
        <w:rPr>
          <w:rFonts w:ascii="Verdana" w:hAnsi="Verdana"/>
          <w:sz w:val="20"/>
          <w:szCs w:val="20"/>
        </w:rPr>
        <w:t>Upon cancellations</w:t>
      </w:r>
      <w:r w:rsidRPr="0035320C">
        <w:rPr>
          <w:rFonts w:ascii="Verdana" w:hAnsi="Verdana"/>
          <w:sz w:val="20"/>
          <w:szCs w:val="20"/>
        </w:rPr>
        <w:t xml:space="preserve"> of sales order </w:t>
      </w:r>
      <w:r w:rsidR="00926051" w:rsidRPr="0035320C">
        <w:rPr>
          <w:rFonts w:ascii="Verdana" w:hAnsi="Verdana"/>
          <w:sz w:val="20"/>
          <w:szCs w:val="20"/>
        </w:rPr>
        <w:t xml:space="preserve">, the seller is required to refund </w:t>
      </w:r>
      <w:r w:rsidRPr="0035320C">
        <w:rPr>
          <w:rFonts w:ascii="Verdana" w:hAnsi="Verdana"/>
          <w:sz w:val="20"/>
          <w:szCs w:val="20"/>
        </w:rPr>
        <w:t xml:space="preserve">the advance money collected from the buyer but the </w:t>
      </w:r>
      <w:r w:rsidR="00926051" w:rsidRPr="0035320C">
        <w:rPr>
          <w:rFonts w:ascii="Verdana" w:hAnsi="Verdana"/>
          <w:sz w:val="20"/>
          <w:szCs w:val="20"/>
        </w:rPr>
        <w:t xml:space="preserve">TCS amount </w:t>
      </w:r>
      <w:r w:rsidR="00EB6A5F" w:rsidRPr="0035320C">
        <w:rPr>
          <w:rFonts w:ascii="Verdana" w:hAnsi="Verdana"/>
          <w:sz w:val="20"/>
          <w:szCs w:val="20"/>
        </w:rPr>
        <w:t xml:space="preserve">already </w:t>
      </w:r>
      <w:r w:rsidRPr="0035320C">
        <w:rPr>
          <w:rFonts w:ascii="Verdana" w:hAnsi="Verdana"/>
          <w:sz w:val="20"/>
          <w:szCs w:val="20"/>
        </w:rPr>
        <w:t xml:space="preserve">collected from the buyer is not refunded as the </w:t>
      </w:r>
      <w:r w:rsidR="00EB6A5F" w:rsidRPr="0035320C">
        <w:rPr>
          <w:rFonts w:ascii="Verdana" w:hAnsi="Verdana"/>
          <w:sz w:val="20"/>
          <w:szCs w:val="20"/>
        </w:rPr>
        <w:t xml:space="preserve">benefit of </w:t>
      </w:r>
      <w:r w:rsidRPr="0035320C">
        <w:rPr>
          <w:rFonts w:ascii="Verdana" w:hAnsi="Verdana"/>
          <w:sz w:val="20"/>
          <w:szCs w:val="20"/>
        </w:rPr>
        <w:t xml:space="preserve">TCS </w:t>
      </w:r>
      <w:r w:rsidR="00EB6A5F" w:rsidRPr="0035320C">
        <w:rPr>
          <w:rFonts w:ascii="Verdana" w:hAnsi="Verdana"/>
          <w:sz w:val="20"/>
          <w:szCs w:val="20"/>
        </w:rPr>
        <w:t xml:space="preserve">is already passed on to the buyer in the form of tax credit. </w:t>
      </w:r>
    </w:p>
    <w:p w:rsidR="00F93C1F" w:rsidRPr="0035320C" w:rsidRDefault="00F93C1F" w:rsidP="00926051">
      <w:pPr>
        <w:shd w:val="clear" w:color="auto" w:fill="FFFFFF"/>
        <w:spacing w:after="0" w:line="240" w:lineRule="auto"/>
        <w:jc w:val="both"/>
        <w:rPr>
          <w:rFonts w:ascii="Verdana" w:hAnsi="Verdana"/>
          <w:sz w:val="20"/>
          <w:szCs w:val="20"/>
        </w:rPr>
      </w:pPr>
    </w:p>
    <w:p w:rsidR="00F93C1F" w:rsidRPr="0035320C" w:rsidRDefault="00F93C1F" w:rsidP="00F93C1F">
      <w:pPr>
        <w:shd w:val="clear" w:color="auto" w:fill="FFFFFF"/>
        <w:spacing w:after="0" w:line="240" w:lineRule="auto"/>
        <w:jc w:val="both"/>
        <w:rPr>
          <w:rFonts w:ascii="Verdana" w:hAnsi="Verdana"/>
          <w:b/>
          <w:sz w:val="20"/>
          <w:szCs w:val="20"/>
        </w:rPr>
      </w:pPr>
      <w:r w:rsidRPr="0035320C">
        <w:rPr>
          <w:rFonts w:ascii="Verdana" w:hAnsi="Verdana"/>
          <w:b/>
          <w:sz w:val="20"/>
          <w:szCs w:val="20"/>
        </w:rPr>
        <w:t>Treatment of advance receipt</w:t>
      </w:r>
    </w:p>
    <w:p w:rsidR="00F04205" w:rsidRPr="0035320C" w:rsidRDefault="00F93C1F" w:rsidP="00926051">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Where the seller receives advance money as consideration against </w:t>
      </w:r>
      <w:r w:rsidR="00F04205" w:rsidRPr="0035320C">
        <w:rPr>
          <w:rFonts w:ascii="Verdana" w:hAnsi="Verdana"/>
          <w:sz w:val="20"/>
          <w:szCs w:val="20"/>
        </w:rPr>
        <w:t>sale,</w:t>
      </w:r>
      <w:r w:rsidRPr="0035320C">
        <w:rPr>
          <w:rFonts w:ascii="Verdana" w:hAnsi="Verdana"/>
          <w:sz w:val="20"/>
          <w:szCs w:val="20"/>
        </w:rPr>
        <w:t xml:space="preserve"> such consideration may deem to include both GST and TCS, in such case there has to be twice grossing up </w:t>
      </w:r>
      <w:r w:rsidR="00F04205" w:rsidRPr="0035320C">
        <w:rPr>
          <w:rFonts w:ascii="Verdana" w:hAnsi="Verdana"/>
          <w:sz w:val="20"/>
          <w:szCs w:val="20"/>
        </w:rPr>
        <w:t xml:space="preserve">with complex calculations. </w:t>
      </w:r>
    </w:p>
    <w:p w:rsidR="00F93C1F" w:rsidRPr="0035320C" w:rsidRDefault="00F04205" w:rsidP="00926051">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 </w:t>
      </w:r>
    </w:p>
    <w:tbl>
      <w:tblPr>
        <w:tblStyle w:val="TableGrid"/>
        <w:tblW w:w="0" w:type="auto"/>
        <w:tblLook w:val="04A0" w:firstRow="1" w:lastRow="0" w:firstColumn="1" w:lastColumn="0" w:noHBand="0" w:noVBand="1"/>
      </w:tblPr>
      <w:tblGrid>
        <w:gridCol w:w="1168"/>
        <w:gridCol w:w="1840"/>
        <w:gridCol w:w="2110"/>
        <w:gridCol w:w="1837"/>
        <w:gridCol w:w="2061"/>
      </w:tblGrid>
      <w:tr w:rsidR="00071850" w:rsidRPr="0035320C" w:rsidTr="00071850">
        <w:tc>
          <w:tcPr>
            <w:tcW w:w="1129" w:type="dxa"/>
          </w:tcPr>
          <w:p w:rsidR="00071850" w:rsidRPr="0035320C" w:rsidRDefault="00071850" w:rsidP="00926051">
            <w:pPr>
              <w:jc w:val="both"/>
              <w:rPr>
                <w:rFonts w:ascii="Verdana" w:hAnsi="Verdana"/>
                <w:b/>
                <w:sz w:val="20"/>
                <w:szCs w:val="20"/>
              </w:rPr>
            </w:pPr>
            <w:r w:rsidRPr="0035320C">
              <w:rPr>
                <w:rFonts w:ascii="Verdana" w:hAnsi="Verdana"/>
                <w:b/>
                <w:sz w:val="20"/>
                <w:szCs w:val="20"/>
              </w:rPr>
              <w:t>Advance receipt</w:t>
            </w:r>
          </w:p>
        </w:tc>
        <w:tc>
          <w:tcPr>
            <w:tcW w:w="1843" w:type="dxa"/>
          </w:tcPr>
          <w:p w:rsidR="00071850" w:rsidRPr="0035320C" w:rsidRDefault="00071850" w:rsidP="00926051">
            <w:pPr>
              <w:jc w:val="both"/>
              <w:rPr>
                <w:rFonts w:ascii="Verdana" w:hAnsi="Verdana"/>
                <w:b/>
                <w:sz w:val="20"/>
                <w:szCs w:val="20"/>
              </w:rPr>
            </w:pPr>
            <w:r w:rsidRPr="0035320C">
              <w:rPr>
                <w:rFonts w:ascii="Verdana" w:hAnsi="Verdana"/>
                <w:b/>
                <w:sz w:val="20"/>
                <w:szCs w:val="20"/>
              </w:rPr>
              <w:t>TCS – Grossing up</w:t>
            </w:r>
          </w:p>
        </w:tc>
        <w:tc>
          <w:tcPr>
            <w:tcW w:w="2126" w:type="dxa"/>
          </w:tcPr>
          <w:p w:rsidR="00071850" w:rsidRPr="0035320C" w:rsidRDefault="00071850" w:rsidP="00A35FB9">
            <w:pPr>
              <w:jc w:val="both"/>
              <w:rPr>
                <w:rFonts w:ascii="Verdana" w:hAnsi="Verdana"/>
                <w:b/>
                <w:sz w:val="20"/>
                <w:szCs w:val="20"/>
              </w:rPr>
            </w:pPr>
            <w:r w:rsidRPr="0035320C">
              <w:rPr>
                <w:rFonts w:ascii="Verdana" w:hAnsi="Verdana"/>
                <w:b/>
                <w:sz w:val="20"/>
                <w:szCs w:val="20"/>
              </w:rPr>
              <w:t>Amount inclusive of GST = Advance tax - TCS</w:t>
            </w:r>
          </w:p>
        </w:tc>
        <w:tc>
          <w:tcPr>
            <w:tcW w:w="1843" w:type="dxa"/>
          </w:tcPr>
          <w:p w:rsidR="0044533E" w:rsidRPr="0035320C" w:rsidRDefault="00071850" w:rsidP="00A35FB9">
            <w:pPr>
              <w:jc w:val="both"/>
              <w:rPr>
                <w:rFonts w:ascii="Verdana" w:hAnsi="Verdana"/>
                <w:b/>
                <w:sz w:val="20"/>
                <w:szCs w:val="20"/>
              </w:rPr>
            </w:pPr>
            <w:r w:rsidRPr="0035320C">
              <w:rPr>
                <w:rFonts w:ascii="Verdana" w:hAnsi="Verdana"/>
                <w:b/>
                <w:sz w:val="20"/>
                <w:szCs w:val="20"/>
              </w:rPr>
              <w:t xml:space="preserve">GST – Grossing up </w:t>
            </w:r>
            <w:r w:rsidR="0044533E" w:rsidRPr="0035320C">
              <w:rPr>
                <w:rFonts w:ascii="Verdana" w:hAnsi="Verdana"/>
                <w:b/>
                <w:sz w:val="20"/>
                <w:szCs w:val="20"/>
              </w:rPr>
              <w:t xml:space="preserve"> </w:t>
            </w:r>
          </w:p>
          <w:p w:rsidR="00071850" w:rsidRPr="0035320C" w:rsidRDefault="00071850" w:rsidP="0044533E">
            <w:pPr>
              <w:jc w:val="both"/>
              <w:rPr>
                <w:rFonts w:ascii="Verdana" w:hAnsi="Verdana"/>
                <w:b/>
                <w:sz w:val="20"/>
                <w:szCs w:val="20"/>
              </w:rPr>
            </w:pPr>
            <w:r w:rsidRPr="0035320C">
              <w:rPr>
                <w:rFonts w:ascii="Verdana" w:hAnsi="Verdana"/>
                <w:b/>
                <w:sz w:val="20"/>
                <w:szCs w:val="20"/>
              </w:rPr>
              <w:t>(Assuming 12% rate</w:t>
            </w:r>
            <w:r w:rsidR="0044533E" w:rsidRPr="0035320C">
              <w:rPr>
                <w:rFonts w:ascii="Verdana" w:hAnsi="Verdana"/>
                <w:b/>
                <w:sz w:val="20"/>
                <w:szCs w:val="20"/>
              </w:rPr>
              <w:t xml:space="preserve"> </w:t>
            </w:r>
            <w:r w:rsidRPr="0035320C">
              <w:rPr>
                <w:rFonts w:ascii="Verdana" w:hAnsi="Verdana"/>
                <w:b/>
                <w:sz w:val="20"/>
                <w:szCs w:val="20"/>
              </w:rPr>
              <w:t>)</w:t>
            </w:r>
          </w:p>
        </w:tc>
        <w:tc>
          <w:tcPr>
            <w:tcW w:w="2075" w:type="dxa"/>
          </w:tcPr>
          <w:p w:rsidR="00071850" w:rsidRPr="0035320C" w:rsidRDefault="002C61ED" w:rsidP="002C61ED">
            <w:pPr>
              <w:jc w:val="both"/>
              <w:rPr>
                <w:rFonts w:ascii="Verdana" w:hAnsi="Verdana"/>
                <w:b/>
                <w:sz w:val="20"/>
                <w:szCs w:val="20"/>
              </w:rPr>
            </w:pPr>
            <w:r w:rsidRPr="0035320C">
              <w:rPr>
                <w:rFonts w:ascii="Verdana" w:hAnsi="Verdana"/>
                <w:b/>
                <w:sz w:val="20"/>
                <w:szCs w:val="20"/>
              </w:rPr>
              <w:t>Basic amount</w:t>
            </w:r>
          </w:p>
        </w:tc>
      </w:tr>
      <w:tr w:rsidR="00071850" w:rsidRPr="0035320C" w:rsidTr="00071850">
        <w:tc>
          <w:tcPr>
            <w:tcW w:w="1129" w:type="dxa"/>
          </w:tcPr>
          <w:p w:rsidR="00071850" w:rsidRPr="0035320C" w:rsidRDefault="00071850" w:rsidP="00926051">
            <w:pPr>
              <w:jc w:val="both"/>
              <w:rPr>
                <w:rFonts w:ascii="Verdana" w:hAnsi="Verdana"/>
                <w:sz w:val="20"/>
                <w:szCs w:val="20"/>
              </w:rPr>
            </w:pPr>
            <w:r w:rsidRPr="0035320C">
              <w:rPr>
                <w:rFonts w:ascii="Verdana" w:hAnsi="Verdana"/>
                <w:sz w:val="20"/>
                <w:szCs w:val="20"/>
              </w:rPr>
              <w:t>1200000</w:t>
            </w:r>
          </w:p>
        </w:tc>
        <w:tc>
          <w:tcPr>
            <w:tcW w:w="1843" w:type="dxa"/>
          </w:tcPr>
          <w:p w:rsidR="00071850" w:rsidRPr="0035320C" w:rsidRDefault="00071850" w:rsidP="00A35FB9">
            <w:pPr>
              <w:jc w:val="both"/>
              <w:rPr>
                <w:rFonts w:ascii="Verdana" w:hAnsi="Verdana"/>
                <w:sz w:val="20"/>
                <w:szCs w:val="20"/>
              </w:rPr>
            </w:pPr>
            <w:r w:rsidRPr="0035320C">
              <w:rPr>
                <w:rFonts w:ascii="Verdana" w:hAnsi="Verdana"/>
                <w:sz w:val="20"/>
                <w:szCs w:val="20"/>
              </w:rPr>
              <w:t>1200000*0.10 / 100.10 = 1199</w:t>
            </w:r>
          </w:p>
        </w:tc>
        <w:tc>
          <w:tcPr>
            <w:tcW w:w="2126" w:type="dxa"/>
          </w:tcPr>
          <w:p w:rsidR="00071850" w:rsidRPr="0035320C" w:rsidRDefault="00071850" w:rsidP="00926051">
            <w:pPr>
              <w:jc w:val="both"/>
              <w:rPr>
                <w:rFonts w:ascii="Verdana" w:hAnsi="Verdana"/>
                <w:sz w:val="20"/>
                <w:szCs w:val="20"/>
              </w:rPr>
            </w:pPr>
            <w:r w:rsidRPr="0035320C">
              <w:rPr>
                <w:rFonts w:ascii="Verdana" w:hAnsi="Verdana"/>
                <w:sz w:val="20"/>
                <w:szCs w:val="20"/>
              </w:rPr>
              <w:t>1198801</w:t>
            </w:r>
          </w:p>
        </w:tc>
        <w:tc>
          <w:tcPr>
            <w:tcW w:w="1843" w:type="dxa"/>
          </w:tcPr>
          <w:p w:rsidR="00071850" w:rsidRPr="0035320C" w:rsidRDefault="00071850" w:rsidP="00926051">
            <w:pPr>
              <w:jc w:val="both"/>
              <w:rPr>
                <w:rFonts w:ascii="Verdana" w:hAnsi="Verdana"/>
                <w:sz w:val="20"/>
                <w:szCs w:val="20"/>
              </w:rPr>
            </w:pPr>
            <w:r w:rsidRPr="0035320C">
              <w:rPr>
                <w:rFonts w:ascii="Verdana" w:hAnsi="Verdana"/>
                <w:sz w:val="20"/>
                <w:szCs w:val="20"/>
              </w:rPr>
              <w:t>1198801*12 / 112 = 128443</w:t>
            </w:r>
          </w:p>
        </w:tc>
        <w:tc>
          <w:tcPr>
            <w:tcW w:w="2075" w:type="dxa"/>
          </w:tcPr>
          <w:p w:rsidR="00071850" w:rsidRPr="0035320C" w:rsidRDefault="00071850" w:rsidP="00071850">
            <w:pPr>
              <w:jc w:val="both"/>
              <w:rPr>
                <w:rFonts w:ascii="Verdana" w:hAnsi="Verdana"/>
                <w:sz w:val="20"/>
                <w:szCs w:val="20"/>
              </w:rPr>
            </w:pPr>
            <w:r w:rsidRPr="0035320C">
              <w:rPr>
                <w:rFonts w:ascii="Verdana" w:hAnsi="Verdana"/>
                <w:sz w:val="20"/>
                <w:szCs w:val="20"/>
              </w:rPr>
              <w:t>1198801–128443 = 1070358</w:t>
            </w:r>
          </w:p>
        </w:tc>
      </w:tr>
    </w:tbl>
    <w:p w:rsidR="00F04205" w:rsidRPr="0035320C" w:rsidRDefault="00F04205" w:rsidP="00926051">
      <w:pPr>
        <w:shd w:val="clear" w:color="auto" w:fill="FFFFFF"/>
        <w:spacing w:after="0" w:line="240" w:lineRule="auto"/>
        <w:jc w:val="both"/>
        <w:rPr>
          <w:rFonts w:ascii="Verdana" w:hAnsi="Verdana"/>
          <w:sz w:val="20"/>
          <w:szCs w:val="20"/>
        </w:rPr>
      </w:pPr>
    </w:p>
    <w:p w:rsidR="00F93C1F" w:rsidRPr="0035320C" w:rsidRDefault="00F93C1F" w:rsidP="00926051">
      <w:pPr>
        <w:shd w:val="clear" w:color="auto" w:fill="FFFFFF"/>
        <w:spacing w:after="0" w:line="240" w:lineRule="auto"/>
        <w:jc w:val="both"/>
        <w:rPr>
          <w:rFonts w:ascii="Verdana" w:hAnsi="Verdana"/>
          <w:sz w:val="20"/>
          <w:szCs w:val="20"/>
        </w:rPr>
      </w:pPr>
    </w:p>
    <w:p w:rsidR="00EB6A5F" w:rsidRPr="0035320C" w:rsidRDefault="00EB6A5F" w:rsidP="00926051">
      <w:pPr>
        <w:shd w:val="clear" w:color="auto" w:fill="FFFFFF"/>
        <w:spacing w:after="0" w:line="240" w:lineRule="auto"/>
        <w:jc w:val="both"/>
        <w:rPr>
          <w:rFonts w:ascii="Verdana" w:hAnsi="Verdana"/>
          <w:b/>
          <w:sz w:val="20"/>
          <w:szCs w:val="20"/>
        </w:rPr>
      </w:pPr>
      <w:r w:rsidRPr="0035320C">
        <w:rPr>
          <w:rFonts w:ascii="Verdana" w:hAnsi="Verdana"/>
          <w:b/>
          <w:sz w:val="20"/>
          <w:szCs w:val="20"/>
        </w:rPr>
        <w:t xml:space="preserve">Treatment of </w:t>
      </w:r>
      <w:proofErr w:type="spellStart"/>
      <w:r w:rsidRPr="0035320C">
        <w:rPr>
          <w:rFonts w:ascii="Verdana" w:hAnsi="Verdana"/>
          <w:b/>
          <w:sz w:val="20"/>
          <w:szCs w:val="20"/>
        </w:rPr>
        <w:t>adhoc</w:t>
      </w:r>
      <w:proofErr w:type="spellEnd"/>
      <w:r w:rsidRPr="0035320C">
        <w:rPr>
          <w:rFonts w:ascii="Verdana" w:hAnsi="Verdana"/>
          <w:b/>
          <w:sz w:val="20"/>
          <w:szCs w:val="20"/>
        </w:rPr>
        <w:t xml:space="preserve"> consideration </w:t>
      </w:r>
    </w:p>
    <w:p w:rsidR="00EB6A5F" w:rsidRPr="0035320C" w:rsidRDefault="00EB6A5F" w:rsidP="00926051">
      <w:pPr>
        <w:shd w:val="clear" w:color="auto" w:fill="FFFFFF"/>
        <w:spacing w:after="0" w:line="240" w:lineRule="auto"/>
        <w:jc w:val="both"/>
        <w:rPr>
          <w:rFonts w:ascii="Verdana" w:hAnsi="Verdana"/>
          <w:b/>
          <w:sz w:val="20"/>
          <w:szCs w:val="20"/>
        </w:rPr>
      </w:pPr>
    </w:p>
    <w:p w:rsidR="00926051" w:rsidRPr="0035320C" w:rsidRDefault="00926051" w:rsidP="00926051">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Wherever </w:t>
      </w:r>
      <w:r w:rsidR="00EB6A5F" w:rsidRPr="0035320C">
        <w:rPr>
          <w:rFonts w:ascii="Verdana" w:hAnsi="Verdana"/>
          <w:sz w:val="20"/>
          <w:szCs w:val="20"/>
        </w:rPr>
        <w:t xml:space="preserve">an </w:t>
      </w:r>
      <w:proofErr w:type="spellStart"/>
      <w:r w:rsidR="00EB6A5F" w:rsidRPr="0035320C">
        <w:rPr>
          <w:rFonts w:ascii="Verdana" w:hAnsi="Verdana"/>
          <w:sz w:val="20"/>
          <w:szCs w:val="20"/>
        </w:rPr>
        <w:t>adhoc</w:t>
      </w:r>
      <w:proofErr w:type="spellEnd"/>
      <w:r w:rsidR="00EB6A5F" w:rsidRPr="0035320C">
        <w:rPr>
          <w:rFonts w:ascii="Verdana" w:hAnsi="Verdana"/>
          <w:sz w:val="20"/>
          <w:szCs w:val="20"/>
        </w:rPr>
        <w:t xml:space="preserve"> amount is </w:t>
      </w:r>
      <w:r w:rsidRPr="0035320C">
        <w:rPr>
          <w:rFonts w:ascii="Verdana" w:hAnsi="Verdana"/>
          <w:sz w:val="20"/>
          <w:szCs w:val="20"/>
        </w:rPr>
        <w:t xml:space="preserve">collected from the buyers </w:t>
      </w:r>
      <w:r w:rsidR="00EB6A5F" w:rsidRPr="0035320C">
        <w:rPr>
          <w:rFonts w:ascii="Verdana" w:hAnsi="Verdana"/>
          <w:sz w:val="20"/>
          <w:szCs w:val="20"/>
        </w:rPr>
        <w:t xml:space="preserve">without receiving the TCS on such amount </w:t>
      </w:r>
      <w:r w:rsidR="00343CBA" w:rsidRPr="0035320C">
        <w:rPr>
          <w:rFonts w:ascii="Verdana" w:hAnsi="Verdana"/>
          <w:sz w:val="20"/>
          <w:szCs w:val="20"/>
        </w:rPr>
        <w:t>separately,</w:t>
      </w:r>
      <w:r w:rsidR="00EB6A5F" w:rsidRPr="0035320C">
        <w:rPr>
          <w:rFonts w:ascii="Verdana" w:hAnsi="Verdana"/>
          <w:sz w:val="20"/>
          <w:szCs w:val="20"/>
        </w:rPr>
        <w:t xml:space="preserve"> the seller needs to </w:t>
      </w:r>
      <w:r w:rsidRPr="0035320C">
        <w:rPr>
          <w:rFonts w:ascii="Verdana" w:hAnsi="Verdana"/>
          <w:sz w:val="20"/>
          <w:szCs w:val="20"/>
        </w:rPr>
        <w:t xml:space="preserve">gross up </w:t>
      </w:r>
      <w:r w:rsidR="00EB6A5F" w:rsidRPr="0035320C">
        <w:rPr>
          <w:rFonts w:ascii="Verdana" w:hAnsi="Verdana"/>
          <w:sz w:val="20"/>
          <w:szCs w:val="20"/>
        </w:rPr>
        <w:t xml:space="preserve">the </w:t>
      </w:r>
      <w:proofErr w:type="spellStart"/>
      <w:r w:rsidR="00EB6A5F" w:rsidRPr="0035320C">
        <w:rPr>
          <w:rFonts w:ascii="Verdana" w:hAnsi="Verdana"/>
          <w:sz w:val="20"/>
          <w:szCs w:val="20"/>
        </w:rPr>
        <w:t>adhoc</w:t>
      </w:r>
      <w:proofErr w:type="spellEnd"/>
      <w:r w:rsidR="00EB6A5F" w:rsidRPr="0035320C">
        <w:rPr>
          <w:rFonts w:ascii="Verdana" w:hAnsi="Verdana"/>
          <w:sz w:val="20"/>
          <w:szCs w:val="20"/>
        </w:rPr>
        <w:t xml:space="preserve"> amount </w:t>
      </w:r>
      <w:r w:rsidRPr="0035320C">
        <w:rPr>
          <w:rFonts w:ascii="Verdana" w:hAnsi="Verdana"/>
          <w:sz w:val="20"/>
          <w:szCs w:val="20"/>
        </w:rPr>
        <w:t xml:space="preserve">and remit the TCS </w:t>
      </w:r>
      <w:r w:rsidR="00EB6A5F" w:rsidRPr="0035320C">
        <w:rPr>
          <w:rFonts w:ascii="Verdana" w:hAnsi="Verdana"/>
          <w:sz w:val="20"/>
          <w:szCs w:val="20"/>
        </w:rPr>
        <w:t xml:space="preserve">calculated on reverse charge </w:t>
      </w:r>
      <w:r w:rsidRPr="0035320C">
        <w:rPr>
          <w:rFonts w:ascii="Verdana" w:hAnsi="Verdana"/>
          <w:sz w:val="20"/>
          <w:szCs w:val="20"/>
        </w:rPr>
        <w:t>accordingly.</w:t>
      </w:r>
      <w:r w:rsidR="00343CBA" w:rsidRPr="0035320C">
        <w:rPr>
          <w:rFonts w:ascii="Verdana" w:hAnsi="Verdana"/>
          <w:sz w:val="20"/>
          <w:szCs w:val="20"/>
        </w:rPr>
        <w:t xml:space="preserve"> For instance a sum of </w:t>
      </w:r>
      <w:proofErr w:type="spellStart"/>
      <w:r w:rsidR="00343CBA" w:rsidRPr="0035320C">
        <w:rPr>
          <w:rFonts w:ascii="Verdana" w:hAnsi="Verdana"/>
          <w:sz w:val="20"/>
          <w:szCs w:val="20"/>
        </w:rPr>
        <w:t>Rs</w:t>
      </w:r>
      <w:proofErr w:type="spellEnd"/>
      <w:r w:rsidR="00343CBA" w:rsidRPr="0035320C">
        <w:rPr>
          <w:rFonts w:ascii="Verdana" w:hAnsi="Verdana"/>
          <w:sz w:val="20"/>
          <w:szCs w:val="20"/>
        </w:rPr>
        <w:t xml:space="preserve">. 100000 is received </w:t>
      </w:r>
      <w:proofErr w:type="spellStart"/>
      <w:r w:rsidR="00343CBA" w:rsidRPr="0035320C">
        <w:rPr>
          <w:rFonts w:ascii="Verdana" w:hAnsi="Verdana"/>
          <w:sz w:val="20"/>
          <w:szCs w:val="20"/>
        </w:rPr>
        <w:t>adhoc</w:t>
      </w:r>
      <w:proofErr w:type="spellEnd"/>
      <w:r w:rsidR="00343CBA" w:rsidRPr="0035320C">
        <w:rPr>
          <w:rFonts w:ascii="Verdana" w:hAnsi="Verdana"/>
          <w:sz w:val="20"/>
          <w:szCs w:val="20"/>
        </w:rPr>
        <w:t xml:space="preserve"> from the buyer then the seller is required to gross up this amount as </w:t>
      </w:r>
      <w:proofErr w:type="gramStart"/>
      <w:r w:rsidR="00343CBA" w:rsidRPr="0035320C">
        <w:rPr>
          <w:rFonts w:ascii="Verdana" w:hAnsi="Verdana"/>
          <w:sz w:val="20"/>
          <w:szCs w:val="20"/>
        </w:rPr>
        <w:t>under :</w:t>
      </w:r>
      <w:proofErr w:type="gramEnd"/>
    </w:p>
    <w:p w:rsidR="000E444D" w:rsidRPr="0035320C" w:rsidRDefault="000E444D" w:rsidP="00926051">
      <w:pPr>
        <w:shd w:val="clear" w:color="auto" w:fill="FFFFFF"/>
        <w:spacing w:after="0" w:line="240" w:lineRule="auto"/>
        <w:jc w:val="both"/>
        <w:rPr>
          <w:rFonts w:ascii="Verdana" w:hAnsi="Verdana"/>
          <w:sz w:val="20"/>
          <w:szCs w:val="20"/>
        </w:rPr>
      </w:pPr>
    </w:p>
    <w:p w:rsidR="00343CBA" w:rsidRPr="0035320C" w:rsidRDefault="00343CBA" w:rsidP="00926051">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100000 x 100/100.10 = 99900 (rounded </w:t>
      </w:r>
      <w:proofErr w:type="gramStart"/>
      <w:r w:rsidRPr="0035320C">
        <w:rPr>
          <w:rFonts w:ascii="Verdana" w:hAnsi="Verdana"/>
          <w:sz w:val="20"/>
          <w:szCs w:val="20"/>
        </w:rPr>
        <w:t>off )</w:t>
      </w:r>
      <w:proofErr w:type="gramEnd"/>
      <w:r w:rsidRPr="0035320C">
        <w:rPr>
          <w:rFonts w:ascii="Verdana" w:hAnsi="Verdana"/>
          <w:sz w:val="20"/>
          <w:szCs w:val="20"/>
        </w:rPr>
        <w:t xml:space="preserve"> and the TCS @0.10% amounting to </w:t>
      </w:r>
      <w:proofErr w:type="spellStart"/>
      <w:r w:rsidRPr="0035320C">
        <w:rPr>
          <w:rFonts w:ascii="Verdana" w:hAnsi="Verdana"/>
          <w:sz w:val="20"/>
          <w:szCs w:val="20"/>
        </w:rPr>
        <w:t>Rs</w:t>
      </w:r>
      <w:proofErr w:type="spellEnd"/>
      <w:r w:rsidRPr="0035320C">
        <w:rPr>
          <w:rFonts w:ascii="Verdana" w:hAnsi="Verdana"/>
          <w:sz w:val="20"/>
          <w:szCs w:val="20"/>
        </w:rPr>
        <w:t>. 100 (rounded off)  is calculated on such amount.</w:t>
      </w:r>
    </w:p>
    <w:p w:rsidR="00587D28" w:rsidRPr="0035320C" w:rsidRDefault="00587D28" w:rsidP="000F5B60">
      <w:pPr>
        <w:pStyle w:val="NormalWeb"/>
        <w:shd w:val="clear" w:color="auto" w:fill="FFFFFF"/>
        <w:spacing w:before="0" w:beforeAutospacing="0" w:after="150" w:afterAutospacing="0"/>
        <w:jc w:val="both"/>
        <w:rPr>
          <w:rFonts w:ascii="Verdana" w:hAnsi="Verdana" w:cs="Arial"/>
          <w:sz w:val="20"/>
          <w:szCs w:val="20"/>
          <w:shd w:val="clear" w:color="auto" w:fill="FFFFFF"/>
        </w:rPr>
      </w:pPr>
    </w:p>
    <w:p w:rsidR="00587D28" w:rsidRPr="0035320C" w:rsidRDefault="00DB2F02" w:rsidP="00DB2F02">
      <w:pPr>
        <w:pStyle w:val="NormalWeb"/>
        <w:shd w:val="clear" w:color="auto" w:fill="FFFFFF"/>
        <w:spacing w:before="0" w:beforeAutospacing="0" w:after="0" w:afterAutospacing="0"/>
        <w:jc w:val="both"/>
        <w:rPr>
          <w:rFonts w:ascii="Verdana" w:hAnsi="Verdana" w:cs="Arial"/>
          <w:b/>
          <w:sz w:val="20"/>
          <w:szCs w:val="20"/>
          <w:shd w:val="clear" w:color="auto" w:fill="FFFFFF"/>
        </w:rPr>
      </w:pPr>
      <w:r w:rsidRPr="0035320C">
        <w:rPr>
          <w:rFonts w:ascii="Verdana" w:hAnsi="Verdana" w:cs="Arial"/>
          <w:b/>
          <w:sz w:val="20"/>
          <w:szCs w:val="20"/>
          <w:shd w:val="clear" w:color="auto" w:fill="FFFFFF"/>
        </w:rPr>
        <w:t>TCS on all sale of goods transaction</w:t>
      </w:r>
    </w:p>
    <w:p w:rsidR="00DB2F02" w:rsidRPr="0035320C" w:rsidRDefault="00DB2F02" w:rsidP="00DB2F02">
      <w:pPr>
        <w:pStyle w:val="NormalWeb"/>
        <w:shd w:val="clear" w:color="auto" w:fill="FFFFFF"/>
        <w:spacing w:before="0" w:beforeAutospacing="0" w:after="0" w:afterAutospacing="0"/>
        <w:jc w:val="both"/>
        <w:rPr>
          <w:rFonts w:ascii="Verdana" w:hAnsi="Verdana" w:cs="Arial"/>
          <w:sz w:val="20"/>
          <w:szCs w:val="20"/>
          <w:shd w:val="clear" w:color="auto" w:fill="FFFFFF"/>
        </w:rPr>
      </w:pPr>
      <w:r w:rsidRPr="0035320C">
        <w:rPr>
          <w:rFonts w:ascii="Verdana" w:hAnsi="Verdana" w:cs="Arial"/>
          <w:sz w:val="20"/>
          <w:szCs w:val="20"/>
          <w:shd w:val="clear" w:color="auto" w:fill="FFFFFF"/>
        </w:rPr>
        <w:t>The provisions of TCS are applicable to both B2B and B2C transactions.</w:t>
      </w:r>
    </w:p>
    <w:p w:rsidR="00DB2F02" w:rsidRPr="0035320C" w:rsidRDefault="00DB2F02" w:rsidP="00DB2F02">
      <w:pPr>
        <w:pStyle w:val="NormalWeb"/>
        <w:shd w:val="clear" w:color="auto" w:fill="FFFFFF"/>
        <w:spacing w:before="0" w:beforeAutospacing="0" w:after="0" w:afterAutospacing="0"/>
        <w:jc w:val="both"/>
        <w:rPr>
          <w:rFonts w:ascii="Verdana" w:hAnsi="Verdana" w:cs="Arial"/>
          <w:sz w:val="20"/>
          <w:szCs w:val="20"/>
          <w:shd w:val="clear" w:color="auto" w:fill="FFFFFF"/>
        </w:rPr>
      </w:pPr>
    </w:p>
    <w:p w:rsidR="00DB2F02" w:rsidRPr="0035320C" w:rsidRDefault="00DB2F02" w:rsidP="00C864AC">
      <w:pPr>
        <w:shd w:val="clear" w:color="auto" w:fill="FFFFFF"/>
        <w:spacing w:after="0" w:line="240" w:lineRule="auto"/>
        <w:jc w:val="both"/>
        <w:rPr>
          <w:rFonts w:ascii="Verdana" w:hAnsi="Verdana"/>
          <w:b/>
          <w:sz w:val="20"/>
          <w:szCs w:val="20"/>
        </w:rPr>
      </w:pPr>
      <w:r w:rsidRPr="0035320C">
        <w:rPr>
          <w:rFonts w:ascii="Verdana" w:hAnsi="Verdana"/>
          <w:b/>
          <w:sz w:val="20"/>
          <w:szCs w:val="20"/>
        </w:rPr>
        <w:t xml:space="preserve">TCS on recovery of bad debts </w:t>
      </w:r>
    </w:p>
    <w:p w:rsidR="00DB2F02" w:rsidRPr="0035320C" w:rsidRDefault="00DB2F02" w:rsidP="00C864AC">
      <w:pPr>
        <w:shd w:val="clear" w:color="auto" w:fill="FFFFFF"/>
        <w:spacing w:after="0" w:line="240" w:lineRule="auto"/>
        <w:jc w:val="both"/>
        <w:rPr>
          <w:rFonts w:ascii="Verdana" w:hAnsi="Verdana"/>
          <w:sz w:val="20"/>
          <w:szCs w:val="20"/>
        </w:rPr>
      </w:pPr>
      <w:r w:rsidRPr="0035320C">
        <w:rPr>
          <w:rFonts w:ascii="Verdana" w:hAnsi="Verdana"/>
          <w:sz w:val="20"/>
          <w:szCs w:val="20"/>
        </w:rPr>
        <w:t>Recovery of bad debt is nothing but belated receipt of payment from the buyer. When the seller write off the bad debt no TCS is applicable but when subsequent recovery is made the amount is liable to TCS.</w:t>
      </w:r>
    </w:p>
    <w:p w:rsidR="00DB2F02" w:rsidRPr="0035320C" w:rsidRDefault="00DB2F02" w:rsidP="00C864AC">
      <w:pPr>
        <w:shd w:val="clear" w:color="auto" w:fill="FFFFFF"/>
        <w:spacing w:after="0" w:line="240" w:lineRule="auto"/>
        <w:jc w:val="both"/>
        <w:rPr>
          <w:rFonts w:ascii="Verdana" w:hAnsi="Verdana"/>
          <w:sz w:val="20"/>
          <w:szCs w:val="20"/>
        </w:rPr>
      </w:pPr>
    </w:p>
    <w:p w:rsidR="00DD00BC" w:rsidRPr="0035320C" w:rsidRDefault="00DB2F02" w:rsidP="00C864AC">
      <w:pPr>
        <w:shd w:val="clear" w:color="auto" w:fill="FFFFFF"/>
        <w:spacing w:after="0" w:line="240" w:lineRule="auto"/>
        <w:jc w:val="both"/>
        <w:rPr>
          <w:rFonts w:ascii="Verdana" w:hAnsi="Verdana"/>
          <w:b/>
          <w:sz w:val="20"/>
          <w:szCs w:val="20"/>
        </w:rPr>
      </w:pPr>
      <w:r w:rsidRPr="0035320C">
        <w:rPr>
          <w:rFonts w:ascii="Verdana" w:hAnsi="Verdana"/>
          <w:b/>
          <w:sz w:val="20"/>
          <w:szCs w:val="20"/>
        </w:rPr>
        <w:t>Treatment of security deposits</w:t>
      </w:r>
    </w:p>
    <w:p w:rsidR="00DB2F02" w:rsidRPr="0035320C" w:rsidRDefault="00DB2F02" w:rsidP="00DB2F02">
      <w:pPr>
        <w:shd w:val="clear" w:color="auto" w:fill="FFFFFF"/>
        <w:spacing w:after="150" w:line="240" w:lineRule="auto"/>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 xml:space="preserve">Where the seller receive </w:t>
      </w:r>
      <w:proofErr w:type="gramStart"/>
      <w:r w:rsidRPr="0035320C">
        <w:rPr>
          <w:rFonts w:ascii="Verdana" w:eastAsia="Times New Roman" w:hAnsi="Verdana" w:cs="Arial"/>
          <w:sz w:val="20"/>
          <w:szCs w:val="20"/>
          <w:lang w:eastAsia="en-IN"/>
        </w:rPr>
        <w:t>the  earnest</w:t>
      </w:r>
      <w:proofErr w:type="gramEnd"/>
      <w:r w:rsidRPr="0035320C">
        <w:rPr>
          <w:rFonts w:ascii="Verdana" w:eastAsia="Times New Roman" w:hAnsi="Verdana" w:cs="Arial"/>
          <w:sz w:val="20"/>
          <w:szCs w:val="20"/>
          <w:lang w:eastAsia="en-IN"/>
        </w:rPr>
        <w:t xml:space="preserve"> money deposit, security deposit, or performance guarantee , TCS liability does not arise as the receipt of such deposits are not consideration for sales transactions. However, where such deposit amount are later on </w:t>
      </w:r>
      <w:r w:rsidRPr="0035320C">
        <w:rPr>
          <w:rFonts w:ascii="Verdana" w:eastAsia="Times New Roman" w:hAnsi="Verdana" w:cs="Arial"/>
          <w:bCs/>
          <w:sz w:val="20"/>
          <w:szCs w:val="20"/>
          <w:lang w:eastAsia="en-IN"/>
        </w:rPr>
        <w:t xml:space="preserve">adjusted towards </w:t>
      </w:r>
      <w:r w:rsidR="00611AD9" w:rsidRPr="0035320C">
        <w:rPr>
          <w:rFonts w:ascii="Verdana" w:eastAsia="Times New Roman" w:hAnsi="Verdana" w:cs="Arial"/>
          <w:bCs/>
          <w:sz w:val="20"/>
          <w:szCs w:val="20"/>
          <w:lang w:eastAsia="en-IN"/>
        </w:rPr>
        <w:t xml:space="preserve">any </w:t>
      </w:r>
      <w:r w:rsidRPr="0035320C">
        <w:rPr>
          <w:rFonts w:ascii="Verdana" w:eastAsia="Times New Roman" w:hAnsi="Verdana" w:cs="Arial"/>
          <w:bCs/>
          <w:sz w:val="20"/>
          <w:szCs w:val="20"/>
          <w:lang w:eastAsia="en-IN"/>
        </w:rPr>
        <w:t>sale consideration</w:t>
      </w:r>
      <w:r w:rsidRPr="0035320C">
        <w:rPr>
          <w:rFonts w:ascii="Verdana" w:eastAsia="Times New Roman" w:hAnsi="Verdana" w:cs="Arial"/>
          <w:sz w:val="20"/>
          <w:szCs w:val="20"/>
          <w:lang w:eastAsia="en-IN"/>
        </w:rPr>
        <w:t xml:space="preserve">, the seller </w:t>
      </w:r>
      <w:r w:rsidR="00611AD9" w:rsidRPr="0035320C">
        <w:rPr>
          <w:rFonts w:ascii="Verdana" w:eastAsia="Times New Roman" w:hAnsi="Verdana" w:cs="Arial"/>
          <w:sz w:val="20"/>
          <w:szCs w:val="20"/>
          <w:lang w:eastAsia="en-IN"/>
        </w:rPr>
        <w:t xml:space="preserve">has to </w:t>
      </w:r>
      <w:r w:rsidRPr="0035320C">
        <w:rPr>
          <w:rFonts w:ascii="Verdana" w:eastAsia="Times New Roman" w:hAnsi="Verdana" w:cs="Arial"/>
          <w:sz w:val="20"/>
          <w:szCs w:val="20"/>
          <w:lang w:eastAsia="en-IN"/>
        </w:rPr>
        <w:t>remit</w:t>
      </w:r>
      <w:r w:rsidR="00611AD9" w:rsidRPr="0035320C">
        <w:rPr>
          <w:rFonts w:ascii="Verdana" w:eastAsia="Times New Roman" w:hAnsi="Verdana" w:cs="Arial"/>
          <w:sz w:val="20"/>
          <w:szCs w:val="20"/>
          <w:lang w:eastAsia="en-IN"/>
        </w:rPr>
        <w:t xml:space="preserve"> the</w:t>
      </w:r>
      <w:r w:rsidRPr="0035320C">
        <w:rPr>
          <w:rFonts w:ascii="Verdana" w:eastAsia="Times New Roman" w:hAnsi="Verdana" w:cs="Arial"/>
          <w:sz w:val="20"/>
          <w:szCs w:val="20"/>
          <w:lang w:eastAsia="en-IN"/>
        </w:rPr>
        <w:t xml:space="preserve"> TCS.</w:t>
      </w:r>
    </w:p>
    <w:p w:rsidR="00DB2F02" w:rsidRPr="0035320C" w:rsidRDefault="00611AD9" w:rsidP="00611AD9">
      <w:pPr>
        <w:shd w:val="clear" w:color="auto" w:fill="FFFFFF"/>
        <w:spacing w:after="0" w:line="240" w:lineRule="auto"/>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lastRenderedPageBreak/>
        <w:t>Treatment of receipt from third party</w:t>
      </w:r>
    </w:p>
    <w:p w:rsidR="00611AD9" w:rsidRPr="0035320C" w:rsidRDefault="00611AD9" w:rsidP="00611AD9">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Sometimes a transaction is partly or fully funded by Government or non-government entity in the form of </w:t>
      </w:r>
      <w:r w:rsidR="00EE3453" w:rsidRPr="0035320C">
        <w:rPr>
          <w:rFonts w:ascii="Verdana" w:hAnsi="Verdana"/>
          <w:sz w:val="20"/>
          <w:szCs w:val="20"/>
        </w:rPr>
        <w:t>subsidy,</w:t>
      </w:r>
      <w:r w:rsidRPr="0035320C">
        <w:rPr>
          <w:rFonts w:ascii="Verdana" w:hAnsi="Verdana"/>
          <w:sz w:val="20"/>
          <w:szCs w:val="20"/>
        </w:rPr>
        <w:t xml:space="preserve"> grant forming part of the sales </w:t>
      </w:r>
      <w:r w:rsidR="00EE3453" w:rsidRPr="0035320C">
        <w:rPr>
          <w:rFonts w:ascii="Verdana" w:hAnsi="Verdana"/>
          <w:sz w:val="20"/>
          <w:szCs w:val="20"/>
        </w:rPr>
        <w:t>consideration,</w:t>
      </w:r>
      <w:r w:rsidRPr="0035320C">
        <w:rPr>
          <w:rFonts w:ascii="Verdana" w:hAnsi="Verdana"/>
          <w:sz w:val="20"/>
          <w:szCs w:val="20"/>
        </w:rPr>
        <w:t xml:space="preserve"> all such receipts from third part also considered as receipts on behalf of the buyer </w:t>
      </w:r>
      <w:r w:rsidR="00EE3453" w:rsidRPr="0035320C">
        <w:rPr>
          <w:rFonts w:ascii="Verdana" w:hAnsi="Verdana"/>
          <w:sz w:val="20"/>
          <w:szCs w:val="20"/>
        </w:rPr>
        <w:t>and,</w:t>
      </w:r>
      <w:r w:rsidRPr="0035320C">
        <w:rPr>
          <w:rFonts w:ascii="Verdana" w:hAnsi="Verdana"/>
          <w:sz w:val="20"/>
          <w:szCs w:val="20"/>
        </w:rPr>
        <w:t xml:space="preserve"> therefore, the seller is liable to collect and pay the TCS.</w:t>
      </w:r>
    </w:p>
    <w:p w:rsidR="00611AD9" w:rsidRPr="0035320C" w:rsidRDefault="00611AD9" w:rsidP="00611AD9">
      <w:pPr>
        <w:shd w:val="clear" w:color="auto" w:fill="FFFFFF"/>
        <w:spacing w:after="150" w:line="240" w:lineRule="auto"/>
        <w:jc w:val="both"/>
        <w:rPr>
          <w:rFonts w:ascii="Verdana" w:eastAsia="Times New Roman" w:hAnsi="Verdana" w:cs="Arial"/>
          <w:b/>
          <w:color w:val="475055"/>
          <w:sz w:val="20"/>
          <w:szCs w:val="20"/>
          <w:lang w:eastAsia="en-IN"/>
        </w:rPr>
      </w:pPr>
    </w:p>
    <w:p w:rsidR="00A13FA4" w:rsidRPr="0035320C" w:rsidRDefault="00A13FA4" w:rsidP="00611AD9">
      <w:pPr>
        <w:shd w:val="clear" w:color="auto" w:fill="FFFFFF"/>
        <w:spacing w:after="0" w:line="240" w:lineRule="auto"/>
        <w:jc w:val="both"/>
        <w:rPr>
          <w:rFonts w:ascii="Verdana" w:hAnsi="Verdana"/>
          <w:b/>
          <w:sz w:val="20"/>
          <w:szCs w:val="20"/>
        </w:rPr>
      </w:pPr>
      <w:r w:rsidRPr="0035320C">
        <w:rPr>
          <w:rFonts w:ascii="Verdana" w:hAnsi="Verdana"/>
          <w:b/>
          <w:sz w:val="20"/>
          <w:szCs w:val="20"/>
        </w:rPr>
        <w:t xml:space="preserve">TCS on deemed receipts </w:t>
      </w:r>
    </w:p>
    <w:p w:rsidR="00A714CD" w:rsidRPr="0035320C" w:rsidRDefault="00A13FA4" w:rsidP="00611AD9">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The receipt of payment against sale transaction may not take a monetary form. On several occasions the payment is settled against a </w:t>
      </w:r>
      <w:proofErr w:type="gramStart"/>
      <w:r w:rsidRPr="0035320C">
        <w:rPr>
          <w:rFonts w:ascii="Verdana" w:hAnsi="Verdana"/>
          <w:sz w:val="20"/>
          <w:szCs w:val="20"/>
        </w:rPr>
        <w:t xml:space="preserve">debt </w:t>
      </w:r>
      <w:r w:rsidR="00A714CD" w:rsidRPr="0035320C">
        <w:rPr>
          <w:rFonts w:ascii="Verdana" w:hAnsi="Verdana"/>
          <w:sz w:val="20"/>
          <w:szCs w:val="20"/>
        </w:rPr>
        <w:t>,</w:t>
      </w:r>
      <w:proofErr w:type="gramEnd"/>
      <w:r w:rsidR="00A714CD" w:rsidRPr="0035320C">
        <w:rPr>
          <w:rFonts w:ascii="Verdana" w:hAnsi="Verdana"/>
          <w:sz w:val="20"/>
          <w:szCs w:val="20"/>
        </w:rPr>
        <w:t xml:space="preserve"> such settlement of debt shall also be considered as deemed receipt against the sale of goods.</w:t>
      </w:r>
    </w:p>
    <w:p w:rsidR="00A714CD" w:rsidRPr="0035320C" w:rsidRDefault="00A714CD" w:rsidP="00611AD9">
      <w:pPr>
        <w:shd w:val="clear" w:color="auto" w:fill="FFFFFF"/>
        <w:spacing w:after="0" w:line="240" w:lineRule="auto"/>
        <w:jc w:val="both"/>
        <w:rPr>
          <w:rFonts w:ascii="Verdana" w:hAnsi="Verdana"/>
          <w:sz w:val="20"/>
          <w:szCs w:val="20"/>
        </w:rPr>
      </w:pPr>
    </w:p>
    <w:p w:rsidR="00611AD9" w:rsidRPr="0035320C" w:rsidRDefault="00A714CD" w:rsidP="00611AD9">
      <w:pPr>
        <w:shd w:val="clear" w:color="auto" w:fill="FFFFFF"/>
        <w:spacing w:after="150" w:line="240" w:lineRule="auto"/>
        <w:jc w:val="both"/>
        <w:rPr>
          <w:rFonts w:ascii="Verdana" w:eastAsia="Times New Roman" w:hAnsi="Verdana" w:cs="Arial"/>
          <w:b/>
          <w:sz w:val="20"/>
          <w:szCs w:val="20"/>
          <w:lang w:eastAsia="en-IN"/>
        </w:rPr>
      </w:pPr>
      <w:r w:rsidRPr="0035320C">
        <w:rPr>
          <w:rFonts w:ascii="Verdana" w:eastAsia="Times New Roman" w:hAnsi="Verdana" w:cs="Arial"/>
          <w:b/>
          <w:sz w:val="20"/>
          <w:szCs w:val="20"/>
          <w:lang w:eastAsia="en-IN"/>
        </w:rPr>
        <w:t>Accounting treatment of TCS</w:t>
      </w:r>
    </w:p>
    <w:p w:rsidR="00611AD9" w:rsidRPr="0035320C" w:rsidRDefault="00A714CD" w:rsidP="00DB2F02">
      <w:pPr>
        <w:shd w:val="clear" w:color="auto" w:fill="FFFFFF"/>
        <w:spacing w:after="150" w:line="240" w:lineRule="auto"/>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 xml:space="preserve">TCS may be collected from the buyer by issue of debit note. Raising of invoice with TCS amount does not seem to be feasible and practical as the TCS is remitted when the consideration is received. </w:t>
      </w:r>
    </w:p>
    <w:p w:rsidR="00A714CD" w:rsidRDefault="00A714CD" w:rsidP="00DB2F02">
      <w:pPr>
        <w:shd w:val="clear" w:color="auto" w:fill="FFFFFF"/>
        <w:spacing w:after="150" w:line="240" w:lineRule="auto"/>
        <w:jc w:val="both"/>
        <w:rPr>
          <w:rFonts w:ascii="Verdana" w:eastAsia="Times New Roman" w:hAnsi="Verdana" w:cs="Arial"/>
          <w:sz w:val="20"/>
          <w:szCs w:val="20"/>
          <w:lang w:eastAsia="en-IN"/>
        </w:rPr>
      </w:pPr>
      <w:r w:rsidRPr="0035320C">
        <w:rPr>
          <w:rFonts w:ascii="Verdana" w:eastAsia="Times New Roman" w:hAnsi="Verdana" w:cs="Arial"/>
          <w:sz w:val="20"/>
          <w:szCs w:val="20"/>
          <w:lang w:eastAsia="en-IN"/>
        </w:rPr>
        <w:t>The buyers account need to be debited and TCS payable account is to be credited</w:t>
      </w:r>
      <w:r w:rsidR="00AE5906" w:rsidRPr="0035320C">
        <w:rPr>
          <w:rFonts w:ascii="Verdana" w:eastAsia="Times New Roman" w:hAnsi="Verdana" w:cs="Arial"/>
          <w:sz w:val="20"/>
          <w:szCs w:val="20"/>
          <w:lang w:eastAsia="en-IN"/>
        </w:rPr>
        <w:t xml:space="preserve"> thereby a liability is created</w:t>
      </w:r>
      <w:r w:rsidRPr="0035320C">
        <w:rPr>
          <w:rFonts w:ascii="Verdana" w:eastAsia="Times New Roman" w:hAnsi="Verdana" w:cs="Arial"/>
          <w:sz w:val="20"/>
          <w:szCs w:val="20"/>
          <w:lang w:eastAsia="en-IN"/>
        </w:rPr>
        <w:t xml:space="preserve">. On receipt of TCS from the buyer his account is squared up to the extent of the amount of TCS. Further when the TCS amount is remitted to the Government TCS payable account is debited and nullified. </w:t>
      </w:r>
    </w:p>
    <w:p w:rsidR="00977C10" w:rsidRPr="00681652" w:rsidRDefault="00977C10" w:rsidP="007430A2">
      <w:pPr>
        <w:shd w:val="clear" w:color="auto" w:fill="FFFFFF"/>
        <w:spacing w:after="0" w:line="240" w:lineRule="auto"/>
        <w:jc w:val="both"/>
        <w:rPr>
          <w:rFonts w:ascii="Verdana" w:eastAsia="Times New Roman" w:hAnsi="Verdana" w:cs="Arial"/>
          <w:b/>
          <w:sz w:val="20"/>
          <w:szCs w:val="20"/>
          <w:lang w:eastAsia="en-IN"/>
        </w:rPr>
      </w:pPr>
      <w:r w:rsidRPr="00681652">
        <w:rPr>
          <w:rFonts w:ascii="Verdana" w:eastAsia="Times New Roman" w:hAnsi="Verdana" w:cs="Arial"/>
          <w:b/>
          <w:sz w:val="20"/>
          <w:szCs w:val="20"/>
          <w:lang w:eastAsia="en-IN"/>
        </w:rPr>
        <w:t xml:space="preserve">Bifurcation of </w:t>
      </w:r>
      <w:proofErr w:type="gramStart"/>
      <w:r w:rsidRPr="00681652">
        <w:rPr>
          <w:rFonts w:ascii="Verdana" w:eastAsia="Times New Roman" w:hAnsi="Verdana" w:cs="Arial"/>
          <w:b/>
          <w:sz w:val="20"/>
          <w:szCs w:val="20"/>
          <w:lang w:eastAsia="en-IN"/>
        </w:rPr>
        <w:t>buyers</w:t>
      </w:r>
      <w:proofErr w:type="gramEnd"/>
      <w:r w:rsidRPr="00681652">
        <w:rPr>
          <w:rFonts w:ascii="Verdana" w:eastAsia="Times New Roman" w:hAnsi="Verdana" w:cs="Arial"/>
          <w:b/>
          <w:sz w:val="20"/>
          <w:szCs w:val="20"/>
          <w:lang w:eastAsia="en-IN"/>
        </w:rPr>
        <w:t xml:space="preserve"> ledger into two parts.</w:t>
      </w:r>
    </w:p>
    <w:p w:rsidR="00DD00BC" w:rsidRDefault="001006A5" w:rsidP="007430A2">
      <w:pPr>
        <w:shd w:val="clear" w:color="auto" w:fill="FFFFFF"/>
        <w:spacing w:after="0" w:line="240" w:lineRule="auto"/>
        <w:jc w:val="both"/>
        <w:rPr>
          <w:rFonts w:ascii="Verdana" w:hAnsi="Verdana"/>
          <w:sz w:val="20"/>
          <w:szCs w:val="20"/>
        </w:rPr>
      </w:pPr>
      <w:r>
        <w:rPr>
          <w:rFonts w:ascii="Verdana" w:hAnsi="Verdana"/>
          <w:sz w:val="20"/>
          <w:szCs w:val="20"/>
        </w:rPr>
        <w:t xml:space="preserve">It is advisable to open two ledgers of each </w:t>
      </w:r>
      <w:r w:rsidR="006C378E">
        <w:rPr>
          <w:rFonts w:ascii="Verdana" w:hAnsi="Verdana"/>
          <w:sz w:val="20"/>
          <w:szCs w:val="20"/>
        </w:rPr>
        <w:t>buyer;</w:t>
      </w:r>
      <w:r>
        <w:rPr>
          <w:rFonts w:ascii="Verdana" w:hAnsi="Verdana"/>
          <w:sz w:val="20"/>
          <w:szCs w:val="20"/>
        </w:rPr>
        <w:t xml:space="preserve"> in one ledger sales accruing till 30/09/2020 and payments pertaining to such sales have to be recorded. In the second ledger all sale transaction from 01/10/2020 and payment relating to such transactions need to be entered. Any advance payment received before 01/10/2020 against sales accruing from 01/10/2020 is not to be taken into consideration </w:t>
      </w:r>
      <w:r w:rsidR="00DA4BCD">
        <w:rPr>
          <w:rFonts w:ascii="Verdana" w:hAnsi="Verdana"/>
          <w:sz w:val="20"/>
          <w:szCs w:val="20"/>
        </w:rPr>
        <w:t>for calculating the TCS amount.</w:t>
      </w:r>
    </w:p>
    <w:p w:rsidR="001006A5" w:rsidRPr="0035320C" w:rsidRDefault="001006A5" w:rsidP="00C864AC">
      <w:pPr>
        <w:shd w:val="clear" w:color="auto" w:fill="FFFFFF"/>
        <w:spacing w:after="0" w:line="240" w:lineRule="auto"/>
        <w:jc w:val="both"/>
        <w:rPr>
          <w:rFonts w:ascii="Verdana" w:hAnsi="Verdana"/>
          <w:sz w:val="20"/>
          <w:szCs w:val="20"/>
        </w:rPr>
      </w:pPr>
    </w:p>
    <w:p w:rsidR="00F57842" w:rsidRPr="0035320C" w:rsidRDefault="00F57842" w:rsidP="00C864AC">
      <w:pPr>
        <w:shd w:val="clear" w:color="auto" w:fill="FFFFFF"/>
        <w:spacing w:after="0" w:line="240" w:lineRule="auto"/>
        <w:jc w:val="both"/>
        <w:rPr>
          <w:rFonts w:ascii="Verdana" w:hAnsi="Verdana"/>
          <w:b/>
          <w:sz w:val="20"/>
          <w:szCs w:val="20"/>
        </w:rPr>
      </w:pPr>
      <w:r w:rsidRPr="0035320C">
        <w:rPr>
          <w:rFonts w:ascii="Verdana" w:hAnsi="Verdana"/>
          <w:b/>
          <w:sz w:val="20"/>
          <w:szCs w:val="20"/>
        </w:rPr>
        <w:t xml:space="preserve">Reconciliation of Books and Form 26AS </w:t>
      </w:r>
    </w:p>
    <w:p w:rsidR="00F57842" w:rsidRPr="0035320C" w:rsidRDefault="00F57842" w:rsidP="00C864AC">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There will always be a mismatch between the figures in the books of buyer and the figures </w:t>
      </w:r>
      <w:r w:rsidR="007430A2">
        <w:rPr>
          <w:rFonts w:ascii="Verdana" w:hAnsi="Verdana"/>
          <w:sz w:val="20"/>
          <w:szCs w:val="20"/>
        </w:rPr>
        <w:t xml:space="preserve">of TCS reflecting in </w:t>
      </w:r>
      <w:r w:rsidRPr="0035320C">
        <w:rPr>
          <w:rFonts w:ascii="Verdana" w:hAnsi="Verdana"/>
          <w:sz w:val="20"/>
          <w:szCs w:val="20"/>
        </w:rPr>
        <w:t xml:space="preserve">form 26AS. </w:t>
      </w:r>
      <w:r w:rsidR="007430A2">
        <w:rPr>
          <w:rFonts w:ascii="Verdana" w:hAnsi="Verdana"/>
          <w:sz w:val="20"/>
          <w:szCs w:val="20"/>
        </w:rPr>
        <w:t xml:space="preserve">TCS will be reflected only in the year of receipt of payment towards sales transactions. </w:t>
      </w:r>
      <w:r w:rsidR="00563469" w:rsidRPr="0035320C">
        <w:rPr>
          <w:rFonts w:ascii="Verdana" w:hAnsi="Verdana"/>
          <w:sz w:val="20"/>
          <w:szCs w:val="20"/>
        </w:rPr>
        <w:t xml:space="preserve">A reconciliation of these figure </w:t>
      </w:r>
      <w:r w:rsidR="00D77F7E">
        <w:rPr>
          <w:rFonts w:ascii="Verdana" w:hAnsi="Verdana"/>
          <w:sz w:val="20"/>
          <w:szCs w:val="20"/>
        </w:rPr>
        <w:t xml:space="preserve">will be </w:t>
      </w:r>
      <w:r w:rsidR="00563469" w:rsidRPr="0035320C">
        <w:rPr>
          <w:rFonts w:ascii="Verdana" w:hAnsi="Verdana"/>
          <w:sz w:val="20"/>
          <w:szCs w:val="20"/>
        </w:rPr>
        <w:t xml:space="preserve">a tedious process. </w:t>
      </w:r>
    </w:p>
    <w:p w:rsidR="00F57842" w:rsidRPr="0035320C" w:rsidRDefault="00F57842" w:rsidP="00C864AC">
      <w:pPr>
        <w:shd w:val="clear" w:color="auto" w:fill="FFFFFF"/>
        <w:spacing w:after="0" w:line="240" w:lineRule="auto"/>
        <w:jc w:val="both"/>
        <w:rPr>
          <w:rFonts w:ascii="Verdana" w:hAnsi="Verdana"/>
          <w:sz w:val="20"/>
          <w:szCs w:val="20"/>
        </w:rPr>
      </w:pPr>
    </w:p>
    <w:p w:rsidR="00563469" w:rsidRPr="0035320C" w:rsidRDefault="00563469" w:rsidP="003A0C90">
      <w:pPr>
        <w:shd w:val="clear" w:color="auto" w:fill="FFFFFF"/>
        <w:spacing w:after="0" w:line="240" w:lineRule="auto"/>
        <w:jc w:val="both"/>
        <w:rPr>
          <w:rFonts w:ascii="Verdana" w:hAnsi="Verdana"/>
          <w:b/>
          <w:sz w:val="20"/>
          <w:szCs w:val="20"/>
        </w:rPr>
      </w:pPr>
      <w:r w:rsidRPr="0035320C">
        <w:rPr>
          <w:rFonts w:ascii="Verdana" w:hAnsi="Verdana"/>
          <w:b/>
          <w:sz w:val="20"/>
          <w:szCs w:val="20"/>
        </w:rPr>
        <w:t>Conclusion</w:t>
      </w:r>
    </w:p>
    <w:p w:rsidR="003A0C90" w:rsidRPr="0035320C" w:rsidRDefault="00563469" w:rsidP="003A0C90">
      <w:pPr>
        <w:shd w:val="clear" w:color="auto" w:fill="FFFFFF"/>
        <w:spacing w:after="0" w:line="240" w:lineRule="auto"/>
        <w:jc w:val="both"/>
        <w:rPr>
          <w:rFonts w:ascii="Verdana" w:hAnsi="Verdana"/>
          <w:sz w:val="20"/>
          <w:szCs w:val="20"/>
        </w:rPr>
      </w:pPr>
      <w:r w:rsidRPr="0035320C">
        <w:rPr>
          <w:rFonts w:ascii="Verdana" w:hAnsi="Verdana"/>
          <w:sz w:val="20"/>
          <w:szCs w:val="20"/>
        </w:rPr>
        <w:t xml:space="preserve">The Board needs to issue guidelines U/s 206(1I) </w:t>
      </w:r>
      <w:r w:rsidR="003A0C90" w:rsidRPr="0035320C">
        <w:rPr>
          <w:rFonts w:ascii="Verdana" w:hAnsi="Verdana"/>
          <w:sz w:val="20"/>
          <w:szCs w:val="20"/>
        </w:rPr>
        <w:t xml:space="preserve">to remove the difficulties </w:t>
      </w:r>
      <w:r w:rsidRPr="0035320C">
        <w:rPr>
          <w:rFonts w:ascii="Verdana" w:hAnsi="Verdana"/>
          <w:sz w:val="20"/>
          <w:szCs w:val="20"/>
        </w:rPr>
        <w:t>that would be encountered by the sellers towards implementation of the provisions of section 206C (1H) to educate the taxpayers. Vis-à-vis making the tax authorities binding to follow such guidelines.</w:t>
      </w:r>
    </w:p>
    <w:p w:rsidR="000F5B60" w:rsidRPr="0035320C" w:rsidRDefault="000F5B60" w:rsidP="000F5B60">
      <w:pPr>
        <w:pStyle w:val="NormalWeb"/>
        <w:shd w:val="clear" w:color="auto" w:fill="FFFFFF"/>
        <w:spacing w:before="0" w:beforeAutospacing="0" w:after="150" w:afterAutospacing="0"/>
        <w:jc w:val="both"/>
        <w:rPr>
          <w:rFonts w:ascii="Verdana" w:hAnsi="Verdana" w:cs="Arial"/>
          <w:sz w:val="20"/>
          <w:szCs w:val="20"/>
        </w:rPr>
      </w:pPr>
    </w:p>
    <w:sectPr w:rsidR="000F5B60" w:rsidRPr="003532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30C7C"/>
    <w:multiLevelType w:val="hybridMultilevel"/>
    <w:tmpl w:val="CE66BDC6"/>
    <w:lvl w:ilvl="0" w:tplc="69869AB0">
      <w:start w:val="1"/>
      <w:numFmt w:val="lowerLetter"/>
      <w:lvlText w:val="(%1)"/>
      <w:lvlJc w:val="left"/>
      <w:pPr>
        <w:ind w:left="1080" w:hanging="72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EC34AFB"/>
    <w:multiLevelType w:val="hybridMultilevel"/>
    <w:tmpl w:val="901C0C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D7"/>
    <w:rsid w:val="0002212F"/>
    <w:rsid w:val="0002783F"/>
    <w:rsid w:val="00036A44"/>
    <w:rsid w:val="00041A46"/>
    <w:rsid w:val="00051C3F"/>
    <w:rsid w:val="0005375D"/>
    <w:rsid w:val="00071850"/>
    <w:rsid w:val="000B2E15"/>
    <w:rsid w:val="000B4085"/>
    <w:rsid w:val="000D2FA4"/>
    <w:rsid w:val="000E444D"/>
    <w:rsid w:val="000F5B60"/>
    <w:rsid w:val="001006A5"/>
    <w:rsid w:val="001064C0"/>
    <w:rsid w:val="00106F42"/>
    <w:rsid w:val="00111A7B"/>
    <w:rsid w:val="00115B44"/>
    <w:rsid w:val="00121ADF"/>
    <w:rsid w:val="00123232"/>
    <w:rsid w:val="00134ED8"/>
    <w:rsid w:val="001372CB"/>
    <w:rsid w:val="001502BF"/>
    <w:rsid w:val="00170859"/>
    <w:rsid w:val="0017306F"/>
    <w:rsid w:val="001B4DA9"/>
    <w:rsid w:val="001D6875"/>
    <w:rsid w:val="001E2B81"/>
    <w:rsid w:val="00246E17"/>
    <w:rsid w:val="00280C41"/>
    <w:rsid w:val="002C61ED"/>
    <w:rsid w:val="002C76CC"/>
    <w:rsid w:val="002D0774"/>
    <w:rsid w:val="002D1DA3"/>
    <w:rsid w:val="002D26EA"/>
    <w:rsid w:val="002D29AA"/>
    <w:rsid w:val="002E5278"/>
    <w:rsid w:val="002F3C55"/>
    <w:rsid w:val="00343CBA"/>
    <w:rsid w:val="00352F79"/>
    <w:rsid w:val="0035320C"/>
    <w:rsid w:val="003A0C90"/>
    <w:rsid w:val="003A31A4"/>
    <w:rsid w:val="003C5F00"/>
    <w:rsid w:val="00423F43"/>
    <w:rsid w:val="004253D2"/>
    <w:rsid w:val="004427E7"/>
    <w:rsid w:val="00444D63"/>
    <w:rsid w:val="0044533E"/>
    <w:rsid w:val="00453BB5"/>
    <w:rsid w:val="00454FE2"/>
    <w:rsid w:val="004623C1"/>
    <w:rsid w:val="00473C72"/>
    <w:rsid w:val="00483728"/>
    <w:rsid w:val="00495E9C"/>
    <w:rsid w:val="004B294A"/>
    <w:rsid w:val="004C0DF8"/>
    <w:rsid w:val="004C2431"/>
    <w:rsid w:val="004C32C5"/>
    <w:rsid w:val="004D2601"/>
    <w:rsid w:val="004E13B8"/>
    <w:rsid w:val="00530E0E"/>
    <w:rsid w:val="00563469"/>
    <w:rsid w:val="00566F4E"/>
    <w:rsid w:val="00570841"/>
    <w:rsid w:val="00575D5B"/>
    <w:rsid w:val="00575E7A"/>
    <w:rsid w:val="00587D28"/>
    <w:rsid w:val="00596CC5"/>
    <w:rsid w:val="005A58C9"/>
    <w:rsid w:val="005A63CB"/>
    <w:rsid w:val="005C1681"/>
    <w:rsid w:val="0060533A"/>
    <w:rsid w:val="00607397"/>
    <w:rsid w:val="006104D0"/>
    <w:rsid w:val="00611AD9"/>
    <w:rsid w:val="00666604"/>
    <w:rsid w:val="006761D7"/>
    <w:rsid w:val="00681652"/>
    <w:rsid w:val="0069012E"/>
    <w:rsid w:val="006929CE"/>
    <w:rsid w:val="006A3A33"/>
    <w:rsid w:val="006C378E"/>
    <w:rsid w:val="006D38CD"/>
    <w:rsid w:val="006E6C5D"/>
    <w:rsid w:val="007430A2"/>
    <w:rsid w:val="00744E2F"/>
    <w:rsid w:val="007461F2"/>
    <w:rsid w:val="00761910"/>
    <w:rsid w:val="00772FA8"/>
    <w:rsid w:val="00775588"/>
    <w:rsid w:val="007763CF"/>
    <w:rsid w:val="00791E45"/>
    <w:rsid w:val="007A5BAF"/>
    <w:rsid w:val="007B3839"/>
    <w:rsid w:val="007B5792"/>
    <w:rsid w:val="007C59C4"/>
    <w:rsid w:val="007D0A2C"/>
    <w:rsid w:val="00800BA5"/>
    <w:rsid w:val="00851FEF"/>
    <w:rsid w:val="008524DD"/>
    <w:rsid w:val="00856E14"/>
    <w:rsid w:val="008706F5"/>
    <w:rsid w:val="00875687"/>
    <w:rsid w:val="008900A6"/>
    <w:rsid w:val="008929E4"/>
    <w:rsid w:val="008C3648"/>
    <w:rsid w:val="008C7647"/>
    <w:rsid w:val="009053AD"/>
    <w:rsid w:val="009062CA"/>
    <w:rsid w:val="00926051"/>
    <w:rsid w:val="00935395"/>
    <w:rsid w:val="009505F9"/>
    <w:rsid w:val="009547E2"/>
    <w:rsid w:val="00973DE7"/>
    <w:rsid w:val="00977C10"/>
    <w:rsid w:val="009B2ED3"/>
    <w:rsid w:val="009D0A4C"/>
    <w:rsid w:val="00A043E6"/>
    <w:rsid w:val="00A13FA4"/>
    <w:rsid w:val="00A17C93"/>
    <w:rsid w:val="00A23AE9"/>
    <w:rsid w:val="00A324CB"/>
    <w:rsid w:val="00A35FB9"/>
    <w:rsid w:val="00A36683"/>
    <w:rsid w:val="00A36D79"/>
    <w:rsid w:val="00A43A4C"/>
    <w:rsid w:val="00A714CD"/>
    <w:rsid w:val="00AA0F38"/>
    <w:rsid w:val="00AC23AD"/>
    <w:rsid w:val="00AE5906"/>
    <w:rsid w:val="00AF6890"/>
    <w:rsid w:val="00B32936"/>
    <w:rsid w:val="00B4115E"/>
    <w:rsid w:val="00B4223F"/>
    <w:rsid w:val="00B75A03"/>
    <w:rsid w:val="00B94EA9"/>
    <w:rsid w:val="00BA4C8B"/>
    <w:rsid w:val="00BB69FA"/>
    <w:rsid w:val="00BC1C95"/>
    <w:rsid w:val="00BC2AA6"/>
    <w:rsid w:val="00BE3F2D"/>
    <w:rsid w:val="00C00DD9"/>
    <w:rsid w:val="00C14556"/>
    <w:rsid w:val="00C41053"/>
    <w:rsid w:val="00C47EDF"/>
    <w:rsid w:val="00C834EC"/>
    <w:rsid w:val="00C864AC"/>
    <w:rsid w:val="00C95841"/>
    <w:rsid w:val="00CB3E2C"/>
    <w:rsid w:val="00CC41E6"/>
    <w:rsid w:val="00CC7E82"/>
    <w:rsid w:val="00CE2EAF"/>
    <w:rsid w:val="00CE2EF4"/>
    <w:rsid w:val="00D37411"/>
    <w:rsid w:val="00D77F7E"/>
    <w:rsid w:val="00D93B2E"/>
    <w:rsid w:val="00DA4BCD"/>
    <w:rsid w:val="00DB2F02"/>
    <w:rsid w:val="00DD00BC"/>
    <w:rsid w:val="00DD2250"/>
    <w:rsid w:val="00E04516"/>
    <w:rsid w:val="00E17757"/>
    <w:rsid w:val="00E358B0"/>
    <w:rsid w:val="00E36B4C"/>
    <w:rsid w:val="00E42FC9"/>
    <w:rsid w:val="00E5302E"/>
    <w:rsid w:val="00E74181"/>
    <w:rsid w:val="00E94EA5"/>
    <w:rsid w:val="00EA18BA"/>
    <w:rsid w:val="00EB6A5F"/>
    <w:rsid w:val="00EC4059"/>
    <w:rsid w:val="00EC434F"/>
    <w:rsid w:val="00ED184F"/>
    <w:rsid w:val="00ED6EFC"/>
    <w:rsid w:val="00EE3453"/>
    <w:rsid w:val="00F04205"/>
    <w:rsid w:val="00F06922"/>
    <w:rsid w:val="00F12B4A"/>
    <w:rsid w:val="00F2139B"/>
    <w:rsid w:val="00F23FD4"/>
    <w:rsid w:val="00F26733"/>
    <w:rsid w:val="00F57842"/>
    <w:rsid w:val="00F6072E"/>
    <w:rsid w:val="00F8118D"/>
    <w:rsid w:val="00F84BCF"/>
    <w:rsid w:val="00F93C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E3A4B-6C02-4605-A8FD-EA9DF0C0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F5B6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4">
    <w:name w:val="heading 4"/>
    <w:basedOn w:val="Normal"/>
    <w:next w:val="Normal"/>
    <w:link w:val="Heading4Char"/>
    <w:uiPriority w:val="9"/>
    <w:semiHidden/>
    <w:unhideWhenUsed/>
    <w:qFormat/>
    <w:rsid w:val="00772F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9E4"/>
    <w:pPr>
      <w:ind w:left="720"/>
      <w:contextualSpacing/>
    </w:pPr>
  </w:style>
  <w:style w:type="table" w:styleId="TableGrid">
    <w:name w:val="Table Grid"/>
    <w:basedOn w:val="TableNormal"/>
    <w:uiPriority w:val="39"/>
    <w:rsid w:val="00CE2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B6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F5B60"/>
    <w:rPr>
      <w:b/>
      <w:bCs/>
    </w:rPr>
  </w:style>
  <w:style w:type="character" w:styleId="Emphasis">
    <w:name w:val="Emphasis"/>
    <w:basedOn w:val="DefaultParagraphFont"/>
    <w:uiPriority w:val="20"/>
    <w:qFormat/>
    <w:rsid w:val="000F5B60"/>
    <w:rPr>
      <w:i/>
      <w:iCs/>
    </w:rPr>
  </w:style>
  <w:style w:type="character" w:customStyle="1" w:styleId="Heading2Char">
    <w:name w:val="Heading 2 Char"/>
    <w:basedOn w:val="DefaultParagraphFont"/>
    <w:link w:val="Heading2"/>
    <w:uiPriority w:val="9"/>
    <w:rsid w:val="000F5B60"/>
    <w:rPr>
      <w:rFonts w:ascii="Times New Roman" w:eastAsia="Times New Roman" w:hAnsi="Times New Roman" w:cs="Times New Roman"/>
      <w:b/>
      <w:bCs/>
      <w:sz w:val="36"/>
      <w:szCs w:val="36"/>
      <w:lang w:eastAsia="en-IN"/>
    </w:rPr>
  </w:style>
  <w:style w:type="character" w:customStyle="1" w:styleId="Heading4Char">
    <w:name w:val="Heading 4 Char"/>
    <w:basedOn w:val="DefaultParagraphFont"/>
    <w:link w:val="Heading4"/>
    <w:uiPriority w:val="9"/>
    <w:semiHidden/>
    <w:rsid w:val="00772FA8"/>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semiHidden/>
    <w:unhideWhenUsed/>
    <w:rsid w:val="00575D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33115">
      <w:bodyDiv w:val="1"/>
      <w:marLeft w:val="0"/>
      <w:marRight w:val="0"/>
      <w:marTop w:val="0"/>
      <w:marBottom w:val="0"/>
      <w:divBdr>
        <w:top w:val="none" w:sz="0" w:space="0" w:color="auto"/>
        <w:left w:val="none" w:sz="0" w:space="0" w:color="auto"/>
        <w:bottom w:val="none" w:sz="0" w:space="0" w:color="auto"/>
        <w:right w:val="none" w:sz="0" w:space="0" w:color="auto"/>
      </w:divBdr>
    </w:div>
    <w:div w:id="115565161">
      <w:bodyDiv w:val="1"/>
      <w:marLeft w:val="0"/>
      <w:marRight w:val="0"/>
      <w:marTop w:val="0"/>
      <w:marBottom w:val="0"/>
      <w:divBdr>
        <w:top w:val="none" w:sz="0" w:space="0" w:color="auto"/>
        <w:left w:val="none" w:sz="0" w:space="0" w:color="auto"/>
        <w:bottom w:val="none" w:sz="0" w:space="0" w:color="auto"/>
        <w:right w:val="none" w:sz="0" w:space="0" w:color="auto"/>
      </w:divBdr>
    </w:div>
    <w:div w:id="223495044">
      <w:bodyDiv w:val="1"/>
      <w:marLeft w:val="0"/>
      <w:marRight w:val="0"/>
      <w:marTop w:val="0"/>
      <w:marBottom w:val="0"/>
      <w:divBdr>
        <w:top w:val="none" w:sz="0" w:space="0" w:color="auto"/>
        <w:left w:val="none" w:sz="0" w:space="0" w:color="auto"/>
        <w:bottom w:val="none" w:sz="0" w:space="0" w:color="auto"/>
        <w:right w:val="none" w:sz="0" w:space="0" w:color="auto"/>
      </w:divBdr>
    </w:div>
    <w:div w:id="432172299">
      <w:bodyDiv w:val="1"/>
      <w:marLeft w:val="0"/>
      <w:marRight w:val="0"/>
      <w:marTop w:val="0"/>
      <w:marBottom w:val="0"/>
      <w:divBdr>
        <w:top w:val="none" w:sz="0" w:space="0" w:color="auto"/>
        <w:left w:val="none" w:sz="0" w:space="0" w:color="auto"/>
        <w:bottom w:val="none" w:sz="0" w:space="0" w:color="auto"/>
        <w:right w:val="none" w:sz="0" w:space="0" w:color="auto"/>
      </w:divBdr>
    </w:div>
    <w:div w:id="433089746">
      <w:bodyDiv w:val="1"/>
      <w:marLeft w:val="0"/>
      <w:marRight w:val="0"/>
      <w:marTop w:val="0"/>
      <w:marBottom w:val="0"/>
      <w:divBdr>
        <w:top w:val="none" w:sz="0" w:space="0" w:color="auto"/>
        <w:left w:val="none" w:sz="0" w:space="0" w:color="auto"/>
        <w:bottom w:val="none" w:sz="0" w:space="0" w:color="auto"/>
        <w:right w:val="none" w:sz="0" w:space="0" w:color="auto"/>
      </w:divBdr>
    </w:div>
    <w:div w:id="551504447">
      <w:bodyDiv w:val="1"/>
      <w:marLeft w:val="0"/>
      <w:marRight w:val="0"/>
      <w:marTop w:val="0"/>
      <w:marBottom w:val="0"/>
      <w:divBdr>
        <w:top w:val="none" w:sz="0" w:space="0" w:color="auto"/>
        <w:left w:val="none" w:sz="0" w:space="0" w:color="auto"/>
        <w:bottom w:val="none" w:sz="0" w:space="0" w:color="auto"/>
        <w:right w:val="none" w:sz="0" w:space="0" w:color="auto"/>
      </w:divBdr>
    </w:div>
    <w:div w:id="562329229">
      <w:bodyDiv w:val="1"/>
      <w:marLeft w:val="0"/>
      <w:marRight w:val="0"/>
      <w:marTop w:val="0"/>
      <w:marBottom w:val="0"/>
      <w:divBdr>
        <w:top w:val="none" w:sz="0" w:space="0" w:color="auto"/>
        <w:left w:val="none" w:sz="0" w:space="0" w:color="auto"/>
        <w:bottom w:val="none" w:sz="0" w:space="0" w:color="auto"/>
        <w:right w:val="none" w:sz="0" w:space="0" w:color="auto"/>
      </w:divBdr>
    </w:div>
    <w:div w:id="580064190">
      <w:bodyDiv w:val="1"/>
      <w:marLeft w:val="0"/>
      <w:marRight w:val="0"/>
      <w:marTop w:val="0"/>
      <w:marBottom w:val="0"/>
      <w:divBdr>
        <w:top w:val="none" w:sz="0" w:space="0" w:color="auto"/>
        <w:left w:val="none" w:sz="0" w:space="0" w:color="auto"/>
        <w:bottom w:val="none" w:sz="0" w:space="0" w:color="auto"/>
        <w:right w:val="none" w:sz="0" w:space="0" w:color="auto"/>
      </w:divBdr>
    </w:div>
    <w:div w:id="597720305">
      <w:bodyDiv w:val="1"/>
      <w:marLeft w:val="0"/>
      <w:marRight w:val="0"/>
      <w:marTop w:val="0"/>
      <w:marBottom w:val="0"/>
      <w:divBdr>
        <w:top w:val="none" w:sz="0" w:space="0" w:color="auto"/>
        <w:left w:val="none" w:sz="0" w:space="0" w:color="auto"/>
        <w:bottom w:val="none" w:sz="0" w:space="0" w:color="auto"/>
        <w:right w:val="none" w:sz="0" w:space="0" w:color="auto"/>
      </w:divBdr>
    </w:div>
    <w:div w:id="608388734">
      <w:bodyDiv w:val="1"/>
      <w:marLeft w:val="0"/>
      <w:marRight w:val="0"/>
      <w:marTop w:val="0"/>
      <w:marBottom w:val="0"/>
      <w:divBdr>
        <w:top w:val="none" w:sz="0" w:space="0" w:color="auto"/>
        <w:left w:val="none" w:sz="0" w:space="0" w:color="auto"/>
        <w:bottom w:val="none" w:sz="0" w:space="0" w:color="auto"/>
        <w:right w:val="none" w:sz="0" w:space="0" w:color="auto"/>
      </w:divBdr>
    </w:div>
    <w:div w:id="736123310">
      <w:bodyDiv w:val="1"/>
      <w:marLeft w:val="0"/>
      <w:marRight w:val="0"/>
      <w:marTop w:val="0"/>
      <w:marBottom w:val="0"/>
      <w:divBdr>
        <w:top w:val="none" w:sz="0" w:space="0" w:color="auto"/>
        <w:left w:val="none" w:sz="0" w:space="0" w:color="auto"/>
        <w:bottom w:val="none" w:sz="0" w:space="0" w:color="auto"/>
        <w:right w:val="none" w:sz="0" w:space="0" w:color="auto"/>
      </w:divBdr>
    </w:div>
    <w:div w:id="986975184">
      <w:bodyDiv w:val="1"/>
      <w:marLeft w:val="0"/>
      <w:marRight w:val="0"/>
      <w:marTop w:val="0"/>
      <w:marBottom w:val="0"/>
      <w:divBdr>
        <w:top w:val="none" w:sz="0" w:space="0" w:color="auto"/>
        <w:left w:val="none" w:sz="0" w:space="0" w:color="auto"/>
        <w:bottom w:val="none" w:sz="0" w:space="0" w:color="auto"/>
        <w:right w:val="none" w:sz="0" w:space="0" w:color="auto"/>
      </w:divBdr>
    </w:div>
    <w:div w:id="1085147286">
      <w:bodyDiv w:val="1"/>
      <w:marLeft w:val="0"/>
      <w:marRight w:val="0"/>
      <w:marTop w:val="0"/>
      <w:marBottom w:val="0"/>
      <w:divBdr>
        <w:top w:val="none" w:sz="0" w:space="0" w:color="auto"/>
        <w:left w:val="none" w:sz="0" w:space="0" w:color="auto"/>
        <w:bottom w:val="none" w:sz="0" w:space="0" w:color="auto"/>
        <w:right w:val="none" w:sz="0" w:space="0" w:color="auto"/>
      </w:divBdr>
    </w:div>
    <w:div w:id="1155099601">
      <w:bodyDiv w:val="1"/>
      <w:marLeft w:val="0"/>
      <w:marRight w:val="0"/>
      <w:marTop w:val="0"/>
      <w:marBottom w:val="0"/>
      <w:divBdr>
        <w:top w:val="none" w:sz="0" w:space="0" w:color="auto"/>
        <w:left w:val="none" w:sz="0" w:space="0" w:color="auto"/>
        <w:bottom w:val="none" w:sz="0" w:space="0" w:color="auto"/>
        <w:right w:val="none" w:sz="0" w:space="0" w:color="auto"/>
      </w:divBdr>
    </w:div>
    <w:div w:id="1239752336">
      <w:bodyDiv w:val="1"/>
      <w:marLeft w:val="0"/>
      <w:marRight w:val="0"/>
      <w:marTop w:val="0"/>
      <w:marBottom w:val="0"/>
      <w:divBdr>
        <w:top w:val="none" w:sz="0" w:space="0" w:color="auto"/>
        <w:left w:val="none" w:sz="0" w:space="0" w:color="auto"/>
        <w:bottom w:val="none" w:sz="0" w:space="0" w:color="auto"/>
        <w:right w:val="none" w:sz="0" w:space="0" w:color="auto"/>
      </w:divBdr>
    </w:div>
    <w:div w:id="1256474546">
      <w:bodyDiv w:val="1"/>
      <w:marLeft w:val="0"/>
      <w:marRight w:val="0"/>
      <w:marTop w:val="0"/>
      <w:marBottom w:val="0"/>
      <w:divBdr>
        <w:top w:val="none" w:sz="0" w:space="0" w:color="auto"/>
        <w:left w:val="none" w:sz="0" w:space="0" w:color="auto"/>
        <w:bottom w:val="none" w:sz="0" w:space="0" w:color="auto"/>
        <w:right w:val="none" w:sz="0" w:space="0" w:color="auto"/>
      </w:divBdr>
    </w:div>
    <w:div w:id="1275869876">
      <w:bodyDiv w:val="1"/>
      <w:marLeft w:val="0"/>
      <w:marRight w:val="0"/>
      <w:marTop w:val="0"/>
      <w:marBottom w:val="0"/>
      <w:divBdr>
        <w:top w:val="none" w:sz="0" w:space="0" w:color="auto"/>
        <w:left w:val="none" w:sz="0" w:space="0" w:color="auto"/>
        <w:bottom w:val="none" w:sz="0" w:space="0" w:color="auto"/>
        <w:right w:val="none" w:sz="0" w:space="0" w:color="auto"/>
      </w:divBdr>
    </w:div>
    <w:div w:id="1312519040">
      <w:bodyDiv w:val="1"/>
      <w:marLeft w:val="0"/>
      <w:marRight w:val="0"/>
      <w:marTop w:val="0"/>
      <w:marBottom w:val="0"/>
      <w:divBdr>
        <w:top w:val="none" w:sz="0" w:space="0" w:color="auto"/>
        <w:left w:val="none" w:sz="0" w:space="0" w:color="auto"/>
        <w:bottom w:val="none" w:sz="0" w:space="0" w:color="auto"/>
        <w:right w:val="none" w:sz="0" w:space="0" w:color="auto"/>
      </w:divBdr>
    </w:div>
    <w:div w:id="1343698762">
      <w:bodyDiv w:val="1"/>
      <w:marLeft w:val="0"/>
      <w:marRight w:val="0"/>
      <w:marTop w:val="0"/>
      <w:marBottom w:val="0"/>
      <w:divBdr>
        <w:top w:val="none" w:sz="0" w:space="0" w:color="auto"/>
        <w:left w:val="none" w:sz="0" w:space="0" w:color="auto"/>
        <w:bottom w:val="none" w:sz="0" w:space="0" w:color="auto"/>
        <w:right w:val="none" w:sz="0" w:space="0" w:color="auto"/>
      </w:divBdr>
    </w:div>
    <w:div w:id="1547178956">
      <w:bodyDiv w:val="1"/>
      <w:marLeft w:val="0"/>
      <w:marRight w:val="0"/>
      <w:marTop w:val="0"/>
      <w:marBottom w:val="0"/>
      <w:divBdr>
        <w:top w:val="none" w:sz="0" w:space="0" w:color="auto"/>
        <w:left w:val="none" w:sz="0" w:space="0" w:color="auto"/>
        <w:bottom w:val="none" w:sz="0" w:space="0" w:color="auto"/>
        <w:right w:val="none" w:sz="0" w:space="0" w:color="auto"/>
      </w:divBdr>
    </w:div>
    <w:div w:id="1570385642">
      <w:bodyDiv w:val="1"/>
      <w:marLeft w:val="0"/>
      <w:marRight w:val="0"/>
      <w:marTop w:val="0"/>
      <w:marBottom w:val="0"/>
      <w:divBdr>
        <w:top w:val="none" w:sz="0" w:space="0" w:color="auto"/>
        <w:left w:val="none" w:sz="0" w:space="0" w:color="auto"/>
        <w:bottom w:val="none" w:sz="0" w:space="0" w:color="auto"/>
        <w:right w:val="none" w:sz="0" w:space="0" w:color="auto"/>
      </w:divBdr>
    </w:div>
    <w:div w:id="1661810315">
      <w:bodyDiv w:val="1"/>
      <w:marLeft w:val="0"/>
      <w:marRight w:val="0"/>
      <w:marTop w:val="0"/>
      <w:marBottom w:val="0"/>
      <w:divBdr>
        <w:top w:val="none" w:sz="0" w:space="0" w:color="auto"/>
        <w:left w:val="none" w:sz="0" w:space="0" w:color="auto"/>
        <w:bottom w:val="none" w:sz="0" w:space="0" w:color="auto"/>
        <w:right w:val="none" w:sz="0" w:space="0" w:color="auto"/>
      </w:divBdr>
    </w:div>
    <w:div w:id="1682512382">
      <w:bodyDiv w:val="1"/>
      <w:marLeft w:val="0"/>
      <w:marRight w:val="0"/>
      <w:marTop w:val="0"/>
      <w:marBottom w:val="0"/>
      <w:divBdr>
        <w:top w:val="none" w:sz="0" w:space="0" w:color="auto"/>
        <w:left w:val="none" w:sz="0" w:space="0" w:color="auto"/>
        <w:bottom w:val="none" w:sz="0" w:space="0" w:color="auto"/>
        <w:right w:val="none" w:sz="0" w:space="0" w:color="auto"/>
      </w:divBdr>
    </w:div>
    <w:div w:id="1719011545">
      <w:bodyDiv w:val="1"/>
      <w:marLeft w:val="0"/>
      <w:marRight w:val="0"/>
      <w:marTop w:val="0"/>
      <w:marBottom w:val="0"/>
      <w:divBdr>
        <w:top w:val="none" w:sz="0" w:space="0" w:color="auto"/>
        <w:left w:val="none" w:sz="0" w:space="0" w:color="auto"/>
        <w:bottom w:val="none" w:sz="0" w:space="0" w:color="auto"/>
        <w:right w:val="none" w:sz="0" w:space="0" w:color="auto"/>
      </w:divBdr>
    </w:div>
    <w:div w:id="1794251997">
      <w:bodyDiv w:val="1"/>
      <w:marLeft w:val="0"/>
      <w:marRight w:val="0"/>
      <w:marTop w:val="0"/>
      <w:marBottom w:val="0"/>
      <w:divBdr>
        <w:top w:val="none" w:sz="0" w:space="0" w:color="auto"/>
        <w:left w:val="none" w:sz="0" w:space="0" w:color="auto"/>
        <w:bottom w:val="none" w:sz="0" w:space="0" w:color="auto"/>
        <w:right w:val="none" w:sz="0" w:space="0" w:color="auto"/>
      </w:divBdr>
    </w:div>
    <w:div w:id="2074351172">
      <w:bodyDiv w:val="1"/>
      <w:marLeft w:val="0"/>
      <w:marRight w:val="0"/>
      <w:marTop w:val="0"/>
      <w:marBottom w:val="0"/>
      <w:divBdr>
        <w:top w:val="none" w:sz="0" w:space="0" w:color="auto"/>
        <w:left w:val="none" w:sz="0" w:space="0" w:color="auto"/>
        <w:bottom w:val="none" w:sz="0" w:space="0" w:color="auto"/>
        <w:right w:val="none" w:sz="0" w:space="0" w:color="auto"/>
      </w:divBdr>
    </w:div>
    <w:div w:id="209947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D2C5A-25ED-4219-B47D-139507D8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8</Pages>
  <Words>2792</Words>
  <Characters>15916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156</cp:revision>
  <dcterms:created xsi:type="dcterms:W3CDTF">2020-08-22T04:10:00Z</dcterms:created>
  <dcterms:modified xsi:type="dcterms:W3CDTF">2020-08-26T04:28:00Z</dcterms:modified>
</cp:coreProperties>
</file>