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01C5" w:rsidRPr="003C7FE5" w:rsidRDefault="005D351D" w:rsidP="003C7FE5">
      <w:pPr>
        <w:spacing w:after="0" w:line="240" w:lineRule="auto"/>
        <w:jc w:val="center"/>
        <w:rPr>
          <w:rFonts w:ascii="Arial" w:hAnsi="Arial" w:cs="Arial"/>
          <w:b/>
          <w:sz w:val="28"/>
          <w:szCs w:val="24"/>
        </w:rPr>
      </w:pPr>
      <w:r w:rsidRPr="003C7FE5">
        <w:rPr>
          <w:rFonts w:ascii="Arial" w:hAnsi="Arial" w:cs="Arial"/>
          <w:b/>
          <w:sz w:val="28"/>
          <w:szCs w:val="24"/>
        </w:rPr>
        <w:t xml:space="preserve">Finance </w:t>
      </w:r>
      <w:r w:rsidR="005F7DAB">
        <w:rPr>
          <w:rFonts w:ascii="Arial" w:hAnsi="Arial" w:cs="Arial"/>
          <w:b/>
          <w:sz w:val="28"/>
          <w:szCs w:val="24"/>
        </w:rPr>
        <w:t>Act</w:t>
      </w:r>
      <w:r w:rsidRPr="003C7FE5">
        <w:rPr>
          <w:rFonts w:ascii="Arial" w:hAnsi="Arial" w:cs="Arial"/>
          <w:b/>
          <w:sz w:val="28"/>
          <w:szCs w:val="24"/>
        </w:rPr>
        <w:t xml:space="preserve"> 2020</w:t>
      </w:r>
    </w:p>
    <w:p w:rsidR="005D351D" w:rsidRPr="003C7FE5" w:rsidRDefault="005D351D" w:rsidP="003C7FE5">
      <w:pPr>
        <w:spacing w:after="0" w:line="240" w:lineRule="auto"/>
        <w:jc w:val="center"/>
        <w:rPr>
          <w:rFonts w:ascii="Arial" w:hAnsi="Arial" w:cs="Arial"/>
          <w:b/>
          <w:sz w:val="28"/>
          <w:szCs w:val="24"/>
        </w:rPr>
      </w:pPr>
      <w:r w:rsidRPr="003C7FE5">
        <w:rPr>
          <w:rFonts w:ascii="Arial" w:hAnsi="Arial" w:cs="Arial"/>
          <w:b/>
          <w:sz w:val="28"/>
          <w:szCs w:val="24"/>
        </w:rPr>
        <w:t>Major amendments</w:t>
      </w:r>
    </w:p>
    <w:p w:rsidR="005D351D" w:rsidRPr="0077534D" w:rsidRDefault="005D351D" w:rsidP="003C7FE5">
      <w:pPr>
        <w:spacing w:after="0" w:line="240" w:lineRule="auto"/>
        <w:jc w:val="both"/>
        <w:rPr>
          <w:rFonts w:ascii="Arial" w:hAnsi="Arial" w:cs="Arial"/>
          <w:sz w:val="24"/>
          <w:szCs w:val="24"/>
        </w:rPr>
      </w:pPr>
    </w:p>
    <w:tbl>
      <w:tblPr>
        <w:tblStyle w:val="TableGrid"/>
        <w:tblW w:w="0" w:type="auto"/>
        <w:tblLook w:val="04A0" w:firstRow="1" w:lastRow="0" w:firstColumn="1" w:lastColumn="0" w:noHBand="0" w:noVBand="1"/>
      </w:tblPr>
      <w:tblGrid>
        <w:gridCol w:w="750"/>
        <w:gridCol w:w="1537"/>
        <w:gridCol w:w="1808"/>
        <w:gridCol w:w="3135"/>
        <w:gridCol w:w="2346"/>
      </w:tblGrid>
      <w:tr w:rsidR="008F0867" w:rsidTr="008F0867">
        <w:tc>
          <w:tcPr>
            <w:tcW w:w="750" w:type="dxa"/>
          </w:tcPr>
          <w:p w:rsidR="008F0867" w:rsidRPr="005671F9" w:rsidRDefault="008F0867" w:rsidP="00D86A84">
            <w:pPr>
              <w:jc w:val="center"/>
              <w:rPr>
                <w:rFonts w:ascii="Arial" w:hAnsi="Arial" w:cs="Arial"/>
                <w:b/>
                <w:sz w:val="24"/>
                <w:szCs w:val="24"/>
              </w:rPr>
            </w:pPr>
            <w:r w:rsidRPr="005671F9">
              <w:rPr>
                <w:rFonts w:ascii="Arial" w:hAnsi="Arial" w:cs="Arial"/>
                <w:b/>
                <w:sz w:val="24"/>
                <w:szCs w:val="24"/>
              </w:rPr>
              <w:t>S. No.</w:t>
            </w:r>
          </w:p>
        </w:tc>
        <w:tc>
          <w:tcPr>
            <w:tcW w:w="1537" w:type="dxa"/>
          </w:tcPr>
          <w:p w:rsidR="008F0867" w:rsidRPr="005671F9" w:rsidRDefault="008F0867" w:rsidP="005F7DAB">
            <w:pPr>
              <w:jc w:val="center"/>
              <w:rPr>
                <w:rFonts w:ascii="Arial" w:hAnsi="Arial" w:cs="Arial"/>
                <w:b/>
                <w:sz w:val="24"/>
                <w:szCs w:val="24"/>
              </w:rPr>
            </w:pPr>
            <w:r w:rsidRPr="005671F9">
              <w:rPr>
                <w:rFonts w:ascii="Arial" w:hAnsi="Arial" w:cs="Arial"/>
                <w:b/>
                <w:sz w:val="24"/>
                <w:szCs w:val="24"/>
              </w:rPr>
              <w:t>F</w:t>
            </w:r>
            <w:r>
              <w:rPr>
                <w:rFonts w:ascii="Arial" w:hAnsi="Arial" w:cs="Arial"/>
                <w:b/>
                <w:sz w:val="24"/>
                <w:szCs w:val="24"/>
              </w:rPr>
              <w:t>inance Act Section</w:t>
            </w:r>
          </w:p>
        </w:tc>
        <w:tc>
          <w:tcPr>
            <w:tcW w:w="1808" w:type="dxa"/>
          </w:tcPr>
          <w:p w:rsidR="008F0867" w:rsidRPr="005671F9" w:rsidRDefault="008F0867" w:rsidP="00D86A84">
            <w:pPr>
              <w:jc w:val="center"/>
              <w:rPr>
                <w:rFonts w:ascii="Arial" w:hAnsi="Arial" w:cs="Arial"/>
                <w:b/>
                <w:sz w:val="24"/>
                <w:szCs w:val="24"/>
              </w:rPr>
            </w:pPr>
            <w:r>
              <w:rPr>
                <w:rFonts w:ascii="Arial" w:hAnsi="Arial" w:cs="Arial"/>
                <w:b/>
                <w:sz w:val="24"/>
                <w:szCs w:val="24"/>
              </w:rPr>
              <w:t>Income Tax Act Section</w:t>
            </w:r>
          </w:p>
        </w:tc>
        <w:tc>
          <w:tcPr>
            <w:tcW w:w="3135" w:type="dxa"/>
          </w:tcPr>
          <w:p w:rsidR="008F0867" w:rsidRPr="005671F9" w:rsidRDefault="008F0867" w:rsidP="00D86A84">
            <w:pPr>
              <w:jc w:val="center"/>
              <w:rPr>
                <w:rFonts w:ascii="Arial" w:hAnsi="Arial" w:cs="Arial"/>
                <w:b/>
                <w:sz w:val="24"/>
                <w:szCs w:val="24"/>
              </w:rPr>
            </w:pPr>
            <w:r w:rsidRPr="005671F9">
              <w:rPr>
                <w:rFonts w:ascii="Arial" w:hAnsi="Arial" w:cs="Arial"/>
                <w:b/>
                <w:sz w:val="24"/>
                <w:szCs w:val="24"/>
              </w:rPr>
              <w:t>Subject</w:t>
            </w:r>
          </w:p>
        </w:tc>
        <w:tc>
          <w:tcPr>
            <w:tcW w:w="2346" w:type="dxa"/>
          </w:tcPr>
          <w:p w:rsidR="008F0867" w:rsidRPr="005671F9" w:rsidRDefault="008F0867" w:rsidP="00D86A84">
            <w:pPr>
              <w:jc w:val="center"/>
              <w:rPr>
                <w:rFonts w:ascii="Arial" w:hAnsi="Arial" w:cs="Arial"/>
                <w:b/>
                <w:sz w:val="24"/>
                <w:szCs w:val="24"/>
              </w:rPr>
            </w:pPr>
            <w:r>
              <w:rPr>
                <w:rFonts w:ascii="Arial" w:hAnsi="Arial" w:cs="Arial"/>
                <w:b/>
                <w:sz w:val="24"/>
                <w:szCs w:val="24"/>
              </w:rPr>
              <w:t>Effective from</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4,105</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6, 295</w:t>
            </w:r>
          </w:p>
        </w:tc>
        <w:tc>
          <w:tcPr>
            <w:tcW w:w="3135"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Changes in Non Resident's Definition</w:t>
            </w:r>
          </w:p>
        </w:tc>
        <w:tc>
          <w:tcPr>
            <w:tcW w:w="2346" w:type="dxa"/>
          </w:tcPr>
          <w:p w:rsidR="008F0867" w:rsidRPr="00B32D46" w:rsidRDefault="008F0867" w:rsidP="00D86A84">
            <w:pPr>
              <w:jc w:val="center"/>
              <w:rPr>
                <w:rFonts w:ascii="Arial" w:hAnsi="Arial" w:cs="Arial"/>
                <w:sz w:val="24"/>
                <w:szCs w:val="24"/>
              </w:rPr>
            </w:pPr>
            <w:r>
              <w:rPr>
                <w:rFonts w:ascii="Arial" w:hAnsi="Arial" w:cs="Arial"/>
                <w:sz w:val="24"/>
                <w:szCs w:val="24"/>
              </w:rPr>
              <w:t xml:space="preserve">01/04/2020, </w:t>
            </w:r>
            <w:r w:rsidRPr="0077534D">
              <w:rPr>
                <w:rFonts w:ascii="Arial" w:hAnsi="Arial" w:cs="Arial"/>
                <w:sz w:val="24"/>
                <w:szCs w:val="24"/>
              </w:rPr>
              <w:t>AY 2021-22</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13</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17</w:t>
            </w:r>
          </w:p>
        </w:tc>
        <w:tc>
          <w:tcPr>
            <w:tcW w:w="3135"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Taxation on Contribution to Funds</w:t>
            </w:r>
          </w:p>
        </w:tc>
        <w:tc>
          <w:tcPr>
            <w:tcW w:w="2346" w:type="dxa"/>
          </w:tcPr>
          <w:p w:rsidR="008F0867" w:rsidRPr="00B32D46" w:rsidRDefault="008F0867" w:rsidP="00D86A84">
            <w:pPr>
              <w:jc w:val="center"/>
              <w:rPr>
                <w:rFonts w:ascii="Arial" w:hAnsi="Arial" w:cs="Arial"/>
                <w:sz w:val="24"/>
                <w:szCs w:val="24"/>
              </w:rPr>
            </w:pPr>
            <w:r>
              <w:rPr>
                <w:rFonts w:ascii="Arial" w:hAnsi="Arial" w:cs="Arial"/>
                <w:sz w:val="24"/>
                <w:szCs w:val="24"/>
              </w:rPr>
              <w:t xml:space="preserve">01/04/2020, </w:t>
            </w:r>
            <w:r w:rsidRPr="0077534D">
              <w:rPr>
                <w:rFonts w:ascii="Arial" w:hAnsi="Arial" w:cs="Arial"/>
                <w:sz w:val="24"/>
                <w:szCs w:val="24"/>
              </w:rPr>
              <w:t>AY 2021-22</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3</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22,27,29</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43CA, 50C, 56(2)</w:t>
            </w:r>
          </w:p>
        </w:tc>
        <w:tc>
          <w:tcPr>
            <w:tcW w:w="3135"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Stamp duty value vs. Actual Consideration</w:t>
            </w:r>
          </w:p>
        </w:tc>
        <w:tc>
          <w:tcPr>
            <w:tcW w:w="2346" w:type="dxa"/>
          </w:tcPr>
          <w:p w:rsidR="008F0867" w:rsidRPr="00B32D46" w:rsidRDefault="008F0867" w:rsidP="00D86A84">
            <w:pPr>
              <w:jc w:val="center"/>
              <w:rPr>
                <w:rFonts w:ascii="Arial" w:hAnsi="Arial" w:cs="Arial"/>
                <w:sz w:val="24"/>
                <w:szCs w:val="24"/>
              </w:rPr>
            </w:pPr>
            <w:r>
              <w:rPr>
                <w:rFonts w:ascii="Arial" w:hAnsi="Arial" w:cs="Arial"/>
                <w:sz w:val="24"/>
                <w:szCs w:val="24"/>
              </w:rPr>
              <w:t xml:space="preserve">01/04/2020, </w:t>
            </w:r>
            <w:r w:rsidRPr="0077534D">
              <w:rPr>
                <w:rFonts w:ascii="Arial" w:hAnsi="Arial" w:cs="Arial"/>
                <w:sz w:val="24"/>
                <w:szCs w:val="24"/>
              </w:rPr>
              <w:t>AY 2021-22</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4</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23</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44AB</w:t>
            </w:r>
          </w:p>
        </w:tc>
        <w:tc>
          <w:tcPr>
            <w:tcW w:w="3135"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 xml:space="preserve">Tax Audit </w:t>
            </w:r>
          </w:p>
        </w:tc>
        <w:tc>
          <w:tcPr>
            <w:tcW w:w="2346" w:type="dxa"/>
          </w:tcPr>
          <w:p w:rsidR="008F0867" w:rsidRPr="00B32D46" w:rsidRDefault="008F0867" w:rsidP="00D86A84">
            <w:pPr>
              <w:jc w:val="center"/>
              <w:rPr>
                <w:rFonts w:ascii="Arial" w:hAnsi="Arial" w:cs="Arial"/>
                <w:sz w:val="24"/>
                <w:szCs w:val="24"/>
              </w:rPr>
            </w:pPr>
            <w:r>
              <w:rPr>
                <w:rFonts w:ascii="Arial" w:hAnsi="Arial" w:cs="Arial"/>
                <w:sz w:val="24"/>
                <w:szCs w:val="24"/>
              </w:rPr>
              <w:t>FY 2019-20, AY 2020-21</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5</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28</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55</w:t>
            </w:r>
          </w:p>
        </w:tc>
        <w:tc>
          <w:tcPr>
            <w:tcW w:w="3135"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FMV of immovable property</w:t>
            </w:r>
          </w:p>
        </w:tc>
        <w:tc>
          <w:tcPr>
            <w:tcW w:w="2346" w:type="dxa"/>
          </w:tcPr>
          <w:p w:rsidR="008F0867" w:rsidRPr="00B32D46" w:rsidRDefault="008F0867" w:rsidP="00D86A84">
            <w:pPr>
              <w:jc w:val="center"/>
              <w:rPr>
                <w:rFonts w:ascii="Arial" w:hAnsi="Arial" w:cs="Arial"/>
                <w:sz w:val="24"/>
                <w:szCs w:val="24"/>
              </w:rPr>
            </w:pPr>
            <w:r>
              <w:rPr>
                <w:rFonts w:ascii="Arial" w:hAnsi="Arial" w:cs="Arial"/>
                <w:sz w:val="24"/>
                <w:szCs w:val="24"/>
              </w:rPr>
              <w:t xml:space="preserve">01/04/2020 </w:t>
            </w:r>
            <w:r w:rsidRPr="0077534D">
              <w:rPr>
                <w:rFonts w:ascii="Arial" w:hAnsi="Arial" w:cs="Arial"/>
                <w:sz w:val="24"/>
                <w:szCs w:val="24"/>
              </w:rPr>
              <w:t>AY 2021-22</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6</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7, 30, 59, 60</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10(34),10(35), 57, 115O,115R</w:t>
            </w:r>
          </w:p>
        </w:tc>
        <w:tc>
          <w:tcPr>
            <w:tcW w:w="3135" w:type="dxa"/>
          </w:tcPr>
          <w:p w:rsidR="008F0867" w:rsidRPr="00B32D46" w:rsidRDefault="008F0867" w:rsidP="005F7DAB">
            <w:pPr>
              <w:autoSpaceDE w:val="0"/>
              <w:autoSpaceDN w:val="0"/>
              <w:adjustRightInd w:val="0"/>
              <w:jc w:val="center"/>
              <w:rPr>
                <w:rFonts w:ascii="Arial" w:hAnsi="Arial" w:cs="Arial"/>
                <w:sz w:val="24"/>
                <w:szCs w:val="24"/>
              </w:rPr>
            </w:pPr>
            <w:r w:rsidRPr="00B32D46">
              <w:rPr>
                <w:rFonts w:ascii="Arial" w:hAnsi="Arial" w:cs="Arial"/>
                <w:sz w:val="24"/>
                <w:szCs w:val="24"/>
              </w:rPr>
              <w:t>Dividends &amp; Mutual Fund income</w:t>
            </w:r>
          </w:p>
          <w:p w:rsidR="008F0867" w:rsidRPr="00B32D46" w:rsidRDefault="008F0867" w:rsidP="00D86A84">
            <w:pPr>
              <w:jc w:val="center"/>
              <w:rPr>
                <w:rFonts w:ascii="Arial" w:hAnsi="Arial" w:cs="Arial"/>
                <w:sz w:val="24"/>
                <w:szCs w:val="24"/>
              </w:rPr>
            </w:pPr>
          </w:p>
        </w:tc>
        <w:tc>
          <w:tcPr>
            <w:tcW w:w="2346" w:type="dxa"/>
          </w:tcPr>
          <w:p w:rsidR="008F0867" w:rsidRPr="00B32D46" w:rsidRDefault="008F0867" w:rsidP="005F7DAB">
            <w:pPr>
              <w:autoSpaceDE w:val="0"/>
              <w:autoSpaceDN w:val="0"/>
              <w:adjustRightInd w:val="0"/>
              <w:jc w:val="center"/>
              <w:rPr>
                <w:rFonts w:ascii="Arial" w:hAnsi="Arial" w:cs="Arial"/>
                <w:sz w:val="24"/>
                <w:szCs w:val="24"/>
              </w:rPr>
            </w:pPr>
            <w:r>
              <w:rPr>
                <w:rFonts w:ascii="Arial" w:hAnsi="Arial" w:cs="Arial"/>
                <w:sz w:val="24"/>
                <w:szCs w:val="24"/>
              </w:rPr>
              <w:t>01/04/2020, AY</w:t>
            </w:r>
            <w:r w:rsidRPr="0077534D">
              <w:rPr>
                <w:rFonts w:ascii="Arial" w:hAnsi="Arial" w:cs="Arial"/>
                <w:sz w:val="24"/>
                <w:szCs w:val="24"/>
              </w:rPr>
              <w:t xml:space="preserve"> 2021-22</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7</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40</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80M</w:t>
            </w:r>
          </w:p>
        </w:tc>
        <w:tc>
          <w:tcPr>
            <w:tcW w:w="3135" w:type="dxa"/>
          </w:tcPr>
          <w:p w:rsidR="008F0867" w:rsidRPr="00B32D46" w:rsidRDefault="008F0867" w:rsidP="005F7DAB">
            <w:pPr>
              <w:autoSpaceDE w:val="0"/>
              <w:autoSpaceDN w:val="0"/>
              <w:adjustRightInd w:val="0"/>
              <w:jc w:val="center"/>
              <w:rPr>
                <w:rFonts w:ascii="Arial" w:hAnsi="Arial" w:cs="Arial"/>
                <w:sz w:val="24"/>
                <w:szCs w:val="24"/>
              </w:rPr>
            </w:pPr>
            <w:r w:rsidRPr="00B32D46">
              <w:rPr>
                <w:rFonts w:ascii="Arial" w:hAnsi="Arial" w:cs="Arial"/>
                <w:sz w:val="24"/>
                <w:szCs w:val="24"/>
              </w:rPr>
              <w:t>Redistribution of Dividend</w:t>
            </w:r>
          </w:p>
        </w:tc>
        <w:tc>
          <w:tcPr>
            <w:tcW w:w="2346" w:type="dxa"/>
          </w:tcPr>
          <w:p w:rsidR="008F0867" w:rsidRPr="00B32D46" w:rsidRDefault="008F0867" w:rsidP="005F7DAB">
            <w:pPr>
              <w:autoSpaceDE w:val="0"/>
              <w:autoSpaceDN w:val="0"/>
              <w:adjustRightInd w:val="0"/>
              <w:jc w:val="center"/>
              <w:rPr>
                <w:rFonts w:ascii="Arial" w:hAnsi="Arial" w:cs="Arial"/>
                <w:sz w:val="24"/>
                <w:szCs w:val="24"/>
              </w:rPr>
            </w:pPr>
            <w:r>
              <w:rPr>
                <w:rFonts w:ascii="Arial" w:hAnsi="Arial" w:cs="Arial"/>
                <w:sz w:val="24"/>
                <w:szCs w:val="24"/>
              </w:rPr>
              <w:t xml:space="preserve">01/04/2020 </w:t>
            </w:r>
            <w:r w:rsidRPr="0077534D">
              <w:rPr>
                <w:rFonts w:ascii="Arial" w:hAnsi="Arial" w:cs="Arial"/>
                <w:sz w:val="24"/>
                <w:szCs w:val="24"/>
              </w:rPr>
              <w:t>AY 2021-22</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8</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53</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115BAC</w:t>
            </w:r>
          </w:p>
        </w:tc>
        <w:tc>
          <w:tcPr>
            <w:tcW w:w="3135" w:type="dxa"/>
          </w:tcPr>
          <w:p w:rsidR="008F0867" w:rsidRPr="00B32D46" w:rsidRDefault="008F0867" w:rsidP="00665A87">
            <w:pPr>
              <w:autoSpaceDE w:val="0"/>
              <w:autoSpaceDN w:val="0"/>
              <w:adjustRightInd w:val="0"/>
              <w:jc w:val="center"/>
              <w:rPr>
                <w:rFonts w:ascii="Arial" w:hAnsi="Arial" w:cs="Arial"/>
                <w:sz w:val="24"/>
                <w:szCs w:val="24"/>
              </w:rPr>
            </w:pPr>
            <w:r w:rsidRPr="00B32D46">
              <w:rPr>
                <w:rFonts w:ascii="Arial" w:hAnsi="Arial" w:cs="Arial"/>
                <w:sz w:val="24"/>
                <w:szCs w:val="24"/>
              </w:rPr>
              <w:t xml:space="preserve">Alternate tax </w:t>
            </w:r>
            <w:r w:rsidR="00665A87">
              <w:rPr>
                <w:rFonts w:ascii="Arial" w:hAnsi="Arial" w:cs="Arial"/>
                <w:sz w:val="24"/>
                <w:szCs w:val="24"/>
              </w:rPr>
              <w:t xml:space="preserve">slab </w:t>
            </w:r>
            <w:r w:rsidRPr="00B32D46">
              <w:rPr>
                <w:rFonts w:ascii="Arial" w:hAnsi="Arial" w:cs="Arial"/>
                <w:sz w:val="24"/>
                <w:szCs w:val="24"/>
              </w:rPr>
              <w:t>rates</w:t>
            </w:r>
          </w:p>
        </w:tc>
        <w:tc>
          <w:tcPr>
            <w:tcW w:w="2346" w:type="dxa"/>
          </w:tcPr>
          <w:p w:rsidR="008F0867" w:rsidRPr="00B32D46" w:rsidRDefault="008F0867" w:rsidP="005F7DAB">
            <w:pPr>
              <w:autoSpaceDE w:val="0"/>
              <w:autoSpaceDN w:val="0"/>
              <w:adjustRightInd w:val="0"/>
              <w:jc w:val="center"/>
              <w:rPr>
                <w:rFonts w:ascii="Arial" w:hAnsi="Arial" w:cs="Arial"/>
                <w:sz w:val="24"/>
                <w:szCs w:val="24"/>
              </w:rPr>
            </w:pPr>
            <w:r>
              <w:rPr>
                <w:rFonts w:ascii="Arial" w:hAnsi="Arial" w:cs="Arial"/>
                <w:sz w:val="24"/>
                <w:szCs w:val="24"/>
              </w:rPr>
              <w:t xml:space="preserve">01/04/2020, </w:t>
            </w:r>
            <w:r w:rsidRPr="0077534D">
              <w:rPr>
                <w:rFonts w:ascii="Arial" w:hAnsi="Arial" w:cs="Arial"/>
                <w:sz w:val="24"/>
                <w:szCs w:val="24"/>
              </w:rPr>
              <w:t>AY 2021-22</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9</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56, 57</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115JB, 115JC</w:t>
            </w:r>
          </w:p>
        </w:tc>
        <w:tc>
          <w:tcPr>
            <w:tcW w:w="3135" w:type="dxa"/>
          </w:tcPr>
          <w:p w:rsidR="008F0867" w:rsidRPr="00B32D46" w:rsidRDefault="008F0867" w:rsidP="005F7DAB">
            <w:pPr>
              <w:autoSpaceDE w:val="0"/>
              <w:autoSpaceDN w:val="0"/>
              <w:adjustRightInd w:val="0"/>
              <w:jc w:val="center"/>
              <w:rPr>
                <w:rFonts w:ascii="Arial" w:hAnsi="Arial" w:cs="Arial"/>
                <w:sz w:val="24"/>
                <w:szCs w:val="24"/>
              </w:rPr>
            </w:pPr>
            <w:r w:rsidRPr="00B32D46">
              <w:rPr>
                <w:rFonts w:ascii="Arial" w:hAnsi="Arial" w:cs="Arial"/>
                <w:sz w:val="24"/>
                <w:szCs w:val="24"/>
              </w:rPr>
              <w:t>Mat Report</w:t>
            </w:r>
          </w:p>
        </w:tc>
        <w:tc>
          <w:tcPr>
            <w:tcW w:w="2346" w:type="dxa"/>
          </w:tcPr>
          <w:p w:rsidR="008F0867" w:rsidRPr="00B32D46" w:rsidRDefault="008F0867" w:rsidP="005F7DAB">
            <w:pPr>
              <w:autoSpaceDE w:val="0"/>
              <w:autoSpaceDN w:val="0"/>
              <w:adjustRightInd w:val="0"/>
              <w:jc w:val="center"/>
              <w:rPr>
                <w:rFonts w:ascii="Arial" w:hAnsi="Arial" w:cs="Arial"/>
                <w:sz w:val="24"/>
                <w:szCs w:val="24"/>
              </w:rPr>
            </w:pPr>
            <w:r>
              <w:rPr>
                <w:rFonts w:ascii="Arial" w:hAnsi="Arial" w:cs="Arial"/>
                <w:sz w:val="24"/>
                <w:szCs w:val="24"/>
              </w:rPr>
              <w:t xml:space="preserve">FY 2019-20, </w:t>
            </w:r>
            <w:r w:rsidRPr="0077534D">
              <w:rPr>
                <w:rFonts w:ascii="Arial" w:hAnsi="Arial" w:cs="Arial"/>
                <w:sz w:val="24"/>
                <w:szCs w:val="24"/>
              </w:rPr>
              <w:t>AY 2020-21</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10</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64</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119A</w:t>
            </w:r>
          </w:p>
        </w:tc>
        <w:tc>
          <w:tcPr>
            <w:tcW w:w="3135" w:type="dxa"/>
          </w:tcPr>
          <w:p w:rsidR="008F0867" w:rsidRPr="00B32D46" w:rsidRDefault="008F0867" w:rsidP="005F7DAB">
            <w:pPr>
              <w:autoSpaceDE w:val="0"/>
              <w:autoSpaceDN w:val="0"/>
              <w:adjustRightInd w:val="0"/>
              <w:jc w:val="center"/>
              <w:rPr>
                <w:rFonts w:ascii="Arial" w:hAnsi="Arial" w:cs="Arial"/>
                <w:sz w:val="24"/>
                <w:szCs w:val="24"/>
              </w:rPr>
            </w:pPr>
            <w:r w:rsidRPr="00B32D46">
              <w:rPr>
                <w:rFonts w:ascii="Arial" w:hAnsi="Arial" w:cs="Arial"/>
                <w:sz w:val="24"/>
                <w:szCs w:val="24"/>
              </w:rPr>
              <w:t>Tax Payer Charter</w:t>
            </w:r>
          </w:p>
        </w:tc>
        <w:tc>
          <w:tcPr>
            <w:tcW w:w="2346" w:type="dxa"/>
          </w:tcPr>
          <w:p w:rsidR="008F0867" w:rsidRPr="00B32D46" w:rsidRDefault="008F0867" w:rsidP="005F7DAB">
            <w:pPr>
              <w:autoSpaceDE w:val="0"/>
              <w:autoSpaceDN w:val="0"/>
              <w:adjustRightInd w:val="0"/>
              <w:jc w:val="center"/>
              <w:rPr>
                <w:rFonts w:ascii="Arial" w:hAnsi="Arial" w:cs="Arial"/>
                <w:sz w:val="24"/>
                <w:szCs w:val="24"/>
              </w:rPr>
            </w:pPr>
            <w:r>
              <w:rPr>
                <w:rFonts w:ascii="Arial" w:hAnsi="Arial" w:cs="Arial"/>
                <w:sz w:val="24"/>
                <w:szCs w:val="24"/>
              </w:rPr>
              <w:t>Yet to be notified</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11</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65</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133A</w:t>
            </w:r>
          </w:p>
        </w:tc>
        <w:tc>
          <w:tcPr>
            <w:tcW w:w="3135" w:type="dxa"/>
          </w:tcPr>
          <w:p w:rsidR="008F0867" w:rsidRPr="00B32D46" w:rsidRDefault="008F0867" w:rsidP="005F7DAB">
            <w:pPr>
              <w:autoSpaceDE w:val="0"/>
              <w:autoSpaceDN w:val="0"/>
              <w:adjustRightInd w:val="0"/>
              <w:jc w:val="center"/>
              <w:rPr>
                <w:rFonts w:ascii="Arial" w:hAnsi="Arial" w:cs="Arial"/>
                <w:sz w:val="24"/>
                <w:szCs w:val="24"/>
              </w:rPr>
            </w:pPr>
            <w:r w:rsidRPr="00B32D46">
              <w:rPr>
                <w:rFonts w:ascii="Arial" w:hAnsi="Arial" w:cs="Arial"/>
                <w:sz w:val="24"/>
                <w:szCs w:val="24"/>
              </w:rPr>
              <w:t xml:space="preserve">Survey </w:t>
            </w:r>
          </w:p>
        </w:tc>
        <w:tc>
          <w:tcPr>
            <w:tcW w:w="2346" w:type="dxa"/>
          </w:tcPr>
          <w:p w:rsidR="008F0867" w:rsidRPr="00B32D46" w:rsidRDefault="008F0867" w:rsidP="005F7DAB">
            <w:pPr>
              <w:autoSpaceDE w:val="0"/>
              <w:autoSpaceDN w:val="0"/>
              <w:adjustRightInd w:val="0"/>
              <w:jc w:val="center"/>
              <w:rPr>
                <w:rFonts w:ascii="Arial" w:hAnsi="Arial" w:cs="Arial"/>
                <w:sz w:val="24"/>
                <w:szCs w:val="24"/>
              </w:rPr>
            </w:pPr>
            <w:r>
              <w:rPr>
                <w:rFonts w:ascii="Arial" w:hAnsi="Arial" w:cs="Arial"/>
                <w:sz w:val="24"/>
                <w:szCs w:val="24"/>
              </w:rPr>
              <w:t>01/04/2020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12</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66</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139</w:t>
            </w:r>
          </w:p>
        </w:tc>
        <w:tc>
          <w:tcPr>
            <w:tcW w:w="3135" w:type="dxa"/>
          </w:tcPr>
          <w:p w:rsidR="008F0867" w:rsidRPr="00B32D46" w:rsidRDefault="008F0867" w:rsidP="005F7DAB">
            <w:pPr>
              <w:autoSpaceDE w:val="0"/>
              <w:autoSpaceDN w:val="0"/>
              <w:adjustRightInd w:val="0"/>
              <w:jc w:val="center"/>
              <w:rPr>
                <w:rFonts w:ascii="Arial" w:hAnsi="Arial" w:cs="Arial"/>
                <w:sz w:val="24"/>
                <w:szCs w:val="24"/>
              </w:rPr>
            </w:pPr>
            <w:r w:rsidRPr="00B32D46">
              <w:rPr>
                <w:rFonts w:ascii="Arial" w:hAnsi="Arial" w:cs="Arial"/>
                <w:sz w:val="24"/>
                <w:szCs w:val="24"/>
              </w:rPr>
              <w:t>ITR filing date</w:t>
            </w:r>
          </w:p>
        </w:tc>
        <w:tc>
          <w:tcPr>
            <w:tcW w:w="2346" w:type="dxa"/>
          </w:tcPr>
          <w:p w:rsidR="008F0867" w:rsidRPr="00B32D46" w:rsidRDefault="00945DCE" w:rsidP="005F7DAB">
            <w:pPr>
              <w:autoSpaceDE w:val="0"/>
              <w:autoSpaceDN w:val="0"/>
              <w:adjustRightInd w:val="0"/>
              <w:jc w:val="center"/>
              <w:rPr>
                <w:rFonts w:ascii="Arial" w:hAnsi="Arial" w:cs="Arial"/>
                <w:sz w:val="24"/>
                <w:szCs w:val="24"/>
              </w:rPr>
            </w:pPr>
            <w:r>
              <w:rPr>
                <w:rFonts w:ascii="Arial" w:hAnsi="Arial" w:cs="Arial"/>
                <w:sz w:val="24"/>
                <w:szCs w:val="24"/>
              </w:rPr>
              <w:t xml:space="preserve">FY 2019-20, </w:t>
            </w:r>
            <w:r w:rsidRPr="0077534D">
              <w:rPr>
                <w:rFonts w:ascii="Arial" w:hAnsi="Arial" w:cs="Arial"/>
                <w:sz w:val="24"/>
                <w:szCs w:val="24"/>
              </w:rPr>
              <w:t>AY 2020-21</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13</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67</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140</w:t>
            </w:r>
          </w:p>
        </w:tc>
        <w:tc>
          <w:tcPr>
            <w:tcW w:w="3135" w:type="dxa"/>
          </w:tcPr>
          <w:p w:rsidR="008F0867" w:rsidRPr="00B32D46" w:rsidRDefault="008F0867" w:rsidP="005F7DAB">
            <w:pPr>
              <w:autoSpaceDE w:val="0"/>
              <w:autoSpaceDN w:val="0"/>
              <w:adjustRightInd w:val="0"/>
              <w:jc w:val="center"/>
              <w:rPr>
                <w:rFonts w:ascii="Arial" w:hAnsi="Arial" w:cs="Arial"/>
                <w:sz w:val="24"/>
                <w:szCs w:val="24"/>
              </w:rPr>
            </w:pPr>
            <w:r w:rsidRPr="00B32D46">
              <w:rPr>
                <w:rFonts w:ascii="Arial" w:hAnsi="Arial" w:cs="Arial"/>
                <w:sz w:val="24"/>
                <w:szCs w:val="24"/>
              </w:rPr>
              <w:t>ITR Verification</w:t>
            </w:r>
          </w:p>
        </w:tc>
        <w:tc>
          <w:tcPr>
            <w:tcW w:w="2346" w:type="dxa"/>
          </w:tcPr>
          <w:p w:rsidR="008F0867" w:rsidRPr="00B32D46" w:rsidRDefault="00D122CC" w:rsidP="005F7DAB">
            <w:pPr>
              <w:autoSpaceDE w:val="0"/>
              <w:autoSpaceDN w:val="0"/>
              <w:adjustRightInd w:val="0"/>
              <w:jc w:val="center"/>
              <w:rPr>
                <w:rFonts w:ascii="Arial" w:hAnsi="Arial" w:cs="Arial"/>
                <w:sz w:val="24"/>
                <w:szCs w:val="24"/>
              </w:rPr>
            </w:pPr>
            <w:r>
              <w:rPr>
                <w:rFonts w:ascii="Arial" w:hAnsi="Arial" w:cs="Arial"/>
                <w:sz w:val="24"/>
                <w:szCs w:val="24"/>
              </w:rPr>
              <w:t xml:space="preserve">FY 2019-20, AY </w:t>
            </w:r>
            <w:r w:rsidRPr="0077534D">
              <w:rPr>
                <w:rFonts w:ascii="Arial" w:hAnsi="Arial" w:cs="Arial"/>
                <w:sz w:val="24"/>
                <w:szCs w:val="24"/>
              </w:rPr>
              <w:t>2020-21</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14</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74</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194</w:t>
            </w:r>
          </w:p>
        </w:tc>
        <w:tc>
          <w:tcPr>
            <w:tcW w:w="3135" w:type="dxa"/>
          </w:tcPr>
          <w:p w:rsidR="008F0867" w:rsidRPr="00B32D46" w:rsidRDefault="008F0867" w:rsidP="005F7DAB">
            <w:pPr>
              <w:autoSpaceDE w:val="0"/>
              <w:autoSpaceDN w:val="0"/>
              <w:adjustRightInd w:val="0"/>
              <w:jc w:val="center"/>
              <w:rPr>
                <w:rFonts w:ascii="Arial" w:hAnsi="Arial" w:cs="Arial"/>
                <w:sz w:val="24"/>
                <w:szCs w:val="24"/>
              </w:rPr>
            </w:pPr>
            <w:r w:rsidRPr="00B32D46">
              <w:rPr>
                <w:rFonts w:ascii="Arial" w:hAnsi="Arial" w:cs="Arial"/>
                <w:sz w:val="24"/>
                <w:szCs w:val="24"/>
              </w:rPr>
              <w:t>TDS on Dividend</w:t>
            </w:r>
          </w:p>
        </w:tc>
        <w:tc>
          <w:tcPr>
            <w:tcW w:w="2346" w:type="dxa"/>
          </w:tcPr>
          <w:p w:rsidR="008F0867" w:rsidRPr="00B32D46" w:rsidRDefault="00D122CC" w:rsidP="005F7DAB">
            <w:pPr>
              <w:autoSpaceDE w:val="0"/>
              <w:autoSpaceDN w:val="0"/>
              <w:adjustRightInd w:val="0"/>
              <w:jc w:val="center"/>
              <w:rPr>
                <w:rFonts w:ascii="Arial" w:hAnsi="Arial" w:cs="Arial"/>
                <w:sz w:val="24"/>
                <w:szCs w:val="24"/>
              </w:rPr>
            </w:pPr>
            <w:r>
              <w:rPr>
                <w:rFonts w:ascii="Arial" w:hAnsi="Arial" w:cs="Arial"/>
                <w:sz w:val="24"/>
                <w:szCs w:val="24"/>
              </w:rPr>
              <w:t>01/04/2020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15</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75</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194A</w:t>
            </w:r>
          </w:p>
        </w:tc>
        <w:tc>
          <w:tcPr>
            <w:tcW w:w="3135" w:type="dxa"/>
          </w:tcPr>
          <w:p w:rsidR="008F0867" w:rsidRPr="00B32D46" w:rsidRDefault="008F0867" w:rsidP="005F7DAB">
            <w:pPr>
              <w:autoSpaceDE w:val="0"/>
              <w:autoSpaceDN w:val="0"/>
              <w:adjustRightInd w:val="0"/>
              <w:jc w:val="center"/>
              <w:rPr>
                <w:rFonts w:ascii="Arial" w:hAnsi="Arial" w:cs="Arial"/>
                <w:sz w:val="24"/>
                <w:szCs w:val="24"/>
              </w:rPr>
            </w:pPr>
            <w:r w:rsidRPr="00B32D46">
              <w:rPr>
                <w:rFonts w:ascii="Arial" w:hAnsi="Arial" w:cs="Arial"/>
                <w:sz w:val="24"/>
                <w:szCs w:val="24"/>
              </w:rPr>
              <w:t>TDS on Interest other than interest on securities</w:t>
            </w:r>
          </w:p>
        </w:tc>
        <w:tc>
          <w:tcPr>
            <w:tcW w:w="2346" w:type="dxa"/>
          </w:tcPr>
          <w:p w:rsidR="008F0867" w:rsidRPr="00B32D46" w:rsidRDefault="00D122CC" w:rsidP="005F7DAB">
            <w:pPr>
              <w:autoSpaceDE w:val="0"/>
              <w:autoSpaceDN w:val="0"/>
              <w:adjustRightInd w:val="0"/>
              <w:jc w:val="center"/>
              <w:rPr>
                <w:rFonts w:ascii="Arial" w:hAnsi="Arial" w:cs="Arial"/>
                <w:sz w:val="24"/>
                <w:szCs w:val="24"/>
              </w:rPr>
            </w:pPr>
            <w:r>
              <w:rPr>
                <w:rFonts w:ascii="Arial" w:hAnsi="Arial" w:cs="Arial"/>
                <w:sz w:val="24"/>
                <w:szCs w:val="24"/>
              </w:rPr>
              <w:t>01/04/2020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16</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76</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194C</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TDS on Contractual payments</w:t>
            </w:r>
          </w:p>
          <w:p w:rsidR="008F0867" w:rsidRPr="00B32D46" w:rsidRDefault="008F0867" w:rsidP="005F7DAB">
            <w:pPr>
              <w:autoSpaceDE w:val="0"/>
              <w:autoSpaceDN w:val="0"/>
              <w:adjustRightInd w:val="0"/>
              <w:jc w:val="center"/>
              <w:rPr>
                <w:rFonts w:ascii="Arial" w:hAnsi="Arial" w:cs="Arial"/>
                <w:sz w:val="24"/>
                <w:szCs w:val="24"/>
              </w:rPr>
            </w:pPr>
          </w:p>
        </w:tc>
        <w:tc>
          <w:tcPr>
            <w:tcW w:w="2346" w:type="dxa"/>
          </w:tcPr>
          <w:p w:rsidR="008F0867" w:rsidRPr="00B32D46" w:rsidRDefault="00D122CC" w:rsidP="00EB360E">
            <w:pPr>
              <w:jc w:val="center"/>
              <w:rPr>
                <w:rFonts w:ascii="Arial" w:hAnsi="Arial" w:cs="Arial"/>
                <w:sz w:val="24"/>
                <w:szCs w:val="24"/>
              </w:rPr>
            </w:pPr>
            <w:r>
              <w:rPr>
                <w:rFonts w:ascii="Arial" w:hAnsi="Arial" w:cs="Arial"/>
                <w:sz w:val="24"/>
                <w:szCs w:val="24"/>
              </w:rPr>
              <w:t>01/04/2020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17</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77,78</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194H, 194I</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TDS on Commission and Rent</w:t>
            </w:r>
          </w:p>
        </w:tc>
        <w:tc>
          <w:tcPr>
            <w:tcW w:w="2346" w:type="dxa"/>
          </w:tcPr>
          <w:p w:rsidR="008F0867" w:rsidRPr="00B32D46" w:rsidRDefault="00D122CC" w:rsidP="00EB360E">
            <w:pPr>
              <w:jc w:val="center"/>
              <w:rPr>
                <w:rFonts w:ascii="Arial" w:hAnsi="Arial" w:cs="Arial"/>
                <w:sz w:val="24"/>
                <w:szCs w:val="24"/>
              </w:rPr>
            </w:pPr>
            <w:r>
              <w:rPr>
                <w:rFonts w:ascii="Arial" w:hAnsi="Arial" w:cs="Arial"/>
                <w:sz w:val="24"/>
                <w:szCs w:val="24"/>
              </w:rPr>
              <w:t>01/04/2020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18</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79</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194J</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TDS on P &amp; T Fees</w:t>
            </w:r>
          </w:p>
        </w:tc>
        <w:tc>
          <w:tcPr>
            <w:tcW w:w="2346" w:type="dxa"/>
          </w:tcPr>
          <w:p w:rsidR="008F0867" w:rsidRPr="00B32D46" w:rsidRDefault="00D122CC" w:rsidP="00EB360E">
            <w:pPr>
              <w:jc w:val="center"/>
              <w:rPr>
                <w:rFonts w:ascii="Arial" w:hAnsi="Arial" w:cs="Arial"/>
                <w:sz w:val="24"/>
                <w:szCs w:val="24"/>
              </w:rPr>
            </w:pPr>
            <w:r>
              <w:rPr>
                <w:rFonts w:ascii="Arial" w:hAnsi="Arial" w:cs="Arial"/>
                <w:sz w:val="24"/>
                <w:szCs w:val="24"/>
              </w:rPr>
              <w:t>01/04/2020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80</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194K</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TDS on Income From Units</w:t>
            </w:r>
          </w:p>
        </w:tc>
        <w:tc>
          <w:tcPr>
            <w:tcW w:w="2346" w:type="dxa"/>
          </w:tcPr>
          <w:p w:rsidR="008F0867" w:rsidRPr="00B32D46" w:rsidRDefault="00D122CC" w:rsidP="00EB360E">
            <w:pPr>
              <w:jc w:val="center"/>
              <w:rPr>
                <w:rFonts w:ascii="Arial" w:hAnsi="Arial" w:cs="Arial"/>
                <w:sz w:val="24"/>
                <w:szCs w:val="24"/>
              </w:rPr>
            </w:pPr>
            <w:r>
              <w:rPr>
                <w:rFonts w:ascii="Arial" w:hAnsi="Arial" w:cs="Arial"/>
                <w:sz w:val="24"/>
                <w:szCs w:val="24"/>
              </w:rPr>
              <w:t>01/04/2020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20</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84</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194N</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 xml:space="preserve">TDS on </w:t>
            </w:r>
            <w:r w:rsidRPr="00B32D46">
              <w:rPr>
                <w:rFonts w:ascii="Arial" w:hAnsi="Arial" w:cs="Arial"/>
              </w:rPr>
              <w:t>Payment of certain amounts in cash</w:t>
            </w:r>
          </w:p>
        </w:tc>
        <w:tc>
          <w:tcPr>
            <w:tcW w:w="2346" w:type="dxa"/>
          </w:tcPr>
          <w:p w:rsidR="008F0867" w:rsidRPr="00B32D46" w:rsidRDefault="00D122CC" w:rsidP="00EB360E">
            <w:pPr>
              <w:jc w:val="center"/>
              <w:rPr>
                <w:rFonts w:ascii="Arial" w:hAnsi="Arial" w:cs="Arial"/>
                <w:sz w:val="24"/>
                <w:szCs w:val="24"/>
              </w:rPr>
            </w:pPr>
            <w:r>
              <w:rPr>
                <w:rFonts w:ascii="Arial" w:hAnsi="Arial" w:cs="Arial"/>
                <w:sz w:val="24"/>
                <w:szCs w:val="24"/>
              </w:rPr>
              <w:t>01/07/2020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21</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85</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194-O</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TDS on payments by e-commerce operator to sellers</w:t>
            </w:r>
          </w:p>
        </w:tc>
        <w:tc>
          <w:tcPr>
            <w:tcW w:w="2346" w:type="dxa"/>
          </w:tcPr>
          <w:p w:rsidR="008F0867" w:rsidRPr="00B32D46" w:rsidRDefault="00977B4F" w:rsidP="00EB360E">
            <w:pPr>
              <w:jc w:val="center"/>
              <w:rPr>
                <w:rFonts w:ascii="Arial" w:hAnsi="Arial" w:cs="Arial"/>
                <w:sz w:val="24"/>
                <w:szCs w:val="24"/>
              </w:rPr>
            </w:pPr>
            <w:r>
              <w:rPr>
                <w:rFonts w:ascii="Arial" w:hAnsi="Arial" w:cs="Arial"/>
                <w:sz w:val="24"/>
                <w:szCs w:val="24"/>
              </w:rPr>
              <w:t>01/10/2020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lastRenderedPageBreak/>
              <w:t>22</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86,87</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195,196A</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TDS on Dividend or Income of MF payable to NRs</w:t>
            </w:r>
          </w:p>
        </w:tc>
        <w:tc>
          <w:tcPr>
            <w:tcW w:w="2346" w:type="dxa"/>
          </w:tcPr>
          <w:p w:rsidR="008F0867" w:rsidRPr="00B32D46" w:rsidRDefault="00D0634B" w:rsidP="00EB360E">
            <w:pPr>
              <w:jc w:val="center"/>
              <w:rPr>
                <w:rFonts w:ascii="Arial" w:hAnsi="Arial" w:cs="Arial"/>
                <w:sz w:val="24"/>
                <w:szCs w:val="24"/>
              </w:rPr>
            </w:pPr>
            <w:r>
              <w:rPr>
                <w:rFonts w:ascii="Arial" w:hAnsi="Arial" w:cs="Arial"/>
                <w:sz w:val="24"/>
                <w:szCs w:val="24"/>
              </w:rPr>
              <w:t>01/04/2020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23</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92, 103</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203AA, 285BB</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Form 26AS</w:t>
            </w:r>
          </w:p>
        </w:tc>
        <w:tc>
          <w:tcPr>
            <w:tcW w:w="2346" w:type="dxa"/>
          </w:tcPr>
          <w:p w:rsidR="008F0867" w:rsidRPr="00B32D46" w:rsidRDefault="00D0634B" w:rsidP="00EB360E">
            <w:pPr>
              <w:jc w:val="center"/>
              <w:rPr>
                <w:rFonts w:ascii="Arial" w:hAnsi="Arial" w:cs="Arial"/>
                <w:sz w:val="24"/>
                <w:szCs w:val="24"/>
              </w:rPr>
            </w:pPr>
            <w:r>
              <w:rPr>
                <w:rFonts w:ascii="Arial" w:hAnsi="Arial" w:cs="Arial"/>
                <w:sz w:val="24"/>
                <w:szCs w:val="24"/>
              </w:rPr>
              <w:t>01/06/2020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24</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95</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206C</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TCS on certain transactions</w:t>
            </w:r>
          </w:p>
        </w:tc>
        <w:tc>
          <w:tcPr>
            <w:tcW w:w="2346" w:type="dxa"/>
          </w:tcPr>
          <w:p w:rsidR="008F0867" w:rsidRPr="00B32D46" w:rsidRDefault="00D0634B" w:rsidP="00EB360E">
            <w:pPr>
              <w:jc w:val="center"/>
              <w:rPr>
                <w:rFonts w:ascii="Arial" w:hAnsi="Arial" w:cs="Arial"/>
                <w:sz w:val="24"/>
                <w:szCs w:val="24"/>
              </w:rPr>
            </w:pPr>
            <w:r>
              <w:rPr>
                <w:rFonts w:ascii="Arial" w:hAnsi="Arial" w:cs="Arial"/>
                <w:sz w:val="24"/>
                <w:szCs w:val="24"/>
              </w:rPr>
              <w:t>01/10/2020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25</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99</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254</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Compulsory Deposit for stay of proceedings</w:t>
            </w:r>
          </w:p>
        </w:tc>
        <w:tc>
          <w:tcPr>
            <w:tcW w:w="2346" w:type="dxa"/>
          </w:tcPr>
          <w:p w:rsidR="008F0867" w:rsidRPr="00B32D46" w:rsidRDefault="00D0634B" w:rsidP="00EB360E">
            <w:pPr>
              <w:jc w:val="center"/>
              <w:rPr>
                <w:rFonts w:ascii="Arial" w:hAnsi="Arial" w:cs="Arial"/>
                <w:sz w:val="24"/>
                <w:szCs w:val="24"/>
              </w:rPr>
            </w:pPr>
            <w:r>
              <w:rPr>
                <w:rFonts w:ascii="Arial" w:hAnsi="Arial" w:cs="Arial"/>
                <w:sz w:val="24"/>
                <w:szCs w:val="24"/>
              </w:rPr>
              <w:t>01/04/2020</w:t>
            </w:r>
          </w:p>
        </w:tc>
      </w:tr>
      <w:tr w:rsidR="008F0867" w:rsidTr="008F0867">
        <w:tc>
          <w:tcPr>
            <w:tcW w:w="750"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26</w:t>
            </w:r>
          </w:p>
        </w:tc>
        <w:tc>
          <w:tcPr>
            <w:tcW w:w="1537"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100</w:t>
            </w:r>
          </w:p>
        </w:tc>
        <w:tc>
          <w:tcPr>
            <w:tcW w:w="1808" w:type="dxa"/>
          </w:tcPr>
          <w:p w:rsidR="008F0867" w:rsidRPr="00B32D46" w:rsidRDefault="008F0867" w:rsidP="00D86A84">
            <w:pPr>
              <w:jc w:val="center"/>
              <w:rPr>
                <w:rFonts w:ascii="Arial" w:hAnsi="Arial" w:cs="Arial"/>
                <w:sz w:val="24"/>
                <w:szCs w:val="24"/>
              </w:rPr>
            </w:pPr>
            <w:r w:rsidRPr="00B32D46">
              <w:rPr>
                <w:rFonts w:ascii="Arial" w:hAnsi="Arial" w:cs="Arial"/>
                <w:sz w:val="24"/>
                <w:szCs w:val="24"/>
              </w:rPr>
              <w:t>271AAD</w:t>
            </w:r>
          </w:p>
        </w:tc>
        <w:tc>
          <w:tcPr>
            <w:tcW w:w="3135" w:type="dxa"/>
          </w:tcPr>
          <w:p w:rsidR="008F0867" w:rsidRPr="00B32D46" w:rsidRDefault="008F0867" w:rsidP="00EB360E">
            <w:pPr>
              <w:jc w:val="center"/>
              <w:rPr>
                <w:rFonts w:ascii="Arial" w:hAnsi="Arial" w:cs="Arial"/>
                <w:sz w:val="24"/>
                <w:szCs w:val="24"/>
              </w:rPr>
            </w:pPr>
            <w:r w:rsidRPr="00B32D46">
              <w:rPr>
                <w:rFonts w:ascii="Arial" w:hAnsi="Arial" w:cs="Arial"/>
                <w:sz w:val="24"/>
                <w:szCs w:val="24"/>
              </w:rPr>
              <w:t>Penalty for False entry and Omission etc.</w:t>
            </w:r>
          </w:p>
        </w:tc>
        <w:tc>
          <w:tcPr>
            <w:tcW w:w="2346" w:type="dxa"/>
          </w:tcPr>
          <w:p w:rsidR="008F0867" w:rsidRPr="00B32D46" w:rsidRDefault="00D0634B" w:rsidP="00EB360E">
            <w:pPr>
              <w:jc w:val="center"/>
              <w:rPr>
                <w:rFonts w:ascii="Arial" w:hAnsi="Arial" w:cs="Arial"/>
                <w:sz w:val="24"/>
                <w:szCs w:val="24"/>
              </w:rPr>
            </w:pPr>
            <w:r>
              <w:rPr>
                <w:rFonts w:ascii="Arial" w:hAnsi="Arial" w:cs="Arial"/>
                <w:sz w:val="24"/>
                <w:szCs w:val="24"/>
              </w:rPr>
              <w:t>01/04/2020</w:t>
            </w:r>
          </w:p>
        </w:tc>
      </w:tr>
    </w:tbl>
    <w:p w:rsidR="00754410" w:rsidRDefault="00754410" w:rsidP="00D86A84">
      <w:pPr>
        <w:spacing w:after="0" w:line="240" w:lineRule="auto"/>
        <w:jc w:val="center"/>
        <w:rPr>
          <w:rFonts w:ascii="Arial" w:hAnsi="Arial" w:cs="Arial"/>
          <w:b/>
          <w:sz w:val="24"/>
          <w:szCs w:val="24"/>
          <w:highlight w:val="lightGray"/>
        </w:rPr>
      </w:pPr>
    </w:p>
    <w:p w:rsidR="00754410" w:rsidRDefault="00754410" w:rsidP="00D86A84">
      <w:pPr>
        <w:spacing w:after="0" w:line="240" w:lineRule="auto"/>
        <w:jc w:val="center"/>
        <w:rPr>
          <w:rFonts w:ascii="Arial" w:hAnsi="Arial" w:cs="Arial"/>
          <w:b/>
          <w:sz w:val="24"/>
          <w:szCs w:val="24"/>
          <w:highlight w:val="lightGray"/>
        </w:rPr>
      </w:pPr>
    </w:p>
    <w:p w:rsidR="00754410" w:rsidRDefault="00754410" w:rsidP="00D86A84">
      <w:pPr>
        <w:spacing w:after="0" w:line="240" w:lineRule="auto"/>
        <w:jc w:val="center"/>
        <w:rPr>
          <w:rFonts w:ascii="Arial" w:hAnsi="Arial" w:cs="Arial"/>
          <w:b/>
          <w:sz w:val="24"/>
          <w:szCs w:val="24"/>
          <w:highlight w:val="lightGray"/>
        </w:rPr>
      </w:pPr>
    </w:p>
    <w:p w:rsidR="00754410" w:rsidRDefault="00754410" w:rsidP="00D86A84">
      <w:pPr>
        <w:spacing w:after="0" w:line="240" w:lineRule="auto"/>
        <w:jc w:val="center"/>
        <w:rPr>
          <w:rFonts w:ascii="Arial" w:hAnsi="Arial" w:cs="Arial"/>
          <w:b/>
          <w:sz w:val="24"/>
          <w:szCs w:val="24"/>
          <w:highlight w:val="lightGray"/>
        </w:rPr>
      </w:pPr>
    </w:p>
    <w:p w:rsidR="00754410" w:rsidRDefault="00754410" w:rsidP="00D86A84">
      <w:pPr>
        <w:spacing w:after="0" w:line="240" w:lineRule="auto"/>
        <w:jc w:val="center"/>
        <w:rPr>
          <w:rFonts w:ascii="Arial" w:hAnsi="Arial" w:cs="Arial"/>
          <w:b/>
          <w:sz w:val="24"/>
          <w:szCs w:val="24"/>
          <w:highlight w:val="lightGray"/>
        </w:rPr>
      </w:pPr>
    </w:p>
    <w:p w:rsidR="00754410" w:rsidRDefault="00754410" w:rsidP="00D86A84">
      <w:pPr>
        <w:spacing w:after="0" w:line="240" w:lineRule="auto"/>
        <w:jc w:val="center"/>
        <w:rPr>
          <w:rFonts w:ascii="Arial" w:hAnsi="Arial" w:cs="Arial"/>
          <w:b/>
          <w:sz w:val="24"/>
          <w:szCs w:val="24"/>
          <w:highlight w:val="lightGray"/>
        </w:rPr>
      </w:pPr>
    </w:p>
    <w:p w:rsidR="00B32D46" w:rsidRDefault="00B32D46"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D0634B" w:rsidRDefault="00D0634B" w:rsidP="00D86A84">
      <w:pPr>
        <w:spacing w:after="0" w:line="240" w:lineRule="auto"/>
        <w:jc w:val="center"/>
        <w:rPr>
          <w:rFonts w:ascii="Arial" w:hAnsi="Arial" w:cs="Arial"/>
          <w:b/>
          <w:sz w:val="24"/>
          <w:szCs w:val="24"/>
          <w:highlight w:val="lightGray"/>
        </w:rPr>
      </w:pPr>
    </w:p>
    <w:p w:rsidR="005D351D" w:rsidRPr="002B629B" w:rsidRDefault="005D351D" w:rsidP="00D86A84">
      <w:pPr>
        <w:spacing w:after="0" w:line="240" w:lineRule="auto"/>
        <w:jc w:val="center"/>
        <w:rPr>
          <w:rFonts w:ascii="Arial" w:hAnsi="Arial" w:cs="Arial"/>
          <w:b/>
          <w:sz w:val="24"/>
          <w:szCs w:val="24"/>
        </w:rPr>
      </w:pPr>
      <w:r w:rsidRPr="002B629B">
        <w:rPr>
          <w:rFonts w:ascii="Arial" w:hAnsi="Arial" w:cs="Arial"/>
          <w:b/>
          <w:sz w:val="24"/>
          <w:szCs w:val="24"/>
          <w:highlight w:val="lightGray"/>
        </w:rPr>
        <w:t>1. Ch</w:t>
      </w:r>
      <w:r w:rsidR="002A2675" w:rsidRPr="002B629B">
        <w:rPr>
          <w:rFonts w:ascii="Arial" w:hAnsi="Arial" w:cs="Arial"/>
          <w:b/>
          <w:sz w:val="24"/>
          <w:szCs w:val="24"/>
          <w:highlight w:val="lightGray"/>
        </w:rPr>
        <w:t>anges in Non Resident's Definition</w:t>
      </w:r>
    </w:p>
    <w:p w:rsidR="00C803C3" w:rsidRDefault="00C803C3" w:rsidP="003C7FE5">
      <w:pPr>
        <w:spacing w:after="0" w:line="240" w:lineRule="auto"/>
        <w:jc w:val="both"/>
        <w:rPr>
          <w:rFonts w:ascii="Arial" w:hAnsi="Arial" w:cs="Arial"/>
          <w:sz w:val="24"/>
          <w:szCs w:val="24"/>
        </w:rPr>
      </w:pPr>
    </w:p>
    <w:p w:rsidR="00D86A84" w:rsidRPr="00D86A84" w:rsidRDefault="00D86A84" w:rsidP="00C803C3">
      <w:pPr>
        <w:autoSpaceDE w:val="0"/>
        <w:autoSpaceDN w:val="0"/>
        <w:adjustRightInd w:val="0"/>
        <w:spacing w:after="0" w:line="240" w:lineRule="auto"/>
        <w:jc w:val="both"/>
        <w:rPr>
          <w:rFonts w:ascii="Arial" w:hAnsi="Arial" w:cs="Arial"/>
          <w:b/>
          <w:sz w:val="24"/>
          <w:szCs w:val="24"/>
        </w:rPr>
      </w:pPr>
      <w:r w:rsidRPr="00D86A84">
        <w:rPr>
          <w:rFonts w:ascii="Arial" w:hAnsi="Arial" w:cs="Arial"/>
          <w:b/>
          <w:sz w:val="24"/>
          <w:szCs w:val="24"/>
        </w:rPr>
        <w:t xml:space="preserve">1. </w:t>
      </w:r>
      <w:r w:rsidR="009A18B2">
        <w:rPr>
          <w:rFonts w:ascii="Arial" w:hAnsi="Arial" w:cs="Arial"/>
          <w:b/>
          <w:sz w:val="24"/>
          <w:szCs w:val="24"/>
        </w:rPr>
        <w:t>Relevant for</w:t>
      </w:r>
      <w:r w:rsidRPr="00D86A84">
        <w:rPr>
          <w:rFonts w:ascii="Arial" w:hAnsi="Arial" w:cs="Arial"/>
          <w:b/>
          <w:sz w:val="24"/>
          <w:szCs w:val="24"/>
        </w:rPr>
        <w:t xml:space="preserve"> </w:t>
      </w:r>
    </w:p>
    <w:p w:rsidR="00D86A84" w:rsidRDefault="00D86A84" w:rsidP="00C803C3">
      <w:pPr>
        <w:autoSpaceDE w:val="0"/>
        <w:autoSpaceDN w:val="0"/>
        <w:adjustRightInd w:val="0"/>
        <w:spacing w:after="0" w:line="240" w:lineRule="auto"/>
        <w:jc w:val="both"/>
        <w:rPr>
          <w:rFonts w:ascii="Arial" w:hAnsi="Arial" w:cs="Arial"/>
          <w:b/>
          <w:sz w:val="24"/>
          <w:szCs w:val="24"/>
        </w:rPr>
      </w:pPr>
    </w:p>
    <w:p w:rsidR="00C803C3" w:rsidRPr="00AA59E6" w:rsidRDefault="00C803C3" w:rsidP="00C803C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All NRI Individuals having any source of Income.</w:t>
      </w:r>
    </w:p>
    <w:p w:rsidR="00C803C3" w:rsidRDefault="00C803C3" w:rsidP="003C7FE5">
      <w:pPr>
        <w:spacing w:after="0" w:line="240" w:lineRule="auto"/>
        <w:jc w:val="both"/>
        <w:rPr>
          <w:rFonts w:ascii="Arial" w:hAnsi="Arial" w:cs="Arial"/>
          <w:sz w:val="24"/>
          <w:szCs w:val="24"/>
        </w:rPr>
      </w:pPr>
    </w:p>
    <w:p w:rsidR="00D86A84" w:rsidRPr="00D86A84" w:rsidRDefault="00D86A84" w:rsidP="003C7FE5">
      <w:pPr>
        <w:spacing w:after="0" w:line="240" w:lineRule="auto"/>
        <w:jc w:val="both"/>
        <w:rPr>
          <w:rFonts w:ascii="Arial" w:hAnsi="Arial" w:cs="Arial"/>
          <w:b/>
          <w:sz w:val="24"/>
          <w:szCs w:val="24"/>
        </w:rPr>
      </w:pPr>
      <w:r w:rsidRPr="00D86A84">
        <w:rPr>
          <w:rFonts w:ascii="Arial" w:hAnsi="Arial" w:cs="Arial"/>
          <w:b/>
          <w:sz w:val="24"/>
          <w:szCs w:val="24"/>
        </w:rPr>
        <w:t xml:space="preserve">2. </w:t>
      </w:r>
      <w:r w:rsidR="00DF44AF">
        <w:rPr>
          <w:rFonts w:ascii="Arial" w:hAnsi="Arial" w:cs="Arial"/>
          <w:b/>
          <w:sz w:val="24"/>
          <w:szCs w:val="24"/>
        </w:rPr>
        <w:t xml:space="preserve">Legal </w:t>
      </w:r>
      <w:r w:rsidR="00DF44AF" w:rsidRPr="00217B55">
        <w:rPr>
          <w:rFonts w:ascii="Arial" w:hAnsi="Arial" w:cs="Arial"/>
          <w:b/>
          <w:sz w:val="24"/>
          <w:szCs w:val="24"/>
        </w:rPr>
        <w:t>Clauses/Sections</w:t>
      </w:r>
      <w:r w:rsidR="00DF44AF" w:rsidRPr="00D86A84">
        <w:rPr>
          <w:rFonts w:ascii="Arial" w:hAnsi="Arial" w:cs="Arial"/>
          <w:b/>
          <w:sz w:val="24"/>
          <w:szCs w:val="24"/>
        </w:rPr>
        <w:t xml:space="preserve"> </w:t>
      </w:r>
    </w:p>
    <w:p w:rsidR="00D86A84" w:rsidRDefault="00D86A84" w:rsidP="003C7FE5">
      <w:pPr>
        <w:spacing w:after="0" w:line="240" w:lineRule="auto"/>
        <w:jc w:val="both"/>
        <w:rPr>
          <w:rFonts w:ascii="Arial" w:hAnsi="Arial" w:cs="Arial"/>
          <w:sz w:val="24"/>
          <w:szCs w:val="24"/>
        </w:rPr>
      </w:pPr>
    </w:p>
    <w:p w:rsidR="00E02833" w:rsidRPr="0077534D" w:rsidRDefault="005F7DAB" w:rsidP="00D86A84">
      <w:pPr>
        <w:spacing w:after="0" w:line="240" w:lineRule="auto"/>
        <w:jc w:val="both"/>
        <w:rPr>
          <w:rFonts w:ascii="Arial" w:hAnsi="Arial" w:cs="Arial"/>
          <w:sz w:val="24"/>
          <w:szCs w:val="24"/>
        </w:rPr>
      </w:pPr>
      <w:r>
        <w:rPr>
          <w:rFonts w:ascii="Arial" w:hAnsi="Arial" w:cs="Arial"/>
          <w:sz w:val="24"/>
          <w:szCs w:val="24"/>
        </w:rPr>
        <w:t>FAS</w:t>
      </w:r>
      <w:r w:rsidR="002A2675" w:rsidRPr="0077534D">
        <w:rPr>
          <w:rFonts w:ascii="Arial" w:hAnsi="Arial" w:cs="Arial"/>
          <w:sz w:val="24"/>
          <w:szCs w:val="24"/>
        </w:rPr>
        <w:t>-4,</w:t>
      </w:r>
      <w:r w:rsidR="00E02833" w:rsidRPr="0077534D">
        <w:rPr>
          <w:rFonts w:ascii="Arial" w:hAnsi="Arial" w:cs="Arial"/>
          <w:sz w:val="24"/>
          <w:szCs w:val="24"/>
        </w:rPr>
        <w:t>103</w:t>
      </w:r>
      <w:r w:rsidR="002A2675" w:rsidRPr="0077534D">
        <w:rPr>
          <w:rFonts w:ascii="Arial" w:hAnsi="Arial" w:cs="Arial"/>
          <w:sz w:val="24"/>
          <w:szCs w:val="24"/>
        </w:rPr>
        <w:t xml:space="preserve"> </w:t>
      </w:r>
    </w:p>
    <w:p w:rsidR="002A2675" w:rsidRDefault="002A2675" w:rsidP="00D86A84">
      <w:pPr>
        <w:spacing w:after="0" w:line="240" w:lineRule="auto"/>
        <w:rPr>
          <w:rFonts w:ascii="Arial" w:hAnsi="Arial" w:cs="Arial"/>
          <w:sz w:val="24"/>
          <w:szCs w:val="24"/>
        </w:rPr>
      </w:pPr>
      <w:r w:rsidRPr="0077534D">
        <w:rPr>
          <w:rFonts w:ascii="Arial" w:hAnsi="Arial" w:cs="Arial"/>
          <w:sz w:val="24"/>
          <w:szCs w:val="24"/>
        </w:rPr>
        <w:t>ITA-6</w:t>
      </w:r>
      <w:r w:rsidR="00E02833" w:rsidRPr="0077534D">
        <w:rPr>
          <w:rFonts w:ascii="Arial" w:hAnsi="Arial" w:cs="Arial"/>
          <w:sz w:val="24"/>
          <w:szCs w:val="24"/>
        </w:rPr>
        <w:t>, 295</w:t>
      </w:r>
    </w:p>
    <w:p w:rsidR="00D86A84" w:rsidRDefault="00D86A84" w:rsidP="00D86A84">
      <w:pPr>
        <w:spacing w:after="0" w:line="240" w:lineRule="auto"/>
        <w:rPr>
          <w:rFonts w:ascii="Arial" w:hAnsi="Arial" w:cs="Arial"/>
          <w:sz w:val="24"/>
          <w:szCs w:val="24"/>
        </w:rPr>
      </w:pPr>
    </w:p>
    <w:p w:rsidR="00D86A84" w:rsidRPr="00D86A84" w:rsidRDefault="009A18B2" w:rsidP="00D86A84">
      <w:pPr>
        <w:spacing w:after="0" w:line="240" w:lineRule="auto"/>
        <w:rPr>
          <w:rFonts w:ascii="Arial" w:hAnsi="Arial" w:cs="Arial"/>
          <w:b/>
          <w:sz w:val="24"/>
          <w:szCs w:val="24"/>
        </w:rPr>
      </w:pPr>
      <w:r>
        <w:rPr>
          <w:rFonts w:ascii="Arial" w:hAnsi="Arial" w:cs="Arial"/>
          <w:b/>
          <w:sz w:val="24"/>
          <w:szCs w:val="24"/>
        </w:rPr>
        <w:t>3. Effective from</w:t>
      </w:r>
    </w:p>
    <w:p w:rsidR="00D86A84" w:rsidRPr="0077534D" w:rsidRDefault="00D86A84" w:rsidP="00D86A84">
      <w:pPr>
        <w:spacing w:after="0" w:line="240" w:lineRule="auto"/>
        <w:rPr>
          <w:rFonts w:ascii="Arial" w:hAnsi="Arial" w:cs="Arial"/>
          <w:sz w:val="24"/>
          <w:szCs w:val="24"/>
        </w:rPr>
      </w:pPr>
    </w:p>
    <w:p w:rsidR="002A2675" w:rsidRDefault="003C771D" w:rsidP="00D86A84">
      <w:pPr>
        <w:spacing w:after="0" w:line="240" w:lineRule="auto"/>
        <w:rPr>
          <w:rFonts w:ascii="Arial" w:hAnsi="Arial" w:cs="Arial"/>
          <w:sz w:val="24"/>
          <w:szCs w:val="24"/>
        </w:rPr>
      </w:pPr>
      <w:r w:rsidRPr="0077534D">
        <w:rPr>
          <w:rFonts w:ascii="Arial" w:hAnsi="Arial" w:cs="Arial"/>
          <w:sz w:val="24"/>
          <w:szCs w:val="24"/>
        </w:rPr>
        <w:t xml:space="preserve">WEF </w:t>
      </w:r>
      <w:r w:rsidR="003C7FE5">
        <w:rPr>
          <w:rFonts w:ascii="Arial" w:hAnsi="Arial" w:cs="Arial"/>
          <w:sz w:val="24"/>
          <w:szCs w:val="24"/>
        </w:rPr>
        <w:t xml:space="preserve">01/04/2020,  </w:t>
      </w:r>
      <w:r w:rsidRPr="0077534D">
        <w:rPr>
          <w:rFonts w:ascii="Arial" w:hAnsi="Arial" w:cs="Arial"/>
          <w:sz w:val="24"/>
          <w:szCs w:val="24"/>
        </w:rPr>
        <w:t>AY 2021-22</w:t>
      </w:r>
    </w:p>
    <w:p w:rsidR="00D86A84" w:rsidRDefault="00D86A84" w:rsidP="00D86A84">
      <w:pPr>
        <w:spacing w:after="0" w:line="240" w:lineRule="auto"/>
        <w:rPr>
          <w:rFonts w:ascii="Arial" w:hAnsi="Arial" w:cs="Arial"/>
          <w:sz w:val="24"/>
          <w:szCs w:val="24"/>
        </w:rPr>
      </w:pPr>
    </w:p>
    <w:p w:rsidR="00D86A84" w:rsidRDefault="00D86A84" w:rsidP="00D86A84">
      <w:pPr>
        <w:spacing w:after="0" w:line="240" w:lineRule="auto"/>
        <w:rPr>
          <w:rFonts w:ascii="Arial" w:hAnsi="Arial" w:cs="Arial"/>
          <w:sz w:val="24"/>
          <w:szCs w:val="24"/>
        </w:rPr>
      </w:pPr>
      <w:r>
        <w:rPr>
          <w:rFonts w:ascii="Arial" w:hAnsi="Arial" w:cs="Arial"/>
          <w:sz w:val="24"/>
          <w:szCs w:val="24"/>
        </w:rPr>
        <w:t>The provisions are applicable from the FY 2020-21.</w:t>
      </w:r>
    </w:p>
    <w:p w:rsidR="00D86A84" w:rsidRDefault="00D86A84" w:rsidP="00D86A84">
      <w:pPr>
        <w:spacing w:after="0" w:line="240" w:lineRule="auto"/>
        <w:rPr>
          <w:rFonts w:ascii="Arial" w:hAnsi="Arial" w:cs="Arial"/>
          <w:sz w:val="24"/>
          <w:szCs w:val="24"/>
        </w:rPr>
      </w:pPr>
    </w:p>
    <w:p w:rsidR="00D86A84" w:rsidRPr="00D86A84" w:rsidRDefault="00D86A84" w:rsidP="00D86A84">
      <w:pPr>
        <w:spacing w:after="0" w:line="240" w:lineRule="auto"/>
        <w:rPr>
          <w:rFonts w:ascii="Arial" w:hAnsi="Arial" w:cs="Arial"/>
          <w:b/>
          <w:sz w:val="24"/>
          <w:szCs w:val="24"/>
        </w:rPr>
      </w:pPr>
      <w:r w:rsidRPr="00D86A84">
        <w:rPr>
          <w:rFonts w:ascii="Arial" w:hAnsi="Arial" w:cs="Arial"/>
          <w:b/>
          <w:sz w:val="24"/>
          <w:szCs w:val="24"/>
        </w:rPr>
        <w:t xml:space="preserve">4. Amendment  </w:t>
      </w:r>
    </w:p>
    <w:p w:rsidR="002A2675" w:rsidRPr="0077534D" w:rsidRDefault="002A2675" w:rsidP="003C7FE5">
      <w:pPr>
        <w:spacing w:after="0" w:line="240" w:lineRule="auto"/>
        <w:jc w:val="both"/>
        <w:rPr>
          <w:rFonts w:ascii="Arial" w:hAnsi="Arial" w:cs="Arial"/>
          <w:sz w:val="24"/>
          <w:szCs w:val="24"/>
        </w:rPr>
      </w:pPr>
    </w:p>
    <w:p w:rsidR="00D86A84" w:rsidRDefault="00C02899" w:rsidP="003C7FE5">
      <w:pPr>
        <w:spacing w:after="0" w:line="240" w:lineRule="auto"/>
        <w:jc w:val="both"/>
        <w:rPr>
          <w:rFonts w:ascii="Arial" w:hAnsi="Arial" w:cs="Arial"/>
          <w:sz w:val="24"/>
          <w:szCs w:val="24"/>
        </w:rPr>
      </w:pPr>
      <w:r>
        <w:rPr>
          <w:rFonts w:ascii="Arial" w:hAnsi="Arial" w:cs="Arial"/>
          <w:sz w:val="24"/>
          <w:szCs w:val="24"/>
        </w:rPr>
        <w:t>Following</w:t>
      </w:r>
      <w:r w:rsidR="00D86A84">
        <w:rPr>
          <w:rFonts w:ascii="Arial" w:hAnsi="Arial" w:cs="Arial"/>
          <w:sz w:val="24"/>
          <w:szCs w:val="24"/>
        </w:rPr>
        <w:t xml:space="preserve"> amendments are made to reconstitute and redefine the NRI status for the purpose of tax</w:t>
      </w:r>
      <w:r>
        <w:rPr>
          <w:rFonts w:ascii="Arial" w:hAnsi="Arial" w:cs="Arial"/>
          <w:sz w:val="24"/>
          <w:szCs w:val="24"/>
        </w:rPr>
        <w:t>.</w:t>
      </w:r>
    </w:p>
    <w:p w:rsidR="00D86A84" w:rsidRDefault="00D86A84" w:rsidP="003C7FE5">
      <w:pPr>
        <w:spacing w:after="0" w:line="240" w:lineRule="auto"/>
        <w:jc w:val="both"/>
        <w:rPr>
          <w:rFonts w:ascii="Arial" w:hAnsi="Arial" w:cs="Arial"/>
          <w:sz w:val="24"/>
          <w:szCs w:val="24"/>
        </w:rPr>
      </w:pPr>
    </w:p>
    <w:p w:rsidR="00C02899" w:rsidRDefault="002A2675" w:rsidP="003C7FE5">
      <w:pPr>
        <w:spacing w:after="0" w:line="240" w:lineRule="auto"/>
        <w:jc w:val="both"/>
        <w:rPr>
          <w:rFonts w:ascii="Arial" w:hAnsi="Arial" w:cs="Arial"/>
          <w:sz w:val="24"/>
          <w:szCs w:val="24"/>
        </w:rPr>
      </w:pPr>
      <w:r w:rsidRPr="0077534D">
        <w:rPr>
          <w:rFonts w:ascii="Arial" w:hAnsi="Arial" w:cs="Arial"/>
          <w:sz w:val="24"/>
          <w:szCs w:val="24"/>
        </w:rPr>
        <w:t>i)</w:t>
      </w:r>
      <w:r w:rsidR="00C02899">
        <w:rPr>
          <w:rFonts w:ascii="Arial" w:hAnsi="Arial" w:cs="Arial"/>
          <w:sz w:val="24"/>
          <w:szCs w:val="24"/>
        </w:rPr>
        <w:t xml:space="preserve"> COI/POI visiting India-</w:t>
      </w:r>
    </w:p>
    <w:p w:rsidR="00C02899" w:rsidRDefault="002A2675" w:rsidP="003C7FE5">
      <w:pPr>
        <w:spacing w:after="0" w:line="240" w:lineRule="auto"/>
        <w:jc w:val="both"/>
        <w:rPr>
          <w:rFonts w:ascii="Arial" w:hAnsi="Arial" w:cs="Arial"/>
          <w:sz w:val="24"/>
          <w:szCs w:val="24"/>
        </w:rPr>
      </w:pPr>
      <w:r w:rsidRPr="0077534D">
        <w:rPr>
          <w:rFonts w:ascii="Arial" w:hAnsi="Arial" w:cs="Arial"/>
          <w:sz w:val="24"/>
          <w:szCs w:val="24"/>
        </w:rPr>
        <w:t xml:space="preserve"> </w:t>
      </w:r>
    </w:p>
    <w:p w:rsidR="002A2675" w:rsidRPr="0077534D" w:rsidRDefault="002A2675" w:rsidP="003C7FE5">
      <w:pPr>
        <w:spacing w:after="0" w:line="240" w:lineRule="auto"/>
        <w:jc w:val="both"/>
        <w:rPr>
          <w:rFonts w:ascii="Arial" w:hAnsi="Arial" w:cs="Arial"/>
          <w:sz w:val="24"/>
          <w:szCs w:val="24"/>
        </w:rPr>
      </w:pPr>
      <w:r w:rsidRPr="0077534D">
        <w:rPr>
          <w:rFonts w:ascii="Arial" w:hAnsi="Arial" w:cs="Arial"/>
          <w:sz w:val="24"/>
          <w:szCs w:val="24"/>
        </w:rPr>
        <w:t>Presently an individual who is P</w:t>
      </w:r>
      <w:r w:rsidR="00CF4C6A">
        <w:rPr>
          <w:rFonts w:ascii="Arial" w:hAnsi="Arial" w:cs="Arial"/>
          <w:sz w:val="24"/>
          <w:szCs w:val="24"/>
        </w:rPr>
        <w:t>erson of Indian Origin (PIO)</w:t>
      </w:r>
      <w:r w:rsidRPr="0077534D">
        <w:rPr>
          <w:rFonts w:ascii="Arial" w:hAnsi="Arial" w:cs="Arial"/>
          <w:sz w:val="24"/>
          <w:szCs w:val="24"/>
        </w:rPr>
        <w:t xml:space="preserve"> or C</w:t>
      </w:r>
      <w:r w:rsidR="00CF4C6A">
        <w:rPr>
          <w:rFonts w:ascii="Arial" w:hAnsi="Arial" w:cs="Arial"/>
          <w:sz w:val="24"/>
          <w:szCs w:val="24"/>
        </w:rPr>
        <w:t>itizen of India (COI)</w:t>
      </w:r>
      <w:r w:rsidRPr="0077534D">
        <w:rPr>
          <w:rFonts w:ascii="Arial" w:hAnsi="Arial" w:cs="Arial"/>
          <w:sz w:val="24"/>
          <w:szCs w:val="24"/>
        </w:rPr>
        <w:t xml:space="preserve"> but </w:t>
      </w:r>
      <w:r w:rsidR="00CF4C6A">
        <w:rPr>
          <w:rFonts w:ascii="Arial" w:hAnsi="Arial" w:cs="Arial"/>
          <w:sz w:val="24"/>
          <w:szCs w:val="24"/>
        </w:rPr>
        <w:t>stays</w:t>
      </w:r>
      <w:r w:rsidRPr="0077534D">
        <w:rPr>
          <w:rFonts w:ascii="Arial" w:hAnsi="Arial" w:cs="Arial"/>
          <w:sz w:val="24"/>
          <w:szCs w:val="24"/>
        </w:rPr>
        <w:t xml:space="preserve"> out of India and comes to India for a visit then the 60 days in the alternative condition of this section shall be read as 180 days. In other words such person shall not be treated as </w:t>
      </w:r>
      <w:r w:rsidR="00CF4C6A">
        <w:rPr>
          <w:rFonts w:ascii="Arial" w:hAnsi="Arial" w:cs="Arial"/>
          <w:sz w:val="24"/>
          <w:szCs w:val="24"/>
        </w:rPr>
        <w:t>Resident in India (</w:t>
      </w:r>
      <w:r w:rsidRPr="0077534D">
        <w:rPr>
          <w:rFonts w:ascii="Arial" w:hAnsi="Arial" w:cs="Arial"/>
          <w:sz w:val="24"/>
          <w:szCs w:val="24"/>
        </w:rPr>
        <w:t>RI</w:t>
      </w:r>
      <w:r w:rsidR="00CF4C6A">
        <w:rPr>
          <w:rFonts w:ascii="Arial" w:hAnsi="Arial" w:cs="Arial"/>
          <w:sz w:val="24"/>
          <w:szCs w:val="24"/>
        </w:rPr>
        <w:t>)</w:t>
      </w:r>
      <w:r w:rsidRPr="0077534D">
        <w:rPr>
          <w:rFonts w:ascii="Arial" w:hAnsi="Arial" w:cs="Arial"/>
          <w:sz w:val="24"/>
          <w:szCs w:val="24"/>
        </w:rPr>
        <w:t xml:space="preserve"> unless </w:t>
      </w:r>
      <w:r w:rsidR="00CF4C6A">
        <w:rPr>
          <w:rFonts w:ascii="Arial" w:hAnsi="Arial" w:cs="Arial"/>
          <w:sz w:val="24"/>
          <w:szCs w:val="24"/>
        </w:rPr>
        <w:t xml:space="preserve">he </w:t>
      </w:r>
      <w:r w:rsidRPr="0077534D">
        <w:rPr>
          <w:rFonts w:ascii="Arial" w:hAnsi="Arial" w:cs="Arial"/>
          <w:sz w:val="24"/>
          <w:szCs w:val="24"/>
        </w:rPr>
        <w:t xml:space="preserve">stayed in India for 180 days or more or </w:t>
      </w:r>
      <w:r w:rsidR="00C02899">
        <w:rPr>
          <w:rFonts w:ascii="Arial" w:hAnsi="Arial" w:cs="Arial"/>
          <w:sz w:val="24"/>
          <w:szCs w:val="24"/>
        </w:rPr>
        <w:t xml:space="preserve">more precisely </w:t>
      </w:r>
      <w:r w:rsidRPr="0077534D">
        <w:rPr>
          <w:rFonts w:ascii="Arial" w:hAnsi="Arial" w:cs="Arial"/>
          <w:sz w:val="24"/>
          <w:szCs w:val="24"/>
        </w:rPr>
        <w:t>it means that the alternative condition is not applicable to such person.</w:t>
      </w:r>
    </w:p>
    <w:p w:rsidR="00C02899" w:rsidRDefault="00C02899" w:rsidP="003C7FE5">
      <w:pPr>
        <w:spacing w:after="0" w:line="240" w:lineRule="auto"/>
        <w:jc w:val="both"/>
        <w:rPr>
          <w:rFonts w:ascii="Arial" w:hAnsi="Arial" w:cs="Arial"/>
          <w:sz w:val="24"/>
          <w:szCs w:val="24"/>
        </w:rPr>
      </w:pPr>
    </w:p>
    <w:p w:rsidR="00CF4C6A" w:rsidRDefault="002A2675" w:rsidP="003C7FE5">
      <w:pPr>
        <w:spacing w:after="0" w:line="240" w:lineRule="auto"/>
        <w:jc w:val="both"/>
        <w:rPr>
          <w:rFonts w:ascii="Arial" w:hAnsi="Arial" w:cs="Arial"/>
          <w:sz w:val="24"/>
          <w:szCs w:val="24"/>
        </w:rPr>
      </w:pPr>
      <w:r w:rsidRPr="0077534D">
        <w:rPr>
          <w:rFonts w:ascii="Arial" w:hAnsi="Arial" w:cs="Arial"/>
          <w:sz w:val="24"/>
          <w:szCs w:val="24"/>
        </w:rPr>
        <w:t xml:space="preserve">FB 2020 reduces the </w:t>
      </w:r>
      <w:r w:rsidR="00C02899">
        <w:rPr>
          <w:rFonts w:ascii="Arial" w:hAnsi="Arial" w:cs="Arial"/>
          <w:sz w:val="24"/>
          <w:szCs w:val="24"/>
        </w:rPr>
        <w:t xml:space="preserve">said </w:t>
      </w:r>
      <w:r w:rsidRPr="0077534D">
        <w:rPr>
          <w:rFonts w:ascii="Arial" w:hAnsi="Arial" w:cs="Arial"/>
          <w:sz w:val="24"/>
          <w:szCs w:val="24"/>
        </w:rPr>
        <w:t xml:space="preserve">period of 180 days to 120 days, thus now if such person stays in India for </w:t>
      </w:r>
      <w:r w:rsidR="00D44C59" w:rsidRPr="0077534D">
        <w:rPr>
          <w:rFonts w:ascii="Arial" w:hAnsi="Arial" w:cs="Arial"/>
          <w:sz w:val="24"/>
          <w:szCs w:val="24"/>
        </w:rPr>
        <w:t xml:space="preserve">120 days or more and also was in India for 365 days or more during </w:t>
      </w:r>
      <w:r w:rsidR="00FC3113" w:rsidRPr="0077534D">
        <w:rPr>
          <w:rFonts w:ascii="Arial" w:hAnsi="Arial" w:cs="Arial"/>
          <w:sz w:val="24"/>
          <w:szCs w:val="24"/>
        </w:rPr>
        <w:t xml:space="preserve">preceding four </w:t>
      </w:r>
      <w:r w:rsidR="00D44C59" w:rsidRPr="0077534D">
        <w:rPr>
          <w:rFonts w:ascii="Arial" w:hAnsi="Arial" w:cs="Arial"/>
          <w:sz w:val="24"/>
          <w:szCs w:val="24"/>
        </w:rPr>
        <w:t>previous years then such person shall be considered as Resident in India.</w:t>
      </w:r>
      <w:r w:rsidR="0071633D">
        <w:rPr>
          <w:rFonts w:ascii="Arial" w:hAnsi="Arial" w:cs="Arial"/>
          <w:sz w:val="24"/>
          <w:szCs w:val="24"/>
        </w:rPr>
        <w:t xml:space="preserve"> </w:t>
      </w:r>
    </w:p>
    <w:p w:rsidR="00CF4C6A" w:rsidRDefault="00CF4C6A" w:rsidP="003C7FE5">
      <w:pPr>
        <w:spacing w:after="0" w:line="240" w:lineRule="auto"/>
        <w:jc w:val="both"/>
        <w:rPr>
          <w:rFonts w:ascii="Arial" w:hAnsi="Arial" w:cs="Arial"/>
          <w:sz w:val="24"/>
          <w:szCs w:val="24"/>
        </w:rPr>
      </w:pPr>
    </w:p>
    <w:p w:rsidR="002A2675" w:rsidRPr="00221AD5" w:rsidRDefault="00B43C8F" w:rsidP="003C7FE5">
      <w:pPr>
        <w:spacing w:after="0" w:line="240" w:lineRule="auto"/>
        <w:jc w:val="both"/>
        <w:rPr>
          <w:rFonts w:ascii="Arial" w:hAnsi="Arial" w:cs="Arial"/>
          <w:i/>
          <w:sz w:val="24"/>
          <w:szCs w:val="24"/>
        </w:rPr>
      </w:pPr>
      <w:r>
        <w:rPr>
          <w:rFonts w:ascii="Arial" w:hAnsi="Arial" w:cs="Arial"/>
          <w:i/>
          <w:sz w:val="24"/>
          <w:szCs w:val="24"/>
          <w:u w:val="single"/>
        </w:rPr>
        <w:t xml:space="preserve">However FB as </w:t>
      </w:r>
      <w:r w:rsidR="00EC5AFC">
        <w:rPr>
          <w:rFonts w:ascii="Arial" w:hAnsi="Arial" w:cs="Arial"/>
          <w:i/>
          <w:sz w:val="24"/>
          <w:szCs w:val="24"/>
          <w:u w:val="single"/>
        </w:rPr>
        <w:t xml:space="preserve">passed </w:t>
      </w:r>
      <w:r w:rsidR="0071633D" w:rsidRPr="00221AD5">
        <w:rPr>
          <w:rFonts w:ascii="Arial" w:hAnsi="Arial" w:cs="Arial"/>
          <w:i/>
          <w:sz w:val="24"/>
          <w:szCs w:val="24"/>
          <w:u w:val="single"/>
        </w:rPr>
        <w:t>restrict</w:t>
      </w:r>
      <w:r w:rsidR="00EC5AFC">
        <w:rPr>
          <w:rFonts w:ascii="Arial" w:hAnsi="Arial" w:cs="Arial"/>
          <w:i/>
          <w:sz w:val="24"/>
          <w:szCs w:val="24"/>
          <w:u w:val="single"/>
        </w:rPr>
        <w:t>ed</w:t>
      </w:r>
      <w:r w:rsidR="0071633D" w:rsidRPr="00221AD5">
        <w:rPr>
          <w:rFonts w:ascii="Arial" w:hAnsi="Arial" w:cs="Arial"/>
          <w:i/>
          <w:sz w:val="24"/>
          <w:szCs w:val="24"/>
          <w:u w:val="single"/>
        </w:rPr>
        <w:t xml:space="preserve"> application of reduced period to </w:t>
      </w:r>
      <w:r w:rsidR="003A7513">
        <w:rPr>
          <w:rFonts w:ascii="Arial" w:hAnsi="Arial" w:cs="Arial"/>
          <w:i/>
          <w:sz w:val="24"/>
          <w:szCs w:val="24"/>
          <w:u w:val="single"/>
        </w:rPr>
        <w:t xml:space="preserve">such </w:t>
      </w:r>
      <w:r w:rsidR="0071633D" w:rsidRPr="00221AD5">
        <w:rPr>
          <w:rFonts w:ascii="Arial" w:hAnsi="Arial" w:cs="Arial"/>
          <w:i/>
          <w:sz w:val="24"/>
          <w:szCs w:val="24"/>
          <w:u w:val="single"/>
        </w:rPr>
        <w:t xml:space="preserve">persons having </w:t>
      </w:r>
      <w:r w:rsidR="00221AD5" w:rsidRPr="00221AD5">
        <w:rPr>
          <w:rFonts w:ascii="Arial" w:hAnsi="Arial" w:cs="Arial"/>
          <w:i/>
          <w:sz w:val="24"/>
          <w:szCs w:val="24"/>
          <w:u w:val="single"/>
        </w:rPr>
        <w:t xml:space="preserve">total </w:t>
      </w:r>
      <w:r w:rsidR="0071633D" w:rsidRPr="00221AD5">
        <w:rPr>
          <w:rFonts w:ascii="Arial" w:hAnsi="Arial" w:cs="Arial"/>
          <w:i/>
          <w:sz w:val="24"/>
          <w:szCs w:val="24"/>
          <w:u w:val="single"/>
        </w:rPr>
        <w:t xml:space="preserve">income </w:t>
      </w:r>
      <w:r w:rsidR="00C24ED1">
        <w:rPr>
          <w:rFonts w:ascii="Arial" w:hAnsi="Arial" w:cs="Arial"/>
          <w:i/>
          <w:sz w:val="24"/>
          <w:szCs w:val="24"/>
          <w:u w:val="single"/>
        </w:rPr>
        <w:t xml:space="preserve">(other than foreign income) </w:t>
      </w:r>
      <w:r w:rsidR="0071633D" w:rsidRPr="00221AD5">
        <w:rPr>
          <w:rFonts w:ascii="Arial" w:hAnsi="Arial" w:cs="Arial"/>
          <w:i/>
          <w:sz w:val="24"/>
          <w:szCs w:val="24"/>
          <w:u w:val="single"/>
        </w:rPr>
        <w:t>more than 15 Lacs</w:t>
      </w:r>
      <w:r w:rsidR="00C24ED1">
        <w:rPr>
          <w:rFonts w:ascii="Arial" w:hAnsi="Arial" w:cs="Arial"/>
          <w:i/>
          <w:sz w:val="24"/>
          <w:szCs w:val="24"/>
          <w:u w:val="single"/>
        </w:rPr>
        <w:t>.</w:t>
      </w:r>
    </w:p>
    <w:p w:rsidR="00D44C59" w:rsidRPr="0077534D" w:rsidRDefault="00D44C59" w:rsidP="003C7FE5">
      <w:pPr>
        <w:spacing w:after="0" w:line="240" w:lineRule="auto"/>
        <w:jc w:val="both"/>
        <w:rPr>
          <w:rFonts w:ascii="Arial" w:hAnsi="Arial" w:cs="Arial"/>
          <w:sz w:val="24"/>
          <w:szCs w:val="24"/>
        </w:rPr>
      </w:pPr>
    </w:p>
    <w:p w:rsidR="00D44C59" w:rsidRPr="0077534D" w:rsidRDefault="00D44C59"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ii) </w:t>
      </w:r>
      <w:r w:rsidR="00EC5AFC">
        <w:rPr>
          <w:rFonts w:ascii="Arial" w:hAnsi="Arial" w:cs="Arial"/>
          <w:sz w:val="24"/>
          <w:szCs w:val="24"/>
        </w:rPr>
        <w:t>New Category, Deemed Resident added</w:t>
      </w:r>
      <w:r w:rsidRPr="0077534D">
        <w:rPr>
          <w:rFonts w:ascii="Arial" w:hAnsi="Arial" w:cs="Arial"/>
          <w:sz w:val="24"/>
          <w:szCs w:val="24"/>
        </w:rPr>
        <w:t>-</w:t>
      </w:r>
    </w:p>
    <w:p w:rsidR="00C02899" w:rsidRDefault="00C02899" w:rsidP="003C7FE5">
      <w:pPr>
        <w:autoSpaceDE w:val="0"/>
        <w:autoSpaceDN w:val="0"/>
        <w:adjustRightInd w:val="0"/>
        <w:spacing w:after="0" w:line="240" w:lineRule="auto"/>
        <w:jc w:val="both"/>
        <w:rPr>
          <w:rFonts w:ascii="Arial" w:hAnsi="Arial" w:cs="Arial"/>
          <w:sz w:val="24"/>
          <w:szCs w:val="24"/>
        </w:rPr>
      </w:pPr>
    </w:p>
    <w:p w:rsidR="00D44C59" w:rsidRPr="0077534D" w:rsidRDefault="00D44C59"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Notwithstanding anything contained in clause </w:t>
      </w:r>
      <w:r w:rsidRPr="0077534D">
        <w:rPr>
          <w:rFonts w:ascii="Arial" w:hAnsi="Arial" w:cs="Arial"/>
          <w:i/>
          <w:iCs/>
          <w:sz w:val="24"/>
          <w:szCs w:val="24"/>
        </w:rPr>
        <w:t>(1</w:t>
      </w:r>
      <w:r w:rsidRPr="0077534D">
        <w:rPr>
          <w:rFonts w:ascii="Arial" w:hAnsi="Arial" w:cs="Arial"/>
          <w:sz w:val="24"/>
          <w:szCs w:val="24"/>
        </w:rPr>
        <w:t>), an individual, being a citizen of India, shall be deemed to be resident in India in any previous year, if he is not liable to tax in any other country or territory by reason of his domicile or residence or any other criteria of similar nature.</w:t>
      </w:r>
    </w:p>
    <w:p w:rsidR="00D44C59" w:rsidRDefault="00D44C59"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lastRenderedPageBreak/>
        <w:t xml:space="preserve">Therefore in case of a COI who is not subject to </w:t>
      </w:r>
      <w:r w:rsidR="00C02899">
        <w:rPr>
          <w:rFonts w:ascii="Arial" w:hAnsi="Arial" w:cs="Arial"/>
          <w:sz w:val="24"/>
          <w:szCs w:val="24"/>
        </w:rPr>
        <w:t xml:space="preserve">income </w:t>
      </w:r>
      <w:r w:rsidRPr="0077534D">
        <w:rPr>
          <w:rFonts w:ascii="Arial" w:hAnsi="Arial" w:cs="Arial"/>
          <w:sz w:val="24"/>
          <w:szCs w:val="24"/>
        </w:rPr>
        <w:t>tax anywhere in world due to residential status then such person shall be deemed to be a Resident in India</w:t>
      </w:r>
      <w:r w:rsidR="003E2E11" w:rsidRPr="0077534D">
        <w:rPr>
          <w:rFonts w:ascii="Arial" w:hAnsi="Arial" w:cs="Arial"/>
          <w:sz w:val="24"/>
          <w:szCs w:val="24"/>
        </w:rPr>
        <w:t>.</w:t>
      </w:r>
    </w:p>
    <w:p w:rsidR="00CF4C6A" w:rsidRDefault="00CF4C6A" w:rsidP="003C7FE5">
      <w:pPr>
        <w:autoSpaceDE w:val="0"/>
        <w:autoSpaceDN w:val="0"/>
        <w:adjustRightInd w:val="0"/>
        <w:spacing w:after="0" w:line="240" w:lineRule="auto"/>
        <w:jc w:val="both"/>
        <w:rPr>
          <w:rFonts w:ascii="Arial" w:hAnsi="Arial" w:cs="Arial"/>
          <w:sz w:val="24"/>
          <w:szCs w:val="24"/>
        </w:rPr>
      </w:pPr>
    </w:p>
    <w:p w:rsidR="00221AD5" w:rsidRPr="00221AD5" w:rsidRDefault="00221AD5" w:rsidP="00221AD5">
      <w:pPr>
        <w:spacing w:after="0" w:line="240" w:lineRule="auto"/>
        <w:jc w:val="both"/>
        <w:rPr>
          <w:rFonts w:ascii="Arial" w:hAnsi="Arial" w:cs="Arial"/>
          <w:i/>
          <w:sz w:val="24"/>
          <w:szCs w:val="24"/>
        </w:rPr>
      </w:pPr>
      <w:r w:rsidRPr="00221AD5">
        <w:rPr>
          <w:rFonts w:ascii="Arial" w:hAnsi="Arial" w:cs="Arial"/>
          <w:i/>
          <w:sz w:val="24"/>
          <w:szCs w:val="24"/>
          <w:u w:val="single"/>
        </w:rPr>
        <w:t xml:space="preserve">However FB </w:t>
      </w:r>
      <w:r w:rsidR="00B43C8F">
        <w:rPr>
          <w:rFonts w:ascii="Arial" w:hAnsi="Arial" w:cs="Arial"/>
          <w:i/>
          <w:sz w:val="24"/>
          <w:szCs w:val="24"/>
          <w:u w:val="single"/>
        </w:rPr>
        <w:t xml:space="preserve">as passed </w:t>
      </w:r>
      <w:r w:rsidR="00C02899">
        <w:rPr>
          <w:rFonts w:ascii="Arial" w:hAnsi="Arial" w:cs="Arial"/>
          <w:i/>
          <w:sz w:val="24"/>
          <w:szCs w:val="24"/>
          <w:u w:val="single"/>
        </w:rPr>
        <w:t>further amend</w:t>
      </w:r>
      <w:r w:rsidR="00B43C8F">
        <w:rPr>
          <w:rFonts w:ascii="Arial" w:hAnsi="Arial" w:cs="Arial"/>
          <w:i/>
          <w:sz w:val="24"/>
          <w:szCs w:val="24"/>
          <w:u w:val="single"/>
        </w:rPr>
        <w:t>s</w:t>
      </w:r>
      <w:r w:rsidRPr="00221AD5">
        <w:rPr>
          <w:rFonts w:ascii="Arial" w:hAnsi="Arial" w:cs="Arial"/>
          <w:i/>
          <w:sz w:val="24"/>
          <w:szCs w:val="24"/>
          <w:u w:val="single"/>
        </w:rPr>
        <w:t xml:space="preserve"> to apply this provision to persons having total income </w:t>
      </w:r>
      <w:r>
        <w:rPr>
          <w:rFonts w:ascii="Arial" w:hAnsi="Arial" w:cs="Arial"/>
          <w:i/>
          <w:sz w:val="24"/>
          <w:szCs w:val="24"/>
          <w:u w:val="single"/>
        </w:rPr>
        <w:t xml:space="preserve">(other than foreign income) </w:t>
      </w:r>
      <w:r w:rsidRPr="00221AD5">
        <w:rPr>
          <w:rFonts w:ascii="Arial" w:hAnsi="Arial" w:cs="Arial"/>
          <w:i/>
          <w:sz w:val="24"/>
          <w:szCs w:val="24"/>
          <w:u w:val="single"/>
        </w:rPr>
        <w:t xml:space="preserve">more than </w:t>
      </w:r>
      <w:r w:rsidR="00C02899">
        <w:rPr>
          <w:rFonts w:ascii="Arial" w:hAnsi="Arial" w:cs="Arial"/>
          <w:i/>
          <w:sz w:val="24"/>
          <w:szCs w:val="24"/>
          <w:u w:val="single"/>
        </w:rPr>
        <w:t xml:space="preserve">Rs. </w:t>
      </w:r>
      <w:r w:rsidRPr="00221AD5">
        <w:rPr>
          <w:rFonts w:ascii="Arial" w:hAnsi="Arial" w:cs="Arial"/>
          <w:i/>
          <w:sz w:val="24"/>
          <w:szCs w:val="24"/>
          <w:u w:val="single"/>
        </w:rPr>
        <w:t>15 Lacs</w:t>
      </w:r>
    </w:p>
    <w:p w:rsidR="00221AD5" w:rsidRPr="0077534D" w:rsidRDefault="00221AD5" w:rsidP="003C7FE5">
      <w:pPr>
        <w:autoSpaceDE w:val="0"/>
        <w:autoSpaceDN w:val="0"/>
        <w:adjustRightInd w:val="0"/>
        <w:spacing w:after="0" w:line="240" w:lineRule="auto"/>
        <w:jc w:val="both"/>
        <w:rPr>
          <w:rFonts w:ascii="Arial" w:hAnsi="Arial" w:cs="Arial"/>
          <w:sz w:val="24"/>
          <w:szCs w:val="24"/>
        </w:rPr>
      </w:pPr>
    </w:p>
    <w:p w:rsidR="00C02899" w:rsidRDefault="00D44C59"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iii)</w:t>
      </w:r>
      <w:r w:rsidR="00C02899">
        <w:rPr>
          <w:rFonts w:ascii="Arial" w:hAnsi="Arial" w:cs="Arial"/>
          <w:sz w:val="24"/>
          <w:szCs w:val="24"/>
        </w:rPr>
        <w:t xml:space="preserve"> </w:t>
      </w:r>
      <w:r w:rsidR="00FC3113" w:rsidRPr="0077534D">
        <w:rPr>
          <w:rFonts w:ascii="Arial" w:hAnsi="Arial" w:cs="Arial"/>
          <w:sz w:val="24"/>
          <w:szCs w:val="24"/>
        </w:rPr>
        <w:t>NOR-</w:t>
      </w:r>
    </w:p>
    <w:p w:rsidR="00FC3113" w:rsidRDefault="00FC3113"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Presently an individual is N</w:t>
      </w:r>
      <w:r w:rsidR="00CF4C6A">
        <w:rPr>
          <w:rFonts w:ascii="Arial" w:hAnsi="Arial" w:cs="Arial"/>
          <w:sz w:val="24"/>
          <w:szCs w:val="24"/>
        </w:rPr>
        <w:t xml:space="preserve">ot </w:t>
      </w:r>
      <w:r w:rsidRPr="0077534D">
        <w:rPr>
          <w:rFonts w:ascii="Arial" w:hAnsi="Arial" w:cs="Arial"/>
          <w:sz w:val="24"/>
          <w:szCs w:val="24"/>
        </w:rPr>
        <w:t>O</w:t>
      </w:r>
      <w:r w:rsidR="00CF4C6A">
        <w:rPr>
          <w:rFonts w:ascii="Arial" w:hAnsi="Arial" w:cs="Arial"/>
          <w:sz w:val="24"/>
          <w:szCs w:val="24"/>
        </w:rPr>
        <w:t>rdinarily Resident (NRI)</w:t>
      </w:r>
      <w:r w:rsidRPr="0077534D">
        <w:rPr>
          <w:rFonts w:ascii="Arial" w:hAnsi="Arial" w:cs="Arial"/>
          <w:sz w:val="24"/>
          <w:szCs w:val="24"/>
        </w:rPr>
        <w:t xml:space="preserve"> if he is </w:t>
      </w:r>
      <w:r w:rsidR="00CF4C6A">
        <w:rPr>
          <w:rFonts w:ascii="Arial" w:hAnsi="Arial" w:cs="Arial"/>
          <w:sz w:val="24"/>
          <w:szCs w:val="24"/>
        </w:rPr>
        <w:t>Non Resident (</w:t>
      </w:r>
      <w:r w:rsidRPr="0077534D">
        <w:rPr>
          <w:rFonts w:ascii="Arial" w:hAnsi="Arial" w:cs="Arial"/>
          <w:sz w:val="24"/>
          <w:szCs w:val="24"/>
        </w:rPr>
        <w:t>NR</w:t>
      </w:r>
      <w:r w:rsidR="00CF4C6A">
        <w:rPr>
          <w:rFonts w:ascii="Arial" w:hAnsi="Arial" w:cs="Arial"/>
          <w:sz w:val="24"/>
          <w:szCs w:val="24"/>
        </w:rPr>
        <w:t>)</w:t>
      </w:r>
      <w:r w:rsidRPr="0077534D">
        <w:rPr>
          <w:rFonts w:ascii="Arial" w:hAnsi="Arial" w:cs="Arial"/>
          <w:sz w:val="24"/>
          <w:szCs w:val="24"/>
        </w:rPr>
        <w:t xml:space="preserve"> in 9 out of 10 preceding PY or has been in India for 730 days or less during 7 preceding PY. The condition is proposed to be </w:t>
      </w:r>
      <w:r w:rsidR="00C02899">
        <w:rPr>
          <w:rFonts w:ascii="Arial" w:hAnsi="Arial" w:cs="Arial"/>
          <w:sz w:val="24"/>
          <w:szCs w:val="24"/>
        </w:rPr>
        <w:t xml:space="preserve">relaxed </w:t>
      </w:r>
      <w:r w:rsidRPr="0077534D">
        <w:rPr>
          <w:rFonts w:ascii="Arial" w:hAnsi="Arial" w:cs="Arial"/>
          <w:sz w:val="24"/>
          <w:szCs w:val="24"/>
        </w:rPr>
        <w:t xml:space="preserve">and thus an individual shall now be considered as NOR if, he is NR in 7 out 10 preceding PY. </w:t>
      </w:r>
    </w:p>
    <w:p w:rsidR="00CF4C6A" w:rsidRDefault="00CF4C6A" w:rsidP="003C7FE5">
      <w:pPr>
        <w:autoSpaceDE w:val="0"/>
        <w:autoSpaceDN w:val="0"/>
        <w:adjustRightInd w:val="0"/>
        <w:spacing w:after="0" w:line="240" w:lineRule="auto"/>
        <w:jc w:val="both"/>
        <w:rPr>
          <w:rFonts w:ascii="Arial" w:hAnsi="Arial" w:cs="Arial"/>
          <w:i/>
          <w:sz w:val="24"/>
          <w:szCs w:val="24"/>
          <w:u w:val="single"/>
        </w:rPr>
      </w:pPr>
    </w:p>
    <w:p w:rsidR="00EE7364" w:rsidRPr="00EE7364" w:rsidRDefault="00221AD5" w:rsidP="003C7FE5">
      <w:pPr>
        <w:autoSpaceDE w:val="0"/>
        <w:autoSpaceDN w:val="0"/>
        <w:adjustRightInd w:val="0"/>
        <w:spacing w:after="0" w:line="240" w:lineRule="auto"/>
        <w:jc w:val="both"/>
        <w:rPr>
          <w:rFonts w:ascii="Arial" w:hAnsi="Arial" w:cs="Arial"/>
          <w:i/>
          <w:sz w:val="24"/>
          <w:szCs w:val="24"/>
          <w:u w:val="single"/>
        </w:rPr>
      </w:pPr>
      <w:r w:rsidRPr="00EE7364">
        <w:rPr>
          <w:rFonts w:ascii="Arial" w:hAnsi="Arial" w:cs="Arial"/>
          <w:i/>
          <w:sz w:val="24"/>
          <w:szCs w:val="24"/>
          <w:u w:val="single"/>
        </w:rPr>
        <w:t xml:space="preserve">However FB as passed withdrawan </w:t>
      </w:r>
      <w:r w:rsidR="00EE7364" w:rsidRPr="00EE7364">
        <w:rPr>
          <w:rFonts w:ascii="Arial" w:hAnsi="Arial" w:cs="Arial"/>
          <w:i/>
          <w:sz w:val="24"/>
          <w:szCs w:val="24"/>
          <w:u w:val="single"/>
        </w:rPr>
        <w:t xml:space="preserve">above amendment to NOR status but added </w:t>
      </w:r>
      <w:r w:rsidR="00C02899">
        <w:rPr>
          <w:rFonts w:ascii="Arial" w:hAnsi="Arial" w:cs="Arial"/>
          <w:i/>
          <w:sz w:val="24"/>
          <w:szCs w:val="24"/>
          <w:u w:val="single"/>
        </w:rPr>
        <w:t xml:space="preserve">following </w:t>
      </w:r>
      <w:r w:rsidR="00EE7364" w:rsidRPr="00EE7364">
        <w:rPr>
          <w:rFonts w:ascii="Arial" w:hAnsi="Arial" w:cs="Arial"/>
          <w:i/>
          <w:sz w:val="24"/>
          <w:szCs w:val="24"/>
          <w:u w:val="single"/>
        </w:rPr>
        <w:t xml:space="preserve">two more situations where a person </w:t>
      </w:r>
      <w:r w:rsidR="00C02899">
        <w:rPr>
          <w:rFonts w:ascii="Arial" w:hAnsi="Arial" w:cs="Arial"/>
          <w:i/>
          <w:sz w:val="24"/>
          <w:szCs w:val="24"/>
          <w:u w:val="single"/>
        </w:rPr>
        <w:t xml:space="preserve">can be </w:t>
      </w:r>
      <w:r w:rsidR="00EE7364" w:rsidRPr="00EE7364">
        <w:rPr>
          <w:rFonts w:ascii="Arial" w:hAnsi="Arial" w:cs="Arial"/>
          <w:i/>
          <w:sz w:val="24"/>
          <w:szCs w:val="24"/>
          <w:u w:val="single"/>
        </w:rPr>
        <w:t>said to be NOR-</w:t>
      </w:r>
    </w:p>
    <w:p w:rsidR="00EE7364" w:rsidRPr="00EE7364" w:rsidRDefault="00EE7364" w:rsidP="003C7FE5">
      <w:pPr>
        <w:autoSpaceDE w:val="0"/>
        <w:autoSpaceDN w:val="0"/>
        <w:adjustRightInd w:val="0"/>
        <w:spacing w:after="0" w:line="240" w:lineRule="auto"/>
        <w:jc w:val="both"/>
        <w:rPr>
          <w:rFonts w:ascii="Arial" w:hAnsi="Arial" w:cs="Arial"/>
          <w:i/>
          <w:u w:val="single"/>
        </w:rPr>
      </w:pPr>
      <w:r w:rsidRPr="00EE7364">
        <w:rPr>
          <w:rFonts w:ascii="Arial" w:hAnsi="Arial" w:cs="Arial"/>
          <w:i/>
          <w:u w:val="single"/>
        </w:rPr>
        <w:t xml:space="preserve">a) An Indian Citizen or a person of Indian origin whose total income (other than income from foreign sources) exceeds Rs. 15 lakhs during the previous year and who has been in India for a period of 120 days or more but less than 182 days; </w:t>
      </w:r>
    </w:p>
    <w:p w:rsidR="00221AD5" w:rsidRPr="00EE7364" w:rsidRDefault="00EE7364" w:rsidP="003C7FE5">
      <w:pPr>
        <w:autoSpaceDE w:val="0"/>
        <w:autoSpaceDN w:val="0"/>
        <w:adjustRightInd w:val="0"/>
        <w:spacing w:after="0" w:line="240" w:lineRule="auto"/>
        <w:jc w:val="both"/>
        <w:rPr>
          <w:rFonts w:ascii="Arial" w:hAnsi="Arial" w:cs="Arial"/>
          <w:i/>
          <w:sz w:val="24"/>
          <w:szCs w:val="24"/>
          <w:u w:val="single"/>
        </w:rPr>
      </w:pPr>
      <w:r w:rsidRPr="00EE7364">
        <w:rPr>
          <w:rFonts w:ascii="Arial" w:hAnsi="Arial" w:cs="Arial"/>
          <w:i/>
          <w:u w:val="single"/>
        </w:rPr>
        <w:t xml:space="preserve">b) An Indian Citizen who is deemed to be resident in India as per new Section 6(1A). </w:t>
      </w:r>
      <w:r w:rsidRPr="00EE7364">
        <w:rPr>
          <w:rFonts w:ascii="Arial" w:hAnsi="Arial" w:cs="Arial"/>
          <w:i/>
          <w:sz w:val="24"/>
          <w:szCs w:val="24"/>
          <w:u w:val="single"/>
        </w:rPr>
        <w:t xml:space="preserve"> </w:t>
      </w:r>
      <w:r w:rsidR="00221AD5" w:rsidRPr="00EE7364">
        <w:rPr>
          <w:rFonts w:ascii="Arial" w:hAnsi="Arial" w:cs="Arial"/>
          <w:i/>
          <w:sz w:val="24"/>
          <w:szCs w:val="24"/>
          <w:u w:val="single"/>
        </w:rPr>
        <w:t xml:space="preserve"> </w:t>
      </w:r>
    </w:p>
    <w:p w:rsidR="00FC3113" w:rsidRPr="0077534D" w:rsidRDefault="00FC3113" w:rsidP="003C7FE5">
      <w:pPr>
        <w:autoSpaceDE w:val="0"/>
        <w:autoSpaceDN w:val="0"/>
        <w:adjustRightInd w:val="0"/>
        <w:spacing w:after="0" w:line="240" w:lineRule="auto"/>
        <w:jc w:val="both"/>
        <w:rPr>
          <w:rFonts w:ascii="Arial" w:hAnsi="Arial" w:cs="Arial"/>
          <w:sz w:val="24"/>
          <w:szCs w:val="24"/>
        </w:rPr>
      </w:pPr>
    </w:p>
    <w:p w:rsidR="00FC3113" w:rsidRPr="003C7FE5" w:rsidRDefault="00FA04AE"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5. </w:t>
      </w:r>
      <w:r w:rsidR="009A18B2">
        <w:rPr>
          <w:rFonts w:ascii="Arial" w:hAnsi="Arial" w:cs="Arial"/>
          <w:b/>
          <w:sz w:val="24"/>
          <w:szCs w:val="24"/>
        </w:rPr>
        <w:t>Impact</w:t>
      </w:r>
    </w:p>
    <w:p w:rsidR="00FC3113" w:rsidRPr="0077534D" w:rsidRDefault="0053393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a) Presently there are broadly two circumstances under which an individual becomes R</w:t>
      </w:r>
      <w:r w:rsidR="00B43C8F">
        <w:rPr>
          <w:rFonts w:ascii="Arial" w:hAnsi="Arial" w:cs="Arial"/>
          <w:sz w:val="24"/>
          <w:szCs w:val="24"/>
        </w:rPr>
        <w:t>esident in India (RI)</w:t>
      </w:r>
      <w:r w:rsidRPr="0077534D">
        <w:rPr>
          <w:rFonts w:ascii="Arial" w:hAnsi="Arial" w:cs="Arial"/>
          <w:sz w:val="24"/>
          <w:szCs w:val="24"/>
        </w:rPr>
        <w:t>-</w:t>
      </w:r>
    </w:p>
    <w:p w:rsidR="00533930" w:rsidRPr="0077534D" w:rsidRDefault="0053393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 If he is in India for 180 days or more during a PY.</w:t>
      </w:r>
    </w:p>
    <w:p w:rsidR="00533930" w:rsidRPr="0077534D" w:rsidRDefault="0053393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ii) If he is India for 60 days or during a PY and was in India for 365</w:t>
      </w:r>
      <w:r w:rsidR="003A7513">
        <w:rPr>
          <w:rFonts w:ascii="Arial" w:hAnsi="Arial" w:cs="Arial"/>
          <w:sz w:val="24"/>
          <w:szCs w:val="24"/>
        </w:rPr>
        <w:t xml:space="preserve"> days or more during preceding four</w:t>
      </w:r>
      <w:r w:rsidRPr="0077534D">
        <w:rPr>
          <w:rFonts w:ascii="Arial" w:hAnsi="Arial" w:cs="Arial"/>
          <w:sz w:val="24"/>
          <w:szCs w:val="24"/>
        </w:rPr>
        <w:t xml:space="preserve"> PY, (180 days </w:t>
      </w:r>
      <w:r w:rsidR="002030B9" w:rsidRPr="0077534D">
        <w:rPr>
          <w:rFonts w:ascii="Arial" w:hAnsi="Arial" w:cs="Arial"/>
          <w:sz w:val="24"/>
          <w:szCs w:val="24"/>
        </w:rPr>
        <w:t xml:space="preserve">instead of 60 days </w:t>
      </w:r>
      <w:r w:rsidRPr="0077534D">
        <w:rPr>
          <w:rFonts w:ascii="Arial" w:hAnsi="Arial" w:cs="Arial"/>
          <w:sz w:val="24"/>
          <w:szCs w:val="24"/>
        </w:rPr>
        <w:t>except for COI and POI in certain circumstances</w:t>
      </w:r>
      <w:r w:rsidR="002030B9" w:rsidRPr="0077534D">
        <w:rPr>
          <w:rFonts w:ascii="Arial" w:hAnsi="Arial" w:cs="Arial"/>
          <w:sz w:val="24"/>
          <w:szCs w:val="24"/>
        </w:rPr>
        <w:t>).</w:t>
      </w:r>
    </w:p>
    <w:p w:rsidR="00533930" w:rsidRPr="0077534D" w:rsidRDefault="00533930" w:rsidP="003C7FE5">
      <w:pPr>
        <w:autoSpaceDE w:val="0"/>
        <w:autoSpaceDN w:val="0"/>
        <w:adjustRightInd w:val="0"/>
        <w:spacing w:after="0" w:line="240" w:lineRule="auto"/>
        <w:jc w:val="both"/>
        <w:rPr>
          <w:rFonts w:ascii="Arial" w:hAnsi="Arial" w:cs="Arial"/>
          <w:sz w:val="24"/>
          <w:szCs w:val="24"/>
        </w:rPr>
      </w:pPr>
    </w:p>
    <w:p w:rsidR="00533930" w:rsidRPr="0077534D" w:rsidRDefault="0053393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After amendment there shall be </w:t>
      </w:r>
      <w:r w:rsidR="002030B9" w:rsidRPr="0077534D">
        <w:rPr>
          <w:rFonts w:ascii="Arial" w:hAnsi="Arial" w:cs="Arial"/>
          <w:sz w:val="24"/>
          <w:szCs w:val="24"/>
        </w:rPr>
        <w:t>f</w:t>
      </w:r>
      <w:r w:rsidR="00B43C8F">
        <w:rPr>
          <w:rFonts w:ascii="Arial" w:hAnsi="Arial" w:cs="Arial"/>
          <w:sz w:val="24"/>
          <w:szCs w:val="24"/>
        </w:rPr>
        <w:t>ive</w:t>
      </w:r>
      <w:r w:rsidR="003C7FE5">
        <w:rPr>
          <w:rFonts w:ascii="Arial" w:hAnsi="Arial" w:cs="Arial"/>
          <w:sz w:val="24"/>
          <w:szCs w:val="24"/>
        </w:rPr>
        <w:t xml:space="preserve"> </w:t>
      </w:r>
      <w:r w:rsidR="002030B9" w:rsidRPr="0077534D">
        <w:rPr>
          <w:rFonts w:ascii="Arial" w:hAnsi="Arial" w:cs="Arial"/>
          <w:sz w:val="24"/>
          <w:szCs w:val="24"/>
        </w:rPr>
        <w:t>such</w:t>
      </w:r>
      <w:r w:rsidR="003C7FE5">
        <w:rPr>
          <w:rFonts w:ascii="Arial" w:hAnsi="Arial" w:cs="Arial"/>
          <w:sz w:val="24"/>
          <w:szCs w:val="24"/>
        </w:rPr>
        <w:t xml:space="preserve"> </w:t>
      </w:r>
      <w:r w:rsidRPr="0077534D">
        <w:rPr>
          <w:rFonts w:ascii="Arial" w:hAnsi="Arial" w:cs="Arial"/>
          <w:sz w:val="24"/>
          <w:szCs w:val="24"/>
        </w:rPr>
        <w:t>circumstances-</w:t>
      </w:r>
    </w:p>
    <w:p w:rsidR="00533930" w:rsidRPr="0077534D" w:rsidRDefault="0053393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 If he is in India for 180 days or more during a PY.</w:t>
      </w:r>
    </w:p>
    <w:p w:rsidR="002030B9" w:rsidRDefault="0053393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ii) If he is India for 60 days or during a PY and was in India for 365 days or more during</w:t>
      </w:r>
      <w:r w:rsidR="003A7513">
        <w:rPr>
          <w:rFonts w:ascii="Arial" w:hAnsi="Arial" w:cs="Arial"/>
          <w:sz w:val="24"/>
          <w:szCs w:val="24"/>
        </w:rPr>
        <w:t xml:space="preserve"> preceding four</w:t>
      </w:r>
      <w:r w:rsidRPr="0077534D">
        <w:rPr>
          <w:rFonts w:ascii="Arial" w:hAnsi="Arial" w:cs="Arial"/>
          <w:sz w:val="24"/>
          <w:szCs w:val="24"/>
        </w:rPr>
        <w:t xml:space="preserve"> PY.</w:t>
      </w:r>
      <w:r w:rsidR="002030B9" w:rsidRPr="0077534D">
        <w:rPr>
          <w:rFonts w:ascii="Arial" w:hAnsi="Arial" w:cs="Arial"/>
          <w:sz w:val="24"/>
          <w:szCs w:val="24"/>
        </w:rPr>
        <w:t>(180 days instead of 60 days except for COI in certain circumstances).</w:t>
      </w:r>
    </w:p>
    <w:p w:rsidR="00C24ED1" w:rsidRPr="0077534D" w:rsidRDefault="00C24ED1" w:rsidP="00C24ED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iii) </w:t>
      </w:r>
      <w:r w:rsidRPr="0077534D">
        <w:rPr>
          <w:rFonts w:ascii="Arial" w:hAnsi="Arial" w:cs="Arial"/>
          <w:sz w:val="24"/>
          <w:szCs w:val="24"/>
        </w:rPr>
        <w:t>A COI/POI who lives outside and visits</w:t>
      </w:r>
      <w:r>
        <w:rPr>
          <w:rFonts w:ascii="Arial" w:hAnsi="Arial" w:cs="Arial"/>
          <w:sz w:val="24"/>
          <w:szCs w:val="24"/>
        </w:rPr>
        <w:t xml:space="preserve"> India for a period of </w:t>
      </w:r>
      <w:r w:rsidRPr="0077534D">
        <w:rPr>
          <w:rFonts w:ascii="Arial" w:hAnsi="Arial" w:cs="Arial"/>
          <w:sz w:val="24"/>
          <w:szCs w:val="24"/>
        </w:rPr>
        <w:t>180 days or more during the PY and was in India for 365 days or more during preced</w:t>
      </w:r>
      <w:r>
        <w:rPr>
          <w:rFonts w:ascii="Arial" w:hAnsi="Arial" w:cs="Arial"/>
          <w:sz w:val="24"/>
          <w:szCs w:val="24"/>
        </w:rPr>
        <w:t>ing four</w:t>
      </w:r>
      <w:r w:rsidRPr="0077534D">
        <w:rPr>
          <w:rFonts w:ascii="Arial" w:hAnsi="Arial" w:cs="Arial"/>
          <w:sz w:val="24"/>
          <w:szCs w:val="24"/>
        </w:rPr>
        <w:t xml:space="preserve"> PY</w:t>
      </w:r>
      <w:r>
        <w:rPr>
          <w:rFonts w:ascii="Arial" w:hAnsi="Arial" w:cs="Arial"/>
          <w:sz w:val="24"/>
          <w:szCs w:val="24"/>
        </w:rPr>
        <w:t>, if his total Indian income is less than or equal to 15 Lacs</w:t>
      </w:r>
      <w:r w:rsidRPr="0077534D">
        <w:rPr>
          <w:rFonts w:ascii="Arial" w:hAnsi="Arial" w:cs="Arial"/>
          <w:sz w:val="24"/>
          <w:szCs w:val="24"/>
        </w:rPr>
        <w:t>.</w:t>
      </w:r>
    </w:p>
    <w:p w:rsidR="002030B9" w:rsidRPr="0077534D" w:rsidRDefault="00C24ED1"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iv</w:t>
      </w:r>
      <w:r w:rsidR="00533930" w:rsidRPr="0077534D">
        <w:rPr>
          <w:rFonts w:ascii="Arial" w:hAnsi="Arial" w:cs="Arial"/>
          <w:sz w:val="24"/>
          <w:szCs w:val="24"/>
        </w:rPr>
        <w:t>) A COI</w:t>
      </w:r>
      <w:r w:rsidR="00DC02E4" w:rsidRPr="0077534D">
        <w:rPr>
          <w:rFonts w:ascii="Arial" w:hAnsi="Arial" w:cs="Arial"/>
          <w:sz w:val="24"/>
          <w:szCs w:val="24"/>
        </w:rPr>
        <w:t>/POI</w:t>
      </w:r>
      <w:r w:rsidR="002030B9" w:rsidRPr="0077534D">
        <w:rPr>
          <w:rFonts w:ascii="Arial" w:hAnsi="Arial" w:cs="Arial"/>
          <w:sz w:val="24"/>
          <w:szCs w:val="24"/>
        </w:rPr>
        <w:t xml:space="preserve"> who lives outside and visits India for a period of 120 days (presently 180 days) or more during the PY and was in India for 365 days or more during preced</w:t>
      </w:r>
      <w:r w:rsidR="003A7513">
        <w:rPr>
          <w:rFonts w:ascii="Arial" w:hAnsi="Arial" w:cs="Arial"/>
          <w:sz w:val="24"/>
          <w:szCs w:val="24"/>
        </w:rPr>
        <w:t>ing four</w:t>
      </w:r>
      <w:r w:rsidR="002030B9" w:rsidRPr="0077534D">
        <w:rPr>
          <w:rFonts w:ascii="Arial" w:hAnsi="Arial" w:cs="Arial"/>
          <w:sz w:val="24"/>
          <w:szCs w:val="24"/>
        </w:rPr>
        <w:t xml:space="preserve"> PY</w:t>
      </w:r>
      <w:r>
        <w:rPr>
          <w:rFonts w:ascii="Arial" w:hAnsi="Arial" w:cs="Arial"/>
          <w:sz w:val="24"/>
          <w:szCs w:val="24"/>
        </w:rPr>
        <w:t>, if his Indian total income exceeds Rs. 15 Lacs</w:t>
      </w:r>
      <w:r w:rsidR="002030B9" w:rsidRPr="0077534D">
        <w:rPr>
          <w:rFonts w:ascii="Arial" w:hAnsi="Arial" w:cs="Arial"/>
          <w:sz w:val="24"/>
          <w:szCs w:val="24"/>
        </w:rPr>
        <w:t>.</w:t>
      </w:r>
    </w:p>
    <w:p w:rsidR="002030B9" w:rsidRPr="0077534D" w:rsidRDefault="002030B9"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v) A COI who is nowhere resident irrespective of his stay in India, i.e. even if stayed for NIL days in a PY</w:t>
      </w:r>
      <w:r w:rsidR="00C24ED1">
        <w:rPr>
          <w:rFonts w:ascii="Arial" w:hAnsi="Arial" w:cs="Arial"/>
          <w:sz w:val="24"/>
          <w:szCs w:val="24"/>
        </w:rPr>
        <w:t>, if his Indian total income exceeds Rs. 15 Lacs</w:t>
      </w:r>
      <w:r w:rsidRPr="0077534D">
        <w:rPr>
          <w:rFonts w:ascii="Arial" w:hAnsi="Arial" w:cs="Arial"/>
          <w:sz w:val="24"/>
          <w:szCs w:val="24"/>
        </w:rPr>
        <w:t>.</w:t>
      </w:r>
    </w:p>
    <w:p w:rsidR="002030B9" w:rsidRPr="0077534D" w:rsidRDefault="002030B9" w:rsidP="003C7FE5">
      <w:pPr>
        <w:autoSpaceDE w:val="0"/>
        <w:autoSpaceDN w:val="0"/>
        <w:adjustRightInd w:val="0"/>
        <w:spacing w:after="0" w:line="240" w:lineRule="auto"/>
        <w:jc w:val="both"/>
        <w:rPr>
          <w:rFonts w:ascii="Arial" w:hAnsi="Arial" w:cs="Arial"/>
          <w:sz w:val="24"/>
          <w:szCs w:val="24"/>
        </w:rPr>
      </w:pPr>
    </w:p>
    <w:p w:rsidR="002030B9" w:rsidRPr="0077534D" w:rsidRDefault="002030B9" w:rsidP="003C7FE5">
      <w:pPr>
        <w:autoSpaceDE w:val="0"/>
        <w:autoSpaceDN w:val="0"/>
        <w:adjustRightInd w:val="0"/>
        <w:spacing w:after="0" w:line="240" w:lineRule="auto"/>
        <w:jc w:val="both"/>
        <w:rPr>
          <w:rFonts w:ascii="Arial" w:hAnsi="Arial" w:cs="Arial"/>
          <w:sz w:val="24"/>
          <w:szCs w:val="24"/>
        </w:rPr>
      </w:pPr>
      <w:r w:rsidRPr="000B62DD">
        <w:rPr>
          <w:rFonts w:ascii="Arial" w:hAnsi="Arial" w:cs="Arial"/>
          <w:sz w:val="24"/>
          <w:szCs w:val="24"/>
        </w:rPr>
        <w:t xml:space="preserve">b) </w:t>
      </w:r>
      <w:r w:rsidR="00C02899" w:rsidRPr="000B62DD">
        <w:rPr>
          <w:rFonts w:ascii="Arial" w:hAnsi="Arial" w:cs="Arial"/>
          <w:sz w:val="24"/>
          <w:szCs w:val="24"/>
        </w:rPr>
        <w:t xml:space="preserve">Individuals becoming residents by virtue of above amendments shall be </w:t>
      </w:r>
      <w:r w:rsidR="00831E86" w:rsidRPr="000B62DD">
        <w:rPr>
          <w:rFonts w:ascii="Arial" w:hAnsi="Arial" w:cs="Arial"/>
          <w:sz w:val="24"/>
          <w:szCs w:val="24"/>
        </w:rPr>
        <w:t xml:space="preserve">considered </w:t>
      </w:r>
      <w:r w:rsidRPr="000B62DD">
        <w:rPr>
          <w:rFonts w:ascii="Arial" w:hAnsi="Arial" w:cs="Arial"/>
          <w:sz w:val="24"/>
          <w:szCs w:val="24"/>
        </w:rPr>
        <w:t>NOR</w:t>
      </w:r>
      <w:r w:rsidR="0093423C">
        <w:rPr>
          <w:rFonts w:ascii="Arial" w:hAnsi="Arial" w:cs="Arial"/>
          <w:sz w:val="24"/>
          <w:szCs w:val="24"/>
        </w:rPr>
        <w:t>.</w:t>
      </w:r>
      <w:r w:rsidR="003A027D" w:rsidRPr="000B62DD">
        <w:rPr>
          <w:rFonts w:ascii="Arial" w:hAnsi="Arial" w:cs="Arial"/>
          <w:sz w:val="24"/>
          <w:szCs w:val="24"/>
        </w:rPr>
        <w:t xml:space="preserve"> </w:t>
      </w:r>
      <w:r w:rsidRPr="000B62DD">
        <w:rPr>
          <w:rFonts w:ascii="Arial" w:hAnsi="Arial" w:cs="Arial"/>
          <w:sz w:val="24"/>
          <w:szCs w:val="24"/>
        </w:rPr>
        <w:t>The relaxation is provided due to proposed amendments in residential status and to avoid litigation and undue hardships.</w:t>
      </w:r>
      <w:r w:rsidRPr="0077534D">
        <w:rPr>
          <w:rFonts w:ascii="Arial" w:hAnsi="Arial" w:cs="Arial"/>
          <w:sz w:val="24"/>
          <w:szCs w:val="24"/>
        </w:rPr>
        <w:t xml:space="preserve"> </w:t>
      </w:r>
    </w:p>
    <w:p w:rsidR="004860E5" w:rsidRDefault="004860E5" w:rsidP="003C7FE5">
      <w:pPr>
        <w:autoSpaceDE w:val="0"/>
        <w:autoSpaceDN w:val="0"/>
        <w:adjustRightInd w:val="0"/>
        <w:spacing w:after="0" w:line="240" w:lineRule="auto"/>
        <w:jc w:val="both"/>
        <w:rPr>
          <w:rFonts w:ascii="Arial" w:hAnsi="Arial" w:cs="Arial"/>
          <w:sz w:val="24"/>
          <w:szCs w:val="24"/>
        </w:rPr>
      </w:pPr>
    </w:p>
    <w:p w:rsidR="0093423C" w:rsidRDefault="0093423C" w:rsidP="003C7FE5">
      <w:pPr>
        <w:autoSpaceDE w:val="0"/>
        <w:autoSpaceDN w:val="0"/>
        <w:adjustRightInd w:val="0"/>
        <w:spacing w:after="0" w:line="240" w:lineRule="auto"/>
        <w:jc w:val="both"/>
        <w:rPr>
          <w:rFonts w:ascii="Arial" w:hAnsi="Arial" w:cs="Arial"/>
          <w:sz w:val="24"/>
          <w:szCs w:val="24"/>
        </w:rPr>
      </w:pPr>
    </w:p>
    <w:p w:rsidR="0093423C" w:rsidRPr="0077534D" w:rsidRDefault="0093423C" w:rsidP="003C7FE5">
      <w:pPr>
        <w:autoSpaceDE w:val="0"/>
        <w:autoSpaceDN w:val="0"/>
        <w:adjustRightInd w:val="0"/>
        <w:spacing w:after="0" w:line="240" w:lineRule="auto"/>
        <w:jc w:val="both"/>
        <w:rPr>
          <w:rFonts w:ascii="Arial" w:hAnsi="Arial" w:cs="Arial"/>
          <w:sz w:val="24"/>
          <w:szCs w:val="24"/>
        </w:rPr>
      </w:pPr>
    </w:p>
    <w:p w:rsidR="002030B9" w:rsidRPr="003C7FE5" w:rsidRDefault="00FA04AE"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lastRenderedPageBreak/>
        <w:t xml:space="preserve">6. </w:t>
      </w:r>
      <w:r w:rsidR="009A18B2">
        <w:rPr>
          <w:rFonts w:ascii="Arial" w:hAnsi="Arial" w:cs="Arial"/>
          <w:b/>
          <w:sz w:val="24"/>
          <w:szCs w:val="24"/>
        </w:rPr>
        <w:t>Tax Impact</w:t>
      </w:r>
    </w:p>
    <w:p w:rsidR="002030B9" w:rsidRPr="0077534D" w:rsidRDefault="002030B9" w:rsidP="003C7FE5">
      <w:pPr>
        <w:autoSpaceDE w:val="0"/>
        <w:autoSpaceDN w:val="0"/>
        <w:adjustRightInd w:val="0"/>
        <w:spacing w:after="0" w:line="240" w:lineRule="auto"/>
        <w:jc w:val="both"/>
        <w:rPr>
          <w:rFonts w:ascii="Arial" w:hAnsi="Arial" w:cs="Arial"/>
          <w:sz w:val="24"/>
          <w:szCs w:val="24"/>
        </w:rPr>
      </w:pPr>
    </w:p>
    <w:p w:rsidR="00DC02E4" w:rsidRPr="0077534D" w:rsidRDefault="00DC02E4"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 The COI/POI</w:t>
      </w:r>
      <w:r w:rsidR="00C019F8">
        <w:rPr>
          <w:rFonts w:ascii="Arial" w:hAnsi="Arial" w:cs="Arial"/>
          <w:sz w:val="24"/>
          <w:szCs w:val="24"/>
        </w:rPr>
        <w:t>s</w:t>
      </w:r>
      <w:r w:rsidRPr="0077534D">
        <w:rPr>
          <w:rFonts w:ascii="Arial" w:hAnsi="Arial" w:cs="Arial"/>
          <w:sz w:val="24"/>
          <w:szCs w:val="24"/>
        </w:rPr>
        <w:t xml:space="preserve"> </w:t>
      </w:r>
      <w:r w:rsidR="00D47481">
        <w:rPr>
          <w:rFonts w:ascii="Arial" w:hAnsi="Arial" w:cs="Arial"/>
          <w:sz w:val="24"/>
          <w:szCs w:val="24"/>
        </w:rPr>
        <w:t xml:space="preserve">staying abroad and having Indian total Income above Rs. 15 Lacs, </w:t>
      </w:r>
      <w:r w:rsidRPr="0077534D">
        <w:rPr>
          <w:rFonts w:ascii="Arial" w:hAnsi="Arial" w:cs="Arial"/>
          <w:sz w:val="24"/>
          <w:szCs w:val="24"/>
        </w:rPr>
        <w:t xml:space="preserve">presently can visit India for </w:t>
      </w:r>
      <w:r w:rsidR="00C019F8">
        <w:rPr>
          <w:rFonts w:ascii="Arial" w:hAnsi="Arial" w:cs="Arial"/>
          <w:sz w:val="24"/>
          <w:szCs w:val="24"/>
        </w:rPr>
        <w:t xml:space="preserve">up to </w:t>
      </w:r>
      <w:r w:rsidRPr="0077534D">
        <w:rPr>
          <w:rFonts w:ascii="Arial" w:hAnsi="Arial" w:cs="Arial"/>
          <w:sz w:val="24"/>
          <w:szCs w:val="24"/>
        </w:rPr>
        <w:t xml:space="preserve">180 days in </w:t>
      </w:r>
      <w:r w:rsidR="00D47481">
        <w:rPr>
          <w:rFonts w:ascii="Arial" w:hAnsi="Arial" w:cs="Arial"/>
          <w:sz w:val="24"/>
          <w:szCs w:val="24"/>
        </w:rPr>
        <w:t xml:space="preserve">a </w:t>
      </w:r>
      <w:r w:rsidRPr="0077534D">
        <w:rPr>
          <w:rFonts w:ascii="Arial" w:hAnsi="Arial" w:cs="Arial"/>
          <w:sz w:val="24"/>
          <w:szCs w:val="24"/>
        </w:rPr>
        <w:t>year</w:t>
      </w:r>
      <w:r w:rsidR="00D47481">
        <w:rPr>
          <w:rFonts w:ascii="Arial" w:hAnsi="Arial" w:cs="Arial"/>
          <w:sz w:val="24"/>
          <w:szCs w:val="24"/>
        </w:rPr>
        <w:t>,</w:t>
      </w:r>
      <w:r w:rsidRPr="0077534D">
        <w:rPr>
          <w:rFonts w:ascii="Arial" w:hAnsi="Arial" w:cs="Arial"/>
          <w:sz w:val="24"/>
          <w:szCs w:val="24"/>
        </w:rPr>
        <w:t xml:space="preserve"> such days </w:t>
      </w:r>
      <w:r w:rsidR="00D47481">
        <w:rPr>
          <w:rFonts w:ascii="Arial" w:hAnsi="Arial" w:cs="Arial"/>
          <w:sz w:val="24"/>
          <w:szCs w:val="24"/>
        </w:rPr>
        <w:t xml:space="preserve">of visit </w:t>
      </w:r>
      <w:r w:rsidRPr="0077534D">
        <w:rPr>
          <w:rFonts w:ascii="Arial" w:hAnsi="Arial" w:cs="Arial"/>
          <w:sz w:val="24"/>
          <w:szCs w:val="24"/>
        </w:rPr>
        <w:t>are reduced and hence either they have to offer global income to be taxed here or have to reduce their stay in India.</w:t>
      </w:r>
      <w:r w:rsidR="00D47481">
        <w:rPr>
          <w:rFonts w:ascii="Arial" w:hAnsi="Arial" w:cs="Arial"/>
          <w:sz w:val="24"/>
          <w:szCs w:val="24"/>
        </w:rPr>
        <w:t xml:space="preserve"> No impact on such persons whose Indian total income is equal to or less than Rs. 15 Lacs and thus they can stay in India up</w:t>
      </w:r>
      <w:r w:rsidR="00C019F8">
        <w:rPr>
          <w:rFonts w:ascii="Arial" w:hAnsi="Arial" w:cs="Arial"/>
          <w:sz w:val="24"/>
          <w:szCs w:val="24"/>
        </w:rPr>
        <w:t xml:space="preserve"> </w:t>
      </w:r>
      <w:r w:rsidR="00D47481">
        <w:rPr>
          <w:rFonts w:ascii="Arial" w:hAnsi="Arial" w:cs="Arial"/>
          <w:sz w:val="24"/>
          <w:szCs w:val="24"/>
        </w:rPr>
        <w:t xml:space="preserve">to 180 day without making their global income liable to tax in India.  </w:t>
      </w:r>
    </w:p>
    <w:p w:rsidR="00757E58" w:rsidRPr="0077534D" w:rsidRDefault="00DC02E4"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ii) The COI who is non</w:t>
      </w:r>
      <w:r w:rsidR="00757E58" w:rsidRPr="0077534D">
        <w:rPr>
          <w:rFonts w:ascii="Arial" w:hAnsi="Arial" w:cs="Arial"/>
          <w:sz w:val="24"/>
          <w:szCs w:val="24"/>
        </w:rPr>
        <w:t>-</w:t>
      </w:r>
      <w:r w:rsidRPr="0077534D">
        <w:rPr>
          <w:rFonts w:ascii="Arial" w:hAnsi="Arial" w:cs="Arial"/>
          <w:sz w:val="24"/>
          <w:szCs w:val="24"/>
        </w:rPr>
        <w:t xml:space="preserve">resident </w:t>
      </w:r>
      <w:r w:rsidR="00C019F8">
        <w:rPr>
          <w:rFonts w:ascii="Arial" w:hAnsi="Arial" w:cs="Arial"/>
          <w:sz w:val="24"/>
          <w:szCs w:val="24"/>
        </w:rPr>
        <w:t xml:space="preserve">all over </w:t>
      </w:r>
      <w:r w:rsidRPr="0077534D">
        <w:rPr>
          <w:rFonts w:ascii="Arial" w:hAnsi="Arial" w:cs="Arial"/>
          <w:sz w:val="24"/>
          <w:szCs w:val="24"/>
        </w:rPr>
        <w:t>world</w:t>
      </w:r>
      <w:r w:rsidR="00757E58" w:rsidRPr="0077534D">
        <w:rPr>
          <w:rFonts w:ascii="Arial" w:hAnsi="Arial" w:cs="Arial"/>
          <w:sz w:val="24"/>
          <w:szCs w:val="24"/>
        </w:rPr>
        <w:t xml:space="preserve"> </w:t>
      </w:r>
      <w:r w:rsidR="00D47481">
        <w:rPr>
          <w:rFonts w:ascii="Arial" w:hAnsi="Arial" w:cs="Arial"/>
          <w:sz w:val="24"/>
          <w:szCs w:val="24"/>
        </w:rPr>
        <w:t xml:space="preserve">and having Indian total income above Rs. 15 Lacs </w:t>
      </w:r>
      <w:r w:rsidR="00757E58" w:rsidRPr="0077534D">
        <w:rPr>
          <w:rFonts w:ascii="Arial" w:hAnsi="Arial" w:cs="Arial"/>
          <w:sz w:val="24"/>
          <w:szCs w:val="24"/>
        </w:rPr>
        <w:t>shall be deemed to be resident in India irrespective of his stay in India and thus have to offer global income to be taxed here.</w:t>
      </w:r>
      <w:r w:rsidR="00D47481">
        <w:rPr>
          <w:rFonts w:ascii="Arial" w:hAnsi="Arial" w:cs="Arial"/>
          <w:sz w:val="24"/>
          <w:szCs w:val="24"/>
        </w:rPr>
        <w:t xml:space="preserve"> This includes a case where he even does not stay in India for a single day.</w:t>
      </w:r>
      <w:r w:rsidR="0093423C">
        <w:rPr>
          <w:rFonts w:ascii="Arial" w:hAnsi="Arial" w:cs="Arial"/>
          <w:sz w:val="24"/>
          <w:szCs w:val="24"/>
        </w:rPr>
        <w:t xml:space="preserve"> However in case of RNOR the income which accrue or arise outside shall be made taxable here if it is accrued from a business controlled or profession set up in India.</w:t>
      </w:r>
    </w:p>
    <w:p w:rsidR="00757E58" w:rsidRPr="0077534D" w:rsidRDefault="00757E58" w:rsidP="003C7FE5">
      <w:pPr>
        <w:autoSpaceDE w:val="0"/>
        <w:autoSpaceDN w:val="0"/>
        <w:adjustRightInd w:val="0"/>
        <w:spacing w:after="0" w:line="240" w:lineRule="auto"/>
        <w:jc w:val="both"/>
        <w:rPr>
          <w:rFonts w:ascii="Arial" w:hAnsi="Arial" w:cs="Arial"/>
          <w:sz w:val="24"/>
          <w:szCs w:val="24"/>
        </w:rPr>
      </w:pPr>
    </w:p>
    <w:p w:rsidR="0076728D" w:rsidRPr="003C7FE5" w:rsidRDefault="00FA04AE"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7. </w:t>
      </w:r>
      <w:r w:rsidR="009A18B2">
        <w:rPr>
          <w:rFonts w:ascii="Arial" w:hAnsi="Arial" w:cs="Arial"/>
          <w:b/>
          <w:sz w:val="24"/>
          <w:szCs w:val="24"/>
        </w:rPr>
        <w:t>Tax Planning</w:t>
      </w:r>
    </w:p>
    <w:p w:rsidR="0076728D" w:rsidRPr="0077534D" w:rsidRDefault="0076728D"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 Reduce number of days in India or manage in such a manner that 119 days fall in one year </w:t>
      </w:r>
      <w:r w:rsidR="00C019F8">
        <w:rPr>
          <w:rFonts w:ascii="Arial" w:hAnsi="Arial" w:cs="Arial"/>
          <w:sz w:val="24"/>
          <w:szCs w:val="24"/>
        </w:rPr>
        <w:t xml:space="preserve">and </w:t>
      </w:r>
      <w:r w:rsidRPr="0077534D">
        <w:rPr>
          <w:rFonts w:ascii="Arial" w:hAnsi="Arial" w:cs="Arial"/>
          <w:sz w:val="24"/>
          <w:szCs w:val="24"/>
        </w:rPr>
        <w:t>balance period of stay in next year and thus total stay then may be more than 120 days but divided in two years.</w:t>
      </w:r>
    </w:p>
    <w:p w:rsidR="0076728D" w:rsidRDefault="0076728D"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ii. Leave Indian Citizenship</w:t>
      </w:r>
      <w:r w:rsidR="001D67E3">
        <w:rPr>
          <w:rFonts w:ascii="Arial" w:hAnsi="Arial" w:cs="Arial"/>
          <w:sz w:val="24"/>
          <w:szCs w:val="24"/>
        </w:rPr>
        <w:t>.</w:t>
      </w:r>
    </w:p>
    <w:p w:rsidR="001D67E3" w:rsidRDefault="001D67E3"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iii. Maintain Indian income below Rs. 15 lakh. </w:t>
      </w:r>
    </w:p>
    <w:p w:rsidR="00DB7B84" w:rsidRDefault="00DB7B84" w:rsidP="003C7FE5">
      <w:pPr>
        <w:autoSpaceDE w:val="0"/>
        <w:autoSpaceDN w:val="0"/>
        <w:adjustRightInd w:val="0"/>
        <w:spacing w:after="0" w:line="240" w:lineRule="auto"/>
        <w:jc w:val="both"/>
        <w:rPr>
          <w:rFonts w:ascii="Arial" w:hAnsi="Arial" w:cs="Arial"/>
          <w:sz w:val="24"/>
          <w:szCs w:val="24"/>
        </w:rPr>
      </w:pPr>
    </w:p>
    <w:p w:rsidR="00DB7B84" w:rsidRDefault="00FA04AE"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8. </w:t>
      </w:r>
      <w:r w:rsidR="00DB7B84" w:rsidRPr="00DB7B84">
        <w:rPr>
          <w:rFonts w:ascii="Arial" w:hAnsi="Arial" w:cs="Arial"/>
          <w:b/>
          <w:sz w:val="24"/>
          <w:szCs w:val="24"/>
        </w:rPr>
        <w:t>Reasoning</w:t>
      </w:r>
      <w:r w:rsidR="00B43C8F">
        <w:rPr>
          <w:rFonts w:ascii="Arial" w:hAnsi="Arial" w:cs="Arial"/>
          <w:b/>
          <w:sz w:val="24"/>
          <w:szCs w:val="24"/>
        </w:rPr>
        <w:t xml:space="preserve"> for amendment</w:t>
      </w:r>
    </w:p>
    <w:p w:rsidR="00DB7B84" w:rsidRPr="00DB7B84" w:rsidRDefault="00DB7B84" w:rsidP="003C7FE5">
      <w:pPr>
        <w:autoSpaceDE w:val="0"/>
        <w:autoSpaceDN w:val="0"/>
        <w:adjustRightInd w:val="0"/>
        <w:spacing w:after="0" w:line="240" w:lineRule="auto"/>
        <w:jc w:val="both"/>
        <w:rPr>
          <w:rFonts w:ascii="Arial" w:hAnsi="Arial" w:cs="Arial"/>
          <w:b/>
          <w:sz w:val="24"/>
          <w:szCs w:val="24"/>
        </w:rPr>
      </w:pPr>
    </w:p>
    <w:p w:rsidR="002030B9" w:rsidRPr="00DB7B84" w:rsidRDefault="00DB7B84" w:rsidP="003C7FE5">
      <w:pPr>
        <w:autoSpaceDE w:val="0"/>
        <w:autoSpaceDN w:val="0"/>
        <w:adjustRightInd w:val="0"/>
        <w:spacing w:after="0" w:line="240" w:lineRule="auto"/>
        <w:jc w:val="both"/>
        <w:rPr>
          <w:rFonts w:ascii="Arial" w:hAnsi="Arial" w:cs="Arial"/>
          <w:sz w:val="24"/>
          <w:szCs w:val="24"/>
        </w:rPr>
      </w:pPr>
      <w:r>
        <w:rPr>
          <w:rFonts w:ascii="Arial" w:hAnsi="Arial" w:cs="Arial"/>
        </w:rPr>
        <w:t xml:space="preserve">i) </w:t>
      </w:r>
      <w:r w:rsidRPr="00DB7B84">
        <w:rPr>
          <w:rFonts w:ascii="Arial" w:hAnsi="Arial" w:cs="Arial"/>
        </w:rPr>
        <w:t>Instances have come to notice where period of 182 days specified in respect of an Indian citizen or person of Indian origin visiting India during the year, is being misused. Individuals, who are actually carrying out substantial economic activities from India, manage their period of stay in India, so as to remain a non-resident in perpetuity and not be required to declare their global income in India.</w:t>
      </w:r>
    </w:p>
    <w:p w:rsidR="00DB7B84" w:rsidRDefault="00DB7B84" w:rsidP="003C7FE5">
      <w:pPr>
        <w:autoSpaceDE w:val="0"/>
        <w:autoSpaceDN w:val="0"/>
        <w:adjustRightInd w:val="0"/>
        <w:spacing w:after="0" w:line="240" w:lineRule="auto"/>
        <w:jc w:val="both"/>
        <w:rPr>
          <w:rFonts w:ascii="Arial" w:hAnsi="Arial" w:cs="Arial"/>
          <w:sz w:val="24"/>
          <w:szCs w:val="24"/>
        </w:rPr>
      </w:pPr>
    </w:p>
    <w:p w:rsidR="00DB7B84" w:rsidRPr="00DB7B84" w:rsidRDefault="00DB7B84"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ii) </w:t>
      </w:r>
      <w:r w:rsidRPr="00DB7B84">
        <w:rPr>
          <w:rFonts w:ascii="Arial" w:hAnsi="Arial" w:cs="Arial"/>
        </w:rPr>
        <w:t>The issue of stateless persons has been bothering the tax world for quite some time. It is entirely possible for an individual to arrange his affairs in such a fashion that he is not liable to tax in any country or jurisdiction during a year. This arrangement is typically employed by high net worth individuals (HNWI) to avoid paying taxes to any country/ jurisdiction on income they earn. Tax laws should not encourage a situation where a person is not liable to tax in any country. The current rules governing</w:t>
      </w:r>
      <w:r>
        <w:rPr>
          <w:rFonts w:ascii="Arial" w:hAnsi="Arial" w:cs="Arial"/>
        </w:rPr>
        <w:t xml:space="preserve"> </w:t>
      </w:r>
      <w:r w:rsidRPr="00DB7B84">
        <w:rPr>
          <w:rFonts w:ascii="Arial" w:hAnsi="Arial" w:cs="Arial"/>
        </w:rPr>
        <w:t>tax residence make it possible for HNWIs and other individuals, who may be Indian citizen to not to be liable for tax anywhere in the world. Such a circumstance is certainly not desirable; particularly in the light of current development in the global tax environment where avenues for double non-taxation are being systematically closed.</w:t>
      </w:r>
    </w:p>
    <w:p w:rsidR="00AA59E6" w:rsidRDefault="00AA59E6" w:rsidP="003C7FE5">
      <w:pPr>
        <w:autoSpaceDE w:val="0"/>
        <w:autoSpaceDN w:val="0"/>
        <w:adjustRightInd w:val="0"/>
        <w:spacing w:after="0" w:line="240" w:lineRule="auto"/>
        <w:jc w:val="both"/>
        <w:rPr>
          <w:rFonts w:ascii="Arial" w:hAnsi="Arial" w:cs="Arial"/>
          <w:sz w:val="24"/>
          <w:szCs w:val="24"/>
          <w:highlight w:val="lightGray"/>
        </w:rPr>
      </w:pPr>
    </w:p>
    <w:p w:rsidR="00DB7B84" w:rsidRDefault="00FA04AE"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9. </w:t>
      </w:r>
      <w:r w:rsidR="009B55A2">
        <w:rPr>
          <w:rFonts w:ascii="Arial" w:hAnsi="Arial" w:cs="Arial"/>
          <w:b/>
          <w:sz w:val="24"/>
          <w:szCs w:val="24"/>
        </w:rPr>
        <w:t>Comments</w:t>
      </w:r>
      <w:r>
        <w:rPr>
          <w:rFonts w:ascii="Arial" w:hAnsi="Arial" w:cs="Arial"/>
          <w:b/>
          <w:sz w:val="24"/>
          <w:szCs w:val="24"/>
        </w:rPr>
        <w:t xml:space="preserve"> and issues</w:t>
      </w:r>
    </w:p>
    <w:p w:rsidR="00DB7B84" w:rsidRDefault="009B55A2"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 The yearly forex contribut</w:t>
      </w:r>
      <w:r w:rsidR="00C019F8">
        <w:rPr>
          <w:rFonts w:ascii="Arial" w:hAnsi="Arial" w:cs="Arial"/>
          <w:sz w:val="24"/>
          <w:szCs w:val="24"/>
        </w:rPr>
        <w:t>ion</w:t>
      </w:r>
      <w:r w:rsidR="00C019F8" w:rsidRPr="00C019F8">
        <w:rPr>
          <w:rFonts w:ascii="Arial" w:hAnsi="Arial" w:cs="Arial"/>
          <w:sz w:val="24"/>
          <w:szCs w:val="24"/>
        </w:rPr>
        <w:t xml:space="preserve"> </w:t>
      </w:r>
      <w:r w:rsidR="00C019F8">
        <w:rPr>
          <w:rFonts w:ascii="Arial" w:hAnsi="Arial" w:cs="Arial"/>
          <w:sz w:val="24"/>
          <w:szCs w:val="24"/>
        </w:rPr>
        <w:t>to India</w:t>
      </w:r>
      <w:r>
        <w:rPr>
          <w:rFonts w:ascii="Arial" w:hAnsi="Arial" w:cs="Arial"/>
          <w:sz w:val="24"/>
          <w:szCs w:val="24"/>
        </w:rPr>
        <w:t xml:space="preserve"> by the NRI staying abroad is apprx 80 billion USD and these amendments will adversely affect such inflow because such NRIs will curtail their stay in India or manage in such a manner that though total stay may have more than 120 days but splitted in two years.</w:t>
      </w:r>
    </w:p>
    <w:p w:rsidR="009B55A2" w:rsidRDefault="009B55A2"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ii) </w:t>
      </w:r>
      <w:r w:rsidR="00EC5AFC">
        <w:rPr>
          <w:rFonts w:ascii="Arial" w:hAnsi="Arial" w:cs="Arial"/>
          <w:sz w:val="24"/>
          <w:szCs w:val="24"/>
        </w:rPr>
        <w:t>The amendments will hurt the sentiments of such NRIs.</w:t>
      </w:r>
    </w:p>
    <w:p w:rsidR="00EC5AFC" w:rsidRDefault="00EC5AFC"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iii) It will be a tedious job on the part of Govt. and Dept to find such COIs who are not resident anywhere in world, to obtain details of his foreign income and then finally to assess them if they do not come forward to declare their income themselves.</w:t>
      </w:r>
    </w:p>
    <w:p w:rsidR="007D3A67" w:rsidRDefault="00B43C8F" w:rsidP="001D6B5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iv) Flood of litigation will arise.</w:t>
      </w:r>
    </w:p>
    <w:p w:rsidR="00CD2733" w:rsidRDefault="00CD2733" w:rsidP="001D6B5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v) There may be confusion regarding the application of </w:t>
      </w:r>
      <w:r w:rsidR="000B62DD">
        <w:rPr>
          <w:rFonts w:ascii="Arial" w:hAnsi="Arial" w:cs="Arial"/>
          <w:sz w:val="24"/>
          <w:szCs w:val="24"/>
        </w:rPr>
        <w:t xml:space="preserve">the first condition </w:t>
      </w:r>
      <w:r>
        <w:rPr>
          <w:rFonts w:ascii="Arial" w:hAnsi="Arial" w:cs="Arial"/>
          <w:sz w:val="24"/>
          <w:szCs w:val="24"/>
        </w:rPr>
        <w:t xml:space="preserve">of NOR status </w:t>
      </w:r>
      <w:r w:rsidR="000B62DD">
        <w:rPr>
          <w:rFonts w:ascii="Arial" w:hAnsi="Arial" w:cs="Arial"/>
          <w:sz w:val="24"/>
          <w:szCs w:val="24"/>
        </w:rPr>
        <w:t>i.e. non</w:t>
      </w:r>
      <w:r>
        <w:rPr>
          <w:rFonts w:ascii="Arial" w:hAnsi="Arial" w:cs="Arial"/>
          <w:sz w:val="24"/>
          <w:szCs w:val="24"/>
        </w:rPr>
        <w:t>-</w:t>
      </w:r>
      <w:r w:rsidR="000B62DD">
        <w:rPr>
          <w:rFonts w:ascii="Arial" w:hAnsi="Arial" w:cs="Arial"/>
          <w:sz w:val="24"/>
          <w:szCs w:val="24"/>
        </w:rPr>
        <w:t xml:space="preserve">resident in 9 out of 10 years or 730 days stay in 7 years </w:t>
      </w:r>
      <w:r>
        <w:rPr>
          <w:rFonts w:ascii="Arial" w:hAnsi="Arial" w:cs="Arial"/>
          <w:sz w:val="24"/>
          <w:szCs w:val="24"/>
        </w:rPr>
        <w:t>on</w:t>
      </w:r>
      <w:r w:rsidR="000B62DD">
        <w:rPr>
          <w:rFonts w:ascii="Arial" w:hAnsi="Arial" w:cs="Arial"/>
          <w:sz w:val="24"/>
          <w:szCs w:val="24"/>
        </w:rPr>
        <w:t xml:space="preserve"> persons who are to be considered resident by virtue of these amendments</w:t>
      </w:r>
      <w:r>
        <w:rPr>
          <w:rFonts w:ascii="Arial" w:hAnsi="Arial" w:cs="Arial"/>
          <w:sz w:val="24"/>
          <w:szCs w:val="24"/>
        </w:rPr>
        <w:t>, that whether such condition applies or not</w:t>
      </w:r>
      <w:r w:rsidR="000B62DD">
        <w:rPr>
          <w:rFonts w:ascii="Arial" w:hAnsi="Arial" w:cs="Arial"/>
          <w:sz w:val="24"/>
          <w:szCs w:val="24"/>
        </w:rPr>
        <w:t>.</w:t>
      </w:r>
      <w:r>
        <w:rPr>
          <w:rFonts w:ascii="Arial" w:hAnsi="Arial" w:cs="Arial"/>
          <w:sz w:val="24"/>
          <w:szCs w:val="24"/>
        </w:rPr>
        <w:t xml:space="preserve"> </w:t>
      </w:r>
    </w:p>
    <w:p w:rsidR="00CD2733" w:rsidRDefault="00CD2733" w:rsidP="001D6B5A">
      <w:pPr>
        <w:autoSpaceDE w:val="0"/>
        <w:autoSpaceDN w:val="0"/>
        <w:adjustRightInd w:val="0"/>
        <w:spacing w:after="0" w:line="240" w:lineRule="auto"/>
        <w:jc w:val="both"/>
        <w:rPr>
          <w:color w:val="444444"/>
        </w:rPr>
      </w:pPr>
      <w:r>
        <w:rPr>
          <w:rFonts w:ascii="Arial" w:hAnsi="Arial" w:cs="Arial"/>
          <w:sz w:val="24"/>
          <w:szCs w:val="24"/>
        </w:rPr>
        <w:t>The provisions of S. 6(6) starts with the phrase-</w:t>
      </w:r>
      <w:r w:rsidRPr="00CD2733">
        <w:rPr>
          <w:color w:val="444444"/>
        </w:rPr>
        <w:t xml:space="preserve"> </w:t>
      </w:r>
    </w:p>
    <w:p w:rsidR="00CD2733" w:rsidRDefault="00CD2733" w:rsidP="001D6B5A">
      <w:pPr>
        <w:autoSpaceDE w:val="0"/>
        <w:autoSpaceDN w:val="0"/>
        <w:adjustRightInd w:val="0"/>
        <w:spacing w:after="0" w:line="240" w:lineRule="auto"/>
        <w:jc w:val="both"/>
        <w:rPr>
          <w:rFonts w:ascii="Arial" w:hAnsi="Arial" w:cs="Arial"/>
          <w:i/>
          <w:color w:val="000000" w:themeColor="text1"/>
          <w:sz w:val="24"/>
          <w:szCs w:val="24"/>
        </w:rPr>
      </w:pPr>
      <w:r w:rsidRPr="00CD2733">
        <w:rPr>
          <w:rFonts w:ascii="Arial" w:hAnsi="Arial" w:cs="Arial"/>
          <w:i/>
          <w:color w:val="000000" w:themeColor="text1"/>
          <w:sz w:val="24"/>
          <w:szCs w:val="24"/>
        </w:rPr>
        <w:t>A person is said to be "not ordinarily resident" in India in any previous year if such person is-</w:t>
      </w:r>
    </w:p>
    <w:p w:rsidR="00CD2733" w:rsidRDefault="00CD2733" w:rsidP="001D6B5A">
      <w:pPr>
        <w:autoSpaceDE w:val="0"/>
        <w:autoSpaceDN w:val="0"/>
        <w:adjustRightInd w:val="0"/>
        <w:spacing w:after="0" w:line="240" w:lineRule="auto"/>
        <w:jc w:val="both"/>
        <w:rPr>
          <w:rFonts w:ascii="Arial" w:hAnsi="Arial" w:cs="Arial"/>
          <w:i/>
          <w:color w:val="000000" w:themeColor="text1"/>
          <w:sz w:val="24"/>
          <w:szCs w:val="24"/>
        </w:rPr>
      </w:pPr>
      <w:r>
        <w:rPr>
          <w:rFonts w:ascii="Arial" w:hAnsi="Arial" w:cs="Arial"/>
          <w:i/>
          <w:color w:val="000000" w:themeColor="text1"/>
          <w:sz w:val="24"/>
          <w:szCs w:val="24"/>
        </w:rPr>
        <w:t>(a), or</w:t>
      </w:r>
    </w:p>
    <w:p w:rsidR="00CD2733" w:rsidRDefault="00CD2733" w:rsidP="001D6B5A">
      <w:pPr>
        <w:autoSpaceDE w:val="0"/>
        <w:autoSpaceDN w:val="0"/>
        <w:adjustRightInd w:val="0"/>
        <w:spacing w:after="0" w:line="240" w:lineRule="auto"/>
        <w:jc w:val="both"/>
        <w:rPr>
          <w:rFonts w:ascii="Arial" w:hAnsi="Arial" w:cs="Arial"/>
          <w:i/>
          <w:color w:val="000000" w:themeColor="text1"/>
          <w:sz w:val="24"/>
          <w:szCs w:val="24"/>
        </w:rPr>
      </w:pPr>
      <w:r>
        <w:rPr>
          <w:rFonts w:ascii="Arial" w:hAnsi="Arial" w:cs="Arial"/>
          <w:i/>
          <w:color w:val="000000" w:themeColor="text1"/>
          <w:sz w:val="24"/>
          <w:szCs w:val="24"/>
        </w:rPr>
        <w:t>(c), or</w:t>
      </w:r>
    </w:p>
    <w:p w:rsidR="00CD2733" w:rsidRDefault="00CD2733" w:rsidP="001D6B5A">
      <w:pPr>
        <w:autoSpaceDE w:val="0"/>
        <w:autoSpaceDN w:val="0"/>
        <w:adjustRightInd w:val="0"/>
        <w:spacing w:after="0" w:line="240" w:lineRule="auto"/>
        <w:jc w:val="both"/>
        <w:rPr>
          <w:rFonts w:ascii="Arial" w:hAnsi="Arial" w:cs="Arial"/>
          <w:i/>
          <w:color w:val="000000" w:themeColor="text1"/>
          <w:sz w:val="24"/>
          <w:szCs w:val="24"/>
        </w:rPr>
      </w:pPr>
      <w:r>
        <w:rPr>
          <w:rFonts w:ascii="Arial" w:hAnsi="Arial" w:cs="Arial"/>
          <w:i/>
          <w:color w:val="000000" w:themeColor="text1"/>
          <w:sz w:val="24"/>
          <w:szCs w:val="24"/>
        </w:rPr>
        <w:t>(d)</w:t>
      </w:r>
    </w:p>
    <w:p w:rsidR="00CD2733" w:rsidRDefault="00CD2733" w:rsidP="001D6B5A">
      <w:pPr>
        <w:autoSpaceDE w:val="0"/>
        <w:autoSpaceDN w:val="0"/>
        <w:adjustRightInd w:val="0"/>
        <w:spacing w:after="0" w:line="240" w:lineRule="auto"/>
        <w:jc w:val="both"/>
        <w:rPr>
          <w:rFonts w:ascii="Arial" w:hAnsi="Arial" w:cs="Arial"/>
          <w:color w:val="000000" w:themeColor="text1"/>
          <w:sz w:val="24"/>
          <w:szCs w:val="24"/>
        </w:rPr>
      </w:pPr>
    </w:p>
    <w:p w:rsidR="00D92E92" w:rsidRDefault="00CD2733" w:rsidP="001D6B5A">
      <w:pPr>
        <w:autoSpaceDE w:val="0"/>
        <w:autoSpaceDN w:val="0"/>
        <w:adjustRightInd w:val="0"/>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The conditions (a), (b) or (c) are mutually exclusive and the phrase specifies that  a person shall be NOR if he fulfills any of the condition, thus where a person fulfills any of the conditions he shall be considered NOR.</w:t>
      </w:r>
    </w:p>
    <w:p w:rsidR="000B62DD" w:rsidRPr="00CD2733" w:rsidRDefault="00D92E92" w:rsidP="001D6B5A">
      <w:pPr>
        <w:autoSpaceDE w:val="0"/>
        <w:autoSpaceDN w:val="0"/>
        <w:adjustRightInd w:val="0"/>
        <w:spacing w:after="0" w:line="240" w:lineRule="auto"/>
        <w:jc w:val="both"/>
        <w:rPr>
          <w:rFonts w:ascii="Arial" w:hAnsi="Arial" w:cs="Arial"/>
          <w:i/>
          <w:color w:val="000000" w:themeColor="text1"/>
          <w:sz w:val="24"/>
          <w:szCs w:val="24"/>
        </w:rPr>
      </w:pPr>
      <w:r>
        <w:rPr>
          <w:rFonts w:ascii="Arial" w:hAnsi="Arial" w:cs="Arial"/>
          <w:color w:val="000000" w:themeColor="text1"/>
          <w:sz w:val="24"/>
          <w:szCs w:val="24"/>
        </w:rPr>
        <w:t xml:space="preserve">The individuals who are treated Residents in India by virtue of </w:t>
      </w:r>
      <w:r w:rsidR="00193022">
        <w:rPr>
          <w:rFonts w:ascii="Arial" w:hAnsi="Arial" w:cs="Arial"/>
          <w:color w:val="000000" w:themeColor="text1"/>
          <w:sz w:val="24"/>
          <w:szCs w:val="24"/>
        </w:rPr>
        <w:t xml:space="preserve">two </w:t>
      </w:r>
      <w:r>
        <w:rPr>
          <w:rFonts w:ascii="Arial" w:hAnsi="Arial" w:cs="Arial"/>
          <w:color w:val="000000" w:themeColor="text1"/>
          <w:sz w:val="24"/>
          <w:szCs w:val="24"/>
        </w:rPr>
        <w:t>amendments then they shall be permanently considered as NOR because of the inclusion clauses i.e. (c) and (d) in NOR status and thus no outside India income shall be taxable in India</w:t>
      </w:r>
      <w:r w:rsidR="00BF6D50">
        <w:rPr>
          <w:rFonts w:ascii="Arial" w:hAnsi="Arial" w:cs="Arial"/>
          <w:color w:val="000000" w:themeColor="text1"/>
          <w:sz w:val="24"/>
          <w:szCs w:val="24"/>
        </w:rPr>
        <w:t xml:space="preserve"> except as provided in proviso to Section 5(1)(c)</w:t>
      </w:r>
      <w:r>
        <w:rPr>
          <w:rFonts w:ascii="Arial" w:hAnsi="Arial" w:cs="Arial"/>
          <w:color w:val="000000" w:themeColor="text1"/>
          <w:sz w:val="24"/>
          <w:szCs w:val="24"/>
        </w:rPr>
        <w:t>.</w:t>
      </w:r>
      <w:r w:rsidR="00CD2733">
        <w:rPr>
          <w:rFonts w:ascii="Arial" w:hAnsi="Arial" w:cs="Arial"/>
          <w:color w:val="000000" w:themeColor="text1"/>
          <w:sz w:val="24"/>
          <w:szCs w:val="24"/>
        </w:rPr>
        <w:t xml:space="preserve"> </w:t>
      </w:r>
      <w:r w:rsidR="00CD2733" w:rsidRPr="00CD2733">
        <w:rPr>
          <w:rFonts w:ascii="Arial" w:hAnsi="Arial" w:cs="Arial"/>
          <w:i/>
          <w:color w:val="000000" w:themeColor="text1"/>
          <w:sz w:val="24"/>
          <w:szCs w:val="24"/>
        </w:rPr>
        <w:t xml:space="preserve">  </w:t>
      </w:r>
    </w:p>
    <w:p w:rsidR="000B62DD" w:rsidRDefault="005F3D31" w:rsidP="001D6B5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Here it is to </w:t>
      </w:r>
      <w:r w:rsidR="0004735A">
        <w:rPr>
          <w:rFonts w:ascii="Arial" w:hAnsi="Arial" w:cs="Arial"/>
          <w:sz w:val="24"/>
          <w:szCs w:val="24"/>
        </w:rPr>
        <w:t xml:space="preserve">be </w:t>
      </w:r>
      <w:r>
        <w:rPr>
          <w:rFonts w:ascii="Arial" w:hAnsi="Arial" w:cs="Arial"/>
          <w:sz w:val="24"/>
          <w:szCs w:val="24"/>
        </w:rPr>
        <w:t xml:space="preserve">understood </w:t>
      </w:r>
      <w:r w:rsidR="0004735A">
        <w:rPr>
          <w:rFonts w:ascii="Arial" w:hAnsi="Arial" w:cs="Arial"/>
          <w:sz w:val="24"/>
          <w:szCs w:val="24"/>
        </w:rPr>
        <w:t>that business or profession referred in pro</w:t>
      </w:r>
      <w:r w:rsidR="0004735A">
        <w:rPr>
          <w:rFonts w:ascii="Arial" w:hAnsi="Arial" w:cs="Arial"/>
          <w:color w:val="000000" w:themeColor="text1"/>
          <w:sz w:val="24"/>
          <w:szCs w:val="24"/>
        </w:rPr>
        <w:t>viso to Section 5(1)(c) may not necessarily be so controlled or set up by assesse himself.</w:t>
      </w:r>
      <w:r w:rsidR="0004735A">
        <w:rPr>
          <w:rFonts w:ascii="Arial" w:hAnsi="Arial" w:cs="Arial"/>
          <w:sz w:val="24"/>
          <w:szCs w:val="24"/>
        </w:rPr>
        <w:t xml:space="preserve"> </w:t>
      </w:r>
    </w:p>
    <w:p w:rsidR="000B62DD" w:rsidRDefault="00961C71" w:rsidP="001D6B5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Further where such income as referred to in proviso to Section 5(1)(c) is taxable, the taxability shall be subject to the applicable DTAA or Section 91 as the case may be. </w:t>
      </w:r>
    </w:p>
    <w:p w:rsidR="000B62DD" w:rsidRDefault="000B62DD" w:rsidP="001D6B5A">
      <w:pPr>
        <w:autoSpaceDE w:val="0"/>
        <w:autoSpaceDN w:val="0"/>
        <w:adjustRightInd w:val="0"/>
        <w:spacing w:after="0" w:line="240" w:lineRule="auto"/>
        <w:jc w:val="both"/>
        <w:rPr>
          <w:rFonts w:ascii="Arial" w:hAnsi="Arial" w:cs="Arial"/>
          <w:sz w:val="24"/>
          <w:szCs w:val="24"/>
        </w:rPr>
      </w:pPr>
    </w:p>
    <w:p w:rsidR="008B0EBF" w:rsidRDefault="008B0EBF" w:rsidP="001D6B5A">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vi) Further there shall be dispute to the determination of Rs. 15 lakh threshold, whether such threshold amount includes the income from profession or business referred to in proviso to Section 5(1)(c). </w:t>
      </w: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0B62DD" w:rsidRDefault="000B62DD" w:rsidP="001D6B5A">
      <w:pPr>
        <w:autoSpaceDE w:val="0"/>
        <w:autoSpaceDN w:val="0"/>
        <w:adjustRightInd w:val="0"/>
        <w:spacing w:after="0" w:line="240" w:lineRule="auto"/>
        <w:jc w:val="both"/>
        <w:rPr>
          <w:rFonts w:ascii="Arial" w:hAnsi="Arial" w:cs="Arial"/>
          <w:sz w:val="24"/>
          <w:szCs w:val="24"/>
        </w:rPr>
      </w:pPr>
    </w:p>
    <w:p w:rsidR="002030B9" w:rsidRPr="002B629B" w:rsidRDefault="00757E58" w:rsidP="00D47481">
      <w:pPr>
        <w:autoSpaceDE w:val="0"/>
        <w:autoSpaceDN w:val="0"/>
        <w:adjustRightInd w:val="0"/>
        <w:spacing w:after="0" w:line="240" w:lineRule="auto"/>
        <w:jc w:val="center"/>
        <w:rPr>
          <w:rFonts w:ascii="Arial" w:hAnsi="Arial" w:cs="Arial"/>
          <w:b/>
          <w:sz w:val="24"/>
          <w:szCs w:val="24"/>
        </w:rPr>
      </w:pPr>
      <w:r w:rsidRPr="002B629B">
        <w:rPr>
          <w:rFonts w:ascii="Arial" w:hAnsi="Arial" w:cs="Arial"/>
          <w:b/>
          <w:sz w:val="24"/>
          <w:szCs w:val="24"/>
          <w:highlight w:val="lightGray"/>
        </w:rPr>
        <w:t>2. Taxation on Contribution to Funds</w:t>
      </w:r>
    </w:p>
    <w:p w:rsidR="00AA59E6" w:rsidRDefault="00AA59E6" w:rsidP="003C7FE5">
      <w:pPr>
        <w:autoSpaceDE w:val="0"/>
        <w:autoSpaceDN w:val="0"/>
        <w:adjustRightInd w:val="0"/>
        <w:spacing w:after="0" w:line="240" w:lineRule="auto"/>
        <w:jc w:val="both"/>
        <w:rPr>
          <w:rFonts w:ascii="Arial" w:hAnsi="Arial" w:cs="Arial"/>
          <w:sz w:val="24"/>
          <w:szCs w:val="24"/>
        </w:rPr>
      </w:pPr>
    </w:p>
    <w:p w:rsidR="00C803C3" w:rsidRPr="00C803C3" w:rsidRDefault="007D3A67" w:rsidP="00C803C3">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1. </w:t>
      </w:r>
      <w:r w:rsidR="009A18B2">
        <w:rPr>
          <w:rFonts w:ascii="Arial" w:hAnsi="Arial" w:cs="Arial"/>
          <w:b/>
          <w:sz w:val="24"/>
          <w:szCs w:val="24"/>
        </w:rPr>
        <w:t>Relevant for</w:t>
      </w:r>
    </w:p>
    <w:p w:rsidR="00C803C3" w:rsidRDefault="00C803C3" w:rsidP="00C803C3">
      <w:pPr>
        <w:autoSpaceDE w:val="0"/>
        <w:autoSpaceDN w:val="0"/>
        <w:adjustRightInd w:val="0"/>
        <w:spacing w:after="0" w:line="240" w:lineRule="auto"/>
        <w:jc w:val="both"/>
        <w:rPr>
          <w:rFonts w:ascii="Arial" w:hAnsi="Arial" w:cs="Arial"/>
          <w:sz w:val="24"/>
          <w:szCs w:val="24"/>
        </w:rPr>
      </w:pPr>
    </w:p>
    <w:p w:rsidR="00C803C3" w:rsidRDefault="00C803C3" w:rsidP="00C803C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Salaried Assesses</w:t>
      </w:r>
    </w:p>
    <w:p w:rsidR="00C803C3" w:rsidRDefault="00C803C3" w:rsidP="003C7FE5">
      <w:pPr>
        <w:autoSpaceDE w:val="0"/>
        <w:autoSpaceDN w:val="0"/>
        <w:adjustRightInd w:val="0"/>
        <w:spacing w:after="0" w:line="240" w:lineRule="auto"/>
        <w:jc w:val="both"/>
        <w:rPr>
          <w:rFonts w:ascii="Arial" w:hAnsi="Arial" w:cs="Arial"/>
          <w:sz w:val="24"/>
          <w:szCs w:val="24"/>
        </w:rPr>
      </w:pPr>
    </w:p>
    <w:p w:rsidR="007D3A67" w:rsidRPr="007D3A67" w:rsidRDefault="007D3A67" w:rsidP="003C7FE5">
      <w:pPr>
        <w:autoSpaceDE w:val="0"/>
        <w:autoSpaceDN w:val="0"/>
        <w:adjustRightInd w:val="0"/>
        <w:spacing w:after="0" w:line="240" w:lineRule="auto"/>
        <w:jc w:val="both"/>
        <w:rPr>
          <w:rFonts w:ascii="Arial" w:hAnsi="Arial" w:cs="Arial"/>
          <w:b/>
          <w:sz w:val="24"/>
          <w:szCs w:val="24"/>
        </w:rPr>
      </w:pPr>
      <w:r w:rsidRPr="007D3A67">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7D3A67">
        <w:rPr>
          <w:rFonts w:ascii="Arial" w:hAnsi="Arial" w:cs="Arial"/>
          <w:b/>
          <w:sz w:val="24"/>
          <w:szCs w:val="24"/>
        </w:rPr>
        <w:t xml:space="preserve"> </w:t>
      </w:r>
    </w:p>
    <w:p w:rsidR="007D3A67" w:rsidRDefault="007D3A67" w:rsidP="003C7FE5">
      <w:pPr>
        <w:autoSpaceDE w:val="0"/>
        <w:autoSpaceDN w:val="0"/>
        <w:adjustRightInd w:val="0"/>
        <w:spacing w:after="0" w:line="240" w:lineRule="auto"/>
        <w:jc w:val="both"/>
        <w:rPr>
          <w:rFonts w:ascii="Arial" w:hAnsi="Arial" w:cs="Arial"/>
          <w:sz w:val="24"/>
          <w:szCs w:val="24"/>
        </w:rPr>
      </w:pPr>
    </w:p>
    <w:p w:rsidR="007D3A67" w:rsidRDefault="005F7DA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FAS</w:t>
      </w:r>
      <w:r w:rsidR="00795817" w:rsidRPr="0077534D">
        <w:rPr>
          <w:rFonts w:ascii="Arial" w:hAnsi="Arial" w:cs="Arial"/>
          <w:sz w:val="24"/>
          <w:szCs w:val="24"/>
        </w:rPr>
        <w:t xml:space="preserve"> 13, </w:t>
      </w:r>
    </w:p>
    <w:p w:rsidR="00757E58" w:rsidRPr="0077534D" w:rsidRDefault="00795817"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ITA 17(2)(vii)</w:t>
      </w:r>
    </w:p>
    <w:p w:rsidR="00BA2166" w:rsidRDefault="00BA2166">
      <w:pPr>
        <w:rPr>
          <w:rFonts w:ascii="Arial" w:hAnsi="Arial" w:cs="Arial"/>
          <w:b/>
          <w:sz w:val="24"/>
          <w:szCs w:val="24"/>
        </w:rPr>
      </w:pPr>
    </w:p>
    <w:p w:rsidR="007D3A67" w:rsidRPr="007D3A67" w:rsidRDefault="009A18B2">
      <w:pPr>
        <w:rPr>
          <w:rFonts w:ascii="Arial" w:hAnsi="Arial" w:cs="Arial"/>
          <w:b/>
          <w:sz w:val="24"/>
          <w:szCs w:val="24"/>
        </w:rPr>
      </w:pPr>
      <w:r>
        <w:rPr>
          <w:rFonts w:ascii="Arial" w:hAnsi="Arial" w:cs="Arial"/>
          <w:b/>
          <w:sz w:val="24"/>
          <w:szCs w:val="24"/>
        </w:rPr>
        <w:t>3. Effective from</w:t>
      </w:r>
    </w:p>
    <w:p w:rsidR="00795817" w:rsidRPr="0077534D" w:rsidRDefault="003C771D"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WEF </w:t>
      </w:r>
      <w:r w:rsidR="00AA59E6">
        <w:rPr>
          <w:rFonts w:ascii="Arial" w:hAnsi="Arial" w:cs="Arial"/>
          <w:sz w:val="24"/>
          <w:szCs w:val="24"/>
        </w:rPr>
        <w:t xml:space="preserve">01/04/2020, </w:t>
      </w:r>
      <w:r w:rsidRPr="0077534D">
        <w:rPr>
          <w:rFonts w:ascii="Arial" w:hAnsi="Arial" w:cs="Arial"/>
          <w:sz w:val="24"/>
          <w:szCs w:val="24"/>
        </w:rPr>
        <w:t>AY 2021-22</w:t>
      </w:r>
    </w:p>
    <w:p w:rsidR="00795817" w:rsidRPr="0077534D" w:rsidRDefault="00795817" w:rsidP="003C7FE5">
      <w:pPr>
        <w:autoSpaceDE w:val="0"/>
        <w:autoSpaceDN w:val="0"/>
        <w:adjustRightInd w:val="0"/>
        <w:spacing w:after="0" w:line="240" w:lineRule="auto"/>
        <w:jc w:val="both"/>
        <w:rPr>
          <w:rFonts w:ascii="Arial" w:hAnsi="Arial" w:cs="Arial"/>
          <w:sz w:val="24"/>
          <w:szCs w:val="24"/>
        </w:rPr>
      </w:pPr>
    </w:p>
    <w:p w:rsidR="007D3A67" w:rsidRDefault="007D3A67" w:rsidP="007D3A67">
      <w:pPr>
        <w:spacing w:after="0" w:line="240" w:lineRule="auto"/>
        <w:rPr>
          <w:rFonts w:ascii="Arial" w:hAnsi="Arial" w:cs="Arial"/>
          <w:sz w:val="24"/>
          <w:szCs w:val="24"/>
        </w:rPr>
      </w:pPr>
      <w:r>
        <w:rPr>
          <w:rFonts w:ascii="Arial" w:hAnsi="Arial" w:cs="Arial"/>
          <w:sz w:val="24"/>
          <w:szCs w:val="24"/>
        </w:rPr>
        <w:t xml:space="preserve">The </w:t>
      </w:r>
      <w:r w:rsidR="00BA2166">
        <w:rPr>
          <w:rFonts w:ascii="Arial" w:hAnsi="Arial" w:cs="Arial"/>
          <w:sz w:val="24"/>
          <w:szCs w:val="24"/>
        </w:rPr>
        <w:t xml:space="preserve">amendment </w:t>
      </w:r>
      <w:r>
        <w:rPr>
          <w:rFonts w:ascii="Arial" w:hAnsi="Arial" w:cs="Arial"/>
          <w:sz w:val="24"/>
          <w:szCs w:val="24"/>
        </w:rPr>
        <w:t>provisions are applicable from the FY 2020-21.</w:t>
      </w:r>
    </w:p>
    <w:p w:rsidR="00C803C3" w:rsidRDefault="00C803C3" w:rsidP="003C7FE5">
      <w:pPr>
        <w:autoSpaceDE w:val="0"/>
        <w:autoSpaceDN w:val="0"/>
        <w:adjustRightInd w:val="0"/>
        <w:spacing w:after="0" w:line="240" w:lineRule="auto"/>
        <w:jc w:val="both"/>
        <w:rPr>
          <w:rFonts w:ascii="Arial" w:hAnsi="Arial" w:cs="Arial"/>
          <w:sz w:val="24"/>
          <w:szCs w:val="24"/>
        </w:rPr>
      </w:pPr>
    </w:p>
    <w:p w:rsidR="007D3A67" w:rsidRPr="00D86A84" w:rsidRDefault="007D3A67" w:rsidP="007D3A67">
      <w:pPr>
        <w:spacing w:after="0" w:line="240" w:lineRule="auto"/>
        <w:rPr>
          <w:rFonts w:ascii="Arial" w:hAnsi="Arial" w:cs="Arial"/>
          <w:b/>
          <w:sz w:val="24"/>
          <w:szCs w:val="24"/>
        </w:rPr>
      </w:pPr>
      <w:r w:rsidRPr="00D86A84">
        <w:rPr>
          <w:rFonts w:ascii="Arial" w:hAnsi="Arial" w:cs="Arial"/>
          <w:b/>
          <w:sz w:val="24"/>
          <w:szCs w:val="24"/>
        </w:rPr>
        <w:t xml:space="preserve">4. Amendment </w:t>
      </w:r>
    </w:p>
    <w:p w:rsidR="007D3A67" w:rsidRDefault="007D3A67" w:rsidP="003C7FE5">
      <w:pPr>
        <w:autoSpaceDE w:val="0"/>
        <w:autoSpaceDN w:val="0"/>
        <w:adjustRightInd w:val="0"/>
        <w:spacing w:after="0" w:line="240" w:lineRule="auto"/>
        <w:jc w:val="both"/>
        <w:rPr>
          <w:rFonts w:ascii="Arial" w:hAnsi="Arial" w:cs="Arial"/>
          <w:sz w:val="24"/>
          <w:szCs w:val="24"/>
        </w:rPr>
      </w:pPr>
    </w:p>
    <w:p w:rsidR="00795817" w:rsidRPr="0077534D" w:rsidRDefault="00795817"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Presently contribution made by the employer in excess of Rs. 1.5 lac in superannuation fund</w:t>
      </w:r>
      <w:r w:rsidR="00435780">
        <w:rPr>
          <w:rFonts w:ascii="Arial" w:hAnsi="Arial" w:cs="Arial"/>
          <w:sz w:val="24"/>
          <w:szCs w:val="24"/>
        </w:rPr>
        <w:t xml:space="preserve"> (SF)</w:t>
      </w:r>
      <w:r w:rsidRPr="0077534D">
        <w:rPr>
          <w:rFonts w:ascii="Arial" w:hAnsi="Arial" w:cs="Arial"/>
          <w:sz w:val="24"/>
          <w:szCs w:val="24"/>
        </w:rPr>
        <w:t xml:space="preserve"> is taxable.</w:t>
      </w:r>
    </w:p>
    <w:p w:rsidR="002778E9" w:rsidRDefault="002778E9" w:rsidP="003C7FE5">
      <w:pPr>
        <w:autoSpaceDE w:val="0"/>
        <w:autoSpaceDN w:val="0"/>
        <w:adjustRightInd w:val="0"/>
        <w:spacing w:after="0" w:line="240" w:lineRule="auto"/>
        <w:jc w:val="both"/>
        <w:rPr>
          <w:rFonts w:ascii="Arial" w:hAnsi="Arial" w:cs="Arial"/>
          <w:sz w:val="24"/>
          <w:szCs w:val="24"/>
        </w:rPr>
      </w:pPr>
    </w:p>
    <w:p w:rsidR="00795817" w:rsidRPr="0077534D" w:rsidRDefault="00795817"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lastRenderedPageBreak/>
        <w:t>It is proposed to-</w:t>
      </w:r>
    </w:p>
    <w:p w:rsidR="00795817" w:rsidRPr="0077534D" w:rsidRDefault="00795817"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 raise the threshold limit from 1.5 lac to 7.5 lac, and</w:t>
      </w:r>
    </w:p>
    <w:p w:rsidR="00795817" w:rsidRPr="0077534D" w:rsidRDefault="00795817"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ii) Apart from superannuation fund</w:t>
      </w:r>
      <w:r w:rsidR="00BA2166">
        <w:rPr>
          <w:rFonts w:ascii="Arial" w:hAnsi="Arial" w:cs="Arial"/>
          <w:sz w:val="24"/>
          <w:szCs w:val="24"/>
        </w:rPr>
        <w:t xml:space="preserve"> employer contribution to</w:t>
      </w:r>
      <w:r w:rsidRPr="0077534D">
        <w:rPr>
          <w:rFonts w:ascii="Arial" w:hAnsi="Arial" w:cs="Arial"/>
          <w:sz w:val="24"/>
          <w:szCs w:val="24"/>
        </w:rPr>
        <w:t xml:space="preserve"> Provident fund </w:t>
      </w:r>
      <w:r w:rsidR="00435780">
        <w:rPr>
          <w:rFonts w:ascii="Arial" w:hAnsi="Arial" w:cs="Arial"/>
          <w:sz w:val="24"/>
          <w:szCs w:val="24"/>
        </w:rPr>
        <w:t xml:space="preserve">(PF) </w:t>
      </w:r>
      <w:r w:rsidRPr="0077534D">
        <w:rPr>
          <w:rFonts w:ascii="Arial" w:hAnsi="Arial" w:cs="Arial"/>
          <w:sz w:val="24"/>
          <w:szCs w:val="24"/>
        </w:rPr>
        <w:t>and National Pension Scheme</w:t>
      </w:r>
      <w:r w:rsidR="00435780">
        <w:rPr>
          <w:rFonts w:ascii="Arial" w:hAnsi="Arial" w:cs="Arial"/>
          <w:sz w:val="24"/>
          <w:szCs w:val="24"/>
        </w:rPr>
        <w:t xml:space="preserve"> (NPF)</w:t>
      </w:r>
      <w:r w:rsidRPr="0077534D">
        <w:rPr>
          <w:rFonts w:ascii="Arial" w:hAnsi="Arial" w:cs="Arial"/>
          <w:sz w:val="24"/>
          <w:szCs w:val="24"/>
        </w:rPr>
        <w:t xml:space="preserve"> </w:t>
      </w:r>
      <w:r w:rsidR="00BA2166">
        <w:rPr>
          <w:rFonts w:ascii="Arial" w:hAnsi="Arial" w:cs="Arial"/>
          <w:sz w:val="24"/>
          <w:szCs w:val="24"/>
        </w:rPr>
        <w:t xml:space="preserve">are </w:t>
      </w:r>
      <w:r w:rsidRPr="0077534D">
        <w:rPr>
          <w:rFonts w:ascii="Arial" w:hAnsi="Arial" w:cs="Arial"/>
          <w:sz w:val="24"/>
          <w:szCs w:val="24"/>
        </w:rPr>
        <w:t>also included.</w:t>
      </w:r>
    </w:p>
    <w:p w:rsidR="00E64858" w:rsidRPr="0077534D" w:rsidRDefault="00E64858"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iii) The raised limit of Rs. 7.5 lac is </w:t>
      </w:r>
      <w:r w:rsidR="003B0742" w:rsidRPr="0077534D">
        <w:rPr>
          <w:rFonts w:ascii="Arial" w:hAnsi="Arial" w:cs="Arial"/>
          <w:sz w:val="24"/>
          <w:szCs w:val="24"/>
        </w:rPr>
        <w:t xml:space="preserve">overall </w:t>
      </w:r>
      <w:r w:rsidR="00AA59E6">
        <w:rPr>
          <w:rFonts w:ascii="Arial" w:hAnsi="Arial" w:cs="Arial"/>
          <w:sz w:val="24"/>
          <w:szCs w:val="24"/>
        </w:rPr>
        <w:t xml:space="preserve">and combined </w:t>
      </w:r>
      <w:r w:rsidR="003B0742" w:rsidRPr="0077534D">
        <w:rPr>
          <w:rFonts w:ascii="Arial" w:hAnsi="Arial" w:cs="Arial"/>
          <w:sz w:val="24"/>
          <w:szCs w:val="24"/>
        </w:rPr>
        <w:t xml:space="preserve">limit for all the three contributions. </w:t>
      </w:r>
    </w:p>
    <w:p w:rsidR="00815F50" w:rsidRPr="0077534D" w:rsidRDefault="00815F5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iv) </w:t>
      </w:r>
      <w:r w:rsidR="00BA2166">
        <w:rPr>
          <w:rFonts w:ascii="Arial" w:hAnsi="Arial" w:cs="Arial"/>
          <w:sz w:val="24"/>
          <w:szCs w:val="24"/>
        </w:rPr>
        <w:t xml:space="preserve">To </w:t>
      </w:r>
      <w:r w:rsidR="00AA59E6">
        <w:rPr>
          <w:rFonts w:ascii="Arial" w:hAnsi="Arial" w:cs="Arial"/>
          <w:sz w:val="24"/>
          <w:szCs w:val="24"/>
        </w:rPr>
        <w:t>tax a</w:t>
      </w:r>
      <w:r w:rsidRPr="0077534D">
        <w:rPr>
          <w:rFonts w:ascii="Arial" w:hAnsi="Arial" w:cs="Arial"/>
          <w:sz w:val="24"/>
          <w:szCs w:val="24"/>
        </w:rPr>
        <w:t xml:space="preserve">nnual accretion to PF, SF and NPS in r/o of taxed amount under </w:t>
      </w:r>
      <w:r w:rsidR="007429D3" w:rsidRPr="0077534D">
        <w:rPr>
          <w:rFonts w:ascii="Arial" w:hAnsi="Arial" w:cs="Arial"/>
          <w:sz w:val="24"/>
          <w:szCs w:val="24"/>
        </w:rPr>
        <w:t>proposed amount.</w:t>
      </w:r>
    </w:p>
    <w:p w:rsidR="00E64858" w:rsidRPr="0077534D" w:rsidRDefault="00E64858" w:rsidP="003C7FE5">
      <w:pPr>
        <w:autoSpaceDE w:val="0"/>
        <w:autoSpaceDN w:val="0"/>
        <w:adjustRightInd w:val="0"/>
        <w:spacing w:after="0" w:line="240" w:lineRule="auto"/>
        <w:jc w:val="both"/>
        <w:rPr>
          <w:rFonts w:ascii="Arial" w:hAnsi="Arial" w:cs="Arial"/>
          <w:sz w:val="24"/>
          <w:szCs w:val="24"/>
        </w:rPr>
      </w:pPr>
    </w:p>
    <w:p w:rsidR="00795817" w:rsidRPr="00AA59E6" w:rsidRDefault="00FA04AE"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5. </w:t>
      </w:r>
      <w:r w:rsidR="00BA2166">
        <w:rPr>
          <w:rFonts w:ascii="Arial" w:hAnsi="Arial" w:cs="Arial"/>
          <w:b/>
          <w:sz w:val="24"/>
          <w:szCs w:val="24"/>
        </w:rPr>
        <w:t xml:space="preserve">Tax </w:t>
      </w:r>
      <w:r w:rsidR="009A18B2">
        <w:rPr>
          <w:rFonts w:ascii="Arial" w:hAnsi="Arial" w:cs="Arial"/>
          <w:b/>
          <w:sz w:val="24"/>
          <w:szCs w:val="24"/>
        </w:rPr>
        <w:t>Impact</w:t>
      </w:r>
    </w:p>
    <w:p w:rsidR="00E64858" w:rsidRPr="0077534D" w:rsidRDefault="00E64858" w:rsidP="003C7FE5">
      <w:pPr>
        <w:autoSpaceDE w:val="0"/>
        <w:autoSpaceDN w:val="0"/>
        <w:adjustRightInd w:val="0"/>
        <w:spacing w:after="0" w:line="240" w:lineRule="auto"/>
        <w:jc w:val="both"/>
        <w:rPr>
          <w:rFonts w:ascii="Arial" w:hAnsi="Arial" w:cs="Arial"/>
          <w:sz w:val="24"/>
          <w:szCs w:val="24"/>
        </w:rPr>
      </w:pPr>
    </w:p>
    <w:p w:rsidR="001D2311" w:rsidRDefault="00E64858"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w:t>
      </w:r>
      <w:r w:rsidR="00AA59E6">
        <w:rPr>
          <w:rFonts w:ascii="Arial" w:hAnsi="Arial" w:cs="Arial"/>
          <w:sz w:val="24"/>
          <w:szCs w:val="24"/>
        </w:rPr>
        <w:t xml:space="preserve"> </w:t>
      </w:r>
      <w:r w:rsidRPr="0077534D">
        <w:rPr>
          <w:rFonts w:ascii="Arial" w:hAnsi="Arial" w:cs="Arial"/>
          <w:sz w:val="24"/>
          <w:szCs w:val="24"/>
        </w:rPr>
        <w:t xml:space="preserve">Presently, any contribution by an employer to PF is taxable in the hands of employee if such contribution exceeds 12% of salary </w:t>
      </w:r>
      <w:r w:rsidR="001D2311">
        <w:rPr>
          <w:rFonts w:ascii="Arial" w:hAnsi="Arial" w:cs="Arial"/>
          <w:sz w:val="24"/>
          <w:szCs w:val="24"/>
        </w:rPr>
        <w:t xml:space="preserve">therefore </w:t>
      </w:r>
      <w:r w:rsidRPr="0077534D">
        <w:rPr>
          <w:rFonts w:ascii="Arial" w:hAnsi="Arial" w:cs="Arial"/>
          <w:sz w:val="24"/>
          <w:szCs w:val="24"/>
        </w:rPr>
        <w:t>contribution below this shall be exempt</w:t>
      </w:r>
      <w:r w:rsidR="00AA59E6">
        <w:rPr>
          <w:rFonts w:ascii="Arial" w:hAnsi="Arial" w:cs="Arial"/>
          <w:sz w:val="24"/>
          <w:szCs w:val="24"/>
        </w:rPr>
        <w:t xml:space="preserve"> </w:t>
      </w:r>
      <w:r w:rsidR="002778E9">
        <w:rPr>
          <w:rFonts w:ascii="Arial" w:hAnsi="Arial" w:cs="Arial"/>
          <w:sz w:val="24"/>
          <w:szCs w:val="24"/>
        </w:rPr>
        <w:t xml:space="preserve">whatever the amount be and thus there is </w:t>
      </w:r>
      <w:r w:rsidR="00AA59E6">
        <w:rPr>
          <w:rFonts w:ascii="Arial" w:hAnsi="Arial" w:cs="Arial"/>
          <w:sz w:val="24"/>
          <w:szCs w:val="24"/>
        </w:rPr>
        <w:t xml:space="preserve">no </w:t>
      </w:r>
      <w:r w:rsidR="002778E9">
        <w:rPr>
          <w:rFonts w:ascii="Arial" w:hAnsi="Arial" w:cs="Arial"/>
          <w:sz w:val="24"/>
          <w:szCs w:val="24"/>
        </w:rPr>
        <w:t xml:space="preserve">taxation </w:t>
      </w:r>
      <w:r w:rsidR="00AA59E6">
        <w:rPr>
          <w:rFonts w:ascii="Arial" w:hAnsi="Arial" w:cs="Arial"/>
          <w:sz w:val="24"/>
          <w:szCs w:val="24"/>
        </w:rPr>
        <w:t>if contribution remains within specified 12%</w:t>
      </w:r>
      <w:r w:rsidR="001D2311">
        <w:rPr>
          <w:rFonts w:ascii="Arial" w:hAnsi="Arial" w:cs="Arial"/>
          <w:sz w:val="24"/>
          <w:szCs w:val="24"/>
        </w:rPr>
        <w:t xml:space="preserve"> irrespective of the amount contributed</w:t>
      </w:r>
      <w:r w:rsidRPr="0077534D">
        <w:rPr>
          <w:rFonts w:ascii="Arial" w:hAnsi="Arial" w:cs="Arial"/>
          <w:sz w:val="24"/>
          <w:szCs w:val="24"/>
        </w:rPr>
        <w:t xml:space="preserve">. </w:t>
      </w:r>
    </w:p>
    <w:p w:rsidR="00E64858" w:rsidRPr="0077534D" w:rsidRDefault="001D2311"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w:t>
      </w:r>
      <w:r w:rsidR="00AA59E6">
        <w:rPr>
          <w:rFonts w:ascii="Arial" w:hAnsi="Arial" w:cs="Arial"/>
          <w:sz w:val="24"/>
          <w:szCs w:val="24"/>
        </w:rPr>
        <w:t>he</w:t>
      </w:r>
      <w:r w:rsidR="00E64858" w:rsidRPr="0077534D">
        <w:rPr>
          <w:rFonts w:ascii="Arial" w:hAnsi="Arial" w:cs="Arial"/>
          <w:sz w:val="24"/>
          <w:szCs w:val="24"/>
        </w:rPr>
        <w:t xml:space="preserve"> </w:t>
      </w:r>
      <w:r w:rsidR="00AA59E6">
        <w:rPr>
          <w:rFonts w:ascii="Arial" w:hAnsi="Arial" w:cs="Arial"/>
          <w:sz w:val="24"/>
          <w:szCs w:val="24"/>
        </w:rPr>
        <w:t xml:space="preserve">proposed </w:t>
      </w:r>
      <w:r w:rsidR="00E64858" w:rsidRPr="0077534D">
        <w:rPr>
          <w:rFonts w:ascii="Arial" w:hAnsi="Arial" w:cs="Arial"/>
          <w:sz w:val="24"/>
          <w:szCs w:val="24"/>
        </w:rPr>
        <w:t xml:space="preserve">amendment </w:t>
      </w:r>
      <w:r>
        <w:rPr>
          <w:rFonts w:ascii="Arial" w:hAnsi="Arial" w:cs="Arial"/>
          <w:sz w:val="24"/>
          <w:szCs w:val="24"/>
        </w:rPr>
        <w:t xml:space="preserve">provides the monetary limit of </w:t>
      </w:r>
      <w:r w:rsidR="00E64858" w:rsidRPr="0077534D">
        <w:rPr>
          <w:rFonts w:ascii="Arial" w:hAnsi="Arial" w:cs="Arial"/>
          <w:sz w:val="24"/>
          <w:szCs w:val="24"/>
        </w:rPr>
        <w:t xml:space="preserve">exemption </w:t>
      </w:r>
      <w:r>
        <w:rPr>
          <w:rFonts w:ascii="Arial" w:hAnsi="Arial" w:cs="Arial"/>
          <w:sz w:val="24"/>
          <w:szCs w:val="24"/>
        </w:rPr>
        <w:t xml:space="preserve">in respect of employer contribution to PF </w:t>
      </w:r>
      <w:r w:rsidR="00E64858" w:rsidRPr="0077534D">
        <w:rPr>
          <w:rFonts w:ascii="Arial" w:hAnsi="Arial" w:cs="Arial"/>
          <w:sz w:val="24"/>
          <w:szCs w:val="24"/>
        </w:rPr>
        <w:t>to Rs. 7.5 Lacs p</w:t>
      </w:r>
      <w:r w:rsidR="00AA59E6">
        <w:rPr>
          <w:rFonts w:ascii="Arial" w:hAnsi="Arial" w:cs="Arial"/>
          <w:sz w:val="24"/>
          <w:szCs w:val="24"/>
        </w:rPr>
        <w:t>.</w:t>
      </w:r>
      <w:r w:rsidR="00E64858" w:rsidRPr="0077534D">
        <w:rPr>
          <w:rFonts w:ascii="Arial" w:hAnsi="Arial" w:cs="Arial"/>
          <w:sz w:val="24"/>
          <w:szCs w:val="24"/>
        </w:rPr>
        <w:t xml:space="preserve">a. Thus where the </w:t>
      </w:r>
      <w:r>
        <w:rPr>
          <w:rFonts w:ascii="Arial" w:hAnsi="Arial" w:cs="Arial"/>
          <w:sz w:val="24"/>
          <w:szCs w:val="24"/>
        </w:rPr>
        <w:t xml:space="preserve">employer </w:t>
      </w:r>
      <w:r w:rsidR="00E64858" w:rsidRPr="0077534D">
        <w:rPr>
          <w:rFonts w:ascii="Arial" w:hAnsi="Arial" w:cs="Arial"/>
          <w:sz w:val="24"/>
          <w:szCs w:val="24"/>
        </w:rPr>
        <w:t xml:space="preserve">contribution to PF is though below 12% but exceeds </w:t>
      </w:r>
      <w:r>
        <w:rPr>
          <w:rFonts w:ascii="Arial" w:hAnsi="Arial" w:cs="Arial"/>
          <w:sz w:val="24"/>
          <w:szCs w:val="24"/>
        </w:rPr>
        <w:t xml:space="preserve">Rs. </w:t>
      </w:r>
      <w:r w:rsidR="00E64858" w:rsidRPr="0077534D">
        <w:rPr>
          <w:rFonts w:ascii="Arial" w:hAnsi="Arial" w:cs="Arial"/>
          <w:sz w:val="24"/>
          <w:szCs w:val="24"/>
        </w:rPr>
        <w:t>7.5 Lac t</w:t>
      </w:r>
      <w:r w:rsidR="003B0742" w:rsidRPr="0077534D">
        <w:rPr>
          <w:rFonts w:ascii="Arial" w:hAnsi="Arial" w:cs="Arial"/>
          <w:sz w:val="24"/>
          <w:szCs w:val="24"/>
        </w:rPr>
        <w:t>ogether with other two contribution</w:t>
      </w:r>
      <w:r w:rsidR="00FA04AE">
        <w:rPr>
          <w:rFonts w:ascii="Arial" w:hAnsi="Arial" w:cs="Arial"/>
          <w:sz w:val="24"/>
          <w:szCs w:val="24"/>
        </w:rPr>
        <w:t>s</w:t>
      </w:r>
      <w:r w:rsidR="003B0742" w:rsidRPr="0077534D">
        <w:rPr>
          <w:rFonts w:ascii="Arial" w:hAnsi="Arial" w:cs="Arial"/>
          <w:sz w:val="24"/>
          <w:szCs w:val="24"/>
        </w:rPr>
        <w:t>, t</w:t>
      </w:r>
      <w:r w:rsidR="00E64858" w:rsidRPr="0077534D">
        <w:rPr>
          <w:rFonts w:ascii="Arial" w:hAnsi="Arial" w:cs="Arial"/>
          <w:sz w:val="24"/>
          <w:szCs w:val="24"/>
        </w:rPr>
        <w:t>hen such excess shall be taxable in hands of employee.</w:t>
      </w:r>
    </w:p>
    <w:p w:rsidR="004927FE" w:rsidRDefault="00E64858"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ii) </w:t>
      </w:r>
      <w:r w:rsidR="004E60D2" w:rsidRPr="0077534D">
        <w:rPr>
          <w:rFonts w:ascii="Arial" w:hAnsi="Arial" w:cs="Arial"/>
          <w:sz w:val="24"/>
          <w:szCs w:val="24"/>
        </w:rPr>
        <w:t xml:space="preserve">Presently, the </w:t>
      </w:r>
      <w:r w:rsidR="004927FE" w:rsidRPr="0077534D">
        <w:rPr>
          <w:rFonts w:ascii="Arial" w:hAnsi="Arial" w:cs="Arial"/>
          <w:sz w:val="24"/>
          <w:szCs w:val="24"/>
        </w:rPr>
        <w:t xml:space="preserve">whole of </w:t>
      </w:r>
      <w:r w:rsidR="004E60D2" w:rsidRPr="0077534D">
        <w:rPr>
          <w:rFonts w:ascii="Arial" w:hAnsi="Arial" w:cs="Arial"/>
          <w:sz w:val="24"/>
          <w:szCs w:val="24"/>
        </w:rPr>
        <w:t>employer contribution in NPS is included in income u/s 17</w:t>
      </w:r>
      <w:r w:rsidR="004927FE" w:rsidRPr="0077534D">
        <w:rPr>
          <w:rFonts w:ascii="Arial" w:hAnsi="Arial" w:cs="Arial"/>
          <w:sz w:val="24"/>
          <w:szCs w:val="24"/>
        </w:rPr>
        <w:t>(1)</w:t>
      </w:r>
      <w:r w:rsidR="004E60D2" w:rsidRPr="0077534D">
        <w:rPr>
          <w:rFonts w:ascii="Arial" w:hAnsi="Arial" w:cs="Arial"/>
          <w:sz w:val="24"/>
          <w:szCs w:val="24"/>
        </w:rPr>
        <w:t xml:space="preserve"> but employee gets deduction u/s 80CCD(</w:t>
      </w:r>
      <w:r w:rsidR="00EB5ADB">
        <w:rPr>
          <w:rFonts w:ascii="Arial" w:hAnsi="Arial" w:cs="Arial"/>
          <w:sz w:val="24"/>
          <w:szCs w:val="24"/>
        </w:rPr>
        <w:t>2</w:t>
      </w:r>
      <w:r w:rsidR="004E60D2" w:rsidRPr="0077534D">
        <w:rPr>
          <w:rFonts w:ascii="Arial" w:hAnsi="Arial" w:cs="Arial"/>
          <w:sz w:val="24"/>
          <w:szCs w:val="24"/>
        </w:rPr>
        <w:t xml:space="preserve">) upto </w:t>
      </w:r>
      <w:r w:rsidR="00EB5ADB">
        <w:rPr>
          <w:rFonts w:ascii="Arial" w:hAnsi="Arial" w:cs="Arial"/>
          <w:sz w:val="24"/>
          <w:szCs w:val="24"/>
        </w:rPr>
        <w:t xml:space="preserve">14% </w:t>
      </w:r>
      <w:r w:rsidR="001164B1">
        <w:rPr>
          <w:rFonts w:ascii="Arial" w:hAnsi="Arial" w:cs="Arial"/>
          <w:sz w:val="24"/>
          <w:szCs w:val="24"/>
        </w:rPr>
        <w:t xml:space="preserve">(Govt. Employees) </w:t>
      </w:r>
      <w:r w:rsidR="00EB5ADB">
        <w:rPr>
          <w:rFonts w:ascii="Arial" w:hAnsi="Arial" w:cs="Arial"/>
          <w:sz w:val="24"/>
          <w:szCs w:val="24"/>
        </w:rPr>
        <w:t xml:space="preserve">or </w:t>
      </w:r>
      <w:r w:rsidR="004E60D2" w:rsidRPr="0077534D">
        <w:rPr>
          <w:rFonts w:ascii="Arial" w:hAnsi="Arial" w:cs="Arial"/>
          <w:sz w:val="24"/>
          <w:szCs w:val="24"/>
        </w:rPr>
        <w:t xml:space="preserve">10% </w:t>
      </w:r>
      <w:r w:rsidR="001164B1">
        <w:rPr>
          <w:rFonts w:ascii="Arial" w:hAnsi="Arial" w:cs="Arial"/>
          <w:sz w:val="24"/>
          <w:szCs w:val="24"/>
        </w:rPr>
        <w:t xml:space="preserve">(Other Employees) </w:t>
      </w:r>
      <w:r w:rsidR="004E60D2" w:rsidRPr="0077534D">
        <w:rPr>
          <w:rFonts w:ascii="Arial" w:hAnsi="Arial" w:cs="Arial"/>
          <w:sz w:val="24"/>
          <w:szCs w:val="24"/>
        </w:rPr>
        <w:t>of his salary</w:t>
      </w:r>
      <w:r w:rsidR="00EB5ADB">
        <w:rPr>
          <w:rFonts w:ascii="Arial" w:hAnsi="Arial" w:cs="Arial"/>
          <w:sz w:val="24"/>
          <w:szCs w:val="24"/>
        </w:rPr>
        <w:t xml:space="preserve"> as the case may be</w:t>
      </w:r>
      <w:r w:rsidR="004E60D2" w:rsidRPr="0077534D">
        <w:rPr>
          <w:rFonts w:ascii="Arial" w:hAnsi="Arial" w:cs="Arial"/>
          <w:sz w:val="24"/>
          <w:szCs w:val="24"/>
        </w:rPr>
        <w:t>.</w:t>
      </w:r>
      <w:r w:rsidR="004927FE" w:rsidRPr="0077534D">
        <w:rPr>
          <w:rFonts w:ascii="Arial" w:hAnsi="Arial" w:cs="Arial"/>
          <w:sz w:val="24"/>
          <w:szCs w:val="24"/>
        </w:rPr>
        <w:t xml:space="preserve"> Amendment proposed to include this </w:t>
      </w:r>
      <w:r w:rsidR="00AA59E6">
        <w:rPr>
          <w:rFonts w:ascii="Arial" w:hAnsi="Arial" w:cs="Arial"/>
          <w:sz w:val="24"/>
          <w:szCs w:val="24"/>
        </w:rPr>
        <w:t xml:space="preserve">also </w:t>
      </w:r>
      <w:r w:rsidR="001351AD">
        <w:rPr>
          <w:rFonts w:ascii="Arial" w:hAnsi="Arial" w:cs="Arial"/>
          <w:sz w:val="24"/>
          <w:szCs w:val="24"/>
        </w:rPr>
        <w:t>u/s</w:t>
      </w:r>
      <w:r w:rsidR="004927FE" w:rsidRPr="0077534D">
        <w:rPr>
          <w:rFonts w:ascii="Arial" w:hAnsi="Arial" w:cs="Arial"/>
          <w:sz w:val="24"/>
          <w:szCs w:val="24"/>
        </w:rPr>
        <w:t xml:space="preserve"> 17(2)(vii)</w:t>
      </w:r>
      <w:r w:rsidR="001D6E7A">
        <w:rPr>
          <w:rFonts w:ascii="Arial" w:hAnsi="Arial" w:cs="Arial"/>
          <w:sz w:val="24"/>
          <w:szCs w:val="24"/>
        </w:rPr>
        <w:t xml:space="preserve">, </w:t>
      </w:r>
      <w:r w:rsidR="001351AD">
        <w:rPr>
          <w:rFonts w:ascii="Arial" w:hAnsi="Arial" w:cs="Arial"/>
          <w:sz w:val="24"/>
          <w:szCs w:val="24"/>
        </w:rPr>
        <w:t xml:space="preserve">and thus made taxable </w:t>
      </w:r>
      <w:r w:rsidR="001D6E7A">
        <w:rPr>
          <w:rFonts w:ascii="Arial" w:hAnsi="Arial" w:cs="Arial"/>
          <w:sz w:val="24"/>
          <w:szCs w:val="24"/>
        </w:rPr>
        <w:t xml:space="preserve">if </w:t>
      </w:r>
      <w:r w:rsidR="001351AD">
        <w:rPr>
          <w:rFonts w:ascii="Arial" w:hAnsi="Arial" w:cs="Arial"/>
          <w:sz w:val="24"/>
          <w:szCs w:val="24"/>
        </w:rPr>
        <w:t xml:space="preserve">it </w:t>
      </w:r>
      <w:r w:rsidR="001D6E7A">
        <w:rPr>
          <w:rFonts w:ascii="Arial" w:hAnsi="Arial" w:cs="Arial"/>
          <w:sz w:val="24"/>
          <w:szCs w:val="24"/>
        </w:rPr>
        <w:t xml:space="preserve">exceeds Rs. 7,50,000/- </w:t>
      </w:r>
      <w:r w:rsidR="001D2311">
        <w:rPr>
          <w:rFonts w:ascii="Arial" w:hAnsi="Arial" w:cs="Arial"/>
          <w:sz w:val="24"/>
          <w:szCs w:val="24"/>
        </w:rPr>
        <w:t>together with</w:t>
      </w:r>
      <w:r w:rsidR="001D6E7A">
        <w:rPr>
          <w:rFonts w:ascii="Arial" w:hAnsi="Arial" w:cs="Arial"/>
          <w:sz w:val="24"/>
          <w:szCs w:val="24"/>
        </w:rPr>
        <w:t xml:space="preserve"> </w:t>
      </w:r>
      <w:r w:rsidR="001351AD">
        <w:rPr>
          <w:rFonts w:ascii="Arial" w:hAnsi="Arial" w:cs="Arial"/>
          <w:sz w:val="24"/>
          <w:szCs w:val="24"/>
        </w:rPr>
        <w:t>other two contributions</w:t>
      </w:r>
      <w:r w:rsidR="00C803C3">
        <w:rPr>
          <w:rFonts w:ascii="Arial" w:hAnsi="Arial" w:cs="Arial"/>
          <w:sz w:val="24"/>
          <w:szCs w:val="24"/>
        </w:rPr>
        <w:t>.</w:t>
      </w:r>
      <w:r w:rsidR="004927FE" w:rsidRPr="0077534D">
        <w:rPr>
          <w:rFonts w:ascii="Arial" w:hAnsi="Arial" w:cs="Arial"/>
          <w:sz w:val="24"/>
          <w:szCs w:val="24"/>
        </w:rPr>
        <w:t xml:space="preserve"> </w:t>
      </w:r>
    </w:p>
    <w:p w:rsidR="00815F50" w:rsidRPr="0077534D" w:rsidRDefault="00815F5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iii) Thus where an employee has no PF</w:t>
      </w:r>
      <w:r w:rsidR="001D2311">
        <w:rPr>
          <w:rFonts w:ascii="Arial" w:hAnsi="Arial" w:cs="Arial"/>
          <w:sz w:val="24"/>
          <w:szCs w:val="24"/>
        </w:rPr>
        <w:t xml:space="preserve"> and</w:t>
      </w:r>
      <w:r w:rsidR="001164B1">
        <w:rPr>
          <w:rFonts w:ascii="Arial" w:hAnsi="Arial" w:cs="Arial"/>
          <w:sz w:val="24"/>
          <w:szCs w:val="24"/>
        </w:rPr>
        <w:t xml:space="preserve"> NPF</w:t>
      </w:r>
      <w:r w:rsidRPr="0077534D">
        <w:rPr>
          <w:rFonts w:ascii="Arial" w:hAnsi="Arial" w:cs="Arial"/>
          <w:sz w:val="24"/>
          <w:szCs w:val="24"/>
        </w:rPr>
        <w:t xml:space="preserve"> but </w:t>
      </w:r>
      <w:r w:rsidR="001D2311">
        <w:rPr>
          <w:rFonts w:ascii="Arial" w:hAnsi="Arial" w:cs="Arial"/>
          <w:sz w:val="24"/>
          <w:szCs w:val="24"/>
        </w:rPr>
        <w:t xml:space="preserve">has </w:t>
      </w:r>
      <w:r w:rsidRPr="0077534D">
        <w:rPr>
          <w:rFonts w:ascii="Arial" w:hAnsi="Arial" w:cs="Arial"/>
          <w:sz w:val="24"/>
          <w:szCs w:val="24"/>
        </w:rPr>
        <w:t xml:space="preserve">SF he may gain as </w:t>
      </w:r>
      <w:r w:rsidR="001D2311">
        <w:rPr>
          <w:rFonts w:ascii="Arial" w:hAnsi="Arial" w:cs="Arial"/>
          <w:sz w:val="24"/>
          <w:szCs w:val="24"/>
        </w:rPr>
        <w:t xml:space="preserve">exemption </w:t>
      </w:r>
      <w:r w:rsidRPr="0077534D">
        <w:rPr>
          <w:rFonts w:ascii="Arial" w:hAnsi="Arial" w:cs="Arial"/>
          <w:sz w:val="24"/>
          <w:szCs w:val="24"/>
        </w:rPr>
        <w:t xml:space="preserve">limit </w:t>
      </w:r>
      <w:r w:rsidR="001D2311">
        <w:rPr>
          <w:rFonts w:ascii="Arial" w:hAnsi="Arial" w:cs="Arial"/>
          <w:sz w:val="24"/>
          <w:szCs w:val="24"/>
        </w:rPr>
        <w:t xml:space="preserve">is </w:t>
      </w:r>
      <w:r w:rsidRPr="0077534D">
        <w:rPr>
          <w:rFonts w:ascii="Arial" w:hAnsi="Arial" w:cs="Arial"/>
          <w:sz w:val="24"/>
          <w:szCs w:val="24"/>
        </w:rPr>
        <w:t>increased to 7.5. Lacs</w:t>
      </w:r>
      <w:r w:rsidR="001164B1">
        <w:rPr>
          <w:rFonts w:ascii="Arial" w:hAnsi="Arial" w:cs="Arial"/>
          <w:sz w:val="24"/>
          <w:szCs w:val="24"/>
        </w:rPr>
        <w:t>, however rule 87 and 88 restricts the employer contribution to SF to 27% (after reducing employer contribution to PF) of salary</w:t>
      </w:r>
      <w:r w:rsidRPr="0077534D">
        <w:rPr>
          <w:rFonts w:ascii="Arial" w:hAnsi="Arial" w:cs="Arial"/>
          <w:sz w:val="24"/>
          <w:szCs w:val="24"/>
        </w:rPr>
        <w:t>.</w:t>
      </w:r>
    </w:p>
    <w:p w:rsidR="007429D3" w:rsidRDefault="007429D3"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iv) How the </w:t>
      </w:r>
      <w:r w:rsidR="00FA04AE">
        <w:rPr>
          <w:rFonts w:ascii="Arial" w:hAnsi="Arial" w:cs="Arial"/>
          <w:sz w:val="24"/>
          <w:szCs w:val="24"/>
        </w:rPr>
        <w:t xml:space="preserve">taxable </w:t>
      </w:r>
      <w:r w:rsidRPr="0077534D">
        <w:rPr>
          <w:rFonts w:ascii="Arial" w:hAnsi="Arial" w:cs="Arial"/>
          <w:sz w:val="24"/>
          <w:szCs w:val="24"/>
        </w:rPr>
        <w:t xml:space="preserve">interest or accretion to PF, SF or NPS shall be determined is </w:t>
      </w:r>
      <w:r w:rsidR="00FA04AE">
        <w:rPr>
          <w:rFonts w:ascii="Arial" w:hAnsi="Arial" w:cs="Arial"/>
          <w:sz w:val="24"/>
          <w:szCs w:val="24"/>
        </w:rPr>
        <w:t xml:space="preserve">not clear. </w:t>
      </w:r>
    </w:p>
    <w:p w:rsidR="00C803C3" w:rsidRDefault="00C803C3" w:rsidP="003C7FE5">
      <w:pPr>
        <w:autoSpaceDE w:val="0"/>
        <w:autoSpaceDN w:val="0"/>
        <w:adjustRightInd w:val="0"/>
        <w:spacing w:after="0" w:line="240" w:lineRule="auto"/>
        <w:jc w:val="both"/>
        <w:rPr>
          <w:rFonts w:ascii="Arial" w:hAnsi="Arial" w:cs="Arial"/>
          <w:sz w:val="24"/>
          <w:szCs w:val="24"/>
        </w:rPr>
      </w:pPr>
    </w:p>
    <w:p w:rsidR="00C803C3" w:rsidRPr="00C803C3" w:rsidRDefault="00FA04AE"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6. </w:t>
      </w:r>
      <w:r w:rsidR="00C803C3" w:rsidRPr="00C803C3">
        <w:rPr>
          <w:rFonts w:ascii="Arial" w:hAnsi="Arial" w:cs="Arial"/>
          <w:b/>
          <w:sz w:val="24"/>
          <w:szCs w:val="24"/>
        </w:rPr>
        <w:t>Tax Planning</w:t>
      </w:r>
    </w:p>
    <w:p w:rsidR="001A660B" w:rsidRDefault="001A660B" w:rsidP="003C7FE5">
      <w:pPr>
        <w:autoSpaceDE w:val="0"/>
        <w:autoSpaceDN w:val="0"/>
        <w:adjustRightInd w:val="0"/>
        <w:spacing w:after="0" w:line="240" w:lineRule="auto"/>
        <w:jc w:val="both"/>
        <w:rPr>
          <w:rFonts w:ascii="Arial" w:hAnsi="Arial" w:cs="Arial"/>
          <w:sz w:val="24"/>
          <w:szCs w:val="24"/>
        </w:rPr>
      </w:pPr>
    </w:p>
    <w:p w:rsidR="00EA1438" w:rsidRDefault="001A660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 </w:t>
      </w:r>
      <w:r w:rsidR="001164B1">
        <w:rPr>
          <w:rFonts w:ascii="Arial" w:hAnsi="Arial" w:cs="Arial"/>
          <w:sz w:val="24"/>
          <w:szCs w:val="24"/>
        </w:rPr>
        <w:t>An employee presently get</w:t>
      </w:r>
      <w:r w:rsidR="001D2311">
        <w:rPr>
          <w:rFonts w:ascii="Arial" w:hAnsi="Arial" w:cs="Arial"/>
          <w:sz w:val="24"/>
          <w:szCs w:val="24"/>
        </w:rPr>
        <w:t xml:space="preserve">s the </w:t>
      </w:r>
      <w:r w:rsidR="001164B1">
        <w:rPr>
          <w:rFonts w:ascii="Arial" w:hAnsi="Arial" w:cs="Arial"/>
          <w:sz w:val="24"/>
          <w:szCs w:val="24"/>
        </w:rPr>
        <w:t>following benefits-</w:t>
      </w:r>
    </w:p>
    <w:p w:rsidR="001164B1" w:rsidRDefault="001164B1" w:rsidP="003C7FE5">
      <w:pPr>
        <w:autoSpaceDE w:val="0"/>
        <w:autoSpaceDN w:val="0"/>
        <w:adjustRightInd w:val="0"/>
        <w:spacing w:after="0" w:line="240" w:lineRule="auto"/>
        <w:jc w:val="both"/>
        <w:rPr>
          <w:rFonts w:ascii="Arial" w:hAnsi="Arial" w:cs="Arial"/>
          <w:sz w:val="24"/>
          <w:szCs w:val="24"/>
        </w:rPr>
      </w:pPr>
    </w:p>
    <w:p w:rsidR="001164B1" w:rsidRDefault="001A660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w:t>
      </w:r>
      <w:r w:rsidR="001164B1">
        <w:rPr>
          <w:rFonts w:ascii="Arial" w:hAnsi="Arial" w:cs="Arial"/>
          <w:sz w:val="24"/>
          <w:szCs w:val="24"/>
        </w:rPr>
        <w:t>. Exempted Rs. 150000 employer contribution to SF u/s 17(2)(vii),</w:t>
      </w:r>
    </w:p>
    <w:p w:rsidR="001164B1" w:rsidRDefault="001A660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b</w:t>
      </w:r>
      <w:r w:rsidR="001164B1">
        <w:rPr>
          <w:rFonts w:ascii="Arial" w:hAnsi="Arial" w:cs="Arial"/>
          <w:sz w:val="24"/>
          <w:szCs w:val="24"/>
        </w:rPr>
        <w:t xml:space="preserve">. Exempted employer contribution </w:t>
      </w:r>
      <w:r w:rsidR="00435780">
        <w:rPr>
          <w:rFonts w:ascii="Arial" w:hAnsi="Arial" w:cs="Arial"/>
          <w:sz w:val="24"/>
          <w:szCs w:val="24"/>
        </w:rPr>
        <w:t>up</w:t>
      </w:r>
      <w:r w:rsidR="001164B1">
        <w:rPr>
          <w:rFonts w:ascii="Arial" w:hAnsi="Arial" w:cs="Arial"/>
          <w:sz w:val="24"/>
          <w:szCs w:val="24"/>
        </w:rPr>
        <w:t>to NPF 14% or 10% of salary</w:t>
      </w:r>
      <w:r w:rsidR="001D2311">
        <w:rPr>
          <w:rFonts w:ascii="Arial" w:hAnsi="Arial" w:cs="Arial"/>
          <w:sz w:val="24"/>
          <w:szCs w:val="24"/>
        </w:rPr>
        <w:t xml:space="preserve"> as the case may be</w:t>
      </w:r>
      <w:r w:rsidR="001164B1">
        <w:rPr>
          <w:rFonts w:ascii="Arial" w:hAnsi="Arial" w:cs="Arial"/>
          <w:sz w:val="24"/>
          <w:szCs w:val="24"/>
        </w:rPr>
        <w:t>,</w:t>
      </w:r>
    </w:p>
    <w:p w:rsidR="00435780" w:rsidRDefault="001A660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c</w:t>
      </w:r>
      <w:r w:rsidR="001164B1">
        <w:rPr>
          <w:rFonts w:ascii="Arial" w:hAnsi="Arial" w:cs="Arial"/>
          <w:sz w:val="24"/>
          <w:szCs w:val="24"/>
        </w:rPr>
        <w:t xml:space="preserve">. Exempted employer contribution to </w:t>
      </w:r>
      <w:r w:rsidR="00435780">
        <w:rPr>
          <w:rFonts w:ascii="Arial" w:hAnsi="Arial" w:cs="Arial"/>
          <w:sz w:val="24"/>
          <w:szCs w:val="24"/>
        </w:rPr>
        <w:t>PF upto 12% of salary.</w:t>
      </w:r>
    </w:p>
    <w:p w:rsidR="00435780" w:rsidRDefault="00435780"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Thus presently the monetary limit is in regard to SF only and the rest of the amounts are unlimited.</w:t>
      </w:r>
    </w:p>
    <w:p w:rsidR="00435780" w:rsidRDefault="00435780" w:rsidP="003C7FE5">
      <w:pPr>
        <w:autoSpaceDE w:val="0"/>
        <w:autoSpaceDN w:val="0"/>
        <w:adjustRightInd w:val="0"/>
        <w:spacing w:after="0" w:line="240" w:lineRule="auto"/>
        <w:jc w:val="both"/>
        <w:rPr>
          <w:rFonts w:ascii="Arial" w:hAnsi="Arial" w:cs="Arial"/>
          <w:sz w:val="24"/>
          <w:szCs w:val="24"/>
        </w:rPr>
      </w:pPr>
    </w:p>
    <w:p w:rsidR="001D2311" w:rsidRDefault="00435780"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However, the amendment restricts the overall exemption of all the above three to Rs. 7,50,000/- alongwith the specific </w:t>
      </w:r>
      <w:r w:rsidR="001A660B">
        <w:rPr>
          <w:rFonts w:ascii="Arial" w:hAnsi="Arial" w:cs="Arial"/>
          <w:sz w:val="24"/>
          <w:szCs w:val="24"/>
        </w:rPr>
        <w:t xml:space="preserve">limits i.e. </w:t>
      </w:r>
      <w:r>
        <w:rPr>
          <w:rFonts w:ascii="Arial" w:hAnsi="Arial" w:cs="Arial"/>
          <w:sz w:val="24"/>
          <w:szCs w:val="24"/>
        </w:rPr>
        <w:t>12%  in case of PF and 1</w:t>
      </w:r>
      <w:r w:rsidR="001D2311">
        <w:rPr>
          <w:rFonts w:ascii="Arial" w:hAnsi="Arial" w:cs="Arial"/>
          <w:sz w:val="24"/>
          <w:szCs w:val="24"/>
        </w:rPr>
        <w:t>4% or 10% limit in case of NPF.</w:t>
      </w:r>
    </w:p>
    <w:p w:rsidR="001164B1" w:rsidRDefault="001D2311"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w:t>
      </w:r>
      <w:r w:rsidR="00435780">
        <w:rPr>
          <w:rFonts w:ascii="Arial" w:hAnsi="Arial" w:cs="Arial"/>
          <w:sz w:val="24"/>
          <w:szCs w:val="24"/>
        </w:rPr>
        <w:t>h</w:t>
      </w:r>
      <w:r>
        <w:rPr>
          <w:rFonts w:ascii="Arial" w:hAnsi="Arial" w:cs="Arial"/>
          <w:sz w:val="24"/>
          <w:szCs w:val="24"/>
        </w:rPr>
        <w:t>us</w:t>
      </w:r>
      <w:r w:rsidR="00435780">
        <w:rPr>
          <w:rFonts w:ascii="Arial" w:hAnsi="Arial" w:cs="Arial"/>
          <w:sz w:val="24"/>
          <w:szCs w:val="24"/>
        </w:rPr>
        <w:t xml:space="preserve"> </w:t>
      </w:r>
      <w:r>
        <w:rPr>
          <w:rFonts w:ascii="Arial" w:hAnsi="Arial" w:cs="Arial"/>
          <w:sz w:val="24"/>
          <w:szCs w:val="24"/>
        </w:rPr>
        <w:t xml:space="preserve">such </w:t>
      </w:r>
      <w:r w:rsidR="00435780">
        <w:rPr>
          <w:rFonts w:ascii="Arial" w:hAnsi="Arial" w:cs="Arial"/>
          <w:sz w:val="24"/>
          <w:szCs w:val="24"/>
        </w:rPr>
        <w:t>employees may get benefited wh</w:t>
      </w:r>
      <w:r>
        <w:rPr>
          <w:rFonts w:ascii="Arial" w:hAnsi="Arial" w:cs="Arial"/>
          <w:sz w:val="24"/>
          <w:szCs w:val="24"/>
        </w:rPr>
        <w:t>o</w:t>
      </w:r>
      <w:r w:rsidR="00435780">
        <w:rPr>
          <w:rFonts w:ascii="Arial" w:hAnsi="Arial" w:cs="Arial"/>
          <w:sz w:val="24"/>
          <w:szCs w:val="24"/>
        </w:rPr>
        <w:t xml:space="preserve"> does not </w:t>
      </w:r>
      <w:r w:rsidR="001A660B">
        <w:rPr>
          <w:rFonts w:ascii="Arial" w:hAnsi="Arial" w:cs="Arial"/>
          <w:sz w:val="24"/>
          <w:szCs w:val="24"/>
        </w:rPr>
        <w:t xml:space="preserve">have </w:t>
      </w:r>
      <w:r w:rsidR="00435780">
        <w:rPr>
          <w:rFonts w:ascii="Arial" w:hAnsi="Arial" w:cs="Arial"/>
          <w:sz w:val="24"/>
          <w:szCs w:val="24"/>
        </w:rPr>
        <w:t xml:space="preserve">PF contribution </w:t>
      </w:r>
      <w:r>
        <w:rPr>
          <w:rFonts w:ascii="Arial" w:hAnsi="Arial" w:cs="Arial"/>
          <w:sz w:val="24"/>
          <w:szCs w:val="24"/>
        </w:rPr>
        <w:t xml:space="preserve">by getting employer contribution raised to avail the raised exempted amount </w:t>
      </w:r>
      <w:r w:rsidR="001A660B">
        <w:rPr>
          <w:rFonts w:ascii="Arial" w:hAnsi="Arial" w:cs="Arial"/>
          <w:sz w:val="24"/>
          <w:szCs w:val="24"/>
        </w:rPr>
        <w:t xml:space="preserve">or otherwise also </w:t>
      </w:r>
      <w:r w:rsidR="00435780">
        <w:rPr>
          <w:rFonts w:ascii="Arial" w:hAnsi="Arial" w:cs="Arial"/>
          <w:sz w:val="24"/>
          <w:szCs w:val="24"/>
        </w:rPr>
        <w:t xml:space="preserve">may </w:t>
      </w:r>
      <w:r w:rsidR="00435780">
        <w:rPr>
          <w:rFonts w:ascii="Arial" w:hAnsi="Arial" w:cs="Arial"/>
          <w:sz w:val="24"/>
          <w:szCs w:val="24"/>
        </w:rPr>
        <w:lastRenderedPageBreak/>
        <w:t>shift part of their salary to SF through employer contribution and avail the higher exemption</w:t>
      </w:r>
      <w:r w:rsidR="001A660B">
        <w:rPr>
          <w:rFonts w:ascii="Arial" w:hAnsi="Arial" w:cs="Arial"/>
          <w:sz w:val="24"/>
          <w:szCs w:val="24"/>
        </w:rPr>
        <w:t xml:space="preserve"> to save tax</w:t>
      </w:r>
      <w:r w:rsidR="00435780">
        <w:rPr>
          <w:rFonts w:ascii="Arial" w:hAnsi="Arial" w:cs="Arial"/>
          <w:sz w:val="24"/>
          <w:szCs w:val="24"/>
        </w:rPr>
        <w:t xml:space="preserve">.  </w:t>
      </w:r>
    </w:p>
    <w:p w:rsidR="001A660B" w:rsidRDefault="001A660B" w:rsidP="003C7FE5">
      <w:pPr>
        <w:autoSpaceDE w:val="0"/>
        <w:autoSpaceDN w:val="0"/>
        <w:adjustRightInd w:val="0"/>
        <w:spacing w:after="0" w:line="240" w:lineRule="auto"/>
        <w:jc w:val="both"/>
        <w:rPr>
          <w:rFonts w:ascii="Arial" w:hAnsi="Arial" w:cs="Arial"/>
          <w:sz w:val="24"/>
          <w:szCs w:val="24"/>
        </w:rPr>
      </w:pPr>
    </w:p>
    <w:p w:rsidR="00FA04AE" w:rsidRDefault="001164B1" w:rsidP="00FA04AE">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7</w:t>
      </w:r>
      <w:r w:rsidR="00FA04AE">
        <w:rPr>
          <w:rFonts w:ascii="Arial" w:hAnsi="Arial" w:cs="Arial"/>
          <w:b/>
          <w:sz w:val="24"/>
          <w:szCs w:val="24"/>
        </w:rPr>
        <w:t xml:space="preserve">. </w:t>
      </w:r>
      <w:r w:rsidR="00FA04AE" w:rsidRPr="00DB7B84">
        <w:rPr>
          <w:rFonts w:ascii="Arial" w:hAnsi="Arial" w:cs="Arial"/>
          <w:b/>
          <w:sz w:val="24"/>
          <w:szCs w:val="24"/>
        </w:rPr>
        <w:t>Reasoning</w:t>
      </w:r>
      <w:r w:rsidR="009A18B2">
        <w:rPr>
          <w:rFonts w:ascii="Arial" w:hAnsi="Arial" w:cs="Arial"/>
          <w:b/>
          <w:sz w:val="24"/>
          <w:szCs w:val="24"/>
        </w:rPr>
        <w:t xml:space="preserve"> for amendment</w:t>
      </w:r>
    </w:p>
    <w:p w:rsidR="00FA04AE" w:rsidRDefault="00FA04AE" w:rsidP="003C7FE5">
      <w:pPr>
        <w:autoSpaceDE w:val="0"/>
        <w:autoSpaceDN w:val="0"/>
        <w:adjustRightInd w:val="0"/>
        <w:spacing w:after="0" w:line="240" w:lineRule="auto"/>
        <w:jc w:val="both"/>
      </w:pPr>
    </w:p>
    <w:p w:rsidR="00C803C3" w:rsidRPr="00115F38" w:rsidRDefault="00FA04AE" w:rsidP="003C7FE5">
      <w:pPr>
        <w:autoSpaceDE w:val="0"/>
        <w:autoSpaceDN w:val="0"/>
        <w:adjustRightInd w:val="0"/>
        <w:spacing w:after="0" w:line="240" w:lineRule="auto"/>
        <w:jc w:val="both"/>
        <w:rPr>
          <w:rFonts w:ascii="Arial" w:hAnsi="Arial" w:cs="Arial"/>
          <w:sz w:val="24"/>
          <w:szCs w:val="24"/>
        </w:rPr>
      </w:pPr>
      <w:r w:rsidRPr="00115F38">
        <w:rPr>
          <w:rFonts w:ascii="Arial" w:hAnsi="Arial" w:cs="Arial"/>
        </w:rPr>
        <w:t>Under the existing provisions of the Act, the contribution by the employer to the account of an employee in a recognized provident fund exceeding twelve per cent. of salary is taxable. Further, the amount of any contribution to an approved superannuation fund by the employer exceeding one lakh fifty thousand rupees is treated as perquisite in the hands of the employee. Similarly, the assessee is allowed a deduction under National Pension Scheme (NPS) for the fourteen per cent. of the salary contributed by the Central Government and ten per cent. of the salary contributed by any other employer. However, there is no combined upper limit for the purpose of deduction on the amount of contribution made by the employer. This is giving undue benefit to employees earning high salary income. While an employee with low salary income is not able to let employer contribute a large part of his salary to all these three funds, employees with high salary income are able to design their salary package in a manner where a large part of their salary is paid by the employer in these three funds. Thus, this portion of salary does not suffer taxation at any point of time, since Exempt-Exempt-Exempt (EEE) regime is followed for these three funds. Thus, not having a combined upper cap is iniquitous and hence, not desirable.</w:t>
      </w:r>
    </w:p>
    <w:p w:rsidR="00FA04AE" w:rsidRDefault="00FA04AE" w:rsidP="00FA04AE">
      <w:pPr>
        <w:autoSpaceDE w:val="0"/>
        <w:autoSpaceDN w:val="0"/>
        <w:adjustRightInd w:val="0"/>
        <w:spacing w:after="0" w:line="240" w:lineRule="auto"/>
        <w:jc w:val="both"/>
        <w:rPr>
          <w:rFonts w:ascii="Arial" w:hAnsi="Arial" w:cs="Arial"/>
          <w:b/>
          <w:sz w:val="24"/>
          <w:szCs w:val="24"/>
        </w:rPr>
      </w:pPr>
    </w:p>
    <w:p w:rsidR="00FA04AE" w:rsidRDefault="00EF6B45" w:rsidP="00FA04AE">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8</w:t>
      </w:r>
      <w:r w:rsidR="009A18B2">
        <w:rPr>
          <w:rFonts w:ascii="Arial" w:hAnsi="Arial" w:cs="Arial"/>
          <w:b/>
          <w:sz w:val="24"/>
          <w:szCs w:val="24"/>
        </w:rPr>
        <w:t>. Comments and issues</w:t>
      </w:r>
    </w:p>
    <w:p w:rsidR="001A660B" w:rsidRDefault="001A660B" w:rsidP="00FA04AE">
      <w:pPr>
        <w:autoSpaceDE w:val="0"/>
        <w:autoSpaceDN w:val="0"/>
        <w:adjustRightInd w:val="0"/>
        <w:spacing w:after="0" w:line="240" w:lineRule="auto"/>
        <w:jc w:val="both"/>
        <w:rPr>
          <w:rFonts w:ascii="Arial" w:hAnsi="Arial" w:cs="Arial"/>
          <w:b/>
          <w:sz w:val="24"/>
          <w:szCs w:val="24"/>
        </w:rPr>
      </w:pPr>
    </w:p>
    <w:p w:rsidR="00FA04AE" w:rsidRDefault="00B203A8"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 </w:t>
      </w:r>
      <w:r w:rsidR="001351AD">
        <w:rPr>
          <w:rFonts w:ascii="Arial" w:hAnsi="Arial" w:cs="Arial"/>
          <w:sz w:val="24"/>
          <w:szCs w:val="24"/>
        </w:rPr>
        <w:t>In many cases salary packages would have to re-designed to avail the benefit of higher threshold limit.</w:t>
      </w:r>
    </w:p>
    <w:p w:rsidR="00FA04AE" w:rsidRDefault="00B203A8"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ii) </w:t>
      </w:r>
      <w:r w:rsidRPr="0077534D">
        <w:rPr>
          <w:rFonts w:ascii="Arial" w:hAnsi="Arial" w:cs="Arial"/>
          <w:sz w:val="24"/>
          <w:szCs w:val="24"/>
        </w:rPr>
        <w:t xml:space="preserve">How the </w:t>
      </w:r>
      <w:r>
        <w:rPr>
          <w:rFonts w:ascii="Arial" w:hAnsi="Arial" w:cs="Arial"/>
          <w:sz w:val="24"/>
          <w:szCs w:val="24"/>
        </w:rPr>
        <w:t xml:space="preserve">taxable </w:t>
      </w:r>
      <w:r w:rsidRPr="0077534D">
        <w:rPr>
          <w:rFonts w:ascii="Arial" w:hAnsi="Arial" w:cs="Arial"/>
          <w:sz w:val="24"/>
          <w:szCs w:val="24"/>
        </w:rPr>
        <w:t xml:space="preserve">interest or accretion to PF, SF or NPS shall be determined is </w:t>
      </w:r>
      <w:r>
        <w:rPr>
          <w:rFonts w:ascii="Arial" w:hAnsi="Arial" w:cs="Arial"/>
          <w:sz w:val="24"/>
          <w:szCs w:val="24"/>
        </w:rPr>
        <w:t>not clear.</w:t>
      </w:r>
    </w:p>
    <w:p w:rsidR="00EA1438" w:rsidRPr="002B629B" w:rsidRDefault="00C803C3" w:rsidP="001351AD">
      <w:pPr>
        <w:autoSpaceDE w:val="0"/>
        <w:autoSpaceDN w:val="0"/>
        <w:adjustRightInd w:val="0"/>
        <w:spacing w:after="0" w:line="240" w:lineRule="auto"/>
        <w:jc w:val="center"/>
        <w:rPr>
          <w:rFonts w:ascii="Arial" w:hAnsi="Arial" w:cs="Arial"/>
          <w:b/>
          <w:sz w:val="24"/>
          <w:szCs w:val="24"/>
        </w:rPr>
      </w:pPr>
      <w:r w:rsidRPr="002B629B">
        <w:rPr>
          <w:rFonts w:ascii="Arial" w:hAnsi="Arial" w:cs="Arial"/>
          <w:b/>
          <w:sz w:val="24"/>
          <w:szCs w:val="24"/>
          <w:highlight w:val="lightGray"/>
        </w:rPr>
        <w:t xml:space="preserve">3. </w:t>
      </w:r>
      <w:r w:rsidR="00CC6B07" w:rsidRPr="002B629B">
        <w:rPr>
          <w:rFonts w:ascii="Arial" w:hAnsi="Arial" w:cs="Arial"/>
          <w:b/>
          <w:sz w:val="24"/>
          <w:szCs w:val="24"/>
          <w:highlight w:val="lightGray"/>
        </w:rPr>
        <w:t xml:space="preserve">Stamp duty value </w:t>
      </w:r>
      <w:r w:rsidR="00EA1438" w:rsidRPr="002B629B">
        <w:rPr>
          <w:rFonts w:ascii="Arial" w:hAnsi="Arial" w:cs="Arial"/>
          <w:b/>
          <w:sz w:val="24"/>
          <w:szCs w:val="24"/>
          <w:highlight w:val="lightGray"/>
        </w:rPr>
        <w:t>vs. Actual Consideration</w:t>
      </w:r>
    </w:p>
    <w:p w:rsidR="007429D3" w:rsidRPr="0077534D" w:rsidRDefault="007429D3" w:rsidP="003C7FE5">
      <w:pPr>
        <w:autoSpaceDE w:val="0"/>
        <w:autoSpaceDN w:val="0"/>
        <w:adjustRightInd w:val="0"/>
        <w:spacing w:after="0" w:line="240" w:lineRule="auto"/>
        <w:jc w:val="both"/>
        <w:rPr>
          <w:rFonts w:ascii="Arial" w:hAnsi="Arial" w:cs="Arial"/>
          <w:sz w:val="24"/>
          <w:szCs w:val="24"/>
        </w:rPr>
      </w:pPr>
    </w:p>
    <w:p w:rsidR="00C803C3" w:rsidRPr="00C803C3" w:rsidRDefault="001351AD"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1. </w:t>
      </w:r>
      <w:r w:rsidR="009A18B2">
        <w:rPr>
          <w:rFonts w:ascii="Arial" w:hAnsi="Arial" w:cs="Arial"/>
          <w:b/>
          <w:sz w:val="24"/>
          <w:szCs w:val="24"/>
        </w:rPr>
        <w:t>Relevant for</w:t>
      </w:r>
    </w:p>
    <w:p w:rsidR="00C803C3" w:rsidRDefault="00C803C3" w:rsidP="003C7FE5">
      <w:pPr>
        <w:autoSpaceDE w:val="0"/>
        <w:autoSpaceDN w:val="0"/>
        <w:adjustRightInd w:val="0"/>
        <w:spacing w:after="0" w:line="240" w:lineRule="auto"/>
        <w:jc w:val="both"/>
        <w:rPr>
          <w:rFonts w:ascii="Arial" w:hAnsi="Arial" w:cs="Arial"/>
          <w:sz w:val="24"/>
          <w:szCs w:val="24"/>
        </w:rPr>
      </w:pPr>
    </w:p>
    <w:p w:rsidR="00C803C3" w:rsidRDefault="00C803C3"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All assesses having real estate selling business, capital gain on sale of immovable property and buyers of immovable property</w:t>
      </w:r>
    </w:p>
    <w:p w:rsidR="00C803C3" w:rsidRDefault="00C803C3" w:rsidP="003C7FE5">
      <w:pPr>
        <w:autoSpaceDE w:val="0"/>
        <w:autoSpaceDN w:val="0"/>
        <w:adjustRightInd w:val="0"/>
        <w:spacing w:after="0" w:line="240" w:lineRule="auto"/>
        <w:jc w:val="both"/>
        <w:rPr>
          <w:rFonts w:ascii="Arial" w:hAnsi="Arial" w:cs="Arial"/>
          <w:sz w:val="24"/>
          <w:szCs w:val="24"/>
        </w:rPr>
      </w:pPr>
    </w:p>
    <w:p w:rsidR="001351AD" w:rsidRDefault="001351AD" w:rsidP="003C7FE5">
      <w:pPr>
        <w:autoSpaceDE w:val="0"/>
        <w:autoSpaceDN w:val="0"/>
        <w:adjustRightInd w:val="0"/>
        <w:spacing w:after="0" w:line="240" w:lineRule="auto"/>
        <w:jc w:val="both"/>
        <w:rPr>
          <w:rFonts w:ascii="Arial" w:hAnsi="Arial" w:cs="Arial"/>
          <w:b/>
          <w:sz w:val="24"/>
          <w:szCs w:val="24"/>
        </w:rPr>
      </w:pPr>
      <w:r w:rsidRPr="001351AD">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1351AD">
        <w:rPr>
          <w:rFonts w:ascii="Arial" w:hAnsi="Arial" w:cs="Arial"/>
          <w:b/>
          <w:sz w:val="24"/>
          <w:szCs w:val="24"/>
        </w:rPr>
        <w:t xml:space="preserve"> </w:t>
      </w:r>
    </w:p>
    <w:p w:rsidR="001351AD" w:rsidRPr="001351AD" w:rsidRDefault="001351AD" w:rsidP="003C7FE5">
      <w:pPr>
        <w:autoSpaceDE w:val="0"/>
        <w:autoSpaceDN w:val="0"/>
        <w:adjustRightInd w:val="0"/>
        <w:spacing w:after="0" w:line="240" w:lineRule="auto"/>
        <w:jc w:val="both"/>
        <w:rPr>
          <w:rFonts w:ascii="Arial" w:hAnsi="Arial" w:cs="Arial"/>
          <w:b/>
          <w:sz w:val="24"/>
          <w:szCs w:val="24"/>
        </w:rPr>
      </w:pPr>
    </w:p>
    <w:p w:rsidR="00EA1438" w:rsidRPr="0077534D" w:rsidRDefault="005F7DA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FAS</w:t>
      </w:r>
      <w:r w:rsidR="00EA1438" w:rsidRPr="0077534D">
        <w:rPr>
          <w:rFonts w:ascii="Arial" w:hAnsi="Arial" w:cs="Arial"/>
          <w:sz w:val="24"/>
          <w:szCs w:val="24"/>
        </w:rPr>
        <w:t>-22,27,29</w:t>
      </w:r>
    </w:p>
    <w:p w:rsidR="00EA1438" w:rsidRPr="0077534D" w:rsidRDefault="00EA1438"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ITA-43CA, 50C, 56(2)(x)</w:t>
      </w:r>
    </w:p>
    <w:p w:rsidR="001351AD" w:rsidRDefault="001351AD" w:rsidP="003C7FE5">
      <w:pPr>
        <w:autoSpaceDE w:val="0"/>
        <w:autoSpaceDN w:val="0"/>
        <w:adjustRightInd w:val="0"/>
        <w:spacing w:after="0" w:line="240" w:lineRule="auto"/>
        <w:jc w:val="both"/>
        <w:rPr>
          <w:rFonts w:ascii="Arial" w:hAnsi="Arial" w:cs="Arial"/>
          <w:sz w:val="24"/>
          <w:szCs w:val="24"/>
        </w:rPr>
      </w:pPr>
    </w:p>
    <w:p w:rsidR="001351AD" w:rsidRPr="001351AD" w:rsidRDefault="009A18B2"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3. Effective from</w:t>
      </w:r>
    </w:p>
    <w:p w:rsidR="001351AD" w:rsidRDefault="001351AD" w:rsidP="003C7FE5">
      <w:pPr>
        <w:autoSpaceDE w:val="0"/>
        <w:autoSpaceDN w:val="0"/>
        <w:adjustRightInd w:val="0"/>
        <w:spacing w:after="0" w:line="240" w:lineRule="auto"/>
        <w:jc w:val="both"/>
        <w:rPr>
          <w:rFonts w:ascii="Arial" w:hAnsi="Arial" w:cs="Arial"/>
          <w:sz w:val="24"/>
          <w:szCs w:val="24"/>
        </w:rPr>
      </w:pPr>
    </w:p>
    <w:p w:rsidR="00EA1438" w:rsidRPr="0077534D" w:rsidRDefault="002B629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WEF- 01/04/2020, </w:t>
      </w:r>
      <w:r w:rsidR="00EA1438" w:rsidRPr="0077534D">
        <w:rPr>
          <w:rFonts w:ascii="Arial" w:hAnsi="Arial" w:cs="Arial"/>
          <w:sz w:val="24"/>
          <w:szCs w:val="24"/>
        </w:rPr>
        <w:t>AY 20</w:t>
      </w:r>
      <w:r w:rsidR="003C771D" w:rsidRPr="0077534D">
        <w:rPr>
          <w:rFonts w:ascii="Arial" w:hAnsi="Arial" w:cs="Arial"/>
          <w:sz w:val="24"/>
          <w:szCs w:val="24"/>
        </w:rPr>
        <w:t>21-22</w:t>
      </w:r>
    </w:p>
    <w:p w:rsidR="00EA1438" w:rsidRPr="0077534D" w:rsidRDefault="00EA1438" w:rsidP="003C7FE5">
      <w:pPr>
        <w:autoSpaceDE w:val="0"/>
        <w:autoSpaceDN w:val="0"/>
        <w:adjustRightInd w:val="0"/>
        <w:spacing w:after="0" w:line="240" w:lineRule="auto"/>
        <w:jc w:val="both"/>
        <w:rPr>
          <w:rFonts w:ascii="Arial" w:hAnsi="Arial" w:cs="Arial"/>
          <w:sz w:val="24"/>
          <w:szCs w:val="24"/>
        </w:rPr>
      </w:pPr>
    </w:p>
    <w:p w:rsidR="001351AD" w:rsidRPr="00D86A84" w:rsidRDefault="001351AD" w:rsidP="001351AD">
      <w:pPr>
        <w:spacing w:after="0" w:line="240" w:lineRule="auto"/>
        <w:rPr>
          <w:rFonts w:ascii="Arial" w:hAnsi="Arial" w:cs="Arial"/>
          <w:b/>
          <w:sz w:val="24"/>
          <w:szCs w:val="24"/>
        </w:rPr>
      </w:pPr>
      <w:r w:rsidRPr="00D86A84">
        <w:rPr>
          <w:rFonts w:ascii="Arial" w:hAnsi="Arial" w:cs="Arial"/>
          <w:b/>
          <w:sz w:val="24"/>
          <w:szCs w:val="24"/>
        </w:rPr>
        <w:t xml:space="preserve">4. Amendment </w:t>
      </w:r>
    </w:p>
    <w:p w:rsidR="001351AD" w:rsidRDefault="001351AD" w:rsidP="003C7FE5">
      <w:pPr>
        <w:autoSpaceDE w:val="0"/>
        <w:autoSpaceDN w:val="0"/>
        <w:adjustRightInd w:val="0"/>
        <w:spacing w:after="0" w:line="240" w:lineRule="auto"/>
        <w:jc w:val="both"/>
        <w:rPr>
          <w:rFonts w:ascii="Arial" w:hAnsi="Arial" w:cs="Arial"/>
          <w:sz w:val="24"/>
          <w:szCs w:val="24"/>
        </w:rPr>
      </w:pPr>
    </w:p>
    <w:p w:rsidR="003C1D8E" w:rsidRDefault="00EA1438"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Presently when the </w:t>
      </w:r>
      <w:r w:rsidR="0048613E" w:rsidRPr="0077534D">
        <w:rPr>
          <w:rFonts w:ascii="Arial" w:hAnsi="Arial" w:cs="Arial"/>
          <w:sz w:val="24"/>
          <w:szCs w:val="24"/>
        </w:rPr>
        <w:t xml:space="preserve">stamp duty value </w:t>
      </w:r>
      <w:r w:rsidR="0048613E">
        <w:rPr>
          <w:rFonts w:ascii="Arial" w:hAnsi="Arial" w:cs="Arial"/>
          <w:sz w:val="24"/>
          <w:szCs w:val="24"/>
        </w:rPr>
        <w:t xml:space="preserve">(SDV) is more than the 105% of </w:t>
      </w:r>
      <w:r w:rsidRPr="0077534D">
        <w:rPr>
          <w:rFonts w:ascii="Arial" w:hAnsi="Arial" w:cs="Arial"/>
          <w:sz w:val="24"/>
          <w:szCs w:val="24"/>
        </w:rPr>
        <w:t xml:space="preserve">actual sale </w:t>
      </w:r>
      <w:r w:rsidR="003C1D8E">
        <w:rPr>
          <w:rFonts w:ascii="Arial" w:hAnsi="Arial" w:cs="Arial"/>
          <w:sz w:val="24"/>
          <w:szCs w:val="24"/>
        </w:rPr>
        <w:t>consideration (ASC)</w:t>
      </w:r>
      <w:r w:rsidRPr="0077534D">
        <w:rPr>
          <w:rFonts w:ascii="Arial" w:hAnsi="Arial" w:cs="Arial"/>
          <w:sz w:val="24"/>
          <w:szCs w:val="24"/>
        </w:rPr>
        <w:t xml:space="preserve"> of an immovable property </w:t>
      </w:r>
      <w:r w:rsidR="003C1D8E">
        <w:rPr>
          <w:rFonts w:ascii="Arial" w:hAnsi="Arial" w:cs="Arial"/>
          <w:sz w:val="24"/>
          <w:szCs w:val="24"/>
        </w:rPr>
        <w:t xml:space="preserve">then the SDV </w:t>
      </w:r>
      <w:r w:rsidR="002F6F13">
        <w:rPr>
          <w:rFonts w:ascii="Arial" w:hAnsi="Arial" w:cs="Arial"/>
          <w:sz w:val="24"/>
          <w:szCs w:val="24"/>
        </w:rPr>
        <w:t xml:space="preserve">shall be deemed to the </w:t>
      </w:r>
      <w:r w:rsidR="003C1D8E">
        <w:rPr>
          <w:rFonts w:ascii="Arial" w:hAnsi="Arial" w:cs="Arial"/>
          <w:sz w:val="24"/>
          <w:szCs w:val="24"/>
        </w:rPr>
        <w:lastRenderedPageBreak/>
        <w:t xml:space="preserve">sale consideration and </w:t>
      </w:r>
      <w:r w:rsidR="00CC6B07" w:rsidRPr="0077534D">
        <w:rPr>
          <w:rFonts w:ascii="Arial" w:hAnsi="Arial" w:cs="Arial"/>
          <w:sz w:val="24"/>
          <w:szCs w:val="24"/>
        </w:rPr>
        <w:t xml:space="preserve">accordingly profit </w:t>
      </w:r>
      <w:r w:rsidR="003C1D8E">
        <w:rPr>
          <w:rFonts w:ascii="Arial" w:hAnsi="Arial" w:cs="Arial"/>
          <w:sz w:val="24"/>
          <w:szCs w:val="24"/>
        </w:rPr>
        <w:t xml:space="preserve">(PGBP) </w:t>
      </w:r>
      <w:r w:rsidR="00CC6B07" w:rsidRPr="0077534D">
        <w:rPr>
          <w:rFonts w:ascii="Arial" w:hAnsi="Arial" w:cs="Arial"/>
          <w:sz w:val="24"/>
          <w:szCs w:val="24"/>
        </w:rPr>
        <w:t xml:space="preserve">or gain </w:t>
      </w:r>
      <w:r w:rsidR="003C1D8E">
        <w:rPr>
          <w:rFonts w:ascii="Arial" w:hAnsi="Arial" w:cs="Arial"/>
          <w:sz w:val="24"/>
          <w:szCs w:val="24"/>
        </w:rPr>
        <w:t xml:space="preserve">(Capital Gain) </w:t>
      </w:r>
      <w:r w:rsidR="0048613E">
        <w:rPr>
          <w:rFonts w:ascii="Arial" w:hAnsi="Arial" w:cs="Arial"/>
          <w:sz w:val="24"/>
          <w:szCs w:val="24"/>
        </w:rPr>
        <w:t>is</w:t>
      </w:r>
      <w:r w:rsidR="00CC6B07" w:rsidRPr="0077534D">
        <w:rPr>
          <w:rFonts w:ascii="Arial" w:hAnsi="Arial" w:cs="Arial"/>
          <w:sz w:val="24"/>
          <w:szCs w:val="24"/>
        </w:rPr>
        <w:t xml:space="preserve"> taxed in the hands of seller. </w:t>
      </w:r>
      <w:r w:rsidR="0048613E">
        <w:rPr>
          <w:rFonts w:ascii="Arial" w:hAnsi="Arial" w:cs="Arial"/>
          <w:sz w:val="24"/>
          <w:szCs w:val="24"/>
        </w:rPr>
        <w:t xml:space="preserve">The buyer is also taxed by </w:t>
      </w:r>
      <w:r w:rsidR="00EF6B45">
        <w:rPr>
          <w:rFonts w:ascii="Arial" w:hAnsi="Arial" w:cs="Arial"/>
          <w:sz w:val="24"/>
          <w:szCs w:val="24"/>
        </w:rPr>
        <w:t xml:space="preserve">considering </w:t>
      </w:r>
      <w:r w:rsidR="0048613E">
        <w:rPr>
          <w:rFonts w:ascii="Arial" w:hAnsi="Arial" w:cs="Arial"/>
          <w:sz w:val="24"/>
          <w:szCs w:val="24"/>
        </w:rPr>
        <w:t>this</w:t>
      </w:r>
      <w:r w:rsidR="00EF6B45">
        <w:rPr>
          <w:rFonts w:ascii="Arial" w:hAnsi="Arial" w:cs="Arial"/>
          <w:sz w:val="24"/>
          <w:szCs w:val="24"/>
        </w:rPr>
        <w:t xml:space="preserve"> GAP as his deemed income.</w:t>
      </w:r>
      <w:r w:rsidR="0048613E">
        <w:rPr>
          <w:rFonts w:ascii="Arial" w:hAnsi="Arial" w:cs="Arial"/>
          <w:sz w:val="24"/>
          <w:szCs w:val="24"/>
        </w:rPr>
        <w:t xml:space="preserve"> </w:t>
      </w:r>
    </w:p>
    <w:p w:rsidR="003C1D8E" w:rsidRDefault="003C1D8E" w:rsidP="003C7FE5">
      <w:pPr>
        <w:autoSpaceDE w:val="0"/>
        <w:autoSpaceDN w:val="0"/>
        <w:adjustRightInd w:val="0"/>
        <w:spacing w:after="0" w:line="240" w:lineRule="auto"/>
        <w:jc w:val="both"/>
        <w:rPr>
          <w:rFonts w:ascii="Arial" w:hAnsi="Arial" w:cs="Arial"/>
          <w:sz w:val="24"/>
          <w:szCs w:val="24"/>
        </w:rPr>
      </w:pPr>
    </w:p>
    <w:p w:rsidR="00CC6B07" w:rsidRPr="0077534D" w:rsidRDefault="00CC6B07"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Amendment proposed to increase </w:t>
      </w:r>
      <w:r w:rsidR="00EF6B45">
        <w:rPr>
          <w:rFonts w:ascii="Arial" w:hAnsi="Arial" w:cs="Arial"/>
          <w:sz w:val="24"/>
          <w:szCs w:val="24"/>
        </w:rPr>
        <w:t>such non- income GAP or safe harbor from</w:t>
      </w:r>
      <w:r w:rsidRPr="0077534D">
        <w:rPr>
          <w:rFonts w:ascii="Arial" w:hAnsi="Arial" w:cs="Arial"/>
          <w:sz w:val="24"/>
          <w:szCs w:val="24"/>
        </w:rPr>
        <w:t xml:space="preserve"> 5% to 10%.</w:t>
      </w:r>
    </w:p>
    <w:p w:rsidR="003B7976" w:rsidRPr="0077534D" w:rsidRDefault="003B7976" w:rsidP="003C7FE5">
      <w:pPr>
        <w:autoSpaceDE w:val="0"/>
        <w:autoSpaceDN w:val="0"/>
        <w:adjustRightInd w:val="0"/>
        <w:spacing w:after="0" w:line="240" w:lineRule="auto"/>
        <w:jc w:val="both"/>
        <w:rPr>
          <w:rFonts w:ascii="Arial" w:hAnsi="Arial" w:cs="Arial"/>
          <w:sz w:val="24"/>
          <w:szCs w:val="24"/>
        </w:rPr>
      </w:pPr>
    </w:p>
    <w:p w:rsidR="003B7976" w:rsidRPr="002B629B" w:rsidRDefault="00EF6B45"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5. </w:t>
      </w:r>
      <w:r w:rsidR="003B7976" w:rsidRPr="002B629B">
        <w:rPr>
          <w:rFonts w:ascii="Arial" w:hAnsi="Arial" w:cs="Arial"/>
          <w:b/>
          <w:sz w:val="24"/>
          <w:szCs w:val="24"/>
        </w:rPr>
        <w:t>Tax Impact</w:t>
      </w:r>
    </w:p>
    <w:p w:rsidR="00CC6B07" w:rsidRPr="0077534D" w:rsidRDefault="00CC6B07" w:rsidP="003C7FE5">
      <w:pPr>
        <w:autoSpaceDE w:val="0"/>
        <w:autoSpaceDN w:val="0"/>
        <w:adjustRightInd w:val="0"/>
        <w:spacing w:after="0" w:line="240" w:lineRule="auto"/>
        <w:jc w:val="both"/>
        <w:rPr>
          <w:rFonts w:ascii="Arial" w:hAnsi="Arial" w:cs="Arial"/>
          <w:sz w:val="24"/>
          <w:szCs w:val="24"/>
        </w:rPr>
      </w:pPr>
    </w:p>
    <w:p w:rsidR="003B7976" w:rsidRPr="0077534D" w:rsidRDefault="00EF6B45"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It shall bring further relief to the buyer and seller as where the SDV is upto 110% of the ASC the ASC shall be the sale consideration and thus no tax shall be payable on deemed sale consideration</w:t>
      </w:r>
      <w:r w:rsidR="003B7976" w:rsidRPr="0077534D">
        <w:rPr>
          <w:rFonts w:ascii="Arial" w:hAnsi="Arial" w:cs="Arial"/>
          <w:sz w:val="24"/>
          <w:szCs w:val="24"/>
        </w:rPr>
        <w:t>.</w:t>
      </w:r>
    </w:p>
    <w:p w:rsidR="003B7976" w:rsidRPr="0077534D" w:rsidRDefault="003B7976" w:rsidP="003C7FE5">
      <w:pPr>
        <w:autoSpaceDE w:val="0"/>
        <w:autoSpaceDN w:val="0"/>
        <w:adjustRightInd w:val="0"/>
        <w:spacing w:after="0" w:line="240" w:lineRule="auto"/>
        <w:jc w:val="both"/>
        <w:rPr>
          <w:rFonts w:ascii="Arial" w:hAnsi="Arial" w:cs="Arial"/>
          <w:sz w:val="24"/>
          <w:szCs w:val="24"/>
        </w:rPr>
      </w:pPr>
    </w:p>
    <w:p w:rsidR="003B7976" w:rsidRPr="00EF6B45" w:rsidRDefault="00EF6B45" w:rsidP="003C7FE5">
      <w:pPr>
        <w:autoSpaceDE w:val="0"/>
        <w:autoSpaceDN w:val="0"/>
        <w:adjustRightInd w:val="0"/>
        <w:spacing w:after="0" w:line="240" w:lineRule="auto"/>
        <w:jc w:val="both"/>
        <w:rPr>
          <w:rFonts w:ascii="Arial" w:hAnsi="Arial" w:cs="Arial"/>
          <w:b/>
          <w:sz w:val="24"/>
          <w:szCs w:val="24"/>
        </w:rPr>
      </w:pPr>
      <w:r w:rsidRPr="00EF6B45">
        <w:rPr>
          <w:rFonts w:ascii="Arial" w:hAnsi="Arial" w:cs="Arial"/>
          <w:b/>
          <w:sz w:val="24"/>
          <w:szCs w:val="24"/>
        </w:rPr>
        <w:t>6. Tax Planning</w:t>
      </w:r>
    </w:p>
    <w:p w:rsidR="00EF6B45" w:rsidRDefault="00EF6B45" w:rsidP="003C7FE5">
      <w:pPr>
        <w:autoSpaceDE w:val="0"/>
        <w:autoSpaceDN w:val="0"/>
        <w:adjustRightInd w:val="0"/>
        <w:spacing w:after="0" w:line="240" w:lineRule="auto"/>
        <w:jc w:val="both"/>
        <w:rPr>
          <w:rFonts w:ascii="Arial" w:hAnsi="Arial" w:cs="Arial"/>
          <w:sz w:val="24"/>
          <w:szCs w:val="24"/>
        </w:rPr>
      </w:pPr>
    </w:p>
    <w:p w:rsidR="00EF6B45" w:rsidRDefault="00EF6B45"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To keep the ASC in such a manner that SDV shall not exceed 110% of ASC otherwise whole of the SDV shall be considered as sale consideration and tax on deemed </w:t>
      </w:r>
      <w:r w:rsidR="002F6F13">
        <w:rPr>
          <w:rFonts w:ascii="Arial" w:hAnsi="Arial" w:cs="Arial"/>
          <w:sz w:val="24"/>
          <w:szCs w:val="24"/>
        </w:rPr>
        <w:t xml:space="preserve">sale value </w:t>
      </w:r>
      <w:r>
        <w:rPr>
          <w:rFonts w:ascii="Arial" w:hAnsi="Arial" w:cs="Arial"/>
          <w:sz w:val="24"/>
          <w:szCs w:val="24"/>
        </w:rPr>
        <w:t xml:space="preserve">shall be payable by both, </w:t>
      </w:r>
      <w:r w:rsidR="002F6F13">
        <w:rPr>
          <w:rFonts w:ascii="Arial" w:hAnsi="Arial" w:cs="Arial"/>
          <w:sz w:val="24"/>
          <w:szCs w:val="24"/>
        </w:rPr>
        <w:t xml:space="preserve">the </w:t>
      </w:r>
      <w:r>
        <w:rPr>
          <w:rFonts w:ascii="Arial" w:hAnsi="Arial" w:cs="Arial"/>
          <w:sz w:val="24"/>
          <w:szCs w:val="24"/>
        </w:rPr>
        <w:t>seller and buyer.</w:t>
      </w:r>
    </w:p>
    <w:p w:rsidR="00EF6B45" w:rsidRDefault="00EF6B45" w:rsidP="003C7FE5">
      <w:pPr>
        <w:autoSpaceDE w:val="0"/>
        <w:autoSpaceDN w:val="0"/>
        <w:adjustRightInd w:val="0"/>
        <w:spacing w:after="0" w:line="240" w:lineRule="auto"/>
        <w:jc w:val="both"/>
        <w:rPr>
          <w:rFonts w:ascii="Arial" w:hAnsi="Arial" w:cs="Arial"/>
          <w:sz w:val="24"/>
          <w:szCs w:val="24"/>
        </w:rPr>
      </w:pPr>
    </w:p>
    <w:p w:rsidR="00EF6B45" w:rsidRDefault="00EF6B45" w:rsidP="003C7FE5">
      <w:pPr>
        <w:autoSpaceDE w:val="0"/>
        <w:autoSpaceDN w:val="0"/>
        <w:adjustRightInd w:val="0"/>
        <w:spacing w:after="0" w:line="240" w:lineRule="auto"/>
        <w:jc w:val="both"/>
        <w:rPr>
          <w:rFonts w:ascii="Arial" w:hAnsi="Arial" w:cs="Arial"/>
          <w:b/>
          <w:sz w:val="24"/>
          <w:szCs w:val="24"/>
        </w:rPr>
      </w:pPr>
      <w:r w:rsidRPr="00EF6B45">
        <w:rPr>
          <w:rFonts w:ascii="Arial" w:hAnsi="Arial" w:cs="Arial"/>
          <w:b/>
          <w:sz w:val="24"/>
          <w:szCs w:val="24"/>
        </w:rPr>
        <w:t>7. Reasoning</w:t>
      </w:r>
    </w:p>
    <w:p w:rsidR="00EF6B45" w:rsidRDefault="00EF6B45" w:rsidP="003C7FE5">
      <w:pPr>
        <w:autoSpaceDE w:val="0"/>
        <w:autoSpaceDN w:val="0"/>
        <w:adjustRightInd w:val="0"/>
        <w:spacing w:after="0" w:line="240" w:lineRule="auto"/>
        <w:jc w:val="both"/>
        <w:rPr>
          <w:rFonts w:ascii="Arial" w:hAnsi="Arial" w:cs="Arial"/>
          <w:b/>
          <w:sz w:val="24"/>
          <w:szCs w:val="24"/>
        </w:rPr>
      </w:pPr>
    </w:p>
    <w:p w:rsidR="00EF6B45" w:rsidRPr="00EF6B45" w:rsidRDefault="00EF6B45" w:rsidP="003C7FE5">
      <w:pPr>
        <w:autoSpaceDE w:val="0"/>
        <w:autoSpaceDN w:val="0"/>
        <w:adjustRightInd w:val="0"/>
        <w:spacing w:after="0" w:line="240" w:lineRule="auto"/>
        <w:jc w:val="both"/>
        <w:rPr>
          <w:rFonts w:ascii="Arial" w:hAnsi="Arial" w:cs="Arial"/>
          <w:b/>
          <w:sz w:val="24"/>
          <w:szCs w:val="24"/>
        </w:rPr>
      </w:pPr>
      <w:r w:rsidRPr="00EF6B45">
        <w:rPr>
          <w:rFonts w:ascii="Arial" w:hAnsi="Arial" w:cs="Arial"/>
        </w:rPr>
        <w:t>Representations have been received in this regard requesting that the said safe harbour of five per cent may be increased. It is, therefore, proposed to increase the limit to ten per cent..</w:t>
      </w:r>
      <w:r w:rsidRPr="00EF6B45">
        <w:rPr>
          <w:rFonts w:ascii="Arial" w:hAnsi="Arial" w:cs="Arial"/>
          <w:b/>
          <w:sz w:val="24"/>
          <w:szCs w:val="24"/>
        </w:rPr>
        <w:t xml:space="preserve"> </w:t>
      </w:r>
    </w:p>
    <w:p w:rsidR="00EF6B45" w:rsidRDefault="00EF6B45" w:rsidP="003C7FE5">
      <w:pPr>
        <w:autoSpaceDE w:val="0"/>
        <w:autoSpaceDN w:val="0"/>
        <w:adjustRightInd w:val="0"/>
        <w:spacing w:after="0" w:line="240" w:lineRule="auto"/>
        <w:jc w:val="both"/>
        <w:rPr>
          <w:rFonts w:ascii="Arial" w:hAnsi="Arial" w:cs="Arial"/>
          <w:sz w:val="24"/>
          <w:szCs w:val="24"/>
        </w:rPr>
      </w:pPr>
    </w:p>
    <w:p w:rsidR="00B32D46" w:rsidRDefault="00B32D46" w:rsidP="003C7FE5">
      <w:pPr>
        <w:autoSpaceDE w:val="0"/>
        <w:autoSpaceDN w:val="0"/>
        <w:adjustRightInd w:val="0"/>
        <w:spacing w:after="0" w:line="240" w:lineRule="auto"/>
        <w:jc w:val="both"/>
        <w:rPr>
          <w:rFonts w:ascii="Arial" w:hAnsi="Arial" w:cs="Arial"/>
          <w:b/>
          <w:sz w:val="24"/>
          <w:szCs w:val="24"/>
        </w:rPr>
      </w:pPr>
    </w:p>
    <w:p w:rsidR="00EF6B45" w:rsidRPr="00EF6B45" w:rsidRDefault="00EF6B45" w:rsidP="003C7FE5">
      <w:pPr>
        <w:autoSpaceDE w:val="0"/>
        <w:autoSpaceDN w:val="0"/>
        <w:adjustRightInd w:val="0"/>
        <w:spacing w:after="0" w:line="240" w:lineRule="auto"/>
        <w:jc w:val="both"/>
        <w:rPr>
          <w:rFonts w:ascii="Arial" w:hAnsi="Arial" w:cs="Arial"/>
          <w:b/>
          <w:sz w:val="24"/>
          <w:szCs w:val="24"/>
        </w:rPr>
      </w:pPr>
      <w:r w:rsidRPr="00EF6B45">
        <w:rPr>
          <w:rFonts w:ascii="Arial" w:hAnsi="Arial" w:cs="Arial"/>
          <w:b/>
          <w:sz w:val="24"/>
          <w:szCs w:val="24"/>
        </w:rPr>
        <w:t>8. Comments and Issue</w:t>
      </w:r>
    </w:p>
    <w:p w:rsidR="00EF6B45" w:rsidRDefault="00EF6B45" w:rsidP="003C7FE5">
      <w:pPr>
        <w:autoSpaceDE w:val="0"/>
        <w:autoSpaceDN w:val="0"/>
        <w:adjustRightInd w:val="0"/>
        <w:spacing w:after="0" w:line="240" w:lineRule="auto"/>
        <w:jc w:val="both"/>
        <w:rPr>
          <w:rFonts w:ascii="Arial" w:hAnsi="Arial" w:cs="Arial"/>
          <w:sz w:val="24"/>
          <w:szCs w:val="24"/>
        </w:rPr>
      </w:pPr>
    </w:p>
    <w:p w:rsidR="00EF6B45" w:rsidRDefault="00EF6B45"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NIL</w:t>
      </w:r>
    </w:p>
    <w:p w:rsidR="00CF21D0" w:rsidRPr="002B629B" w:rsidRDefault="002B629B" w:rsidP="00EF6B45">
      <w:pPr>
        <w:autoSpaceDE w:val="0"/>
        <w:autoSpaceDN w:val="0"/>
        <w:adjustRightInd w:val="0"/>
        <w:spacing w:after="0" w:line="240" w:lineRule="auto"/>
        <w:jc w:val="center"/>
        <w:rPr>
          <w:rFonts w:ascii="Arial" w:hAnsi="Arial" w:cs="Arial"/>
          <w:b/>
          <w:sz w:val="24"/>
          <w:szCs w:val="24"/>
        </w:rPr>
      </w:pPr>
      <w:r w:rsidRPr="002B629B">
        <w:rPr>
          <w:rFonts w:ascii="Arial" w:hAnsi="Arial" w:cs="Arial"/>
          <w:b/>
          <w:sz w:val="24"/>
          <w:szCs w:val="24"/>
          <w:highlight w:val="lightGray"/>
        </w:rPr>
        <w:t xml:space="preserve">4. </w:t>
      </w:r>
      <w:r w:rsidR="00CF21D0" w:rsidRPr="002B629B">
        <w:rPr>
          <w:rFonts w:ascii="Arial" w:hAnsi="Arial" w:cs="Arial"/>
          <w:b/>
          <w:sz w:val="24"/>
          <w:szCs w:val="24"/>
          <w:highlight w:val="lightGray"/>
        </w:rPr>
        <w:t>Tax Audit</w:t>
      </w:r>
    </w:p>
    <w:p w:rsidR="002B629B" w:rsidRDefault="002B629B" w:rsidP="003C7FE5">
      <w:pPr>
        <w:autoSpaceDE w:val="0"/>
        <w:autoSpaceDN w:val="0"/>
        <w:adjustRightInd w:val="0"/>
        <w:spacing w:after="0" w:line="240" w:lineRule="auto"/>
        <w:jc w:val="both"/>
        <w:rPr>
          <w:rFonts w:ascii="Arial" w:hAnsi="Arial" w:cs="Arial"/>
          <w:sz w:val="24"/>
          <w:szCs w:val="24"/>
        </w:rPr>
      </w:pPr>
    </w:p>
    <w:p w:rsidR="002B629B" w:rsidRPr="002B629B" w:rsidRDefault="00EF6B45"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1. </w:t>
      </w:r>
      <w:r w:rsidR="009A18B2">
        <w:rPr>
          <w:rFonts w:ascii="Arial" w:hAnsi="Arial" w:cs="Arial"/>
          <w:b/>
          <w:sz w:val="24"/>
          <w:szCs w:val="24"/>
        </w:rPr>
        <w:t>Relevant for</w:t>
      </w:r>
    </w:p>
    <w:p w:rsidR="002B629B" w:rsidRDefault="002B629B" w:rsidP="003C7FE5">
      <w:pPr>
        <w:autoSpaceDE w:val="0"/>
        <w:autoSpaceDN w:val="0"/>
        <w:adjustRightInd w:val="0"/>
        <w:spacing w:after="0" w:line="240" w:lineRule="auto"/>
        <w:jc w:val="both"/>
        <w:rPr>
          <w:rFonts w:ascii="Arial" w:hAnsi="Arial" w:cs="Arial"/>
          <w:sz w:val="24"/>
          <w:szCs w:val="24"/>
        </w:rPr>
      </w:pPr>
    </w:p>
    <w:p w:rsidR="002B629B" w:rsidRDefault="002B629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All assesse having business income </w:t>
      </w:r>
    </w:p>
    <w:p w:rsidR="002B629B" w:rsidRDefault="002B629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rsidR="00EF6B45" w:rsidRPr="00EF6B45" w:rsidRDefault="00EF6B45" w:rsidP="003C7FE5">
      <w:pPr>
        <w:autoSpaceDE w:val="0"/>
        <w:autoSpaceDN w:val="0"/>
        <w:adjustRightInd w:val="0"/>
        <w:spacing w:after="0" w:line="240" w:lineRule="auto"/>
        <w:jc w:val="both"/>
        <w:rPr>
          <w:rFonts w:ascii="Arial" w:hAnsi="Arial" w:cs="Arial"/>
          <w:b/>
          <w:sz w:val="24"/>
          <w:szCs w:val="24"/>
        </w:rPr>
      </w:pPr>
      <w:r w:rsidRPr="00EF6B45">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EF6B45">
        <w:rPr>
          <w:rFonts w:ascii="Arial" w:hAnsi="Arial" w:cs="Arial"/>
          <w:b/>
          <w:sz w:val="24"/>
          <w:szCs w:val="24"/>
        </w:rPr>
        <w:t xml:space="preserve"> </w:t>
      </w:r>
    </w:p>
    <w:p w:rsidR="00EF6B45" w:rsidRDefault="00EF6B45" w:rsidP="003C7FE5">
      <w:pPr>
        <w:autoSpaceDE w:val="0"/>
        <w:autoSpaceDN w:val="0"/>
        <w:adjustRightInd w:val="0"/>
        <w:spacing w:after="0" w:line="240" w:lineRule="auto"/>
        <w:jc w:val="both"/>
        <w:rPr>
          <w:rFonts w:ascii="Arial" w:hAnsi="Arial" w:cs="Arial"/>
          <w:sz w:val="24"/>
          <w:szCs w:val="24"/>
        </w:rPr>
      </w:pPr>
    </w:p>
    <w:p w:rsidR="00CF21D0" w:rsidRPr="0077534D"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FBC-23</w:t>
      </w:r>
    </w:p>
    <w:p w:rsidR="00CF21D0" w:rsidRPr="0077534D"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ITA-44AB</w:t>
      </w:r>
    </w:p>
    <w:p w:rsidR="00EF6B45" w:rsidRDefault="00EF6B45" w:rsidP="003C7FE5">
      <w:pPr>
        <w:autoSpaceDE w:val="0"/>
        <w:autoSpaceDN w:val="0"/>
        <w:adjustRightInd w:val="0"/>
        <w:spacing w:after="0" w:line="240" w:lineRule="auto"/>
        <w:jc w:val="both"/>
        <w:rPr>
          <w:rFonts w:ascii="Arial" w:hAnsi="Arial" w:cs="Arial"/>
          <w:sz w:val="24"/>
          <w:szCs w:val="24"/>
        </w:rPr>
      </w:pPr>
    </w:p>
    <w:p w:rsidR="00EF6B45" w:rsidRPr="00EF6B45" w:rsidRDefault="009A18B2"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3. Effective from</w:t>
      </w:r>
    </w:p>
    <w:p w:rsidR="00EF6B45" w:rsidRDefault="00EF6B45" w:rsidP="003C7FE5">
      <w:pPr>
        <w:autoSpaceDE w:val="0"/>
        <w:autoSpaceDN w:val="0"/>
        <w:adjustRightInd w:val="0"/>
        <w:spacing w:after="0" w:line="240" w:lineRule="auto"/>
        <w:jc w:val="both"/>
        <w:rPr>
          <w:rFonts w:ascii="Arial" w:hAnsi="Arial" w:cs="Arial"/>
          <w:sz w:val="24"/>
          <w:szCs w:val="24"/>
        </w:rPr>
      </w:pPr>
    </w:p>
    <w:p w:rsidR="00CF21D0" w:rsidRPr="0077534D" w:rsidRDefault="00DC02C6"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WEF –FY 2019-20</w:t>
      </w:r>
      <w:r w:rsidR="00D269FF">
        <w:rPr>
          <w:rFonts w:ascii="Arial" w:hAnsi="Arial" w:cs="Arial"/>
          <w:sz w:val="24"/>
          <w:szCs w:val="24"/>
        </w:rPr>
        <w:t xml:space="preserve">, </w:t>
      </w:r>
      <w:r>
        <w:rPr>
          <w:rFonts w:ascii="Arial" w:hAnsi="Arial" w:cs="Arial"/>
          <w:sz w:val="24"/>
          <w:szCs w:val="24"/>
        </w:rPr>
        <w:t>AY 2020-21</w:t>
      </w:r>
    </w:p>
    <w:p w:rsidR="00CF21D0" w:rsidRPr="0077534D" w:rsidRDefault="00CF21D0" w:rsidP="003C7FE5">
      <w:pPr>
        <w:autoSpaceDE w:val="0"/>
        <w:autoSpaceDN w:val="0"/>
        <w:adjustRightInd w:val="0"/>
        <w:spacing w:after="0" w:line="240" w:lineRule="auto"/>
        <w:jc w:val="both"/>
        <w:rPr>
          <w:rFonts w:ascii="Arial" w:hAnsi="Arial" w:cs="Arial"/>
          <w:sz w:val="24"/>
          <w:szCs w:val="24"/>
        </w:rPr>
      </w:pPr>
    </w:p>
    <w:p w:rsidR="00EF6B45" w:rsidRDefault="002F6F13"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Since the amendment provisions are applicable form FY 2019-20 t</w:t>
      </w:r>
      <w:r w:rsidR="00DC02C6">
        <w:rPr>
          <w:rFonts w:ascii="Arial" w:hAnsi="Arial" w:cs="Arial"/>
          <w:sz w:val="24"/>
          <w:szCs w:val="24"/>
        </w:rPr>
        <w:t>hus audit for FY 2019-20</w:t>
      </w:r>
      <w:r w:rsidR="00AB047F">
        <w:rPr>
          <w:rFonts w:ascii="Arial" w:hAnsi="Arial" w:cs="Arial"/>
          <w:sz w:val="24"/>
          <w:szCs w:val="24"/>
        </w:rPr>
        <w:t xml:space="preserve"> shall be done in accordance with these amended provisions</w:t>
      </w:r>
      <w:r w:rsidR="0093574D">
        <w:rPr>
          <w:rFonts w:ascii="Arial" w:hAnsi="Arial" w:cs="Arial"/>
          <w:sz w:val="24"/>
          <w:szCs w:val="24"/>
        </w:rPr>
        <w:t>.</w:t>
      </w:r>
    </w:p>
    <w:p w:rsidR="00AB047F" w:rsidRDefault="00AB047F" w:rsidP="003C7FE5">
      <w:pPr>
        <w:autoSpaceDE w:val="0"/>
        <w:autoSpaceDN w:val="0"/>
        <w:adjustRightInd w:val="0"/>
        <w:spacing w:after="0" w:line="240" w:lineRule="auto"/>
        <w:jc w:val="both"/>
        <w:rPr>
          <w:rFonts w:ascii="Arial" w:hAnsi="Arial" w:cs="Arial"/>
          <w:sz w:val="24"/>
          <w:szCs w:val="24"/>
        </w:rPr>
      </w:pPr>
    </w:p>
    <w:p w:rsidR="00AB047F" w:rsidRPr="00AB047F" w:rsidRDefault="00AB047F" w:rsidP="003C7FE5">
      <w:pPr>
        <w:autoSpaceDE w:val="0"/>
        <w:autoSpaceDN w:val="0"/>
        <w:adjustRightInd w:val="0"/>
        <w:spacing w:after="0" w:line="240" w:lineRule="auto"/>
        <w:jc w:val="both"/>
        <w:rPr>
          <w:rFonts w:ascii="Arial" w:hAnsi="Arial" w:cs="Arial"/>
          <w:b/>
          <w:sz w:val="24"/>
          <w:szCs w:val="24"/>
        </w:rPr>
      </w:pPr>
      <w:r w:rsidRPr="00AB047F">
        <w:rPr>
          <w:rFonts w:ascii="Arial" w:hAnsi="Arial" w:cs="Arial"/>
          <w:b/>
          <w:sz w:val="24"/>
          <w:szCs w:val="24"/>
        </w:rPr>
        <w:t>4. Amendment</w:t>
      </w:r>
    </w:p>
    <w:p w:rsidR="00EF6B45" w:rsidRDefault="00EF6B45" w:rsidP="003C7FE5">
      <w:pPr>
        <w:autoSpaceDE w:val="0"/>
        <w:autoSpaceDN w:val="0"/>
        <w:adjustRightInd w:val="0"/>
        <w:spacing w:after="0" w:line="240" w:lineRule="auto"/>
        <w:jc w:val="both"/>
        <w:rPr>
          <w:rFonts w:ascii="Arial" w:hAnsi="Arial" w:cs="Arial"/>
          <w:sz w:val="24"/>
          <w:szCs w:val="24"/>
        </w:rPr>
      </w:pPr>
    </w:p>
    <w:p w:rsidR="00CF21D0" w:rsidRPr="0077534D"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lastRenderedPageBreak/>
        <w:t>a) Threshold Limit-</w:t>
      </w:r>
    </w:p>
    <w:p w:rsidR="00CF21D0"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Presently the threshold limit for tax audit is </w:t>
      </w:r>
      <w:r w:rsidR="0093574D">
        <w:rPr>
          <w:rFonts w:ascii="Arial" w:hAnsi="Arial" w:cs="Arial"/>
          <w:sz w:val="24"/>
          <w:szCs w:val="24"/>
        </w:rPr>
        <w:t xml:space="preserve">Rs. </w:t>
      </w:r>
      <w:r w:rsidRPr="0077534D">
        <w:rPr>
          <w:rFonts w:ascii="Arial" w:hAnsi="Arial" w:cs="Arial"/>
          <w:sz w:val="24"/>
          <w:szCs w:val="24"/>
        </w:rPr>
        <w:t>1 cr. Thus where turnover exceeds Rs. 1</w:t>
      </w:r>
      <w:r w:rsidR="00AB047F">
        <w:rPr>
          <w:rFonts w:ascii="Arial" w:hAnsi="Arial" w:cs="Arial"/>
          <w:sz w:val="24"/>
          <w:szCs w:val="24"/>
        </w:rPr>
        <w:t xml:space="preserve"> </w:t>
      </w:r>
      <w:r w:rsidRPr="0077534D">
        <w:rPr>
          <w:rFonts w:ascii="Arial" w:hAnsi="Arial" w:cs="Arial"/>
          <w:sz w:val="24"/>
          <w:szCs w:val="24"/>
        </w:rPr>
        <w:t xml:space="preserve">cr tax audit is </w:t>
      </w:r>
      <w:r w:rsidR="0093574D">
        <w:rPr>
          <w:rFonts w:ascii="Arial" w:hAnsi="Arial" w:cs="Arial"/>
          <w:sz w:val="24"/>
          <w:szCs w:val="24"/>
        </w:rPr>
        <w:t xml:space="preserve">mandatory however </w:t>
      </w:r>
      <w:r w:rsidRPr="0077534D">
        <w:rPr>
          <w:rFonts w:ascii="Arial" w:hAnsi="Arial" w:cs="Arial"/>
          <w:sz w:val="24"/>
          <w:szCs w:val="24"/>
        </w:rPr>
        <w:t>subject to provisions of section 44AD.</w:t>
      </w:r>
    </w:p>
    <w:p w:rsidR="00327E50" w:rsidRPr="0077534D" w:rsidRDefault="00327E50" w:rsidP="003C7FE5">
      <w:pPr>
        <w:autoSpaceDE w:val="0"/>
        <w:autoSpaceDN w:val="0"/>
        <w:adjustRightInd w:val="0"/>
        <w:spacing w:after="0" w:line="240" w:lineRule="auto"/>
        <w:jc w:val="both"/>
        <w:rPr>
          <w:rFonts w:ascii="Arial" w:hAnsi="Arial" w:cs="Arial"/>
          <w:sz w:val="24"/>
          <w:szCs w:val="24"/>
        </w:rPr>
      </w:pPr>
    </w:p>
    <w:p w:rsidR="00CF21D0" w:rsidRPr="0077534D"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Amendment proposed to increase the </w:t>
      </w:r>
      <w:r w:rsidR="0093574D">
        <w:rPr>
          <w:rFonts w:ascii="Arial" w:hAnsi="Arial" w:cs="Arial"/>
          <w:sz w:val="24"/>
          <w:szCs w:val="24"/>
        </w:rPr>
        <w:t xml:space="preserve">said </w:t>
      </w:r>
      <w:r w:rsidRPr="0077534D">
        <w:rPr>
          <w:rFonts w:ascii="Arial" w:hAnsi="Arial" w:cs="Arial"/>
          <w:sz w:val="24"/>
          <w:szCs w:val="24"/>
        </w:rPr>
        <w:t>1cr. limit to 5</w:t>
      </w:r>
      <w:r w:rsidR="002B629B">
        <w:rPr>
          <w:rFonts w:ascii="Arial" w:hAnsi="Arial" w:cs="Arial"/>
          <w:sz w:val="24"/>
          <w:szCs w:val="24"/>
        </w:rPr>
        <w:t xml:space="preserve"> </w:t>
      </w:r>
      <w:r w:rsidRPr="0077534D">
        <w:rPr>
          <w:rFonts w:ascii="Arial" w:hAnsi="Arial" w:cs="Arial"/>
          <w:sz w:val="24"/>
          <w:szCs w:val="24"/>
        </w:rPr>
        <w:t xml:space="preserve">cr. if the following two conditions are </w:t>
      </w:r>
      <w:r w:rsidR="002B629B">
        <w:rPr>
          <w:rFonts w:ascii="Arial" w:hAnsi="Arial" w:cs="Arial"/>
          <w:sz w:val="24"/>
          <w:szCs w:val="24"/>
        </w:rPr>
        <w:t>satisfied</w:t>
      </w:r>
      <w:r w:rsidRPr="0077534D">
        <w:rPr>
          <w:rFonts w:ascii="Arial" w:hAnsi="Arial" w:cs="Arial"/>
          <w:sz w:val="24"/>
          <w:szCs w:val="24"/>
        </w:rPr>
        <w:t>-</w:t>
      </w:r>
    </w:p>
    <w:p w:rsidR="00CF21D0" w:rsidRPr="0077534D"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 The </w:t>
      </w:r>
      <w:r w:rsidR="002B629B">
        <w:rPr>
          <w:rFonts w:ascii="Arial" w:hAnsi="Arial" w:cs="Arial"/>
          <w:sz w:val="24"/>
          <w:szCs w:val="24"/>
        </w:rPr>
        <w:t xml:space="preserve">amount received in </w:t>
      </w:r>
      <w:r w:rsidRPr="0077534D">
        <w:rPr>
          <w:rFonts w:ascii="Arial" w:hAnsi="Arial" w:cs="Arial"/>
          <w:sz w:val="24"/>
          <w:szCs w:val="24"/>
        </w:rPr>
        <w:t>cash does not exceed the 5% of total amount received, and</w:t>
      </w:r>
    </w:p>
    <w:p w:rsidR="00CF21D0" w:rsidRPr="0077534D"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ii) The </w:t>
      </w:r>
      <w:r w:rsidR="002B629B">
        <w:rPr>
          <w:rFonts w:ascii="Arial" w:hAnsi="Arial" w:cs="Arial"/>
          <w:sz w:val="24"/>
          <w:szCs w:val="24"/>
        </w:rPr>
        <w:t xml:space="preserve">amount paid in </w:t>
      </w:r>
      <w:r w:rsidRPr="0077534D">
        <w:rPr>
          <w:rFonts w:ascii="Arial" w:hAnsi="Arial" w:cs="Arial"/>
          <w:sz w:val="24"/>
          <w:szCs w:val="24"/>
        </w:rPr>
        <w:t>cash does not exceed the 5% of total amount paid.</w:t>
      </w:r>
    </w:p>
    <w:p w:rsidR="00CF21D0" w:rsidRPr="0077534D" w:rsidRDefault="00CF21D0" w:rsidP="003C7FE5">
      <w:pPr>
        <w:autoSpaceDE w:val="0"/>
        <w:autoSpaceDN w:val="0"/>
        <w:adjustRightInd w:val="0"/>
        <w:spacing w:after="0" w:line="240" w:lineRule="auto"/>
        <w:jc w:val="both"/>
        <w:rPr>
          <w:rFonts w:ascii="Arial" w:hAnsi="Arial" w:cs="Arial"/>
          <w:sz w:val="24"/>
          <w:szCs w:val="24"/>
        </w:rPr>
      </w:pPr>
    </w:p>
    <w:p w:rsidR="00CF21D0" w:rsidRPr="0077534D"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Here Total amount received </w:t>
      </w:r>
      <w:r w:rsidR="00327E50">
        <w:rPr>
          <w:rFonts w:ascii="Arial" w:hAnsi="Arial" w:cs="Arial"/>
          <w:sz w:val="24"/>
          <w:szCs w:val="24"/>
        </w:rPr>
        <w:t xml:space="preserve">or paid </w:t>
      </w:r>
      <w:r w:rsidRPr="0077534D">
        <w:rPr>
          <w:rFonts w:ascii="Arial" w:hAnsi="Arial" w:cs="Arial"/>
          <w:sz w:val="24"/>
          <w:szCs w:val="24"/>
        </w:rPr>
        <w:t xml:space="preserve">includes </w:t>
      </w:r>
      <w:r w:rsidR="002B629B">
        <w:rPr>
          <w:rFonts w:ascii="Arial" w:hAnsi="Arial" w:cs="Arial"/>
          <w:sz w:val="24"/>
          <w:szCs w:val="24"/>
        </w:rPr>
        <w:t>all types</w:t>
      </w:r>
      <w:r w:rsidRPr="0077534D">
        <w:rPr>
          <w:rFonts w:ascii="Arial" w:hAnsi="Arial" w:cs="Arial"/>
          <w:sz w:val="24"/>
          <w:szCs w:val="24"/>
        </w:rPr>
        <w:t xml:space="preserve"> of amount received or paid whether capital or revenue.</w:t>
      </w:r>
    </w:p>
    <w:p w:rsidR="00CF21D0" w:rsidRPr="0077534D"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Both the above conditions are required to be fulfilled, if any of the condition fails then this relaxation is not available.</w:t>
      </w:r>
    </w:p>
    <w:p w:rsidR="00CF21D0" w:rsidRPr="0077534D" w:rsidRDefault="00CF21D0" w:rsidP="003C7FE5">
      <w:pPr>
        <w:autoSpaceDE w:val="0"/>
        <w:autoSpaceDN w:val="0"/>
        <w:adjustRightInd w:val="0"/>
        <w:spacing w:after="0" w:line="240" w:lineRule="auto"/>
        <w:jc w:val="both"/>
        <w:rPr>
          <w:rFonts w:ascii="Arial" w:hAnsi="Arial" w:cs="Arial"/>
          <w:sz w:val="24"/>
          <w:szCs w:val="24"/>
        </w:rPr>
      </w:pPr>
    </w:p>
    <w:p w:rsidR="00FC5700" w:rsidRPr="0077534D" w:rsidRDefault="00CF21D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b) </w:t>
      </w:r>
      <w:r w:rsidR="00FC5700" w:rsidRPr="0077534D">
        <w:rPr>
          <w:rFonts w:ascii="Arial" w:hAnsi="Arial" w:cs="Arial"/>
          <w:sz w:val="24"/>
          <w:szCs w:val="24"/>
        </w:rPr>
        <w:t>Filing of TAR-</w:t>
      </w:r>
    </w:p>
    <w:p w:rsidR="00FC5700" w:rsidRPr="0077534D" w:rsidRDefault="00FC5700"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Presently TAR is to obtained and filed on or before the due date of filing of ITR, it is proposed to reduce this time and thus now TAR is required to be obtained and filed on or before one month prior to due date of filing of ITR</w:t>
      </w:r>
      <w:r w:rsidR="00AB7878">
        <w:rPr>
          <w:rFonts w:ascii="Arial" w:hAnsi="Arial" w:cs="Arial"/>
          <w:sz w:val="24"/>
          <w:szCs w:val="24"/>
        </w:rPr>
        <w:t xml:space="preserve"> i.e. by 30</w:t>
      </w:r>
      <w:r w:rsidR="00AB7878" w:rsidRPr="00AB7878">
        <w:rPr>
          <w:rFonts w:ascii="Arial" w:hAnsi="Arial" w:cs="Arial"/>
          <w:sz w:val="24"/>
          <w:szCs w:val="24"/>
          <w:vertAlign w:val="superscript"/>
        </w:rPr>
        <w:t>th</w:t>
      </w:r>
      <w:r w:rsidR="00AB7878">
        <w:rPr>
          <w:rFonts w:ascii="Arial" w:hAnsi="Arial" w:cs="Arial"/>
          <w:sz w:val="24"/>
          <w:szCs w:val="24"/>
        </w:rPr>
        <w:t xml:space="preserve"> September</w:t>
      </w:r>
      <w:r w:rsidRPr="0077534D">
        <w:rPr>
          <w:rFonts w:ascii="Arial" w:hAnsi="Arial" w:cs="Arial"/>
          <w:sz w:val="24"/>
          <w:szCs w:val="24"/>
        </w:rPr>
        <w:t>.</w:t>
      </w:r>
    </w:p>
    <w:p w:rsidR="00FC5700" w:rsidRPr="0077534D" w:rsidRDefault="00FC5700" w:rsidP="003C7FE5">
      <w:pPr>
        <w:autoSpaceDE w:val="0"/>
        <w:autoSpaceDN w:val="0"/>
        <w:adjustRightInd w:val="0"/>
        <w:spacing w:after="0" w:line="240" w:lineRule="auto"/>
        <w:jc w:val="both"/>
        <w:rPr>
          <w:rFonts w:ascii="Arial" w:hAnsi="Arial" w:cs="Arial"/>
          <w:sz w:val="24"/>
          <w:szCs w:val="24"/>
        </w:rPr>
      </w:pPr>
    </w:p>
    <w:p w:rsidR="00EA1438" w:rsidRPr="00D269FF" w:rsidRDefault="00327E50"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5. </w:t>
      </w:r>
      <w:r w:rsidR="003B7976" w:rsidRPr="00D269FF">
        <w:rPr>
          <w:rFonts w:ascii="Arial" w:hAnsi="Arial" w:cs="Arial"/>
          <w:b/>
          <w:sz w:val="24"/>
          <w:szCs w:val="24"/>
        </w:rPr>
        <w:t>Impact</w:t>
      </w:r>
    </w:p>
    <w:p w:rsidR="00E47B89" w:rsidRDefault="00E47B89" w:rsidP="003C7FE5">
      <w:pPr>
        <w:autoSpaceDE w:val="0"/>
        <w:autoSpaceDN w:val="0"/>
        <w:adjustRightInd w:val="0"/>
        <w:spacing w:after="0" w:line="240" w:lineRule="auto"/>
        <w:jc w:val="both"/>
        <w:rPr>
          <w:rFonts w:ascii="Arial" w:hAnsi="Arial" w:cs="Arial"/>
          <w:sz w:val="24"/>
          <w:szCs w:val="24"/>
        </w:rPr>
      </w:pPr>
    </w:p>
    <w:p w:rsidR="00992BFC" w:rsidRDefault="00992BFC"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 Turnover based impact-</w:t>
      </w:r>
    </w:p>
    <w:p w:rsidR="00E47B89" w:rsidRDefault="00E47B8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proposed amendment has to </w:t>
      </w:r>
      <w:r w:rsidR="007A03DF">
        <w:rPr>
          <w:rFonts w:ascii="Arial" w:hAnsi="Arial" w:cs="Arial"/>
          <w:sz w:val="24"/>
          <w:szCs w:val="24"/>
        </w:rPr>
        <w:t xml:space="preserve">be </w:t>
      </w:r>
      <w:r>
        <w:rPr>
          <w:rFonts w:ascii="Arial" w:hAnsi="Arial" w:cs="Arial"/>
          <w:sz w:val="24"/>
          <w:szCs w:val="24"/>
        </w:rPr>
        <w:t xml:space="preserve">analyzed reading with provisions of Section 44AD as applicable to different categories of assesses. </w:t>
      </w:r>
    </w:p>
    <w:p w:rsidR="00E47B89" w:rsidRDefault="00E47B89" w:rsidP="003C7FE5">
      <w:pPr>
        <w:autoSpaceDE w:val="0"/>
        <w:autoSpaceDN w:val="0"/>
        <w:adjustRightInd w:val="0"/>
        <w:spacing w:after="0" w:line="240" w:lineRule="auto"/>
        <w:jc w:val="both"/>
        <w:rPr>
          <w:rFonts w:ascii="Arial" w:hAnsi="Arial" w:cs="Arial"/>
          <w:sz w:val="24"/>
          <w:szCs w:val="24"/>
        </w:rPr>
      </w:pPr>
    </w:p>
    <w:p w:rsidR="00E47B89" w:rsidRDefault="00E47B89" w:rsidP="003C7FE5">
      <w:pPr>
        <w:autoSpaceDE w:val="0"/>
        <w:autoSpaceDN w:val="0"/>
        <w:adjustRightInd w:val="0"/>
        <w:spacing w:after="0" w:line="240" w:lineRule="auto"/>
        <w:jc w:val="both"/>
        <w:rPr>
          <w:rFonts w:ascii="Arial" w:hAnsi="Arial" w:cs="Arial"/>
          <w:sz w:val="24"/>
          <w:szCs w:val="24"/>
        </w:rPr>
      </w:pPr>
    </w:p>
    <w:p w:rsidR="00E47B89" w:rsidRDefault="00E47B89" w:rsidP="003C7FE5">
      <w:pPr>
        <w:autoSpaceDE w:val="0"/>
        <w:autoSpaceDN w:val="0"/>
        <w:adjustRightInd w:val="0"/>
        <w:spacing w:after="0" w:line="240" w:lineRule="auto"/>
        <w:jc w:val="both"/>
        <w:rPr>
          <w:rFonts w:ascii="Arial" w:hAnsi="Arial" w:cs="Arial"/>
          <w:sz w:val="24"/>
          <w:szCs w:val="24"/>
        </w:rPr>
      </w:pPr>
    </w:p>
    <w:p w:rsidR="00E47B89" w:rsidRDefault="00E47B8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 For assesses other than Individual, HUF, and Firm/LLP:-</w:t>
      </w:r>
    </w:p>
    <w:p w:rsidR="00E47B89" w:rsidRDefault="00E47B8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Such assesses are not eligible to avail the provisions of section 44AD and thus are covered only under </w:t>
      </w:r>
      <w:r w:rsidR="007A03DF">
        <w:rPr>
          <w:rFonts w:ascii="Arial" w:hAnsi="Arial" w:cs="Arial"/>
          <w:sz w:val="24"/>
          <w:szCs w:val="24"/>
        </w:rPr>
        <w:t xml:space="preserve">the provisions of </w:t>
      </w:r>
      <w:r>
        <w:rPr>
          <w:rFonts w:ascii="Arial" w:hAnsi="Arial" w:cs="Arial"/>
          <w:sz w:val="24"/>
          <w:szCs w:val="24"/>
        </w:rPr>
        <w:t>section 44AB.</w:t>
      </w:r>
    </w:p>
    <w:p w:rsidR="00E47B89" w:rsidRDefault="00E47B8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Presently section 44AB mandates audit of such assesses if their turnover exceeds Rs. 1cr and if the turnover falls below Rs. 1 cr then profit can be declared on the books maintained without any tax audit.</w:t>
      </w:r>
    </w:p>
    <w:p w:rsidR="009C2ABF" w:rsidRDefault="00E47B8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Amendment further increases the threshold limit from 1 cr, to 5 cr. if the above conditions are fulfilled. Thus in case of a Company if the turnover is Rs. 4 cr. and cash transaction upto 5% </w:t>
      </w:r>
      <w:r w:rsidR="009C2ABF">
        <w:rPr>
          <w:rFonts w:ascii="Arial" w:hAnsi="Arial" w:cs="Arial"/>
          <w:sz w:val="24"/>
          <w:szCs w:val="24"/>
        </w:rPr>
        <w:t>is entered as required above then taxable profit can declared on the basis of non tax audit books.</w:t>
      </w:r>
      <w:r w:rsidR="007A03DF">
        <w:rPr>
          <w:rFonts w:ascii="Arial" w:hAnsi="Arial" w:cs="Arial"/>
          <w:sz w:val="24"/>
          <w:szCs w:val="24"/>
        </w:rPr>
        <w:t xml:space="preserve"> </w:t>
      </w:r>
      <w:r w:rsidR="009C2ABF">
        <w:rPr>
          <w:rFonts w:ascii="Arial" w:hAnsi="Arial" w:cs="Arial"/>
          <w:sz w:val="24"/>
          <w:szCs w:val="24"/>
        </w:rPr>
        <w:t>It is worth to note that in case of Company however audit is required</w:t>
      </w:r>
      <w:r w:rsidR="007A03DF">
        <w:rPr>
          <w:rFonts w:ascii="Arial" w:hAnsi="Arial" w:cs="Arial"/>
          <w:sz w:val="24"/>
          <w:szCs w:val="24"/>
        </w:rPr>
        <w:t xml:space="preserve"> under Companies Act 2013</w:t>
      </w:r>
      <w:r w:rsidR="009C2ABF">
        <w:rPr>
          <w:rFonts w:ascii="Arial" w:hAnsi="Arial" w:cs="Arial"/>
          <w:sz w:val="24"/>
          <w:szCs w:val="24"/>
        </w:rPr>
        <w:t xml:space="preserve">, </w:t>
      </w:r>
      <w:r w:rsidR="007A03DF">
        <w:rPr>
          <w:rFonts w:ascii="Arial" w:hAnsi="Arial" w:cs="Arial"/>
          <w:sz w:val="24"/>
          <w:szCs w:val="24"/>
        </w:rPr>
        <w:t>still</w:t>
      </w:r>
      <w:r w:rsidR="009C2ABF">
        <w:rPr>
          <w:rFonts w:ascii="Arial" w:hAnsi="Arial" w:cs="Arial"/>
          <w:sz w:val="24"/>
          <w:szCs w:val="24"/>
        </w:rPr>
        <w:t xml:space="preserve"> it provides </w:t>
      </w:r>
      <w:r w:rsidR="007A03DF">
        <w:rPr>
          <w:rFonts w:ascii="Arial" w:hAnsi="Arial" w:cs="Arial"/>
          <w:sz w:val="24"/>
          <w:szCs w:val="24"/>
        </w:rPr>
        <w:t xml:space="preserve">relief from a second audit and </w:t>
      </w:r>
      <w:r w:rsidR="009C2ABF">
        <w:rPr>
          <w:rFonts w:ascii="Arial" w:hAnsi="Arial" w:cs="Arial"/>
          <w:sz w:val="24"/>
          <w:szCs w:val="24"/>
        </w:rPr>
        <w:t xml:space="preserve">to prepare and submit Form 3CD. </w:t>
      </w:r>
    </w:p>
    <w:p w:rsidR="009C2ABF" w:rsidRDefault="009C2ABF" w:rsidP="003C7FE5">
      <w:pPr>
        <w:autoSpaceDE w:val="0"/>
        <w:autoSpaceDN w:val="0"/>
        <w:adjustRightInd w:val="0"/>
        <w:spacing w:after="0" w:line="240" w:lineRule="auto"/>
        <w:jc w:val="both"/>
        <w:rPr>
          <w:rFonts w:ascii="Arial" w:hAnsi="Arial" w:cs="Arial"/>
          <w:sz w:val="24"/>
          <w:szCs w:val="24"/>
        </w:rPr>
      </w:pPr>
    </w:p>
    <w:p w:rsidR="00CF7707" w:rsidRDefault="00CF7707"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b) For assesses being Individual, HUF, and Firm/LLP:-</w:t>
      </w:r>
    </w:p>
    <w:p w:rsidR="00CF7707" w:rsidRDefault="00CF7707" w:rsidP="00CF770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Such assesses are eligible to avail the provisions of section 44AD and thus are covered </w:t>
      </w:r>
      <w:r w:rsidR="007A03DF">
        <w:rPr>
          <w:rFonts w:ascii="Arial" w:hAnsi="Arial" w:cs="Arial"/>
          <w:sz w:val="24"/>
          <w:szCs w:val="24"/>
        </w:rPr>
        <w:t xml:space="preserve">by the provisions of </w:t>
      </w:r>
      <w:r>
        <w:rPr>
          <w:rFonts w:ascii="Arial" w:hAnsi="Arial" w:cs="Arial"/>
          <w:sz w:val="24"/>
          <w:szCs w:val="24"/>
        </w:rPr>
        <w:t>section 44AB</w:t>
      </w:r>
      <w:r w:rsidR="007A03DF">
        <w:rPr>
          <w:rFonts w:ascii="Arial" w:hAnsi="Arial" w:cs="Arial"/>
          <w:sz w:val="24"/>
          <w:szCs w:val="24"/>
        </w:rPr>
        <w:t xml:space="preserve"> subject to provisions of section 44AD</w:t>
      </w:r>
      <w:r>
        <w:rPr>
          <w:rFonts w:ascii="Arial" w:hAnsi="Arial" w:cs="Arial"/>
          <w:sz w:val="24"/>
          <w:szCs w:val="24"/>
        </w:rPr>
        <w:t>.</w:t>
      </w:r>
    </w:p>
    <w:p w:rsidR="00E47B89" w:rsidRDefault="009C2ABF"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r w:rsidR="00E47B89">
        <w:rPr>
          <w:rFonts w:ascii="Arial" w:hAnsi="Arial" w:cs="Arial"/>
          <w:sz w:val="24"/>
          <w:szCs w:val="24"/>
        </w:rPr>
        <w:t xml:space="preserve"> </w:t>
      </w:r>
    </w:p>
    <w:p w:rsidR="00E47B89" w:rsidRDefault="00CF7707"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These assesse are further sub divided into following</w:t>
      </w:r>
      <w:r w:rsidR="007A03DF">
        <w:rPr>
          <w:rFonts w:ascii="Arial" w:hAnsi="Arial" w:cs="Arial"/>
          <w:sz w:val="24"/>
          <w:szCs w:val="24"/>
        </w:rPr>
        <w:t>s</w:t>
      </w:r>
      <w:r>
        <w:rPr>
          <w:rFonts w:ascii="Arial" w:hAnsi="Arial" w:cs="Arial"/>
          <w:sz w:val="24"/>
          <w:szCs w:val="24"/>
        </w:rPr>
        <w:t xml:space="preserve"> to understand the applicability-</w:t>
      </w:r>
    </w:p>
    <w:p w:rsidR="00CF7707" w:rsidRDefault="00CF7707" w:rsidP="003C7FE5">
      <w:pPr>
        <w:autoSpaceDE w:val="0"/>
        <w:autoSpaceDN w:val="0"/>
        <w:adjustRightInd w:val="0"/>
        <w:spacing w:after="0" w:line="240" w:lineRule="auto"/>
        <w:jc w:val="both"/>
        <w:rPr>
          <w:rFonts w:ascii="Arial" w:hAnsi="Arial" w:cs="Arial"/>
          <w:sz w:val="24"/>
          <w:szCs w:val="24"/>
        </w:rPr>
      </w:pPr>
    </w:p>
    <w:p w:rsidR="007A03DF" w:rsidRDefault="00CF7707"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lastRenderedPageBreak/>
        <w:t xml:space="preserve">i) Assessee having turnover below or upto Rs. 1 cr.- </w:t>
      </w:r>
    </w:p>
    <w:p w:rsidR="00CF7707" w:rsidRDefault="00CF7707"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Such assesse either have to audit his books u/s 44AD or to declare profit minimum at 6% of cash and 8% of non cash sale.</w:t>
      </w:r>
      <w:r w:rsidR="00AB7878">
        <w:rPr>
          <w:rFonts w:ascii="Arial" w:hAnsi="Arial" w:cs="Arial"/>
          <w:sz w:val="24"/>
          <w:szCs w:val="24"/>
        </w:rPr>
        <w:t xml:space="preserve"> The proposed relaxation u/s 44AB shall not </w:t>
      </w:r>
      <w:r w:rsidR="00225ACA">
        <w:rPr>
          <w:rFonts w:ascii="Arial" w:hAnsi="Arial" w:cs="Arial"/>
          <w:sz w:val="24"/>
          <w:szCs w:val="24"/>
        </w:rPr>
        <w:t xml:space="preserve">be </w:t>
      </w:r>
      <w:r w:rsidR="00AB7878">
        <w:rPr>
          <w:rFonts w:ascii="Arial" w:hAnsi="Arial" w:cs="Arial"/>
          <w:sz w:val="24"/>
          <w:szCs w:val="24"/>
        </w:rPr>
        <w:t>available due to the mandatory provisions of 44AD.</w:t>
      </w:r>
    </w:p>
    <w:p w:rsidR="00CF7707" w:rsidRDefault="00CF7707" w:rsidP="003C7FE5">
      <w:pPr>
        <w:autoSpaceDE w:val="0"/>
        <w:autoSpaceDN w:val="0"/>
        <w:adjustRightInd w:val="0"/>
        <w:spacing w:after="0" w:line="240" w:lineRule="auto"/>
        <w:jc w:val="both"/>
        <w:rPr>
          <w:rFonts w:ascii="Arial" w:hAnsi="Arial" w:cs="Arial"/>
          <w:sz w:val="24"/>
          <w:szCs w:val="24"/>
        </w:rPr>
      </w:pPr>
    </w:p>
    <w:p w:rsidR="00225ACA" w:rsidRDefault="00CF7707" w:rsidP="00CF770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ii) Assessee having turnover above Rs. 1 cr. upto 2 Cr.- </w:t>
      </w:r>
    </w:p>
    <w:p w:rsidR="00CF7707" w:rsidRDefault="00CF7707" w:rsidP="00CF7707">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Such assesse either have to audit his books u/s 44AD or to declare profit minimum at 6% of cash and 8% of non cash sale.</w:t>
      </w:r>
      <w:r w:rsidR="00AB7878">
        <w:rPr>
          <w:rFonts w:ascii="Arial" w:hAnsi="Arial" w:cs="Arial"/>
          <w:sz w:val="24"/>
          <w:szCs w:val="24"/>
        </w:rPr>
        <w:t xml:space="preserve"> The proposed relaxation u/s 44AB shall not </w:t>
      </w:r>
      <w:r w:rsidR="00225ACA">
        <w:rPr>
          <w:rFonts w:ascii="Arial" w:hAnsi="Arial" w:cs="Arial"/>
          <w:sz w:val="24"/>
          <w:szCs w:val="24"/>
        </w:rPr>
        <w:t xml:space="preserve">be </w:t>
      </w:r>
      <w:r w:rsidR="00AB7878">
        <w:rPr>
          <w:rFonts w:ascii="Arial" w:hAnsi="Arial" w:cs="Arial"/>
          <w:sz w:val="24"/>
          <w:szCs w:val="24"/>
        </w:rPr>
        <w:t>available due to the mandatory provisions of 44AD.</w:t>
      </w:r>
    </w:p>
    <w:p w:rsidR="00CF7707" w:rsidRDefault="00CF7707" w:rsidP="003C7FE5">
      <w:pPr>
        <w:autoSpaceDE w:val="0"/>
        <w:autoSpaceDN w:val="0"/>
        <w:adjustRightInd w:val="0"/>
        <w:spacing w:after="0" w:line="240" w:lineRule="auto"/>
        <w:jc w:val="both"/>
        <w:rPr>
          <w:rFonts w:ascii="Arial" w:hAnsi="Arial" w:cs="Arial"/>
          <w:sz w:val="24"/>
          <w:szCs w:val="24"/>
        </w:rPr>
      </w:pPr>
    </w:p>
    <w:p w:rsidR="00225ACA" w:rsidRDefault="00CF7707"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iii) Assessee having turnover above Rs. </w:t>
      </w:r>
      <w:r w:rsidR="00AB7878">
        <w:rPr>
          <w:rFonts w:ascii="Arial" w:hAnsi="Arial" w:cs="Arial"/>
          <w:sz w:val="24"/>
          <w:szCs w:val="24"/>
        </w:rPr>
        <w:t>2</w:t>
      </w:r>
      <w:r>
        <w:rPr>
          <w:rFonts w:ascii="Arial" w:hAnsi="Arial" w:cs="Arial"/>
          <w:sz w:val="24"/>
          <w:szCs w:val="24"/>
        </w:rPr>
        <w:t xml:space="preserve"> cr.</w:t>
      </w:r>
      <w:r w:rsidR="00AB7878">
        <w:rPr>
          <w:rFonts w:ascii="Arial" w:hAnsi="Arial" w:cs="Arial"/>
          <w:sz w:val="24"/>
          <w:szCs w:val="24"/>
        </w:rPr>
        <w:t xml:space="preserve"> but </w:t>
      </w:r>
      <w:r w:rsidR="00225ACA">
        <w:rPr>
          <w:rFonts w:ascii="Arial" w:hAnsi="Arial" w:cs="Arial"/>
          <w:sz w:val="24"/>
          <w:szCs w:val="24"/>
        </w:rPr>
        <w:t>below</w:t>
      </w:r>
      <w:r w:rsidR="00AB7878">
        <w:rPr>
          <w:rFonts w:ascii="Arial" w:hAnsi="Arial" w:cs="Arial"/>
          <w:sz w:val="24"/>
          <w:szCs w:val="24"/>
        </w:rPr>
        <w:t xml:space="preserve"> Rs. 5 Cr- </w:t>
      </w:r>
    </w:p>
    <w:p w:rsidR="00AB7878" w:rsidRDefault="00AB7878"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Such assesse are not covered  by the provisions of Section 44AD but are eligible for the proposed relaxed provisions of Section 44AB and thus if they fulfill the cash transaction </w:t>
      </w:r>
      <w:r w:rsidR="00225ACA">
        <w:rPr>
          <w:rFonts w:ascii="Arial" w:hAnsi="Arial" w:cs="Arial"/>
          <w:sz w:val="24"/>
          <w:szCs w:val="24"/>
        </w:rPr>
        <w:t xml:space="preserve">limit of </w:t>
      </w:r>
      <w:r>
        <w:rPr>
          <w:rFonts w:ascii="Arial" w:hAnsi="Arial" w:cs="Arial"/>
          <w:sz w:val="24"/>
          <w:szCs w:val="24"/>
        </w:rPr>
        <w:t xml:space="preserve">5% </w:t>
      </w:r>
      <w:r w:rsidR="00225ACA">
        <w:rPr>
          <w:rFonts w:ascii="Arial" w:hAnsi="Arial" w:cs="Arial"/>
          <w:sz w:val="24"/>
          <w:szCs w:val="24"/>
        </w:rPr>
        <w:t>then</w:t>
      </w:r>
      <w:r>
        <w:rPr>
          <w:rFonts w:ascii="Arial" w:hAnsi="Arial" w:cs="Arial"/>
          <w:sz w:val="24"/>
          <w:szCs w:val="24"/>
        </w:rPr>
        <w:t xml:space="preserve"> they can declare taxable profit without getting accounts audited under Income Tax Act.</w:t>
      </w:r>
      <w:r w:rsidR="00225ACA">
        <w:rPr>
          <w:rFonts w:ascii="Arial" w:hAnsi="Arial" w:cs="Arial"/>
          <w:sz w:val="24"/>
          <w:szCs w:val="24"/>
        </w:rPr>
        <w:t xml:space="preserve"> If they fail to fulfill the said condition then they are mandatorily required to get their accounts audited.</w:t>
      </w:r>
    </w:p>
    <w:p w:rsidR="00AB7878" w:rsidRDefault="00AB7878" w:rsidP="003C7FE5">
      <w:pPr>
        <w:autoSpaceDE w:val="0"/>
        <w:autoSpaceDN w:val="0"/>
        <w:adjustRightInd w:val="0"/>
        <w:spacing w:after="0" w:line="240" w:lineRule="auto"/>
        <w:jc w:val="both"/>
        <w:rPr>
          <w:rFonts w:ascii="Arial" w:hAnsi="Arial" w:cs="Arial"/>
          <w:sz w:val="24"/>
          <w:szCs w:val="24"/>
        </w:rPr>
      </w:pPr>
    </w:p>
    <w:p w:rsidR="00225ACA" w:rsidRDefault="00AB7878"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iv) Assessee having turnover above Rs. 5 Cr.- </w:t>
      </w:r>
    </w:p>
    <w:p w:rsidR="00AB7878" w:rsidRDefault="00AB7878"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Such assesses are essentially and mandatorily required to get their books audited u/s 44AB.</w:t>
      </w:r>
    </w:p>
    <w:p w:rsidR="00225ACA" w:rsidRDefault="00225ACA" w:rsidP="003C7FE5">
      <w:pPr>
        <w:autoSpaceDE w:val="0"/>
        <w:autoSpaceDN w:val="0"/>
        <w:adjustRightInd w:val="0"/>
        <w:spacing w:after="0" w:line="240" w:lineRule="auto"/>
        <w:jc w:val="both"/>
        <w:rPr>
          <w:rFonts w:ascii="Arial" w:hAnsi="Arial" w:cs="Arial"/>
          <w:sz w:val="24"/>
          <w:szCs w:val="24"/>
        </w:rPr>
      </w:pPr>
    </w:p>
    <w:p w:rsidR="00992BFC" w:rsidRDefault="00992BFC"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II. Pre-filled ITR </w:t>
      </w:r>
    </w:p>
    <w:p w:rsidR="00B2117F" w:rsidRDefault="00992BFC"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Since one of the reason behind the proposed filing of TAR one month prior to ITR is to enable the pre-filled ITR. It seems the adjustments based upon TAR shall also be given effect in such pre-filled ITR, </w:t>
      </w:r>
      <w:r w:rsidR="00B2117F">
        <w:rPr>
          <w:rFonts w:ascii="Arial" w:hAnsi="Arial" w:cs="Arial"/>
          <w:sz w:val="24"/>
          <w:szCs w:val="24"/>
        </w:rPr>
        <w:t>thus adjustment of disallowance u/s 143(1)(a)</w:t>
      </w:r>
      <w:r>
        <w:rPr>
          <w:rFonts w:ascii="Arial" w:hAnsi="Arial" w:cs="Arial"/>
          <w:sz w:val="24"/>
          <w:szCs w:val="24"/>
        </w:rPr>
        <w:t xml:space="preserve"> </w:t>
      </w:r>
      <w:r w:rsidR="00B2117F">
        <w:rPr>
          <w:rFonts w:ascii="Arial" w:hAnsi="Arial" w:cs="Arial"/>
          <w:sz w:val="24"/>
          <w:szCs w:val="24"/>
        </w:rPr>
        <w:t>may be intimated in advance.</w:t>
      </w:r>
    </w:p>
    <w:p w:rsidR="00992BFC" w:rsidRDefault="00992BFC"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rsidR="00B203A8" w:rsidRPr="00EF6B45" w:rsidRDefault="00B203A8" w:rsidP="00B203A8">
      <w:pPr>
        <w:autoSpaceDE w:val="0"/>
        <w:autoSpaceDN w:val="0"/>
        <w:adjustRightInd w:val="0"/>
        <w:spacing w:after="0" w:line="240" w:lineRule="auto"/>
        <w:jc w:val="both"/>
        <w:rPr>
          <w:rFonts w:ascii="Arial" w:hAnsi="Arial" w:cs="Arial"/>
          <w:b/>
          <w:sz w:val="24"/>
          <w:szCs w:val="24"/>
        </w:rPr>
      </w:pPr>
      <w:r w:rsidRPr="00EF6B45">
        <w:rPr>
          <w:rFonts w:ascii="Arial" w:hAnsi="Arial" w:cs="Arial"/>
          <w:b/>
          <w:sz w:val="24"/>
          <w:szCs w:val="24"/>
        </w:rPr>
        <w:t>6. Tax Planning</w:t>
      </w:r>
    </w:p>
    <w:p w:rsidR="00B203A8" w:rsidRDefault="00B203A8" w:rsidP="00B203A8">
      <w:pPr>
        <w:autoSpaceDE w:val="0"/>
        <w:autoSpaceDN w:val="0"/>
        <w:adjustRightInd w:val="0"/>
        <w:spacing w:after="0" w:line="240" w:lineRule="auto"/>
        <w:jc w:val="both"/>
        <w:rPr>
          <w:rFonts w:ascii="Arial" w:hAnsi="Arial" w:cs="Arial"/>
          <w:sz w:val="24"/>
          <w:szCs w:val="24"/>
        </w:rPr>
      </w:pPr>
    </w:p>
    <w:p w:rsidR="00AB7878" w:rsidRDefault="00AB7878" w:rsidP="00B203A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The tax audit can be avoided in a few cases.</w:t>
      </w:r>
    </w:p>
    <w:p w:rsidR="00B203A8" w:rsidRDefault="00B203A8" w:rsidP="00B203A8">
      <w:pPr>
        <w:autoSpaceDE w:val="0"/>
        <w:autoSpaceDN w:val="0"/>
        <w:adjustRightInd w:val="0"/>
        <w:spacing w:after="0" w:line="240" w:lineRule="auto"/>
        <w:jc w:val="both"/>
        <w:rPr>
          <w:rFonts w:ascii="Arial" w:hAnsi="Arial" w:cs="Arial"/>
          <w:sz w:val="24"/>
          <w:szCs w:val="24"/>
        </w:rPr>
      </w:pPr>
    </w:p>
    <w:p w:rsidR="00B203A8" w:rsidRDefault="00B203A8" w:rsidP="00B203A8">
      <w:pPr>
        <w:autoSpaceDE w:val="0"/>
        <w:autoSpaceDN w:val="0"/>
        <w:adjustRightInd w:val="0"/>
        <w:spacing w:after="0" w:line="240" w:lineRule="auto"/>
        <w:jc w:val="both"/>
        <w:rPr>
          <w:rFonts w:ascii="Arial" w:hAnsi="Arial" w:cs="Arial"/>
          <w:b/>
          <w:sz w:val="24"/>
          <w:szCs w:val="24"/>
        </w:rPr>
      </w:pPr>
      <w:r w:rsidRPr="00EF6B45">
        <w:rPr>
          <w:rFonts w:ascii="Arial" w:hAnsi="Arial" w:cs="Arial"/>
          <w:b/>
          <w:sz w:val="24"/>
          <w:szCs w:val="24"/>
        </w:rPr>
        <w:t>7. Reasoning</w:t>
      </w:r>
    </w:p>
    <w:p w:rsidR="00B203A8" w:rsidRDefault="00B203A8" w:rsidP="00B203A8">
      <w:pPr>
        <w:autoSpaceDE w:val="0"/>
        <w:autoSpaceDN w:val="0"/>
        <w:adjustRightInd w:val="0"/>
        <w:spacing w:after="0" w:line="240" w:lineRule="auto"/>
        <w:jc w:val="both"/>
        <w:rPr>
          <w:rFonts w:ascii="Arial" w:hAnsi="Arial" w:cs="Arial"/>
          <w:b/>
          <w:sz w:val="24"/>
          <w:szCs w:val="24"/>
        </w:rPr>
      </w:pPr>
    </w:p>
    <w:p w:rsidR="00DC02C6" w:rsidRPr="00DC02C6" w:rsidRDefault="00DC02C6" w:rsidP="00B203A8">
      <w:pPr>
        <w:autoSpaceDE w:val="0"/>
        <w:autoSpaceDN w:val="0"/>
        <w:adjustRightInd w:val="0"/>
        <w:spacing w:after="0" w:line="240" w:lineRule="auto"/>
        <w:jc w:val="both"/>
        <w:rPr>
          <w:rFonts w:ascii="Arial" w:hAnsi="Arial" w:cs="Arial"/>
        </w:rPr>
      </w:pPr>
      <w:r w:rsidRPr="00DC02C6">
        <w:rPr>
          <w:rFonts w:ascii="Arial" w:hAnsi="Arial" w:cs="Arial"/>
        </w:rPr>
        <w:t xml:space="preserve">In order to reduce compliance burden on small and medium enterprises, it is proposed to increase the threshold limit for a person carrying on business from one crore rupees to five crore rupees in cases where,- </w:t>
      </w:r>
    </w:p>
    <w:p w:rsidR="00DC02C6" w:rsidRPr="00DC02C6" w:rsidRDefault="00DC02C6" w:rsidP="00DC02C6">
      <w:pPr>
        <w:pStyle w:val="ListParagraph"/>
        <w:numPr>
          <w:ilvl w:val="0"/>
          <w:numId w:val="2"/>
        </w:numPr>
        <w:autoSpaceDE w:val="0"/>
        <w:autoSpaceDN w:val="0"/>
        <w:adjustRightInd w:val="0"/>
        <w:spacing w:after="0" w:line="240" w:lineRule="auto"/>
        <w:jc w:val="both"/>
        <w:rPr>
          <w:rFonts w:ascii="Arial" w:hAnsi="Arial" w:cs="Arial"/>
        </w:rPr>
      </w:pPr>
      <w:r w:rsidRPr="00DC02C6">
        <w:rPr>
          <w:rFonts w:ascii="Arial" w:hAnsi="Arial" w:cs="Arial"/>
        </w:rPr>
        <w:t xml:space="preserve">aggregate of all receipts in cash during the previous year does not exceed five per cent of such receipt; and </w:t>
      </w:r>
    </w:p>
    <w:p w:rsidR="00B203A8" w:rsidRPr="00DC02C6" w:rsidRDefault="00DC02C6" w:rsidP="00DC02C6">
      <w:pPr>
        <w:pStyle w:val="ListParagraph"/>
        <w:numPr>
          <w:ilvl w:val="0"/>
          <w:numId w:val="2"/>
        </w:numPr>
        <w:autoSpaceDE w:val="0"/>
        <w:autoSpaceDN w:val="0"/>
        <w:adjustRightInd w:val="0"/>
        <w:spacing w:after="0" w:line="240" w:lineRule="auto"/>
        <w:jc w:val="both"/>
        <w:rPr>
          <w:rFonts w:ascii="Arial" w:hAnsi="Arial" w:cs="Arial"/>
        </w:rPr>
      </w:pPr>
      <w:r w:rsidRPr="00DC02C6">
        <w:rPr>
          <w:rFonts w:ascii="Arial" w:hAnsi="Arial" w:cs="Arial"/>
        </w:rPr>
        <w:t>(ii) aggregate of all payments in cash during the previous year does not exceed five per cent of such payment.</w:t>
      </w:r>
    </w:p>
    <w:p w:rsidR="00DC02C6" w:rsidRPr="00DC02C6" w:rsidRDefault="00DC02C6" w:rsidP="00B203A8">
      <w:pPr>
        <w:autoSpaceDE w:val="0"/>
        <w:autoSpaceDN w:val="0"/>
        <w:adjustRightInd w:val="0"/>
        <w:spacing w:after="0" w:line="240" w:lineRule="auto"/>
        <w:jc w:val="both"/>
        <w:rPr>
          <w:rFonts w:ascii="Arial" w:hAnsi="Arial" w:cs="Arial"/>
        </w:rPr>
      </w:pPr>
      <w:r w:rsidRPr="00DC02C6">
        <w:rPr>
          <w:rFonts w:ascii="Arial" w:hAnsi="Arial" w:cs="Arial"/>
        </w:rPr>
        <w:t>Further, to enable pre-filling of returns in case of persons having income from business or profession, it is required that the tax audit report may be furnished by the said assessees at least one month prior to the due date of filing of return of income.</w:t>
      </w:r>
    </w:p>
    <w:p w:rsidR="00DC02C6" w:rsidRDefault="00DC02C6" w:rsidP="00B203A8">
      <w:pPr>
        <w:autoSpaceDE w:val="0"/>
        <w:autoSpaceDN w:val="0"/>
        <w:adjustRightInd w:val="0"/>
        <w:spacing w:after="0" w:line="240" w:lineRule="auto"/>
        <w:jc w:val="both"/>
        <w:rPr>
          <w:rFonts w:ascii="Arial" w:hAnsi="Arial" w:cs="Arial"/>
          <w:sz w:val="24"/>
          <w:szCs w:val="24"/>
        </w:rPr>
      </w:pPr>
    </w:p>
    <w:p w:rsidR="006B7CD4" w:rsidRPr="00327E50" w:rsidRDefault="00327E50" w:rsidP="003C7FE5">
      <w:pPr>
        <w:autoSpaceDE w:val="0"/>
        <w:autoSpaceDN w:val="0"/>
        <w:adjustRightInd w:val="0"/>
        <w:spacing w:after="0" w:line="240" w:lineRule="auto"/>
        <w:jc w:val="both"/>
        <w:rPr>
          <w:rFonts w:ascii="Arial" w:hAnsi="Arial" w:cs="Arial"/>
          <w:b/>
          <w:sz w:val="24"/>
          <w:szCs w:val="24"/>
        </w:rPr>
      </w:pPr>
      <w:r w:rsidRPr="00327E50">
        <w:rPr>
          <w:rFonts w:ascii="Arial" w:hAnsi="Arial" w:cs="Arial"/>
          <w:b/>
          <w:sz w:val="24"/>
          <w:szCs w:val="24"/>
        </w:rPr>
        <w:t>8. Comments</w:t>
      </w:r>
      <w:r>
        <w:rPr>
          <w:rFonts w:ascii="Arial" w:hAnsi="Arial" w:cs="Arial"/>
          <w:b/>
          <w:sz w:val="24"/>
          <w:szCs w:val="24"/>
        </w:rPr>
        <w:t xml:space="preserve"> and Issue</w:t>
      </w:r>
    </w:p>
    <w:p w:rsidR="006B7CD4" w:rsidRDefault="006B7CD4" w:rsidP="003C7FE5">
      <w:pPr>
        <w:autoSpaceDE w:val="0"/>
        <w:autoSpaceDN w:val="0"/>
        <w:adjustRightInd w:val="0"/>
        <w:spacing w:after="0" w:line="240" w:lineRule="auto"/>
        <w:jc w:val="both"/>
        <w:rPr>
          <w:rFonts w:ascii="Arial" w:hAnsi="Arial" w:cs="Arial"/>
          <w:sz w:val="24"/>
          <w:szCs w:val="24"/>
          <w:u w:val="single"/>
        </w:rPr>
      </w:pPr>
    </w:p>
    <w:p w:rsidR="00327E50" w:rsidRPr="0077534D" w:rsidRDefault="00327E50" w:rsidP="00327E50">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lastRenderedPageBreak/>
        <w:t>Received and paid not defined hence ambiguous, however fit to cash system of accounting.</w:t>
      </w:r>
    </w:p>
    <w:p w:rsidR="00327E50" w:rsidRDefault="00327E50" w:rsidP="003C7FE5">
      <w:pPr>
        <w:autoSpaceDE w:val="0"/>
        <w:autoSpaceDN w:val="0"/>
        <w:adjustRightInd w:val="0"/>
        <w:spacing w:after="0" w:line="240" w:lineRule="auto"/>
        <w:jc w:val="both"/>
        <w:rPr>
          <w:rFonts w:ascii="Arial" w:hAnsi="Arial" w:cs="Arial"/>
          <w:sz w:val="24"/>
          <w:szCs w:val="24"/>
          <w:u w:val="single"/>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9A18B2" w:rsidRDefault="009A18B2" w:rsidP="003C7FE5">
      <w:pPr>
        <w:autoSpaceDE w:val="0"/>
        <w:autoSpaceDN w:val="0"/>
        <w:adjustRightInd w:val="0"/>
        <w:spacing w:after="0" w:line="240" w:lineRule="auto"/>
        <w:jc w:val="both"/>
        <w:rPr>
          <w:rFonts w:ascii="Arial" w:hAnsi="Arial" w:cs="Arial"/>
          <w:b/>
          <w:sz w:val="24"/>
          <w:szCs w:val="24"/>
          <w:highlight w:val="lightGray"/>
        </w:rPr>
      </w:pPr>
    </w:p>
    <w:p w:rsidR="005F20BF" w:rsidRPr="006B7CD4" w:rsidRDefault="006B7CD4" w:rsidP="009A18B2">
      <w:pPr>
        <w:autoSpaceDE w:val="0"/>
        <w:autoSpaceDN w:val="0"/>
        <w:adjustRightInd w:val="0"/>
        <w:spacing w:after="0" w:line="240" w:lineRule="auto"/>
        <w:jc w:val="center"/>
        <w:rPr>
          <w:rFonts w:ascii="Arial" w:hAnsi="Arial" w:cs="Arial"/>
          <w:b/>
          <w:sz w:val="24"/>
          <w:szCs w:val="24"/>
        </w:rPr>
      </w:pPr>
      <w:r w:rsidRPr="006B7CD4">
        <w:rPr>
          <w:rFonts w:ascii="Arial" w:hAnsi="Arial" w:cs="Arial"/>
          <w:b/>
          <w:sz w:val="24"/>
          <w:szCs w:val="24"/>
          <w:highlight w:val="lightGray"/>
        </w:rPr>
        <w:t xml:space="preserve">5. </w:t>
      </w:r>
      <w:r w:rsidR="005F20BF" w:rsidRPr="006B7CD4">
        <w:rPr>
          <w:rFonts w:ascii="Arial" w:hAnsi="Arial" w:cs="Arial"/>
          <w:b/>
          <w:sz w:val="24"/>
          <w:szCs w:val="24"/>
          <w:highlight w:val="lightGray"/>
        </w:rPr>
        <w:t>FMV</w:t>
      </w:r>
      <w:r>
        <w:rPr>
          <w:rFonts w:ascii="Arial" w:hAnsi="Arial" w:cs="Arial"/>
          <w:b/>
          <w:sz w:val="24"/>
          <w:szCs w:val="24"/>
          <w:highlight w:val="lightGray"/>
        </w:rPr>
        <w:t xml:space="preserve"> of immovable prop</w:t>
      </w:r>
      <w:r w:rsidRPr="006B7CD4">
        <w:rPr>
          <w:rFonts w:ascii="Arial" w:hAnsi="Arial" w:cs="Arial"/>
          <w:b/>
          <w:sz w:val="24"/>
          <w:szCs w:val="24"/>
          <w:highlight w:val="lightGray"/>
        </w:rPr>
        <w:t>erty</w:t>
      </w:r>
    </w:p>
    <w:p w:rsidR="006B7CD4" w:rsidRDefault="006B7CD4" w:rsidP="003C7FE5">
      <w:pPr>
        <w:autoSpaceDE w:val="0"/>
        <w:autoSpaceDN w:val="0"/>
        <w:adjustRightInd w:val="0"/>
        <w:spacing w:after="0" w:line="240" w:lineRule="auto"/>
        <w:jc w:val="both"/>
        <w:rPr>
          <w:rFonts w:ascii="Arial" w:hAnsi="Arial" w:cs="Arial"/>
          <w:sz w:val="24"/>
          <w:szCs w:val="24"/>
        </w:rPr>
      </w:pPr>
    </w:p>
    <w:p w:rsidR="006B7CD4" w:rsidRPr="006B7CD4" w:rsidRDefault="009A18B2"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1. Relevant for</w:t>
      </w:r>
    </w:p>
    <w:p w:rsidR="006B7CD4" w:rsidRDefault="006B7CD4" w:rsidP="003C7FE5">
      <w:pPr>
        <w:autoSpaceDE w:val="0"/>
        <w:autoSpaceDN w:val="0"/>
        <w:adjustRightInd w:val="0"/>
        <w:spacing w:after="0" w:line="240" w:lineRule="auto"/>
        <w:jc w:val="both"/>
        <w:rPr>
          <w:rFonts w:ascii="Arial" w:hAnsi="Arial" w:cs="Arial"/>
          <w:sz w:val="24"/>
          <w:szCs w:val="24"/>
        </w:rPr>
      </w:pPr>
    </w:p>
    <w:p w:rsidR="006B7CD4" w:rsidRDefault="006B7CD4"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All assesse</w:t>
      </w:r>
      <w:r w:rsidR="009A18B2">
        <w:rPr>
          <w:rFonts w:ascii="Arial" w:hAnsi="Arial" w:cs="Arial"/>
          <w:sz w:val="24"/>
          <w:szCs w:val="24"/>
        </w:rPr>
        <w:t>s</w:t>
      </w:r>
      <w:r>
        <w:rPr>
          <w:rFonts w:ascii="Arial" w:hAnsi="Arial" w:cs="Arial"/>
          <w:sz w:val="24"/>
          <w:szCs w:val="24"/>
        </w:rPr>
        <w:t xml:space="preserve"> having immovable property </w:t>
      </w:r>
      <w:r w:rsidR="00B2117F">
        <w:rPr>
          <w:rFonts w:ascii="Arial" w:hAnsi="Arial" w:cs="Arial"/>
          <w:sz w:val="24"/>
          <w:szCs w:val="24"/>
        </w:rPr>
        <w:t>in the nature of</w:t>
      </w:r>
      <w:r>
        <w:rPr>
          <w:rFonts w:ascii="Arial" w:hAnsi="Arial" w:cs="Arial"/>
          <w:sz w:val="24"/>
          <w:szCs w:val="24"/>
        </w:rPr>
        <w:t xml:space="preserve"> capit</w:t>
      </w:r>
      <w:r w:rsidR="00B2117F">
        <w:rPr>
          <w:rFonts w:ascii="Arial" w:hAnsi="Arial" w:cs="Arial"/>
          <w:sz w:val="24"/>
          <w:szCs w:val="24"/>
        </w:rPr>
        <w:t>al asset owned before 01/04/200</w:t>
      </w:r>
      <w:r>
        <w:rPr>
          <w:rFonts w:ascii="Arial" w:hAnsi="Arial" w:cs="Arial"/>
          <w:sz w:val="24"/>
          <w:szCs w:val="24"/>
        </w:rPr>
        <w:t>.</w:t>
      </w:r>
    </w:p>
    <w:p w:rsidR="006B7CD4" w:rsidRDefault="006B7CD4"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rsidR="009A18B2" w:rsidRPr="009A18B2" w:rsidRDefault="009A18B2" w:rsidP="003C7FE5">
      <w:pPr>
        <w:autoSpaceDE w:val="0"/>
        <w:autoSpaceDN w:val="0"/>
        <w:adjustRightInd w:val="0"/>
        <w:spacing w:after="0" w:line="240" w:lineRule="auto"/>
        <w:jc w:val="both"/>
        <w:rPr>
          <w:rFonts w:ascii="Arial" w:hAnsi="Arial" w:cs="Arial"/>
          <w:b/>
          <w:sz w:val="24"/>
          <w:szCs w:val="24"/>
        </w:rPr>
      </w:pPr>
      <w:r w:rsidRPr="009A18B2">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9A18B2">
        <w:rPr>
          <w:rFonts w:ascii="Arial" w:hAnsi="Arial" w:cs="Arial"/>
          <w:b/>
          <w:sz w:val="24"/>
          <w:szCs w:val="24"/>
        </w:rPr>
        <w:t xml:space="preserve"> </w:t>
      </w:r>
    </w:p>
    <w:p w:rsidR="009A18B2" w:rsidRDefault="009A18B2" w:rsidP="003C7FE5">
      <w:pPr>
        <w:autoSpaceDE w:val="0"/>
        <w:autoSpaceDN w:val="0"/>
        <w:adjustRightInd w:val="0"/>
        <w:spacing w:after="0" w:line="240" w:lineRule="auto"/>
        <w:jc w:val="both"/>
        <w:rPr>
          <w:rFonts w:ascii="Arial" w:hAnsi="Arial" w:cs="Arial"/>
          <w:sz w:val="24"/>
          <w:szCs w:val="24"/>
        </w:rPr>
      </w:pPr>
    </w:p>
    <w:p w:rsidR="005F20BF" w:rsidRPr="0077534D" w:rsidRDefault="005F7DAB"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FAS</w:t>
      </w:r>
      <w:r w:rsidR="005F20BF" w:rsidRPr="0077534D">
        <w:rPr>
          <w:rFonts w:ascii="Arial" w:hAnsi="Arial" w:cs="Arial"/>
          <w:sz w:val="24"/>
          <w:szCs w:val="24"/>
        </w:rPr>
        <w:t>-28</w:t>
      </w:r>
    </w:p>
    <w:p w:rsidR="005F20BF" w:rsidRPr="0077534D" w:rsidRDefault="005F20BF"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ITA-55</w:t>
      </w:r>
    </w:p>
    <w:p w:rsidR="009A18B2" w:rsidRDefault="009A18B2" w:rsidP="003C7FE5">
      <w:pPr>
        <w:autoSpaceDE w:val="0"/>
        <w:autoSpaceDN w:val="0"/>
        <w:adjustRightInd w:val="0"/>
        <w:spacing w:after="0" w:line="240" w:lineRule="auto"/>
        <w:jc w:val="both"/>
        <w:rPr>
          <w:rFonts w:ascii="Arial" w:hAnsi="Arial" w:cs="Arial"/>
          <w:sz w:val="24"/>
          <w:szCs w:val="24"/>
        </w:rPr>
      </w:pPr>
    </w:p>
    <w:p w:rsidR="009A18B2" w:rsidRPr="009A18B2" w:rsidRDefault="009A18B2" w:rsidP="003C7FE5">
      <w:pPr>
        <w:autoSpaceDE w:val="0"/>
        <w:autoSpaceDN w:val="0"/>
        <w:adjustRightInd w:val="0"/>
        <w:spacing w:after="0" w:line="240" w:lineRule="auto"/>
        <w:jc w:val="both"/>
        <w:rPr>
          <w:rFonts w:ascii="Arial" w:hAnsi="Arial" w:cs="Arial"/>
          <w:b/>
          <w:sz w:val="24"/>
          <w:szCs w:val="24"/>
        </w:rPr>
      </w:pPr>
      <w:r w:rsidRPr="009A18B2">
        <w:rPr>
          <w:rFonts w:ascii="Arial" w:hAnsi="Arial" w:cs="Arial"/>
          <w:b/>
          <w:sz w:val="24"/>
          <w:szCs w:val="24"/>
        </w:rPr>
        <w:t>3. Effective from</w:t>
      </w:r>
    </w:p>
    <w:p w:rsidR="009A18B2" w:rsidRDefault="009A18B2" w:rsidP="003C7FE5">
      <w:pPr>
        <w:autoSpaceDE w:val="0"/>
        <w:autoSpaceDN w:val="0"/>
        <w:adjustRightInd w:val="0"/>
        <w:spacing w:after="0" w:line="240" w:lineRule="auto"/>
        <w:jc w:val="both"/>
        <w:rPr>
          <w:rFonts w:ascii="Arial" w:hAnsi="Arial" w:cs="Arial"/>
          <w:sz w:val="24"/>
          <w:szCs w:val="24"/>
        </w:rPr>
      </w:pPr>
    </w:p>
    <w:p w:rsidR="005F20BF" w:rsidRPr="0077534D" w:rsidRDefault="009A18B2"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WEF 01/04/2020 </w:t>
      </w:r>
      <w:r w:rsidR="003C771D" w:rsidRPr="0077534D">
        <w:rPr>
          <w:rFonts w:ascii="Arial" w:hAnsi="Arial" w:cs="Arial"/>
          <w:sz w:val="24"/>
          <w:szCs w:val="24"/>
        </w:rPr>
        <w:t>AY 2021-22</w:t>
      </w:r>
    </w:p>
    <w:p w:rsidR="005F20BF" w:rsidRDefault="005F20BF" w:rsidP="003C7FE5">
      <w:pPr>
        <w:autoSpaceDE w:val="0"/>
        <w:autoSpaceDN w:val="0"/>
        <w:adjustRightInd w:val="0"/>
        <w:spacing w:after="0" w:line="240" w:lineRule="auto"/>
        <w:jc w:val="both"/>
        <w:rPr>
          <w:rFonts w:ascii="Arial" w:hAnsi="Arial" w:cs="Arial"/>
          <w:sz w:val="24"/>
          <w:szCs w:val="24"/>
        </w:rPr>
      </w:pPr>
    </w:p>
    <w:p w:rsidR="009A18B2" w:rsidRDefault="009A18B2"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w:t>
      </w:r>
      <w:r w:rsidR="00B2117F">
        <w:rPr>
          <w:rFonts w:ascii="Arial" w:hAnsi="Arial" w:cs="Arial"/>
          <w:sz w:val="24"/>
          <w:szCs w:val="24"/>
        </w:rPr>
        <w:t>e</w:t>
      </w:r>
      <w:r>
        <w:rPr>
          <w:rFonts w:ascii="Arial" w:hAnsi="Arial" w:cs="Arial"/>
          <w:sz w:val="24"/>
          <w:szCs w:val="24"/>
        </w:rPr>
        <w:t xml:space="preserve"> amendment is applicable on capital gain arising on sale of such properties executed on or after 01/04/2020</w:t>
      </w:r>
      <w:r w:rsidR="00B2117F">
        <w:rPr>
          <w:rFonts w:ascii="Arial" w:hAnsi="Arial" w:cs="Arial"/>
          <w:sz w:val="24"/>
          <w:szCs w:val="24"/>
        </w:rPr>
        <w:t>.</w:t>
      </w:r>
    </w:p>
    <w:p w:rsidR="009A18B2" w:rsidRDefault="009A18B2" w:rsidP="003C7FE5">
      <w:pPr>
        <w:autoSpaceDE w:val="0"/>
        <w:autoSpaceDN w:val="0"/>
        <w:adjustRightInd w:val="0"/>
        <w:spacing w:after="0" w:line="240" w:lineRule="auto"/>
        <w:jc w:val="both"/>
        <w:rPr>
          <w:rFonts w:ascii="Arial" w:hAnsi="Arial" w:cs="Arial"/>
          <w:sz w:val="24"/>
          <w:szCs w:val="24"/>
        </w:rPr>
      </w:pPr>
    </w:p>
    <w:p w:rsidR="009A18B2" w:rsidRPr="009A18B2" w:rsidRDefault="009A18B2" w:rsidP="003C7FE5">
      <w:pPr>
        <w:autoSpaceDE w:val="0"/>
        <w:autoSpaceDN w:val="0"/>
        <w:adjustRightInd w:val="0"/>
        <w:spacing w:after="0" w:line="240" w:lineRule="auto"/>
        <w:jc w:val="both"/>
        <w:rPr>
          <w:rFonts w:ascii="Arial" w:hAnsi="Arial" w:cs="Arial"/>
          <w:b/>
          <w:sz w:val="24"/>
          <w:szCs w:val="24"/>
        </w:rPr>
      </w:pPr>
      <w:r w:rsidRPr="009A18B2">
        <w:rPr>
          <w:rFonts w:ascii="Arial" w:hAnsi="Arial" w:cs="Arial"/>
          <w:b/>
          <w:sz w:val="24"/>
          <w:szCs w:val="24"/>
        </w:rPr>
        <w:lastRenderedPageBreak/>
        <w:t>4. Amendment</w:t>
      </w:r>
    </w:p>
    <w:p w:rsidR="009A18B2" w:rsidRDefault="009A18B2" w:rsidP="003C7FE5">
      <w:pPr>
        <w:autoSpaceDE w:val="0"/>
        <w:autoSpaceDN w:val="0"/>
        <w:adjustRightInd w:val="0"/>
        <w:spacing w:after="0" w:line="240" w:lineRule="auto"/>
        <w:jc w:val="both"/>
        <w:rPr>
          <w:rFonts w:ascii="Arial" w:hAnsi="Arial" w:cs="Arial"/>
          <w:sz w:val="24"/>
          <w:szCs w:val="24"/>
        </w:rPr>
      </w:pPr>
    </w:p>
    <w:p w:rsidR="00281BDE" w:rsidRPr="0077534D" w:rsidRDefault="005F20BF"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Presently when any immovable property </w:t>
      </w:r>
      <w:r w:rsidR="009A18B2">
        <w:rPr>
          <w:rFonts w:ascii="Arial" w:hAnsi="Arial" w:cs="Arial"/>
          <w:sz w:val="24"/>
          <w:szCs w:val="24"/>
        </w:rPr>
        <w:t xml:space="preserve">was </w:t>
      </w:r>
      <w:r w:rsidRPr="0077534D">
        <w:rPr>
          <w:rFonts w:ascii="Arial" w:hAnsi="Arial" w:cs="Arial"/>
          <w:sz w:val="24"/>
          <w:szCs w:val="24"/>
        </w:rPr>
        <w:t xml:space="preserve">acquired before 01/04/2001 </w:t>
      </w:r>
      <w:r w:rsidR="009A18B2">
        <w:rPr>
          <w:rFonts w:ascii="Arial" w:hAnsi="Arial" w:cs="Arial"/>
          <w:sz w:val="24"/>
          <w:szCs w:val="24"/>
        </w:rPr>
        <w:t xml:space="preserve">and </w:t>
      </w:r>
      <w:r w:rsidRPr="0077534D">
        <w:rPr>
          <w:rFonts w:ascii="Arial" w:hAnsi="Arial" w:cs="Arial"/>
          <w:sz w:val="24"/>
          <w:szCs w:val="24"/>
        </w:rPr>
        <w:t xml:space="preserve">is sold the cost of acquisition is </w:t>
      </w:r>
      <w:r w:rsidR="00C335F8">
        <w:rPr>
          <w:rFonts w:ascii="Arial" w:hAnsi="Arial" w:cs="Arial"/>
          <w:sz w:val="24"/>
          <w:szCs w:val="24"/>
        </w:rPr>
        <w:t xml:space="preserve">to be </w:t>
      </w:r>
      <w:r w:rsidRPr="0077534D">
        <w:rPr>
          <w:rFonts w:ascii="Arial" w:hAnsi="Arial" w:cs="Arial"/>
          <w:sz w:val="24"/>
          <w:szCs w:val="24"/>
        </w:rPr>
        <w:t xml:space="preserve">taken </w:t>
      </w:r>
      <w:r w:rsidR="009A18B2">
        <w:rPr>
          <w:rFonts w:ascii="Arial" w:hAnsi="Arial" w:cs="Arial"/>
          <w:sz w:val="24"/>
          <w:szCs w:val="24"/>
        </w:rPr>
        <w:t xml:space="preserve">at </w:t>
      </w:r>
      <w:r w:rsidRPr="0077534D">
        <w:rPr>
          <w:rFonts w:ascii="Arial" w:hAnsi="Arial" w:cs="Arial"/>
          <w:sz w:val="24"/>
          <w:szCs w:val="24"/>
        </w:rPr>
        <w:t xml:space="preserve">higher of original cost </w:t>
      </w:r>
      <w:r w:rsidR="009A18B2">
        <w:rPr>
          <w:rFonts w:ascii="Arial" w:hAnsi="Arial" w:cs="Arial"/>
          <w:sz w:val="24"/>
          <w:szCs w:val="24"/>
        </w:rPr>
        <w:t>or</w:t>
      </w:r>
      <w:r w:rsidRPr="0077534D">
        <w:rPr>
          <w:rFonts w:ascii="Arial" w:hAnsi="Arial" w:cs="Arial"/>
          <w:sz w:val="24"/>
          <w:szCs w:val="24"/>
        </w:rPr>
        <w:t xml:space="preserve"> FMV as on 01/04/2001. Such FMV is </w:t>
      </w:r>
      <w:r w:rsidR="00C335F8">
        <w:rPr>
          <w:rFonts w:ascii="Arial" w:hAnsi="Arial" w:cs="Arial"/>
          <w:sz w:val="24"/>
          <w:szCs w:val="24"/>
        </w:rPr>
        <w:t>determined</w:t>
      </w:r>
      <w:r w:rsidRPr="0077534D">
        <w:rPr>
          <w:rFonts w:ascii="Arial" w:hAnsi="Arial" w:cs="Arial"/>
          <w:sz w:val="24"/>
          <w:szCs w:val="24"/>
        </w:rPr>
        <w:t xml:space="preserve"> either by </w:t>
      </w:r>
      <w:r w:rsidR="00281BDE" w:rsidRPr="0077534D">
        <w:rPr>
          <w:rFonts w:ascii="Arial" w:hAnsi="Arial" w:cs="Arial"/>
          <w:sz w:val="24"/>
          <w:szCs w:val="24"/>
        </w:rPr>
        <w:t xml:space="preserve">market </w:t>
      </w:r>
      <w:r w:rsidRPr="0077534D">
        <w:rPr>
          <w:rFonts w:ascii="Arial" w:hAnsi="Arial" w:cs="Arial"/>
          <w:sz w:val="24"/>
          <w:szCs w:val="24"/>
        </w:rPr>
        <w:t>estimate or by registered valuers</w:t>
      </w:r>
      <w:r w:rsidR="00C37BCA">
        <w:rPr>
          <w:rFonts w:ascii="Arial" w:hAnsi="Arial" w:cs="Arial"/>
          <w:sz w:val="24"/>
          <w:szCs w:val="24"/>
        </w:rPr>
        <w:t xml:space="preserve"> applying</w:t>
      </w:r>
      <w:r w:rsidRPr="0077534D">
        <w:rPr>
          <w:rFonts w:ascii="Arial" w:hAnsi="Arial" w:cs="Arial"/>
          <w:sz w:val="24"/>
          <w:szCs w:val="24"/>
        </w:rPr>
        <w:t xml:space="preserve"> recognised methods. </w:t>
      </w:r>
      <w:r w:rsidR="00281BDE" w:rsidRPr="0077534D">
        <w:rPr>
          <w:rFonts w:ascii="Arial" w:hAnsi="Arial" w:cs="Arial"/>
          <w:sz w:val="24"/>
          <w:szCs w:val="24"/>
        </w:rPr>
        <w:t xml:space="preserve">However there is no upper bar to the FMV so </w:t>
      </w:r>
      <w:r w:rsidR="00187F97">
        <w:rPr>
          <w:rFonts w:ascii="Arial" w:hAnsi="Arial" w:cs="Arial"/>
          <w:sz w:val="24"/>
          <w:szCs w:val="24"/>
        </w:rPr>
        <w:t>determined</w:t>
      </w:r>
      <w:r w:rsidR="00281BDE" w:rsidRPr="0077534D">
        <w:rPr>
          <w:rFonts w:ascii="Arial" w:hAnsi="Arial" w:cs="Arial"/>
          <w:sz w:val="24"/>
          <w:szCs w:val="24"/>
        </w:rPr>
        <w:t>.</w:t>
      </w:r>
    </w:p>
    <w:p w:rsidR="00E64858" w:rsidRPr="0077534D" w:rsidRDefault="00281BDE"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Amendment proposed to put limitation on the FMV so </w:t>
      </w:r>
      <w:r w:rsidR="00187F97">
        <w:rPr>
          <w:rFonts w:ascii="Arial" w:hAnsi="Arial" w:cs="Arial"/>
          <w:sz w:val="24"/>
          <w:szCs w:val="24"/>
        </w:rPr>
        <w:t>determined</w:t>
      </w:r>
      <w:r w:rsidRPr="0077534D">
        <w:rPr>
          <w:rFonts w:ascii="Arial" w:hAnsi="Arial" w:cs="Arial"/>
          <w:sz w:val="24"/>
          <w:szCs w:val="24"/>
        </w:rPr>
        <w:t xml:space="preserve">, thus where the FMV is more than the stamp duty value </w:t>
      </w:r>
      <w:r w:rsidR="00C37BCA">
        <w:rPr>
          <w:rFonts w:ascii="Arial" w:hAnsi="Arial" w:cs="Arial"/>
          <w:sz w:val="24"/>
          <w:szCs w:val="24"/>
        </w:rPr>
        <w:t xml:space="preserve">(SDV) </w:t>
      </w:r>
      <w:r w:rsidRPr="0077534D">
        <w:rPr>
          <w:rFonts w:ascii="Arial" w:hAnsi="Arial" w:cs="Arial"/>
          <w:sz w:val="24"/>
          <w:szCs w:val="24"/>
        </w:rPr>
        <w:t>as on 01/04/2001, if available and applicable then, then the FMV shall be the amount of SDV.</w:t>
      </w:r>
      <w:r w:rsidR="00187F97">
        <w:rPr>
          <w:rFonts w:ascii="Arial" w:hAnsi="Arial" w:cs="Arial"/>
          <w:sz w:val="24"/>
          <w:szCs w:val="24"/>
        </w:rPr>
        <w:t xml:space="preserve"> </w:t>
      </w:r>
    </w:p>
    <w:p w:rsidR="00281BDE" w:rsidRPr="0077534D" w:rsidRDefault="00281BDE" w:rsidP="003C7FE5">
      <w:pPr>
        <w:autoSpaceDE w:val="0"/>
        <w:autoSpaceDN w:val="0"/>
        <w:adjustRightInd w:val="0"/>
        <w:spacing w:after="0" w:line="240" w:lineRule="auto"/>
        <w:jc w:val="both"/>
        <w:rPr>
          <w:rFonts w:ascii="Arial" w:hAnsi="Arial" w:cs="Arial"/>
          <w:sz w:val="24"/>
          <w:szCs w:val="24"/>
        </w:rPr>
      </w:pPr>
    </w:p>
    <w:p w:rsidR="00281BDE" w:rsidRPr="001E6FCC" w:rsidRDefault="00C37BCA"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5. </w:t>
      </w:r>
      <w:r w:rsidR="00281BDE" w:rsidRPr="001E6FCC">
        <w:rPr>
          <w:rFonts w:ascii="Arial" w:hAnsi="Arial" w:cs="Arial"/>
          <w:b/>
          <w:sz w:val="24"/>
          <w:szCs w:val="24"/>
        </w:rPr>
        <w:t>Tax Impact</w:t>
      </w:r>
    </w:p>
    <w:p w:rsidR="00C37BCA" w:rsidRDefault="00C37BCA" w:rsidP="003C7FE5">
      <w:pPr>
        <w:autoSpaceDE w:val="0"/>
        <w:autoSpaceDN w:val="0"/>
        <w:adjustRightInd w:val="0"/>
        <w:spacing w:after="0" w:line="240" w:lineRule="auto"/>
        <w:jc w:val="both"/>
        <w:rPr>
          <w:rFonts w:ascii="Arial" w:hAnsi="Arial" w:cs="Arial"/>
          <w:sz w:val="24"/>
          <w:szCs w:val="24"/>
        </w:rPr>
      </w:pPr>
    </w:p>
    <w:p w:rsidR="00E64858" w:rsidRDefault="00C37BCA"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Since FMV is restricted to the amount of SDV the taxable LTCG shall </w:t>
      </w:r>
      <w:r w:rsidR="004964E9">
        <w:rPr>
          <w:rFonts w:ascii="Arial" w:hAnsi="Arial" w:cs="Arial"/>
          <w:sz w:val="24"/>
          <w:szCs w:val="24"/>
        </w:rPr>
        <w:t xml:space="preserve">be derived </w:t>
      </w:r>
      <w:r>
        <w:rPr>
          <w:rFonts w:ascii="Arial" w:hAnsi="Arial" w:cs="Arial"/>
          <w:sz w:val="24"/>
          <w:szCs w:val="24"/>
        </w:rPr>
        <w:t xml:space="preserve">at a higher amount </w:t>
      </w:r>
      <w:r w:rsidR="00E563B8">
        <w:rPr>
          <w:rFonts w:ascii="Arial" w:hAnsi="Arial" w:cs="Arial"/>
          <w:sz w:val="24"/>
          <w:szCs w:val="24"/>
        </w:rPr>
        <w:t>which will end up with</w:t>
      </w:r>
      <w:r>
        <w:rPr>
          <w:rFonts w:ascii="Arial" w:hAnsi="Arial" w:cs="Arial"/>
          <w:sz w:val="24"/>
          <w:szCs w:val="24"/>
        </w:rPr>
        <w:t xml:space="preserve"> higher capital gain tax</w:t>
      </w:r>
      <w:r w:rsidR="00281BDE" w:rsidRPr="0077534D">
        <w:rPr>
          <w:rFonts w:ascii="Arial" w:hAnsi="Arial" w:cs="Arial"/>
          <w:sz w:val="24"/>
          <w:szCs w:val="24"/>
        </w:rPr>
        <w:t>.</w:t>
      </w:r>
      <w:r w:rsidR="00187F97">
        <w:rPr>
          <w:rFonts w:ascii="Arial" w:hAnsi="Arial" w:cs="Arial"/>
          <w:sz w:val="24"/>
          <w:szCs w:val="24"/>
        </w:rPr>
        <w:t xml:space="preserve"> In other words the deemed cost of acquisition shall be lower of FMV or SDV and since SDV being lower than FMV is considered as deemed cost of acquisition it shall result into higher tax. </w:t>
      </w:r>
    </w:p>
    <w:p w:rsidR="00E563B8" w:rsidRDefault="00E563B8" w:rsidP="003C7FE5">
      <w:pPr>
        <w:autoSpaceDE w:val="0"/>
        <w:autoSpaceDN w:val="0"/>
        <w:adjustRightInd w:val="0"/>
        <w:spacing w:after="0" w:line="240" w:lineRule="auto"/>
        <w:jc w:val="both"/>
        <w:rPr>
          <w:rFonts w:ascii="Arial" w:hAnsi="Arial" w:cs="Arial"/>
          <w:sz w:val="24"/>
          <w:szCs w:val="24"/>
        </w:rPr>
      </w:pPr>
    </w:p>
    <w:p w:rsidR="00E563B8" w:rsidRPr="00E563B8" w:rsidRDefault="00E563B8" w:rsidP="003C7FE5">
      <w:pPr>
        <w:autoSpaceDE w:val="0"/>
        <w:autoSpaceDN w:val="0"/>
        <w:adjustRightInd w:val="0"/>
        <w:spacing w:after="0" w:line="240" w:lineRule="auto"/>
        <w:jc w:val="both"/>
        <w:rPr>
          <w:rFonts w:ascii="Arial" w:hAnsi="Arial" w:cs="Arial"/>
          <w:b/>
          <w:sz w:val="24"/>
          <w:szCs w:val="24"/>
        </w:rPr>
      </w:pPr>
      <w:r w:rsidRPr="00E563B8">
        <w:rPr>
          <w:rFonts w:ascii="Arial" w:hAnsi="Arial" w:cs="Arial"/>
          <w:b/>
          <w:sz w:val="24"/>
          <w:szCs w:val="24"/>
        </w:rPr>
        <w:t>6. Tax Planning</w:t>
      </w:r>
    </w:p>
    <w:p w:rsidR="006B7CD4" w:rsidRDefault="006B7CD4" w:rsidP="003C7FE5">
      <w:pPr>
        <w:autoSpaceDE w:val="0"/>
        <w:autoSpaceDN w:val="0"/>
        <w:adjustRightInd w:val="0"/>
        <w:spacing w:after="0" w:line="240" w:lineRule="auto"/>
        <w:jc w:val="both"/>
        <w:rPr>
          <w:rFonts w:ascii="Arial" w:hAnsi="Arial" w:cs="Arial"/>
          <w:sz w:val="24"/>
          <w:szCs w:val="24"/>
        </w:rPr>
      </w:pPr>
    </w:p>
    <w:p w:rsidR="00E563B8" w:rsidRDefault="00E563B8"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NIL</w:t>
      </w:r>
    </w:p>
    <w:p w:rsidR="00E563B8" w:rsidRDefault="00E563B8" w:rsidP="003C7FE5">
      <w:pPr>
        <w:autoSpaceDE w:val="0"/>
        <w:autoSpaceDN w:val="0"/>
        <w:adjustRightInd w:val="0"/>
        <w:spacing w:after="0" w:line="240" w:lineRule="auto"/>
        <w:jc w:val="both"/>
        <w:rPr>
          <w:rFonts w:ascii="Arial" w:hAnsi="Arial" w:cs="Arial"/>
          <w:sz w:val="24"/>
          <w:szCs w:val="24"/>
        </w:rPr>
      </w:pPr>
    </w:p>
    <w:p w:rsidR="00E563B8" w:rsidRPr="00E563B8" w:rsidRDefault="00E563B8" w:rsidP="003C7FE5">
      <w:pPr>
        <w:autoSpaceDE w:val="0"/>
        <w:autoSpaceDN w:val="0"/>
        <w:adjustRightInd w:val="0"/>
        <w:spacing w:after="0" w:line="240" w:lineRule="auto"/>
        <w:jc w:val="both"/>
        <w:rPr>
          <w:rFonts w:ascii="Arial" w:hAnsi="Arial" w:cs="Arial"/>
          <w:b/>
          <w:sz w:val="24"/>
          <w:szCs w:val="24"/>
        </w:rPr>
      </w:pPr>
      <w:r w:rsidRPr="00E563B8">
        <w:rPr>
          <w:rFonts w:ascii="Arial" w:hAnsi="Arial" w:cs="Arial"/>
          <w:b/>
          <w:sz w:val="24"/>
          <w:szCs w:val="24"/>
        </w:rPr>
        <w:t>7. Reasoning</w:t>
      </w:r>
    </w:p>
    <w:p w:rsidR="00281BDE" w:rsidRDefault="00281BDE" w:rsidP="003C7FE5">
      <w:pPr>
        <w:autoSpaceDE w:val="0"/>
        <w:autoSpaceDN w:val="0"/>
        <w:adjustRightInd w:val="0"/>
        <w:spacing w:after="0" w:line="240" w:lineRule="auto"/>
        <w:jc w:val="both"/>
        <w:rPr>
          <w:rFonts w:ascii="Arial" w:hAnsi="Arial" w:cs="Arial"/>
          <w:sz w:val="24"/>
          <w:szCs w:val="24"/>
        </w:rPr>
      </w:pPr>
    </w:p>
    <w:p w:rsidR="00E563B8" w:rsidRDefault="00E563B8" w:rsidP="003C7FE5">
      <w:pPr>
        <w:autoSpaceDE w:val="0"/>
        <w:autoSpaceDN w:val="0"/>
        <w:adjustRightInd w:val="0"/>
        <w:spacing w:after="0" w:line="240" w:lineRule="auto"/>
        <w:jc w:val="both"/>
        <w:rPr>
          <w:rFonts w:ascii="Arial" w:hAnsi="Arial" w:cs="Arial"/>
        </w:rPr>
      </w:pPr>
      <w:r w:rsidRPr="004964E9">
        <w:rPr>
          <w:rFonts w:ascii="Arial" w:hAnsi="Arial" w:cs="Arial"/>
        </w:rPr>
        <w:t>It is proposed to rationalise the provision to provide that in case of a capital asset, being land or building or both, the fair market value of such an asset on 1st April, 2001 shall not exceed the stamp duty value of such asset as on 1st April, 2001 where such stamp duty value is available. It is also proposed to insert an Explanation so as to provide "stamp duty value" shall mean the value adopted or assessed or assessable by any authority of the Central Government or a State Government for the purpose of payment of stamp duty in respect of an immovable property.</w:t>
      </w:r>
    </w:p>
    <w:p w:rsidR="00187F97" w:rsidRPr="004964E9" w:rsidRDefault="00187F97" w:rsidP="003C7FE5">
      <w:pPr>
        <w:autoSpaceDE w:val="0"/>
        <w:autoSpaceDN w:val="0"/>
        <w:adjustRightInd w:val="0"/>
        <w:spacing w:after="0" w:line="240" w:lineRule="auto"/>
        <w:jc w:val="both"/>
        <w:rPr>
          <w:rFonts w:ascii="Arial" w:hAnsi="Arial" w:cs="Arial"/>
          <w:sz w:val="24"/>
          <w:szCs w:val="24"/>
        </w:rPr>
      </w:pPr>
    </w:p>
    <w:p w:rsidR="00E563B8" w:rsidRPr="004964E9" w:rsidRDefault="004964E9" w:rsidP="003C7FE5">
      <w:pPr>
        <w:autoSpaceDE w:val="0"/>
        <w:autoSpaceDN w:val="0"/>
        <w:adjustRightInd w:val="0"/>
        <w:spacing w:after="0" w:line="240" w:lineRule="auto"/>
        <w:jc w:val="both"/>
        <w:rPr>
          <w:rFonts w:ascii="Arial" w:hAnsi="Arial" w:cs="Arial"/>
          <w:b/>
          <w:sz w:val="24"/>
          <w:szCs w:val="24"/>
        </w:rPr>
      </w:pPr>
      <w:r w:rsidRPr="004964E9">
        <w:rPr>
          <w:rFonts w:ascii="Arial" w:hAnsi="Arial" w:cs="Arial"/>
          <w:b/>
          <w:sz w:val="24"/>
          <w:szCs w:val="24"/>
        </w:rPr>
        <w:t>8. Comment and Issue</w:t>
      </w: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Presently the assesse needs to obtain the FMV and now alongwith FMV he needs to obtain the SDV also as on 01/04/2001, if applicable then. This will lead to do an extra exercise.</w:t>
      </w:r>
    </w:p>
    <w:p w:rsidR="004964E9" w:rsidRDefault="004964E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Further no mechanism </w:t>
      </w:r>
      <w:r w:rsidR="00187F97">
        <w:rPr>
          <w:rFonts w:ascii="Arial" w:hAnsi="Arial" w:cs="Arial"/>
          <w:sz w:val="24"/>
          <w:szCs w:val="24"/>
        </w:rPr>
        <w:t xml:space="preserve">is </w:t>
      </w:r>
      <w:r>
        <w:rPr>
          <w:rFonts w:ascii="Arial" w:hAnsi="Arial" w:cs="Arial"/>
          <w:sz w:val="24"/>
          <w:szCs w:val="24"/>
        </w:rPr>
        <w:t xml:space="preserve">provided to claim higher FMV in comparison to SDV </w:t>
      </w:r>
      <w:r w:rsidR="00187F97">
        <w:rPr>
          <w:rFonts w:ascii="Arial" w:hAnsi="Arial" w:cs="Arial"/>
          <w:sz w:val="24"/>
          <w:szCs w:val="24"/>
        </w:rPr>
        <w:t xml:space="preserve">in any case, </w:t>
      </w:r>
      <w:r>
        <w:rPr>
          <w:rFonts w:ascii="Arial" w:hAnsi="Arial" w:cs="Arial"/>
          <w:sz w:val="24"/>
          <w:szCs w:val="24"/>
        </w:rPr>
        <w:t>thus SDV shall be the upper cap for the cost of acquisition</w:t>
      </w:r>
      <w:r w:rsidR="00187F97">
        <w:rPr>
          <w:rFonts w:ascii="Arial" w:hAnsi="Arial" w:cs="Arial"/>
          <w:sz w:val="24"/>
          <w:szCs w:val="24"/>
        </w:rPr>
        <w:t xml:space="preserve"> in all cases</w:t>
      </w:r>
      <w:r>
        <w:rPr>
          <w:rFonts w:ascii="Arial" w:hAnsi="Arial" w:cs="Arial"/>
          <w:sz w:val="24"/>
          <w:szCs w:val="24"/>
        </w:rPr>
        <w:t>.</w:t>
      </w:r>
    </w:p>
    <w:p w:rsidR="004964E9" w:rsidRDefault="004964E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However on the crucial date i.e. 01/04/2001 the circle rates were applicable in a few districts in India, thus</w:t>
      </w:r>
      <w:r w:rsidR="00187F97">
        <w:rPr>
          <w:rFonts w:ascii="Arial" w:hAnsi="Arial" w:cs="Arial"/>
          <w:sz w:val="24"/>
          <w:szCs w:val="24"/>
        </w:rPr>
        <w:t xml:space="preserve"> it</w:t>
      </w:r>
      <w:r>
        <w:rPr>
          <w:rFonts w:ascii="Arial" w:hAnsi="Arial" w:cs="Arial"/>
          <w:sz w:val="24"/>
          <w:szCs w:val="24"/>
        </w:rPr>
        <w:t xml:space="preserve"> may not </w:t>
      </w:r>
      <w:r w:rsidR="00187F97">
        <w:rPr>
          <w:rFonts w:ascii="Arial" w:hAnsi="Arial" w:cs="Arial"/>
          <w:sz w:val="24"/>
          <w:szCs w:val="24"/>
        </w:rPr>
        <w:t xml:space="preserve">much </w:t>
      </w:r>
      <w:r>
        <w:rPr>
          <w:rFonts w:ascii="Arial" w:hAnsi="Arial" w:cs="Arial"/>
          <w:sz w:val="24"/>
          <w:szCs w:val="24"/>
        </w:rPr>
        <w:t>effect the present situation of tax liability</w:t>
      </w:r>
      <w:r w:rsidR="002A1824">
        <w:rPr>
          <w:rFonts w:ascii="Arial" w:hAnsi="Arial" w:cs="Arial"/>
          <w:sz w:val="24"/>
          <w:szCs w:val="24"/>
        </w:rPr>
        <w:t xml:space="preserve"> in most of the cases</w:t>
      </w:r>
      <w:r>
        <w:rPr>
          <w:rFonts w:ascii="Arial" w:hAnsi="Arial" w:cs="Arial"/>
          <w:sz w:val="24"/>
          <w:szCs w:val="24"/>
        </w:rPr>
        <w:t>.</w:t>
      </w: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e.g.</w:t>
      </w:r>
    </w:p>
    <w:p w:rsidR="004964E9" w:rsidRPr="00EF1BA1" w:rsidRDefault="004964E9" w:rsidP="003C7FE5">
      <w:pPr>
        <w:autoSpaceDE w:val="0"/>
        <w:autoSpaceDN w:val="0"/>
        <w:adjustRightInd w:val="0"/>
        <w:spacing w:after="0" w:line="240" w:lineRule="auto"/>
        <w:jc w:val="both"/>
        <w:rPr>
          <w:rFonts w:ascii="Arial" w:hAnsi="Arial" w:cs="Arial"/>
        </w:rPr>
      </w:pPr>
      <w:r w:rsidRPr="00EF1BA1">
        <w:rPr>
          <w:rFonts w:ascii="Arial" w:hAnsi="Arial" w:cs="Arial"/>
          <w:shd w:val="clear" w:color="auto" w:fill="FFFFFF"/>
        </w:rPr>
        <w:t xml:space="preserve">The circle rates were first introduced </w:t>
      </w:r>
      <w:r w:rsidR="002A1824">
        <w:rPr>
          <w:rFonts w:ascii="Arial" w:hAnsi="Arial" w:cs="Arial"/>
          <w:shd w:val="clear" w:color="auto" w:fill="FFFFFF"/>
        </w:rPr>
        <w:t xml:space="preserve">and </w:t>
      </w:r>
      <w:r w:rsidR="002A1824" w:rsidRPr="00EF1BA1">
        <w:rPr>
          <w:rFonts w:ascii="Arial" w:hAnsi="Arial" w:cs="Arial"/>
          <w:shd w:val="clear" w:color="auto" w:fill="FFFFFF"/>
        </w:rPr>
        <w:t>notified under the provisions of the Delhi Stamp (Prevention of Undervaluation of Instruments) Rules, 2007 on July 18, 2007</w:t>
      </w:r>
      <w:r w:rsidR="002A1824">
        <w:rPr>
          <w:rFonts w:ascii="Arial" w:hAnsi="Arial" w:cs="Arial"/>
          <w:shd w:val="clear" w:color="auto" w:fill="FFFFFF"/>
        </w:rPr>
        <w:t xml:space="preserve"> </w:t>
      </w:r>
      <w:r w:rsidRPr="00EF1BA1">
        <w:rPr>
          <w:rFonts w:ascii="Arial" w:hAnsi="Arial" w:cs="Arial"/>
          <w:shd w:val="clear" w:color="auto" w:fill="FFFFFF"/>
        </w:rPr>
        <w:t>in Delhi, dividing the</w:t>
      </w:r>
      <w:r w:rsidR="002A1824">
        <w:rPr>
          <w:rFonts w:ascii="Arial" w:hAnsi="Arial" w:cs="Arial"/>
          <w:shd w:val="clear" w:color="auto" w:fill="FFFFFF"/>
        </w:rPr>
        <w:t xml:space="preserve"> capital into eight categories and since before that no circle rates were applicable in Delhi the amendment shall not affect the capital gain arised on such sale of such capital assets in Delhi. </w:t>
      </w: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p>
    <w:p w:rsidR="004964E9" w:rsidRDefault="004964E9"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 </w:t>
      </w:r>
    </w:p>
    <w:p w:rsidR="004964E9" w:rsidRDefault="004964E9" w:rsidP="003C7FE5">
      <w:pPr>
        <w:autoSpaceDE w:val="0"/>
        <w:autoSpaceDN w:val="0"/>
        <w:adjustRightInd w:val="0"/>
        <w:spacing w:after="0" w:line="240" w:lineRule="auto"/>
        <w:jc w:val="both"/>
        <w:rPr>
          <w:rFonts w:ascii="Arial" w:hAnsi="Arial" w:cs="Arial"/>
          <w:sz w:val="24"/>
          <w:szCs w:val="24"/>
        </w:rPr>
      </w:pPr>
    </w:p>
    <w:p w:rsidR="00281BDE" w:rsidRPr="006B7CD4" w:rsidRDefault="006B7CD4" w:rsidP="003A2970">
      <w:pPr>
        <w:autoSpaceDE w:val="0"/>
        <w:autoSpaceDN w:val="0"/>
        <w:adjustRightInd w:val="0"/>
        <w:spacing w:after="0" w:line="240" w:lineRule="auto"/>
        <w:jc w:val="center"/>
        <w:rPr>
          <w:rFonts w:ascii="Arial" w:hAnsi="Arial" w:cs="Arial"/>
          <w:b/>
          <w:sz w:val="24"/>
          <w:szCs w:val="24"/>
        </w:rPr>
      </w:pPr>
      <w:r w:rsidRPr="006B7CD4">
        <w:rPr>
          <w:rFonts w:ascii="Arial" w:hAnsi="Arial" w:cs="Arial"/>
          <w:b/>
          <w:sz w:val="24"/>
          <w:szCs w:val="24"/>
          <w:highlight w:val="lightGray"/>
        </w:rPr>
        <w:t>6.</w:t>
      </w:r>
      <w:r w:rsidR="00357A6E">
        <w:rPr>
          <w:rFonts w:ascii="Arial" w:hAnsi="Arial" w:cs="Arial"/>
          <w:b/>
          <w:sz w:val="24"/>
          <w:szCs w:val="24"/>
          <w:highlight w:val="lightGray"/>
        </w:rPr>
        <w:t xml:space="preserve"> </w:t>
      </w:r>
      <w:r w:rsidR="003B7976" w:rsidRPr="006B7CD4">
        <w:rPr>
          <w:rFonts w:ascii="Arial" w:hAnsi="Arial" w:cs="Arial"/>
          <w:b/>
          <w:sz w:val="24"/>
          <w:szCs w:val="24"/>
          <w:highlight w:val="lightGray"/>
        </w:rPr>
        <w:t>Dividends</w:t>
      </w:r>
      <w:r w:rsidR="001E6FCC">
        <w:rPr>
          <w:rFonts w:ascii="Arial" w:hAnsi="Arial" w:cs="Arial"/>
          <w:b/>
          <w:sz w:val="24"/>
          <w:szCs w:val="24"/>
          <w:highlight w:val="lightGray"/>
        </w:rPr>
        <w:t xml:space="preserve"> </w:t>
      </w:r>
      <w:r w:rsidR="00943407" w:rsidRPr="006B7CD4">
        <w:rPr>
          <w:rFonts w:ascii="Arial" w:hAnsi="Arial" w:cs="Arial"/>
          <w:b/>
          <w:sz w:val="24"/>
          <w:szCs w:val="24"/>
          <w:highlight w:val="lightGray"/>
        </w:rPr>
        <w:t>&amp; Mutual Fund income</w:t>
      </w:r>
    </w:p>
    <w:p w:rsidR="006B7CD4" w:rsidRDefault="006B7CD4" w:rsidP="003C7FE5">
      <w:pPr>
        <w:autoSpaceDE w:val="0"/>
        <w:autoSpaceDN w:val="0"/>
        <w:adjustRightInd w:val="0"/>
        <w:spacing w:after="0" w:line="240" w:lineRule="auto"/>
        <w:jc w:val="both"/>
        <w:rPr>
          <w:rFonts w:ascii="Arial" w:hAnsi="Arial" w:cs="Arial"/>
          <w:sz w:val="24"/>
          <w:szCs w:val="24"/>
        </w:rPr>
      </w:pPr>
    </w:p>
    <w:p w:rsidR="001E6FCC" w:rsidRPr="00EE62E7" w:rsidRDefault="00EF1BA1"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1. Relevant for</w:t>
      </w:r>
    </w:p>
    <w:p w:rsidR="001E6FCC" w:rsidRDefault="001E6FCC" w:rsidP="003C7FE5">
      <w:pPr>
        <w:autoSpaceDE w:val="0"/>
        <w:autoSpaceDN w:val="0"/>
        <w:adjustRightInd w:val="0"/>
        <w:spacing w:after="0" w:line="240" w:lineRule="auto"/>
        <w:jc w:val="both"/>
        <w:rPr>
          <w:rFonts w:ascii="Arial" w:hAnsi="Arial" w:cs="Arial"/>
          <w:sz w:val="24"/>
          <w:szCs w:val="24"/>
        </w:rPr>
      </w:pPr>
    </w:p>
    <w:p w:rsidR="00EE62E7" w:rsidRDefault="00EE62E7"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All assesses having dividend </w:t>
      </w:r>
      <w:r w:rsidR="00EF1BA1">
        <w:rPr>
          <w:rFonts w:ascii="Arial" w:hAnsi="Arial" w:cs="Arial"/>
          <w:sz w:val="24"/>
          <w:szCs w:val="24"/>
        </w:rPr>
        <w:t xml:space="preserve">income </w:t>
      </w:r>
      <w:r>
        <w:rPr>
          <w:rFonts w:ascii="Arial" w:hAnsi="Arial" w:cs="Arial"/>
          <w:sz w:val="24"/>
          <w:szCs w:val="24"/>
        </w:rPr>
        <w:t>from shares</w:t>
      </w:r>
      <w:r w:rsidR="003A4B35">
        <w:rPr>
          <w:rFonts w:ascii="Arial" w:hAnsi="Arial" w:cs="Arial"/>
          <w:sz w:val="24"/>
          <w:szCs w:val="24"/>
        </w:rPr>
        <w:t xml:space="preserve"> and income </w:t>
      </w:r>
      <w:r w:rsidR="006E61EE">
        <w:rPr>
          <w:rFonts w:ascii="Arial" w:hAnsi="Arial" w:cs="Arial"/>
          <w:sz w:val="24"/>
          <w:szCs w:val="24"/>
        </w:rPr>
        <w:t>distributed by</w:t>
      </w:r>
      <w:r w:rsidR="003A4B35">
        <w:rPr>
          <w:rFonts w:ascii="Arial" w:hAnsi="Arial" w:cs="Arial"/>
          <w:sz w:val="24"/>
          <w:szCs w:val="24"/>
        </w:rPr>
        <w:t xml:space="preserve"> mutual fund</w:t>
      </w:r>
      <w:r w:rsidR="00357A6E">
        <w:rPr>
          <w:rFonts w:ascii="Arial" w:hAnsi="Arial" w:cs="Arial"/>
          <w:sz w:val="24"/>
          <w:szCs w:val="24"/>
        </w:rPr>
        <w:t>s</w:t>
      </w:r>
      <w:r w:rsidR="00EF1BA1">
        <w:rPr>
          <w:rFonts w:ascii="Arial" w:hAnsi="Arial" w:cs="Arial"/>
          <w:sz w:val="24"/>
          <w:szCs w:val="24"/>
        </w:rPr>
        <w:t>.</w:t>
      </w:r>
    </w:p>
    <w:p w:rsidR="001E6FCC" w:rsidRDefault="001E6FCC" w:rsidP="003C7FE5">
      <w:pPr>
        <w:autoSpaceDE w:val="0"/>
        <w:autoSpaceDN w:val="0"/>
        <w:adjustRightInd w:val="0"/>
        <w:spacing w:after="0" w:line="240" w:lineRule="auto"/>
        <w:jc w:val="both"/>
        <w:rPr>
          <w:rFonts w:ascii="Arial" w:hAnsi="Arial" w:cs="Arial"/>
          <w:sz w:val="24"/>
          <w:szCs w:val="24"/>
        </w:rPr>
      </w:pPr>
    </w:p>
    <w:p w:rsidR="00EF1BA1" w:rsidRPr="00EF1BA1" w:rsidRDefault="00EF1BA1"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Pr>
          <w:rFonts w:ascii="Arial" w:hAnsi="Arial" w:cs="Arial"/>
          <w:b/>
          <w:sz w:val="24"/>
          <w:szCs w:val="24"/>
        </w:rPr>
        <w:t xml:space="preserve"> </w:t>
      </w:r>
    </w:p>
    <w:p w:rsidR="003B7976" w:rsidRPr="0077534D" w:rsidRDefault="003B7976"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F</w:t>
      </w:r>
      <w:r w:rsidR="00771E63">
        <w:rPr>
          <w:rFonts w:ascii="Arial" w:hAnsi="Arial" w:cs="Arial"/>
          <w:sz w:val="24"/>
          <w:szCs w:val="24"/>
        </w:rPr>
        <w:t>AS</w:t>
      </w:r>
      <w:r w:rsidRPr="0077534D">
        <w:rPr>
          <w:rFonts w:ascii="Arial" w:hAnsi="Arial" w:cs="Arial"/>
          <w:sz w:val="24"/>
          <w:szCs w:val="24"/>
        </w:rPr>
        <w:t>-</w:t>
      </w:r>
      <w:r w:rsidR="00943407" w:rsidRPr="0077534D">
        <w:rPr>
          <w:rFonts w:ascii="Arial" w:hAnsi="Arial" w:cs="Arial"/>
          <w:sz w:val="24"/>
          <w:szCs w:val="24"/>
        </w:rPr>
        <w:t xml:space="preserve">7, </w:t>
      </w:r>
      <w:r w:rsidRPr="0077534D">
        <w:rPr>
          <w:rFonts w:ascii="Arial" w:hAnsi="Arial" w:cs="Arial"/>
          <w:sz w:val="24"/>
          <w:szCs w:val="24"/>
        </w:rPr>
        <w:t>30</w:t>
      </w:r>
      <w:r w:rsidR="00132C45">
        <w:rPr>
          <w:rFonts w:ascii="Arial" w:hAnsi="Arial" w:cs="Arial"/>
          <w:sz w:val="24"/>
          <w:szCs w:val="24"/>
        </w:rPr>
        <w:t>, 59, 60</w:t>
      </w:r>
    </w:p>
    <w:p w:rsidR="003B7976" w:rsidRPr="0077534D" w:rsidRDefault="003B7976"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ITA-</w:t>
      </w:r>
      <w:r w:rsidR="00943407" w:rsidRPr="0077534D">
        <w:rPr>
          <w:rFonts w:ascii="Arial" w:hAnsi="Arial" w:cs="Arial"/>
          <w:sz w:val="24"/>
          <w:szCs w:val="24"/>
        </w:rPr>
        <w:t xml:space="preserve">10(34),10(35), </w:t>
      </w:r>
      <w:r w:rsidRPr="0077534D">
        <w:rPr>
          <w:rFonts w:ascii="Arial" w:hAnsi="Arial" w:cs="Arial"/>
          <w:sz w:val="24"/>
          <w:szCs w:val="24"/>
        </w:rPr>
        <w:t>57</w:t>
      </w:r>
      <w:r w:rsidR="00132C45">
        <w:rPr>
          <w:rFonts w:ascii="Arial" w:hAnsi="Arial" w:cs="Arial"/>
          <w:sz w:val="24"/>
          <w:szCs w:val="24"/>
        </w:rPr>
        <w:t>, 115O,115R</w:t>
      </w:r>
    </w:p>
    <w:p w:rsidR="00EF1BA1" w:rsidRDefault="00EF1BA1" w:rsidP="003C7FE5">
      <w:pPr>
        <w:autoSpaceDE w:val="0"/>
        <w:autoSpaceDN w:val="0"/>
        <w:adjustRightInd w:val="0"/>
        <w:spacing w:after="0" w:line="240" w:lineRule="auto"/>
        <w:jc w:val="both"/>
        <w:rPr>
          <w:rFonts w:ascii="Arial" w:hAnsi="Arial" w:cs="Arial"/>
          <w:sz w:val="24"/>
          <w:szCs w:val="24"/>
        </w:rPr>
      </w:pPr>
    </w:p>
    <w:p w:rsidR="00EF1BA1" w:rsidRPr="00EF1BA1" w:rsidRDefault="00EF1BA1" w:rsidP="003C7FE5">
      <w:pPr>
        <w:autoSpaceDE w:val="0"/>
        <w:autoSpaceDN w:val="0"/>
        <w:adjustRightInd w:val="0"/>
        <w:spacing w:after="0" w:line="240" w:lineRule="auto"/>
        <w:jc w:val="both"/>
        <w:rPr>
          <w:rFonts w:ascii="Arial" w:hAnsi="Arial" w:cs="Arial"/>
          <w:b/>
          <w:sz w:val="24"/>
          <w:szCs w:val="24"/>
        </w:rPr>
      </w:pPr>
      <w:r w:rsidRPr="00EF1BA1">
        <w:rPr>
          <w:rFonts w:ascii="Arial" w:hAnsi="Arial" w:cs="Arial"/>
          <w:b/>
          <w:sz w:val="24"/>
          <w:szCs w:val="24"/>
        </w:rPr>
        <w:t>3. Effective from</w:t>
      </w:r>
    </w:p>
    <w:p w:rsidR="003B7976" w:rsidRPr="0077534D" w:rsidRDefault="006E61EE"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WEF- 01/04/2020, AY</w:t>
      </w:r>
      <w:r w:rsidR="003C771D" w:rsidRPr="0077534D">
        <w:rPr>
          <w:rFonts w:ascii="Arial" w:hAnsi="Arial" w:cs="Arial"/>
          <w:sz w:val="24"/>
          <w:szCs w:val="24"/>
        </w:rPr>
        <w:t xml:space="preserve"> 2021-22</w:t>
      </w:r>
    </w:p>
    <w:p w:rsidR="00943407" w:rsidRDefault="00943407" w:rsidP="003C7FE5">
      <w:pPr>
        <w:autoSpaceDE w:val="0"/>
        <w:autoSpaceDN w:val="0"/>
        <w:adjustRightInd w:val="0"/>
        <w:spacing w:after="0" w:line="240" w:lineRule="auto"/>
        <w:jc w:val="both"/>
        <w:rPr>
          <w:rFonts w:ascii="Arial" w:hAnsi="Arial" w:cs="Arial"/>
          <w:sz w:val="24"/>
          <w:szCs w:val="24"/>
        </w:rPr>
      </w:pPr>
    </w:p>
    <w:p w:rsidR="00EF1BA1" w:rsidRDefault="00EF1BA1"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Thus any dividend or MF income declared and received on or after 01/04/2020 shall be taxable in the hands of receiver.</w:t>
      </w:r>
    </w:p>
    <w:p w:rsidR="00EF1BA1" w:rsidRDefault="00EF1BA1" w:rsidP="003C7FE5">
      <w:pPr>
        <w:autoSpaceDE w:val="0"/>
        <w:autoSpaceDN w:val="0"/>
        <w:adjustRightInd w:val="0"/>
        <w:spacing w:after="0" w:line="240" w:lineRule="auto"/>
        <w:jc w:val="both"/>
        <w:rPr>
          <w:rFonts w:ascii="Arial" w:hAnsi="Arial" w:cs="Arial"/>
          <w:sz w:val="24"/>
          <w:szCs w:val="24"/>
        </w:rPr>
      </w:pPr>
    </w:p>
    <w:p w:rsidR="00EF1BA1" w:rsidRPr="00EF1BA1" w:rsidRDefault="00EF1BA1" w:rsidP="003C7FE5">
      <w:pPr>
        <w:autoSpaceDE w:val="0"/>
        <w:autoSpaceDN w:val="0"/>
        <w:adjustRightInd w:val="0"/>
        <w:spacing w:after="0" w:line="240" w:lineRule="auto"/>
        <w:jc w:val="both"/>
        <w:rPr>
          <w:rFonts w:ascii="Arial" w:hAnsi="Arial" w:cs="Arial"/>
          <w:b/>
          <w:sz w:val="24"/>
          <w:szCs w:val="24"/>
        </w:rPr>
      </w:pPr>
      <w:r w:rsidRPr="00EF1BA1">
        <w:rPr>
          <w:rFonts w:ascii="Arial" w:hAnsi="Arial" w:cs="Arial"/>
          <w:b/>
          <w:sz w:val="24"/>
          <w:szCs w:val="24"/>
        </w:rPr>
        <w:t>4. Amendment</w:t>
      </w:r>
    </w:p>
    <w:p w:rsidR="00EF1BA1" w:rsidRPr="0077534D" w:rsidRDefault="00EF1BA1" w:rsidP="003C7FE5">
      <w:pPr>
        <w:autoSpaceDE w:val="0"/>
        <w:autoSpaceDN w:val="0"/>
        <w:adjustRightInd w:val="0"/>
        <w:spacing w:after="0" w:line="240" w:lineRule="auto"/>
        <w:jc w:val="both"/>
        <w:rPr>
          <w:rFonts w:ascii="Arial" w:hAnsi="Arial" w:cs="Arial"/>
          <w:sz w:val="24"/>
          <w:szCs w:val="24"/>
        </w:rPr>
      </w:pPr>
    </w:p>
    <w:p w:rsidR="000863AD" w:rsidRPr="0077534D" w:rsidRDefault="000863AD"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 Presently dividend </w:t>
      </w:r>
      <w:r w:rsidR="003A4B35">
        <w:rPr>
          <w:rFonts w:ascii="Arial" w:hAnsi="Arial" w:cs="Arial"/>
          <w:sz w:val="24"/>
          <w:szCs w:val="24"/>
        </w:rPr>
        <w:t xml:space="preserve">from shares and </w:t>
      </w:r>
      <w:r w:rsidR="00357A6E">
        <w:rPr>
          <w:rFonts w:ascii="Arial" w:hAnsi="Arial" w:cs="Arial"/>
          <w:sz w:val="24"/>
          <w:szCs w:val="24"/>
        </w:rPr>
        <w:t xml:space="preserve">income from </w:t>
      </w:r>
      <w:r w:rsidR="003A4B35">
        <w:rPr>
          <w:rFonts w:ascii="Arial" w:hAnsi="Arial" w:cs="Arial"/>
          <w:sz w:val="24"/>
          <w:szCs w:val="24"/>
        </w:rPr>
        <w:t>MF</w:t>
      </w:r>
      <w:r w:rsidR="005D0441" w:rsidRPr="0077534D">
        <w:rPr>
          <w:rFonts w:ascii="Arial" w:hAnsi="Arial" w:cs="Arial"/>
          <w:sz w:val="24"/>
          <w:szCs w:val="24"/>
        </w:rPr>
        <w:t xml:space="preserve"> </w:t>
      </w:r>
      <w:r w:rsidR="00357A6E">
        <w:rPr>
          <w:rFonts w:ascii="Arial" w:hAnsi="Arial" w:cs="Arial"/>
          <w:sz w:val="24"/>
          <w:szCs w:val="24"/>
        </w:rPr>
        <w:t>(except income from sale</w:t>
      </w:r>
      <w:r w:rsidR="00EF1BA1">
        <w:rPr>
          <w:rFonts w:ascii="Arial" w:hAnsi="Arial" w:cs="Arial"/>
          <w:sz w:val="24"/>
          <w:szCs w:val="24"/>
        </w:rPr>
        <w:t xml:space="preserve"> of units</w:t>
      </w:r>
      <w:r w:rsidR="00357A6E">
        <w:rPr>
          <w:rFonts w:ascii="Arial" w:hAnsi="Arial" w:cs="Arial"/>
          <w:sz w:val="24"/>
          <w:szCs w:val="24"/>
        </w:rPr>
        <w:t xml:space="preserve">) </w:t>
      </w:r>
      <w:r w:rsidR="005D0441" w:rsidRPr="0077534D">
        <w:rPr>
          <w:rFonts w:ascii="Arial" w:hAnsi="Arial" w:cs="Arial"/>
          <w:sz w:val="24"/>
          <w:szCs w:val="24"/>
        </w:rPr>
        <w:t>are exempt i</w:t>
      </w:r>
      <w:r w:rsidRPr="0077534D">
        <w:rPr>
          <w:rFonts w:ascii="Arial" w:hAnsi="Arial" w:cs="Arial"/>
          <w:sz w:val="24"/>
          <w:szCs w:val="24"/>
        </w:rPr>
        <w:t>n hands of shareholder/unit</w:t>
      </w:r>
      <w:r w:rsidR="006E61EE">
        <w:rPr>
          <w:rFonts w:ascii="Arial" w:hAnsi="Arial" w:cs="Arial"/>
          <w:sz w:val="24"/>
          <w:szCs w:val="24"/>
        </w:rPr>
        <w:t>-</w:t>
      </w:r>
      <w:r w:rsidRPr="0077534D">
        <w:rPr>
          <w:rFonts w:ascii="Arial" w:hAnsi="Arial" w:cs="Arial"/>
          <w:sz w:val="24"/>
          <w:szCs w:val="24"/>
        </w:rPr>
        <w:t>holder</w:t>
      </w:r>
      <w:r w:rsidR="002E78FC">
        <w:rPr>
          <w:rFonts w:ascii="Arial" w:hAnsi="Arial" w:cs="Arial"/>
          <w:sz w:val="24"/>
          <w:szCs w:val="24"/>
        </w:rPr>
        <w:t xml:space="preserve"> </w:t>
      </w:r>
      <w:r w:rsidR="00EF1BA1">
        <w:rPr>
          <w:rFonts w:ascii="Arial" w:hAnsi="Arial" w:cs="Arial"/>
          <w:sz w:val="24"/>
          <w:szCs w:val="24"/>
        </w:rPr>
        <w:t xml:space="preserve">instead </w:t>
      </w:r>
      <w:r w:rsidR="002E78FC">
        <w:rPr>
          <w:rFonts w:ascii="Arial" w:hAnsi="Arial" w:cs="Arial"/>
          <w:sz w:val="24"/>
          <w:szCs w:val="24"/>
        </w:rPr>
        <w:t>company or MF pays tax</w:t>
      </w:r>
      <w:r w:rsidR="00EF1BA1">
        <w:rPr>
          <w:rFonts w:ascii="Arial" w:hAnsi="Arial" w:cs="Arial"/>
          <w:sz w:val="24"/>
          <w:szCs w:val="24"/>
        </w:rPr>
        <w:t xml:space="preserve"> on distribution of such income</w:t>
      </w:r>
      <w:r w:rsidRPr="0077534D">
        <w:rPr>
          <w:rFonts w:ascii="Arial" w:hAnsi="Arial" w:cs="Arial"/>
          <w:sz w:val="24"/>
          <w:szCs w:val="24"/>
        </w:rPr>
        <w:t xml:space="preserve">, it is now proposed to </w:t>
      </w:r>
      <w:r w:rsidR="002E78FC">
        <w:rPr>
          <w:rFonts w:ascii="Arial" w:hAnsi="Arial" w:cs="Arial"/>
          <w:sz w:val="24"/>
          <w:szCs w:val="24"/>
        </w:rPr>
        <w:t xml:space="preserve">reverse the system </w:t>
      </w:r>
      <w:r w:rsidR="002A1824">
        <w:rPr>
          <w:rFonts w:ascii="Arial" w:hAnsi="Arial" w:cs="Arial"/>
          <w:sz w:val="24"/>
          <w:szCs w:val="24"/>
        </w:rPr>
        <w:t xml:space="preserve">i.e. adopting the classical system of taxing such income </w:t>
      </w:r>
      <w:r w:rsidR="002E78FC">
        <w:rPr>
          <w:rFonts w:ascii="Arial" w:hAnsi="Arial" w:cs="Arial"/>
          <w:sz w:val="24"/>
          <w:szCs w:val="24"/>
        </w:rPr>
        <w:t xml:space="preserve">and thus </w:t>
      </w:r>
      <w:r w:rsidR="00357A6E">
        <w:rPr>
          <w:rFonts w:ascii="Arial" w:hAnsi="Arial" w:cs="Arial"/>
          <w:sz w:val="24"/>
          <w:szCs w:val="24"/>
        </w:rPr>
        <w:t xml:space="preserve">such incomes </w:t>
      </w:r>
      <w:r w:rsidR="00312B30">
        <w:rPr>
          <w:rFonts w:ascii="Arial" w:hAnsi="Arial" w:cs="Arial"/>
          <w:sz w:val="24"/>
          <w:szCs w:val="24"/>
        </w:rPr>
        <w:t xml:space="preserve">shall be now taxable </w:t>
      </w:r>
      <w:r w:rsidRPr="0077534D">
        <w:rPr>
          <w:rFonts w:ascii="Arial" w:hAnsi="Arial" w:cs="Arial"/>
          <w:sz w:val="24"/>
          <w:szCs w:val="24"/>
        </w:rPr>
        <w:t>in the hands of shareholder or unit holder.</w:t>
      </w:r>
    </w:p>
    <w:p w:rsidR="000863AD" w:rsidRPr="0077534D" w:rsidRDefault="000863AD" w:rsidP="003C7FE5">
      <w:pPr>
        <w:autoSpaceDE w:val="0"/>
        <w:autoSpaceDN w:val="0"/>
        <w:adjustRightInd w:val="0"/>
        <w:spacing w:after="0" w:line="240" w:lineRule="auto"/>
        <w:jc w:val="both"/>
        <w:rPr>
          <w:rFonts w:ascii="Arial" w:hAnsi="Arial" w:cs="Arial"/>
          <w:sz w:val="24"/>
          <w:szCs w:val="24"/>
        </w:rPr>
      </w:pPr>
    </w:p>
    <w:p w:rsidR="00943407" w:rsidRPr="0077534D" w:rsidRDefault="000863AD"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ii) </w:t>
      </w:r>
      <w:r w:rsidR="00F31B5C" w:rsidRPr="0077534D">
        <w:rPr>
          <w:rFonts w:ascii="Arial" w:hAnsi="Arial" w:cs="Arial"/>
          <w:sz w:val="24"/>
          <w:szCs w:val="24"/>
        </w:rPr>
        <w:t xml:space="preserve">Since dividend and </w:t>
      </w:r>
      <w:r w:rsidR="0076728D" w:rsidRPr="0077534D">
        <w:rPr>
          <w:rFonts w:ascii="Arial" w:hAnsi="Arial" w:cs="Arial"/>
          <w:sz w:val="24"/>
          <w:szCs w:val="24"/>
        </w:rPr>
        <w:t xml:space="preserve">MF incomes were exempt </w:t>
      </w:r>
      <w:r w:rsidR="00312B30">
        <w:rPr>
          <w:rFonts w:ascii="Arial" w:hAnsi="Arial" w:cs="Arial"/>
          <w:sz w:val="24"/>
          <w:szCs w:val="24"/>
        </w:rPr>
        <w:t xml:space="preserve">in the hands of receiver </w:t>
      </w:r>
      <w:r w:rsidR="00021979" w:rsidRPr="0077534D">
        <w:rPr>
          <w:rFonts w:ascii="Arial" w:hAnsi="Arial" w:cs="Arial"/>
          <w:sz w:val="24"/>
          <w:szCs w:val="24"/>
        </w:rPr>
        <w:t xml:space="preserve">no effective deduction </w:t>
      </w:r>
      <w:r w:rsidR="002A1824" w:rsidRPr="0077534D">
        <w:rPr>
          <w:rFonts w:ascii="Arial" w:hAnsi="Arial" w:cs="Arial"/>
          <w:sz w:val="24"/>
          <w:szCs w:val="24"/>
        </w:rPr>
        <w:t xml:space="preserve">u/s 57 </w:t>
      </w:r>
      <w:r w:rsidR="00312B30">
        <w:rPr>
          <w:rFonts w:ascii="Arial" w:hAnsi="Arial" w:cs="Arial"/>
          <w:sz w:val="24"/>
          <w:szCs w:val="24"/>
        </w:rPr>
        <w:t xml:space="preserve">in regard to </w:t>
      </w:r>
      <w:r w:rsidR="00312B30" w:rsidRPr="0077534D">
        <w:rPr>
          <w:rFonts w:ascii="Arial" w:hAnsi="Arial" w:cs="Arial"/>
          <w:sz w:val="24"/>
          <w:szCs w:val="24"/>
        </w:rPr>
        <w:t xml:space="preserve">expenses </w:t>
      </w:r>
      <w:r w:rsidR="002A1824">
        <w:rPr>
          <w:rFonts w:ascii="Arial" w:hAnsi="Arial" w:cs="Arial"/>
          <w:sz w:val="24"/>
          <w:szCs w:val="24"/>
        </w:rPr>
        <w:t xml:space="preserve">incurred to earn such income </w:t>
      </w:r>
      <w:r w:rsidR="0076728D" w:rsidRPr="0077534D">
        <w:rPr>
          <w:rFonts w:ascii="Arial" w:hAnsi="Arial" w:cs="Arial"/>
          <w:sz w:val="24"/>
          <w:szCs w:val="24"/>
        </w:rPr>
        <w:t>was provided</w:t>
      </w:r>
      <w:r w:rsidR="00021979" w:rsidRPr="0077534D">
        <w:rPr>
          <w:rFonts w:ascii="Arial" w:hAnsi="Arial" w:cs="Arial"/>
          <w:sz w:val="24"/>
          <w:szCs w:val="24"/>
        </w:rPr>
        <w:t xml:space="preserve">. Now </w:t>
      </w:r>
      <w:r w:rsidR="002E78FC">
        <w:rPr>
          <w:rFonts w:ascii="Arial" w:hAnsi="Arial" w:cs="Arial"/>
          <w:sz w:val="24"/>
          <w:szCs w:val="24"/>
        </w:rPr>
        <w:t xml:space="preserve">since it is proposed to tax such income therefore a </w:t>
      </w:r>
      <w:r w:rsidR="00021979" w:rsidRPr="0077534D">
        <w:rPr>
          <w:rFonts w:ascii="Arial" w:hAnsi="Arial" w:cs="Arial"/>
          <w:sz w:val="24"/>
          <w:szCs w:val="24"/>
        </w:rPr>
        <w:t xml:space="preserve">deduction of interest </w:t>
      </w:r>
      <w:r w:rsidR="002A1824">
        <w:rPr>
          <w:rFonts w:ascii="Arial" w:hAnsi="Arial" w:cs="Arial"/>
          <w:sz w:val="24"/>
          <w:szCs w:val="24"/>
        </w:rPr>
        <w:t xml:space="preserve">(‘Only’) </w:t>
      </w:r>
      <w:r w:rsidR="002E78FC">
        <w:rPr>
          <w:rFonts w:ascii="Arial" w:hAnsi="Arial" w:cs="Arial"/>
          <w:sz w:val="24"/>
          <w:szCs w:val="24"/>
        </w:rPr>
        <w:t xml:space="preserve">expense incurred to earn such income is provided </w:t>
      </w:r>
      <w:r w:rsidR="00312B30">
        <w:rPr>
          <w:rFonts w:ascii="Arial" w:hAnsi="Arial" w:cs="Arial"/>
          <w:sz w:val="24"/>
          <w:szCs w:val="24"/>
        </w:rPr>
        <w:t xml:space="preserve">that too </w:t>
      </w:r>
      <w:r w:rsidR="00021979" w:rsidRPr="0077534D">
        <w:rPr>
          <w:rFonts w:ascii="Arial" w:hAnsi="Arial" w:cs="Arial"/>
          <w:sz w:val="24"/>
          <w:szCs w:val="24"/>
        </w:rPr>
        <w:t xml:space="preserve">upto 20% </w:t>
      </w:r>
      <w:r w:rsidR="00357A6E">
        <w:rPr>
          <w:rFonts w:ascii="Arial" w:hAnsi="Arial" w:cs="Arial"/>
          <w:sz w:val="24"/>
          <w:szCs w:val="24"/>
        </w:rPr>
        <w:t xml:space="preserve">of </w:t>
      </w:r>
      <w:r w:rsidR="00021979" w:rsidRPr="0077534D">
        <w:rPr>
          <w:rFonts w:ascii="Arial" w:hAnsi="Arial" w:cs="Arial"/>
          <w:sz w:val="24"/>
          <w:szCs w:val="24"/>
        </w:rPr>
        <w:t>dividend and MF income. No other deduction</w:t>
      </w:r>
      <w:r w:rsidR="00357A6E">
        <w:rPr>
          <w:rFonts w:ascii="Arial" w:hAnsi="Arial" w:cs="Arial"/>
          <w:sz w:val="24"/>
          <w:szCs w:val="24"/>
        </w:rPr>
        <w:t xml:space="preserve"> </w:t>
      </w:r>
      <w:r w:rsidR="00312B30">
        <w:rPr>
          <w:rFonts w:ascii="Arial" w:hAnsi="Arial" w:cs="Arial"/>
          <w:sz w:val="24"/>
          <w:szCs w:val="24"/>
        </w:rPr>
        <w:t>towards any expenses of any nature is allowed</w:t>
      </w:r>
      <w:r w:rsidR="00021979" w:rsidRPr="0077534D">
        <w:rPr>
          <w:rFonts w:ascii="Arial" w:hAnsi="Arial" w:cs="Arial"/>
          <w:sz w:val="24"/>
          <w:szCs w:val="24"/>
        </w:rPr>
        <w:t>.</w:t>
      </w:r>
    </w:p>
    <w:p w:rsidR="00076324" w:rsidRDefault="00076324" w:rsidP="00076324">
      <w:pPr>
        <w:spacing w:after="0" w:line="240" w:lineRule="auto"/>
        <w:jc w:val="both"/>
        <w:rPr>
          <w:rFonts w:ascii="Arial" w:hAnsi="Arial" w:cs="Arial"/>
          <w:i/>
          <w:sz w:val="24"/>
          <w:szCs w:val="24"/>
          <w:u w:val="single"/>
        </w:rPr>
      </w:pPr>
    </w:p>
    <w:p w:rsidR="00076324" w:rsidRPr="00807728" w:rsidRDefault="00076324" w:rsidP="00076324">
      <w:pPr>
        <w:spacing w:after="0" w:line="240" w:lineRule="auto"/>
        <w:jc w:val="both"/>
        <w:rPr>
          <w:rFonts w:ascii="Arial" w:hAnsi="Arial" w:cs="Arial"/>
          <w:i/>
          <w:sz w:val="24"/>
          <w:szCs w:val="24"/>
          <w:u w:val="single"/>
        </w:rPr>
      </w:pPr>
      <w:r w:rsidRPr="00807728">
        <w:rPr>
          <w:rFonts w:ascii="Arial" w:hAnsi="Arial" w:cs="Arial"/>
          <w:i/>
          <w:sz w:val="24"/>
          <w:szCs w:val="24"/>
          <w:u w:val="single"/>
        </w:rPr>
        <w:t>FB as passed has further amended the Section 10(34) to provide that dividend received on or after 01/04/2020 but declared on or before 31/03/2020 shall remain exempt as it attracted DDT and thus shall not be re-taxed.</w:t>
      </w:r>
    </w:p>
    <w:p w:rsidR="00021979" w:rsidRPr="0077534D" w:rsidRDefault="00021979" w:rsidP="003C7FE5">
      <w:pPr>
        <w:autoSpaceDE w:val="0"/>
        <w:autoSpaceDN w:val="0"/>
        <w:adjustRightInd w:val="0"/>
        <w:spacing w:after="0" w:line="240" w:lineRule="auto"/>
        <w:jc w:val="both"/>
        <w:rPr>
          <w:rFonts w:ascii="Arial" w:hAnsi="Arial" w:cs="Arial"/>
          <w:sz w:val="24"/>
          <w:szCs w:val="24"/>
        </w:rPr>
      </w:pPr>
    </w:p>
    <w:p w:rsidR="00CA5E29" w:rsidRPr="00312B30" w:rsidRDefault="00312B30" w:rsidP="003C7FE5">
      <w:pPr>
        <w:autoSpaceDE w:val="0"/>
        <w:autoSpaceDN w:val="0"/>
        <w:adjustRightInd w:val="0"/>
        <w:spacing w:after="0" w:line="240" w:lineRule="auto"/>
        <w:jc w:val="both"/>
        <w:rPr>
          <w:rFonts w:ascii="Arial" w:hAnsi="Arial" w:cs="Arial"/>
          <w:b/>
          <w:sz w:val="24"/>
          <w:szCs w:val="24"/>
        </w:rPr>
      </w:pPr>
      <w:r w:rsidRPr="00312B30">
        <w:rPr>
          <w:rFonts w:ascii="Arial" w:hAnsi="Arial" w:cs="Arial"/>
          <w:b/>
          <w:sz w:val="24"/>
          <w:szCs w:val="24"/>
        </w:rPr>
        <w:t xml:space="preserve">5. </w:t>
      </w:r>
      <w:r w:rsidR="005464E6">
        <w:rPr>
          <w:rFonts w:ascii="Arial" w:hAnsi="Arial" w:cs="Arial"/>
          <w:b/>
          <w:sz w:val="24"/>
          <w:szCs w:val="24"/>
        </w:rPr>
        <w:t xml:space="preserve">Procedural </w:t>
      </w:r>
      <w:r w:rsidR="005464E6" w:rsidRPr="00312B30">
        <w:rPr>
          <w:rFonts w:ascii="Arial" w:hAnsi="Arial" w:cs="Arial"/>
          <w:b/>
          <w:sz w:val="24"/>
          <w:szCs w:val="24"/>
        </w:rPr>
        <w:t>Impact</w:t>
      </w:r>
    </w:p>
    <w:p w:rsidR="00795817" w:rsidRPr="0077534D" w:rsidRDefault="00795817" w:rsidP="003C7FE5">
      <w:pPr>
        <w:autoSpaceDE w:val="0"/>
        <w:autoSpaceDN w:val="0"/>
        <w:adjustRightInd w:val="0"/>
        <w:spacing w:after="0" w:line="240" w:lineRule="auto"/>
        <w:jc w:val="both"/>
        <w:rPr>
          <w:rFonts w:ascii="Arial" w:hAnsi="Arial" w:cs="Arial"/>
          <w:sz w:val="24"/>
          <w:szCs w:val="24"/>
        </w:rPr>
      </w:pPr>
    </w:p>
    <w:p w:rsidR="00CA5E29" w:rsidRPr="0077534D" w:rsidRDefault="00CA5E29"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i. Companies</w:t>
      </w:r>
      <w:r w:rsidR="002E78FC">
        <w:rPr>
          <w:rFonts w:ascii="Arial" w:hAnsi="Arial" w:cs="Arial"/>
          <w:sz w:val="24"/>
          <w:szCs w:val="24"/>
        </w:rPr>
        <w:t>/MF</w:t>
      </w:r>
      <w:r w:rsidRPr="0077534D">
        <w:rPr>
          <w:rFonts w:ascii="Arial" w:hAnsi="Arial" w:cs="Arial"/>
          <w:sz w:val="24"/>
          <w:szCs w:val="24"/>
        </w:rPr>
        <w:t xml:space="preserve"> will not be required to pay DDT</w:t>
      </w:r>
      <w:r w:rsidR="002E78FC">
        <w:rPr>
          <w:rFonts w:ascii="Arial" w:hAnsi="Arial" w:cs="Arial"/>
          <w:sz w:val="24"/>
          <w:szCs w:val="24"/>
        </w:rPr>
        <w:t>/IDT</w:t>
      </w:r>
      <w:r w:rsidRPr="0077534D">
        <w:rPr>
          <w:rFonts w:ascii="Arial" w:hAnsi="Arial" w:cs="Arial"/>
          <w:sz w:val="24"/>
          <w:szCs w:val="24"/>
        </w:rPr>
        <w:t xml:space="preserve"> any more.</w:t>
      </w:r>
    </w:p>
    <w:p w:rsidR="00CA5E29" w:rsidRPr="0077534D" w:rsidRDefault="00CA5E29" w:rsidP="003C7FE5">
      <w:pPr>
        <w:autoSpaceDE w:val="0"/>
        <w:autoSpaceDN w:val="0"/>
        <w:adjustRightInd w:val="0"/>
        <w:spacing w:after="0" w:line="240" w:lineRule="auto"/>
        <w:jc w:val="both"/>
        <w:rPr>
          <w:rFonts w:ascii="Arial" w:hAnsi="Arial" w:cs="Arial"/>
          <w:sz w:val="24"/>
          <w:szCs w:val="24"/>
        </w:rPr>
      </w:pPr>
      <w:r w:rsidRPr="0077534D">
        <w:rPr>
          <w:rFonts w:ascii="Arial" w:hAnsi="Arial" w:cs="Arial"/>
          <w:sz w:val="24"/>
          <w:szCs w:val="24"/>
        </w:rPr>
        <w:t xml:space="preserve">ii. Share/Unit holder </w:t>
      </w:r>
      <w:r w:rsidR="003F6CC5" w:rsidRPr="0077534D">
        <w:rPr>
          <w:rFonts w:ascii="Arial" w:hAnsi="Arial" w:cs="Arial"/>
          <w:sz w:val="24"/>
          <w:szCs w:val="24"/>
        </w:rPr>
        <w:t>shall declare such income and pay tax according to slab applicable.</w:t>
      </w:r>
    </w:p>
    <w:p w:rsidR="003F6CC5" w:rsidRDefault="00312B30"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iii. Companies/MF to deduct TDS on distribution of such income.</w:t>
      </w:r>
    </w:p>
    <w:p w:rsidR="00312B30" w:rsidRDefault="00312B30"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iv. </w:t>
      </w:r>
      <w:r w:rsidRPr="0077534D">
        <w:rPr>
          <w:rFonts w:ascii="Arial" w:hAnsi="Arial" w:cs="Arial"/>
          <w:sz w:val="24"/>
          <w:szCs w:val="24"/>
        </w:rPr>
        <w:t>Share/Unit holder</w:t>
      </w:r>
      <w:r>
        <w:rPr>
          <w:rFonts w:ascii="Arial" w:hAnsi="Arial" w:cs="Arial"/>
          <w:sz w:val="24"/>
          <w:szCs w:val="24"/>
        </w:rPr>
        <w:t xml:space="preserve"> to pay advance tax </w:t>
      </w:r>
      <w:r w:rsidR="00076324">
        <w:rPr>
          <w:rFonts w:ascii="Arial" w:hAnsi="Arial" w:cs="Arial"/>
          <w:sz w:val="24"/>
          <w:szCs w:val="24"/>
        </w:rPr>
        <w:t xml:space="preserve">on income estimated after </w:t>
      </w:r>
      <w:r>
        <w:rPr>
          <w:rFonts w:ascii="Arial" w:hAnsi="Arial" w:cs="Arial"/>
          <w:sz w:val="24"/>
          <w:szCs w:val="24"/>
        </w:rPr>
        <w:t>considering such incomes.</w:t>
      </w:r>
    </w:p>
    <w:p w:rsidR="005464E6" w:rsidRDefault="005464E6" w:rsidP="003C7FE5">
      <w:pPr>
        <w:autoSpaceDE w:val="0"/>
        <w:autoSpaceDN w:val="0"/>
        <w:adjustRightInd w:val="0"/>
        <w:spacing w:after="0" w:line="240" w:lineRule="auto"/>
        <w:jc w:val="both"/>
        <w:rPr>
          <w:rFonts w:ascii="Arial" w:hAnsi="Arial" w:cs="Arial"/>
          <w:sz w:val="24"/>
          <w:szCs w:val="24"/>
        </w:rPr>
      </w:pPr>
    </w:p>
    <w:p w:rsidR="005464E6" w:rsidRDefault="005464E6" w:rsidP="003C7FE5">
      <w:pPr>
        <w:autoSpaceDE w:val="0"/>
        <w:autoSpaceDN w:val="0"/>
        <w:adjustRightInd w:val="0"/>
        <w:spacing w:after="0" w:line="240" w:lineRule="auto"/>
        <w:jc w:val="both"/>
        <w:rPr>
          <w:rFonts w:ascii="Arial" w:hAnsi="Arial" w:cs="Arial"/>
          <w:b/>
          <w:sz w:val="24"/>
          <w:szCs w:val="24"/>
        </w:rPr>
      </w:pPr>
    </w:p>
    <w:p w:rsidR="005464E6" w:rsidRDefault="005464E6" w:rsidP="003C7FE5">
      <w:pPr>
        <w:autoSpaceDE w:val="0"/>
        <w:autoSpaceDN w:val="0"/>
        <w:adjustRightInd w:val="0"/>
        <w:spacing w:after="0" w:line="240" w:lineRule="auto"/>
        <w:jc w:val="both"/>
        <w:rPr>
          <w:rFonts w:ascii="Arial" w:hAnsi="Arial" w:cs="Arial"/>
          <w:b/>
          <w:sz w:val="24"/>
          <w:szCs w:val="24"/>
        </w:rPr>
      </w:pPr>
    </w:p>
    <w:p w:rsidR="005464E6" w:rsidRDefault="005464E6" w:rsidP="003C7FE5">
      <w:pPr>
        <w:autoSpaceDE w:val="0"/>
        <w:autoSpaceDN w:val="0"/>
        <w:adjustRightInd w:val="0"/>
        <w:spacing w:after="0" w:line="240" w:lineRule="auto"/>
        <w:jc w:val="both"/>
        <w:rPr>
          <w:rFonts w:ascii="Arial" w:hAnsi="Arial" w:cs="Arial"/>
          <w:b/>
          <w:sz w:val="24"/>
          <w:szCs w:val="24"/>
        </w:rPr>
      </w:pPr>
    </w:p>
    <w:p w:rsidR="005464E6" w:rsidRDefault="005464E6" w:rsidP="003C7FE5">
      <w:pPr>
        <w:autoSpaceDE w:val="0"/>
        <w:autoSpaceDN w:val="0"/>
        <w:adjustRightInd w:val="0"/>
        <w:spacing w:after="0" w:line="240" w:lineRule="auto"/>
        <w:jc w:val="both"/>
        <w:rPr>
          <w:rFonts w:ascii="Arial" w:hAnsi="Arial" w:cs="Arial"/>
          <w:b/>
          <w:sz w:val="24"/>
          <w:szCs w:val="24"/>
        </w:rPr>
      </w:pPr>
    </w:p>
    <w:p w:rsidR="00312B30" w:rsidRPr="005464E6" w:rsidRDefault="005464E6" w:rsidP="003C7FE5">
      <w:pPr>
        <w:autoSpaceDE w:val="0"/>
        <w:autoSpaceDN w:val="0"/>
        <w:adjustRightInd w:val="0"/>
        <w:spacing w:after="0" w:line="240" w:lineRule="auto"/>
        <w:jc w:val="both"/>
        <w:rPr>
          <w:rFonts w:ascii="Arial" w:hAnsi="Arial" w:cs="Arial"/>
          <w:b/>
          <w:sz w:val="24"/>
          <w:szCs w:val="24"/>
        </w:rPr>
      </w:pPr>
      <w:r w:rsidRPr="005464E6">
        <w:rPr>
          <w:rFonts w:ascii="Arial" w:hAnsi="Arial" w:cs="Arial"/>
          <w:b/>
          <w:sz w:val="24"/>
          <w:szCs w:val="24"/>
        </w:rPr>
        <w:t>6. Tax Impact</w:t>
      </w:r>
    </w:p>
    <w:p w:rsidR="005464E6" w:rsidRDefault="005464E6" w:rsidP="003C7FE5">
      <w:pPr>
        <w:autoSpaceDE w:val="0"/>
        <w:autoSpaceDN w:val="0"/>
        <w:adjustRightInd w:val="0"/>
        <w:spacing w:after="0" w:line="240" w:lineRule="auto"/>
        <w:jc w:val="both"/>
        <w:rPr>
          <w:rFonts w:ascii="Arial" w:hAnsi="Arial" w:cs="Arial"/>
          <w:b/>
          <w:sz w:val="24"/>
          <w:szCs w:val="24"/>
        </w:rPr>
      </w:pPr>
    </w:p>
    <w:p w:rsidR="005464E6" w:rsidRDefault="005464E6" w:rsidP="003C7FE5">
      <w:pPr>
        <w:autoSpaceDE w:val="0"/>
        <w:autoSpaceDN w:val="0"/>
        <w:adjustRightInd w:val="0"/>
        <w:spacing w:after="0" w:line="240" w:lineRule="auto"/>
        <w:jc w:val="both"/>
        <w:rPr>
          <w:rFonts w:ascii="Arial" w:hAnsi="Arial" w:cs="Arial"/>
          <w:sz w:val="24"/>
          <w:szCs w:val="24"/>
        </w:rPr>
      </w:pPr>
      <w:r w:rsidRPr="005464E6">
        <w:rPr>
          <w:rFonts w:ascii="Arial" w:hAnsi="Arial" w:cs="Arial"/>
          <w:sz w:val="24"/>
          <w:szCs w:val="24"/>
        </w:rPr>
        <w:t>The assesses who are subject to tax rate higher than DDT</w:t>
      </w:r>
      <w:r w:rsidR="00DF30BD">
        <w:rPr>
          <w:rFonts w:ascii="Arial" w:hAnsi="Arial" w:cs="Arial"/>
          <w:sz w:val="24"/>
          <w:szCs w:val="24"/>
        </w:rPr>
        <w:t>/MFI</w:t>
      </w:r>
      <w:r w:rsidRPr="005464E6">
        <w:rPr>
          <w:rFonts w:ascii="Arial" w:hAnsi="Arial" w:cs="Arial"/>
          <w:sz w:val="24"/>
          <w:szCs w:val="24"/>
        </w:rPr>
        <w:t xml:space="preserve"> tax rate shall end </w:t>
      </w:r>
      <w:r w:rsidR="00DF30BD">
        <w:rPr>
          <w:rFonts w:ascii="Arial" w:hAnsi="Arial" w:cs="Arial"/>
          <w:sz w:val="24"/>
          <w:szCs w:val="24"/>
        </w:rPr>
        <w:t xml:space="preserve">up </w:t>
      </w:r>
      <w:r w:rsidRPr="005464E6">
        <w:rPr>
          <w:rFonts w:ascii="Arial" w:hAnsi="Arial" w:cs="Arial"/>
          <w:sz w:val="24"/>
          <w:szCs w:val="24"/>
        </w:rPr>
        <w:t>paying higher taxes</w:t>
      </w:r>
      <w:r>
        <w:rPr>
          <w:rFonts w:ascii="Arial" w:hAnsi="Arial" w:cs="Arial"/>
          <w:sz w:val="24"/>
          <w:szCs w:val="24"/>
        </w:rPr>
        <w:t>. It will adversely impact the sentiments of large investors and the promoters of companies.</w:t>
      </w:r>
      <w:r w:rsidR="0000033A">
        <w:rPr>
          <w:rFonts w:ascii="Arial" w:hAnsi="Arial" w:cs="Arial"/>
          <w:sz w:val="24"/>
          <w:szCs w:val="24"/>
        </w:rPr>
        <w:t xml:space="preserve"> They are already burdened with higher surcharge if dividend exceeds Rs. 10 lacs in their hand.</w:t>
      </w:r>
    </w:p>
    <w:p w:rsidR="005464E6" w:rsidRDefault="005464E6" w:rsidP="003C7FE5">
      <w:pPr>
        <w:autoSpaceDE w:val="0"/>
        <w:autoSpaceDN w:val="0"/>
        <w:adjustRightInd w:val="0"/>
        <w:spacing w:after="0" w:line="240" w:lineRule="auto"/>
        <w:jc w:val="both"/>
        <w:rPr>
          <w:rFonts w:ascii="Arial" w:hAnsi="Arial" w:cs="Arial"/>
          <w:sz w:val="24"/>
          <w:szCs w:val="24"/>
        </w:rPr>
      </w:pPr>
    </w:p>
    <w:p w:rsidR="0000033A" w:rsidRPr="005464E6" w:rsidRDefault="0000033A" w:rsidP="003C7FE5">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However those who are subject to tax at lower rates or whose income is below maximum exempted amount may end up paying less tax or no tax and having more income remained at </w:t>
      </w:r>
      <w:r w:rsidR="00DF30BD">
        <w:rPr>
          <w:rFonts w:ascii="Arial" w:hAnsi="Arial" w:cs="Arial"/>
          <w:sz w:val="24"/>
          <w:szCs w:val="24"/>
        </w:rPr>
        <w:t xml:space="preserve">their </w:t>
      </w:r>
      <w:r>
        <w:rPr>
          <w:rFonts w:ascii="Arial" w:hAnsi="Arial" w:cs="Arial"/>
          <w:sz w:val="24"/>
          <w:szCs w:val="24"/>
        </w:rPr>
        <w:t xml:space="preserve">hand provided Company </w:t>
      </w:r>
      <w:r w:rsidR="00DF30BD">
        <w:rPr>
          <w:rFonts w:ascii="Arial" w:hAnsi="Arial" w:cs="Arial"/>
          <w:sz w:val="24"/>
          <w:szCs w:val="24"/>
        </w:rPr>
        <w:t xml:space="preserve">outlay equal of gross </w:t>
      </w:r>
      <w:r>
        <w:rPr>
          <w:rFonts w:ascii="Arial" w:hAnsi="Arial" w:cs="Arial"/>
          <w:sz w:val="24"/>
          <w:szCs w:val="24"/>
        </w:rPr>
        <w:t>dividend and does not hold the saved DDT in its own hand.</w:t>
      </w:r>
    </w:p>
    <w:p w:rsidR="005464E6" w:rsidRDefault="005464E6" w:rsidP="003C7FE5">
      <w:pPr>
        <w:autoSpaceDE w:val="0"/>
        <w:autoSpaceDN w:val="0"/>
        <w:adjustRightInd w:val="0"/>
        <w:spacing w:after="0" w:line="240" w:lineRule="auto"/>
        <w:jc w:val="both"/>
        <w:rPr>
          <w:rFonts w:ascii="Arial" w:hAnsi="Arial" w:cs="Arial"/>
          <w:b/>
          <w:sz w:val="24"/>
          <w:szCs w:val="24"/>
        </w:rPr>
      </w:pPr>
    </w:p>
    <w:p w:rsidR="003F6CC5" w:rsidRPr="00312B30" w:rsidRDefault="005464E6" w:rsidP="003C7FE5">
      <w:pPr>
        <w:autoSpaceDE w:val="0"/>
        <w:autoSpaceDN w:val="0"/>
        <w:adjustRightInd w:val="0"/>
        <w:spacing w:after="0" w:line="240" w:lineRule="auto"/>
        <w:jc w:val="both"/>
        <w:rPr>
          <w:rFonts w:ascii="Arial" w:hAnsi="Arial" w:cs="Arial"/>
          <w:b/>
          <w:sz w:val="24"/>
          <w:szCs w:val="24"/>
        </w:rPr>
      </w:pPr>
      <w:r>
        <w:rPr>
          <w:rFonts w:ascii="Arial" w:hAnsi="Arial" w:cs="Arial"/>
          <w:b/>
          <w:sz w:val="24"/>
          <w:szCs w:val="24"/>
        </w:rPr>
        <w:t>7</w:t>
      </w:r>
      <w:r w:rsidR="00312B30" w:rsidRPr="00312B30">
        <w:rPr>
          <w:rFonts w:ascii="Arial" w:hAnsi="Arial" w:cs="Arial"/>
          <w:b/>
          <w:sz w:val="24"/>
          <w:szCs w:val="24"/>
        </w:rPr>
        <w:t xml:space="preserve">. </w:t>
      </w:r>
      <w:r w:rsidR="003F6CC5" w:rsidRPr="00312B30">
        <w:rPr>
          <w:rFonts w:ascii="Arial" w:hAnsi="Arial" w:cs="Arial"/>
          <w:b/>
          <w:sz w:val="24"/>
          <w:szCs w:val="24"/>
        </w:rPr>
        <w:t>Tax Planning</w:t>
      </w:r>
    </w:p>
    <w:p w:rsidR="005D351D" w:rsidRPr="0077534D" w:rsidRDefault="005D351D" w:rsidP="003C7FE5">
      <w:pPr>
        <w:spacing w:after="0" w:line="240" w:lineRule="auto"/>
        <w:jc w:val="both"/>
        <w:rPr>
          <w:rFonts w:ascii="Arial" w:hAnsi="Arial" w:cs="Arial"/>
          <w:sz w:val="24"/>
          <w:szCs w:val="24"/>
        </w:rPr>
      </w:pPr>
    </w:p>
    <w:p w:rsidR="003F6CC5" w:rsidRPr="0077534D" w:rsidRDefault="00076324" w:rsidP="003C7FE5">
      <w:pPr>
        <w:spacing w:after="0" w:line="240" w:lineRule="auto"/>
        <w:jc w:val="both"/>
        <w:rPr>
          <w:rFonts w:ascii="Arial" w:hAnsi="Arial" w:cs="Arial"/>
          <w:sz w:val="24"/>
          <w:szCs w:val="24"/>
        </w:rPr>
      </w:pPr>
      <w:r>
        <w:rPr>
          <w:rFonts w:ascii="Arial" w:hAnsi="Arial" w:cs="Arial"/>
          <w:sz w:val="24"/>
          <w:szCs w:val="24"/>
        </w:rPr>
        <w:t xml:space="preserve">i. </w:t>
      </w:r>
      <w:r w:rsidR="003F6CC5" w:rsidRPr="0077534D">
        <w:rPr>
          <w:rFonts w:ascii="Arial" w:hAnsi="Arial" w:cs="Arial"/>
          <w:sz w:val="24"/>
          <w:szCs w:val="24"/>
        </w:rPr>
        <w:t xml:space="preserve">Since no deduction other than interest </w:t>
      </w:r>
      <w:r>
        <w:rPr>
          <w:rFonts w:ascii="Arial" w:hAnsi="Arial" w:cs="Arial"/>
          <w:sz w:val="24"/>
          <w:szCs w:val="24"/>
        </w:rPr>
        <w:t xml:space="preserve">expense </w:t>
      </w:r>
      <w:r w:rsidR="003F6CC5" w:rsidRPr="0077534D">
        <w:rPr>
          <w:rFonts w:ascii="Arial" w:hAnsi="Arial" w:cs="Arial"/>
          <w:sz w:val="24"/>
          <w:szCs w:val="24"/>
        </w:rPr>
        <w:t>that too upto 20% of such income is allowable u/s 57, it</w:t>
      </w:r>
      <w:r w:rsidR="00E81A05">
        <w:rPr>
          <w:rFonts w:ascii="Arial" w:hAnsi="Arial" w:cs="Arial"/>
          <w:sz w:val="24"/>
          <w:szCs w:val="24"/>
        </w:rPr>
        <w:t xml:space="preserve"> i</w:t>
      </w:r>
      <w:r w:rsidR="003F6CC5" w:rsidRPr="0077534D">
        <w:rPr>
          <w:rFonts w:ascii="Arial" w:hAnsi="Arial" w:cs="Arial"/>
          <w:sz w:val="24"/>
          <w:szCs w:val="24"/>
        </w:rPr>
        <w:t xml:space="preserve">s better to declare such income as </w:t>
      </w:r>
      <w:r>
        <w:rPr>
          <w:rFonts w:ascii="Arial" w:hAnsi="Arial" w:cs="Arial"/>
          <w:sz w:val="24"/>
          <w:szCs w:val="24"/>
        </w:rPr>
        <w:t>b</w:t>
      </w:r>
      <w:r w:rsidR="00502F37" w:rsidRPr="0077534D">
        <w:rPr>
          <w:rFonts w:ascii="Arial" w:hAnsi="Arial" w:cs="Arial"/>
          <w:sz w:val="24"/>
          <w:szCs w:val="24"/>
        </w:rPr>
        <w:t xml:space="preserve">usiness Income to claim </w:t>
      </w:r>
      <w:r w:rsidR="00502F37" w:rsidRPr="0077534D">
        <w:rPr>
          <w:rFonts w:ascii="Arial" w:hAnsi="Arial" w:cs="Arial"/>
          <w:sz w:val="24"/>
          <w:szCs w:val="24"/>
        </w:rPr>
        <w:lastRenderedPageBreak/>
        <w:t>expenses</w:t>
      </w:r>
      <w:r>
        <w:rPr>
          <w:rFonts w:ascii="Arial" w:hAnsi="Arial" w:cs="Arial"/>
          <w:sz w:val="24"/>
          <w:szCs w:val="24"/>
        </w:rPr>
        <w:t xml:space="preserve"> and convert share and units into stock in trade, so that deduction of all normal business expenses can be availed</w:t>
      </w:r>
      <w:r w:rsidR="00502F37" w:rsidRPr="0077534D">
        <w:rPr>
          <w:rFonts w:ascii="Arial" w:hAnsi="Arial" w:cs="Arial"/>
          <w:sz w:val="24"/>
          <w:szCs w:val="24"/>
        </w:rPr>
        <w:t>.</w:t>
      </w:r>
    </w:p>
    <w:p w:rsidR="00E81A05" w:rsidRDefault="00E81A05" w:rsidP="003C7FE5">
      <w:pPr>
        <w:spacing w:after="0" w:line="240" w:lineRule="auto"/>
        <w:jc w:val="both"/>
        <w:rPr>
          <w:rFonts w:ascii="Arial" w:hAnsi="Arial" w:cs="Arial"/>
          <w:sz w:val="24"/>
          <w:szCs w:val="24"/>
        </w:rPr>
      </w:pPr>
    </w:p>
    <w:p w:rsidR="00502F37" w:rsidRDefault="00076324" w:rsidP="003C7FE5">
      <w:pPr>
        <w:spacing w:after="0" w:line="240" w:lineRule="auto"/>
        <w:jc w:val="both"/>
        <w:rPr>
          <w:rFonts w:ascii="Arial" w:hAnsi="Arial" w:cs="Arial"/>
          <w:sz w:val="24"/>
          <w:szCs w:val="24"/>
        </w:rPr>
      </w:pPr>
      <w:r>
        <w:rPr>
          <w:rFonts w:ascii="Arial" w:hAnsi="Arial" w:cs="Arial"/>
          <w:sz w:val="24"/>
          <w:szCs w:val="24"/>
        </w:rPr>
        <w:t xml:space="preserve">ii. </w:t>
      </w:r>
      <w:r w:rsidR="009E7F84" w:rsidRPr="0077534D">
        <w:rPr>
          <w:rFonts w:ascii="Arial" w:hAnsi="Arial" w:cs="Arial"/>
          <w:sz w:val="24"/>
          <w:szCs w:val="24"/>
        </w:rPr>
        <w:t xml:space="preserve">Distribute Dividend </w:t>
      </w:r>
      <w:r w:rsidR="00DF30BD">
        <w:rPr>
          <w:rFonts w:ascii="Arial" w:hAnsi="Arial" w:cs="Arial"/>
          <w:sz w:val="24"/>
          <w:szCs w:val="24"/>
        </w:rPr>
        <w:t xml:space="preserve">before 31/03/2020 </w:t>
      </w:r>
      <w:r w:rsidR="009E7F84" w:rsidRPr="0077534D">
        <w:rPr>
          <w:rFonts w:ascii="Arial" w:hAnsi="Arial" w:cs="Arial"/>
          <w:sz w:val="24"/>
          <w:szCs w:val="24"/>
        </w:rPr>
        <w:t>to avail lower taxation of DDT in applicable cases.</w:t>
      </w:r>
    </w:p>
    <w:p w:rsidR="00076324" w:rsidRPr="0077534D" w:rsidRDefault="00076324" w:rsidP="003C7FE5">
      <w:pPr>
        <w:spacing w:after="0" w:line="240" w:lineRule="auto"/>
        <w:jc w:val="both"/>
        <w:rPr>
          <w:rFonts w:ascii="Arial" w:hAnsi="Arial" w:cs="Arial"/>
          <w:sz w:val="24"/>
          <w:szCs w:val="24"/>
        </w:rPr>
      </w:pPr>
    </w:p>
    <w:p w:rsidR="009E7F84" w:rsidRDefault="00076324" w:rsidP="003C7FE5">
      <w:pPr>
        <w:spacing w:after="0" w:line="240" w:lineRule="auto"/>
        <w:jc w:val="both"/>
        <w:rPr>
          <w:rFonts w:ascii="Arial" w:hAnsi="Arial" w:cs="Arial"/>
          <w:sz w:val="24"/>
          <w:szCs w:val="24"/>
        </w:rPr>
      </w:pPr>
      <w:r>
        <w:rPr>
          <w:rFonts w:ascii="Arial" w:hAnsi="Arial" w:cs="Arial"/>
          <w:sz w:val="24"/>
          <w:szCs w:val="24"/>
        </w:rPr>
        <w:t xml:space="preserve">iii. </w:t>
      </w:r>
      <w:r w:rsidR="002E78FC">
        <w:rPr>
          <w:rFonts w:ascii="Arial" w:hAnsi="Arial" w:cs="Arial"/>
          <w:sz w:val="24"/>
          <w:szCs w:val="24"/>
        </w:rPr>
        <w:t xml:space="preserve">Transfer share/MF to such family members who attract lower slab rate, if Capital gain tax is NIL or negligible. </w:t>
      </w:r>
    </w:p>
    <w:p w:rsidR="002E78FC" w:rsidRDefault="002E78FC" w:rsidP="003C7FE5">
      <w:pPr>
        <w:spacing w:after="0" w:line="240" w:lineRule="auto"/>
        <w:jc w:val="both"/>
        <w:rPr>
          <w:rFonts w:ascii="Arial" w:hAnsi="Arial" w:cs="Arial"/>
          <w:sz w:val="24"/>
          <w:szCs w:val="24"/>
        </w:rPr>
      </w:pPr>
    </w:p>
    <w:p w:rsidR="006D4A25" w:rsidRDefault="006D4A25" w:rsidP="003C7FE5">
      <w:pPr>
        <w:spacing w:after="0" w:line="240" w:lineRule="auto"/>
        <w:jc w:val="both"/>
        <w:rPr>
          <w:rFonts w:ascii="Arial" w:hAnsi="Arial" w:cs="Arial"/>
          <w:sz w:val="24"/>
          <w:szCs w:val="24"/>
        </w:rPr>
      </w:pPr>
      <w:r>
        <w:rPr>
          <w:rFonts w:ascii="Arial" w:hAnsi="Arial" w:cs="Arial"/>
          <w:sz w:val="24"/>
          <w:szCs w:val="24"/>
        </w:rPr>
        <w:t xml:space="preserve">iv. Buy back of shares- Companies are required to pay tax @ 20% on differential amount (Amount paid for buy back </w:t>
      </w:r>
      <w:r w:rsidRPr="006D4A25">
        <w:rPr>
          <w:rFonts w:ascii="Arial" w:hAnsi="Arial" w:cs="Arial"/>
          <w:i/>
          <w:sz w:val="24"/>
          <w:szCs w:val="24"/>
        </w:rPr>
        <w:t>minus</w:t>
      </w:r>
      <w:r>
        <w:rPr>
          <w:rFonts w:ascii="Arial" w:hAnsi="Arial" w:cs="Arial"/>
          <w:i/>
          <w:sz w:val="24"/>
          <w:szCs w:val="24"/>
        </w:rPr>
        <w:t xml:space="preserve"> </w:t>
      </w:r>
      <w:r>
        <w:rPr>
          <w:rFonts w:ascii="Arial" w:hAnsi="Arial" w:cs="Arial"/>
          <w:sz w:val="24"/>
          <w:szCs w:val="24"/>
        </w:rPr>
        <w:t xml:space="preserve">Amount received on issue). The said differential income is capital gain income or business income in the hands of shareholder which is exempt u/s 10(34A) and thus where the promoters are taxed at higher rate of tax instead of distributing dividend this route can be adopted. </w:t>
      </w:r>
    </w:p>
    <w:p w:rsidR="006D4A25" w:rsidRDefault="006D4A25" w:rsidP="003C7FE5">
      <w:pPr>
        <w:spacing w:after="0" w:line="240" w:lineRule="auto"/>
        <w:jc w:val="both"/>
        <w:rPr>
          <w:rFonts w:ascii="Arial" w:hAnsi="Arial" w:cs="Arial"/>
          <w:sz w:val="24"/>
          <w:szCs w:val="24"/>
        </w:rPr>
      </w:pPr>
    </w:p>
    <w:p w:rsidR="006D4A25" w:rsidRDefault="006D4A25" w:rsidP="003C7FE5">
      <w:pPr>
        <w:spacing w:after="0" w:line="240" w:lineRule="auto"/>
        <w:jc w:val="both"/>
        <w:rPr>
          <w:rFonts w:ascii="Arial" w:hAnsi="Arial" w:cs="Arial"/>
          <w:sz w:val="24"/>
          <w:szCs w:val="24"/>
        </w:rPr>
      </w:pPr>
      <w:r>
        <w:rPr>
          <w:rFonts w:ascii="Arial" w:hAnsi="Arial" w:cs="Arial"/>
          <w:sz w:val="24"/>
          <w:szCs w:val="24"/>
        </w:rPr>
        <w:t xml:space="preserve">v. In this case of MF instead distributing income the reinvestment option should be exercises and unit holder may sell the new units if wishes so as the capital gain on sale of such new units may be taxed at lower rate than normal tax rate depending upon </w:t>
      </w:r>
      <w:r w:rsidR="006B6A5A">
        <w:rPr>
          <w:rFonts w:ascii="Arial" w:hAnsi="Arial" w:cs="Arial"/>
          <w:sz w:val="24"/>
          <w:szCs w:val="24"/>
        </w:rPr>
        <w:t>facts</w:t>
      </w:r>
      <w:r>
        <w:rPr>
          <w:rFonts w:ascii="Arial" w:hAnsi="Arial" w:cs="Arial"/>
          <w:sz w:val="24"/>
          <w:szCs w:val="24"/>
        </w:rPr>
        <w:t xml:space="preserve">. </w:t>
      </w:r>
    </w:p>
    <w:p w:rsidR="00DF30BD" w:rsidRDefault="00DF30BD" w:rsidP="003C7FE5">
      <w:pPr>
        <w:spacing w:after="0" w:line="240" w:lineRule="auto"/>
        <w:jc w:val="both"/>
        <w:rPr>
          <w:rFonts w:ascii="Arial" w:hAnsi="Arial" w:cs="Arial"/>
          <w:sz w:val="24"/>
          <w:szCs w:val="24"/>
        </w:rPr>
      </w:pPr>
    </w:p>
    <w:p w:rsidR="00DF30BD" w:rsidRPr="006D4A25" w:rsidRDefault="00DF30BD" w:rsidP="003C7FE5">
      <w:pPr>
        <w:spacing w:after="0" w:line="240" w:lineRule="auto"/>
        <w:jc w:val="both"/>
        <w:rPr>
          <w:rFonts w:ascii="Arial" w:hAnsi="Arial" w:cs="Arial"/>
          <w:sz w:val="24"/>
          <w:szCs w:val="24"/>
        </w:rPr>
      </w:pPr>
      <w:r>
        <w:rPr>
          <w:rFonts w:ascii="Arial" w:hAnsi="Arial" w:cs="Arial"/>
          <w:sz w:val="24"/>
          <w:szCs w:val="24"/>
        </w:rPr>
        <w:t>vi. To sell the equity before the record date where material amount of dividend is expected, pay lower tax on capital gains and re-purchase the equity after the record date</w:t>
      </w:r>
    </w:p>
    <w:p w:rsidR="006D4A25" w:rsidRDefault="006D4A25" w:rsidP="003C7FE5">
      <w:pPr>
        <w:spacing w:after="0" w:line="240" w:lineRule="auto"/>
        <w:jc w:val="both"/>
        <w:rPr>
          <w:rFonts w:ascii="Arial" w:hAnsi="Arial" w:cs="Arial"/>
          <w:b/>
          <w:sz w:val="24"/>
          <w:szCs w:val="24"/>
        </w:rPr>
      </w:pPr>
    </w:p>
    <w:p w:rsidR="00076324" w:rsidRPr="00076324" w:rsidRDefault="00E81A05" w:rsidP="003C7FE5">
      <w:pPr>
        <w:spacing w:after="0" w:line="240" w:lineRule="auto"/>
        <w:jc w:val="both"/>
        <w:rPr>
          <w:rFonts w:ascii="Arial" w:hAnsi="Arial" w:cs="Arial"/>
          <w:b/>
          <w:sz w:val="24"/>
          <w:szCs w:val="24"/>
        </w:rPr>
      </w:pPr>
      <w:r>
        <w:rPr>
          <w:rFonts w:ascii="Arial" w:hAnsi="Arial" w:cs="Arial"/>
          <w:b/>
          <w:sz w:val="24"/>
          <w:szCs w:val="24"/>
        </w:rPr>
        <w:t>8</w:t>
      </w:r>
      <w:r w:rsidR="00076324" w:rsidRPr="00076324">
        <w:rPr>
          <w:rFonts w:ascii="Arial" w:hAnsi="Arial" w:cs="Arial"/>
          <w:b/>
          <w:sz w:val="24"/>
          <w:szCs w:val="24"/>
        </w:rPr>
        <w:t>. Reasoning</w:t>
      </w:r>
    </w:p>
    <w:p w:rsidR="00807728" w:rsidRDefault="00807728" w:rsidP="003C7FE5">
      <w:pPr>
        <w:spacing w:after="0" w:line="240" w:lineRule="auto"/>
        <w:jc w:val="both"/>
        <w:rPr>
          <w:rFonts w:ascii="Arial" w:hAnsi="Arial" w:cs="Arial"/>
          <w:sz w:val="24"/>
          <w:szCs w:val="24"/>
        </w:rPr>
      </w:pPr>
    </w:p>
    <w:p w:rsidR="00076324" w:rsidRDefault="00076324" w:rsidP="003C7FE5">
      <w:pPr>
        <w:spacing w:after="0" w:line="240" w:lineRule="auto"/>
        <w:jc w:val="both"/>
        <w:rPr>
          <w:rFonts w:ascii="Arial" w:hAnsi="Arial" w:cs="Arial"/>
        </w:rPr>
      </w:pPr>
      <w:r w:rsidRPr="005464E6">
        <w:rPr>
          <w:rFonts w:ascii="Arial" w:hAnsi="Arial" w:cs="Arial"/>
        </w:rPr>
        <w:t>The incidence of tax is, thus, on the payer company/Mutual Fund and not on the recipient, where it should normally be. The dividend is income in the hands of the shareholders and not in the hands of the company. The incidence of the tax should therefore, be on the recipient. Moreover, the present provisions levy tax at a flat rate on the distributed profits, across the board irrespective of the marginal rate at which the recipient is otherwise taxed. The provisions are hence, considered, iniquitous and regressive. The present system of taxation of dividend in the hands of company/ mutual funds was reintroduced by the Finance Act, 2003 (with effect from the assessment year 2004-05) since it was easier to collect tax at a single point and the new system was leading to increase in compliance burden. However, with the advent of technology and easy tracking system available, the justification for current system of taxation of dividend has outlived itself.</w:t>
      </w:r>
    </w:p>
    <w:p w:rsidR="006D4A25" w:rsidRDefault="006D4A25" w:rsidP="003C7FE5">
      <w:pPr>
        <w:spacing w:after="0" w:line="240" w:lineRule="auto"/>
        <w:jc w:val="both"/>
        <w:rPr>
          <w:rFonts w:ascii="Arial" w:hAnsi="Arial" w:cs="Arial"/>
        </w:rPr>
      </w:pPr>
    </w:p>
    <w:p w:rsidR="005464E6" w:rsidRDefault="006D4A25" w:rsidP="005464E6">
      <w:pPr>
        <w:spacing w:after="0" w:line="240" w:lineRule="auto"/>
        <w:jc w:val="both"/>
        <w:rPr>
          <w:rFonts w:ascii="Arial" w:hAnsi="Arial" w:cs="Arial"/>
          <w:b/>
          <w:sz w:val="24"/>
          <w:szCs w:val="24"/>
        </w:rPr>
      </w:pPr>
      <w:r>
        <w:rPr>
          <w:rFonts w:ascii="Arial" w:hAnsi="Arial" w:cs="Arial"/>
          <w:b/>
          <w:sz w:val="24"/>
          <w:szCs w:val="24"/>
        </w:rPr>
        <w:t>9</w:t>
      </w:r>
      <w:r w:rsidR="005464E6" w:rsidRPr="00076324">
        <w:rPr>
          <w:rFonts w:ascii="Arial" w:hAnsi="Arial" w:cs="Arial"/>
          <w:b/>
          <w:sz w:val="24"/>
          <w:szCs w:val="24"/>
        </w:rPr>
        <w:t xml:space="preserve">. </w:t>
      </w:r>
      <w:r w:rsidR="005464E6">
        <w:rPr>
          <w:rFonts w:ascii="Arial" w:hAnsi="Arial" w:cs="Arial"/>
          <w:b/>
          <w:sz w:val="24"/>
          <w:szCs w:val="24"/>
        </w:rPr>
        <w:t>Comments and Issues</w:t>
      </w:r>
    </w:p>
    <w:p w:rsidR="005464E6" w:rsidRDefault="005464E6" w:rsidP="005464E6">
      <w:pPr>
        <w:spacing w:after="0" w:line="240" w:lineRule="auto"/>
        <w:jc w:val="both"/>
        <w:rPr>
          <w:rFonts w:ascii="Arial" w:hAnsi="Arial" w:cs="Arial"/>
          <w:b/>
          <w:sz w:val="24"/>
          <w:szCs w:val="24"/>
        </w:rPr>
      </w:pPr>
    </w:p>
    <w:p w:rsidR="005464E6" w:rsidRDefault="005464E6" w:rsidP="005464E6">
      <w:pPr>
        <w:spacing w:after="0" w:line="240" w:lineRule="auto"/>
        <w:jc w:val="both"/>
        <w:rPr>
          <w:rFonts w:ascii="Arial" w:hAnsi="Arial" w:cs="Arial"/>
          <w:sz w:val="24"/>
          <w:szCs w:val="24"/>
        </w:rPr>
      </w:pPr>
      <w:r w:rsidRPr="005464E6">
        <w:rPr>
          <w:rFonts w:ascii="Arial" w:hAnsi="Arial" w:cs="Arial"/>
          <w:sz w:val="24"/>
          <w:szCs w:val="24"/>
        </w:rPr>
        <w:t>i. The restricted allowances of expenditure incurred to earn such income shall be subject to h</w:t>
      </w:r>
      <w:r>
        <w:rPr>
          <w:rFonts w:ascii="Arial" w:hAnsi="Arial" w:cs="Arial"/>
          <w:sz w:val="24"/>
          <w:szCs w:val="24"/>
        </w:rPr>
        <w:t>eavy</w:t>
      </w:r>
      <w:r w:rsidRPr="005464E6">
        <w:rPr>
          <w:rFonts w:ascii="Arial" w:hAnsi="Arial" w:cs="Arial"/>
          <w:sz w:val="24"/>
          <w:szCs w:val="24"/>
        </w:rPr>
        <w:t xml:space="preserve"> litigations and it</w:t>
      </w:r>
      <w:r w:rsidR="006D4A25">
        <w:rPr>
          <w:rFonts w:ascii="Arial" w:hAnsi="Arial" w:cs="Arial"/>
          <w:sz w:val="24"/>
          <w:szCs w:val="24"/>
        </w:rPr>
        <w:t xml:space="preserve"> is </w:t>
      </w:r>
      <w:r w:rsidRPr="005464E6">
        <w:rPr>
          <w:rFonts w:ascii="Arial" w:hAnsi="Arial" w:cs="Arial"/>
          <w:sz w:val="24"/>
          <w:szCs w:val="24"/>
        </w:rPr>
        <w:t>illogical too.</w:t>
      </w:r>
    </w:p>
    <w:p w:rsidR="006D4A25" w:rsidRDefault="006D4A25" w:rsidP="005464E6">
      <w:pPr>
        <w:spacing w:after="0" w:line="240" w:lineRule="auto"/>
        <w:jc w:val="both"/>
        <w:rPr>
          <w:rFonts w:ascii="Arial" w:hAnsi="Arial" w:cs="Arial"/>
          <w:sz w:val="24"/>
          <w:szCs w:val="24"/>
        </w:rPr>
      </w:pPr>
    </w:p>
    <w:p w:rsidR="006D4A25" w:rsidRDefault="006D4A25" w:rsidP="005464E6">
      <w:pPr>
        <w:spacing w:after="0" w:line="240" w:lineRule="auto"/>
        <w:jc w:val="both"/>
        <w:rPr>
          <w:rFonts w:ascii="Arial" w:hAnsi="Arial" w:cs="Arial"/>
          <w:sz w:val="24"/>
          <w:szCs w:val="24"/>
        </w:rPr>
      </w:pPr>
      <w:r>
        <w:rPr>
          <w:rFonts w:ascii="Arial" w:hAnsi="Arial" w:cs="Arial"/>
          <w:sz w:val="24"/>
          <w:szCs w:val="24"/>
        </w:rPr>
        <w:t>ii. Foreign promoters and investors will at advantageous stage where they are liable to pay tax on dividends at lower rates according to applicable DTAAs.</w:t>
      </w:r>
    </w:p>
    <w:p w:rsidR="006B6A5A" w:rsidRDefault="006B6A5A" w:rsidP="005464E6">
      <w:pPr>
        <w:spacing w:after="0" w:line="240" w:lineRule="auto"/>
        <w:jc w:val="both"/>
        <w:rPr>
          <w:rFonts w:ascii="Arial" w:hAnsi="Arial" w:cs="Arial"/>
          <w:sz w:val="24"/>
          <w:szCs w:val="24"/>
        </w:rPr>
      </w:pPr>
    </w:p>
    <w:p w:rsidR="005464E6" w:rsidRDefault="005464E6"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6B6A5A" w:rsidRDefault="006B6A5A" w:rsidP="003C7FE5">
      <w:pPr>
        <w:spacing w:after="0" w:line="240" w:lineRule="auto"/>
        <w:jc w:val="both"/>
        <w:rPr>
          <w:rFonts w:ascii="Arial" w:hAnsi="Arial" w:cs="Arial"/>
          <w:b/>
          <w:sz w:val="24"/>
          <w:szCs w:val="24"/>
          <w:highlight w:val="lightGray"/>
        </w:rPr>
      </w:pPr>
    </w:p>
    <w:p w:rsidR="00502F37" w:rsidRPr="002E78FC" w:rsidRDefault="002E78FC" w:rsidP="006B6A5A">
      <w:pPr>
        <w:spacing w:after="0" w:line="240" w:lineRule="auto"/>
        <w:jc w:val="center"/>
        <w:rPr>
          <w:rFonts w:ascii="Arial" w:hAnsi="Arial" w:cs="Arial"/>
          <w:b/>
          <w:sz w:val="24"/>
          <w:szCs w:val="24"/>
        </w:rPr>
      </w:pPr>
      <w:r w:rsidRPr="002E78FC">
        <w:rPr>
          <w:rFonts w:ascii="Arial" w:hAnsi="Arial" w:cs="Arial"/>
          <w:b/>
          <w:sz w:val="24"/>
          <w:szCs w:val="24"/>
          <w:highlight w:val="lightGray"/>
        </w:rPr>
        <w:t xml:space="preserve">7. </w:t>
      </w:r>
      <w:r w:rsidR="00502F37" w:rsidRPr="002E78FC">
        <w:rPr>
          <w:rFonts w:ascii="Arial" w:hAnsi="Arial" w:cs="Arial"/>
          <w:b/>
          <w:sz w:val="24"/>
          <w:szCs w:val="24"/>
          <w:highlight w:val="lightGray"/>
        </w:rPr>
        <w:t>Redistribution of Dividend</w:t>
      </w:r>
    </w:p>
    <w:p w:rsidR="002E78FC" w:rsidRDefault="002E78FC" w:rsidP="003C7FE5">
      <w:pPr>
        <w:spacing w:after="0" w:line="240" w:lineRule="auto"/>
        <w:jc w:val="both"/>
        <w:rPr>
          <w:rFonts w:ascii="Arial" w:hAnsi="Arial" w:cs="Arial"/>
          <w:sz w:val="24"/>
          <w:szCs w:val="24"/>
        </w:rPr>
      </w:pPr>
    </w:p>
    <w:p w:rsidR="002C15A2" w:rsidRPr="002C15A2" w:rsidRDefault="006B6A5A" w:rsidP="003C7FE5">
      <w:pPr>
        <w:spacing w:after="0" w:line="240" w:lineRule="auto"/>
        <w:jc w:val="both"/>
        <w:rPr>
          <w:rFonts w:ascii="Arial" w:hAnsi="Arial" w:cs="Arial"/>
          <w:b/>
          <w:sz w:val="24"/>
          <w:szCs w:val="24"/>
        </w:rPr>
      </w:pPr>
      <w:r>
        <w:rPr>
          <w:rFonts w:ascii="Arial" w:hAnsi="Arial" w:cs="Arial"/>
          <w:b/>
          <w:sz w:val="24"/>
          <w:szCs w:val="24"/>
        </w:rPr>
        <w:t xml:space="preserve">1. </w:t>
      </w:r>
      <w:r w:rsidR="002C15A2" w:rsidRPr="002C15A2">
        <w:rPr>
          <w:rFonts w:ascii="Arial" w:hAnsi="Arial" w:cs="Arial"/>
          <w:b/>
          <w:sz w:val="24"/>
          <w:szCs w:val="24"/>
        </w:rPr>
        <w:t>Relevant for</w:t>
      </w:r>
    </w:p>
    <w:p w:rsidR="002C15A2" w:rsidRDefault="002C15A2" w:rsidP="003C7FE5">
      <w:pPr>
        <w:spacing w:after="0" w:line="240" w:lineRule="auto"/>
        <w:jc w:val="both"/>
        <w:rPr>
          <w:rFonts w:ascii="Arial" w:hAnsi="Arial" w:cs="Arial"/>
          <w:sz w:val="24"/>
          <w:szCs w:val="24"/>
        </w:rPr>
      </w:pPr>
    </w:p>
    <w:p w:rsidR="002C15A2" w:rsidRDefault="002C15A2" w:rsidP="003C7FE5">
      <w:pPr>
        <w:spacing w:after="0" w:line="240" w:lineRule="auto"/>
        <w:jc w:val="both"/>
        <w:rPr>
          <w:rFonts w:ascii="Arial" w:hAnsi="Arial" w:cs="Arial"/>
          <w:sz w:val="24"/>
          <w:szCs w:val="24"/>
        </w:rPr>
      </w:pPr>
      <w:r>
        <w:rPr>
          <w:rFonts w:ascii="Arial" w:hAnsi="Arial" w:cs="Arial"/>
          <w:sz w:val="24"/>
          <w:szCs w:val="24"/>
        </w:rPr>
        <w:t>All shareholders and Companies having dividend income and dividend distribution</w:t>
      </w:r>
      <w:r w:rsidR="006B6A5A">
        <w:rPr>
          <w:rFonts w:ascii="Arial" w:hAnsi="Arial" w:cs="Arial"/>
          <w:sz w:val="24"/>
          <w:szCs w:val="24"/>
        </w:rPr>
        <w:t>.</w:t>
      </w:r>
    </w:p>
    <w:p w:rsidR="006B6A5A" w:rsidRDefault="006B6A5A" w:rsidP="003C7FE5">
      <w:pPr>
        <w:spacing w:after="0" w:line="240" w:lineRule="auto"/>
        <w:jc w:val="both"/>
        <w:rPr>
          <w:rFonts w:ascii="Arial" w:hAnsi="Arial" w:cs="Arial"/>
          <w:sz w:val="24"/>
          <w:szCs w:val="24"/>
        </w:rPr>
      </w:pPr>
    </w:p>
    <w:p w:rsidR="009B0607" w:rsidRPr="006B6A5A" w:rsidRDefault="006B6A5A" w:rsidP="003C7FE5">
      <w:pPr>
        <w:spacing w:after="0" w:line="240" w:lineRule="auto"/>
        <w:jc w:val="both"/>
        <w:rPr>
          <w:rFonts w:ascii="Arial" w:hAnsi="Arial" w:cs="Arial"/>
          <w:b/>
          <w:sz w:val="24"/>
          <w:szCs w:val="24"/>
        </w:rPr>
      </w:pPr>
      <w:r w:rsidRPr="006B6A5A">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6B6A5A">
        <w:rPr>
          <w:rFonts w:ascii="Arial" w:hAnsi="Arial" w:cs="Arial"/>
          <w:b/>
          <w:sz w:val="24"/>
          <w:szCs w:val="24"/>
        </w:rPr>
        <w:t xml:space="preserve"> </w:t>
      </w:r>
    </w:p>
    <w:p w:rsidR="00D61E30" w:rsidRDefault="00D61E30" w:rsidP="003C7FE5">
      <w:pPr>
        <w:spacing w:after="0" w:line="240" w:lineRule="auto"/>
        <w:jc w:val="both"/>
        <w:rPr>
          <w:rFonts w:ascii="Arial" w:hAnsi="Arial" w:cs="Arial"/>
          <w:sz w:val="24"/>
          <w:szCs w:val="24"/>
        </w:rPr>
      </w:pPr>
    </w:p>
    <w:p w:rsidR="006B6A5A" w:rsidRDefault="00D61E30" w:rsidP="003C7FE5">
      <w:pPr>
        <w:spacing w:after="0" w:line="240" w:lineRule="auto"/>
        <w:jc w:val="both"/>
        <w:rPr>
          <w:rFonts w:ascii="Arial" w:hAnsi="Arial" w:cs="Arial"/>
          <w:sz w:val="24"/>
          <w:szCs w:val="24"/>
        </w:rPr>
      </w:pPr>
      <w:r>
        <w:rPr>
          <w:rFonts w:ascii="Arial" w:hAnsi="Arial" w:cs="Arial"/>
          <w:sz w:val="24"/>
          <w:szCs w:val="24"/>
        </w:rPr>
        <w:t>F</w:t>
      </w:r>
      <w:r w:rsidR="00771E63">
        <w:rPr>
          <w:rFonts w:ascii="Arial" w:hAnsi="Arial" w:cs="Arial"/>
          <w:sz w:val="24"/>
          <w:szCs w:val="24"/>
        </w:rPr>
        <w:t>AS</w:t>
      </w:r>
      <w:r>
        <w:rPr>
          <w:rFonts w:ascii="Arial" w:hAnsi="Arial" w:cs="Arial"/>
          <w:sz w:val="24"/>
          <w:szCs w:val="24"/>
        </w:rPr>
        <w:t>-40</w:t>
      </w:r>
    </w:p>
    <w:p w:rsidR="00D61E30" w:rsidRDefault="00FB4E7E" w:rsidP="003C7FE5">
      <w:pPr>
        <w:spacing w:after="0" w:line="240" w:lineRule="auto"/>
        <w:jc w:val="both"/>
        <w:rPr>
          <w:rFonts w:ascii="Arial" w:hAnsi="Arial" w:cs="Arial"/>
          <w:sz w:val="24"/>
          <w:szCs w:val="24"/>
        </w:rPr>
      </w:pPr>
      <w:r>
        <w:rPr>
          <w:rFonts w:ascii="Arial" w:hAnsi="Arial" w:cs="Arial"/>
          <w:sz w:val="24"/>
          <w:szCs w:val="24"/>
        </w:rPr>
        <w:t>ITA-80M (Revived</w:t>
      </w:r>
      <w:r w:rsidR="00D61E30">
        <w:rPr>
          <w:rFonts w:ascii="Arial" w:hAnsi="Arial" w:cs="Arial"/>
          <w:sz w:val="24"/>
          <w:szCs w:val="24"/>
        </w:rPr>
        <w:t>)</w:t>
      </w:r>
    </w:p>
    <w:p w:rsidR="006B6A5A" w:rsidRPr="0077534D" w:rsidRDefault="006B6A5A" w:rsidP="003C7FE5">
      <w:pPr>
        <w:spacing w:after="0" w:line="240" w:lineRule="auto"/>
        <w:jc w:val="both"/>
        <w:rPr>
          <w:rFonts w:ascii="Arial" w:hAnsi="Arial" w:cs="Arial"/>
          <w:sz w:val="24"/>
          <w:szCs w:val="24"/>
        </w:rPr>
      </w:pPr>
    </w:p>
    <w:p w:rsidR="00D61E30" w:rsidRPr="00D61E30" w:rsidRDefault="00D61E30" w:rsidP="003C7FE5">
      <w:pPr>
        <w:spacing w:after="0" w:line="240" w:lineRule="auto"/>
        <w:jc w:val="both"/>
        <w:rPr>
          <w:rFonts w:ascii="Arial" w:hAnsi="Arial" w:cs="Arial"/>
          <w:b/>
          <w:sz w:val="24"/>
          <w:szCs w:val="24"/>
        </w:rPr>
      </w:pPr>
      <w:r w:rsidRPr="00D61E30">
        <w:rPr>
          <w:rFonts w:ascii="Arial" w:hAnsi="Arial" w:cs="Arial"/>
          <w:b/>
          <w:sz w:val="24"/>
          <w:szCs w:val="24"/>
        </w:rPr>
        <w:t>3. Effective from</w:t>
      </w:r>
    </w:p>
    <w:p w:rsidR="00D61E30" w:rsidRDefault="00D61E30" w:rsidP="003C7FE5">
      <w:pPr>
        <w:spacing w:after="0" w:line="240" w:lineRule="auto"/>
        <w:jc w:val="both"/>
        <w:rPr>
          <w:rFonts w:ascii="Arial" w:hAnsi="Arial" w:cs="Arial"/>
          <w:sz w:val="24"/>
          <w:szCs w:val="24"/>
        </w:rPr>
      </w:pPr>
    </w:p>
    <w:p w:rsidR="00502F37" w:rsidRPr="0077534D" w:rsidRDefault="00D61E30" w:rsidP="003C7FE5">
      <w:pPr>
        <w:spacing w:after="0" w:line="240" w:lineRule="auto"/>
        <w:jc w:val="both"/>
        <w:rPr>
          <w:rFonts w:ascii="Arial" w:hAnsi="Arial" w:cs="Arial"/>
          <w:sz w:val="24"/>
          <w:szCs w:val="24"/>
        </w:rPr>
      </w:pPr>
      <w:r>
        <w:rPr>
          <w:rFonts w:ascii="Arial" w:hAnsi="Arial" w:cs="Arial"/>
          <w:sz w:val="24"/>
          <w:szCs w:val="24"/>
        </w:rPr>
        <w:t xml:space="preserve">WEF 01/04/2020 </w:t>
      </w:r>
      <w:r w:rsidR="003C771D" w:rsidRPr="0077534D">
        <w:rPr>
          <w:rFonts w:ascii="Arial" w:hAnsi="Arial" w:cs="Arial"/>
          <w:sz w:val="24"/>
          <w:szCs w:val="24"/>
        </w:rPr>
        <w:t>AY 2021-22</w:t>
      </w:r>
    </w:p>
    <w:p w:rsidR="00D61E30" w:rsidRDefault="00D61E30" w:rsidP="003C7FE5">
      <w:pPr>
        <w:spacing w:after="0" w:line="240" w:lineRule="auto"/>
        <w:jc w:val="both"/>
        <w:rPr>
          <w:rFonts w:ascii="Arial" w:hAnsi="Arial" w:cs="Arial"/>
          <w:sz w:val="24"/>
          <w:szCs w:val="24"/>
        </w:rPr>
      </w:pPr>
    </w:p>
    <w:p w:rsidR="00D61E30" w:rsidRDefault="00D61E30" w:rsidP="003C7FE5">
      <w:pPr>
        <w:spacing w:after="0" w:line="240" w:lineRule="auto"/>
        <w:jc w:val="both"/>
        <w:rPr>
          <w:rFonts w:ascii="Arial" w:hAnsi="Arial" w:cs="Arial"/>
          <w:sz w:val="24"/>
          <w:szCs w:val="24"/>
        </w:rPr>
      </w:pPr>
      <w:r>
        <w:rPr>
          <w:rFonts w:ascii="Arial" w:hAnsi="Arial" w:cs="Arial"/>
          <w:sz w:val="24"/>
          <w:szCs w:val="24"/>
        </w:rPr>
        <w:t>Thus the amendme</w:t>
      </w:r>
      <w:r w:rsidR="00DF30BD">
        <w:rPr>
          <w:rFonts w:ascii="Arial" w:hAnsi="Arial" w:cs="Arial"/>
          <w:sz w:val="24"/>
          <w:szCs w:val="24"/>
        </w:rPr>
        <w:t>nt is applicable from 01/04/2020</w:t>
      </w:r>
      <w:r>
        <w:rPr>
          <w:rFonts w:ascii="Arial" w:hAnsi="Arial" w:cs="Arial"/>
          <w:sz w:val="24"/>
          <w:szCs w:val="24"/>
        </w:rPr>
        <w:t>.</w:t>
      </w:r>
    </w:p>
    <w:p w:rsidR="00D61E30" w:rsidRDefault="00D61E30" w:rsidP="003C7FE5">
      <w:pPr>
        <w:spacing w:after="0" w:line="240" w:lineRule="auto"/>
        <w:jc w:val="both"/>
        <w:rPr>
          <w:rFonts w:ascii="Arial" w:hAnsi="Arial" w:cs="Arial"/>
          <w:sz w:val="24"/>
          <w:szCs w:val="24"/>
        </w:rPr>
      </w:pPr>
    </w:p>
    <w:p w:rsidR="00502F37" w:rsidRPr="00D61E30" w:rsidRDefault="00D61E30" w:rsidP="003C7FE5">
      <w:pPr>
        <w:spacing w:after="0" w:line="240" w:lineRule="auto"/>
        <w:jc w:val="both"/>
        <w:rPr>
          <w:rFonts w:ascii="Arial" w:hAnsi="Arial" w:cs="Arial"/>
          <w:b/>
          <w:sz w:val="24"/>
          <w:szCs w:val="24"/>
        </w:rPr>
      </w:pPr>
      <w:r w:rsidRPr="00D61E30">
        <w:rPr>
          <w:rFonts w:ascii="Arial" w:hAnsi="Arial" w:cs="Arial"/>
          <w:b/>
          <w:sz w:val="24"/>
          <w:szCs w:val="24"/>
        </w:rPr>
        <w:lastRenderedPageBreak/>
        <w:t>4. Amendment</w:t>
      </w:r>
    </w:p>
    <w:p w:rsidR="00D61E30" w:rsidRDefault="00D61E30" w:rsidP="003C7FE5">
      <w:pPr>
        <w:spacing w:after="0" w:line="240" w:lineRule="auto"/>
        <w:jc w:val="both"/>
        <w:rPr>
          <w:rFonts w:ascii="Arial" w:hAnsi="Arial" w:cs="Arial"/>
          <w:sz w:val="24"/>
          <w:szCs w:val="24"/>
        </w:rPr>
      </w:pPr>
    </w:p>
    <w:p w:rsidR="00922D05" w:rsidRPr="0077534D" w:rsidRDefault="00922D05" w:rsidP="003C7FE5">
      <w:pPr>
        <w:spacing w:after="0" w:line="240" w:lineRule="auto"/>
        <w:jc w:val="both"/>
        <w:rPr>
          <w:rFonts w:ascii="Arial" w:hAnsi="Arial" w:cs="Arial"/>
          <w:sz w:val="24"/>
          <w:szCs w:val="24"/>
        </w:rPr>
      </w:pPr>
      <w:r w:rsidRPr="0077534D">
        <w:rPr>
          <w:rFonts w:ascii="Arial" w:hAnsi="Arial" w:cs="Arial"/>
          <w:sz w:val="24"/>
          <w:szCs w:val="24"/>
        </w:rPr>
        <w:t>Presently a company ha</w:t>
      </w:r>
      <w:r w:rsidR="002E78FC">
        <w:rPr>
          <w:rFonts w:ascii="Arial" w:hAnsi="Arial" w:cs="Arial"/>
          <w:sz w:val="24"/>
          <w:szCs w:val="24"/>
        </w:rPr>
        <w:t>s</w:t>
      </w:r>
      <w:r w:rsidRPr="0077534D">
        <w:rPr>
          <w:rFonts w:ascii="Arial" w:hAnsi="Arial" w:cs="Arial"/>
          <w:sz w:val="24"/>
          <w:szCs w:val="24"/>
        </w:rPr>
        <w:t xml:space="preserve"> to pay tax on dividend distributed even if such dividend is distributed out of its </w:t>
      </w:r>
      <w:r w:rsidR="00D61E30">
        <w:rPr>
          <w:rFonts w:ascii="Arial" w:hAnsi="Arial" w:cs="Arial"/>
          <w:sz w:val="24"/>
          <w:szCs w:val="24"/>
        </w:rPr>
        <w:t xml:space="preserve">own </w:t>
      </w:r>
      <w:r w:rsidRPr="0077534D">
        <w:rPr>
          <w:rFonts w:ascii="Arial" w:hAnsi="Arial" w:cs="Arial"/>
          <w:sz w:val="24"/>
          <w:szCs w:val="24"/>
        </w:rPr>
        <w:t>dividend income, except where such dividend is received from domestic subsidiary company</w:t>
      </w:r>
      <w:r w:rsidR="001C7540" w:rsidRPr="0077534D">
        <w:rPr>
          <w:rFonts w:ascii="Arial" w:hAnsi="Arial" w:cs="Arial"/>
          <w:sz w:val="24"/>
          <w:szCs w:val="24"/>
        </w:rPr>
        <w:t>.</w:t>
      </w:r>
    </w:p>
    <w:p w:rsidR="001C7540" w:rsidRPr="0077534D" w:rsidRDefault="001C7540" w:rsidP="003C7FE5">
      <w:pPr>
        <w:spacing w:after="0" w:line="240" w:lineRule="auto"/>
        <w:jc w:val="both"/>
        <w:rPr>
          <w:rFonts w:ascii="Arial" w:hAnsi="Arial" w:cs="Arial"/>
          <w:sz w:val="24"/>
          <w:szCs w:val="24"/>
        </w:rPr>
      </w:pPr>
    </w:p>
    <w:p w:rsidR="00C5222A" w:rsidRPr="0077534D" w:rsidRDefault="001C7540" w:rsidP="003C7FE5">
      <w:pPr>
        <w:spacing w:after="0" w:line="240" w:lineRule="auto"/>
        <w:jc w:val="both"/>
        <w:rPr>
          <w:rFonts w:ascii="Arial" w:hAnsi="Arial" w:cs="Arial"/>
          <w:sz w:val="24"/>
          <w:szCs w:val="24"/>
        </w:rPr>
      </w:pPr>
      <w:r w:rsidRPr="0077534D">
        <w:rPr>
          <w:rFonts w:ascii="Arial" w:hAnsi="Arial" w:cs="Arial"/>
          <w:sz w:val="24"/>
          <w:szCs w:val="24"/>
        </w:rPr>
        <w:t>Now, it is proposed to provide a deduction to a domestic company in respect of dividend income received from other domestic company</w:t>
      </w:r>
      <w:r w:rsidR="002B0947" w:rsidRPr="0077534D">
        <w:rPr>
          <w:rFonts w:ascii="Arial" w:hAnsi="Arial" w:cs="Arial"/>
          <w:sz w:val="24"/>
          <w:szCs w:val="24"/>
        </w:rPr>
        <w:t xml:space="preserve"> provided if first company also distributes dividend. </w:t>
      </w:r>
      <w:r w:rsidRPr="0077534D">
        <w:rPr>
          <w:rFonts w:ascii="Arial" w:hAnsi="Arial" w:cs="Arial"/>
          <w:sz w:val="24"/>
          <w:szCs w:val="24"/>
        </w:rPr>
        <w:t>The</w:t>
      </w:r>
      <w:r w:rsidR="002B0947" w:rsidRPr="0077534D">
        <w:rPr>
          <w:rFonts w:ascii="Arial" w:hAnsi="Arial" w:cs="Arial"/>
          <w:sz w:val="24"/>
          <w:szCs w:val="24"/>
        </w:rPr>
        <w:t xml:space="preserve"> deduction shall be the dividend received or distributed whichever is less. Further such distribution shall</w:t>
      </w:r>
      <w:r w:rsidR="00C5222A" w:rsidRPr="0077534D">
        <w:rPr>
          <w:rFonts w:ascii="Arial" w:hAnsi="Arial" w:cs="Arial"/>
          <w:sz w:val="24"/>
          <w:szCs w:val="24"/>
        </w:rPr>
        <w:t xml:space="preserve"> be required to be made on or before one month prior to due date of furnishing ITR.</w:t>
      </w:r>
    </w:p>
    <w:p w:rsidR="00C5222A" w:rsidRPr="0077534D" w:rsidRDefault="00C5222A" w:rsidP="003C7FE5">
      <w:pPr>
        <w:spacing w:after="0" w:line="240" w:lineRule="auto"/>
        <w:jc w:val="both"/>
        <w:rPr>
          <w:rFonts w:ascii="Arial" w:hAnsi="Arial" w:cs="Arial"/>
          <w:sz w:val="24"/>
          <w:szCs w:val="24"/>
        </w:rPr>
      </w:pPr>
    </w:p>
    <w:p w:rsidR="00FB4E7E" w:rsidRDefault="00FB4E7E" w:rsidP="00FB4E7E">
      <w:pPr>
        <w:spacing w:after="0" w:line="240" w:lineRule="auto"/>
        <w:jc w:val="both"/>
        <w:rPr>
          <w:rFonts w:ascii="Arial" w:hAnsi="Arial" w:cs="Arial"/>
          <w:i/>
          <w:sz w:val="24"/>
          <w:szCs w:val="24"/>
          <w:u w:val="single"/>
        </w:rPr>
      </w:pPr>
      <w:r>
        <w:rPr>
          <w:rFonts w:ascii="Arial" w:hAnsi="Arial" w:cs="Arial"/>
          <w:i/>
          <w:sz w:val="24"/>
          <w:szCs w:val="24"/>
          <w:u w:val="single"/>
        </w:rPr>
        <w:t>FB as passed has extended the s</w:t>
      </w:r>
      <w:r w:rsidRPr="00EC3592">
        <w:rPr>
          <w:rFonts w:ascii="Arial" w:hAnsi="Arial" w:cs="Arial"/>
          <w:i/>
          <w:sz w:val="24"/>
          <w:szCs w:val="24"/>
          <w:u w:val="single"/>
        </w:rPr>
        <w:t>cope and included deduction to dividend received from foreign companies and business trust</w:t>
      </w:r>
      <w:r>
        <w:rPr>
          <w:rFonts w:ascii="Arial" w:hAnsi="Arial" w:cs="Arial"/>
          <w:i/>
          <w:sz w:val="24"/>
          <w:szCs w:val="24"/>
          <w:u w:val="single"/>
        </w:rPr>
        <w:t>.</w:t>
      </w:r>
    </w:p>
    <w:p w:rsidR="00FB4E7E" w:rsidRPr="00EC3592" w:rsidRDefault="00FB4E7E" w:rsidP="00FB4E7E">
      <w:pPr>
        <w:spacing w:after="0" w:line="240" w:lineRule="auto"/>
        <w:jc w:val="both"/>
        <w:rPr>
          <w:rFonts w:ascii="Arial" w:hAnsi="Arial" w:cs="Arial"/>
          <w:i/>
          <w:sz w:val="24"/>
          <w:szCs w:val="24"/>
          <w:u w:val="single"/>
        </w:rPr>
      </w:pPr>
      <w:r>
        <w:rPr>
          <w:rFonts w:ascii="Arial" w:hAnsi="Arial" w:cs="Arial"/>
          <w:i/>
          <w:sz w:val="24"/>
          <w:szCs w:val="24"/>
          <w:u w:val="single"/>
        </w:rPr>
        <w:t>FB as passed further provides that deduction for inter-corporate dividend shall also be available to companies who opted for taxation u/s 115BAB or 115BAC,</w:t>
      </w:r>
    </w:p>
    <w:p w:rsidR="00FB4E7E" w:rsidRDefault="00FB4E7E" w:rsidP="003C7FE5">
      <w:pPr>
        <w:spacing w:after="0" w:line="240" w:lineRule="auto"/>
        <w:jc w:val="both"/>
        <w:rPr>
          <w:rFonts w:ascii="Arial" w:hAnsi="Arial" w:cs="Arial"/>
          <w:b/>
          <w:sz w:val="24"/>
          <w:szCs w:val="24"/>
        </w:rPr>
      </w:pPr>
    </w:p>
    <w:p w:rsidR="00C5222A" w:rsidRPr="002C15A2" w:rsidRDefault="00D61E30" w:rsidP="003C7FE5">
      <w:pPr>
        <w:spacing w:after="0" w:line="240" w:lineRule="auto"/>
        <w:jc w:val="both"/>
        <w:rPr>
          <w:rFonts w:ascii="Arial" w:hAnsi="Arial" w:cs="Arial"/>
          <w:b/>
          <w:sz w:val="24"/>
          <w:szCs w:val="24"/>
        </w:rPr>
      </w:pPr>
      <w:r>
        <w:rPr>
          <w:rFonts w:ascii="Arial" w:hAnsi="Arial" w:cs="Arial"/>
          <w:b/>
          <w:sz w:val="24"/>
          <w:szCs w:val="24"/>
        </w:rPr>
        <w:t xml:space="preserve">5. </w:t>
      </w:r>
      <w:r w:rsidR="00C5222A" w:rsidRPr="002C15A2">
        <w:rPr>
          <w:rFonts w:ascii="Arial" w:hAnsi="Arial" w:cs="Arial"/>
          <w:b/>
          <w:sz w:val="24"/>
          <w:szCs w:val="24"/>
        </w:rPr>
        <w:t>Tax Impact</w:t>
      </w:r>
    </w:p>
    <w:p w:rsidR="00D61E30" w:rsidRDefault="00D61E30" w:rsidP="003C7FE5">
      <w:pPr>
        <w:spacing w:after="0" w:line="240" w:lineRule="auto"/>
        <w:jc w:val="both"/>
        <w:rPr>
          <w:rFonts w:ascii="Arial" w:hAnsi="Arial" w:cs="Arial"/>
          <w:sz w:val="24"/>
          <w:szCs w:val="24"/>
        </w:rPr>
      </w:pPr>
    </w:p>
    <w:p w:rsidR="00C5222A" w:rsidRPr="0077534D" w:rsidRDefault="00C5222A" w:rsidP="003C7FE5">
      <w:pPr>
        <w:spacing w:after="0" w:line="240" w:lineRule="auto"/>
        <w:jc w:val="both"/>
        <w:rPr>
          <w:rFonts w:ascii="Arial" w:hAnsi="Arial" w:cs="Arial"/>
          <w:sz w:val="24"/>
          <w:szCs w:val="24"/>
        </w:rPr>
      </w:pPr>
      <w:r w:rsidRPr="0077534D">
        <w:rPr>
          <w:rFonts w:ascii="Arial" w:hAnsi="Arial" w:cs="Arial"/>
          <w:sz w:val="24"/>
          <w:szCs w:val="24"/>
        </w:rPr>
        <w:t xml:space="preserve">The above provision </w:t>
      </w:r>
      <w:r w:rsidR="00FB4E7E">
        <w:rPr>
          <w:rFonts w:ascii="Arial" w:hAnsi="Arial" w:cs="Arial"/>
          <w:sz w:val="24"/>
          <w:szCs w:val="24"/>
        </w:rPr>
        <w:t>av</w:t>
      </w:r>
      <w:r w:rsidR="00D61E30">
        <w:rPr>
          <w:rFonts w:ascii="Arial" w:hAnsi="Arial" w:cs="Arial"/>
          <w:sz w:val="24"/>
          <w:szCs w:val="24"/>
        </w:rPr>
        <w:t>o</w:t>
      </w:r>
      <w:r w:rsidR="00FB4E7E">
        <w:rPr>
          <w:rFonts w:ascii="Arial" w:hAnsi="Arial" w:cs="Arial"/>
          <w:sz w:val="24"/>
          <w:szCs w:val="24"/>
        </w:rPr>
        <w:t>i</w:t>
      </w:r>
      <w:r w:rsidR="00D61E30">
        <w:rPr>
          <w:rFonts w:ascii="Arial" w:hAnsi="Arial" w:cs="Arial"/>
          <w:sz w:val="24"/>
          <w:szCs w:val="24"/>
        </w:rPr>
        <w:t>ds</w:t>
      </w:r>
      <w:r w:rsidRPr="0077534D">
        <w:rPr>
          <w:rFonts w:ascii="Arial" w:hAnsi="Arial" w:cs="Arial"/>
          <w:sz w:val="24"/>
          <w:szCs w:val="24"/>
        </w:rPr>
        <w:t xml:space="preserve"> the double taxation</w:t>
      </w:r>
      <w:r w:rsidR="00D61E30">
        <w:rPr>
          <w:rFonts w:ascii="Arial" w:hAnsi="Arial" w:cs="Arial"/>
          <w:sz w:val="24"/>
          <w:szCs w:val="24"/>
        </w:rPr>
        <w:t xml:space="preserve"> or cascading effect</w:t>
      </w:r>
      <w:r w:rsidRPr="0077534D">
        <w:rPr>
          <w:rFonts w:ascii="Arial" w:hAnsi="Arial" w:cs="Arial"/>
          <w:sz w:val="24"/>
          <w:szCs w:val="24"/>
        </w:rPr>
        <w:t xml:space="preserve"> firstly in the hand of first company and then in hand</w:t>
      </w:r>
      <w:r w:rsidR="00DF30BD">
        <w:rPr>
          <w:rFonts w:ascii="Arial" w:hAnsi="Arial" w:cs="Arial"/>
          <w:sz w:val="24"/>
          <w:szCs w:val="24"/>
        </w:rPr>
        <w:t>s</w:t>
      </w:r>
      <w:r w:rsidRPr="0077534D">
        <w:rPr>
          <w:rFonts w:ascii="Arial" w:hAnsi="Arial" w:cs="Arial"/>
          <w:sz w:val="24"/>
          <w:szCs w:val="24"/>
        </w:rPr>
        <w:t xml:space="preserve"> of shareholder</w:t>
      </w:r>
      <w:r w:rsidR="00590E61">
        <w:rPr>
          <w:rFonts w:ascii="Arial" w:hAnsi="Arial" w:cs="Arial"/>
          <w:sz w:val="24"/>
          <w:szCs w:val="24"/>
        </w:rPr>
        <w:t xml:space="preserve">s of such </w:t>
      </w:r>
      <w:r w:rsidR="002C15A2">
        <w:rPr>
          <w:rFonts w:ascii="Arial" w:hAnsi="Arial" w:cs="Arial"/>
          <w:sz w:val="24"/>
          <w:szCs w:val="24"/>
        </w:rPr>
        <w:t>company</w:t>
      </w:r>
      <w:r w:rsidRPr="0077534D">
        <w:rPr>
          <w:rFonts w:ascii="Arial" w:hAnsi="Arial" w:cs="Arial"/>
          <w:sz w:val="24"/>
          <w:szCs w:val="24"/>
        </w:rPr>
        <w:t xml:space="preserve">. Thus where a Company which receives dividend income from another company shall get a deduction if such dividend </w:t>
      </w:r>
      <w:r w:rsidR="002C15A2">
        <w:rPr>
          <w:rFonts w:ascii="Arial" w:hAnsi="Arial" w:cs="Arial"/>
          <w:sz w:val="24"/>
          <w:szCs w:val="24"/>
        </w:rPr>
        <w:t xml:space="preserve">income </w:t>
      </w:r>
      <w:r w:rsidRPr="0077534D">
        <w:rPr>
          <w:rFonts w:ascii="Arial" w:hAnsi="Arial" w:cs="Arial"/>
          <w:sz w:val="24"/>
          <w:szCs w:val="24"/>
        </w:rPr>
        <w:t xml:space="preserve">is </w:t>
      </w:r>
      <w:r w:rsidR="002C15A2">
        <w:rPr>
          <w:rFonts w:ascii="Arial" w:hAnsi="Arial" w:cs="Arial"/>
          <w:sz w:val="24"/>
          <w:szCs w:val="24"/>
        </w:rPr>
        <w:t xml:space="preserve">further </w:t>
      </w:r>
      <w:r w:rsidRPr="0077534D">
        <w:rPr>
          <w:rFonts w:ascii="Arial" w:hAnsi="Arial" w:cs="Arial"/>
          <w:sz w:val="24"/>
          <w:szCs w:val="24"/>
        </w:rPr>
        <w:t xml:space="preserve">distributed </w:t>
      </w:r>
      <w:r w:rsidR="002C15A2">
        <w:rPr>
          <w:rFonts w:ascii="Arial" w:hAnsi="Arial" w:cs="Arial"/>
          <w:sz w:val="24"/>
          <w:szCs w:val="24"/>
        </w:rPr>
        <w:t xml:space="preserve">to its shareholders </w:t>
      </w:r>
      <w:r w:rsidRPr="0077534D">
        <w:rPr>
          <w:rFonts w:ascii="Arial" w:hAnsi="Arial" w:cs="Arial"/>
          <w:sz w:val="24"/>
          <w:szCs w:val="24"/>
        </w:rPr>
        <w:t>by first company, in crux the shareholder of first company shall be liable to pay tax.</w:t>
      </w:r>
    </w:p>
    <w:p w:rsidR="001C7540" w:rsidRPr="0077534D" w:rsidRDefault="001C7540" w:rsidP="003C7FE5">
      <w:pPr>
        <w:spacing w:after="0" w:line="240" w:lineRule="auto"/>
        <w:jc w:val="both"/>
        <w:rPr>
          <w:rFonts w:ascii="Arial" w:hAnsi="Arial" w:cs="Arial"/>
          <w:sz w:val="24"/>
          <w:szCs w:val="24"/>
        </w:rPr>
      </w:pPr>
    </w:p>
    <w:p w:rsidR="002C15A2" w:rsidRPr="00FB4E7E" w:rsidRDefault="00FB4E7E" w:rsidP="003C7FE5">
      <w:pPr>
        <w:spacing w:after="0" w:line="240" w:lineRule="auto"/>
        <w:jc w:val="both"/>
        <w:rPr>
          <w:rFonts w:ascii="Arial" w:hAnsi="Arial" w:cs="Arial"/>
          <w:b/>
          <w:sz w:val="24"/>
          <w:szCs w:val="24"/>
        </w:rPr>
      </w:pPr>
      <w:r w:rsidRPr="00FB4E7E">
        <w:rPr>
          <w:rFonts w:ascii="Arial" w:hAnsi="Arial" w:cs="Arial"/>
          <w:b/>
          <w:sz w:val="24"/>
          <w:szCs w:val="24"/>
        </w:rPr>
        <w:t>6. Tax Planning</w:t>
      </w:r>
    </w:p>
    <w:p w:rsidR="002C15A2" w:rsidRDefault="002C15A2" w:rsidP="003C7FE5">
      <w:pPr>
        <w:spacing w:after="0" w:line="240" w:lineRule="auto"/>
        <w:jc w:val="both"/>
        <w:rPr>
          <w:rFonts w:ascii="Arial" w:hAnsi="Arial" w:cs="Arial"/>
          <w:sz w:val="24"/>
          <w:szCs w:val="24"/>
          <w:u w:val="single"/>
        </w:rPr>
      </w:pPr>
    </w:p>
    <w:p w:rsidR="00FB4E7E" w:rsidRPr="00FB4E7E" w:rsidRDefault="00FB4E7E" w:rsidP="003C7FE5">
      <w:pPr>
        <w:spacing w:after="0" w:line="240" w:lineRule="auto"/>
        <w:jc w:val="both"/>
        <w:rPr>
          <w:rFonts w:ascii="Arial" w:hAnsi="Arial" w:cs="Arial"/>
          <w:sz w:val="24"/>
          <w:szCs w:val="24"/>
        </w:rPr>
      </w:pPr>
      <w:r w:rsidRPr="00FB4E7E">
        <w:rPr>
          <w:rFonts w:ascii="Arial" w:hAnsi="Arial" w:cs="Arial"/>
          <w:sz w:val="24"/>
          <w:szCs w:val="24"/>
        </w:rPr>
        <w:t>NIL</w:t>
      </w:r>
    </w:p>
    <w:p w:rsidR="00FB4E7E" w:rsidRDefault="00FB4E7E" w:rsidP="003C7FE5">
      <w:pPr>
        <w:spacing w:after="0" w:line="240" w:lineRule="auto"/>
        <w:jc w:val="both"/>
        <w:rPr>
          <w:rFonts w:ascii="Arial" w:hAnsi="Arial" w:cs="Arial"/>
          <w:b/>
          <w:sz w:val="24"/>
          <w:szCs w:val="24"/>
        </w:rPr>
      </w:pPr>
    </w:p>
    <w:p w:rsidR="00FB4E7E" w:rsidRPr="00FB4E7E" w:rsidRDefault="00FB4E7E" w:rsidP="003C7FE5">
      <w:pPr>
        <w:spacing w:after="0" w:line="240" w:lineRule="auto"/>
        <w:jc w:val="both"/>
        <w:rPr>
          <w:rFonts w:ascii="Arial" w:hAnsi="Arial" w:cs="Arial"/>
          <w:b/>
          <w:sz w:val="24"/>
          <w:szCs w:val="24"/>
        </w:rPr>
      </w:pPr>
      <w:r w:rsidRPr="00FB4E7E">
        <w:rPr>
          <w:rFonts w:ascii="Arial" w:hAnsi="Arial" w:cs="Arial"/>
          <w:b/>
          <w:sz w:val="24"/>
          <w:szCs w:val="24"/>
        </w:rPr>
        <w:t>7. Reasoning</w:t>
      </w:r>
    </w:p>
    <w:p w:rsidR="00FB4E7E" w:rsidRDefault="00FB4E7E" w:rsidP="003C7FE5">
      <w:pPr>
        <w:spacing w:after="0" w:line="240" w:lineRule="auto"/>
        <w:jc w:val="both"/>
        <w:rPr>
          <w:rFonts w:ascii="Arial" w:hAnsi="Arial" w:cs="Arial"/>
          <w:sz w:val="24"/>
          <w:szCs w:val="24"/>
          <w:u w:val="single"/>
        </w:rPr>
      </w:pPr>
    </w:p>
    <w:p w:rsidR="00FB4E7E" w:rsidRPr="00FB4E7E" w:rsidRDefault="00590E61" w:rsidP="003C7FE5">
      <w:pPr>
        <w:spacing w:after="0" w:line="240" w:lineRule="auto"/>
        <w:jc w:val="both"/>
        <w:rPr>
          <w:rFonts w:ascii="Arial" w:hAnsi="Arial" w:cs="Arial"/>
          <w:sz w:val="24"/>
          <w:szCs w:val="24"/>
          <w:u w:val="single"/>
        </w:rPr>
      </w:pPr>
      <w:r>
        <w:rPr>
          <w:rFonts w:ascii="Arial" w:hAnsi="Arial" w:cs="Arial"/>
        </w:rPr>
        <w:t xml:space="preserve">Revived </w:t>
      </w:r>
      <w:r w:rsidR="00FB4E7E" w:rsidRPr="00FB4E7E">
        <w:rPr>
          <w:rFonts w:ascii="Arial" w:hAnsi="Arial" w:cs="Arial"/>
        </w:rPr>
        <w:t>section 80M as it existed before it</w:t>
      </w:r>
      <w:r>
        <w:rPr>
          <w:rFonts w:ascii="Arial" w:hAnsi="Arial" w:cs="Arial"/>
        </w:rPr>
        <w:t>s</w:t>
      </w:r>
      <w:r w:rsidR="00FB4E7E" w:rsidRPr="00FB4E7E">
        <w:rPr>
          <w:rFonts w:ascii="Arial" w:hAnsi="Arial" w:cs="Arial"/>
        </w:rPr>
        <w:t xml:space="preserve"> removal by the Finance Act, 2003 to remove the cascading affect, with a change that set off will be allowed only for dividend distributed by the company one month prior to the due date of filing of return, in place of due date of filing return earlier.</w:t>
      </w:r>
    </w:p>
    <w:p w:rsidR="00FB4E7E" w:rsidRDefault="00FB4E7E" w:rsidP="003C7FE5">
      <w:pPr>
        <w:spacing w:after="0" w:line="240" w:lineRule="auto"/>
        <w:jc w:val="both"/>
        <w:rPr>
          <w:rFonts w:ascii="Arial" w:hAnsi="Arial" w:cs="Arial"/>
          <w:b/>
          <w:sz w:val="24"/>
          <w:szCs w:val="24"/>
        </w:rPr>
      </w:pPr>
    </w:p>
    <w:p w:rsidR="001C7540" w:rsidRPr="002C15A2" w:rsidRDefault="00FB4E7E" w:rsidP="003C7FE5">
      <w:pPr>
        <w:spacing w:after="0" w:line="240" w:lineRule="auto"/>
        <w:jc w:val="both"/>
        <w:rPr>
          <w:rFonts w:ascii="Arial" w:hAnsi="Arial" w:cs="Arial"/>
          <w:b/>
          <w:sz w:val="24"/>
          <w:szCs w:val="24"/>
        </w:rPr>
      </w:pPr>
      <w:r>
        <w:rPr>
          <w:rFonts w:ascii="Arial" w:hAnsi="Arial" w:cs="Arial"/>
          <w:b/>
          <w:sz w:val="24"/>
          <w:szCs w:val="24"/>
        </w:rPr>
        <w:t xml:space="preserve">8. Comment and </w:t>
      </w:r>
      <w:r w:rsidR="00C5222A" w:rsidRPr="002C15A2">
        <w:rPr>
          <w:rFonts w:ascii="Arial" w:hAnsi="Arial" w:cs="Arial"/>
          <w:b/>
          <w:sz w:val="24"/>
          <w:szCs w:val="24"/>
        </w:rPr>
        <w:t>Issues</w:t>
      </w:r>
    </w:p>
    <w:p w:rsidR="00922D05" w:rsidRPr="0077534D" w:rsidRDefault="00922D05" w:rsidP="003C7FE5">
      <w:pPr>
        <w:spacing w:after="0" w:line="240" w:lineRule="auto"/>
        <w:jc w:val="both"/>
        <w:rPr>
          <w:rFonts w:ascii="Arial" w:hAnsi="Arial" w:cs="Arial"/>
          <w:sz w:val="24"/>
          <w:szCs w:val="24"/>
        </w:rPr>
      </w:pPr>
    </w:p>
    <w:p w:rsidR="00C5222A" w:rsidRPr="0077534D" w:rsidRDefault="00C5222A" w:rsidP="003C7FE5">
      <w:pPr>
        <w:spacing w:after="0" w:line="240" w:lineRule="auto"/>
        <w:jc w:val="both"/>
        <w:rPr>
          <w:rFonts w:ascii="Arial" w:hAnsi="Arial" w:cs="Arial"/>
          <w:sz w:val="24"/>
          <w:szCs w:val="24"/>
        </w:rPr>
      </w:pPr>
      <w:r w:rsidRPr="0077534D">
        <w:rPr>
          <w:rFonts w:ascii="Arial" w:hAnsi="Arial" w:cs="Arial"/>
          <w:sz w:val="24"/>
          <w:szCs w:val="24"/>
        </w:rPr>
        <w:t xml:space="preserve">i) It is not clear that whether both the dividend received and paid has to happen in the same year or dividend received in any earlier year which was not distributed till </w:t>
      </w:r>
      <w:r w:rsidR="00FB4E7E">
        <w:rPr>
          <w:rFonts w:ascii="Arial" w:hAnsi="Arial" w:cs="Arial"/>
          <w:sz w:val="24"/>
          <w:szCs w:val="24"/>
        </w:rPr>
        <w:t xml:space="preserve">the year of distribution </w:t>
      </w:r>
      <w:r w:rsidRPr="0077534D">
        <w:rPr>
          <w:rFonts w:ascii="Arial" w:hAnsi="Arial" w:cs="Arial"/>
          <w:sz w:val="24"/>
          <w:szCs w:val="24"/>
        </w:rPr>
        <w:t>can be deducted.</w:t>
      </w:r>
    </w:p>
    <w:p w:rsidR="00C5222A" w:rsidRPr="0077534D" w:rsidRDefault="00C5222A" w:rsidP="003C7FE5">
      <w:pPr>
        <w:spacing w:after="0" w:line="240" w:lineRule="auto"/>
        <w:jc w:val="both"/>
        <w:rPr>
          <w:rFonts w:ascii="Arial" w:hAnsi="Arial" w:cs="Arial"/>
          <w:sz w:val="24"/>
          <w:szCs w:val="24"/>
        </w:rPr>
      </w:pPr>
      <w:r w:rsidRPr="0077534D">
        <w:rPr>
          <w:rFonts w:ascii="Arial" w:hAnsi="Arial" w:cs="Arial"/>
          <w:sz w:val="24"/>
          <w:szCs w:val="24"/>
        </w:rPr>
        <w:t>ii) if answer to above is yes, then what will happen to dividend received during DDT era which is now being distributed, can deduction be claimed?</w:t>
      </w:r>
    </w:p>
    <w:p w:rsidR="00B96972" w:rsidRPr="0077534D" w:rsidRDefault="00B96972" w:rsidP="003C7FE5">
      <w:pPr>
        <w:spacing w:after="0" w:line="240" w:lineRule="auto"/>
        <w:jc w:val="both"/>
        <w:rPr>
          <w:rFonts w:ascii="Arial" w:hAnsi="Arial" w:cs="Arial"/>
          <w:sz w:val="24"/>
          <w:szCs w:val="24"/>
        </w:rPr>
      </w:pPr>
    </w:p>
    <w:p w:rsidR="00EC3592" w:rsidRDefault="00EC3592"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8452B1">
      <w:pPr>
        <w:spacing w:after="0" w:line="240" w:lineRule="auto"/>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FB4E7E" w:rsidRDefault="00FB4E7E" w:rsidP="003C7FE5">
      <w:pPr>
        <w:spacing w:after="0" w:line="240" w:lineRule="auto"/>
        <w:jc w:val="both"/>
        <w:rPr>
          <w:rFonts w:ascii="Arial" w:hAnsi="Arial" w:cs="Arial"/>
          <w:b/>
          <w:sz w:val="24"/>
          <w:szCs w:val="24"/>
          <w:highlight w:val="lightGray"/>
        </w:rPr>
      </w:pPr>
    </w:p>
    <w:p w:rsidR="00665A87" w:rsidRDefault="00665A87" w:rsidP="003C7FE5">
      <w:pPr>
        <w:spacing w:after="0" w:line="240" w:lineRule="auto"/>
        <w:jc w:val="both"/>
        <w:rPr>
          <w:rFonts w:ascii="Arial" w:hAnsi="Arial" w:cs="Arial"/>
          <w:b/>
          <w:sz w:val="24"/>
          <w:szCs w:val="24"/>
          <w:highlight w:val="lightGray"/>
        </w:rPr>
      </w:pPr>
    </w:p>
    <w:p w:rsidR="00665A87" w:rsidRDefault="00665A87" w:rsidP="003C7FE5">
      <w:pPr>
        <w:spacing w:after="0" w:line="240" w:lineRule="auto"/>
        <w:jc w:val="both"/>
        <w:rPr>
          <w:rFonts w:ascii="Arial" w:hAnsi="Arial" w:cs="Arial"/>
          <w:b/>
          <w:sz w:val="24"/>
          <w:szCs w:val="24"/>
          <w:highlight w:val="lightGray"/>
        </w:rPr>
      </w:pPr>
    </w:p>
    <w:p w:rsidR="00665A87" w:rsidRDefault="00665A87" w:rsidP="003C7FE5">
      <w:pPr>
        <w:spacing w:after="0" w:line="240" w:lineRule="auto"/>
        <w:jc w:val="both"/>
        <w:rPr>
          <w:rFonts w:ascii="Arial" w:hAnsi="Arial" w:cs="Arial"/>
          <w:b/>
          <w:sz w:val="24"/>
          <w:szCs w:val="24"/>
          <w:highlight w:val="lightGray"/>
        </w:rPr>
      </w:pPr>
    </w:p>
    <w:p w:rsidR="00665A87" w:rsidRDefault="00665A87" w:rsidP="003C7FE5">
      <w:pPr>
        <w:spacing w:after="0" w:line="240" w:lineRule="auto"/>
        <w:jc w:val="both"/>
        <w:rPr>
          <w:rFonts w:ascii="Arial" w:hAnsi="Arial" w:cs="Arial"/>
          <w:b/>
          <w:sz w:val="24"/>
          <w:szCs w:val="24"/>
          <w:highlight w:val="lightGray"/>
        </w:rPr>
      </w:pPr>
    </w:p>
    <w:p w:rsidR="00B96972" w:rsidRPr="003C7E1C" w:rsidRDefault="003C7E1C" w:rsidP="00FB4E7E">
      <w:pPr>
        <w:spacing w:after="0" w:line="240" w:lineRule="auto"/>
        <w:jc w:val="center"/>
        <w:rPr>
          <w:rFonts w:ascii="Arial" w:hAnsi="Arial" w:cs="Arial"/>
          <w:b/>
          <w:sz w:val="24"/>
          <w:szCs w:val="24"/>
        </w:rPr>
      </w:pPr>
      <w:r w:rsidRPr="003C7E1C">
        <w:rPr>
          <w:rFonts w:ascii="Arial" w:hAnsi="Arial" w:cs="Arial"/>
          <w:b/>
          <w:sz w:val="24"/>
          <w:szCs w:val="24"/>
          <w:highlight w:val="lightGray"/>
        </w:rPr>
        <w:t xml:space="preserve">8. </w:t>
      </w:r>
      <w:r w:rsidR="00B96972" w:rsidRPr="003C7E1C">
        <w:rPr>
          <w:rFonts w:ascii="Arial" w:hAnsi="Arial" w:cs="Arial"/>
          <w:b/>
          <w:sz w:val="24"/>
          <w:szCs w:val="24"/>
          <w:highlight w:val="lightGray"/>
        </w:rPr>
        <w:t xml:space="preserve">Alternate tax </w:t>
      </w:r>
      <w:r w:rsidR="00665A87">
        <w:rPr>
          <w:rFonts w:ascii="Arial" w:hAnsi="Arial" w:cs="Arial"/>
          <w:b/>
          <w:sz w:val="24"/>
          <w:szCs w:val="24"/>
          <w:highlight w:val="lightGray"/>
        </w:rPr>
        <w:t xml:space="preserve">slab </w:t>
      </w:r>
      <w:r w:rsidR="00B96972" w:rsidRPr="003C7E1C">
        <w:rPr>
          <w:rFonts w:ascii="Arial" w:hAnsi="Arial" w:cs="Arial"/>
          <w:b/>
          <w:sz w:val="24"/>
          <w:szCs w:val="24"/>
          <w:highlight w:val="lightGray"/>
        </w:rPr>
        <w:t>rates</w:t>
      </w:r>
    </w:p>
    <w:p w:rsidR="003C7E1C" w:rsidRDefault="003C7E1C" w:rsidP="003C7FE5">
      <w:pPr>
        <w:spacing w:after="0" w:line="240" w:lineRule="auto"/>
        <w:jc w:val="both"/>
        <w:rPr>
          <w:rFonts w:ascii="Arial" w:hAnsi="Arial" w:cs="Arial"/>
          <w:sz w:val="24"/>
          <w:szCs w:val="24"/>
        </w:rPr>
      </w:pPr>
    </w:p>
    <w:p w:rsidR="003C7E1C" w:rsidRPr="003C7E1C" w:rsidRDefault="008452B1" w:rsidP="003C7FE5">
      <w:pPr>
        <w:spacing w:after="0" w:line="240" w:lineRule="auto"/>
        <w:jc w:val="both"/>
        <w:rPr>
          <w:rFonts w:ascii="Arial" w:hAnsi="Arial" w:cs="Arial"/>
          <w:b/>
          <w:sz w:val="24"/>
          <w:szCs w:val="24"/>
        </w:rPr>
      </w:pPr>
      <w:r>
        <w:rPr>
          <w:rFonts w:ascii="Arial" w:hAnsi="Arial" w:cs="Arial"/>
          <w:b/>
          <w:sz w:val="24"/>
          <w:szCs w:val="24"/>
        </w:rPr>
        <w:t xml:space="preserve">1. </w:t>
      </w:r>
      <w:r w:rsidR="003C7E1C" w:rsidRPr="003C7E1C">
        <w:rPr>
          <w:rFonts w:ascii="Arial" w:hAnsi="Arial" w:cs="Arial"/>
          <w:b/>
          <w:sz w:val="24"/>
          <w:szCs w:val="24"/>
        </w:rPr>
        <w:t>Relevant for</w:t>
      </w:r>
    </w:p>
    <w:p w:rsidR="003C7E1C" w:rsidRDefault="003C7E1C" w:rsidP="003C7FE5">
      <w:pPr>
        <w:spacing w:after="0" w:line="240" w:lineRule="auto"/>
        <w:jc w:val="both"/>
        <w:rPr>
          <w:rFonts w:ascii="Arial" w:hAnsi="Arial" w:cs="Arial"/>
          <w:sz w:val="24"/>
          <w:szCs w:val="24"/>
        </w:rPr>
      </w:pPr>
    </w:p>
    <w:p w:rsidR="003C7E1C" w:rsidRDefault="003C7E1C" w:rsidP="003C7FE5">
      <w:pPr>
        <w:spacing w:after="0" w:line="240" w:lineRule="auto"/>
        <w:jc w:val="both"/>
        <w:rPr>
          <w:rFonts w:ascii="Arial" w:hAnsi="Arial" w:cs="Arial"/>
          <w:sz w:val="24"/>
          <w:szCs w:val="24"/>
        </w:rPr>
      </w:pPr>
      <w:r>
        <w:rPr>
          <w:rFonts w:ascii="Arial" w:hAnsi="Arial" w:cs="Arial"/>
          <w:sz w:val="24"/>
          <w:szCs w:val="24"/>
        </w:rPr>
        <w:t xml:space="preserve">All individuals and HUF assessee. </w:t>
      </w:r>
    </w:p>
    <w:p w:rsidR="008452B1" w:rsidRDefault="008452B1" w:rsidP="003C7E1C">
      <w:pPr>
        <w:spacing w:after="0" w:line="240" w:lineRule="auto"/>
        <w:jc w:val="right"/>
        <w:rPr>
          <w:rFonts w:ascii="Arial" w:hAnsi="Arial" w:cs="Arial"/>
          <w:sz w:val="24"/>
          <w:szCs w:val="24"/>
        </w:rPr>
      </w:pPr>
    </w:p>
    <w:p w:rsidR="008452B1" w:rsidRPr="008452B1" w:rsidRDefault="008452B1" w:rsidP="008452B1">
      <w:pPr>
        <w:spacing w:after="0" w:line="240" w:lineRule="auto"/>
        <w:rPr>
          <w:rFonts w:ascii="Arial" w:hAnsi="Arial" w:cs="Arial"/>
          <w:b/>
          <w:sz w:val="24"/>
          <w:szCs w:val="24"/>
        </w:rPr>
      </w:pPr>
      <w:r w:rsidRPr="008452B1">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8452B1">
        <w:rPr>
          <w:rFonts w:ascii="Arial" w:hAnsi="Arial" w:cs="Arial"/>
          <w:b/>
          <w:sz w:val="24"/>
          <w:szCs w:val="24"/>
        </w:rPr>
        <w:t xml:space="preserve"> </w:t>
      </w:r>
    </w:p>
    <w:p w:rsidR="008452B1" w:rsidRDefault="008452B1" w:rsidP="003C7E1C">
      <w:pPr>
        <w:spacing w:after="0" w:line="240" w:lineRule="auto"/>
        <w:jc w:val="right"/>
        <w:rPr>
          <w:rFonts w:ascii="Arial" w:hAnsi="Arial" w:cs="Arial"/>
          <w:sz w:val="24"/>
          <w:szCs w:val="24"/>
        </w:rPr>
      </w:pPr>
    </w:p>
    <w:p w:rsidR="00B96972" w:rsidRPr="0077534D" w:rsidRDefault="009143CF" w:rsidP="008452B1">
      <w:pPr>
        <w:spacing w:after="0" w:line="240" w:lineRule="auto"/>
        <w:rPr>
          <w:rFonts w:ascii="Arial" w:hAnsi="Arial" w:cs="Arial"/>
          <w:sz w:val="24"/>
          <w:szCs w:val="24"/>
        </w:rPr>
      </w:pPr>
      <w:r>
        <w:rPr>
          <w:rFonts w:ascii="Arial" w:hAnsi="Arial" w:cs="Arial"/>
          <w:sz w:val="24"/>
          <w:szCs w:val="24"/>
        </w:rPr>
        <w:t>FAS</w:t>
      </w:r>
      <w:r w:rsidR="00B96972" w:rsidRPr="0077534D">
        <w:rPr>
          <w:rFonts w:ascii="Arial" w:hAnsi="Arial" w:cs="Arial"/>
          <w:sz w:val="24"/>
          <w:szCs w:val="24"/>
        </w:rPr>
        <w:t>- 53</w:t>
      </w:r>
    </w:p>
    <w:p w:rsidR="00B96972" w:rsidRPr="0077534D" w:rsidRDefault="00B96972" w:rsidP="008452B1">
      <w:pPr>
        <w:spacing w:after="0" w:line="240" w:lineRule="auto"/>
        <w:rPr>
          <w:rFonts w:ascii="Arial" w:hAnsi="Arial" w:cs="Arial"/>
          <w:sz w:val="24"/>
          <w:szCs w:val="24"/>
        </w:rPr>
      </w:pPr>
      <w:r w:rsidRPr="0077534D">
        <w:rPr>
          <w:rFonts w:ascii="Arial" w:hAnsi="Arial" w:cs="Arial"/>
          <w:sz w:val="24"/>
          <w:szCs w:val="24"/>
        </w:rPr>
        <w:t>ITA-115BAC (Insertion)</w:t>
      </w:r>
    </w:p>
    <w:p w:rsidR="008452B1" w:rsidRDefault="008452B1" w:rsidP="003C7E1C">
      <w:pPr>
        <w:spacing w:after="0" w:line="240" w:lineRule="auto"/>
        <w:jc w:val="right"/>
        <w:rPr>
          <w:rFonts w:ascii="Arial" w:hAnsi="Arial" w:cs="Arial"/>
          <w:sz w:val="24"/>
          <w:szCs w:val="24"/>
        </w:rPr>
      </w:pPr>
    </w:p>
    <w:p w:rsidR="008452B1" w:rsidRPr="008452B1" w:rsidRDefault="008452B1" w:rsidP="008452B1">
      <w:pPr>
        <w:spacing w:after="0" w:line="240" w:lineRule="auto"/>
        <w:rPr>
          <w:rFonts w:ascii="Arial" w:hAnsi="Arial" w:cs="Arial"/>
          <w:b/>
          <w:sz w:val="24"/>
          <w:szCs w:val="24"/>
        </w:rPr>
      </w:pPr>
      <w:r w:rsidRPr="008452B1">
        <w:rPr>
          <w:rFonts w:ascii="Arial" w:hAnsi="Arial" w:cs="Arial"/>
          <w:b/>
          <w:sz w:val="24"/>
          <w:szCs w:val="24"/>
        </w:rPr>
        <w:t>3. Effective from</w:t>
      </w:r>
    </w:p>
    <w:p w:rsidR="008452B1" w:rsidRDefault="008452B1" w:rsidP="003C7E1C">
      <w:pPr>
        <w:spacing w:after="0" w:line="240" w:lineRule="auto"/>
        <w:jc w:val="right"/>
        <w:rPr>
          <w:rFonts w:ascii="Arial" w:hAnsi="Arial" w:cs="Arial"/>
          <w:sz w:val="24"/>
          <w:szCs w:val="24"/>
        </w:rPr>
      </w:pPr>
    </w:p>
    <w:p w:rsidR="00B96972" w:rsidRPr="0077534D" w:rsidRDefault="003C7E1C" w:rsidP="008452B1">
      <w:pPr>
        <w:spacing w:after="0" w:line="240" w:lineRule="auto"/>
        <w:rPr>
          <w:rFonts w:ascii="Arial" w:hAnsi="Arial" w:cs="Arial"/>
          <w:sz w:val="24"/>
          <w:szCs w:val="24"/>
        </w:rPr>
      </w:pPr>
      <w:r>
        <w:rPr>
          <w:rFonts w:ascii="Arial" w:hAnsi="Arial" w:cs="Arial"/>
          <w:sz w:val="24"/>
          <w:szCs w:val="24"/>
        </w:rPr>
        <w:t xml:space="preserve">WEF 01/04/2020, </w:t>
      </w:r>
      <w:r w:rsidR="003C771D" w:rsidRPr="0077534D">
        <w:rPr>
          <w:rFonts w:ascii="Arial" w:hAnsi="Arial" w:cs="Arial"/>
          <w:sz w:val="24"/>
          <w:szCs w:val="24"/>
        </w:rPr>
        <w:t>AY 2021-22</w:t>
      </w:r>
    </w:p>
    <w:p w:rsidR="00D009CF" w:rsidRDefault="00D009CF" w:rsidP="003C7FE5">
      <w:pPr>
        <w:spacing w:after="0" w:line="240" w:lineRule="auto"/>
        <w:jc w:val="both"/>
        <w:rPr>
          <w:rFonts w:ascii="Arial" w:hAnsi="Arial" w:cs="Arial"/>
          <w:sz w:val="24"/>
          <w:szCs w:val="24"/>
        </w:rPr>
      </w:pPr>
    </w:p>
    <w:p w:rsidR="008452B1" w:rsidRDefault="008452B1" w:rsidP="003C7FE5">
      <w:pPr>
        <w:spacing w:after="0" w:line="240" w:lineRule="auto"/>
        <w:jc w:val="both"/>
        <w:rPr>
          <w:rFonts w:ascii="Arial" w:hAnsi="Arial" w:cs="Arial"/>
          <w:sz w:val="24"/>
          <w:szCs w:val="24"/>
        </w:rPr>
      </w:pPr>
      <w:r>
        <w:rPr>
          <w:rFonts w:ascii="Arial" w:hAnsi="Arial" w:cs="Arial"/>
          <w:sz w:val="24"/>
          <w:szCs w:val="24"/>
        </w:rPr>
        <w:t>Thus the option under this section can be exercised for the FY 2020-21 onwards.</w:t>
      </w:r>
    </w:p>
    <w:p w:rsidR="008452B1" w:rsidRPr="0077534D" w:rsidRDefault="008452B1" w:rsidP="003C7FE5">
      <w:pPr>
        <w:spacing w:after="0" w:line="240" w:lineRule="auto"/>
        <w:jc w:val="both"/>
        <w:rPr>
          <w:rFonts w:ascii="Arial" w:hAnsi="Arial" w:cs="Arial"/>
          <w:sz w:val="24"/>
          <w:szCs w:val="24"/>
        </w:rPr>
      </w:pPr>
    </w:p>
    <w:p w:rsidR="008452B1" w:rsidRDefault="008452B1" w:rsidP="003C7FE5">
      <w:pPr>
        <w:spacing w:after="0" w:line="240" w:lineRule="auto"/>
        <w:jc w:val="both"/>
        <w:rPr>
          <w:rFonts w:ascii="Arial" w:hAnsi="Arial" w:cs="Arial"/>
          <w:b/>
          <w:sz w:val="24"/>
          <w:szCs w:val="24"/>
        </w:rPr>
      </w:pPr>
      <w:r w:rsidRPr="008452B1">
        <w:rPr>
          <w:rFonts w:ascii="Arial" w:hAnsi="Arial" w:cs="Arial"/>
          <w:b/>
          <w:sz w:val="24"/>
          <w:szCs w:val="24"/>
        </w:rPr>
        <w:lastRenderedPageBreak/>
        <w:t>4. Amendment</w:t>
      </w:r>
    </w:p>
    <w:p w:rsidR="008452B1" w:rsidRPr="008452B1" w:rsidRDefault="008452B1" w:rsidP="003C7FE5">
      <w:pPr>
        <w:spacing w:after="0" w:line="240" w:lineRule="auto"/>
        <w:jc w:val="both"/>
        <w:rPr>
          <w:rFonts w:ascii="Arial" w:hAnsi="Arial" w:cs="Arial"/>
          <w:b/>
          <w:sz w:val="24"/>
          <w:szCs w:val="24"/>
        </w:rPr>
      </w:pPr>
    </w:p>
    <w:p w:rsidR="00D009CF" w:rsidRPr="0077534D" w:rsidRDefault="00D009CF" w:rsidP="003C7FE5">
      <w:pPr>
        <w:spacing w:after="0" w:line="240" w:lineRule="auto"/>
        <w:jc w:val="both"/>
        <w:rPr>
          <w:rFonts w:ascii="Arial" w:hAnsi="Arial" w:cs="Arial"/>
          <w:sz w:val="24"/>
          <w:szCs w:val="24"/>
        </w:rPr>
      </w:pPr>
      <w:r w:rsidRPr="0077534D">
        <w:rPr>
          <w:rFonts w:ascii="Arial" w:hAnsi="Arial" w:cs="Arial"/>
          <w:sz w:val="24"/>
          <w:szCs w:val="24"/>
        </w:rPr>
        <w:t xml:space="preserve">This section provides alternate </w:t>
      </w:r>
      <w:r w:rsidR="008452B1">
        <w:rPr>
          <w:rFonts w:ascii="Arial" w:hAnsi="Arial" w:cs="Arial"/>
          <w:sz w:val="24"/>
          <w:szCs w:val="24"/>
        </w:rPr>
        <w:t xml:space="preserve">method to </w:t>
      </w:r>
      <w:r w:rsidRPr="0077534D">
        <w:rPr>
          <w:rFonts w:ascii="Arial" w:hAnsi="Arial" w:cs="Arial"/>
          <w:sz w:val="24"/>
          <w:szCs w:val="24"/>
        </w:rPr>
        <w:t xml:space="preserve">compute total income and </w:t>
      </w:r>
      <w:r w:rsidR="009230AD">
        <w:rPr>
          <w:rFonts w:ascii="Arial" w:hAnsi="Arial" w:cs="Arial"/>
          <w:sz w:val="24"/>
          <w:szCs w:val="24"/>
        </w:rPr>
        <w:t xml:space="preserve">tax by applying </w:t>
      </w:r>
      <w:r w:rsidRPr="0077534D">
        <w:rPr>
          <w:rFonts w:ascii="Arial" w:hAnsi="Arial" w:cs="Arial"/>
          <w:sz w:val="24"/>
          <w:szCs w:val="24"/>
        </w:rPr>
        <w:t xml:space="preserve">alternate </w:t>
      </w:r>
      <w:r w:rsidR="009230AD">
        <w:rPr>
          <w:rFonts w:ascii="Arial" w:hAnsi="Arial" w:cs="Arial"/>
          <w:sz w:val="24"/>
          <w:szCs w:val="24"/>
        </w:rPr>
        <w:t xml:space="preserve">tax </w:t>
      </w:r>
      <w:r w:rsidRPr="0077534D">
        <w:rPr>
          <w:rFonts w:ascii="Arial" w:hAnsi="Arial" w:cs="Arial"/>
          <w:sz w:val="24"/>
          <w:szCs w:val="24"/>
        </w:rPr>
        <w:t>slab rates in case of a</w:t>
      </w:r>
      <w:r w:rsidR="003C7E1C">
        <w:rPr>
          <w:rFonts w:ascii="Arial" w:hAnsi="Arial" w:cs="Arial"/>
          <w:sz w:val="24"/>
          <w:szCs w:val="24"/>
        </w:rPr>
        <w:t>n</w:t>
      </w:r>
      <w:r w:rsidRPr="0077534D">
        <w:rPr>
          <w:rFonts w:ascii="Arial" w:hAnsi="Arial" w:cs="Arial"/>
          <w:sz w:val="24"/>
          <w:szCs w:val="24"/>
        </w:rPr>
        <w:t xml:space="preserve"> individual or HUF.</w:t>
      </w:r>
    </w:p>
    <w:p w:rsidR="009230AD" w:rsidRDefault="009230AD" w:rsidP="003C7FE5">
      <w:pPr>
        <w:spacing w:after="0" w:line="240" w:lineRule="auto"/>
        <w:jc w:val="both"/>
        <w:rPr>
          <w:rFonts w:ascii="Arial" w:hAnsi="Arial" w:cs="Arial"/>
          <w:sz w:val="24"/>
          <w:szCs w:val="24"/>
        </w:rPr>
      </w:pPr>
    </w:p>
    <w:p w:rsidR="009230AD" w:rsidRDefault="009230AD" w:rsidP="003C7FE5">
      <w:pPr>
        <w:spacing w:after="0" w:line="240" w:lineRule="auto"/>
        <w:jc w:val="both"/>
        <w:rPr>
          <w:rFonts w:ascii="Arial" w:hAnsi="Arial" w:cs="Arial"/>
          <w:sz w:val="24"/>
          <w:szCs w:val="24"/>
        </w:rPr>
      </w:pPr>
      <w:r>
        <w:rPr>
          <w:rFonts w:ascii="Arial" w:hAnsi="Arial" w:cs="Arial"/>
          <w:sz w:val="24"/>
          <w:szCs w:val="24"/>
        </w:rPr>
        <w:t>i. Alternate total income computation-</w:t>
      </w:r>
    </w:p>
    <w:p w:rsidR="00D009CF" w:rsidRDefault="00D009CF" w:rsidP="003C7FE5">
      <w:pPr>
        <w:spacing w:after="0" w:line="240" w:lineRule="auto"/>
        <w:jc w:val="both"/>
        <w:rPr>
          <w:rFonts w:ascii="Arial" w:hAnsi="Arial" w:cs="Arial"/>
          <w:sz w:val="24"/>
          <w:szCs w:val="24"/>
        </w:rPr>
      </w:pPr>
      <w:r w:rsidRPr="0077534D">
        <w:rPr>
          <w:rFonts w:ascii="Arial" w:hAnsi="Arial" w:cs="Arial"/>
          <w:sz w:val="24"/>
          <w:szCs w:val="24"/>
        </w:rPr>
        <w:t xml:space="preserve">This section provides total </w:t>
      </w:r>
      <w:r w:rsidR="008452B1">
        <w:rPr>
          <w:rFonts w:ascii="Arial" w:hAnsi="Arial" w:cs="Arial"/>
          <w:sz w:val="24"/>
          <w:szCs w:val="24"/>
        </w:rPr>
        <w:t xml:space="preserve">taxable </w:t>
      </w:r>
      <w:r w:rsidRPr="0077534D">
        <w:rPr>
          <w:rFonts w:ascii="Arial" w:hAnsi="Arial" w:cs="Arial"/>
          <w:sz w:val="24"/>
          <w:szCs w:val="24"/>
        </w:rPr>
        <w:t xml:space="preserve">income shall be computed without availing various following </w:t>
      </w:r>
      <w:r w:rsidR="00050CEC" w:rsidRPr="0077534D">
        <w:rPr>
          <w:rFonts w:ascii="Arial" w:hAnsi="Arial" w:cs="Arial"/>
          <w:sz w:val="24"/>
          <w:szCs w:val="24"/>
        </w:rPr>
        <w:t>d</w:t>
      </w:r>
      <w:r w:rsidRPr="0077534D">
        <w:rPr>
          <w:rFonts w:ascii="Arial" w:hAnsi="Arial" w:cs="Arial"/>
          <w:sz w:val="24"/>
          <w:szCs w:val="24"/>
        </w:rPr>
        <w:t>eductions/exemptions</w:t>
      </w:r>
      <w:r w:rsidR="002926F4" w:rsidRPr="0077534D">
        <w:rPr>
          <w:rFonts w:ascii="Arial" w:hAnsi="Arial" w:cs="Arial"/>
          <w:sz w:val="24"/>
          <w:szCs w:val="24"/>
        </w:rPr>
        <w:t>/Set off</w:t>
      </w:r>
      <w:r w:rsidRPr="0077534D">
        <w:rPr>
          <w:rFonts w:ascii="Arial" w:hAnsi="Arial" w:cs="Arial"/>
          <w:sz w:val="24"/>
          <w:szCs w:val="24"/>
        </w:rPr>
        <w:t>-</w:t>
      </w:r>
    </w:p>
    <w:p w:rsidR="008452B1" w:rsidRPr="0077534D" w:rsidRDefault="008452B1" w:rsidP="003C7FE5">
      <w:pPr>
        <w:spacing w:after="0" w:line="240" w:lineRule="auto"/>
        <w:jc w:val="both"/>
        <w:rPr>
          <w:rFonts w:ascii="Arial" w:hAnsi="Arial" w:cs="Arial"/>
          <w:sz w:val="24"/>
          <w:szCs w:val="24"/>
        </w:rPr>
      </w:pPr>
    </w:p>
    <w:tbl>
      <w:tblPr>
        <w:tblStyle w:val="TableGrid"/>
        <w:tblW w:w="0" w:type="auto"/>
        <w:tblInd w:w="108" w:type="dxa"/>
        <w:tblLook w:val="04A0" w:firstRow="1" w:lastRow="0" w:firstColumn="1" w:lastColumn="0" w:noHBand="0" w:noVBand="1"/>
      </w:tblPr>
      <w:tblGrid>
        <w:gridCol w:w="1177"/>
        <w:gridCol w:w="8291"/>
      </w:tblGrid>
      <w:tr w:rsidR="00D009CF" w:rsidRPr="0077534D" w:rsidTr="00D009CF">
        <w:tc>
          <w:tcPr>
            <w:tcW w:w="1080" w:type="dxa"/>
          </w:tcPr>
          <w:p w:rsidR="00D009CF" w:rsidRPr="003C7E1C" w:rsidRDefault="00D009CF" w:rsidP="003C7FE5">
            <w:pPr>
              <w:jc w:val="both"/>
              <w:rPr>
                <w:rFonts w:ascii="Arial" w:hAnsi="Arial" w:cs="Arial"/>
                <w:b/>
                <w:sz w:val="24"/>
                <w:szCs w:val="24"/>
              </w:rPr>
            </w:pPr>
            <w:r w:rsidRPr="003C7E1C">
              <w:rPr>
                <w:rFonts w:ascii="Arial" w:hAnsi="Arial" w:cs="Arial"/>
                <w:b/>
                <w:sz w:val="24"/>
                <w:szCs w:val="24"/>
              </w:rPr>
              <w:t>Section</w:t>
            </w:r>
          </w:p>
        </w:tc>
        <w:tc>
          <w:tcPr>
            <w:tcW w:w="8388" w:type="dxa"/>
          </w:tcPr>
          <w:p w:rsidR="00D009CF" w:rsidRPr="003C7E1C" w:rsidRDefault="00D009CF" w:rsidP="003C7FE5">
            <w:pPr>
              <w:jc w:val="both"/>
              <w:rPr>
                <w:rFonts w:ascii="Arial" w:hAnsi="Arial" w:cs="Arial"/>
                <w:b/>
                <w:sz w:val="24"/>
                <w:szCs w:val="24"/>
              </w:rPr>
            </w:pPr>
            <w:r w:rsidRPr="003C7E1C">
              <w:rPr>
                <w:rFonts w:ascii="Arial" w:hAnsi="Arial" w:cs="Arial"/>
                <w:b/>
                <w:sz w:val="24"/>
                <w:szCs w:val="24"/>
              </w:rPr>
              <w:t>Exemption/Deduction</w:t>
            </w:r>
            <w:r w:rsidR="002926F4" w:rsidRPr="003C7E1C">
              <w:rPr>
                <w:rFonts w:ascii="Arial" w:hAnsi="Arial" w:cs="Arial"/>
                <w:b/>
                <w:sz w:val="24"/>
                <w:szCs w:val="24"/>
              </w:rPr>
              <w:t>/Set off</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10(5)</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Leave Travel Concession</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10(13A)</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House Rent Allowance</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10(14)</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Other Perquisites</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10(17)</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MP allowances</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10(32)</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Minor child Income of Rs. 1500 p.a.</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10AA</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New unit in SEZ</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16</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Salary Standard Deduction</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24(b)</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Interest on loan of Self occupied house property</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32(1)(iia)</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Additional Depreciation on new Plant &amp; Machinery</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32AD</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Investment in Backward Area</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33AB</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Tea Development Account</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33ABA</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Site Restoration Fund</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35</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Scientific Research</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35AD</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Preliminary Capital Expenditure</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35CCC</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Agriculture Extension Project</w:t>
            </w:r>
          </w:p>
        </w:tc>
      </w:tr>
      <w:tr w:rsidR="00D009CF" w:rsidRPr="0077534D" w:rsidTr="00D009CF">
        <w:tc>
          <w:tcPr>
            <w:tcW w:w="1080"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57(iia)</w:t>
            </w:r>
          </w:p>
        </w:tc>
        <w:tc>
          <w:tcPr>
            <w:tcW w:w="8388" w:type="dxa"/>
          </w:tcPr>
          <w:p w:rsidR="00D009CF" w:rsidRPr="0077534D" w:rsidRDefault="00D009CF" w:rsidP="003C7FE5">
            <w:pPr>
              <w:jc w:val="both"/>
              <w:rPr>
                <w:rFonts w:ascii="Arial" w:hAnsi="Arial" w:cs="Arial"/>
                <w:sz w:val="24"/>
                <w:szCs w:val="24"/>
              </w:rPr>
            </w:pPr>
            <w:r w:rsidRPr="0077534D">
              <w:rPr>
                <w:rFonts w:ascii="Arial" w:hAnsi="Arial" w:cs="Arial"/>
                <w:sz w:val="24"/>
                <w:szCs w:val="24"/>
              </w:rPr>
              <w:t>Family Pension</w:t>
            </w:r>
          </w:p>
        </w:tc>
      </w:tr>
      <w:tr w:rsidR="00D009CF" w:rsidRPr="0077534D" w:rsidTr="00D009CF">
        <w:tc>
          <w:tcPr>
            <w:tcW w:w="1080" w:type="dxa"/>
          </w:tcPr>
          <w:p w:rsidR="00D009CF" w:rsidRPr="0077534D" w:rsidRDefault="002926F4" w:rsidP="003C7FE5">
            <w:pPr>
              <w:jc w:val="both"/>
              <w:rPr>
                <w:rFonts w:ascii="Arial" w:hAnsi="Arial" w:cs="Arial"/>
                <w:sz w:val="24"/>
                <w:szCs w:val="24"/>
              </w:rPr>
            </w:pPr>
            <w:r w:rsidRPr="0077534D">
              <w:rPr>
                <w:rFonts w:ascii="Arial" w:hAnsi="Arial" w:cs="Arial"/>
                <w:sz w:val="24"/>
                <w:szCs w:val="24"/>
              </w:rPr>
              <w:t>Chapter VI-A</w:t>
            </w:r>
          </w:p>
        </w:tc>
        <w:tc>
          <w:tcPr>
            <w:tcW w:w="8388" w:type="dxa"/>
          </w:tcPr>
          <w:p w:rsidR="00D009CF" w:rsidRPr="0077534D" w:rsidRDefault="002926F4" w:rsidP="003C7FE5">
            <w:pPr>
              <w:jc w:val="both"/>
              <w:rPr>
                <w:rFonts w:ascii="Arial" w:hAnsi="Arial" w:cs="Arial"/>
                <w:sz w:val="24"/>
                <w:szCs w:val="24"/>
              </w:rPr>
            </w:pPr>
            <w:r w:rsidRPr="0077534D">
              <w:rPr>
                <w:rFonts w:ascii="Arial" w:hAnsi="Arial" w:cs="Arial"/>
                <w:sz w:val="24"/>
                <w:szCs w:val="24"/>
              </w:rPr>
              <w:t>80C, 80CCD, 80D, 80G,</w:t>
            </w:r>
            <w:r w:rsidR="00C64C34">
              <w:rPr>
                <w:rFonts w:ascii="Arial" w:hAnsi="Arial" w:cs="Arial"/>
                <w:sz w:val="24"/>
                <w:szCs w:val="24"/>
              </w:rPr>
              <w:t xml:space="preserve"> </w:t>
            </w:r>
            <w:r w:rsidRPr="0077534D">
              <w:rPr>
                <w:rFonts w:ascii="Arial" w:hAnsi="Arial" w:cs="Arial"/>
                <w:sz w:val="24"/>
                <w:szCs w:val="24"/>
              </w:rPr>
              <w:t>80TTA and all others except 80CCD(2) and 80JJAA</w:t>
            </w:r>
          </w:p>
        </w:tc>
      </w:tr>
      <w:tr w:rsidR="002926F4" w:rsidRPr="0077534D" w:rsidTr="00D009CF">
        <w:tc>
          <w:tcPr>
            <w:tcW w:w="1080" w:type="dxa"/>
          </w:tcPr>
          <w:p w:rsidR="002926F4" w:rsidRPr="0077534D" w:rsidRDefault="002926F4" w:rsidP="003C7FE5">
            <w:pPr>
              <w:jc w:val="both"/>
              <w:rPr>
                <w:rFonts w:ascii="Arial" w:hAnsi="Arial" w:cs="Arial"/>
                <w:sz w:val="24"/>
                <w:szCs w:val="24"/>
              </w:rPr>
            </w:pPr>
            <w:r w:rsidRPr="0077534D">
              <w:rPr>
                <w:rFonts w:ascii="Arial" w:hAnsi="Arial" w:cs="Arial"/>
                <w:sz w:val="24"/>
                <w:szCs w:val="24"/>
              </w:rPr>
              <w:t>Set off</w:t>
            </w:r>
          </w:p>
        </w:tc>
        <w:tc>
          <w:tcPr>
            <w:tcW w:w="8388" w:type="dxa"/>
          </w:tcPr>
          <w:p w:rsidR="002926F4" w:rsidRPr="0077534D" w:rsidRDefault="002926F4" w:rsidP="003C7FE5">
            <w:pPr>
              <w:jc w:val="both"/>
              <w:rPr>
                <w:rFonts w:ascii="Arial" w:hAnsi="Arial" w:cs="Arial"/>
                <w:sz w:val="24"/>
                <w:szCs w:val="24"/>
              </w:rPr>
            </w:pPr>
            <w:r w:rsidRPr="0077534D">
              <w:rPr>
                <w:rFonts w:ascii="Arial" w:hAnsi="Arial" w:cs="Arial"/>
                <w:sz w:val="24"/>
                <w:szCs w:val="24"/>
              </w:rPr>
              <w:t xml:space="preserve">Of carry forward loss or depreciation of any earlier AY, if such loss or depreciation is attributable </w:t>
            </w:r>
            <w:r w:rsidR="00050CEC" w:rsidRPr="0077534D">
              <w:rPr>
                <w:rFonts w:ascii="Arial" w:hAnsi="Arial" w:cs="Arial"/>
                <w:sz w:val="24"/>
                <w:szCs w:val="24"/>
              </w:rPr>
              <w:t>to any of the above deduction</w:t>
            </w:r>
          </w:p>
        </w:tc>
      </w:tr>
      <w:tr w:rsidR="00050CEC" w:rsidRPr="0077534D" w:rsidTr="00D009CF">
        <w:tc>
          <w:tcPr>
            <w:tcW w:w="1080" w:type="dxa"/>
          </w:tcPr>
          <w:p w:rsidR="00050CEC" w:rsidRPr="0077534D" w:rsidRDefault="00050CEC" w:rsidP="003C7FE5">
            <w:pPr>
              <w:jc w:val="both"/>
              <w:rPr>
                <w:rFonts w:ascii="Arial" w:hAnsi="Arial" w:cs="Arial"/>
                <w:sz w:val="24"/>
                <w:szCs w:val="24"/>
              </w:rPr>
            </w:pPr>
            <w:r w:rsidRPr="0077534D">
              <w:rPr>
                <w:rFonts w:ascii="Arial" w:hAnsi="Arial" w:cs="Arial"/>
                <w:sz w:val="24"/>
                <w:szCs w:val="24"/>
              </w:rPr>
              <w:t>Set off</w:t>
            </w:r>
          </w:p>
        </w:tc>
        <w:tc>
          <w:tcPr>
            <w:tcW w:w="8388" w:type="dxa"/>
          </w:tcPr>
          <w:p w:rsidR="00050CEC" w:rsidRPr="0077534D" w:rsidRDefault="00050CEC" w:rsidP="003C7FE5">
            <w:pPr>
              <w:jc w:val="both"/>
              <w:rPr>
                <w:rFonts w:ascii="Arial" w:hAnsi="Arial" w:cs="Arial"/>
                <w:sz w:val="24"/>
                <w:szCs w:val="24"/>
              </w:rPr>
            </w:pPr>
            <w:r w:rsidRPr="0077534D">
              <w:rPr>
                <w:rFonts w:ascii="Arial" w:hAnsi="Arial" w:cs="Arial"/>
                <w:sz w:val="24"/>
                <w:szCs w:val="24"/>
              </w:rPr>
              <w:t xml:space="preserve">Of current year loss from house property </w:t>
            </w:r>
          </w:p>
        </w:tc>
      </w:tr>
      <w:tr w:rsidR="00050CEC" w:rsidRPr="0077534D" w:rsidTr="00D009CF">
        <w:tc>
          <w:tcPr>
            <w:tcW w:w="1080" w:type="dxa"/>
          </w:tcPr>
          <w:p w:rsidR="00050CEC" w:rsidRPr="0077534D" w:rsidRDefault="00050CEC" w:rsidP="003C7FE5">
            <w:pPr>
              <w:jc w:val="both"/>
              <w:rPr>
                <w:rFonts w:ascii="Arial" w:hAnsi="Arial" w:cs="Arial"/>
                <w:sz w:val="24"/>
                <w:szCs w:val="24"/>
              </w:rPr>
            </w:pPr>
            <w:r w:rsidRPr="0077534D">
              <w:rPr>
                <w:rFonts w:ascii="Arial" w:hAnsi="Arial" w:cs="Arial"/>
                <w:sz w:val="24"/>
                <w:szCs w:val="24"/>
              </w:rPr>
              <w:t>Other</w:t>
            </w:r>
          </w:p>
        </w:tc>
        <w:tc>
          <w:tcPr>
            <w:tcW w:w="8388" w:type="dxa"/>
          </w:tcPr>
          <w:p w:rsidR="00050CEC" w:rsidRPr="0077534D" w:rsidRDefault="00050CEC" w:rsidP="003C7FE5">
            <w:pPr>
              <w:jc w:val="both"/>
              <w:rPr>
                <w:rFonts w:ascii="Arial" w:hAnsi="Arial" w:cs="Arial"/>
                <w:sz w:val="24"/>
                <w:szCs w:val="24"/>
              </w:rPr>
            </w:pPr>
            <w:r w:rsidRPr="0077534D">
              <w:rPr>
                <w:rFonts w:ascii="Arial" w:hAnsi="Arial" w:cs="Arial"/>
                <w:sz w:val="24"/>
                <w:szCs w:val="24"/>
              </w:rPr>
              <w:t>Any other exemption or deduction for allowance or perquisites provided under any other law</w:t>
            </w:r>
          </w:p>
        </w:tc>
      </w:tr>
    </w:tbl>
    <w:p w:rsidR="00D009CF" w:rsidRPr="0077534D" w:rsidRDefault="00D009CF" w:rsidP="003C7FE5">
      <w:pPr>
        <w:spacing w:after="0" w:line="240" w:lineRule="auto"/>
        <w:jc w:val="both"/>
        <w:rPr>
          <w:rFonts w:ascii="Arial" w:hAnsi="Arial" w:cs="Arial"/>
          <w:sz w:val="24"/>
          <w:szCs w:val="24"/>
        </w:rPr>
      </w:pPr>
    </w:p>
    <w:p w:rsidR="00050CEC" w:rsidRDefault="00B430DA" w:rsidP="003C7FE5">
      <w:pPr>
        <w:spacing w:after="0" w:line="240" w:lineRule="auto"/>
        <w:jc w:val="both"/>
        <w:rPr>
          <w:rFonts w:ascii="Arial" w:hAnsi="Arial" w:cs="Arial"/>
          <w:sz w:val="24"/>
          <w:szCs w:val="24"/>
        </w:rPr>
      </w:pPr>
      <w:r>
        <w:rPr>
          <w:rFonts w:ascii="Arial" w:hAnsi="Arial" w:cs="Arial"/>
          <w:sz w:val="24"/>
          <w:szCs w:val="24"/>
        </w:rPr>
        <w:t>However normal depreciation</w:t>
      </w:r>
      <w:r w:rsidR="009230AD">
        <w:rPr>
          <w:rFonts w:ascii="Arial" w:hAnsi="Arial" w:cs="Arial"/>
          <w:sz w:val="24"/>
          <w:szCs w:val="24"/>
        </w:rPr>
        <w:t>, determined in the manner as may be prescribed,</w:t>
      </w:r>
      <w:r>
        <w:rPr>
          <w:rFonts w:ascii="Arial" w:hAnsi="Arial" w:cs="Arial"/>
          <w:sz w:val="24"/>
          <w:szCs w:val="24"/>
        </w:rPr>
        <w:t xml:space="preserve"> may be claimed. Thus for the purpose of this section depreciation shall be calculated in a different method which shall be prescribed separately.</w:t>
      </w:r>
    </w:p>
    <w:p w:rsidR="00B430DA" w:rsidRDefault="00B430DA" w:rsidP="003C7FE5">
      <w:pPr>
        <w:spacing w:after="0" w:line="240" w:lineRule="auto"/>
        <w:jc w:val="both"/>
        <w:rPr>
          <w:rFonts w:ascii="Arial" w:hAnsi="Arial" w:cs="Arial"/>
          <w:sz w:val="24"/>
          <w:szCs w:val="24"/>
        </w:rPr>
      </w:pPr>
    </w:p>
    <w:p w:rsidR="00AD420D" w:rsidRDefault="00AD420D" w:rsidP="003C7FE5">
      <w:pPr>
        <w:spacing w:after="0" w:line="240" w:lineRule="auto"/>
        <w:jc w:val="both"/>
        <w:rPr>
          <w:rFonts w:ascii="Arial" w:hAnsi="Arial" w:cs="Arial"/>
          <w:sz w:val="24"/>
          <w:szCs w:val="24"/>
        </w:rPr>
      </w:pPr>
      <w:r>
        <w:rPr>
          <w:rFonts w:ascii="Arial" w:hAnsi="Arial" w:cs="Arial"/>
          <w:sz w:val="24"/>
          <w:szCs w:val="24"/>
        </w:rPr>
        <w:t>Further where there is unabsorbed depreciation b/f from earlier years and option is exercised under this section then the WDV of particular block shall be increased by the amount of unabsorbed depreciation</w:t>
      </w:r>
      <w:r w:rsidR="00C64C34">
        <w:rPr>
          <w:rFonts w:ascii="Arial" w:hAnsi="Arial" w:cs="Arial"/>
          <w:sz w:val="24"/>
          <w:szCs w:val="24"/>
        </w:rPr>
        <w:t xml:space="preserve"> in the manner prescribed</w:t>
      </w:r>
      <w:r>
        <w:rPr>
          <w:rFonts w:ascii="Arial" w:hAnsi="Arial" w:cs="Arial"/>
          <w:sz w:val="24"/>
          <w:szCs w:val="24"/>
        </w:rPr>
        <w:t>.</w:t>
      </w:r>
    </w:p>
    <w:p w:rsidR="00AD420D" w:rsidRPr="0077534D" w:rsidRDefault="00AD420D" w:rsidP="003C7FE5">
      <w:pPr>
        <w:spacing w:after="0" w:line="240" w:lineRule="auto"/>
        <w:jc w:val="both"/>
        <w:rPr>
          <w:rFonts w:ascii="Arial" w:hAnsi="Arial" w:cs="Arial"/>
          <w:sz w:val="24"/>
          <w:szCs w:val="24"/>
        </w:rPr>
      </w:pPr>
    </w:p>
    <w:p w:rsidR="00050CEC" w:rsidRPr="0077534D" w:rsidRDefault="00027CF1" w:rsidP="003C7FE5">
      <w:pPr>
        <w:spacing w:after="0" w:line="240" w:lineRule="auto"/>
        <w:jc w:val="both"/>
        <w:rPr>
          <w:rFonts w:ascii="Arial" w:hAnsi="Arial" w:cs="Arial"/>
          <w:sz w:val="24"/>
          <w:szCs w:val="24"/>
        </w:rPr>
      </w:pPr>
      <w:r w:rsidRPr="0077534D">
        <w:rPr>
          <w:rFonts w:ascii="Arial" w:hAnsi="Arial" w:cs="Arial"/>
          <w:sz w:val="24"/>
          <w:szCs w:val="24"/>
        </w:rPr>
        <w:t>Other Conditions-</w:t>
      </w:r>
    </w:p>
    <w:p w:rsidR="00027CF1" w:rsidRPr="0077534D" w:rsidRDefault="009230AD" w:rsidP="003C7FE5">
      <w:pPr>
        <w:spacing w:after="0" w:line="240" w:lineRule="auto"/>
        <w:jc w:val="both"/>
        <w:rPr>
          <w:rFonts w:ascii="Arial" w:hAnsi="Arial" w:cs="Arial"/>
          <w:sz w:val="24"/>
          <w:szCs w:val="24"/>
        </w:rPr>
      </w:pPr>
      <w:r>
        <w:rPr>
          <w:rFonts w:ascii="Arial" w:hAnsi="Arial" w:cs="Arial"/>
          <w:sz w:val="24"/>
          <w:szCs w:val="24"/>
        </w:rPr>
        <w:t>a</w:t>
      </w:r>
      <w:r w:rsidR="00027CF1" w:rsidRPr="0077534D">
        <w:rPr>
          <w:rFonts w:ascii="Arial" w:hAnsi="Arial" w:cs="Arial"/>
          <w:sz w:val="24"/>
          <w:szCs w:val="24"/>
        </w:rPr>
        <w:t xml:space="preserve">. The c/f loss or depreciation referred above shall be </w:t>
      </w:r>
      <w:r w:rsidR="00B430DA">
        <w:rPr>
          <w:rFonts w:ascii="Arial" w:hAnsi="Arial" w:cs="Arial"/>
          <w:sz w:val="24"/>
          <w:szCs w:val="24"/>
        </w:rPr>
        <w:t xml:space="preserve">deemed to be </w:t>
      </w:r>
      <w:r w:rsidR="00027CF1" w:rsidRPr="0077534D">
        <w:rPr>
          <w:rFonts w:ascii="Arial" w:hAnsi="Arial" w:cs="Arial"/>
          <w:sz w:val="24"/>
          <w:szCs w:val="24"/>
        </w:rPr>
        <w:t xml:space="preserve">exhausted and cannot be claimed </w:t>
      </w:r>
      <w:r w:rsidR="00B430DA">
        <w:rPr>
          <w:rFonts w:ascii="Arial" w:hAnsi="Arial" w:cs="Arial"/>
          <w:sz w:val="24"/>
          <w:szCs w:val="24"/>
        </w:rPr>
        <w:t xml:space="preserve">in </w:t>
      </w:r>
      <w:r w:rsidR="00027CF1" w:rsidRPr="0077534D">
        <w:rPr>
          <w:rFonts w:ascii="Arial" w:hAnsi="Arial" w:cs="Arial"/>
          <w:sz w:val="24"/>
          <w:szCs w:val="24"/>
        </w:rPr>
        <w:t>any subsequent</w:t>
      </w:r>
      <w:r>
        <w:rPr>
          <w:rFonts w:ascii="Arial" w:hAnsi="Arial" w:cs="Arial"/>
          <w:sz w:val="24"/>
          <w:szCs w:val="24"/>
        </w:rPr>
        <w:t xml:space="preserve"> </w:t>
      </w:r>
      <w:r w:rsidR="00B430DA">
        <w:rPr>
          <w:rFonts w:ascii="Arial" w:hAnsi="Arial" w:cs="Arial"/>
          <w:sz w:val="24"/>
          <w:szCs w:val="24"/>
        </w:rPr>
        <w:t xml:space="preserve"> </w:t>
      </w:r>
      <w:r w:rsidR="00027CF1" w:rsidRPr="0077534D">
        <w:rPr>
          <w:rFonts w:ascii="Arial" w:hAnsi="Arial" w:cs="Arial"/>
          <w:sz w:val="24"/>
          <w:szCs w:val="24"/>
        </w:rPr>
        <w:t>AY.</w:t>
      </w:r>
    </w:p>
    <w:p w:rsidR="003C7E1C" w:rsidRDefault="009230AD" w:rsidP="003C7FE5">
      <w:pPr>
        <w:spacing w:after="0" w:line="240" w:lineRule="auto"/>
        <w:jc w:val="both"/>
        <w:rPr>
          <w:rFonts w:ascii="Arial" w:hAnsi="Arial" w:cs="Arial"/>
          <w:sz w:val="24"/>
          <w:szCs w:val="24"/>
        </w:rPr>
      </w:pPr>
      <w:r>
        <w:rPr>
          <w:rFonts w:ascii="Arial" w:hAnsi="Arial" w:cs="Arial"/>
          <w:sz w:val="24"/>
          <w:szCs w:val="24"/>
        </w:rPr>
        <w:lastRenderedPageBreak/>
        <w:t>b</w:t>
      </w:r>
      <w:r w:rsidR="00027CF1" w:rsidRPr="0077534D">
        <w:rPr>
          <w:rFonts w:ascii="Arial" w:hAnsi="Arial" w:cs="Arial"/>
          <w:sz w:val="24"/>
          <w:szCs w:val="24"/>
        </w:rPr>
        <w:t xml:space="preserve">. </w:t>
      </w:r>
      <w:r w:rsidR="003E1F0A" w:rsidRPr="0077534D">
        <w:rPr>
          <w:rFonts w:ascii="Arial" w:hAnsi="Arial" w:cs="Arial"/>
          <w:sz w:val="24"/>
          <w:szCs w:val="24"/>
        </w:rPr>
        <w:t xml:space="preserve">The above alternative </w:t>
      </w:r>
      <w:r w:rsidR="00B430DA">
        <w:rPr>
          <w:rFonts w:ascii="Arial" w:hAnsi="Arial" w:cs="Arial"/>
          <w:sz w:val="24"/>
          <w:szCs w:val="24"/>
        </w:rPr>
        <w:t xml:space="preserve">method of </w:t>
      </w:r>
      <w:r w:rsidR="003E1F0A" w:rsidRPr="0077534D">
        <w:rPr>
          <w:rFonts w:ascii="Arial" w:hAnsi="Arial" w:cs="Arial"/>
          <w:sz w:val="24"/>
          <w:szCs w:val="24"/>
        </w:rPr>
        <w:t xml:space="preserve">total income and </w:t>
      </w:r>
      <w:r>
        <w:rPr>
          <w:rFonts w:ascii="Arial" w:hAnsi="Arial" w:cs="Arial"/>
          <w:sz w:val="24"/>
          <w:szCs w:val="24"/>
        </w:rPr>
        <w:t xml:space="preserve">tax </w:t>
      </w:r>
      <w:r w:rsidR="003E1F0A" w:rsidRPr="0077534D">
        <w:rPr>
          <w:rFonts w:ascii="Arial" w:hAnsi="Arial" w:cs="Arial"/>
          <w:sz w:val="24"/>
          <w:szCs w:val="24"/>
        </w:rPr>
        <w:t xml:space="preserve">slab rates are optional and </w:t>
      </w:r>
      <w:r w:rsidR="003C7E1C">
        <w:rPr>
          <w:rFonts w:ascii="Arial" w:hAnsi="Arial" w:cs="Arial"/>
          <w:sz w:val="24"/>
          <w:szCs w:val="24"/>
        </w:rPr>
        <w:t>not mandatory.</w:t>
      </w:r>
    </w:p>
    <w:p w:rsidR="003E1F0A" w:rsidRPr="0077534D" w:rsidRDefault="009230AD" w:rsidP="003C7FE5">
      <w:pPr>
        <w:spacing w:after="0" w:line="240" w:lineRule="auto"/>
        <w:jc w:val="both"/>
        <w:rPr>
          <w:rFonts w:ascii="Arial" w:hAnsi="Arial" w:cs="Arial"/>
          <w:sz w:val="24"/>
          <w:szCs w:val="24"/>
        </w:rPr>
      </w:pPr>
      <w:r>
        <w:rPr>
          <w:rFonts w:ascii="Arial" w:hAnsi="Arial" w:cs="Arial"/>
          <w:sz w:val="24"/>
          <w:szCs w:val="24"/>
        </w:rPr>
        <w:t>c</w:t>
      </w:r>
      <w:r w:rsidR="003C7E1C">
        <w:rPr>
          <w:rFonts w:ascii="Arial" w:hAnsi="Arial" w:cs="Arial"/>
          <w:sz w:val="24"/>
          <w:szCs w:val="24"/>
        </w:rPr>
        <w:t xml:space="preserve">. To choose, the </w:t>
      </w:r>
      <w:r w:rsidR="003E1F0A" w:rsidRPr="0077534D">
        <w:rPr>
          <w:rFonts w:ascii="Arial" w:hAnsi="Arial" w:cs="Arial"/>
          <w:sz w:val="24"/>
          <w:szCs w:val="24"/>
        </w:rPr>
        <w:t xml:space="preserve">option </w:t>
      </w:r>
      <w:r>
        <w:rPr>
          <w:rFonts w:ascii="Arial" w:hAnsi="Arial" w:cs="Arial"/>
          <w:sz w:val="24"/>
          <w:szCs w:val="24"/>
        </w:rPr>
        <w:t xml:space="preserve">must </w:t>
      </w:r>
      <w:r w:rsidR="003E1F0A" w:rsidRPr="0077534D">
        <w:rPr>
          <w:rFonts w:ascii="Arial" w:hAnsi="Arial" w:cs="Arial"/>
          <w:sz w:val="24"/>
          <w:szCs w:val="24"/>
        </w:rPr>
        <w:t xml:space="preserve">be exercised on or before the due date of ITR if there is business income or alongwith ITR if there is no business income. Thus for non-business incomes option can be exercised </w:t>
      </w:r>
      <w:r w:rsidR="009A0838">
        <w:rPr>
          <w:rFonts w:ascii="Arial" w:hAnsi="Arial" w:cs="Arial"/>
          <w:sz w:val="24"/>
          <w:szCs w:val="24"/>
        </w:rPr>
        <w:t xml:space="preserve">even </w:t>
      </w:r>
      <w:r w:rsidR="00B430DA">
        <w:rPr>
          <w:rFonts w:ascii="Arial" w:hAnsi="Arial" w:cs="Arial"/>
          <w:sz w:val="24"/>
          <w:szCs w:val="24"/>
        </w:rPr>
        <w:t>after the due but</w:t>
      </w:r>
      <w:r w:rsidR="003E1F0A" w:rsidRPr="0077534D">
        <w:rPr>
          <w:rFonts w:ascii="Arial" w:hAnsi="Arial" w:cs="Arial"/>
          <w:sz w:val="24"/>
          <w:szCs w:val="24"/>
        </w:rPr>
        <w:t xml:space="preserve"> at the time of filing of ITR.</w:t>
      </w:r>
    </w:p>
    <w:p w:rsidR="003E1F0A" w:rsidRPr="0077534D" w:rsidRDefault="009230AD" w:rsidP="003C7FE5">
      <w:pPr>
        <w:spacing w:after="0" w:line="240" w:lineRule="auto"/>
        <w:jc w:val="both"/>
        <w:rPr>
          <w:rFonts w:ascii="Arial" w:hAnsi="Arial" w:cs="Arial"/>
          <w:sz w:val="24"/>
          <w:szCs w:val="24"/>
        </w:rPr>
      </w:pPr>
      <w:r>
        <w:rPr>
          <w:rFonts w:ascii="Arial" w:hAnsi="Arial" w:cs="Arial"/>
          <w:sz w:val="24"/>
          <w:szCs w:val="24"/>
        </w:rPr>
        <w:t>d</w:t>
      </w:r>
      <w:r w:rsidR="003E1F0A" w:rsidRPr="0077534D">
        <w:rPr>
          <w:rFonts w:ascii="Arial" w:hAnsi="Arial" w:cs="Arial"/>
          <w:sz w:val="24"/>
          <w:szCs w:val="24"/>
        </w:rPr>
        <w:t>. For Business incomes</w:t>
      </w:r>
      <w:r w:rsidR="009A0838">
        <w:rPr>
          <w:rFonts w:ascii="Arial" w:hAnsi="Arial" w:cs="Arial"/>
          <w:sz w:val="24"/>
          <w:szCs w:val="24"/>
        </w:rPr>
        <w:t>,</w:t>
      </w:r>
      <w:r w:rsidR="003E1F0A" w:rsidRPr="0077534D">
        <w:rPr>
          <w:rFonts w:ascii="Arial" w:hAnsi="Arial" w:cs="Arial"/>
          <w:sz w:val="24"/>
          <w:szCs w:val="24"/>
        </w:rPr>
        <w:t xml:space="preserve"> option once exercised shall be </w:t>
      </w:r>
      <w:r w:rsidR="009A0838">
        <w:rPr>
          <w:rFonts w:ascii="Arial" w:hAnsi="Arial" w:cs="Arial"/>
          <w:sz w:val="24"/>
          <w:szCs w:val="24"/>
        </w:rPr>
        <w:t xml:space="preserve">automatically </w:t>
      </w:r>
      <w:r w:rsidR="003E1F0A" w:rsidRPr="0077534D">
        <w:rPr>
          <w:rFonts w:ascii="Arial" w:hAnsi="Arial" w:cs="Arial"/>
          <w:sz w:val="24"/>
          <w:szCs w:val="24"/>
        </w:rPr>
        <w:t>applicable for subsequent AY and thus no need for exercising option every year, where</w:t>
      </w:r>
      <w:r w:rsidR="009A0838">
        <w:rPr>
          <w:rFonts w:ascii="Arial" w:hAnsi="Arial" w:cs="Arial"/>
          <w:sz w:val="24"/>
          <w:szCs w:val="24"/>
        </w:rPr>
        <w:t>as</w:t>
      </w:r>
      <w:r w:rsidR="003E1F0A" w:rsidRPr="0077534D">
        <w:rPr>
          <w:rFonts w:ascii="Arial" w:hAnsi="Arial" w:cs="Arial"/>
          <w:sz w:val="24"/>
          <w:szCs w:val="24"/>
        </w:rPr>
        <w:t xml:space="preserve"> for non-business income the option has to be exercised every year.</w:t>
      </w:r>
    </w:p>
    <w:p w:rsidR="003E1F0A" w:rsidRPr="0077534D" w:rsidRDefault="009230AD" w:rsidP="003C7FE5">
      <w:pPr>
        <w:spacing w:after="0" w:line="240" w:lineRule="auto"/>
        <w:jc w:val="both"/>
        <w:rPr>
          <w:rFonts w:ascii="Arial" w:hAnsi="Arial" w:cs="Arial"/>
          <w:sz w:val="24"/>
          <w:szCs w:val="24"/>
        </w:rPr>
      </w:pPr>
      <w:r>
        <w:rPr>
          <w:rFonts w:ascii="Arial" w:hAnsi="Arial" w:cs="Arial"/>
          <w:sz w:val="24"/>
          <w:szCs w:val="24"/>
        </w:rPr>
        <w:t>e</w:t>
      </w:r>
      <w:r w:rsidR="003E1F0A" w:rsidRPr="0077534D">
        <w:rPr>
          <w:rFonts w:ascii="Arial" w:hAnsi="Arial" w:cs="Arial"/>
          <w:sz w:val="24"/>
          <w:szCs w:val="24"/>
        </w:rPr>
        <w:t>. For Business incomes option so exercised in one year can be withdrawn in any subsequent year and thereafter there wil</w:t>
      </w:r>
      <w:r w:rsidR="009A0838">
        <w:rPr>
          <w:rFonts w:ascii="Arial" w:hAnsi="Arial" w:cs="Arial"/>
          <w:sz w:val="24"/>
          <w:szCs w:val="24"/>
        </w:rPr>
        <w:t>l a bar to re-entry into this s</w:t>
      </w:r>
      <w:r w:rsidR="003E1F0A" w:rsidRPr="0077534D">
        <w:rPr>
          <w:rFonts w:ascii="Arial" w:hAnsi="Arial" w:cs="Arial"/>
          <w:sz w:val="24"/>
          <w:szCs w:val="24"/>
        </w:rPr>
        <w:t>c</w:t>
      </w:r>
      <w:r w:rsidR="009A0838">
        <w:rPr>
          <w:rFonts w:ascii="Arial" w:hAnsi="Arial" w:cs="Arial"/>
          <w:sz w:val="24"/>
          <w:szCs w:val="24"/>
        </w:rPr>
        <w:t>heme</w:t>
      </w:r>
      <w:r w:rsidR="003E1F0A" w:rsidRPr="0077534D">
        <w:rPr>
          <w:rFonts w:ascii="Arial" w:hAnsi="Arial" w:cs="Arial"/>
          <w:sz w:val="24"/>
          <w:szCs w:val="24"/>
        </w:rPr>
        <w:t xml:space="preserve">.  However after </w:t>
      </w:r>
      <w:r w:rsidR="009A0838">
        <w:rPr>
          <w:rFonts w:ascii="Arial" w:hAnsi="Arial" w:cs="Arial"/>
          <w:sz w:val="24"/>
          <w:szCs w:val="24"/>
        </w:rPr>
        <w:t xml:space="preserve">being </w:t>
      </w:r>
      <w:r w:rsidR="003E1F0A" w:rsidRPr="0077534D">
        <w:rPr>
          <w:rFonts w:ascii="Arial" w:hAnsi="Arial" w:cs="Arial"/>
          <w:sz w:val="24"/>
          <w:szCs w:val="24"/>
        </w:rPr>
        <w:t xml:space="preserve">opted out </w:t>
      </w:r>
      <w:r w:rsidR="009A0838">
        <w:rPr>
          <w:rFonts w:ascii="Arial" w:hAnsi="Arial" w:cs="Arial"/>
          <w:sz w:val="24"/>
          <w:szCs w:val="24"/>
        </w:rPr>
        <w:t xml:space="preserve">if </w:t>
      </w:r>
      <w:r w:rsidR="003E1F0A" w:rsidRPr="0077534D">
        <w:rPr>
          <w:rFonts w:ascii="Arial" w:hAnsi="Arial" w:cs="Arial"/>
          <w:sz w:val="24"/>
          <w:szCs w:val="24"/>
        </w:rPr>
        <w:t xml:space="preserve">there is no business income </w:t>
      </w:r>
      <w:r w:rsidR="009A0838">
        <w:rPr>
          <w:rFonts w:ascii="Arial" w:hAnsi="Arial" w:cs="Arial"/>
          <w:sz w:val="24"/>
          <w:szCs w:val="24"/>
        </w:rPr>
        <w:t xml:space="preserve">in any subsequent AY </w:t>
      </w:r>
      <w:r w:rsidR="003E1F0A" w:rsidRPr="0077534D">
        <w:rPr>
          <w:rFonts w:ascii="Arial" w:hAnsi="Arial" w:cs="Arial"/>
          <w:sz w:val="24"/>
          <w:szCs w:val="24"/>
        </w:rPr>
        <w:t>then option again can be exercised for non-business income category.</w:t>
      </w:r>
    </w:p>
    <w:p w:rsidR="00027CF1" w:rsidRPr="0077534D" w:rsidRDefault="009230AD" w:rsidP="003C7FE5">
      <w:pPr>
        <w:spacing w:after="0" w:line="240" w:lineRule="auto"/>
        <w:jc w:val="both"/>
        <w:rPr>
          <w:rFonts w:ascii="Arial" w:hAnsi="Arial" w:cs="Arial"/>
          <w:sz w:val="24"/>
          <w:szCs w:val="24"/>
        </w:rPr>
      </w:pPr>
      <w:r>
        <w:rPr>
          <w:rFonts w:ascii="Arial" w:hAnsi="Arial" w:cs="Arial"/>
          <w:sz w:val="24"/>
          <w:szCs w:val="24"/>
        </w:rPr>
        <w:t>f</w:t>
      </w:r>
      <w:r w:rsidR="003E1F0A" w:rsidRPr="0077534D">
        <w:rPr>
          <w:rFonts w:ascii="Arial" w:hAnsi="Arial" w:cs="Arial"/>
          <w:sz w:val="24"/>
          <w:szCs w:val="24"/>
        </w:rPr>
        <w:t>. If conditions are not complied with then option shall become invalid and normal provision will apply.</w:t>
      </w:r>
    </w:p>
    <w:p w:rsidR="003E1F0A" w:rsidRPr="0077534D" w:rsidRDefault="003E1F0A" w:rsidP="003C7FE5">
      <w:pPr>
        <w:spacing w:after="0" w:line="240" w:lineRule="auto"/>
        <w:jc w:val="both"/>
        <w:rPr>
          <w:rFonts w:ascii="Arial" w:hAnsi="Arial" w:cs="Arial"/>
          <w:sz w:val="24"/>
          <w:szCs w:val="24"/>
        </w:rPr>
      </w:pPr>
    </w:p>
    <w:p w:rsidR="00B41FA1" w:rsidRPr="0077534D" w:rsidRDefault="009230AD" w:rsidP="003C7FE5">
      <w:pPr>
        <w:spacing w:after="0" w:line="240" w:lineRule="auto"/>
        <w:jc w:val="both"/>
        <w:rPr>
          <w:rFonts w:ascii="Arial" w:hAnsi="Arial" w:cs="Arial"/>
          <w:sz w:val="24"/>
          <w:szCs w:val="24"/>
        </w:rPr>
      </w:pPr>
      <w:r>
        <w:rPr>
          <w:rFonts w:ascii="Arial" w:hAnsi="Arial" w:cs="Arial"/>
          <w:sz w:val="24"/>
          <w:szCs w:val="24"/>
        </w:rPr>
        <w:t xml:space="preserve">ii. </w:t>
      </w:r>
      <w:r w:rsidR="00B41FA1" w:rsidRPr="0077534D">
        <w:rPr>
          <w:rFonts w:ascii="Arial" w:hAnsi="Arial" w:cs="Arial"/>
          <w:sz w:val="24"/>
          <w:szCs w:val="24"/>
        </w:rPr>
        <w:t>Alternate Slab Rates are-</w:t>
      </w:r>
    </w:p>
    <w:tbl>
      <w:tblPr>
        <w:tblStyle w:val="TableGrid"/>
        <w:tblW w:w="0" w:type="auto"/>
        <w:tblLook w:val="04A0" w:firstRow="1" w:lastRow="0" w:firstColumn="1" w:lastColumn="0" w:noHBand="0" w:noVBand="1"/>
      </w:tblPr>
      <w:tblGrid>
        <w:gridCol w:w="4788"/>
        <w:gridCol w:w="4788"/>
      </w:tblGrid>
      <w:tr w:rsidR="00B41FA1" w:rsidRPr="0077534D" w:rsidTr="00B41FA1">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Total Income</w:t>
            </w:r>
          </w:p>
        </w:tc>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Rate</w:t>
            </w:r>
          </w:p>
        </w:tc>
      </w:tr>
      <w:tr w:rsidR="00B41FA1" w:rsidRPr="0077534D" w:rsidTr="00B41FA1">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Upto</w:t>
            </w:r>
            <w:r w:rsidR="009A0838">
              <w:rPr>
                <w:rFonts w:ascii="Arial" w:hAnsi="Arial" w:cs="Arial"/>
                <w:sz w:val="24"/>
                <w:szCs w:val="24"/>
              </w:rPr>
              <w:t xml:space="preserve"> </w:t>
            </w:r>
            <w:r w:rsidRPr="0077534D">
              <w:rPr>
                <w:rFonts w:ascii="Arial" w:hAnsi="Arial" w:cs="Arial"/>
                <w:sz w:val="24"/>
                <w:szCs w:val="24"/>
              </w:rPr>
              <w:t>Rs. 2.5 Lakh</w:t>
            </w:r>
          </w:p>
        </w:tc>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NIL</w:t>
            </w:r>
          </w:p>
        </w:tc>
      </w:tr>
      <w:tr w:rsidR="00B41FA1" w:rsidRPr="0077534D" w:rsidTr="00B41FA1">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Above Rs. 2.5 to Rs. 5 Lakh</w:t>
            </w:r>
          </w:p>
        </w:tc>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5%</w:t>
            </w:r>
          </w:p>
        </w:tc>
      </w:tr>
      <w:tr w:rsidR="00B41FA1" w:rsidRPr="0077534D" w:rsidTr="00B41FA1">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Above Rs. 5 Lakh to Rs. 7.5 Lakh</w:t>
            </w:r>
          </w:p>
        </w:tc>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10%</w:t>
            </w:r>
          </w:p>
        </w:tc>
      </w:tr>
      <w:tr w:rsidR="00B41FA1" w:rsidRPr="0077534D" w:rsidTr="00B41FA1">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Above Rs. 7.5 Lakh to Rs. 10 Lakh</w:t>
            </w:r>
          </w:p>
        </w:tc>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15%</w:t>
            </w:r>
          </w:p>
        </w:tc>
      </w:tr>
      <w:tr w:rsidR="00B41FA1" w:rsidRPr="0077534D" w:rsidTr="00B41FA1">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Above 10 Lakh to Rs. 12.5 Lakh</w:t>
            </w:r>
          </w:p>
        </w:tc>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20%</w:t>
            </w:r>
          </w:p>
        </w:tc>
      </w:tr>
      <w:tr w:rsidR="00B41FA1" w:rsidRPr="0077534D" w:rsidTr="00B41FA1">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 xml:space="preserve">Above 12.5 Lakh to Rs. 15 Lakh </w:t>
            </w:r>
          </w:p>
        </w:tc>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25%</w:t>
            </w:r>
          </w:p>
        </w:tc>
      </w:tr>
      <w:tr w:rsidR="00B41FA1" w:rsidRPr="0077534D" w:rsidTr="00B41FA1">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 xml:space="preserve">Above 15 Lakh </w:t>
            </w:r>
          </w:p>
        </w:tc>
        <w:tc>
          <w:tcPr>
            <w:tcW w:w="4788" w:type="dxa"/>
          </w:tcPr>
          <w:p w:rsidR="00B41FA1" w:rsidRPr="0077534D" w:rsidRDefault="00B41FA1" w:rsidP="003C7FE5">
            <w:pPr>
              <w:jc w:val="both"/>
              <w:rPr>
                <w:rFonts w:ascii="Arial" w:hAnsi="Arial" w:cs="Arial"/>
                <w:sz w:val="24"/>
                <w:szCs w:val="24"/>
              </w:rPr>
            </w:pPr>
            <w:r w:rsidRPr="0077534D">
              <w:rPr>
                <w:rFonts w:ascii="Arial" w:hAnsi="Arial" w:cs="Arial"/>
                <w:sz w:val="24"/>
                <w:szCs w:val="24"/>
              </w:rPr>
              <w:t>30%</w:t>
            </w:r>
          </w:p>
        </w:tc>
      </w:tr>
    </w:tbl>
    <w:p w:rsidR="00C5222A" w:rsidRPr="0077534D" w:rsidRDefault="00C5222A" w:rsidP="003C7FE5">
      <w:pPr>
        <w:spacing w:after="0" w:line="240" w:lineRule="auto"/>
        <w:jc w:val="both"/>
        <w:rPr>
          <w:rFonts w:ascii="Arial" w:hAnsi="Arial" w:cs="Arial"/>
          <w:sz w:val="24"/>
          <w:szCs w:val="24"/>
        </w:rPr>
      </w:pPr>
    </w:p>
    <w:p w:rsidR="00B41FA1" w:rsidRPr="0077534D" w:rsidRDefault="00B41FA1" w:rsidP="003C7FE5">
      <w:pPr>
        <w:spacing w:after="0" w:line="240" w:lineRule="auto"/>
        <w:jc w:val="both"/>
        <w:rPr>
          <w:rFonts w:ascii="Arial" w:hAnsi="Arial" w:cs="Arial"/>
          <w:sz w:val="24"/>
          <w:szCs w:val="24"/>
        </w:rPr>
      </w:pPr>
    </w:p>
    <w:p w:rsidR="00B430DA" w:rsidRDefault="00B430DA" w:rsidP="00B430DA">
      <w:pPr>
        <w:spacing w:after="0" w:line="240" w:lineRule="auto"/>
        <w:jc w:val="both"/>
        <w:rPr>
          <w:rFonts w:ascii="Arial" w:hAnsi="Arial" w:cs="Arial"/>
          <w:i/>
          <w:sz w:val="24"/>
          <w:szCs w:val="24"/>
          <w:u w:val="single"/>
        </w:rPr>
      </w:pPr>
      <w:r w:rsidRPr="00883F81">
        <w:rPr>
          <w:rFonts w:ascii="Arial" w:hAnsi="Arial" w:cs="Arial"/>
          <w:i/>
          <w:sz w:val="24"/>
          <w:szCs w:val="24"/>
          <w:u w:val="single"/>
        </w:rPr>
        <w:t>FB as passed has included professional income at par with business income and thus only one time option is available to that income too.</w:t>
      </w:r>
    </w:p>
    <w:p w:rsidR="00B430DA" w:rsidRDefault="00B430DA" w:rsidP="003C7FE5">
      <w:pPr>
        <w:spacing w:after="0" w:line="240" w:lineRule="auto"/>
        <w:jc w:val="both"/>
        <w:rPr>
          <w:rFonts w:ascii="Arial" w:hAnsi="Arial" w:cs="Arial"/>
          <w:b/>
          <w:sz w:val="24"/>
          <w:szCs w:val="24"/>
        </w:rPr>
      </w:pPr>
    </w:p>
    <w:p w:rsidR="00C64C34" w:rsidRDefault="00C64C34" w:rsidP="003C7FE5">
      <w:pPr>
        <w:spacing w:after="0" w:line="240" w:lineRule="auto"/>
        <w:jc w:val="both"/>
        <w:rPr>
          <w:rFonts w:ascii="Arial" w:hAnsi="Arial" w:cs="Arial"/>
          <w:b/>
          <w:sz w:val="24"/>
          <w:szCs w:val="24"/>
        </w:rPr>
      </w:pPr>
    </w:p>
    <w:p w:rsidR="00C64C34" w:rsidRDefault="00C64C34" w:rsidP="003C7FE5">
      <w:pPr>
        <w:spacing w:after="0" w:line="240" w:lineRule="auto"/>
        <w:jc w:val="both"/>
        <w:rPr>
          <w:rFonts w:ascii="Arial" w:hAnsi="Arial" w:cs="Arial"/>
          <w:b/>
          <w:sz w:val="24"/>
          <w:szCs w:val="24"/>
        </w:rPr>
      </w:pPr>
    </w:p>
    <w:p w:rsidR="00B41FA1" w:rsidRPr="009A0838" w:rsidRDefault="00B430DA" w:rsidP="003C7FE5">
      <w:pPr>
        <w:spacing w:after="0" w:line="240" w:lineRule="auto"/>
        <w:jc w:val="both"/>
        <w:rPr>
          <w:rFonts w:ascii="Arial" w:hAnsi="Arial" w:cs="Arial"/>
          <w:b/>
          <w:sz w:val="24"/>
          <w:szCs w:val="24"/>
        </w:rPr>
      </w:pPr>
      <w:r>
        <w:rPr>
          <w:rFonts w:ascii="Arial" w:hAnsi="Arial" w:cs="Arial"/>
          <w:b/>
          <w:sz w:val="24"/>
          <w:szCs w:val="24"/>
        </w:rPr>
        <w:t xml:space="preserve">5. </w:t>
      </w:r>
      <w:r w:rsidR="00B41FA1" w:rsidRPr="009A0838">
        <w:rPr>
          <w:rFonts w:ascii="Arial" w:hAnsi="Arial" w:cs="Arial"/>
          <w:b/>
          <w:sz w:val="24"/>
          <w:szCs w:val="24"/>
        </w:rPr>
        <w:t>Tax Impact</w:t>
      </w:r>
    </w:p>
    <w:p w:rsidR="00C64C34" w:rsidRDefault="00C64C34" w:rsidP="003C7FE5">
      <w:pPr>
        <w:spacing w:after="0" w:line="240" w:lineRule="auto"/>
        <w:jc w:val="both"/>
        <w:rPr>
          <w:rFonts w:ascii="Arial" w:hAnsi="Arial" w:cs="Arial"/>
          <w:sz w:val="24"/>
          <w:szCs w:val="24"/>
        </w:rPr>
      </w:pPr>
    </w:p>
    <w:p w:rsidR="00C64C34" w:rsidRDefault="00C64C34" w:rsidP="003C7FE5">
      <w:pPr>
        <w:spacing w:after="0" w:line="240" w:lineRule="auto"/>
        <w:jc w:val="both"/>
        <w:rPr>
          <w:rFonts w:ascii="Arial" w:hAnsi="Arial" w:cs="Arial"/>
          <w:sz w:val="24"/>
          <w:szCs w:val="24"/>
        </w:rPr>
      </w:pPr>
      <w:r>
        <w:rPr>
          <w:rFonts w:ascii="Arial" w:hAnsi="Arial" w:cs="Arial"/>
          <w:sz w:val="24"/>
          <w:szCs w:val="24"/>
        </w:rPr>
        <w:t>This alternate tax system may be beneficial for a few number of cases and not to a large number of assesse, thus most of the assesse may continue to pay tax under the regular system and not under this system.</w:t>
      </w:r>
      <w:r w:rsidR="009230AD">
        <w:rPr>
          <w:rFonts w:ascii="Arial" w:hAnsi="Arial" w:cs="Arial"/>
          <w:sz w:val="24"/>
          <w:szCs w:val="24"/>
        </w:rPr>
        <w:t xml:space="preserve"> This can be understood with the following example-</w:t>
      </w:r>
    </w:p>
    <w:p w:rsidR="00A8507F" w:rsidRDefault="00A8507F" w:rsidP="003C7FE5">
      <w:pPr>
        <w:spacing w:after="0" w:line="240" w:lineRule="auto"/>
        <w:jc w:val="both"/>
        <w:rPr>
          <w:rFonts w:ascii="Arial" w:hAnsi="Arial" w:cs="Arial"/>
          <w:sz w:val="24"/>
          <w:szCs w:val="24"/>
        </w:rPr>
      </w:pPr>
    </w:p>
    <w:p w:rsidR="00A8507F" w:rsidRDefault="00C64C34" w:rsidP="003C7FE5">
      <w:pPr>
        <w:spacing w:after="0" w:line="240" w:lineRule="auto"/>
        <w:jc w:val="both"/>
        <w:rPr>
          <w:rFonts w:ascii="Arial" w:hAnsi="Arial" w:cs="Arial"/>
          <w:sz w:val="24"/>
          <w:szCs w:val="24"/>
        </w:rPr>
      </w:pPr>
      <w:r>
        <w:rPr>
          <w:rFonts w:ascii="Arial" w:hAnsi="Arial" w:cs="Arial"/>
          <w:sz w:val="24"/>
          <w:szCs w:val="24"/>
        </w:rPr>
        <w:t>The tax saving under this system on a</w:t>
      </w:r>
      <w:r w:rsidR="00A8507F">
        <w:rPr>
          <w:rFonts w:ascii="Arial" w:hAnsi="Arial" w:cs="Arial"/>
          <w:sz w:val="24"/>
          <w:szCs w:val="24"/>
        </w:rPr>
        <w:t>n</w:t>
      </w:r>
      <w:r>
        <w:rPr>
          <w:rFonts w:ascii="Arial" w:hAnsi="Arial" w:cs="Arial"/>
          <w:sz w:val="24"/>
          <w:szCs w:val="24"/>
        </w:rPr>
        <w:t xml:space="preserve"> income of Rs. 15 Lac is Rs. 78000/-</w:t>
      </w:r>
      <w:r w:rsidR="009230AD">
        <w:rPr>
          <w:rFonts w:ascii="Arial" w:hAnsi="Arial" w:cs="Arial"/>
          <w:sz w:val="24"/>
          <w:szCs w:val="24"/>
        </w:rPr>
        <w:t>, considering no deduction</w:t>
      </w:r>
      <w:r>
        <w:rPr>
          <w:rFonts w:ascii="Arial" w:hAnsi="Arial" w:cs="Arial"/>
          <w:sz w:val="24"/>
          <w:szCs w:val="24"/>
        </w:rPr>
        <w:t xml:space="preserve">. Now if such an assesse has Rs. 50000/- salary standard deduction, Rs. 150000/- 80C deduction, Rs. 200000/- house loan interest and Rs. </w:t>
      </w:r>
      <w:r w:rsidR="00A8507F">
        <w:rPr>
          <w:rFonts w:ascii="Arial" w:hAnsi="Arial" w:cs="Arial"/>
          <w:sz w:val="24"/>
          <w:szCs w:val="24"/>
        </w:rPr>
        <w:t xml:space="preserve">25000 mediclaim deduction the total deduction  shall amount to Rs. 425000/- and the tax saved on this will amount to Rs. 1,27,500 which will be much higher than tax saving under </w:t>
      </w:r>
      <w:r w:rsidR="009230AD">
        <w:rPr>
          <w:rFonts w:ascii="Arial" w:hAnsi="Arial" w:cs="Arial"/>
          <w:sz w:val="24"/>
          <w:szCs w:val="24"/>
        </w:rPr>
        <w:t xml:space="preserve">the proposed </w:t>
      </w:r>
      <w:r w:rsidR="00A8507F">
        <w:rPr>
          <w:rFonts w:ascii="Arial" w:hAnsi="Arial" w:cs="Arial"/>
          <w:sz w:val="24"/>
          <w:szCs w:val="24"/>
        </w:rPr>
        <w:t>alternative mode.</w:t>
      </w:r>
    </w:p>
    <w:p w:rsidR="00A8507F" w:rsidRDefault="00A8507F" w:rsidP="003C7FE5">
      <w:pPr>
        <w:spacing w:after="0" w:line="240" w:lineRule="auto"/>
        <w:jc w:val="both"/>
        <w:rPr>
          <w:rFonts w:ascii="Arial" w:hAnsi="Arial" w:cs="Arial"/>
          <w:sz w:val="24"/>
          <w:szCs w:val="24"/>
        </w:rPr>
      </w:pPr>
    </w:p>
    <w:p w:rsidR="00C64C34" w:rsidRPr="0077534D" w:rsidRDefault="00A8507F" w:rsidP="003C7FE5">
      <w:pPr>
        <w:spacing w:after="0" w:line="240" w:lineRule="auto"/>
        <w:jc w:val="both"/>
        <w:rPr>
          <w:rFonts w:ascii="Arial" w:hAnsi="Arial" w:cs="Arial"/>
          <w:sz w:val="24"/>
          <w:szCs w:val="24"/>
        </w:rPr>
      </w:pPr>
      <w:r>
        <w:rPr>
          <w:rFonts w:ascii="Arial" w:hAnsi="Arial" w:cs="Arial"/>
          <w:sz w:val="24"/>
          <w:szCs w:val="24"/>
        </w:rPr>
        <w:lastRenderedPageBreak/>
        <w:t>However NRI individuals may be benefited because many of them may not be having such deductions in India.</w:t>
      </w:r>
      <w:r w:rsidR="00C64C34">
        <w:rPr>
          <w:rFonts w:ascii="Arial" w:hAnsi="Arial" w:cs="Arial"/>
          <w:sz w:val="24"/>
          <w:szCs w:val="24"/>
        </w:rPr>
        <w:t xml:space="preserve"> </w:t>
      </w:r>
    </w:p>
    <w:p w:rsidR="00B430DA" w:rsidRDefault="00B430DA" w:rsidP="003C7FE5">
      <w:pPr>
        <w:spacing w:after="0" w:line="240" w:lineRule="auto"/>
        <w:jc w:val="both"/>
        <w:rPr>
          <w:rFonts w:ascii="Arial" w:hAnsi="Arial" w:cs="Arial"/>
          <w:b/>
          <w:sz w:val="24"/>
          <w:szCs w:val="24"/>
        </w:rPr>
      </w:pPr>
    </w:p>
    <w:p w:rsidR="005566E1" w:rsidRPr="00B430DA" w:rsidRDefault="00B430DA" w:rsidP="003C7FE5">
      <w:pPr>
        <w:spacing w:after="0" w:line="240" w:lineRule="auto"/>
        <w:jc w:val="both"/>
        <w:rPr>
          <w:rFonts w:ascii="Arial" w:hAnsi="Arial" w:cs="Arial"/>
          <w:b/>
          <w:sz w:val="24"/>
          <w:szCs w:val="24"/>
        </w:rPr>
      </w:pPr>
      <w:r w:rsidRPr="00B430DA">
        <w:rPr>
          <w:rFonts w:ascii="Arial" w:hAnsi="Arial" w:cs="Arial"/>
          <w:b/>
          <w:sz w:val="24"/>
          <w:szCs w:val="24"/>
        </w:rPr>
        <w:t>6. Tax Planning</w:t>
      </w:r>
    </w:p>
    <w:p w:rsidR="005D4B19" w:rsidRDefault="005D4B19" w:rsidP="003C7FE5">
      <w:pPr>
        <w:spacing w:after="0" w:line="240" w:lineRule="auto"/>
        <w:jc w:val="both"/>
        <w:rPr>
          <w:rFonts w:ascii="Arial" w:hAnsi="Arial" w:cs="Arial"/>
          <w:i/>
          <w:sz w:val="24"/>
          <w:szCs w:val="24"/>
          <w:u w:val="single"/>
        </w:rPr>
      </w:pPr>
    </w:p>
    <w:p w:rsidR="00A8507F" w:rsidRPr="00A8507F" w:rsidRDefault="00A8507F" w:rsidP="003C7FE5">
      <w:pPr>
        <w:spacing w:after="0" w:line="240" w:lineRule="auto"/>
        <w:jc w:val="both"/>
        <w:rPr>
          <w:rFonts w:ascii="Arial" w:hAnsi="Arial" w:cs="Arial"/>
          <w:sz w:val="24"/>
          <w:szCs w:val="24"/>
        </w:rPr>
      </w:pPr>
      <w:r>
        <w:rPr>
          <w:rFonts w:ascii="Arial" w:hAnsi="Arial" w:cs="Arial"/>
          <w:sz w:val="24"/>
          <w:szCs w:val="24"/>
        </w:rPr>
        <w:t>Every year has to evaluate the tax liability under both the methods to ascertain which one is beneficial.</w:t>
      </w:r>
    </w:p>
    <w:p w:rsidR="00A8507F" w:rsidRDefault="00A8507F" w:rsidP="003C7FE5">
      <w:pPr>
        <w:spacing w:after="0" w:line="240" w:lineRule="auto"/>
        <w:jc w:val="both"/>
        <w:rPr>
          <w:rFonts w:ascii="Arial" w:hAnsi="Arial" w:cs="Arial"/>
          <w:b/>
          <w:sz w:val="24"/>
          <w:szCs w:val="24"/>
        </w:rPr>
      </w:pPr>
    </w:p>
    <w:p w:rsidR="00B430DA" w:rsidRDefault="00B430DA" w:rsidP="003C7FE5">
      <w:pPr>
        <w:spacing w:after="0" w:line="240" w:lineRule="auto"/>
        <w:jc w:val="both"/>
        <w:rPr>
          <w:rFonts w:ascii="Arial" w:hAnsi="Arial" w:cs="Arial"/>
          <w:b/>
          <w:sz w:val="24"/>
          <w:szCs w:val="24"/>
        </w:rPr>
      </w:pPr>
      <w:r>
        <w:rPr>
          <w:rFonts w:ascii="Arial" w:hAnsi="Arial" w:cs="Arial"/>
          <w:b/>
          <w:sz w:val="24"/>
          <w:szCs w:val="24"/>
        </w:rPr>
        <w:t>7. Reasoning</w:t>
      </w:r>
    </w:p>
    <w:p w:rsidR="00B430DA" w:rsidRDefault="00B430DA" w:rsidP="003C7FE5">
      <w:pPr>
        <w:spacing w:after="0" w:line="240" w:lineRule="auto"/>
        <w:jc w:val="both"/>
        <w:rPr>
          <w:rFonts w:ascii="Arial" w:hAnsi="Arial" w:cs="Arial"/>
          <w:b/>
          <w:sz w:val="24"/>
          <w:szCs w:val="24"/>
        </w:rPr>
      </w:pPr>
    </w:p>
    <w:p w:rsidR="00B430DA" w:rsidRPr="00B430DA" w:rsidRDefault="00B430DA" w:rsidP="003C7FE5">
      <w:pPr>
        <w:spacing w:after="0" w:line="240" w:lineRule="auto"/>
        <w:jc w:val="both"/>
        <w:rPr>
          <w:rFonts w:ascii="Arial" w:hAnsi="Arial" w:cs="Arial"/>
        </w:rPr>
      </w:pPr>
      <w:r w:rsidRPr="00B430DA">
        <w:rPr>
          <w:rFonts w:ascii="Arial" w:hAnsi="Arial" w:cs="Arial"/>
        </w:rPr>
        <w:t>In line with options provided to domestic companies under the TLAA and proposed to be provided to resident co-operative societies under this Bill, it is also proposed to provide similar option to individual and HUF by insertion of section 115BAC in the Act,</w:t>
      </w:r>
    </w:p>
    <w:p w:rsidR="00B430DA" w:rsidRDefault="00B430DA" w:rsidP="003C7FE5">
      <w:pPr>
        <w:spacing w:after="0" w:line="240" w:lineRule="auto"/>
        <w:jc w:val="both"/>
        <w:rPr>
          <w:rFonts w:ascii="Arial" w:hAnsi="Arial" w:cs="Arial"/>
          <w:b/>
          <w:sz w:val="24"/>
          <w:szCs w:val="24"/>
        </w:rPr>
      </w:pPr>
    </w:p>
    <w:p w:rsidR="00A8507F" w:rsidRDefault="00A8507F" w:rsidP="003C7FE5">
      <w:pPr>
        <w:spacing w:after="0" w:line="240" w:lineRule="auto"/>
        <w:jc w:val="both"/>
        <w:rPr>
          <w:rFonts w:ascii="Arial" w:hAnsi="Arial" w:cs="Arial"/>
          <w:b/>
          <w:sz w:val="24"/>
          <w:szCs w:val="24"/>
        </w:rPr>
      </w:pPr>
      <w:r>
        <w:rPr>
          <w:rFonts w:ascii="Arial" w:hAnsi="Arial" w:cs="Arial"/>
          <w:b/>
          <w:sz w:val="24"/>
          <w:szCs w:val="24"/>
        </w:rPr>
        <w:t>8. Comments and Issues</w:t>
      </w:r>
    </w:p>
    <w:p w:rsidR="00A8507F" w:rsidRDefault="00A8507F" w:rsidP="003C7FE5">
      <w:pPr>
        <w:spacing w:after="0" w:line="240" w:lineRule="auto"/>
        <w:jc w:val="both"/>
        <w:rPr>
          <w:rFonts w:ascii="Arial" w:hAnsi="Arial" w:cs="Arial"/>
          <w:b/>
          <w:sz w:val="24"/>
          <w:szCs w:val="24"/>
        </w:rPr>
      </w:pPr>
    </w:p>
    <w:p w:rsidR="00A8507F" w:rsidRPr="00A8507F" w:rsidRDefault="00A8507F" w:rsidP="003C7FE5">
      <w:pPr>
        <w:spacing w:after="0" w:line="240" w:lineRule="auto"/>
        <w:jc w:val="both"/>
        <w:rPr>
          <w:rFonts w:ascii="Arial" w:hAnsi="Arial" w:cs="Arial"/>
          <w:sz w:val="24"/>
          <w:szCs w:val="24"/>
        </w:rPr>
      </w:pPr>
      <w:r w:rsidRPr="00A8507F">
        <w:rPr>
          <w:rFonts w:ascii="Arial" w:hAnsi="Arial" w:cs="Arial"/>
          <w:sz w:val="24"/>
          <w:szCs w:val="24"/>
        </w:rPr>
        <w:t>NIL</w:t>
      </w:r>
    </w:p>
    <w:p w:rsidR="00A8507F" w:rsidRDefault="00A8507F" w:rsidP="003C7FE5">
      <w:pPr>
        <w:spacing w:after="0" w:line="240" w:lineRule="auto"/>
        <w:jc w:val="both"/>
        <w:rPr>
          <w:rFonts w:ascii="Arial" w:hAnsi="Arial" w:cs="Arial"/>
          <w:b/>
          <w:sz w:val="24"/>
          <w:szCs w:val="24"/>
        </w:rPr>
      </w:pPr>
    </w:p>
    <w:p w:rsidR="00A8507F" w:rsidRDefault="00A8507F" w:rsidP="003C7FE5">
      <w:pPr>
        <w:spacing w:after="0" w:line="240" w:lineRule="auto"/>
        <w:jc w:val="both"/>
        <w:rPr>
          <w:rFonts w:ascii="Arial" w:hAnsi="Arial" w:cs="Arial"/>
          <w:b/>
          <w:sz w:val="24"/>
          <w:szCs w:val="24"/>
        </w:rPr>
      </w:pPr>
    </w:p>
    <w:p w:rsidR="005D4B19" w:rsidRPr="005D4B19" w:rsidRDefault="00A8507F" w:rsidP="003C7FE5">
      <w:pPr>
        <w:spacing w:after="0" w:line="240" w:lineRule="auto"/>
        <w:jc w:val="both"/>
        <w:rPr>
          <w:rFonts w:ascii="Arial" w:hAnsi="Arial" w:cs="Arial"/>
          <w:b/>
          <w:sz w:val="24"/>
          <w:szCs w:val="24"/>
        </w:rPr>
      </w:pPr>
      <w:r>
        <w:rPr>
          <w:rFonts w:ascii="Arial" w:hAnsi="Arial" w:cs="Arial"/>
          <w:b/>
          <w:sz w:val="24"/>
          <w:szCs w:val="24"/>
        </w:rPr>
        <w:t>9</w:t>
      </w:r>
      <w:r w:rsidR="00B430DA">
        <w:rPr>
          <w:rFonts w:ascii="Arial" w:hAnsi="Arial" w:cs="Arial"/>
          <w:b/>
          <w:sz w:val="24"/>
          <w:szCs w:val="24"/>
        </w:rPr>
        <w:t xml:space="preserve">. </w:t>
      </w:r>
      <w:r w:rsidR="005D4B19" w:rsidRPr="005D4B19">
        <w:rPr>
          <w:rFonts w:ascii="Arial" w:hAnsi="Arial" w:cs="Arial"/>
          <w:b/>
          <w:sz w:val="24"/>
          <w:szCs w:val="24"/>
        </w:rPr>
        <w:t>Clarification</w:t>
      </w:r>
    </w:p>
    <w:p w:rsidR="005D4B19" w:rsidRDefault="005D4B19" w:rsidP="003C7FE5">
      <w:pPr>
        <w:spacing w:after="0" w:line="240" w:lineRule="auto"/>
        <w:jc w:val="both"/>
        <w:rPr>
          <w:rFonts w:ascii="Arial" w:hAnsi="Arial" w:cs="Arial"/>
          <w:sz w:val="24"/>
          <w:szCs w:val="24"/>
        </w:rPr>
      </w:pPr>
    </w:p>
    <w:p w:rsidR="00883F81" w:rsidRPr="005D4B19" w:rsidRDefault="005D4B19" w:rsidP="003C7FE5">
      <w:pPr>
        <w:spacing w:after="0" w:line="240" w:lineRule="auto"/>
        <w:jc w:val="both"/>
        <w:rPr>
          <w:rFonts w:ascii="Arial" w:hAnsi="Arial" w:cs="Arial"/>
          <w:sz w:val="24"/>
          <w:szCs w:val="24"/>
        </w:rPr>
      </w:pPr>
      <w:r w:rsidRPr="005D4B19">
        <w:rPr>
          <w:rFonts w:ascii="Arial" w:hAnsi="Arial" w:cs="Arial"/>
          <w:sz w:val="24"/>
          <w:szCs w:val="24"/>
        </w:rPr>
        <w:t xml:space="preserve">Circular dated 13/04/2020 issued to clarify that in case of TDS to be deducted by employer the employee may intimate his intention to opting the provision of this section before deduction of TDS and employer accordingly shall deduct the TDS. However Employee may not opt the provision while filing the ITR. </w:t>
      </w:r>
    </w:p>
    <w:p w:rsidR="005D4B19" w:rsidRDefault="005D4B19" w:rsidP="003C7FE5">
      <w:pPr>
        <w:spacing w:after="0" w:line="240" w:lineRule="auto"/>
        <w:jc w:val="both"/>
        <w:rPr>
          <w:rFonts w:ascii="Arial" w:hAnsi="Arial" w:cs="Arial"/>
          <w:sz w:val="24"/>
          <w:szCs w:val="24"/>
          <w:u w:val="single"/>
        </w:rPr>
      </w:pPr>
    </w:p>
    <w:p w:rsidR="00A8507F" w:rsidRDefault="00A8507F" w:rsidP="003C7FE5">
      <w:pPr>
        <w:spacing w:after="0" w:line="240" w:lineRule="auto"/>
        <w:jc w:val="both"/>
        <w:rPr>
          <w:rFonts w:ascii="Arial" w:hAnsi="Arial" w:cs="Arial"/>
          <w:b/>
          <w:sz w:val="24"/>
          <w:szCs w:val="24"/>
          <w:highlight w:val="lightGray"/>
        </w:rPr>
      </w:pPr>
    </w:p>
    <w:p w:rsidR="00A8507F" w:rsidRDefault="00A8507F" w:rsidP="003C7FE5">
      <w:pPr>
        <w:spacing w:after="0" w:line="240" w:lineRule="auto"/>
        <w:jc w:val="both"/>
        <w:rPr>
          <w:rFonts w:ascii="Arial" w:hAnsi="Arial" w:cs="Arial"/>
          <w:b/>
          <w:sz w:val="24"/>
          <w:szCs w:val="24"/>
          <w:highlight w:val="lightGray"/>
        </w:rPr>
      </w:pPr>
    </w:p>
    <w:p w:rsidR="00A8507F" w:rsidRDefault="00A8507F" w:rsidP="003C7FE5">
      <w:pPr>
        <w:spacing w:after="0" w:line="240" w:lineRule="auto"/>
        <w:jc w:val="both"/>
        <w:rPr>
          <w:rFonts w:ascii="Arial" w:hAnsi="Arial" w:cs="Arial"/>
          <w:b/>
          <w:sz w:val="24"/>
          <w:szCs w:val="24"/>
          <w:highlight w:val="lightGray"/>
        </w:rPr>
      </w:pPr>
    </w:p>
    <w:p w:rsidR="00A8507F" w:rsidRDefault="00A8507F" w:rsidP="003C7FE5">
      <w:pPr>
        <w:spacing w:after="0" w:line="240" w:lineRule="auto"/>
        <w:jc w:val="both"/>
        <w:rPr>
          <w:rFonts w:ascii="Arial" w:hAnsi="Arial" w:cs="Arial"/>
          <w:b/>
          <w:sz w:val="24"/>
          <w:szCs w:val="24"/>
          <w:highlight w:val="lightGray"/>
        </w:rPr>
      </w:pPr>
    </w:p>
    <w:p w:rsidR="00A8507F" w:rsidRDefault="00A8507F" w:rsidP="003C7FE5">
      <w:pPr>
        <w:spacing w:after="0" w:line="240" w:lineRule="auto"/>
        <w:jc w:val="both"/>
        <w:rPr>
          <w:rFonts w:ascii="Arial" w:hAnsi="Arial" w:cs="Arial"/>
          <w:b/>
          <w:sz w:val="24"/>
          <w:szCs w:val="24"/>
          <w:highlight w:val="lightGray"/>
        </w:rPr>
      </w:pPr>
    </w:p>
    <w:p w:rsidR="00A8507F" w:rsidRDefault="00A8507F" w:rsidP="003C7FE5">
      <w:pPr>
        <w:spacing w:after="0" w:line="240" w:lineRule="auto"/>
        <w:jc w:val="both"/>
        <w:rPr>
          <w:rFonts w:ascii="Arial" w:hAnsi="Arial" w:cs="Arial"/>
          <w:b/>
          <w:sz w:val="24"/>
          <w:szCs w:val="24"/>
          <w:highlight w:val="lightGray"/>
        </w:rPr>
      </w:pPr>
    </w:p>
    <w:p w:rsidR="005566E1" w:rsidRDefault="009A0838" w:rsidP="00A8507F">
      <w:pPr>
        <w:spacing w:after="0" w:line="240" w:lineRule="auto"/>
        <w:jc w:val="center"/>
        <w:rPr>
          <w:rFonts w:ascii="Arial" w:hAnsi="Arial" w:cs="Arial"/>
          <w:b/>
          <w:sz w:val="24"/>
          <w:szCs w:val="24"/>
        </w:rPr>
      </w:pPr>
      <w:r w:rsidRPr="009A0838">
        <w:rPr>
          <w:rFonts w:ascii="Arial" w:hAnsi="Arial" w:cs="Arial"/>
          <w:b/>
          <w:sz w:val="24"/>
          <w:szCs w:val="24"/>
          <w:highlight w:val="lightGray"/>
        </w:rPr>
        <w:t xml:space="preserve">9. </w:t>
      </w:r>
      <w:r w:rsidR="005566E1" w:rsidRPr="009A0838">
        <w:rPr>
          <w:rFonts w:ascii="Arial" w:hAnsi="Arial" w:cs="Arial"/>
          <w:b/>
          <w:sz w:val="24"/>
          <w:szCs w:val="24"/>
          <w:highlight w:val="lightGray"/>
        </w:rPr>
        <w:t>MAT Report</w:t>
      </w:r>
    </w:p>
    <w:p w:rsidR="009A0838" w:rsidRDefault="009A0838" w:rsidP="003C7FE5">
      <w:pPr>
        <w:spacing w:after="0" w:line="240" w:lineRule="auto"/>
        <w:jc w:val="both"/>
        <w:rPr>
          <w:rFonts w:ascii="Arial" w:hAnsi="Arial" w:cs="Arial"/>
          <w:b/>
          <w:sz w:val="24"/>
          <w:szCs w:val="24"/>
        </w:rPr>
      </w:pPr>
    </w:p>
    <w:p w:rsidR="009A0838" w:rsidRDefault="00A8507F" w:rsidP="003C7FE5">
      <w:pPr>
        <w:spacing w:after="0" w:line="240" w:lineRule="auto"/>
        <w:jc w:val="both"/>
        <w:rPr>
          <w:rFonts w:ascii="Arial" w:hAnsi="Arial" w:cs="Arial"/>
          <w:b/>
          <w:sz w:val="24"/>
          <w:szCs w:val="24"/>
        </w:rPr>
      </w:pPr>
      <w:r>
        <w:rPr>
          <w:rFonts w:ascii="Arial" w:hAnsi="Arial" w:cs="Arial"/>
          <w:b/>
          <w:sz w:val="24"/>
          <w:szCs w:val="24"/>
        </w:rPr>
        <w:t xml:space="preserve">1. </w:t>
      </w:r>
      <w:r w:rsidR="009A0838">
        <w:rPr>
          <w:rFonts w:ascii="Arial" w:hAnsi="Arial" w:cs="Arial"/>
          <w:b/>
          <w:sz w:val="24"/>
          <w:szCs w:val="24"/>
        </w:rPr>
        <w:t>Relevant for</w:t>
      </w:r>
    </w:p>
    <w:p w:rsidR="009A0838" w:rsidRPr="009A0838" w:rsidRDefault="009A0838" w:rsidP="003C7FE5">
      <w:pPr>
        <w:spacing w:after="0" w:line="240" w:lineRule="auto"/>
        <w:jc w:val="both"/>
        <w:rPr>
          <w:rFonts w:ascii="Arial" w:hAnsi="Arial" w:cs="Arial"/>
          <w:sz w:val="24"/>
          <w:szCs w:val="24"/>
        </w:rPr>
      </w:pPr>
      <w:r w:rsidRPr="009A0838">
        <w:rPr>
          <w:rFonts w:ascii="Arial" w:hAnsi="Arial" w:cs="Arial"/>
          <w:sz w:val="24"/>
          <w:szCs w:val="24"/>
        </w:rPr>
        <w:t>Company, Firm/LLP</w:t>
      </w:r>
    </w:p>
    <w:p w:rsidR="009A0838" w:rsidRDefault="009A0838" w:rsidP="009A0838">
      <w:pPr>
        <w:spacing w:after="0" w:line="240" w:lineRule="auto"/>
        <w:jc w:val="right"/>
        <w:rPr>
          <w:rFonts w:ascii="Arial" w:hAnsi="Arial" w:cs="Arial"/>
          <w:sz w:val="24"/>
          <w:szCs w:val="24"/>
        </w:rPr>
      </w:pPr>
    </w:p>
    <w:p w:rsidR="00DD59CA" w:rsidRPr="00DD59CA" w:rsidRDefault="00DD59CA" w:rsidP="00DD59CA">
      <w:pPr>
        <w:spacing w:after="0" w:line="240" w:lineRule="auto"/>
        <w:rPr>
          <w:rFonts w:ascii="Arial" w:hAnsi="Arial" w:cs="Arial"/>
          <w:b/>
          <w:sz w:val="24"/>
          <w:szCs w:val="24"/>
        </w:rPr>
      </w:pPr>
      <w:r w:rsidRPr="00DD59CA">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DD59CA">
        <w:rPr>
          <w:rFonts w:ascii="Arial" w:hAnsi="Arial" w:cs="Arial"/>
          <w:b/>
          <w:sz w:val="24"/>
          <w:szCs w:val="24"/>
        </w:rPr>
        <w:t xml:space="preserve"> </w:t>
      </w:r>
    </w:p>
    <w:p w:rsidR="005D351D" w:rsidRPr="0077534D" w:rsidRDefault="009143CF" w:rsidP="00DD59CA">
      <w:pPr>
        <w:spacing w:after="0" w:line="240" w:lineRule="auto"/>
        <w:rPr>
          <w:rFonts w:ascii="Arial" w:hAnsi="Arial" w:cs="Arial"/>
          <w:sz w:val="24"/>
          <w:szCs w:val="24"/>
        </w:rPr>
      </w:pPr>
      <w:r>
        <w:rPr>
          <w:rFonts w:ascii="Arial" w:hAnsi="Arial" w:cs="Arial"/>
          <w:sz w:val="24"/>
          <w:szCs w:val="24"/>
        </w:rPr>
        <w:t>FAS</w:t>
      </w:r>
      <w:r w:rsidR="005566E1" w:rsidRPr="0077534D">
        <w:rPr>
          <w:rFonts w:ascii="Arial" w:hAnsi="Arial" w:cs="Arial"/>
          <w:sz w:val="24"/>
          <w:szCs w:val="24"/>
        </w:rPr>
        <w:t>-56</w:t>
      </w:r>
      <w:r w:rsidR="004260C3" w:rsidRPr="0077534D">
        <w:rPr>
          <w:rFonts w:ascii="Arial" w:hAnsi="Arial" w:cs="Arial"/>
          <w:sz w:val="24"/>
          <w:szCs w:val="24"/>
        </w:rPr>
        <w:t>,57</w:t>
      </w:r>
    </w:p>
    <w:p w:rsidR="005566E1" w:rsidRPr="0077534D" w:rsidRDefault="005566E1" w:rsidP="00DD59CA">
      <w:pPr>
        <w:spacing w:after="0" w:line="240" w:lineRule="auto"/>
        <w:rPr>
          <w:rFonts w:ascii="Arial" w:hAnsi="Arial" w:cs="Arial"/>
          <w:sz w:val="24"/>
          <w:szCs w:val="24"/>
        </w:rPr>
      </w:pPr>
      <w:r w:rsidRPr="0077534D">
        <w:rPr>
          <w:rFonts w:ascii="Arial" w:hAnsi="Arial" w:cs="Arial"/>
          <w:sz w:val="24"/>
          <w:szCs w:val="24"/>
        </w:rPr>
        <w:t>ITA-115JB/JC</w:t>
      </w:r>
    </w:p>
    <w:p w:rsidR="00DD59CA" w:rsidRDefault="00DD59CA" w:rsidP="009A0838">
      <w:pPr>
        <w:spacing w:after="0" w:line="240" w:lineRule="auto"/>
        <w:jc w:val="right"/>
        <w:rPr>
          <w:rFonts w:ascii="Arial" w:hAnsi="Arial" w:cs="Arial"/>
          <w:sz w:val="24"/>
          <w:szCs w:val="24"/>
        </w:rPr>
      </w:pPr>
    </w:p>
    <w:p w:rsidR="00DD59CA" w:rsidRPr="00DD59CA" w:rsidRDefault="00DD59CA" w:rsidP="00DD59CA">
      <w:pPr>
        <w:spacing w:after="0" w:line="240" w:lineRule="auto"/>
        <w:rPr>
          <w:rFonts w:ascii="Arial" w:hAnsi="Arial" w:cs="Arial"/>
          <w:b/>
          <w:sz w:val="24"/>
          <w:szCs w:val="24"/>
        </w:rPr>
      </w:pPr>
      <w:r w:rsidRPr="00DD59CA">
        <w:rPr>
          <w:rFonts w:ascii="Arial" w:hAnsi="Arial" w:cs="Arial"/>
          <w:b/>
          <w:sz w:val="24"/>
          <w:szCs w:val="24"/>
        </w:rPr>
        <w:t>3. Effective from</w:t>
      </w:r>
    </w:p>
    <w:p w:rsidR="00DD59CA" w:rsidRDefault="00DD59CA" w:rsidP="00DD59CA">
      <w:pPr>
        <w:spacing w:after="0" w:line="240" w:lineRule="auto"/>
        <w:rPr>
          <w:rFonts w:ascii="Arial" w:hAnsi="Arial" w:cs="Arial"/>
          <w:sz w:val="24"/>
          <w:szCs w:val="24"/>
        </w:rPr>
      </w:pPr>
    </w:p>
    <w:p w:rsidR="003C771D" w:rsidRPr="0077534D" w:rsidRDefault="009A0838" w:rsidP="00DD59CA">
      <w:pPr>
        <w:spacing w:after="0" w:line="240" w:lineRule="auto"/>
        <w:rPr>
          <w:rFonts w:ascii="Arial" w:hAnsi="Arial" w:cs="Arial"/>
          <w:sz w:val="24"/>
          <w:szCs w:val="24"/>
        </w:rPr>
      </w:pPr>
      <w:r>
        <w:rPr>
          <w:rFonts w:ascii="Arial" w:hAnsi="Arial" w:cs="Arial"/>
          <w:sz w:val="24"/>
          <w:szCs w:val="24"/>
        </w:rPr>
        <w:t xml:space="preserve">WEF- FY 2019-20, </w:t>
      </w:r>
      <w:r w:rsidR="003C771D" w:rsidRPr="0077534D">
        <w:rPr>
          <w:rFonts w:ascii="Arial" w:hAnsi="Arial" w:cs="Arial"/>
          <w:sz w:val="24"/>
          <w:szCs w:val="24"/>
        </w:rPr>
        <w:t>AY 2020-21</w:t>
      </w:r>
    </w:p>
    <w:p w:rsidR="004260C3" w:rsidRDefault="004260C3"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r>
        <w:rPr>
          <w:rFonts w:ascii="Arial" w:hAnsi="Arial" w:cs="Arial"/>
          <w:sz w:val="24"/>
          <w:szCs w:val="24"/>
        </w:rPr>
        <w:t>Thus MAT report for the FY 2019-20 is to be filed on or before 30</w:t>
      </w:r>
      <w:r w:rsidRPr="00DD59CA">
        <w:rPr>
          <w:rFonts w:ascii="Arial" w:hAnsi="Arial" w:cs="Arial"/>
          <w:sz w:val="24"/>
          <w:szCs w:val="24"/>
          <w:vertAlign w:val="superscript"/>
        </w:rPr>
        <w:t>th</w:t>
      </w:r>
      <w:r>
        <w:rPr>
          <w:rFonts w:ascii="Arial" w:hAnsi="Arial" w:cs="Arial"/>
          <w:sz w:val="24"/>
          <w:szCs w:val="24"/>
        </w:rPr>
        <w:t xml:space="preserve"> September</w:t>
      </w:r>
    </w:p>
    <w:p w:rsidR="00DD59CA" w:rsidRDefault="00DD59CA" w:rsidP="003C7FE5">
      <w:pPr>
        <w:spacing w:after="0" w:line="240" w:lineRule="auto"/>
        <w:jc w:val="both"/>
        <w:rPr>
          <w:rFonts w:ascii="Arial" w:hAnsi="Arial" w:cs="Arial"/>
          <w:sz w:val="24"/>
          <w:szCs w:val="24"/>
        </w:rPr>
      </w:pPr>
    </w:p>
    <w:p w:rsidR="00DD59CA" w:rsidRPr="00DD59CA" w:rsidRDefault="00DD59CA" w:rsidP="003C7FE5">
      <w:pPr>
        <w:spacing w:after="0" w:line="240" w:lineRule="auto"/>
        <w:jc w:val="both"/>
        <w:rPr>
          <w:rFonts w:ascii="Arial" w:hAnsi="Arial" w:cs="Arial"/>
          <w:b/>
          <w:sz w:val="24"/>
          <w:szCs w:val="24"/>
        </w:rPr>
      </w:pPr>
      <w:r w:rsidRPr="00DD59CA">
        <w:rPr>
          <w:rFonts w:ascii="Arial" w:hAnsi="Arial" w:cs="Arial"/>
          <w:b/>
          <w:sz w:val="24"/>
          <w:szCs w:val="24"/>
        </w:rPr>
        <w:lastRenderedPageBreak/>
        <w:t>4. Amendment</w:t>
      </w:r>
    </w:p>
    <w:p w:rsidR="00DD59CA" w:rsidRDefault="00DD59CA" w:rsidP="003C7FE5">
      <w:pPr>
        <w:spacing w:after="0" w:line="240" w:lineRule="auto"/>
        <w:jc w:val="both"/>
        <w:rPr>
          <w:rFonts w:ascii="Arial" w:hAnsi="Arial" w:cs="Arial"/>
          <w:sz w:val="24"/>
          <w:szCs w:val="24"/>
        </w:rPr>
      </w:pPr>
    </w:p>
    <w:p w:rsidR="003C771D" w:rsidRPr="0077534D" w:rsidRDefault="003C771D" w:rsidP="003C7FE5">
      <w:pPr>
        <w:spacing w:after="0" w:line="240" w:lineRule="auto"/>
        <w:jc w:val="both"/>
        <w:rPr>
          <w:rFonts w:ascii="Arial" w:hAnsi="Arial" w:cs="Arial"/>
          <w:sz w:val="24"/>
          <w:szCs w:val="24"/>
        </w:rPr>
      </w:pPr>
      <w:r w:rsidRPr="0077534D">
        <w:rPr>
          <w:rFonts w:ascii="Arial" w:hAnsi="Arial" w:cs="Arial"/>
          <w:sz w:val="24"/>
          <w:szCs w:val="24"/>
        </w:rPr>
        <w:t xml:space="preserve">Presently </w:t>
      </w:r>
      <w:r w:rsidR="009230AD">
        <w:rPr>
          <w:rFonts w:ascii="Arial" w:hAnsi="Arial" w:cs="Arial"/>
          <w:sz w:val="24"/>
          <w:szCs w:val="24"/>
        </w:rPr>
        <w:t>MAT report</w:t>
      </w:r>
      <w:r w:rsidR="004260C3" w:rsidRPr="0077534D">
        <w:rPr>
          <w:rFonts w:ascii="Arial" w:hAnsi="Arial" w:cs="Arial"/>
          <w:sz w:val="24"/>
          <w:szCs w:val="24"/>
        </w:rPr>
        <w:t xml:space="preserve"> </w:t>
      </w:r>
      <w:r w:rsidRPr="0077534D">
        <w:rPr>
          <w:rFonts w:ascii="Arial" w:hAnsi="Arial" w:cs="Arial"/>
          <w:sz w:val="24"/>
          <w:szCs w:val="24"/>
        </w:rPr>
        <w:t>can be furnished alongwith the ITR, now it is proposed that it must be filed one month prior to due date of ITR.</w:t>
      </w:r>
    </w:p>
    <w:p w:rsidR="004260C3" w:rsidRPr="0077534D" w:rsidRDefault="004260C3"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b/>
          <w:sz w:val="24"/>
          <w:szCs w:val="24"/>
        </w:rPr>
      </w:pPr>
      <w:r>
        <w:rPr>
          <w:rFonts w:ascii="Arial" w:hAnsi="Arial" w:cs="Arial"/>
          <w:b/>
          <w:sz w:val="24"/>
          <w:szCs w:val="24"/>
        </w:rPr>
        <w:t>5. Reasoning</w:t>
      </w:r>
    </w:p>
    <w:p w:rsidR="00DD59CA" w:rsidRDefault="00DD59CA" w:rsidP="003C7FE5">
      <w:pPr>
        <w:spacing w:after="0" w:line="240" w:lineRule="auto"/>
        <w:jc w:val="both"/>
        <w:rPr>
          <w:rFonts w:ascii="Arial" w:hAnsi="Arial" w:cs="Arial"/>
        </w:rPr>
      </w:pPr>
    </w:p>
    <w:p w:rsidR="00DD59CA" w:rsidRPr="00DD59CA" w:rsidRDefault="00DD59CA" w:rsidP="003C7FE5">
      <w:pPr>
        <w:spacing w:after="0" w:line="240" w:lineRule="auto"/>
        <w:jc w:val="both"/>
        <w:rPr>
          <w:rFonts w:ascii="Arial" w:hAnsi="Arial" w:cs="Arial"/>
          <w:b/>
          <w:sz w:val="24"/>
          <w:szCs w:val="24"/>
        </w:rPr>
      </w:pPr>
      <w:r w:rsidRPr="00DD59CA">
        <w:rPr>
          <w:rFonts w:ascii="Arial" w:hAnsi="Arial" w:cs="Arial"/>
        </w:rPr>
        <w:t>To enable pre-filling of returns in case of persons having income from business or profession, it is required that the tax audit report may be furnished by the said assessees at least one month prior to the due date of filing of return of income.</w:t>
      </w:r>
    </w:p>
    <w:p w:rsidR="00DD59CA" w:rsidRDefault="00DD59CA" w:rsidP="003C7FE5">
      <w:pPr>
        <w:spacing w:after="0" w:line="240" w:lineRule="auto"/>
        <w:jc w:val="both"/>
        <w:rPr>
          <w:rFonts w:ascii="Arial" w:hAnsi="Arial" w:cs="Arial"/>
          <w:b/>
          <w:sz w:val="24"/>
          <w:szCs w:val="24"/>
        </w:rPr>
      </w:pPr>
    </w:p>
    <w:p w:rsidR="00DD59CA" w:rsidRDefault="00DD59CA" w:rsidP="003C7FE5">
      <w:pPr>
        <w:spacing w:after="0" w:line="240" w:lineRule="auto"/>
        <w:jc w:val="both"/>
        <w:rPr>
          <w:rFonts w:ascii="Arial" w:hAnsi="Arial" w:cs="Arial"/>
          <w:b/>
          <w:sz w:val="24"/>
          <w:szCs w:val="24"/>
        </w:rPr>
      </w:pPr>
      <w:r>
        <w:rPr>
          <w:rFonts w:ascii="Arial" w:hAnsi="Arial" w:cs="Arial"/>
          <w:b/>
          <w:sz w:val="24"/>
          <w:szCs w:val="24"/>
        </w:rPr>
        <w:t>6. Comments and Issue</w:t>
      </w:r>
    </w:p>
    <w:p w:rsidR="00DD59CA" w:rsidRDefault="00DD59CA" w:rsidP="003C7FE5">
      <w:pPr>
        <w:spacing w:after="0" w:line="240" w:lineRule="auto"/>
        <w:jc w:val="both"/>
        <w:rPr>
          <w:rFonts w:ascii="Arial" w:hAnsi="Arial" w:cs="Arial"/>
          <w:b/>
          <w:sz w:val="24"/>
          <w:szCs w:val="24"/>
        </w:rPr>
      </w:pPr>
    </w:p>
    <w:p w:rsidR="00DD59CA" w:rsidRDefault="009230AD" w:rsidP="003C7FE5">
      <w:pPr>
        <w:spacing w:after="0" w:line="240" w:lineRule="auto"/>
        <w:jc w:val="both"/>
        <w:rPr>
          <w:rFonts w:ascii="Arial" w:hAnsi="Arial" w:cs="Arial"/>
          <w:sz w:val="24"/>
          <w:szCs w:val="24"/>
        </w:rPr>
      </w:pPr>
      <w:r>
        <w:rPr>
          <w:rFonts w:ascii="Arial" w:hAnsi="Arial" w:cs="Arial"/>
          <w:sz w:val="24"/>
          <w:szCs w:val="24"/>
        </w:rPr>
        <w:t>F</w:t>
      </w:r>
      <w:r w:rsidR="00DD59CA" w:rsidRPr="00DD59CA">
        <w:rPr>
          <w:rFonts w:ascii="Arial" w:hAnsi="Arial" w:cs="Arial"/>
          <w:sz w:val="24"/>
          <w:szCs w:val="24"/>
        </w:rPr>
        <w:t xml:space="preserve">rom FY 2019-20 there are some changes </w:t>
      </w:r>
      <w:r>
        <w:rPr>
          <w:rFonts w:ascii="Arial" w:hAnsi="Arial" w:cs="Arial"/>
          <w:sz w:val="24"/>
          <w:szCs w:val="24"/>
        </w:rPr>
        <w:t xml:space="preserve">which </w:t>
      </w:r>
      <w:r w:rsidR="00DD59CA" w:rsidRPr="00DD59CA">
        <w:rPr>
          <w:rFonts w:ascii="Arial" w:hAnsi="Arial" w:cs="Arial"/>
          <w:sz w:val="24"/>
          <w:szCs w:val="24"/>
        </w:rPr>
        <w:t>have been made in compliances related to ITR, Audit report and MAT certificate. The ITR filing date is extended to 31</w:t>
      </w:r>
      <w:r w:rsidR="00DD59CA" w:rsidRPr="00DD59CA">
        <w:rPr>
          <w:rFonts w:ascii="Arial" w:hAnsi="Arial" w:cs="Arial"/>
          <w:sz w:val="24"/>
          <w:szCs w:val="24"/>
          <w:vertAlign w:val="superscript"/>
        </w:rPr>
        <w:t>st</w:t>
      </w:r>
      <w:r w:rsidR="00DD59CA" w:rsidRPr="00DD59CA">
        <w:rPr>
          <w:rFonts w:ascii="Arial" w:hAnsi="Arial" w:cs="Arial"/>
          <w:sz w:val="24"/>
          <w:szCs w:val="24"/>
        </w:rPr>
        <w:t xml:space="preserve"> October and TAR and related certificates are now required to be filed on or before 30</w:t>
      </w:r>
      <w:r w:rsidR="00DD59CA" w:rsidRPr="00DD59CA">
        <w:rPr>
          <w:rFonts w:ascii="Arial" w:hAnsi="Arial" w:cs="Arial"/>
          <w:sz w:val="24"/>
          <w:szCs w:val="24"/>
          <w:vertAlign w:val="superscript"/>
        </w:rPr>
        <w:t>th</w:t>
      </w:r>
      <w:r w:rsidR="00DD59CA" w:rsidRPr="00DD59CA">
        <w:rPr>
          <w:rFonts w:ascii="Arial" w:hAnsi="Arial" w:cs="Arial"/>
          <w:sz w:val="24"/>
          <w:szCs w:val="24"/>
        </w:rPr>
        <w:t xml:space="preserve"> September which is also the time barring date for regular assessments under Income Tax Act</w:t>
      </w:r>
      <w:r>
        <w:rPr>
          <w:rFonts w:ascii="Arial" w:hAnsi="Arial" w:cs="Arial"/>
          <w:sz w:val="24"/>
          <w:szCs w:val="24"/>
        </w:rPr>
        <w:t xml:space="preserve">, compelling </w:t>
      </w:r>
      <w:r w:rsidR="00DD59CA" w:rsidRPr="00DD59CA">
        <w:rPr>
          <w:rFonts w:ascii="Arial" w:hAnsi="Arial" w:cs="Arial"/>
          <w:sz w:val="24"/>
          <w:szCs w:val="24"/>
        </w:rPr>
        <w:t xml:space="preserve">professionals </w:t>
      </w:r>
      <w:r>
        <w:rPr>
          <w:rFonts w:ascii="Arial" w:hAnsi="Arial" w:cs="Arial"/>
          <w:sz w:val="24"/>
          <w:szCs w:val="24"/>
        </w:rPr>
        <w:t xml:space="preserve">to re-schedule their work </w:t>
      </w:r>
      <w:r w:rsidR="00DD59CA" w:rsidRPr="00DD59CA">
        <w:rPr>
          <w:rFonts w:ascii="Arial" w:hAnsi="Arial" w:cs="Arial"/>
          <w:sz w:val="24"/>
          <w:szCs w:val="24"/>
        </w:rPr>
        <w:t>plan according</w:t>
      </w:r>
      <w:r>
        <w:rPr>
          <w:rFonts w:ascii="Arial" w:hAnsi="Arial" w:cs="Arial"/>
          <w:sz w:val="24"/>
          <w:szCs w:val="24"/>
        </w:rPr>
        <w:t xml:space="preserve"> to this.</w:t>
      </w: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DD59CA" w:rsidRDefault="00DD59CA" w:rsidP="003C7FE5">
      <w:pPr>
        <w:spacing w:after="0" w:line="240" w:lineRule="auto"/>
        <w:jc w:val="both"/>
        <w:rPr>
          <w:rFonts w:ascii="Arial" w:hAnsi="Arial" w:cs="Arial"/>
          <w:sz w:val="24"/>
          <w:szCs w:val="24"/>
        </w:rPr>
      </w:pPr>
    </w:p>
    <w:p w:rsidR="003C771D" w:rsidRPr="009A0838" w:rsidRDefault="009A0838" w:rsidP="00DD59CA">
      <w:pPr>
        <w:spacing w:after="0" w:line="240" w:lineRule="auto"/>
        <w:jc w:val="center"/>
        <w:rPr>
          <w:rFonts w:ascii="Arial" w:hAnsi="Arial" w:cs="Arial"/>
          <w:b/>
          <w:sz w:val="24"/>
          <w:szCs w:val="24"/>
        </w:rPr>
      </w:pPr>
      <w:r w:rsidRPr="00DD59CA">
        <w:rPr>
          <w:rFonts w:ascii="Arial" w:hAnsi="Arial" w:cs="Arial"/>
          <w:b/>
          <w:sz w:val="24"/>
          <w:szCs w:val="24"/>
          <w:highlight w:val="lightGray"/>
        </w:rPr>
        <w:t xml:space="preserve">10. </w:t>
      </w:r>
      <w:r w:rsidR="004260C3" w:rsidRPr="00DD59CA">
        <w:rPr>
          <w:rFonts w:ascii="Arial" w:hAnsi="Arial" w:cs="Arial"/>
          <w:b/>
          <w:sz w:val="24"/>
          <w:szCs w:val="24"/>
          <w:highlight w:val="lightGray"/>
        </w:rPr>
        <w:t>Tax Payer Charter</w:t>
      </w:r>
    </w:p>
    <w:p w:rsidR="009A0838" w:rsidRDefault="009A0838" w:rsidP="003C7FE5">
      <w:pPr>
        <w:spacing w:after="0" w:line="240" w:lineRule="auto"/>
        <w:jc w:val="both"/>
        <w:rPr>
          <w:rFonts w:ascii="Arial" w:hAnsi="Arial" w:cs="Arial"/>
          <w:sz w:val="24"/>
          <w:szCs w:val="24"/>
        </w:rPr>
      </w:pPr>
    </w:p>
    <w:p w:rsidR="009A0838" w:rsidRPr="009A0838" w:rsidRDefault="00DD59CA" w:rsidP="003C7FE5">
      <w:pPr>
        <w:spacing w:after="0" w:line="240" w:lineRule="auto"/>
        <w:jc w:val="both"/>
        <w:rPr>
          <w:rFonts w:ascii="Arial" w:hAnsi="Arial" w:cs="Arial"/>
          <w:b/>
          <w:sz w:val="24"/>
          <w:szCs w:val="24"/>
        </w:rPr>
      </w:pPr>
      <w:r>
        <w:rPr>
          <w:rFonts w:ascii="Arial" w:hAnsi="Arial" w:cs="Arial"/>
          <w:b/>
          <w:sz w:val="24"/>
          <w:szCs w:val="24"/>
        </w:rPr>
        <w:t xml:space="preserve">1. </w:t>
      </w:r>
      <w:r w:rsidR="009A0838" w:rsidRPr="009A0838">
        <w:rPr>
          <w:rFonts w:ascii="Arial" w:hAnsi="Arial" w:cs="Arial"/>
          <w:b/>
          <w:sz w:val="24"/>
          <w:szCs w:val="24"/>
        </w:rPr>
        <w:t>Relevant for</w:t>
      </w:r>
    </w:p>
    <w:p w:rsidR="009A0838" w:rsidRDefault="009A0838" w:rsidP="003C7FE5">
      <w:pPr>
        <w:spacing w:after="0" w:line="240" w:lineRule="auto"/>
        <w:jc w:val="both"/>
        <w:rPr>
          <w:rFonts w:ascii="Arial" w:hAnsi="Arial" w:cs="Arial"/>
          <w:sz w:val="24"/>
          <w:szCs w:val="24"/>
        </w:rPr>
      </w:pPr>
    </w:p>
    <w:p w:rsidR="009A0838" w:rsidRDefault="009A0838" w:rsidP="003C7FE5">
      <w:pPr>
        <w:spacing w:after="0" w:line="240" w:lineRule="auto"/>
        <w:jc w:val="both"/>
        <w:rPr>
          <w:rFonts w:ascii="Arial" w:hAnsi="Arial" w:cs="Arial"/>
          <w:sz w:val="24"/>
          <w:szCs w:val="24"/>
        </w:rPr>
      </w:pPr>
      <w:r>
        <w:rPr>
          <w:rFonts w:ascii="Arial" w:hAnsi="Arial" w:cs="Arial"/>
          <w:sz w:val="24"/>
          <w:szCs w:val="24"/>
        </w:rPr>
        <w:t xml:space="preserve">All </w:t>
      </w:r>
    </w:p>
    <w:p w:rsidR="008F0867" w:rsidRDefault="008F0867" w:rsidP="003C7FE5">
      <w:pPr>
        <w:spacing w:after="0" w:line="240" w:lineRule="auto"/>
        <w:jc w:val="both"/>
        <w:rPr>
          <w:rFonts w:ascii="Arial" w:hAnsi="Arial" w:cs="Arial"/>
          <w:sz w:val="24"/>
          <w:szCs w:val="24"/>
        </w:rPr>
      </w:pPr>
    </w:p>
    <w:p w:rsidR="008F0867" w:rsidRPr="008F0867" w:rsidRDefault="008F0867" w:rsidP="003C7FE5">
      <w:pPr>
        <w:spacing w:after="0" w:line="240" w:lineRule="auto"/>
        <w:jc w:val="both"/>
        <w:rPr>
          <w:rFonts w:ascii="Arial" w:hAnsi="Arial" w:cs="Arial"/>
          <w:b/>
          <w:sz w:val="24"/>
          <w:szCs w:val="24"/>
        </w:rPr>
      </w:pPr>
      <w:r w:rsidRPr="008F0867">
        <w:rPr>
          <w:rFonts w:ascii="Arial" w:hAnsi="Arial" w:cs="Arial"/>
          <w:b/>
          <w:sz w:val="24"/>
          <w:szCs w:val="24"/>
        </w:rPr>
        <w:t>2. Effective from</w:t>
      </w:r>
    </w:p>
    <w:p w:rsidR="008F0867" w:rsidRDefault="008F0867" w:rsidP="003C7FE5">
      <w:pPr>
        <w:spacing w:after="0" w:line="240" w:lineRule="auto"/>
        <w:jc w:val="both"/>
        <w:rPr>
          <w:rFonts w:ascii="Arial" w:hAnsi="Arial" w:cs="Arial"/>
          <w:b/>
          <w:sz w:val="24"/>
          <w:szCs w:val="24"/>
        </w:rPr>
      </w:pPr>
    </w:p>
    <w:p w:rsidR="008F0867" w:rsidRPr="008F0867" w:rsidRDefault="008F0867" w:rsidP="003C7FE5">
      <w:pPr>
        <w:spacing w:after="0" w:line="240" w:lineRule="auto"/>
        <w:jc w:val="both"/>
        <w:rPr>
          <w:rFonts w:ascii="Arial" w:hAnsi="Arial" w:cs="Arial"/>
          <w:sz w:val="24"/>
          <w:szCs w:val="24"/>
        </w:rPr>
      </w:pPr>
      <w:r w:rsidRPr="008F0867">
        <w:rPr>
          <w:rFonts w:ascii="Arial" w:hAnsi="Arial" w:cs="Arial"/>
          <w:sz w:val="24"/>
          <w:szCs w:val="24"/>
        </w:rPr>
        <w:t>Yet to be notified</w:t>
      </w:r>
    </w:p>
    <w:p w:rsidR="008F0867" w:rsidRDefault="008F0867" w:rsidP="003C7FE5">
      <w:pPr>
        <w:spacing w:after="0" w:line="240" w:lineRule="auto"/>
        <w:jc w:val="both"/>
        <w:rPr>
          <w:rFonts w:ascii="Arial" w:hAnsi="Arial" w:cs="Arial"/>
          <w:b/>
          <w:sz w:val="24"/>
          <w:szCs w:val="24"/>
        </w:rPr>
      </w:pPr>
    </w:p>
    <w:p w:rsidR="00DD59CA" w:rsidRPr="00DD59CA" w:rsidRDefault="008F0867" w:rsidP="003C7FE5">
      <w:pPr>
        <w:spacing w:after="0" w:line="240" w:lineRule="auto"/>
        <w:jc w:val="both"/>
        <w:rPr>
          <w:rFonts w:ascii="Arial" w:hAnsi="Arial" w:cs="Arial"/>
          <w:b/>
          <w:sz w:val="24"/>
          <w:szCs w:val="24"/>
        </w:rPr>
      </w:pPr>
      <w:r>
        <w:rPr>
          <w:rFonts w:ascii="Arial" w:hAnsi="Arial" w:cs="Arial"/>
          <w:b/>
          <w:sz w:val="24"/>
          <w:szCs w:val="24"/>
        </w:rPr>
        <w:t>3</w:t>
      </w:r>
      <w:r w:rsidR="00DD59CA" w:rsidRPr="00DD59CA">
        <w:rPr>
          <w:rFonts w:ascii="Arial" w:hAnsi="Arial" w:cs="Arial"/>
          <w:b/>
          <w:sz w:val="24"/>
          <w:szCs w:val="24"/>
        </w:rPr>
        <w:t xml:space="preserve">.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DD59CA">
        <w:rPr>
          <w:rFonts w:ascii="Arial" w:hAnsi="Arial" w:cs="Arial"/>
          <w:b/>
          <w:sz w:val="24"/>
          <w:szCs w:val="24"/>
        </w:rPr>
        <w:t xml:space="preserve"> </w:t>
      </w:r>
    </w:p>
    <w:p w:rsidR="00A907C4" w:rsidRDefault="00A907C4" w:rsidP="009A0838">
      <w:pPr>
        <w:spacing w:after="0" w:line="240" w:lineRule="auto"/>
        <w:jc w:val="right"/>
        <w:rPr>
          <w:rFonts w:ascii="Arial" w:hAnsi="Arial" w:cs="Arial"/>
          <w:sz w:val="24"/>
          <w:szCs w:val="24"/>
        </w:rPr>
      </w:pPr>
    </w:p>
    <w:p w:rsidR="003C771D" w:rsidRPr="0077534D" w:rsidRDefault="004260C3" w:rsidP="00A907C4">
      <w:pPr>
        <w:spacing w:after="0" w:line="240" w:lineRule="auto"/>
        <w:rPr>
          <w:rFonts w:ascii="Arial" w:hAnsi="Arial" w:cs="Arial"/>
          <w:sz w:val="24"/>
          <w:szCs w:val="24"/>
        </w:rPr>
      </w:pPr>
      <w:r w:rsidRPr="0077534D">
        <w:rPr>
          <w:rFonts w:ascii="Arial" w:hAnsi="Arial" w:cs="Arial"/>
          <w:sz w:val="24"/>
          <w:szCs w:val="24"/>
        </w:rPr>
        <w:t>F</w:t>
      </w:r>
      <w:r w:rsidR="00EB360E">
        <w:rPr>
          <w:rFonts w:ascii="Arial" w:hAnsi="Arial" w:cs="Arial"/>
          <w:sz w:val="24"/>
          <w:szCs w:val="24"/>
        </w:rPr>
        <w:t>AS</w:t>
      </w:r>
      <w:r w:rsidRPr="0077534D">
        <w:rPr>
          <w:rFonts w:ascii="Arial" w:hAnsi="Arial" w:cs="Arial"/>
          <w:sz w:val="24"/>
          <w:szCs w:val="24"/>
        </w:rPr>
        <w:t>-64</w:t>
      </w:r>
    </w:p>
    <w:p w:rsidR="004260C3" w:rsidRPr="0077534D" w:rsidRDefault="004260C3" w:rsidP="00A907C4">
      <w:pPr>
        <w:spacing w:after="0" w:line="240" w:lineRule="auto"/>
        <w:rPr>
          <w:rFonts w:ascii="Arial" w:hAnsi="Arial" w:cs="Arial"/>
          <w:sz w:val="24"/>
          <w:szCs w:val="24"/>
        </w:rPr>
      </w:pPr>
      <w:r w:rsidRPr="0077534D">
        <w:rPr>
          <w:rFonts w:ascii="Arial" w:hAnsi="Arial" w:cs="Arial"/>
          <w:sz w:val="24"/>
          <w:szCs w:val="24"/>
        </w:rPr>
        <w:t>ITA-119A (Insertion)</w:t>
      </w:r>
    </w:p>
    <w:p w:rsidR="004260C3" w:rsidRPr="0077534D" w:rsidRDefault="004260C3" w:rsidP="003C7FE5">
      <w:pPr>
        <w:spacing w:after="0" w:line="240" w:lineRule="auto"/>
        <w:jc w:val="both"/>
        <w:rPr>
          <w:rFonts w:ascii="Arial" w:hAnsi="Arial" w:cs="Arial"/>
          <w:sz w:val="24"/>
          <w:szCs w:val="24"/>
        </w:rPr>
      </w:pPr>
    </w:p>
    <w:p w:rsidR="00A907C4" w:rsidRPr="00A907C4" w:rsidRDefault="008F0867" w:rsidP="003C7FE5">
      <w:pPr>
        <w:spacing w:after="0" w:line="240" w:lineRule="auto"/>
        <w:jc w:val="both"/>
        <w:rPr>
          <w:rFonts w:ascii="Arial" w:hAnsi="Arial" w:cs="Arial"/>
          <w:b/>
          <w:sz w:val="24"/>
          <w:szCs w:val="24"/>
        </w:rPr>
      </w:pPr>
      <w:r>
        <w:rPr>
          <w:rFonts w:ascii="Arial" w:hAnsi="Arial" w:cs="Arial"/>
          <w:b/>
          <w:sz w:val="24"/>
          <w:szCs w:val="24"/>
        </w:rPr>
        <w:lastRenderedPageBreak/>
        <w:t>4</w:t>
      </w:r>
      <w:r w:rsidR="00A907C4" w:rsidRPr="00A907C4">
        <w:rPr>
          <w:rFonts w:ascii="Arial" w:hAnsi="Arial" w:cs="Arial"/>
          <w:b/>
          <w:sz w:val="24"/>
          <w:szCs w:val="24"/>
        </w:rPr>
        <w:t>. Amendment</w:t>
      </w:r>
    </w:p>
    <w:p w:rsidR="00A907C4" w:rsidRDefault="00A907C4" w:rsidP="003C7FE5">
      <w:pPr>
        <w:spacing w:after="0" w:line="240" w:lineRule="auto"/>
        <w:jc w:val="both"/>
        <w:rPr>
          <w:rFonts w:ascii="Arial" w:hAnsi="Arial" w:cs="Arial"/>
          <w:sz w:val="24"/>
          <w:szCs w:val="24"/>
        </w:rPr>
      </w:pPr>
    </w:p>
    <w:p w:rsidR="004260C3" w:rsidRPr="0077534D" w:rsidRDefault="004260C3" w:rsidP="003C7FE5">
      <w:pPr>
        <w:spacing w:after="0" w:line="240" w:lineRule="auto"/>
        <w:jc w:val="both"/>
        <w:rPr>
          <w:rFonts w:ascii="Arial" w:hAnsi="Arial" w:cs="Arial"/>
          <w:sz w:val="24"/>
          <w:szCs w:val="24"/>
        </w:rPr>
      </w:pPr>
      <w:r w:rsidRPr="0077534D">
        <w:rPr>
          <w:rFonts w:ascii="Arial" w:hAnsi="Arial" w:cs="Arial"/>
          <w:sz w:val="24"/>
          <w:szCs w:val="24"/>
        </w:rPr>
        <w:t>Board shall make a tax payer charter and issue the instructions, guidelines, orders and directions to income tax authorities.</w:t>
      </w:r>
    </w:p>
    <w:p w:rsidR="00A81E58" w:rsidRPr="0077534D" w:rsidRDefault="00A81E58" w:rsidP="003C7FE5">
      <w:pPr>
        <w:spacing w:after="0" w:line="240" w:lineRule="auto"/>
        <w:jc w:val="both"/>
        <w:rPr>
          <w:rFonts w:ascii="Arial" w:hAnsi="Arial" w:cs="Arial"/>
          <w:sz w:val="24"/>
          <w:szCs w:val="24"/>
        </w:rPr>
      </w:pPr>
    </w:p>
    <w:p w:rsidR="0076436B" w:rsidRDefault="008F0867" w:rsidP="003C7FE5">
      <w:pPr>
        <w:spacing w:after="0" w:line="240" w:lineRule="auto"/>
        <w:jc w:val="both"/>
        <w:rPr>
          <w:rFonts w:ascii="Arial" w:hAnsi="Arial" w:cs="Arial"/>
          <w:b/>
          <w:sz w:val="24"/>
          <w:szCs w:val="24"/>
        </w:rPr>
      </w:pPr>
      <w:r>
        <w:rPr>
          <w:rFonts w:ascii="Arial" w:hAnsi="Arial" w:cs="Arial"/>
          <w:b/>
          <w:sz w:val="24"/>
          <w:szCs w:val="24"/>
        </w:rPr>
        <w:t>5</w:t>
      </w:r>
      <w:r w:rsidR="0076436B" w:rsidRPr="0076436B">
        <w:rPr>
          <w:rFonts w:ascii="Arial" w:hAnsi="Arial" w:cs="Arial"/>
          <w:b/>
          <w:sz w:val="24"/>
          <w:szCs w:val="24"/>
        </w:rPr>
        <w:t>. Comments</w:t>
      </w:r>
    </w:p>
    <w:p w:rsidR="0076436B" w:rsidRDefault="0076436B" w:rsidP="003C7FE5">
      <w:pPr>
        <w:spacing w:after="0" w:line="240" w:lineRule="auto"/>
        <w:jc w:val="both"/>
        <w:rPr>
          <w:rFonts w:ascii="Arial" w:hAnsi="Arial" w:cs="Arial"/>
          <w:b/>
          <w:sz w:val="24"/>
          <w:szCs w:val="24"/>
        </w:rPr>
      </w:pPr>
    </w:p>
    <w:p w:rsidR="0076436B" w:rsidRPr="0076436B" w:rsidRDefault="0076436B" w:rsidP="003C7FE5">
      <w:pPr>
        <w:spacing w:after="0" w:line="240" w:lineRule="auto"/>
        <w:jc w:val="both"/>
        <w:rPr>
          <w:rFonts w:ascii="Arial" w:hAnsi="Arial" w:cs="Arial"/>
          <w:sz w:val="24"/>
          <w:szCs w:val="24"/>
        </w:rPr>
      </w:pPr>
      <w:r w:rsidRPr="0076436B">
        <w:rPr>
          <w:rFonts w:ascii="Arial" w:hAnsi="Arial" w:cs="Arial"/>
          <w:sz w:val="24"/>
          <w:szCs w:val="24"/>
        </w:rPr>
        <w:t xml:space="preserve">The charter is to be made and issued by CBDT and not by Govt. so it may have some bureaucracy touch. Further it has already a charter in existence </w:t>
      </w:r>
      <w:r w:rsidR="009230AD">
        <w:rPr>
          <w:rFonts w:ascii="Arial" w:hAnsi="Arial" w:cs="Arial"/>
          <w:sz w:val="24"/>
          <w:szCs w:val="24"/>
        </w:rPr>
        <w:t xml:space="preserve">and thus </w:t>
      </w:r>
      <w:r w:rsidRPr="0076436B">
        <w:rPr>
          <w:rFonts w:ascii="Arial" w:hAnsi="Arial" w:cs="Arial"/>
          <w:sz w:val="24"/>
          <w:szCs w:val="24"/>
        </w:rPr>
        <w:t>it is to be seen how the new charter will be different from the existing one</w:t>
      </w:r>
      <w:r>
        <w:rPr>
          <w:rFonts w:ascii="Arial" w:hAnsi="Arial" w:cs="Arial"/>
          <w:sz w:val="24"/>
          <w:szCs w:val="24"/>
        </w:rPr>
        <w:t xml:space="preserve"> and how effectively it will be implemented</w:t>
      </w:r>
      <w:r w:rsidRPr="0076436B">
        <w:rPr>
          <w:rFonts w:ascii="Arial" w:hAnsi="Arial" w:cs="Arial"/>
          <w:sz w:val="24"/>
          <w:szCs w:val="24"/>
        </w:rPr>
        <w:t>.</w:t>
      </w: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76436B" w:rsidRDefault="0076436B" w:rsidP="003C7FE5">
      <w:pPr>
        <w:spacing w:after="0" w:line="240" w:lineRule="auto"/>
        <w:jc w:val="both"/>
        <w:rPr>
          <w:rFonts w:ascii="Arial" w:hAnsi="Arial" w:cs="Arial"/>
          <w:b/>
          <w:sz w:val="24"/>
          <w:szCs w:val="24"/>
          <w:highlight w:val="lightGray"/>
        </w:rPr>
      </w:pPr>
    </w:p>
    <w:p w:rsidR="00A81E58" w:rsidRDefault="009A0838" w:rsidP="0076436B">
      <w:pPr>
        <w:spacing w:after="0" w:line="240" w:lineRule="auto"/>
        <w:jc w:val="center"/>
        <w:rPr>
          <w:rFonts w:ascii="Arial" w:hAnsi="Arial" w:cs="Arial"/>
          <w:b/>
          <w:sz w:val="24"/>
          <w:szCs w:val="24"/>
        </w:rPr>
      </w:pPr>
      <w:r w:rsidRPr="009A0838">
        <w:rPr>
          <w:rFonts w:ascii="Arial" w:hAnsi="Arial" w:cs="Arial"/>
          <w:b/>
          <w:sz w:val="24"/>
          <w:szCs w:val="24"/>
          <w:highlight w:val="lightGray"/>
        </w:rPr>
        <w:t xml:space="preserve">11. </w:t>
      </w:r>
      <w:r w:rsidR="00A81E58" w:rsidRPr="009A0838">
        <w:rPr>
          <w:rFonts w:ascii="Arial" w:hAnsi="Arial" w:cs="Arial"/>
          <w:b/>
          <w:sz w:val="24"/>
          <w:szCs w:val="24"/>
          <w:highlight w:val="lightGray"/>
        </w:rPr>
        <w:t>Survey</w:t>
      </w:r>
    </w:p>
    <w:p w:rsidR="009A0838" w:rsidRDefault="009A0838" w:rsidP="003C7FE5">
      <w:pPr>
        <w:spacing w:after="0" w:line="240" w:lineRule="auto"/>
        <w:jc w:val="both"/>
        <w:rPr>
          <w:rFonts w:ascii="Arial" w:hAnsi="Arial" w:cs="Arial"/>
          <w:b/>
          <w:sz w:val="24"/>
          <w:szCs w:val="24"/>
        </w:rPr>
      </w:pPr>
    </w:p>
    <w:p w:rsidR="009A0838" w:rsidRDefault="0076436B" w:rsidP="003C7FE5">
      <w:pPr>
        <w:spacing w:after="0" w:line="240" w:lineRule="auto"/>
        <w:jc w:val="both"/>
        <w:rPr>
          <w:rFonts w:ascii="Arial" w:hAnsi="Arial" w:cs="Arial"/>
          <w:b/>
          <w:sz w:val="24"/>
          <w:szCs w:val="24"/>
        </w:rPr>
      </w:pPr>
      <w:r>
        <w:rPr>
          <w:rFonts w:ascii="Arial" w:hAnsi="Arial" w:cs="Arial"/>
          <w:b/>
          <w:sz w:val="24"/>
          <w:szCs w:val="24"/>
        </w:rPr>
        <w:t>1. Relevant for</w:t>
      </w:r>
    </w:p>
    <w:p w:rsidR="009A0838" w:rsidRDefault="009A0838" w:rsidP="003C7FE5">
      <w:pPr>
        <w:spacing w:after="0" w:line="240" w:lineRule="auto"/>
        <w:jc w:val="both"/>
        <w:rPr>
          <w:rFonts w:ascii="Arial" w:hAnsi="Arial" w:cs="Arial"/>
          <w:b/>
          <w:sz w:val="24"/>
          <w:szCs w:val="24"/>
        </w:rPr>
      </w:pPr>
    </w:p>
    <w:p w:rsidR="009A0838" w:rsidRPr="009A0838" w:rsidRDefault="009A0838" w:rsidP="003C7FE5">
      <w:pPr>
        <w:spacing w:after="0" w:line="240" w:lineRule="auto"/>
        <w:jc w:val="both"/>
        <w:rPr>
          <w:rFonts w:ascii="Arial" w:hAnsi="Arial" w:cs="Arial"/>
          <w:sz w:val="24"/>
          <w:szCs w:val="24"/>
        </w:rPr>
      </w:pPr>
      <w:r w:rsidRPr="009A0838">
        <w:rPr>
          <w:rFonts w:ascii="Arial" w:hAnsi="Arial" w:cs="Arial"/>
          <w:sz w:val="24"/>
          <w:szCs w:val="24"/>
        </w:rPr>
        <w:t>All</w:t>
      </w:r>
    </w:p>
    <w:p w:rsidR="009A0838" w:rsidRDefault="009A0838" w:rsidP="003C7FE5">
      <w:pPr>
        <w:spacing w:after="0" w:line="240" w:lineRule="auto"/>
        <w:jc w:val="both"/>
        <w:rPr>
          <w:rFonts w:ascii="Arial" w:hAnsi="Arial" w:cs="Arial"/>
          <w:b/>
          <w:sz w:val="24"/>
          <w:szCs w:val="24"/>
        </w:rPr>
      </w:pPr>
    </w:p>
    <w:p w:rsidR="0076436B" w:rsidRPr="009A0838" w:rsidRDefault="0076436B" w:rsidP="003C7FE5">
      <w:pPr>
        <w:spacing w:after="0" w:line="240" w:lineRule="auto"/>
        <w:jc w:val="both"/>
        <w:rPr>
          <w:rFonts w:ascii="Arial" w:hAnsi="Arial" w:cs="Arial"/>
          <w:b/>
          <w:sz w:val="24"/>
          <w:szCs w:val="24"/>
        </w:rPr>
      </w:pPr>
      <w:r>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Pr>
          <w:rFonts w:ascii="Arial" w:hAnsi="Arial" w:cs="Arial"/>
          <w:b/>
          <w:sz w:val="24"/>
          <w:szCs w:val="24"/>
        </w:rPr>
        <w:t xml:space="preserve"> </w:t>
      </w:r>
    </w:p>
    <w:p w:rsidR="0076436B" w:rsidRDefault="0076436B" w:rsidP="0076436B">
      <w:pPr>
        <w:spacing w:after="0" w:line="240" w:lineRule="auto"/>
        <w:rPr>
          <w:rFonts w:ascii="Arial" w:hAnsi="Arial" w:cs="Arial"/>
          <w:sz w:val="24"/>
          <w:szCs w:val="24"/>
        </w:rPr>
      </w:pPr>
    </w:p>
    <w:p w:rsidR="004260C3" w:rsidRPr="0077534D" w:rsidRDefault="00A81E58" w:rsidP="0076436B">
      <w:pPr>
        <w:spacing w:after="0" w:line="240" w:lineRule="auto"/>
        <w:rPr>
          <w:rFonts w:ascii="Arial" w:hAnsi="Arial" w:cs="Arial"/>
          <w:sz w:val="24"/>
          <w:szCs w:val="24"/>
        </w:rPr>
      </w:pPr>
      <w:r w:rsidRPr="0077534D">
        <w:rPr>
          <w:rFonts w:ascii="Arial" w:hAnsi="Arial" w:cs="Arial"/>
          <w:sz w:val="24"/>
          <w:szCs w:val="24"/>
        </w:rPr>
        <w:t>FBC- 65</w:t>
      </w:r>
    </w:p>
    <w:p w:rsidR="00A81E58" w:rsidRPr="0077534D" w:rsidRDefault="00A81E58" w:rsidP="0076436B">
      <w:pPr>
        <w:spacing w:after="0" w:line="240" w:lineRule="auto"/>
        <w:rPr>
          <w:rFonts w:ascii="Arial" w:hAnsi="Arial" w:cs="Arial"/>
          <w:sz w:val="24"/>
          <w:szCs w:val="24"/>
        </w:rPr>
      </w:pPr>
      <w:r w:rsidRPr="0077534D">
        <w:rPr>
          <w:rFonts w:ascii="Arial" w:hAnsi="Arial" w:cs="Arial"/>
          <w:sz w:val="24"/>
          <w:szCs w:val="24"/>
        </w:rPr>
        <w:t>ITA-133A</w:t>
      </w:r>
    </w:p>
    <w:p w:rsidR="0076436B" w:rsidRDefault="0076436B" w:rsidP="009A0838">
      <w:pPr>
        <w:spacing w:after="0" w:line="240" w:lineRule="auto"/>
        <w:jc w:val="right"/>
        <w:rPr>
          <w:rFonts w:ascii="Arial" w:hAnsi="Arial" w:cs="Arial"/>
          <w:sz w:val="24"/>
          <w:szCs w:val="24"/>
        </w:rPr>
      </w:pPr>
    </w:p>
    <w:p w:rsidR="0076436B" w:rsidRPr="0076436B" w:rsidRDefault="0076436B" w:rsidP="0076436B">
      <w:pPr>
        <w:spacing w:after="0" w:line="240" w:lineRule="auto"/>
        <w:rPr>
          <w:rFonts w:ascii="Arial" w:hAnsi="Arial" w:cs="Arial"/>
          <w:b/>
          <w:sz w:val="24"/>
          <w:szCs w:val="24"/>
        </w:rPr>
      </w:pPr>
      <w:r w:rsidRPr="0076436B">
        <w:rPr>
          <w:rFonts w:ascii="Arial" w:hAnsi="Arial" w:cs="Arial"/>
          <w:b/>
          <w:sz w:val="24"/>
          <w:szCs w:val="24"/>
        </w:rPr>
        <w:t>3. Effective from</w:t>
      </w:r>
    </w:p>
    <w:p w:rsidR="0076436B" w:rsidRDefault="0076436B" w:rsidP="0076436B">
      <w:pPr>
        <w:spacing w:after="0" w:line="240" w:lineRule="auto"/>
        <w:rPr>
          <w:rFonts w:ascii="Arial" w:hAnsi="Arial" w:cs="Arial"/>
          <w:sz w:val="24"/>
          <w:szCs w:val="24"/>
        </w:rPr>
      </w:pPr>
    </w:p>
    <w:p w:rsidR="00A81E58" w:rsidRPr="0077534D" w:rsidRDefault="00A81E58" w:rsidP="0076436B">
      <w:pPr>
        <w:spacing w:after="0" w:line="240" w:lineRule="auto"/>
        <w:rPr>
          <w:rFonts w:ascii="Arial" w:hAnsi="Arial" w:cs="Arial"/>
          <w:sz w:val="24"/>
          <w:szCs w:val="24"/>
        </w:rPr>
      </w:pPr>
      <w:r w:rsidRPr="0077534D">
        <w:rPr>
          <w:rFonts w:ascii="Arial" w:hAnsi="Arial" w:cs="Arial"/>
          <w:sz w:val="24"/>
          <w:szCs w:val="24"/>
        </w:rPr>
        <w:t xml:space="preserve">WEF- </w:t>
      </w:r>
      <w:r w:rsidR="009A0838">
        <w:rPr>
          <w:rFonts w:ascii="Arial" w:hAnsi="Arial" w:cs="Arial"/>
          <w:sz w:val="24"/>
          <w:szCs w:val="24"/>
        </w:rPr>
        <w:t>01/04/2020</w:t>
      </w:r>
    </w:p>
    <w:p w:rsidR="00A81E58" w:rsidRDefault="00A81E58" w:rsidP="003C7FE5">
      <w:pPr>
        <w:spacing w:after="0" w:line="240" w:lineRule="auto"/>
        <w:jc w:val="both"/>
        <w:rPr>
          <w:rFonts w:ascii="Arial" w:hAnsi="Arial" w:cs="Arial"/>
          <w:sz w:val="24"/>
          <w:szCs w:val="24"/>
        </w:rPr>
      </w:pPr>
    </w:p>
    <w:p w:rsidR="008477BF" w:rsidRDefault="008477BF" w:rsidP="003C7FE5">
      <w:pPr>
        <w:spacing w:after="0" w:line="240" w:lineRule="auto"/>
        <w:jc w:val="both"/>
        <w:rPr>
          <w:rFonts w:ascii="Arial" w:hAnsi="Arial" w:cs="Arial"/>
          <w:sz w:val="24"/>
          <w:szCs w:val="24"/>
        </w:rPr>
      </w:pPr>
      <w:r>
        <w:rPr>
          <w:rFonts w:ascii="Arial" w:hAnsi="Arial" w:cs="Arial"/>
          <w:sz w:val="24"/>
          <w:szCs w:val="24"/>
        </w:rPr>
        <w:lastRenderedPageBreak/>
        <w:t>Thus any survey conducted on or after 01/04/2020 shall be in accordance with the amended provision.</w:t>
      </w:r>
    </w:p>
    <w:p w:rsidR="008477BF" w:rsidRPr="0077534D" w:rsidRDefault="008477BF" w:rsidP="003C7FE5">
      <w:pPr>
        <w:spacing w:after="0" w:line="240" w:lineRule="auto"/>
        <w:jc w:val="both"/>
        <w:rPr>
          <w:rFonts w:ascii="Arial" w:hAnsi="Arial" w:cs="Arial"/>
          <w:sz w:val="24"/>
          <w:szCs w:val="24"/>
        </w:rPr>
      </w:pPr>
    </w:p>
    <w:p w:rsidR="0076436B" w:rsidRPr="0076436B" w:rsidRDefault="0076436B" w:rsidP="003C7FE5">
      <w:pPr>
        <w:spacing w:after="0" w:line="240" w:lineRule="auto"/>
        <w:jc w:val="both"/>
        <w:rPr>
          <w:rFonts w:ascii="Arial" w:hAnsi="Arial" w:cs="Arial"/>
          <w:b/>
          <w:sz w:val="24"/>
          <w:szCs w:val="24"/>
        </w:rPr>
      </w:pPr>
      <w:r w:rsidRPr="0076436B">
        <w:rPr>
          <w:rFonts w:ascii="Arial" w:hAnsi="Arial" w:cs="Arial"/>
          <w:b/>
          <w:sz w:val="24"/>
          <w:szCs w:val="24"/>
        </w:rPr>
        <w:t>4. Amendment</w:t>
      </w:r>
    </w:p>
    <w:p w:rsidR="0076436B" w:rsidRDefault="0076436B" w:rsidP="003C7FE5">
      <w:pPr>
        <w:spacing w:after="0" w:line="240" w:lineRule="auto"/>
        <w:jc w:val="both"/>
        <w:rPr>
          <w:rFonts w:ascii="Arial" w:hAnsi="Arial" w:cs="Arial"/>
          <w:sz w:val="24"/>
          <w:szCs w:val="24"/>
        </w:rPr>
      </w:pPr>
    </w:p>
    <w:p w:rsidR="00A81E58" w:rsidRPr="0077534D" w:rsidRDefault="00EF008B" w:rsidP="003C7FE5">
      <w:pPr>
        <w:spacing w:after="0" w:line="240" w:lineRule="auto"/>
        <w:jc w:val="both"/>
        <w:rPr>
          <w:rFonts w:ascii="Arial" w:hAnsi="Arial" w:cs="Arial"/>
          <w:sz w:val="24"/>
          <w:szCs w:val="24"/>
        </w:rPr>
      </w:pPr>
      <w:r>
        <w:rPr>
          <w:rFonts w:ascii="Arial" w:hAnsi="Arial" w:cs="Arial"/>
          <w:sz w:val="24"/>
          <w:szCs w:val="24"/>
        </w:rPr>
        <w:t>Though a</w:t>
      </w:r>
      <w:r w:rsidR="00A81E58" w:rsidRPr="0077534D">
        <w:rPr>
          <w:rFonts w:ascii="Arial" w:hAnsi="Arial" w:cs="Arial"/>
          <w:sz w:val="24"/>
          <w:szCs w:val="24"/>
        </w:rPr>
        <w:t xml:space="preserve">n Income tax authority </w:t>
      </w:r>
      <w:r w:rsidR="009A0838">
        <w:rPr>
          <w:rFonts w:ascii="Arial" w:hAnsi="Arial" w:cs="Arial"/>
          <w:sz w:val="24"/>
          <w:szCs w:val="24"/>
        </w:rPr>
        <w:t xml:space="preserve">(ITA) </w:t>
      </w:r>
      <w:r w:rsidR="00A81E58" w:rsidRPr="0077534D">
        <w:rPr>
          <w:rFonts w:ascii="Arial" w:hAnsi="Arial" w:cs="Arial"/>
          <w:sz w:val="24"/>
          <w:szCs w:val="24"/>
        </w:rPr>
        <w:t>includes Inspector, TRO, ITO, ACIT, ADIT, DCIT, DDIT, JCIT, JDIT, Add.CIT, Add.DIT, Add. CIT</w:t>
      </w:r>
      <w:r>
        <w:rPr>
          <w:rFonts w:ascii="Arial" w:hAnsi="Arial" w:cs="Arial"/>
          <w:sz w:val="24"/>
          <w:szCs w:val="24"/>
        </w:rPr>
        <w:t xml:space="preserve"> </w:t>
      </w:r>
      <w:r w:rsidR="00A81E58" w:rsidRPr="0077534D">
        <w:rPr>
          <w:rFonts w:ascii="Arial" w:hAnsi="Arial" w:cs="Arial"/>
          <w:sz w:val="24"/>
          <w:szCs w:val="24"/>
        </w:rPr>
        <w:t>(Appeals), DIT, CIT, CIT(Apeals), PDIT</w:t>
      </w:r>
      <w:r>
        <w:rPr>
          <w:rFonts w:ascii="Arial" w:hAnsi="Arial" w:cs="Arial"/>
          <w:sz w:val="24"/>
          <w:szCs w:val="24"/>
        </w:rPr>
        <w:t>, PCIT, DGIT,CCIT, PDGIT, PCCIT,</w:t>
      </w:r>
      <w:r w:rsidR="00044E24" w:rsidRPr="0077534D">
        <w:rPr>
          <w:rFonts w:ascii="Arial" w:hAnsi="Arial" w:cs="Arial"/>
          <w:sz w:val="24"/>
          <w:szCs w:val="24"/>
        </w:rPr>
        <w:t xml:space="preserve"> But for this section it does not include CIT (Appeals), Add. CIT (Appeals), DGIT, CCIT, PDGIT, PCCIT. </w:t>
      </w:r>
    </w:p>
    <w:p w:rsidR="00A81E58" w:rsidRPr="0077534D" w:rsidRDefault="00A81E58" w:rsidP="003C7FE5">
      <w:pPr>
        <w:spacing w:after="0" w:line="240" w:lineRule="auto"/>
        <w:jc w:val="both"/>
        <w:rPr>
          <w:rFonts w:ascii="Arial" w:hAnsi="Arial" w:cs="Arial"/>
          <w:sz w:val="24"/>
          <w:szCs w:val="24"/>
        </w:rPr>
      </w:pPr>
    </w:p>
    <w:p w:rsidR="004229D9" w:rsidRPr="0077534D" w:rsidRDefault="00EF008B" w:rsidP="003C7FE5">
      <w:pPr>
        <w:spacing w:after="0" w:line="240" w:lineRule="auto"/>
        <w:jc w:val="both"/>
        <w:rPr>
          <w:rFonts w:ascii="Arial" w:hAnsi="Arial" w:cs="Arial"/>
          <w:sz w:val="24"/>
          <w:szCs w:val="24"/>
        </w:rPr>
      </w:pPr>
      <w:r>
        <w:rPr>
          <w:rFonts w:ascii="Arial" w:hAnsi="Arial" w:cs="Arial"/>
          <w:sz w:val="24"/>
          <w:szCs w:val="24"/>
        </w:rPr>
        <w:t xml:space="preserve">Section </w:t>
      </w:r>
      <w:r w:rsidR="00A81E58" w:rsidRPr="0077534D">
        <w:rPr>
          <w:rFonts w:ascii="Arial" w:hAnsi="Arial" w:cs="Arial"/>
          <w:sz w:val="24"/>
          <w:szCs w:val="24"/>
        </w:rPr>
        <w:t xml:space="preserve">133A(1) empowers every </w:t>
      </w:r>
      <w:r w:rsidR="00044E24" w:rsidRPr="0077534D">
        <w:rPr>
          <w:rFonts w:ascii="Arial" w:hAnsi="Arial" w:cs="Arial"/>
          <w:sz w:val="24"/>
          <w:szCs w:val="24"/>
        </w:rPr>
        <w:t xml:space="preserve">above </w:t>
      </w:r>
      <w:r w:rsidR="00A81E58" w:rsidRPr="0077534D">
        <w:rPr>
          <w:rFonts w:ascii="Arial" w:hAnsi="Arial" w:cs="Arial"/>
          <w:sz w:val="24"/>
          <w:szCs w:val="24"/>
        </w:rPr>
        <w:t>ITA to exercise survey power</w:t>
      </w:r>
      <w:r w:rsidR="000C4075" w:rsidRPr="0077534D">
        <w:rPr>
          <w:rFonts w:ascii="Arial" w:hAnsi="Arial" w:cs="Arial"/>
          <w:sz w:val="24"/>
          <w:szCs w:val="24"/>
        </w:rPr>
        <w:t xml:space="preserve">s provided therein. However an </w:t>
      </w:r>
      <w:r w:rsidR="00A81E58" w:rsidRPr="0077534D">
        <w:rPr>
          <w:rFonts w:ascii="Arial" w:hAnsi="Arial" w:cs="Arial"/>
          <w:sz w:val="24"/>
          <w:szCs w:val="24"/>
        </w:rPr>
        <w:t>ITA being ADIT,</w:t>
      </w:r>
      <w:r w:rsidR="00BC2985">
        <w:rPr>
          <w:rFonts w:ascii="Arial" w:hAnsi="Arial" w:cs="Arial"/>
          <w:sz w:val="24"/>
          <w:szCs w:val="24"/>
        </w:rPr>
        <w:t xml:space="preserve"> </w:t>
      </w:r>
      <w:r w:rsidR="00A81E58" w:rsidRPr="0077534D">
        <w:rPr>
          <w:rFonts w:ascii="Arial" w:hAnsi="Arial" w:cs="Arial"/>
          <w:sz w:val="24"/>
          <w:szCs w:val="24"/>
        </w:rPr>
        <w:t>DDIT,</w:t>
      </w:r>
      <w:r w:rsidR="00BC2985">
        <w:rPr>
          <w:rFonts w:ascii="Arial" w:hAnsi="Arial" w:cs="Arial"/>
          <w:sz w:val="24"/>
          <w:szCs w:val="24"/>
        </w:rPr>
        <w:t xml:space="preserve"> </w:t>
      </w:r>
      <w:r w:rsidR="00A81E58" w:rsidRPr="0077534D">
        <w:rPr>
          <w:rFonts w:ascii="Arial" w:hAnsi="Arial" w:cs="Arial"/>
          <w:sz w:val="24"/>
          <w:szCs w:val="24"/>
        </w:rPr>
        <w:t>AO</w:t>
      </w:r>
      <w:r w:rsidR="000C4075" w:rsidRPr="0077534D">
        <w:rPr>
          <w:rFonts w:ascii="Arial" w:hAnsi="Arial" w:cs="Arial"/>
          <w:sz w:val="24"/>
          <w:szCs w:val="24"/>
        </w:rPr>
        <w:t xml:space="preserve"> (ACIT, DCIT, ITO, Add.CIT, </w:t>
      </w:r>
      <w:r w:rsidR="004229D9" w:rsidRPr="0077534D">
        <w:rPr>
          <w:rFonts w:ascii="Arial" w:hAnsi="Arial" w:cs="Arial"/>
          <w:sz w:val="24"/>
          <w:szCs w:val="24"/>
        </w:rPr>
        <w:t>Add.DIT)</w:t>
      </w:r>
      <w:r w:rsidR="00A81E58" w:rsidRPr="0077534D">
        <w:rPr>
          <w:rFonts w:ascii="Arial" w:hAnsi="Arial" w:cs="Arial"/>
          <w:sz w:val="24"/>
          <w:szCs w:val="24"/>
        </w:rPr>
        <w:t>,</w:t>
      </w:r>
      <w:r>
        <w:rPr>
          <w:rFonts w:ascii="Arial" w:hAnsi="Arial" w:cs="Arial"/>
          <w:sz w:val="24"/>
          <w:szCs w:val="24"/>
        </w:rPr>
        <w:t xml:space="preserve"> </w:t>
      </w:r>
      <w:r w:rsidR="00A81E58" w:rsidRPr="0077534D">
        <w:rPr>
          <w:rFonts w:ascii="Arial" w:hAnsi="Arial" w:cs="Arial"/>
          <w:sz w:val="24"/>
          <w:szCs w:val="24"/>
        </w:rPr>
        <w:t>TRO</w:t>
      </w:r>
      <w:r w:rsidR="00BC2985">
        <w:rPr>
          <w:rFonts w:ascii="Arial" w:hAnsi="Arial" w:cs="Arial"/>
          <w:sz w:val="24"/>
          <w:szCs w:val="24"/>
        </w:rPr>
        <w:t xml:space="preserve"> or inspector can</w:t>
      </w:r>
      <w:r w:rsidR="000C4075" w:rsidRPr="0077534D">
        <w:rPr>
          <w:rFonts w:ascii="Arial" w:hAnsi="Arial" w:cs="Arial"/>
          <w:sz w:val="24"/>
          <w:szCs w:val="24"/>
        </w:rPr>
        <w:t xml:space="preserve"> do survey </w:t>
      </w:r>
      <w:r w:rsidR="00BC2985">
        <w:rPr>
          <w:rFonts w:ascii="Arial" w:hAnsi="Arial" w:cs="Arial"/>
          <w:sz w:val="24"/>
          <w:szCs w:val="24"/>
        </w:rPr>
        <w:t xml:space="preserve">only </w:t>
      </w:r>
      <w:r w:rsidR="000C4075" w:rsidRPr="0077534D">
        <w:rPr>
          <w:rFonts w:ascii="Arial" w:hAnsi="Arial" w:cs="Arial"/>
          <w:sz w:val="24"/>
          <w:szCs w:val="24"/>
        </w:rPr>
        <w:t>after obtaining approval of JDIT or JCIT. (Since approval of JDIT or JCIT is required the same authority is excluded from AO for this purpose.)</w:t>
      </w:r>
      <w:r>
        <w:rPr>
          <w:rFonts w:ascii="Arial" w:hAnsi="Arial" w:cs="Arial"/>
          <w:sz w:val="24"/>
          <w:szCs w:val="24"/>
        </w:rPr>
        <w:t xml:space="preserve"> </w:t>
      </w:r>
      <w:r w:rsidR="000C4075" w:rsidRPr="0077534D">
        <w:rPr>
          <w:rFonts w:ascii="Arial" w:hAnsi="Arial" w:cs="Arial"/>
          <w:sz w:val="24"/>
          <w:szCs w:val="24"/>
        </w:rPr>
        <w:t xml:space="preserve">Thus a survey can </w:t>
      </w:r>
      <w:r w:rsidR="004229D9" w:rsidRPr="0077534D">
        <w:rPr>
          <w:rFonts w:ascii="Arial" w:hAnsi="Arial" w:cs="Arial"/>
          <w:sz w:val="24"/>
          <w:szCs w:val="24"/>
        </w:rPr>
        <w:t>be conducted by other higher authorities on their own</w:t>
      </w:r>
      <w:r w:rsidR="00BC2985">
        <w:rPr>
          <w:rFonts w:ascii="Arial" w:hAnsi="Arial" w:cs="Arial"/>
          <w:sz w:val="24"/>
          <w:szCs w:val="24"/>
        </w:rPr>
        <w:t xml:space="preserve"> motion</w:t>
      </w:r>
      <w:r w:rsidR="004229D9" w:rsidRPr="0077534D">
        <w:rPr>
          <w:rFonts w:ascii="Arial" w:hAnsi="Arial" w:cs="Arial"/>
          <w:sz w:val="24"/>
          <w:szCs w:val="24"/>
        </w:rPr>
        <w:t>.</w:t>
      </w:r>
    </w:p>
    <w:p w:rsidR="00044E24" w:rsidRPr="0077534D" w:rsidRDefault="00044E24" w:rsidP="003C7FE5">
      <w:pPr>
        <w:spacing w:after="0" w:line="240" w:lineRule="auto"/>
        <w:jc w:val="both"/>
        <w:rPr>
          <w:rFonts w:ascii="Arial" w:hAnsi="Arial" w:cs="Arial"/>
          <w:sz w:val="24"/>
          <w:szCs w:val="24"/>
        </w:rPr>
      </w:pPr>
    </w:p>
    <w:p w:rsidR="004229D9" w:rsidRPr="0077534D" w:rsidRDefault="004229D9" w:rsidP="003C7FE5">
      <w:pPr>
        <w:spacing w:after="0" w:line="240" w:lineRule="auto"/>
        <w:jc w:val="both"/>
        <w:rPr>
          <w:rFonts w:ascii="Arial" w:hAnsi="Arial" w:cs="Arial"/>
          <w:sz w:val="24"/>
          <w:szCs w:val="24"/>
        </w:rPr>
      </w:pPr>
      <w:r w:rsidRPr="0077534D">
        <w:rPr>
          <w:rFonts w:ascii="Arial" w:hAnsi="Arial" w:cs="Arial"/>
          <w:sz w:val="24"/>
          <w:szCs w:val="24"/>
        </w:rPr>
        <w:t xml:space="preserve">Amendment </w:t>
      </w:r>
      <w:r w:rsidR="00EF008B">
        <w:rPr>
          <w:rFonts w:ascii="Arial" w:hAnsi="Arial" w:cs="Arial"/>
          <w:sz w:val="24"/>
          <w:szCs w:val="24"/>
        </w:rPr>
        <w:t xml:space="preserve">is </w:t>
      </w:r>
      <w:r w:rsidRPr="0077534D">
        <w:rPr>
          <w:rFonts w:ascii="Arial" w:hAnsi="Arial" w:cs="Arial"/>
          <w:sz w:val="24"/>
          <w:szCs w:val="24"/>
        </w:rPr>
        <w:t xml:space="preserve">proposed to </w:t>
      </w:r>
      <w:r w:rsidR="008477BF">
        <w:rPr>
          <w:rFonts w:ascii="Arial" w:hAnsi="Arial" w:cs="Arial"/>
          <w:sz w:val="24"/>
          <w:szCs w:val="24"/>
        </w:rPr>
        <w:t xml:space="preserve">stringent more </w:t>
      </w:r>
      <w:r w:rsidRPr="0077534D">
        <w:rPr>
          <w:rFonts w:ascii="Arial" w:hAnsi="Arial" w:cs="Arial"/>
          <w:sz w:val="24"/>
          <w:szCs w:val="24"/>
        </w:rPr>
        <w:t xml:space="preserve">the </w:t>
      </w:r>
      <w:r w:rsidR="008477BF">
        <w:rPr>
          <w:rFonts w:ascii="Arial" w:hAnsi="Arial" w:cs="Arial"/>
          <w:sz w:val="24"/>
          <w:szCs w:val="24"/>
        </w:rPr>
        <w:t>approval mechanism to survey</w:t>
      </w:r>
      <w:r w:rsidR="00EF008B">
        <w:rPr>
          <w:rFonts w:ascii="Arial" w:hAnsi="Arial" w:cs="Arial"/>
          <w:sz w:val="24"/>
          <w:szCs w:val="24"/>
        </w:rPr>
        <w:t xml:space="preserve"> as under</w:t>
      </w:r>
      <w:r w:rsidRPr="0077534D">
        <w:rPr>
          <w:rFonts w:ascii="Arial" w:hAnsi="Arial" w:cs="Arial"/>
          <w:sz w:val="24"/>
          <w:szCs w:val="24"/>
        </w:rPr>
        <w:t>-</w:t>
      </w:r>
    </w:p>
    <w:p w:rsidR="004229D9" w:rsidRPr="0077534D" w:rsidRDefault="004229D9" w:rsidP="003C7FE5">
      <w:pPr>
        <w:spacing w:after="0" w:line="240" w:lineRule="auto"/>
        <w:jc w:val="both"/>
        <w:rPr>
          <w:rFonts w:ascii="Arial" w:hAnsi="Arial" w:cs="Arial"/>
          <w:sz w:val="24"/>
          <w:szCs w:val="24"/>
        </w:rPr>
      </w:pPr>
      <w:r w:rsidRPr="0077534D">
        <w:rPr>
          <w:rFonts w:ascii="Arial" w:hAnsi="Arial" w:cs="Arial"/>
          <w:sz w:val="24"/>
          <w:szCs w:val="24"/>
        </w:rPr>
        <w:t xml:space="preserve">i. Where the survey is required to be </w:t>
      </w:r>
      <w:r w:rsidR="00044E24" w:rsidRPr="0077534D">
        <w:rPr>
          <w:rFonts w:ascii="Arial" w:hAnsi="Arial" w:cs="Arial"/>
          <w:sz w:val="24"/>
          <w:szCs w:val="24"/>
        </w:rPr>
        <w:t xml:space="preserve">done </w:t>
      </w:r>
      <w:r w:rsidRPr="0077534D">
        <w:rPr>
          <w:rFonts w:ascii="Arial" w:hAnsi="Arial" w:cs="Arial"/>
          <w:sz w:val="24"/>
          <w:szCs w:val="24"/>
        </w:rPr>
        <w:t xml:space="preserve">on the basis of information received from </w:t>
      </w:r>
      <w:r w:rsidR="00BC2985">
        <w:rPr>
          <w:rFonts w:ascii="Arial" w:hAnsi="Arial" w:cs="Arial"/>
          <w:sz w:val="24"/>
          <w:szCs w:val="24"/>
        </w:rPr>
        <w:t>‘</w:t>
      </w:r>
      <w:r w:rsidRPr="0077534D">
        <w:rPr>
          <w:rFonts w:ascii="Arial" w:hAnsi="Arial" w:cs="Arial"/>
          <w:sz w:val="24"/>
          <w:szCs w:val="24"/>
        </w:rPr>
        <w:t>specified authority</w:t>
      </w:r>
      <w:r w:rsidR="00BC2985">
        <w:rPr>
          <w:rFonts w:ascii="Arial" w:hAnsi="Arial" w:cs="Arial"/>
          <w:sz w:val="24"/>
          <w:szCs w:val="24"/>
        </w:rPr>
        <w:t>’</w:t>
      </w:r>
      <w:r w:rsidRPr="0077534D">
        <w:rPr>
          <w:rFonts w:ascii="Arial" w:hAnsi="Arial" w:cs="Arial"/>
          <w:sz w:val="24"/>
          <w:szCs w:val="24"/>
        </w:rPr>
        <w:t xml:space="preserve"> then </w:t>
      </w:r>
      <w:r w:rsidR="00044E24" w:rsidRPr="0077534D">
        <w:rPr>
          <w:rFonts w:ascii="Arial" w:hAnsi="Arial" w:cs="Arial"/>
          <w:sz w:val="24"/>
          <w:szCs w:val="24"/>
        </w:rPr>
        <w:t>no authority below the rank of JDIT or JCIT shall conduct survey without approval of JDIT or JCIT.</w:t>
      </w:r>
    </w:p>
    <w:p w:rsidR="00044E24" w:rsidRPr="0077534D" w:rsidRDefault="00044E24" w:rsidP="003C7FE5">
      <w:pPr>
        <w:spacing w:after="0" w:line="240" w:lineRule="auto"/>
        <w:jc w:val="both"/>
        <w:rPr>
          <w:rFonts w:ascii="Arial" w:hAnsi="Arial" w:cs="Arial"/>
          <w:sz w:val="24"/>
          <w:szCs w:val="24"/>
        </w:rPr>
      </w:pPr>
    </w:p>
    <w:p w:rsidR="004229D9" w:rsidRDefault="00EF008B" w:rsidP="003C7FE5">
      <w:pPr>
        <w:spacing w:after="0" w:line="240" w:lineRule="auto"/>
        <w:jc w:val="both"/>
        <w:rPr>
          <w:rFonts w:ascii="Arial" w:hAnsi="Arial" w:cs="Arial"/>
          <w:sz w:val="24"/>
          <w:szCs w:val="24"/>
        </w:rPr>
      </w:pPr>
      <w:r>
        <w:rPr>
          <w:rFonts w:ascii="Arial" w:hAnsi="Arial" w:cs="Arial"/>
          <w:sz w:val="24"/>
          <w:szCs w:val="24"/>
        </w:rPr>
        <w:t>ii. I</w:t>
      </w:r>
      <w:r w:rsidR="004229D9" w:rsidRPr="0077534D">
        <w:rPr>
          <w:rFonts w:ascii="Arial" w:hAnsi="Arial" w:cs="Arial"/>
          <w:sz w:val="24"/>
          <w:szCs w:val="24"/>
        </w:rPr>
        <w:t xml:space="preserve">n other cases no action shall be taken </w:t>
      </w:r>
      <w:r w:rsidR="00044E24" w:rsidRPr="0077534D">
        <w:rPr>
          <w:rFonts w:ascii="Arial" w:hAnsi="Arial" w:cs="Arial"/>
          <w:sz w:val="24"/>
          <w:szCs w:val="24"/>
        </w:rPr>
        <w:t>without approval by DIT or CIT.</w:t>
      </w:r>
    </w:p>
    <w:p w:rsidR="008477BF" w:rsidRDefault="008477BF" w:rsidP="003C7FE5">
      <w:pPr>
        <w:spacing w:after="0" w:line="240" w:lineRule="auto"/>
        <w:jc w:val="both"/>
        <w:rPr>
          <w:rFonts w:ascii="Arial" w:hAnsi="Arial" w:cs="Arial"/>
          <w:sz w:val="24"/>
          <w:szCs w:val="24"/>
        </w:rPr>
      </w:pPr>
    </w:p>
    <w:p w:rsidR="008477BF" w:rsidRDefault="008477BF" w:rsidP="003C7FE5">
      <w:pPr>
        <w:spacing w:after="0" w:line="240" w:lineRule="auto"/>
        <w:jc w:val="both"/>
        <w:rPr>
          <w:rFonts w:ascii="Arial" w:hAnsi="Arial" w:cs="Arial"/>
          <w:b/>
          <w:sz w:val="24"/>
          <w:szCs w:val="24"/>
        </w:rPr>
      </w:pPr>
      <w:r>
        <w:rPr>
          <w:rFonts w:ascii="Arial" w:hAnsi="Arial" w:cs="Arial"/>
          <w:b/>
          <w:sz w:val="24"/>
          <w:szCs w:val="24"/>
        </w:rPr>
        <w:t>5. Reasoning</w:t>
      </w:r>
    </w:p>
    <w:p w:rsidR="008477BF" w:rsidRDefault="008477BF" w:rsidP="003C7FE5">
      <w:pPr>
        <w:spacing w:after="0" w:line="240" w:lineRule="auto"/>
        <w:jc w:val="both"/>
        <w:rPr>
          <w:rFonts w:ascii="Arial" w:hAnsi="Arial" w:cs="Arial"/>
          <w:b/>
          <w:sz w:val="24"/>
          <w:szCs w:val="24"/>
        </w:rPr>
      </w:pPr>
    </w:p>
    <w:p w:rsidR="008477BF" w:rsidRPr="008477BF" w:rsidRDefault="008477BF" w:rsidP="003C7FE5">
      <w:pPr>
        <w:spacing w:after="0" w:line="240" w:lineRule="auto"/>
        <w:jc w:val="both"/>
        <w:rPr>
          <w:rFonts w:ascii="Arial" w:hAnsi="Arial" w:cs="Arial"/>
        </w:rPr>
      </w:pPr>
      <w:r w:rsidRPr="008477BF">
        <w:rPr>
          <w:rFonts w:ascii="Arial" w:hAnsi="Arial" w:cs="Arial"/>
        </w:rPr>
        <w:t>Under the existing provisions of section 133A of the Act, an income-tax authority as defined therein is empowered to conduct survey at the business premises of the assessee under his jurisdiction. To prevent the possible misuse of such powers, vide Finance Act 2003, a proviso to sub-section (6) in the said section was inserted to provide that no income-tax authority below the rank of Joint Director or Joint Commissioner, shall conduct any survey under the said section without prior approval of the Joint Director or the Joint Commissioner, as the case may be. It is proposed to substitute the proviso to sub-section (6) of section 133A</w:t>
      </w:r>
      <w:r>
        <w:rPr>
          <w:rFonts w:ascii="Arial" w:hAnsi="Arial" w:cs="Arial"/>
        </w:rPr>
        <w:t xml:space="preserve"> to provide more check on use of such powers</w:t>
      </w:r>
      <w:r w:rsidRPr="008477BF">
        <w:rPr>
          <w:rFonts w:ascii="Arial" w:hAnsi="Arial" w:cs="Arial"/>
        </w:rPr>
        <w:t>.</w:t>
      </w:r>
    </w:p>
    <w:p w:rsidR="008477BF" w:rsidRDefault="008477BF" w:rsidP="003C7FE5">
      <w:pPr>
        <w:spacing w:after="0" w:line="240" w:lineRule="auto"/>
        <w:jc w:val="both"/>
        <w:rPr>
          <w:rFonts w:ascii="Arial" w:hAnsi="Arial" w:cs="Arial"/>
          <w:b/>
          <w:sz w:val="24"/>
          <w:szCs w:val="24"/>
        </w:rPr>
      </w:pPr>
    </w:p>
    <w:p w:rsidR="008477BF" w:rsidRPr="008477BF" w:rsidRDefault="008477BF" w:rsidP="003C7FE5">
      <w:pPr>
        <w:spacing w:after="0" w:line="240" w:lineRule="auto"/>
        <w:jc w:val="both"/>
        <w:rPr>
          <w:rFonts w:ascii="Arial" w:hAnsi="Arial" w:cs="Arial"/>
          <w:b/>
          <w:sz w:val="24"/>
          <w:szCs w:val="24"/>
        </w:rPr>
      </w:pPr>
      <w:r>
        <w:rPr>
          <w:rFonts w:ascii="Arial" w:hAnsi="Arial" w:cs="Arial"/>
          <w:b/>
          <w:sz w:val="24"/>
          <w:szCs w:val="24"/>
        </w:rPr>
        <w:t>6</w:t>
      </w:r>
      <w:r w:rsidRPr="008477BF">
        <w:rPr>
          <w:rFonts w:ascii="Arial" w:hAnsi="Arial" w:cs="Arial"/>
          <w:b/>
          <w:sz w:val="24"/>
          <w:szCs w:val="24"/>
        </w:rPr>
        <w:t>. Comments</w:t>
      </w:r>
    </w:p>
    <w:p w:rsidR="00044E24" w:rsidRDefault="00044E24" w:rsidP="003C7FE5">
      <w:pPr>
        <w:spacing w:after="0" w:line="240" w:lineRule="auto"/>
        <w:jc w:val="both"/>
        <w:rPr>
          <w:rFonts w:ascii="Arial" w:hAnsi="Arial" w:cs="Arial"/>
          <w:sz w:val="24"/>
          <w:szCs w:val="24"/>
        </w:rPr>
      </w:pPr>
    </w:p>
    <w:p w:rsidR="008477BF" w:rsidRDefault="008477BF" w:rsidP="003C7FE5">
      <w:pPr>
        <w:spacing w:after="0" w:line="240" w:lineRule="auto"/>
        <w:jc w:val="both"/>
        <w:rPr>
          <w:rFonts w:ascii="Arial" w:hAnsi="Arial" w:cs="Arial"/>
          <w:sz w:val="24"/>
          <w:szCs w:val="24"/>
        </w:rPr>
      </w:pPr>
      <w:r>
        <w:rPr>
          <w:rFonts w:ascii="Arial" w:hAnsi="Arial" w:cs="Arial"/>
          <w:sz w:val="24"/>
          <w:szCs w:val="24"/>
        </w:rPr>
        <w:t xml:space="preserve">The step is a welcome step as any survey without any information cannot be conducted unless approved by more higher authority i.e. </w:t>
      </w:r>
      <w:smartTag w:uri="urn:schemas-microsoft-com:office:smarttags" w:element="stockticker">
        <w:r>
          <w:rPr>
            <w:rFonts w:ascii="Arial" w:hAnsi="Arial" w:cs="Arial"/>
            <w:sz w:val="24"/>
            <w:szCs w:val="24"/>
          </w:rPr>
          <w:t>CIT</w:t>
        </w:r>
      </w:smartTag>
      <w:r>
        <w:rPr>
          <w:rFonts w:ascii="Arial" w:hAnsi="Arial" w:cs="Arial"/>
          <w:sz w:val="24"/>
          <w:szCs w:val="24"/>
        </w:rPr>
        <w:t xml:space="preserve"> or </w:t>
      </w:r>
      <w:smartTag w:uri="urn:schemas-microsoft-com:office:smarttags" w:element="stockticker">
        <w:r>
          <w:rPr>
            <w:rFonts w:ascii="Arial" w:hAnsi="Arial" w:cs="Arial"/>
            <w:sz w:val="24"/>
            <w:szCs w:val="24"/>
          </w:rPr>
          <w:t>DIT</w:t>
        </w:r>
      </w:smartTag>
      <w:r>
        <w:rPr>
          <w:rFonts w:ascii="Arial" w:hAnsi="Arial" w:cs="Arial"/>
          <w:sz w:val="24"/>
          <w:szCs w:val="24"/>
        </w:rPr>
        <w:t>.</w:t>
      </w:r>
    </w:p>
    <w:p w:rsidR="00BC2985" w:rsidRDefault="00BC2985" w:rsidP="003C7FE5">
      <w:pPr>
        <w:spacing w:after="0" w:line="240" w:lineRule="auto"/>
        <w:jc w:val="both"/>
        <w:rPr>
          <w:rFonts w:ascii="Arial" w:hAnsi="Arial" w:cs="Arial"/>
          <w:sz w:val="24"/>
          <w:szCs w:val="24"/>
        </w:rPr>
      </w:pPr>
    </w:p>
    <w:p w:rsidR="008477BF" w:rsidRDefault="008477BF" w:rsidP="003C7FE5">
      <w:pPr>
        <w:spacing w:after="0" w:line="240" w:lineRule="auto"/>
        <w:jc w:val="both"/>
        <w:rPr>
          <w:rFonts w:ascii="Arial" w:hAnsi="Arial" w:cs="Arial"/>
          <w:sz w:val="24"/>
          <w:szCs w:val="24"/>
        </w:rPr>
      </w:pPr>
      <w:r>
        <w:rPr>
          <w:rFonts w:ascii="Arial" w:hAnsi="Arial" w:cs="Arial"/>
          <w:sz w:val="24"/>
          <w:szCs w:val="24"/>
        </w:rPr>
        <w:t xml:space="preserve">However the ‘specified authority’ and the ‘information’ are not specified yet and if the </w:t>
      </w:r>
      <w:r w:rsidR="00EF008B">
        <w:rPr>
          <w:rFonts w:ascii="Arial" w:hAnsi="Arial" w:cs="Arial"/>
          <w:sz w:val="24"/>
          <w:szCs w:val="24"/>
        </w:rPr>
        <w:t>‘</w:t>
      </w:r>
      <w:r>
        <w:rPr>
          <w:rFonts w:ascii="Arial" w:hAnsi="Arial" w:cs="Arial"/>
          <w:sz w:val="24"/>
          <w:szCs w:val="24"/>
        </w:rPr>
        <w:t>information</w:t>
      </w:r>
      <w:r w:rsidR="00EF008B">
        <w:rPr>
          <w:rFonts w:ascii="Arial" w:hAnsi="Arial" w:cs="Arial"/>
          <w:sz w:val="24"/>
          <w:szCs w:val="24"/>
        </w:rPr>
        <w:t>’</w:t>
      </w:r>
      <w:r>
        <w:rPr>
          <w:rFonts w:ascii="Arial" w:hAnsi="Arial" w:cs="Arial"/>
          <w:sz w:val="24"/>
          <w:szCs w:val="24"/>
        </w:rPr>
        <w:t xml:space="preserve"> is not amply </w:t>
      </w:r>
      <w:r w:rsidR="00EF008B">
        <w:rPr>
          <w:rFonts w:ascii="Arial" w:hAnsi="Arial" w:cs="Arial"/>
          <w:sz w:val="24"/>
          <w:szCs w:val="24"/>
        </w:rPr>
        <w:t xml:space="preserve">and precisely </w:t>
      </w:r>
      <w:r>
        <w:rPr>
          <w:rFonts w:ascii="Arial" w:hAnsi="Arial" w:cs="Arial"/>
          <w:sz w:val="24"/>
          <w:szCs w:val="24"/>
        </w:rPr>
        <w:t>defined then any action of survey on any bit of information may be litigated.</w:t>
      </w:r>
    </w:p>
    <w:p w:rsidR="008477BF" w:rsidRDefault="008477BF"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p>
    <w:p w:rsidR="00BC2985" w:rsidRDefault="00BC2985" w:rsidP="003C7FE5">
      <w:pPr>
        <w:spacing w:after="0" w:line="240" w:lineRule="auto"/>
        <w:jc w:val="both"/>
        <w:rPr>
          <w:rFonts w:ascii="Arial" w:hAnsi="Arial" w:cs="Arial"/>
          <w:sz w:val="24"/>
          <w:szCs w:val="24"/>
        </w:rPr>
      </w:pPr>
    </w:p>
    <w:p w:rsidR="00BC2985" w:rsidRDefault="00BC2985" w:rsidP="003C7FE5">
      <w:pPr>
        <w:spacing w:after="0" w:line="240" w:lineRule="auto"/>
        <w:jc w:val="both"/>
        <w:rPr>
          <w:rFonts w:ascii="Arial" w:hAnsi="Arial" w:cs="Arial"/>
          <w:sz w:val="24"/>
          <w:szCs w:val="24"/>
        </w:rPr>
      </w:pPr>
    </w:p>
    <w:p w:rsidR="00BC2985" w:rsidRPr="0077534D" w:rsidRDefault="00BC2985"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149D3" w:rsidRDefault="008149D3" w:rsidP="003C7FE5">
      <w:pPr>
        <w:spacing w:after="0" w:line="240" w:lineRule="auto"/>
        <w:jc w:val="both"/>
        <w:rPr>
          <w:rFonts w:ascii="Arial" w:hAnsi="Arial" w:cs="Arial"/>
          <w:b/>
          <w:sz w:val="24"/>
          <w:szCs w:val="24"/>
          <w:highlight w:val="lightGray"/>
        </w:rPr>
      </w:pPr>
    </w:p>
    <w:p w:rsidR="008E36B1" w:rsidRPr="00BC2985" w:rsidRDefault="00BC2985" w:rsidP="008149D3">
      <w:pPr>
        <w:spacing w:after="0" w:line="240" w:lineRule="auto"/>
        <w:jc w:val="center"/>
        <w:rPr>
          <w:rFonts w:ascii="Arial" w:hAnsi="Arial" w:cs="Arial"/>
          <w:b/>
          <w:sz w:val="24"/>
          <w:szCs w:val="24"/>
        </w:rPr>
      </w:pPr>
      <w:r w:rsidRPr="00BC2985">
        <w:rPr>
          <w:rFonts w:ascii="Arial" w:hAnsi="Arial" w:cs="Arial"/>
          <w:b/>
          <w:sz w:val="24"/>
          <w:szCs w:val="24"/>
          <w:highlight w:val="lightGray"/>
        </w:rPr>
        <w:t xml:space="preserve">12. </w:t>
      </w:r>
      <w:r w:rsidR="008E36B1" w:rsidRPr="00BC2985">
        <w:rPr>
          <w:rFonts w:ascii="Arial" w:hAnsi="Arial" w:cs="Arial"/>
          <w:b/>
          <w:sz w:val="24"/>
          <w:szCs w:val="24"/>
          <w:highlight w:val="lightGray"/>
        </w:rPr>
        <w:t>ITR Filing Date</w:t>
      </w:r>
    </w:p>
    <w:p w:rsidR="00BC2985" w:rsidRDefault="00BC2985" w:rsidP="00BC2985">
      <w:pPr>
        <w:spacing w:after="0" w:line="240" w:lineRule="auto"/>
        <w:rPr>
          <w:rFonts w:ascii="Arial" w:hAnsi="Arial" w:cs="Arial"/>
          <w:sz w:val="24"/>
          <w:szCs w:val="24"/>
        </w:rPr>
      </w:pPr>
    </w:p>
    <w:p w:rsidR="00BC2985" w:rsidRPr="00BC2985" w:rsidRDefault="008149D3" w:rsidP="00BC2985">
      <w:pPr>
        <w:spacing w:after="0" w:line="240" w:lineRule="auto"/>
        <w:rPr>
          <w:rFonts w:ascii="Arial" w:hAnsi="Arial" w:cs="Arial"/>
          <w:b/>
          <w:sz w:val="24"/>
          <w:szCs w:val="24"/>
        </w:rPr>
      </w:pPr>
      <w:r>
        <w:rPr>
          <w:rFonts w:ascii="Arial" w:hAnsi="Arial" w:cs="Arial"/>
          <w:b/>
          <w:sz w:val="24"/>
          <w:szCs w:val="24"/>
        </w:rPr>
        <w:t>1. Relevant for</w:t>
      </w:r>
    </w:p>
    <w:p w:rsidR="00BC2985" w:rsidRDefault="00BC2985" w:rsidP="00BC2985">
      <w:pPr>
        <w:spacing w:after="0" w:line="240" w:lineRule="auto"/>
        <w:jc w:val="right"/>
        <w:rPr>
          <w:rFonts w:ascii="Arial" w:hAnsi="Arial" w:cs="Arial"/>
          <w:sz w:val="24"/>
          <w:szCs w:val="24"/>
        </w:rPr>
      </w:pPr>
    </w:p>
    <w:p w:rsidR="00BC2985" w:rsidRDefault="00BC2985" w:rsidP="00BC2985">
      <w:pPr>
        <w:spacing w:after="0" w:line="240" w:lineRule="auto"/>
        <w:rPr>
          <w:rFonts w:ascii="Arial" w:hAnsi="Arial" w:cs="Arial"/>
          <w:sz w:val="24"/>
          <w:szCs w:val="24"/>
        </w:rPr>
      </w:pPr>
      <w:r>
        <w:rPr>
          <w:rFonts w:ascii="Arial" w:hAnsi="Arial" w:cs="Arial"/>
          <w:sz w:val="24"/>
          <w:szCs w:val="24"/>
        </w:rPr>
        <w:t>All</w:t>
      </w:r>
    </w:p>
    <w:p w:rsidR="008149D3" w:rsidRDefault="008149D3" w:rsidP="00BC2985">
      <w:pPr>
        <w:spacing w:after="0" w:line="240" w:lineRule="auto"/>
        <w:jc w:val="right"/>
        <w:rPr>
          <w:rFonts w:ascii="Arial" w:hAnsi="Arial" w:cs="Arial"/>
          <w:sz w:val="24"/>
          <w:szCs w:val="24"/>
        </w:rPr>
      </w:pPr>
    </w:p>
    <w:p w:rsidR="008149D3" w:rsidRPr="008149D3" w:rsidRDefault="008149D3" w:rsidP="008149D3">
      <w:pPr>
        <w:spacing w:after="0" w:line="240" w:lineRule="auto"/>
        <w:rPr>
          <w:rFonts w:ascii="Arial" w:hAnsi="Arial" w:cs="Arial"/>
          <w:b/>
          <w:sz w:val="24"/>
          <w:szCs w:val="24"/>
        </w:rPr>
      </w:pPr>
      <w:r w:rsidRPr="008149D3">
        <w:rPr>
          <w:rFonts w:ascii="Arial" w:hAnsi="Arial" w:cs="Arial"/>
          <w:b/>
          <w:sz w:val="24"/>
          <w:szCs w:val="24"/>
        </w:rPr>
        <w:t xml:space="preserve">3.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8149D3">
        <w:rPr>
          <w:rFonts w:ascii="Arial" w:hAnsi="Arial" w:cs="Arial"/>
          <w:b/>
          <w:sz w:val="24"/>
          <w:szCs w:val="24"/>
        </w:rPr>
        <w:t xml:space="preserve"> </w:t>
      </w:r>
    </w:p>
    <w:p w:rsidR="008E36B1" w:rsidRPr="0077534D" w:rsidRDefault="008E36B1" w:rsidP="008149D3">
      <w:pPr>
        <w:spacing w:after="0" w:line="240" w:lineRule="auto"/>
        <w:rPr>
          <w:rFonts w:ascii="Arial" w:hAnsi="Arial" w:cs="Arial"/>
          <w:sz w:val="24"/>
          <w:szCs w:val="24"/>
        </w:rPr>
      </w:pPr>
      <w:r w:rsidRPr="0077534D">
        <w:rPr>
          <w:rFonts w:ascii="Arial" w:hAnsi="Arial" w:cs="Arial"/>
          <w:sz w:val="24"/>
          <w:szCs w:val="24"/>
        </w:rPr>
        <w:t>F</w:t>
      </w:r>
      <w:r w:rsidR="00EB360E">
        <w:rPr>
          <w:rFonts w:ascii="Arial" w:hAnsi="Arial" w:cs="Arial"/>
          <w:sz w:val="24"/>
          <w:szCs w:val="24"/>
        </w:rPr>
        <w:t>as</w:t>
      </w:r>
      <w:r w:rsidRPr="0077534D">
        <w:rPr>
          <w:rFonts w:ascii="Arial" w:hAnsi="Arial" w:cs="Arial"/>
          <w:sz w:val="24"/>
          <w:szCs w:val="24"/>
        </w:rPr>
        <w:t>-66</w:t>
      </w:r>
    </w:p>
    <w:p w:rsidR="00A81E58" w:rsidRPr="0077534D" w:rsidRDefault="008E36B1" w:rsidP="008149D3">
      <w:pPr>
        <w:spacing w:after="0" w:line="240" w:lineRule="auto"/>
        <w:rPr>
          <w:rFonts w:ascii="Arial" w:hAnsi="Arial" w:cs="Arial"/>
          <w:sz w:val="24"/>
          <w:szCs w:val="24"/>
        </w:rPr>
      </w:pPr>
      <w:r w:rsidRPr="0077534D">
        <w:rPr>
          <w:rFonts w:ascii="Arial" w:hAnsi="Arial" w:cs="Arial"/>
          <w:sz w:val="24"/>
          <w:szCs w:val="24"/>
        </w:rPr>
        <w:t>ITA-139</w:t>
      </w:r>
    </w:p>
    <w:p w:rsidR="008149D3" w:rsidRDefault="008149D3" w:rsidP="008149D3">
      <w:pPr>
        <w:spacing w:after="0" w:line="240" w:lineRule="auto"/>
        <w:rPr>
          <w:rFonts w:ascii="Arial" w:hAnsi="Arial" w:cs="Arial"/>
          <w:sz w:val="24"/>
          <w:szCs w:val="24"/>
        </w:rPr>
      </w:pPr>
    </w:p>
    <w:p w:rsidR="008149D3" w:rsidRPr="008149D3" w:rsidRDefault="008149D3" w:rsidP="008149D3">
      <w:pPr>
        <w:spacing w:after="0" w:line="240" w:lineRule="auto"/>
        <w:rPr>
          <w:rFonts w:ascii="Arial" w:hAnsi="Arial" w:cs="Arial"/>
          <w:b/>
          <w:sz w:val="24"/>
          <w:szCs w:val="24"/>
        </w:rPr>
      </w:pPr>
      <w:r w:rsidRPr="008149D3">
        <w:rPr>
          <w:rFonts w:ascii="Arial" w:hAnsi="Arial" w:cs="Arial"/>
          <w:b/>
          <w:sz w:val="24"/>
          <w:szCs w:val="24"/>
        </w:rPr>
        <w:t>4. Effective from</w:t>
      </w:r>
    </w:p>
    <w:p w:rsidR="008E36B1" w:rsidRPr="0077534D" w:rsidRDefault="00BC2985" w:rsidP="008149D3">
      <w:pPr>
        <w:spacing w:after="0" w:line="240" w:lineRule="auto"/>
        <w:rPr>
          <w:rFonts w:ascii="Arial" w:hAnsi="Arial" w:cs="Arial"/>
          <w:sz w:val="24"/>
          <w:szCs w:val="24"/>
        </w:rPr>
      </w:pPr>
      <w:r>
        <w:rPr>
          <w:rFonts w:ascii="Arial" w:hAnsi="Arial" w:cs="Arial"/>
          <w:sz w:val="24"/>
          <w:szCs w:val="24"/>
        </w:rPr>
        <w:t xml:space="preserve">WEF- FY 2019-20, </w:t>
      </w:r>
      <w:r w:rsidR="008E36B1" w:rsidRPr="0077534D">
        <w:rPr>
          <w:rFonts w:ascii="Arial" w:hAnsi="Arial" w:cs="Arial"/>
          <w:sz w:val="24"/>
          <w:szCs w:val="24"/>
        </w:rPr>
        <w:t>AY 2020-21</w:t>
      </w:r>
    </w:p>
    <w:p w:rsidR="008E36B1" w:rsidRDefault="008E36B1" w:rsidP="008149D3">
      <w:pPr>
        <w:spacing w:after="0" w:line="240" w:lineRule="auto"/>
        <w:rPr>
          <w:rFonts w:ascii="Arial" w:hAnsi="Arial" w:cs="Arial"/>
          <w:sz w:val="24"/>
          <w:szCs w:val="24"/>
        </w:rPr>
      </w:pPr>
    </w:p>
    <w:p w:rsidR="008149D3" w:rsidRDefault="008149D3" w:rsidP="00EF008B">
      <w:pPr>
        <w:spacing w:after="0" w:line="240" w:lineRule="auto"/>
        <w:jc w:val="both"/>
        <w:rPr>
          <w:rFonts w:ascii="Arial" w:hAnsi="Arial" w:cs="Arial"/>
          <w:sz w:val="24"/>
          <w:szCs w:val="24"/>
        </w:rPr>
      </w:pPr>
      <w:r>
        <w:rPr>
          <w:rFonts w:ascii="Arial" w:hAnsi="Arial" w:cs="Arial"/>
          <w:sz w:val="24"/>
          <w:szCs w:val="24"/>
        </w:rPr>
        <w:lastRenderedPageBreak/>
        <w:t>Thus ITR for FY 2019-20 shall be filed by the due date as prescribed under this amendment.</w:t>
      </w:r>
    </w:p>
    <w:p w:rsidR="008149D3" w:rsidRDefault="008149D3" w:rsidP="008149D3">
      <w:pPr>
        <w:spacing w:after="0" w:line="240" w:lineRule="auto"/>
        <w:rPr>
          <w:rFonts w:ascii="Arial" w:hAnsi="Arial" w:cs="Arial"/>
          <w:sz w:val="24"/>
          <w:szCs w:val="24"/>
        </w:rPr>
      </w:pPr>
    </w:p>
    <w:p w:rsidR="008149D3" w:rsidRPr="008149D3" w:rsidRDefault="008149D3" w:rsidP="008149D3">
      <w:pPr>
        <w:spacing w:after="0" w:line="240" w:lineRule="auto"/>
        <w:rPr>
          <w:rFonts w:ascii="Arial" w:hAnsi="Arial" w:cs="Arial"/>
          <w:b/>
          <w:sz w:val="24"/>
          <w:szCs w:val="24"/>
        </w:rPr>
      </w:pPr>
      <w:r w:rsidRPr="008149D3">
        <w:rPr>
          <w:rFonts w:ascii="Arial" w:hAnsi="Arial" w:cs="Arial"/>
          <w:b/>
          <w:sz w:val="24"/>
          <w:szCs w:val="24"/>
        </w:rPr>
        <w:t>5. Amendment</w:t>
      </w:r>
    </w:p>
    <w:p w:rsidR="008149D3" w:rsidRDefault="008149D3" w:rsidP="003C7FE5">
      <w:pPr>
        <w:spacing w:after="0" w:line="240" w:lineRule="auto"/>
        <w:jc w:val="both"/>
        <w:rPr>
          <w:rFonts w:ascii="Arial" w:hAnsi="Arial" w:cs="Arial"/>
          <w:sz w:val="24"/>
          <w:szCs w:val="24"/>
        </w:rPr>
      </w:pPr>
    </w:p>
    <w:p w:rsidR="008E36B1" w:rsidRPr="0077534D" w:rsidRDefault="008E36B1" w:rsidP="003C7FE5">
      <w:pPr>
        <w:spacing w:after="0" w:line="240" w:lineRule="auto"/>
        <w:jc w:val="both"/>
        <w:rPr>
          <w:rFonts w:ascii="Arial" w:hAnsi="Arial" w:cs="Arial"/>
          <w:sz w:val="24"/>
          <w:szCs w:val="24"/>
        </w:rPr>
      </w:pPr>
      <w:r w:rsidRPr="0077534D">
        <w:rPr>
          <w:rFonts w:ascii="Arial" w:hAnsi="Arial" w:cs="Arial"/>
          <w:sz w:val="24"/>
          <w:szCs w:val="24"/>
        </w:rPr>
        <w:t xml:space="preserve">i. Presently only ‘working’ partner is eligible to file ITR on or before date applicable for audit returns, now ‘all’ </w:t>
      </w:r>
      <w:r w:rsidR="00BC2985">
        <w:rPr>
          <w:rFonts w:ascii="Arial" w:hAnsi="Arial" w:cs="Arial"/>
          <w:sz w:val="24"/>
          <w:szCs w:val="24"/>
        </w:rPr>
        <w:t xml:space="preserve">partner </w:t>
      </w:r>
      <w:r w:rsidRPr="0077534D">
        <w:rPr>
          <w:rFonts w:ascii="Arial" w:hAnsi="Arial" w:cs="Arial"/>
          <w:sz w:val="24"/>
          <w:szCs w:val="24"/>
        </w:rPr>
        <w:t>are given the benefit.</w:t>
      </w:r>
    </w:p>
    <w:p w:rsidR="008E36B1" w:rsidRPr="0077534D" w:rsidRDefault="008E36B1" w:rsidP="003C7FE5">
      <w:pPr>
        <w:spacing w:after="0" w:line="240" w:lineRule="auto"/>
        <w:jc w:val="both"/>
        <w:rPr>
          <w:rFonts w:ascii="Arial" w:hAnsi="Arial" w:cs="Arial"/>
          <w:sz w:val="24"/>
          <w:szCs w:val="24"/>
        </w:rPr>
      </w:pPr>
      <w:r w:rsidRPr="0077534D">
        <w:rPr>
          <w:rFonts w:ascii="Arial" w:hAnsi="Arial" w:cs="Arial"/>
          <w:sz w:val="24"/>
          <w:szCs w:val="24"/>
        </w:rPr>
        <w:t>ii. The due date for audit returns is now 31</w:t>
      </w:r>
      <w:r w:rsidRPr="0077534D">
        <w:rPr>
          <w:rFonts w:ascii="Arial" w:hAnsi="Arial" w:cs="Arial"/>
          <w:sz w:val="24"/>
          <w:szCs w:val="24"/>
          <w:vertAlign w:val="superscript"/>
        </w:rPr>
        <w:t>st</w:t>
      </w:r>
      <w:r w:rsidRPr="0077534D">
        <w:rPr>
          <w:rFonts w:ascii="Arial" w:hAnsi="Arial" w:cs="Arial"/>
          <w:sz w:val="24"/>
          <w:szCs w:val="24"/>
        </w:rPr>
        <w:t xml:space="preserve"> Oct, presently which is 30</w:t>
      </w:r>
      <w:r w:rsidRPr="0077534D">
        <w:rPr>
          <w:rFonts w:ascii="Arial" w:hAnsi="Arial" w:cs="Arial"/>
          <w:sz w:val="24"/>
          <w:szCs w:val="24"/>
          <w:vertAlign w:val="superscript"/>
        </w:rPr>
        <w:t>th</w:t>
      </w:r>
      <w:r w:rsidRPr="0077534D">
        <w:rPr>
          <w:rFonts w:ascii="Arial" w:hAnsi="Arial" w:cs="Arial"/>
          <w:sz w:val="24"/>
          <w:szCs w:val="24"/>
        </w:rPr>
        <w:t xml:space="preserve"> Sept.</w:t>
      </w:r>
    </w:p>
    <w:p w:rsidR="008E36B1" w:rsidRDefault="008E36B1" w:rsidP="003C7FE5">
      <w:pPr>
        <w:spacing w:after="0" w:line="240" w:lineRule="auto"/>
        <w:jc w:val="both"/>
        <w:rPr>
          <w:rFonts w:ascii="Arial" w:hAnsi="Arial" w:cs="Arial"/>
          <w:sz w:val="24"/>
          <w:szCs w:val="24"/>
        </w:rPr>
      </w:pPr>
    </w:p>
    <w:p w:rsidR="00BC2985" w:rsidRPr="008149D3" w:rsidRDefault="008149D3" w:rsidP="003C7FE5">
      <w:pPr>
        <w:spacing w:after="0" w:line="240" w:lineRule="auto"/>
        <w:jc w:val="both"/>
        <w:rPr>
          <w:rFonts w:ascii="Arial" w:hAnsi="Arial" w:cs="Arial"/>
          <w:b/>
          <w:sz w:val="24"/>
          <w:szCs w:val="24"/>
        </w:rPr>
      </w:pPr>
      <w:r w:rsidRPr="008149D3">
        <w:rPr>
          <w:rFonts w:ascii="Arial" w:hAnsi="Arial" w:cs="Arial"/>
          <w:b/>
          <w:sz w:val="24"/>
          <w:szCs w:val="24"/>
        </w:rPr>
        <w:t>6. Reasoning</w:t>
      </w:r>
    </w:p>
    <w:p w:rsidR="008149D3" w:rsidRDefault="008149D3"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r>
        <w:rPr>
          <w:rFonts w:ascii="Arial" w:hAnsi="Arial" w:cs="Arial"/>
          <w:sz w:val="24"/>
          <w:szCs w:val="24"/>
        </w:rPr>
        <w:t>To enable pre-filled filing of ITR the due date is kept one month after the date filing of TAR and related certificates.</w:t>
      </w:r>
    </w:p>
    <w:p w:rsidR="008149D3" w:rsidRDefault="008149D3" w:rsidP="003C7FE5">
      <w:pPr>
        <w:spacing w:after="0" w:line="240" w:lineRule="auto"/>
        <w:jc w:val="both"/>
        <w:rPr>
          <w:rFonts w:ascii="Arial" w:hAnsi="Arial" w:cs="Arial"/>
          <w:sz w:val="24"/>
          <w:szCs w:val="24"/>
        </w:rPr>
      </w:pPr>
    </w:p>
    <w:p w:rsidR="008149D3" w:rsidRPr="008149D3" w:rsidRDefault="008149D3" w:rsidP="003C7FE5">
      <w:pPr>
        <w:spacing w:after="0" w:line="240" w:lineRule="auto"/>
        <w:jc w:val="both"/>
        <w:rPr>
          <w:rFonts w:ascii="Arial" w:hAnsi="Arial" w:cs="Arial"/>
          <w:b/>
          <w:sz w:val="24"/>
          <w:szCs w:val="24"/>
        </w:rPr>
      </w:pPr>
      <w:r w:rsidRPr="008149D3">
        <w:rPr>
          <w:rFonts w:ascii="Arial" w:hAnsi="Arial" w:cs="Arial"/>
          <w:b/>
          <w:sz w:val="24"/>
          <w:szCs w:val="24"/>
        </w:rPr>
        <w:t>7. Comments and Issue</w:t>
      </w:r>
    </w:p>
    <w:p w:rsidR="008149D3" w:rsidRDefault="008149D3"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r>
        <w:rPr>
          <w:rFonts w:ascii="Arial" w:hAnsi="Arial" w:cs="Arial"/>
          <w:sz w:val="24"/>
          <w:szCs w:val="24"/>
        </w:rPr>
        <w:t>The TAR and other related certificates are now required to be filed on or before the 30</w:t>
      </w:r>
      <w:r w:rsidRPr="008149D3">
        <w:rPr>
          <w:rFonts w:ascii="Arial" w:hAnsi="Arial" w:cs="Arial"/>
          <w:sz w:val="24"/>
          <w:szCs w:val="24"/>
          <w:vertAlign w:val="superscript"/>
        </w:rPr>
        <w:t>th</w:t>
      </w:r>
      <w:r>
        <w:rPr>
          <w:rFonts w:ascii="Arial" w:hAnsi="Arial" w:cs="Arial"/>
          <w:sz w:val="24"/>
          <w:szCs w:val="24"/>
        </w:rPr>
        <w:t xml:space="preserve"> day of September i.e. one month prior to due date of ITR to enable the pre-filled ITR forms for the convenience of the assesse.</w:t>
      </w:r>
    </w:p>
    <w:p w:rsidR="008149D3" w:rsidRDefault="008149D3"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r>
        <w:rPr>
          <w:rFonts w:ascii="Arial" w:hAnsi="Arial" w:cs="Arial"/>
          <w:sz w:val="24"/>
          <w:szCs w:val="24"/>
        </w:rPr>
        <w:t>This may also lead to disallowance raised in 3CD will to be reflected as pre-filled in ITR form</w:t>
      </w:r>
      <w:r w:rsidR="00EF008B">
        <w:rPr>
          <w:rFonts w:ascii="Arial" w:hAnsi="Arial" w:cs="Arial"/>
          <w:sz w:val="24"/>
          <w:szCs w:val="24"/>
        </w:rPr>
        <w:t xml:space="preserve"> i.e. advance intimation</w:t>
      </w:r>
      <w:r>
        <w:rPr>
          <w:rFonts w:ascii="Arial" w:hAnsi="Arial" w:cs="Arial"/>
          <w:sz w:val="24"/>
          <w:szCs w:val="24"/>
        </w:rPr>
        <w:t>.</w:t>
      </w:r>
    </w:p>
    <w:p w:rsidR="00EF008B" w:rsidRDefault="00EF008B" w:rsidP="003C7FE5">
      <w:pPr>
        <w:spacing w:after="0" w:line="240" w:lineRule="auto"/>
        <w:jc w:val="both"/>
        <w:rPr>
          <w:rFonts w:ascii="Arial" w:hAnsi="Arial" w:cs="Arial"/>
          <w:sz w:val="24"/>
          <w:szCs w:val="24"/>
        </w:rPr>
      </w:pPr>
    </w:p>
    <w:p w:rsidR="008149D3" w:rsidRDefault="008149D3" w:rsidP="003C7FE5">
      <w:pPr>
        <w:spacing w:after="0" w:line="240" w:lineRule="auto"/>
        <w:jc w:val="both"/>
        <w:rPr>
          <w:rFonts w:ascii="Arial" w:hAnsi="Arial" w:cs="Arial"/>
          <w:sz w:val="24"/>
          <w:szCs w:val="24"/>
        </w:rPr>
      </w:pPr>
    </w:p>
    <w:p w:rsidR="008149D3" w:rsidRPr="0077534D" w:rsidRDefault="008149D3" w:rsidP="003C7FE5">
      <w:pPr>
        <w:spacing w:after="0" w:line="240" w:lineRule="auto"/>
        <w:jc w:val="both"/>
        <w:rPr>
          <w:rFonts w:ascii="Arial" w:hAnsi="Arial" w:cs="Arial"/>
          <w:sz w:val="24"/>
          <w:szCs w:val="24"/>
        </w:rPr>
      </w:pPr>
    </w:p>
    <w:p w:rsidR="00BD2C8E" w:rsidRDefault="00BD2C8E" w:rsidP="003C7FE5">
      <w:pPr>
        <w:spacing w:after="0" w:line="240" w:lineRule="auto"/>
        <w:jc w:val="both"/>
        <w:rPr>
          <w:rFonts w:ascii="Arial" w:hAnsi="Arial" w:cs="Arial"/>
          <w:b/>
          <w:sz w:val="24"/>
          <w:szCs w:val="24"/>
          <w:highlight w:val="lightGray"/>
        </w:rPr>
      </w:pPr>
    </w:p>
    <w:p w:rsidR="00BD2C8E" w:rsidRDefault="00BD2C8E" w:rsidP="003C7FE5">
      <w:pPr>
        <w:spacing w:after="0" w:line="240" w:lineRule="auto"/>
        <w:jc w:val="both"/>
        <w:rPr>
          <w:rFonts w:ascii="Arial" w:hAnsi="Arial" w:cs="Arial"/>
          <w:b/>
          <w:sz w:val="24"/>
          <w:szCs w:val="24"/>
          <w:highlight w:val="lightGray"/>
        </w:rPr>
      </w:pPr>
    </w:p>
    <w:p w:rsidR="00BD2C8E" w:rsidRDefault="00BD2C8E" w:rsidP="003C7FE5">
      <w:pPr>
        <w:spacing w:after="0" w:line="240" w:lineRule="auto"/>
        <w:jc w:val="both"/>
        <w:rPr>
          <w:rFonts w:ascii="Arial" w:hAnsi="Arial" w:cs="Arial"/>
          <w:b/>
          <w:sz w:val="24"/>
          <w:szCs w:val="24"/>
          <w:highlight w:val="lightGray"/>
        </w:rPr>
      </w:pPr>
    </w:p>
    <w:p w:rsidR="00BD2C8E" w:rsidRDefault="00BD2C8E" w:rsidP="003C7FE5">
      <w:pPr>
        <w:spacing w:after="0" w:line="240" w:lineRule="auto"/>
        <w:jc w:val="both"/>
        <w:rPr>
          <w:rFonts w:ascii="Arial" w:hAnsi="Arial" w:cs="Arial"/>
          <w:b/>
          <w:sz w:val="24"/>
          <w:szCs w:val="24"/>
          <w:highlight w:val="lightGray"/>
        </w:rPr>
      </w:pPr>
    </w:p>
    <w:p w:rsidR="00BD2C8E" w:rsidRDefault="00BD2C8E" w:rsidP="003C7FE5">
      <w:pPr>
        <w:spacing w:after="0" w:line="240" w:lineRule="auto"/>
        <w:jc w:val="both"/>
        <w:rPr>
          <w:rFonts w:ascii="Arial" w:hAnsi="Arial" w:cs="Arial"/>
          <w:b/>
          <w:sz w:val="24"/>
          <w:szCs w:val="24"/>
          <w:highlight w:val="lightGray"/>
        </w:rPr>
      </w:pPr>
    </w:p>
    <w:p w:rsidR="00BD2C8E" w:rsidRDefault="00BD2C8E" w:rsidP="003C7FE5">
      <w:pPr>
        <w:spacing w:after="0" w:line="240" w:lineRule="auto"/>
        <w:jc w:val="both"/>
        <w:rPr>
          <w:rFonts w:ascii="Arial" w:hAnsi="Arial" w:cs="Arial"/>
          <w:b/>
          <w:sz w:val="24"/>
          <w:szCs w:val="24"/>
          <w:highlight w:val="lightGray"/>
        </w:rPr>
      </w:pPr>
    </w:p>
    <w:p w:rsidR="00BD2C8E" w:rsidRDefault="00BD2C8E" w:rsidP="003C7FE5">
      <w:pPr>
        <w:spacing w:after="0" w:line="240" w:lineRule="auto"/>
        <w:jc w:val="both"/>
        <w:rPr>
          <w:rFonts w:ascii="Arial" w:hAnsi="Arial" w:cs="Arial"/>
          <w:b/>
          <w:sz w:val="24"/>
          <w:szCs w:val="24"/>
          <w:highlight w:val="lightGray"/>
        </w:rPr>
      </w:pPr>
    </w:p>
    <w:p w:rsidR="00BD2C8E" w:rsidRDefault="00BD2C8E" w:rsidP="003C7FE5">
      <w:pPr>
        <w:spacing w:after="0" w:line="240" w:lineRule="auto"/>
        <w:jc w:val="both"/>
        <w:rPr>
          <w:rFonts w:ascii="Arial" w:hAnsi="Arial" w:cs="Arial"/>
          <w:b/>
          <w:sz w:val="24"/>
          <w:szCs w:val="24"/>
          <w:highlight w:val="lightGray"/>
        </w:rPr>
      </w:pPr>
    </w:p>
    <w:p w:rsidR="008E36B1" w:rsidRDefault="00BC2985" w:rsidP="00BD2C8E">
      <w:pPr>
        <w:spacing w:after="0" w:line="240" w:lineRule="auto"/>
        <w:jc w:val="center"/>
        <w:rPr>
          <w:rFonts w:ascii="Arial" w:hAnsi="Arial" w:cs="Arial"/>
          <w:b/>
          <w:sz w:val="24"/>
          <w:szCs w:val="24"/>
        </w:rPr>
      </w:pPr>
      <w:r w:rsidRPr="00BC2985">
        <w:rPr>
          <w:rFonts w:ascii="Arial" w:hAnsi="Arial" w:cs="Arial"/>
          <w:b/>
          <w:sz w:val="24"/>
          <w:szCs w:val="24"/>
          <w:highlight w:val="lightGray"/>
        </w:rPr>
        <w:t xml:space="preserve">13. </w:t>
      </w:r>
      <w:r w:rsidR="008E36B1" w:rsidRPr="00BC2985">
        <w:rPr>
          <w:rFonts w:ascii="Arial" w:hAnsi="Arial" w:cs="Arial"/>
          <w:b/>
          <w:sz w:val="24"/>
          <w:szCs w:val="24"/>
          <w:highlight w:val="lightGray"/>
        </w:rPr>
        <w:t>ITR to be Signed</w:t>
      </w:r>
    </w:p>
    <w:p w:rsidR="00BC2985" w:rsidRDefault="00BC2985" w:rsidP="003C7FE5">
      <w:pPr>
        <w:spacing w:after="0" w:line="240" w:lineRule="auto"/>
        <w:jc w:val="both"/>
        <w:rPr>
          <w:rFonts w:ascii="Arial" w:hAnsi="Arial" w:cs="Arial"/>
          <w:b/>
          <w:sz w:val="24"/>
          <w:szCs w:val="24"/>
        </w:rPr>
      </w:pPr>
    </w:p>
    <w:p w:rsidR="00BC2985" w:rsidRDefault="00BD2C8E" w:rsidP="003C7FE5">
      <w:pPr>
        <w:spacing w:after="0" w:line="240" w:lineRule="auto"/>
        <w:jc w:val="both"/>
        <w:rPr>
          <w:rFonts w:ascii="Arial" w:hAnsi="Arial" w:cs="Arial"/>
          <w:b/>
          <w:sz w:val="24"/>
          <w:szCs w:val="24"/>
        </w:rPr>
      </w:pPr>
      <w:r>
        <w:rPr>
          <w:rFonts w:ascii="Arial" w:hAnsi="Arial" w:cs="Arial"/>
          <w:b/>
          <w:sz w:val="24"/>
          <w:szCs w:val="24"/>
        </w:rPr>
        <w:t xml:space="preserve">1. </w:t>
      </w:r>
      <w:r w:rsidR="00BC2985">
        <w:rPr>
          <w:rFonts w:ascii="Arial" w:hAnsi="Arial" w:cs="Arial"/>
          <w:b/>
          <w:sz w:val="24"/>
          <w:szCs w:val="24"/>
        </w:rPr>
        <w:t>Relevant for</w:t>
      </w:r>
    </w:p>
    <w:p w:rsidR="00BC2985" w:rsidRDefault="00BC2985" w:rsidP="003C7FE5">
      <w:pPr>
        <w:spacing w:after="0" w:line="240" w:lineRule="auto"/>
        <w:jc w:val="both"/>
        <w:rPr>
          <w:rFonts w:ascii="Arial" w:hAnsi="Arial" w:cs="Arial"/>
          <w:b/>
          <w:sz w:val="24"/>
          <w:szCs w:val="24"/>
        </w:rPr>
      </w:pPr>
    </w:p>
    <w:p w:rsidR="00BC2985" w:rsidRPr="00780402" w:rsidRDefault="00BC2985" w:rsidP="003C7FE5">
      <w:pPr>
        <w:spacing w:after="0" w:line="240" w:lineRule="auto"/>
        <w:jc w:val="both"/>
        <w:rPr>
          <w:rFonts w:ascii="Arial" w:hAnsi="Arial" w:cs="Arial"/>
          <w:sz w:val="24"/>
          <w:szCs w:val="24"/>
        </w:rPr>
      </w:pPr>
      <w:r w:rsidRPr="00780402">
        <w:rPr>
          <w:rFonts w:ascii="Arial" w:hAnsi="Arial" w:cs="Arial"/>
          <w:sz w:val="24"/>
          <w:szCs w:val="24"/>
        </w:rPr>
        <w:t>Company, firm and LLP</w:t>
      </w:r>
    </w:p>
    <w:p w:rsidR="00BC2985" w:rsidRDefault="00BC2985" w:rsidP="00BC2985">
      <w:pPr>
        <w:spacing w:after="0" w:line="240" w:lineRule="auto"/>
        <w:jc w:val="right"/>
        <w:rPr>
          <w:rFonts w:ascii="Arial" w:hAnsi="Arial" w:cs="Arial"/>
          <w:sz w:val="24"/>
          <w:szCs w:val="24"/>
        </w:rPr>
      </w:pPr>
    </w:p>
    <w:p w:rsidR="00BD2C8E" w:rsidRPr="00BD2C8E" w:rsidRDefault="00BD2C8E" w:rsidP="00BD2C8E">
      <w:pPr>
        <w:spacing w:after="0" w:line="240" w:lineRule="auto"/>
        <w:rPr>
          <w:rFonts w:ascii="Arial" w:hAnsi="Arial" w:cs="Arial"/>
          <w:b/>
          <w:sz w:val="24"/>
          <w:szCs w:val="24"/>
        </w:rPr>
      </w:pPr>
      <w:r w:rsidRPr="00BD2C8E">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BD2C8E">
        <w:rPr>
          <w:rFonts w:ascii="Arial" w:hAnsi="Arial" w:cs="Arial"/>
          <w:b/>
          <w:sz w:val="24"/>
          <w:szCs w:val="24"/>
        </w:rPr>
        <w:t xml:space="preserve"> </w:t>
      </w:r>
    </w:p>
    <w:p w:rsidR="008E36B1" w:rsidRPr="0077534D" w:rsidRDefault="008E36B1" w:rsidP="00BD2C8E">
      <w:pPr>
        <w:spacing w:after="0" w:line="240" w:lineRule="auto"/>
        <w:rPr>
          <w:rFonts w:ascii="Arial" w:hAnsi="Arial" w:cs="Arial"/>
          <w:sz w:val="24"/>
          <w:szCs w:val="24"/>
        </w:rPr>
      </w:pPr>
      <w:r w:rsidRPr="0077534D">
        <w:rPr>
          <w:rFonts w:ascii="Arial" w:hAnsi="Arial" w:cs="Arial"/>
          <w:sz w:val="24"/>
          <w:szCs w:val="24"/>
        </w:rPr>
        <w:t>F</w:t>
      </w:r>
      <w:r w:rsidR="00EB360E">
        <w:rPr>
          <w:rFonts w:ascii="Arial" w:hAnsi="Arial" w:cs="Arial"/>
          <w:sz w:val="24"/>
          <w:szCs w:val="24"/>
        </w:rPr>
        <w:t>AS</w:t>
      </w:r>
      <w:r w:rsidRPr="0077534D">
        <w:rPr>
          <w:rFonts w:ascii="Arial" w:hAnsi="Arial" w:cs="Arial"/>
          <w:sz w:val="24"/>
          <w:szCs w:val="24"/>
        </w:rPr>
        <w:t>-67</w:t>
      </w:r>
    </w:p>
    <w:p w:rsidR="008E36B1" w:rsidRPr="0077534D" w:rsidRDefault="008E36B1" w:rsidP="00BD2C8E">
      <w:pPr>
        <w:spacing w:after="0" w:line="240" w:lineRule="auto"/>
        <w:rPr>
          <w:rFonts w:ascii="Arial" w:hAnsi="Arial" w:cs="Arial"/>
          <w:sz w:val="24"/>
          <w:szCs w:val="24"/>
        </w:rPr>
      </w:pPr>
      <w:r w:rsidRPr="0077534D">
        <w:rPr>
          <w:rFonts w:ascii="Arial" w:hAnsi="Arial" w:cs="Arial"/>
          <w:sz w:val="24"/>
          <w:szCs w:val="24"/>
        </w:rPr>
        <w:t>ITA-140</w:t>
      </w:r>
    </w:p>
    <w:p w:rsidR="00BD2C8E" w:rsidRDefault="00BD2C8E" w:rsidP="00BD2C8E">
      <w:pPr>
        <w:spacing w:after="0" w:line="240" w:lineRule="auto"/>
        <w:rPr>
          <w:rFonts w:ascii="Arial" w:hAnsi="Arial" w:cs="Arial"/>
          <w:sz w:val="24"/>
          <w:szCs w:val="24"/>
        </w:rPr>
      </w:pPr>
    </w:p>
    <w:p w:rsidR="00BD2C8E" w:rsidRPr="00BD2C8E" w:rsidRDefault="00BD2C8E" w:rsidP="00BD2C8E">
      <w:pPr>
        <w:spacing w:after="0" w:line="240" w:lineRule="auto"/>
        <w:rPr>
          <w:rFonts w:ascii="Arial" w:hAnsi="Arial" w:cs="Arial"/>
          <w:b/>
          <w:sz w:val="24"/>
          <w:szCs w:val="24"/>
        </w:rPr>
      </w:pPr>
      <w:r w:rsidRPr="00BD2C8E">
        <w:rPr>
          <w:rFonts w:ascii="Arial" w:hAnsi="Arial" w:cs="Arial"/>
          <w:b/>
          <w:sz w:val="24"/>
          <w:szCs w:val="24"/>
        </w:rPr>
        <w:t>3. Effective from</w:t>
      </w:r>
    </w:p>
    <w:p w:rsidR="007A07CD" w:rsidRDefault="007A07CD" w:rsidP="00BD2C8E">
      <w:pPr>
        <w:spacing w:after="0" w:line="240" w:lineRule="auto"/>
        <w:rPr>
          <w:rFonts w:ascii="Arial" w:hAnsi="Arial" w:cs="Arial"/>
          <w:sz w:val="24"/>
          <w:szCs w:val="24"/>
        </w:rPr>
      </w:pPr>
    </w:p>
    <w:p w:rsidR="008E36B1" w:rsidRPr="0077534D" w:rsidRDefault="008E36B1" w:rsidP="00BD2C8E">
      <w:pPr>
        <w:spacing w:after="0" w:line="240" w:lineRule="auto"/>
        <w:rPr>
          <w:rFonts w:ascii="Arial" w:hAnsi="Arial" w:cs="Arial"/>
          <w:sz w:val="24"/>
          <w:szCs w:val="24"/>
        </w:rPr>
      </w:pPr>
      <w:r w:rsidRPr="0077534D">
        <w:rPr>
          <w:rFonts w:ascii="Arial" w:hAnsi="Arial" w:cs="Arial"/>
          <w:sz w:val="24"/>
          <w:szCs w:val="24"/>
        </w:rPr>
        <w:t>WEF-</w:t>
      </w:r>
      <w:r w:rsidR="00BC2985">
        <w:rPr>
          <w:rFonts w:ascii="Arial" w:hAnsi="Arial" w:cs="Arial"/>
          <w:sz w:val="24"/>
          <w:szCs w:val="24"/>
        </w:rPr>
        <w:t xml:space="preserve">FY 2019-20, AY </w:t>
      </w:r>
      <w:r w:rsidRPr="0077534D">
        <w:rPr>
          <w:rFonts w:ascii="Arial" w:hAnsi="Arial" w:cs="Arial"/>
          <w:sz w:val="24"/>
          <w:szCs w:val="24"/>
        </w:rPr>
        <w:t>2020-21</w:t>
      </w:r>
    </w:p>
    <w:p w:rsidR="007A07CD" w:rsidRDefault="007A07CD" w:rsidP="00BD2C8E">
      <w:pPr>
        <w:spacing w:after="0" w:line="240" w:lineRule="auto"/>
        <w:rPr>
          <w:rFonts w:ascii="Arial" w:hAnsi="Arial" w:cs="Arial"/>
          <w:sz w:val="24"/>
          <w:szCs w:val="24"/>
        </w:rPr>
      </w:pPr>
    </w:p>
    <w:p w:rsidR="007A07CD" w:rsidRDefault="007A07CD" w:rsidP="00BD2C8E">
      <w:pPr>
        <w:spacing w:after="0" w:line="240" w:lineRule="auto"/>
        <w:rPr>
          <w:rFonts w:ascii="Arial" w:hAnsi="Arial" w:cs="Arial"/>
          <w:sz w:val="24"/>
          <w:szCs w:val="24"/>
        </w:rPr>
      </w:pPr>
      <w:r>
        <w:rPr>
          <w:rFonts w:ascii="Arial" w:hAnsi="Arial" w:cs="Arial"/>
          <w:sz w:val="24"/>
          <w:szCs w:val="24"/>
        </w:rPr>
        <w:t>Thus ITR for FY 2019-20 can be signed with amended provision.</w:t>
      </w:r>
    </w:p>
    <w:p w:rsidR="008E36B1" w:rsidRPr="0077534D" w:rsidRDefault="007A07CD" w:rsidP="00BD2C8E">
      <w:pPr>
        <w:spacing w:after="0" w:line="240" w:lineRule="auto"/>
        <w:rPr>
          <w:rFonts w:ascii="Arial" w:hAnsi="Arial" w:cs="Arial"/>
          <w:sz w:val="24"/>
          <w:szCs w:val="24"/>
        </w:rPr>
      </w:pPr>
      <w:r>
        <w:rPr>
          <w:rFonts w:ascii="Arial" w:hAnsi="Arial" w:cs="Arial"/>
          <w:sz w:val="24"/>
          <w:szCs w:val="24"/>
        </w:rPr>
        <w:t xml:space="preserve"> </w:t>
      </w:r>
    </w:p>
    <w:p w:rsidR="00BD2C8E" w:rsidRPr="007A07CD" w:rsidRDefault="007A07CD" w:rsidP="003C7FE5">
      <w:pPr>
        <w:spacing w:after="0" w:line="240" w:lineRule="auto"/>
        <w:jc w:val="both"/>
        <w:rPr>
          <w:rFonts w:ascii="Arial" w:hAnsi="Arial" w:cs="Arial"/>
          <w:b/>
          <w:sz w:val="24"/>
          <w:szCs w:val="24"/>
        </w:rPr>
      </w:pPr>
      <w:r w:rsidRPr="007A07CD">
        <w:rPr>
          <w:rFonts w:ascii="Arial" w:hAnsi="Arial" w:cs="Arial"/>
          <w:b/>
          <w:sz w:val="24"/>
          <w:szCs w:val="24"/>
        </w:rPr>
        <w:t>4. Amendment</w:t>
      </w:r>
    </w:p>
    <w:p w:rsidR="008E36B1" w:rsidRPr="0077534D" w:rsidRDefault="008E36B1" w:rsidP="003C7FE5">
      <w:pPr>
        <w:spacing w:after="0" w:line="240" w:lineRule="auto"/>
        <w:jc w:val="both"/>
        <w:rPr>
          <w:rFonts w:ascii="Arial" w:hAnsi="Arial" w:cs="Arial"/>
          <w:sz w:val="24"/>
          <w:szCs w:val="24"/>
        </w:rPr>
      </w:pPr>
      <w:r w:rsidRPr="0077534D">
        <w:rPr>
          <w:rFonts w:ascii="Arial" w:hAnsi="Arial" w:cs="Arial"/>
          <w:sz w:val="24"/>
          <w:szCs w:val="24"/>
        </w:rPr>
        <w:t>Apart from directors/partner etc. any other authorized person can also sign and verify the ITR in case of a Company and Firm/LLP.</w:t>
      </w:r>
    </w:p>
    <w:p w:rsidR="008E36B1" w:rsidRPr="0077534D" w:rsidRDefault="008E36B1" w:rsidP="003C7FE5">
      <w:pPr>
        <w:spacing w:after="0" w:line="240" w:lineRule="auto"/>
        <w:jc w:val="both"/>
        <w:rPr>
          <w:rFonts w:ascii="Arial" w:hAnsi="Arial" w:cs="Arial"/>
          <w:sz w:val="24"/>
          <w:szCs w:val="24"/>
        </w:rPr>
      </w:pPr>
    </w:p>
    <w:p w:rsidR="008E36B1" w:rsidRPr="007A07CD" w:rsidRDefault="007A07CD" w:rsidP="003C7FE5">
      <w:pPr>
        <w:spacing w:after="0" w:line="240" w:lineRule="auto"/>
        <w:jc w:val="both"/>
        <w:rPr>
          <w:rFonts w:ascii="Arial" w:hAnsi="Arial" w:cs="Arial"/>
          <w:b/>
          <w:sz w:val="24"/>
          <w:szCs w:val="24"/>
        </w:rPr>
      </w:pPr>
      <w:r w:rsidRPr="007A07CD">
        <w:rPr>
          <w:rFonts w:ascii="Arial" w:hAnsi="Arial" w:cs="Arial"/>
          <w:b/>
          <w:sz w:val="24"/>
          <w:szCs w:val="24"/>
        </w:rPr>
        <w:t>5. Reasoning</w:t>
      </w:r>
    </w:p>
    <w:p w:rsidR="007A07CD" w:rsidRPr="007A07CD" w:rsidRDefault="007A07CD" w:rsidP="003C7FE5">
      <w:pPr>
        <w:spacing w:after="0" w:line="240" w:lineRule="auto"/>
        <w:jc w:val="both"/>
        <w:rPr>
          <w:rFonts w:ascii="Arial" w:hAnsi="Arial" w:cs="Arial"/>
        </w:rPr>
      </w:pPr>
      <w:r w:rsidRPr="007A07CD">
        <w:rPr>
          <w:rFonts w:ascii="Arial" w:hAnsi="Arial" w:cs="Arial"/>
        </w:rPr>
        <w:t xml:space="preserve">Section 140 of the Act provides that in case of company the return is required to be verified by the managing director (MD) thereof. Where the MD is not able to verify for any unavoidable reason or where there is no MD, any director of the company can verify the return. It is also provided that in case of a company in whose case application for insolvency resolution process has been admitted by the Adjudicating Authority (AA) under the Insolvency and Bankruptcy Code, 2016 (IBC), the return has to be verified by the insolvency professional appointed by such AA. Similarly, in case of a limited liability partnership (LLP), the return has to be verified by the designated partner of the LLP or by any partner, in case there is no such designated partner. </w:t>
      </w:r>
    </w:p>
    <w:p w:rsidR="00780402" w:rsidRDefault="007A07CD" w:rsidP="003C7FE5">
      <w:pPr>
        <w:spacing w:after="0" w:line="240" w:lineRule="auto"/>
        <w:jc w:val="both"/>
        <w:rPr>
          <w:rFonts w:ascii="Arial" w:hAnsi="Arial" w:cs="Arial"/>
        </w:rPr>
      </w:pPr>
      <w:r w:rsidRPr="007A07CD">
        <w:rPr>
          <w:rFonts w:ascii="Arial" w:hAnsi="Arial" w:cs="Arial"/>
        </w:rPr>
        <w:t>Therefore, it is proposed to amend clause (c) and (cd) of section 140 of the Act so as to enable any other person, as may be prescribed by the Board to verify the return of income in the cases of a company and a limited liability partnership</w:t>
      </w:r>
      <w:r>
        <w:rPr>
          <w:rFonts w:ascii="Arial" w:hAnsi="Arial" w:cs="Arial"/>
        </w:rPr>
        <w:t>.</w:t>
      </w: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7A07CD" w:rsidRDefault="007A07CD" w:rsidP="003C7FE5">
      <w:pPr>
        <w:spacing w:after="0" w:line="240" w:lineRule="auto"/>
        <w:jc w:val="both"/>
        <w:rPr>
          <w:rFonts w:ascii="Arial" w:hAnsi="Arial" w:cs="Arial"/>
        </w:rPr>
      </w:pPr>
    </w:p>
    <w:p w:rsidR="00A57BFE" w:rsidRPr="00780402" w:rsidRDefault="00780402" w:rsidP="00314E71">
      <w:pPr>
        <w:spacing w:after="0" w:line="240" w:lineRule="auto"/>
        <w:jc w:val="center"/>
        <w:rPr>
          <w:rFonts w:ascii="Arial" w:hAnsi="Arial" w:cs="Arial"/>
          <w:b/>
          <w:sz w:val="24"/>
          <w:szCs w:val="24"/>
        </w:rPr>
      </w:pPr>
      <w:r w:rsidRPr="00780402">
        <w:rPr>
          <w:rFonts w:ascii="Arial" w:hAnsi="Arial" w:cs="Arial"/>
          <w:b/>
          <w:sz w:val="24"/>
          <w:szCs w:val="24"/>
          <w:highlight w:val="lightGray"/>
        </w:rPr>
        <w:t xml:space="preserve">14. </w:t>
      </w:r>
      <w:r w:rsidR="00A57BFE" w:rsidRPr="00780402">
        <w:rPr>
          <w:rFonts w:ascii="Arial" w:hAnsi="Arial" w:cs="Arial"/>
          <w:b/>
          <w:sz w:val="24"/>
          <w:szCs w:val="24"/>
          <w:highlight w:val="lightGray"/>
        </w:rPr>
        <w:t>TDS on Dividend</w:t>
      </w:r>
    </w:p>
    <w:p w:rsidR="00780402" w:rsidRDefault="00780402" w:rsidP="003C7FE5">
      <w:pPr>
        <w:spacing w:after="0" w:line="240" w:lineRule="auto"/>
        <w:jc w:val="both"/>
        <w:rPr>
          <w:rFonts w:ascii="Arial" w:hAnsi="Arial" w:cs="Arial"/>
          <w:sz w:val="24"/>
          <w:szCs w:val="24"/>
        </w:rPr>
      </w:pPr>
    </w:p>
    <w:p w:rsidR="00780402" w:rsidRPr="00780402" w:rsidRDefault="00314E71" w:rsidP="003C7FE5">
      <w:pPr>
        <w:spacing w:after="0" w:line="240" w:lineRule="auto"/>
        <w:jc w:val="both"/>
        <w:rPr>
          <w:rFonts w:ascii="Arial" w:hAnsi="Arial" w:cs="Arial"/>
          <w:b/>
          <w:sz w:val="24"/>
          <w:szCs w:val="24"/>
        </w:rPr>
      </w:pPr>
      <w:r>
        <w:rPr>
          <w:rFonts w:ascii="Arial" w:hAnsi="Arial" w:cs="Arial"/>
          <w:b/>
          <w:sz w:val="24"/>
          <w:szCs w:val="24"/>
        </w:rPr>
        <w:t>1. Relevant for</w:t>
      </w:r>
    </w:p>
    <w:p w:rsidR="00780402" w:rsidRDefault="00780402" w:rsidP="003C7FE5">
      <w:pPr>
        <w:spacing w:after="0" w:line="240" w:lineRule="auto"/>
        <w:jc w:val="both"/>
        <w:rPr>
          <w:rFonts w:ascii="Arial" w:hAnsi="Arial" w:cs="Arial"/>
          <w:sz w:val="24"/>
          <w:szCs w:val="24"/>
        </w:rPr>
      </w:pPr>
    </w:p>
    <w:p w:rsidR="00780402" w:rsidRDefault="00780402" w:rsidP="003C7FE5">
      <w:pPr>
        <w:spacing w:after="0" w:line="240" w:lineRule="auto"/>
        <w:jc w:val="both"/>
        <w:rPr>
          <w:rFonts w:ascii="Arial" w:hAnsi="Arial" w:cs="Arial"/>
          <w:sz w:val="24"/>
          <w:szCs w:val="24"/>
        </w:rPr>
      </w:pPr>
      <w:r>
        <w:rPr>
          <w:rFonts w:ascii="Arial" w:hAnsi="Arial" w:cs="Arial"/>
          <w:sz w:val="24"/>
          <w:szCs w:val="24"/>
        </w:rPr>
        <w:t>Person having dividend income</w:t>
      </w:r>
      <w:r w:rsidR="00EF008B">
        <w:rPr>
          <w:rFonts w:ascii="Arial" w:hAnsi="Arial" w:cs="Arial"/>
          <w:sz w:val="24"/>
          <w:szCs w:val="24"/>
        </w:rPr>
        <w:t xml:space="preserve"> and Company declaring dividend</w:t>
      </w:r>
    </w:p>
    <w:p w:rsidR="00780402" w:rsidRDefault="00780402" w:rsidP="003C7FE5">
      <w:pPr>
        <w:spacing w:after="0" w:line="240" w:lineRule="auto"/>
        <w:jc w:val="both"/>
        <w:rPr>
          <w:rFonts w:ascii="Arial" w:hAnsi="Arial" w:cs="Arial"/>
          <w:sz w:val="24"/>
          <w:szCs w:val="24"/>
        </w:rPr>
      </w:pPr>
    </w:p>
    <w:p w:rsidR="00314E71" w:rsidRPr="00314E71" w:rsidRDefault="00314E71" w:rsidP="00314E71">
      <w:pPr>
        <w:spacing w:after="0" w:line="240" w:lineRule="auto"/>
        <w:rPr>
          <w:rFonts w:ascii="Arial" w:hAnsi="Arial" w:cs="Arial"/>
          <w:b/>
          <w:sz w:val="24"/>
          <w:szCs w:val="24"/>
        </w:rPr>
      </w:pPr>
      <w:r w:rsidRPr="00314E71">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314E71">
        <w:rPr>
          <w:rFonts w:ascii="Arial" w:hAnsi="Arial" w:cs="Arial"/>
          <w:b/>
          <w:sz w:val="24"/>
          <w:szCs w:val="24"/>
        </w:rPr>
        <w:t xml:space="preserve"> </w:t>
      </w:r>
    </w:p>
    <w:p w:rsidR="008E36B1" w:rsidRPr="0077534D" w:rsidRDefault="008E36B1" w:rsidP="00314E71">
      <w:pPr>
        <w:spacing w:after="0" w:line="240" w:lineRule="auto"/>
        <w:rPr>
          <w:rFonts w:ascii="Arial" w:hAnsi="Arial" w:cs="Arial"/>
          <w:sz w:val="24"/>
          <w:szCs w:val="24"/>
        </w:rPr>
      </w:pPr>
      <w:r w:rsidRPr="0077534D">
        <w:rPr>
          <w:rFonts w:ascii="Arial" w:hAnsi="Arial" w:cs="Arial"/>
          <w:sz w:val="24"/>
          <w:szCs w:val="24"/>
        </w:rPr>
        <w:t>F</w:t>
      </w:r>
      <w:r w:rsidR="00EB360E">
        <w:rPr>
          <w:rFonts w:ascii="Arial" w:hAnsi="Arial" w:cs="Arial"/>
          <w:sz w:val="24"/>
          <w:szCs w:val="24"/>
        </w:rPr>
        <w:t>AS</w:t>
      </w:r>
      <w:r w:rsidRPr="0077534D">
        <w:rPr>
          <w:rFonts w:ascii="Arial" w:hAnsi="Arial" w:cs="Arial"/>
          <w:sz w:val="24"/>
          <w:szCs w:val="24"/>
        </w:rPr>
        <w:t>-</w:t>
      </w:r>
      <w:r w:rsidR="00A57BFE" w:rsidRPr="0077534D">
        <w:rPr>
          <w:rFonts w:ascii="Arial" w:hAnsi="Arial" w:cs="Arial"/>
          <w:sz w:val="24"/>
          <w:szCs w:val="24"/>
        </w:rPr>
        <w:t>74</w:t>
      </w:r>
    </w:p>
    <w:p w:rsidR="00D924B8" w:rsidRPr="0077534D" w:rsidRDefault="008E36B1" w:rsidP="00314E71">
      <w:pPr>
        <w:spacing w:after="0" w:line="240" w:lineRule="auto"/>
        <w:rPr>
          <w:rFonts w:ascii="Arial" w:hAnsi="Arial" w:cs="Arial"/>
          <w:sz w:val="24"/>
          <w:szCs w:val="24"/>
        </w:rPr>
      </w:pPr>
      <w:r w:rsidRPr="0077534D">
        <w:rPr>
          <w:rFonts w:ascii="Arial" w:hAnsi="Arial" w:cs="Arial"/>
          <w:sz w:val="24"/>
          <w:szCs w:val="24"/>
        </w:rPr>
        <w:t>ITA-1</w:t>
      </w:r>
      <w:r w:rsidR="00A57BFE" w:rsidRPr="0077534D">
        <w:rPr>
          <w:rFonts w:ascii="Arial" w:hAnsi="Arial" w:cs="Arial"/>
          <w:sz w:val="24"/>
          <w:szCs w:val="24"/>
        </w:rPr>
        <w:t>94</w:t>
      </w:r>
      <w:r w:rsidR="00D924B8">
        <w:rPr>
          <w:rFonts w:ascii="Arial" w:hAnsi="Arial" w:cs="Arial"/>
          <w:sz w:val="24"/>
          <w:szCs w:val="24"/>
        </w:rPr>
        <w:t xml:space="preserve"> </w:t>
      </w:r>
    </w:p>
    <w:p w:rsidR="00314E71" w:rsidRDefault="00314E71" w:rsidP="00314E71">
      <w:pPr>
        <w:spacing w:after="0" w:line="240" w:lineRule="auto"/>
        <w:rPr>
          <w:rFonts w:ascii="Arial" w:hAnsi="Arial" w:cs="Arial"/>
          <w:sz w:val="24"/>
          <w:szCs w:val="24"/>
        </w:rPr>
      </w:pPr>
    </w:p>
    <w:p w:rsidR="00314E71" w:rsidRPr="00314E71" w:rsidRDefault="00314E71" w:rsidP="00314E71">
      <w:pPr>
        <w:spacing w:after="0" w:line="240" w:lineRule="auto"/>
        <w:rPr>
          <w:rFonts w:ascii="Arial" w:hAnsi="Arial" w:cs="Arial"/>
          <w:b/>
          <w:sz w:val="24"/>
          <w:szCs w:val="24"/>
        </w:rPr>
      </w:pPr>
      <w:r w:rsidRPr="00314E71">
        <w:rPr>
          <w:rFonts w:ascii="Arial" w:hAnsi="Arial" w:cs="Arial"/>
          <w:b/>
          <w:sz w:val="24"/>
          <w:szCs w:val="24"/>
        </w:rPr>
        <w:t>3. Effective from</w:t>
      </w:r>
    </w:p>
    <w:p w:rsidR="008E36B1" w:rsidRDefault="008E36B1" w:rsidP="00314E71">
      <w:pPr>
        <w:spacing w:after="0" w:line="240" w:lineRule="auto"/>
        <w:rPr>
          <w:rFonts w:ascii="Arial" w:hAnsi="Arial" w:cs="Arial"/>
          <w:sz w:val="24"/>
          <w:szCs w:val="24"/>
        </w:rPr>
      </w:pPr>
      <w:r w:rsidRPr="0077534D">
        <w:rPr>
          <w:rFonts w:ascii="Arial" w:hAnsi="Arial" w:cs="Arial"/>
          <w:sz w:val="24"/>
          <w:szCs w:val="24"/>
        </w:rPr>
        <w:t>WEF-</w:t>
      </w:r>
      <w:r w:rsidR="00780402">
        <w:rPr>
          <w:rFonts w:ascii="Arial" w:hAnsi="Arial" w:cs="Arial"/>
          <w:sz w:val="24"/>
          <w:szCs w:val="24"/>
        </w:rPr>
        <w:t>01/04/202</w:t>
      </w:r>
      <w:r w:rsidR="00D924B8">
        <w:rPr>
          <w:rFonts w:ascii="Arial" w:hAnsi="Arial" w:cs="Arial"/>
          <w:sz w:val="24"/>
          <w:szCs w:val="24"/>
        </w:rPr>
        <w:t>0</w:t>
      </w:r>
    </w:p>
    <w:p w:rsidR="00D924B8" w:rsidRDefault="00D924B8" w:rsidP="00314E71">
      <w:pPr>
        <w:spacing w:after="0" w:line="240" w:lineRule="auto"/>
        <w:rPr>
          <w:rFonts w:ascii="Arial" w:hAnsi="Arial" w:cs="Arial"/>
          <w:sz w:val="24"/>
          <w:szCs w:val="24"/>
        </w:rPr>
      </w:pPr>
    </w:p>
    <w:p w:rsidR="00D924B8" w:rsidRDefault="00D924B8" w:rsidP="00314E71">
      <w:pPr>
        <w:spacing w:after="0" w:line="240" w:lineRule="auto"/>
        <w:rPr>
          <w:rFonts w:ascii="Arial" w:hAnsi="Arial" w:cs="Arial"/>
          <w:sz w:val="24"/>
          <w:szCs w:val="24"/>
        </w:rPr>
      </w:pPr>
      <w:r>
        <w:rPr>
          <w:rFonts w:ascii="Arial" w:hAnsi="Arial" w:cs="Arial"/>
          <w:sz w:val="24"/>
          <w:szCs w:val="24"/>
        </w:rPr>
        <w:lastRenderedPageBreak/>
        <w:t>Thus TDS shall be deducted on any dividend declared on or after 01/04/2020.</w:t>
      </w:r>
    </w:p>
    <w:p w:rsidR="00D924B8" w:rsidRDefault="00D924B8" w:rsidP="00314E71">
      <w:pPr>
        <w:spacing w:after="0" w:line="240" w:lineRule="auto"/>
        <w:rPr>
          <w:rFonts w:ascii="Arial" w:hAnsi="Arial" w:cs="Arial"/>
          <w:sz w:val="24"/>
          <w:szCs w:val="24"/>
        </w:rPr>
      </w:pPr>
    </w:p>
    <w:p w:rsidR="00D924B8" w:rsidRPr="00D924B8" w:rsidRDefault="00D924B8" w:rsidP="00314E71">
      <w:pPr>
        <w:spacing w:after="0" w:line="240" w:lineRule="auto"/>
        <w:rPr>
          <w:rFonts w:ascii="Arial" w:hAnsi="Arial" w:cs="Arial"/>
          <w:b/>
          <w:sz w:val="24"/>
          <w:szCs w:val="24"/>
        </w:rPr>
      </w:pPr>
      <w:r w:rsidRPr="00D924B8">
        <w:rPr>
          <w:rFonts w:ascii="Arial" w:hAnsi="Arial" w:cs="Arial"/>
          <w:b/>
          <w:sz w:val="24"/>
          <w:szCs w:val="24"/>
        </w:rPr>
        <w:t>4. Amendment</w:t>
      </w:r>
    </w:p>
    <w:p w:rsidR="00A57BFE" w:rsidRPr="0077534D" w:rsidRDefault="00A57BFE" w:rsidP="00314E71">
      <w:pPr>
        <w:spacing w:after="0" w:line="240" w:lineRule="auto"/>
        <w:rPr>
          <w:rFonts w:ascii="Arial" w:hAnsi="Arial" w:cs="Arial"/>
          <w:sz w:val="24"/>
          <w:szCs w:val="24"/>
        </w:rPr>
      </w:pPr>
    </w:p>
    <w:p w:rsidR="00A57BFE" w:rsidRPr="0077534D" w:rsidRDefault="00A57BFE" w:rsidP="003C7FE5">
      <w:pPr>
        <w:spacing w:after="0" w:line="240" w:lineRule="auto"/>
        <w:jc w:val="both"/>
        <w:rPr>
          <w:rFonts w:ascii="Arial" w:hAnsi="Arial" w:cs="Arial"/>
          <w:sz w:val="24"/>
          <w:szCs w:val="24"/>
        </w:rPr>
      </w:pPr>
      <w:r w:rsidRPr="0077534D">
        <w:rPr>
          <w:rFonts w:ascii="Arial" w:hAnsi="Arial" w:cs="Arial"/>
          <w:sz w:val="24"/>
          <w:szCs w:val="24"/>
        </w:rPr>
        <w:t>Since Dividend exemption in the hand of shareholder is withdrawn, TDS on dividend is required, thus-</w:t>
      </w:r>
    </w:p>
    <w:p w:rsidR="00A57BFE" w:rsidRPr="0077534D" w:rsidRDefault="00A57BFE" w:rsidP="003C7FE5">
      <w:pPr>
        <w:pStyle w:val="ListParagraph"/>
        <w:numPr>
          <w:ilvl w:val="0"/>
          <w:numId w:val="1"/>
        </w:numPr>
        <w:spacing w:after="0" w:line="240" w:lineRule="auto"/>
        <w:jc w:val="both"/>
        <w:rPr>
          <w:rFonts w:ascii="Arial" w:hAnsi="Arial" w:cs="Arial"/>
          <w:sz w:val="24"/>
          <w:szCs w:val="24"/>
        </w:rPr>
      </w:pPr>
      <w:r w:rsidRPr="0077534D">
        <w:rPr>
          <w:rFonts w:ascii="Arial" w:hAnsi="Arial" w:cs="Arial"/>
          <w:sz w:val="24"/>
          <w:szCs w:val="24"/>
        </w:rPr>
        <w:t>TDS on dividend is provided @ 10% of Dividend declared</w:t>
      </w:r>
    </w:p>
    <w:p w:rsidR="00A57BFE" w:rsidRDefault="00A57BFE" w:rsidP="003C7FE5">
      <w:pPr>
        <w:pStyle w:val="ListParagraph"/>
        <w:numPr>
          <w:ilvl w:val="0"/>
          <w:numId w:val="1"/>
        </w:numPr>
        <w:spacing w:after="0" w:line="240" w:lineRule="auto"/>
        <w:jc w:val="both"/>
        <w:rPr>
          <w:rFonts w:ascii="Arial" w:hAnsi="Arial" w:cs="Arial"/>
          <w:sz w:val="24"/>
          <w:szCs w:val="24"/>
        </w:rPr>
      </w:pPr>
      <w:r w:rsidRPr="0077534D">
        <w:rPr>
          <w:rFonts w:ascii="Arial" w:hAnsi="Arial" w:cs="Arial"/>
          <w:sz w:val="24"/>
          <w:szCs w:val="24"/>
        </w:rPr>
        <w:t>No TDS if dividend is paid if it does not exceed Rs. 5000/- in aggregate for a financial year.</w:t>
      </w:r>
    </w:p>
    <w:p w:rsidR="00474343" w:rsidRDefault="00474343" w:rsidP="00474343">
      <w:pPr>
        <w:spacing w:after="0" w:line="240" w:lineRule="auto"/>
        <w:jc w:val="both"/>
        <w:rPr>
          <w:rFonts w:ascii="Arial" w:hAnsi="Arial" w:cs="Arial"/>
          <w:sz w:val="24"/>
          <w:szCs w:val="24"/>
        </w:rPr>
      </w:pPr>
    </w:p>
    <w:p w:rsidR="00474343" w:rsidRPr="00474343" w:rsidRDefault="000D2A7B" w:rsidP="00474343">
      <w:pPr>
        <w:spacing w:after="0" w:line="240" w:lineRule="auto"/>
        <w:jc w:val="both"/>
        <w:rPr>
          <w:rFonts w:ascii="Arial" w:hAnsi="Arial" w:cs="Arial"/>
          <w:b/>
          <w:sz w:val="24"/>
          <w:szCs w:val="24"/>
        </w:rPr>
      </w:pPr>
      <w:r>
        <w:rPr>
          <w:rFonts w:ascii="Arial" w:hAnsi="Arial" w:cs="Arial"/>
          <w:b/>
          <w:sz w:val="24"/>
          <w:szCs w:val="24"/>
        </w:rPr>
        <w:t>5</w:t>
      </w:r>
      <w:r w:rsidR="00474343" w:rsidRPr="00474343">
        <w:rPr>
          <w:rFonts w:ascii="Arial" w:hAnsi="Arial" w:cs="Arial"/>
          <w:b/>
          <w:sz w:val="24"/>
          <w:szCs w:val="24"/>
        </w:rPr>
        <w:t>. Impact</w:t>
      </w:r>
    </w:p>
    <w:p w:rsidR="00A57BFE" w:rsidRDefault="00A57BFE" w:rsidP="003C7FE5">
      <w:pPr>
        <w:spacing w:after="0" w:line="240" w:lineRule="auto"/>
        <w:jc w:val="both"/>
        <w:rPr>
          <w:rFonts w:ascii="Arial" w:hAnsi="Arial" w:cs="Arial"/>
          <w:sz w:val="24"/>
          <w:szCs w:val="24"/>
        </w:rPr>
      </w:pPr>
    </w:p>
    <w:p w:rsidR="00474343" w:rsidRDefault="000D2A7B" w:rsidP="003C7FE5">
      <w:pPr>
        <w:spacing w:after="0" w:line="240" w:lineRule="auto"/>
        <w:jc w:val="both"/>
        <w:rPr>
          <w:rFonts w:ascii="Arial" w:hAnsi="Arial" w:cs="Arial"/>
          <w:sz w:val="24"/>
          <w:szCs w:val="24"/>
        </w:rPr>
      </w:pPr>
      <w:r>
        <w:rPr>
          <w:rFonts w:ascii="Arial" w:hAnsi="Arial" w:cs="Arial"/>
          <w:sz w:val="24"/>
          <w:szCs w:val="24"/>
        </w:rPr>
        <w:t>Dividend shall be received by the shareholder net of TDS and the said TDS shall either be adjusted against tax liability or refunded as the case may be.</w:t>
      </w:r>
    </w:p>
    <w:p w:rsidR="000D2A7B" w:rsidRDefault="000D2A7B" w:rsidP="003C7FE5">
      <w:pPr>
        <w:spacing w:after="0" w:line="240" w:lineRule="auto"/>
        <w:jc w:val="both"/>
        <w:rPr>
          <w:rFonts w:ascii="Arial" w:hAnsi="Arial" w:cs="Arial"/>
          <w:sz w:val="24"/>
          <w:szCs w:val="24"/>
        </w:rPr>
      </w:pPr>
    </w:p>
    <w:p w:rsidR="00474343" w:rsidRDefault="000D2A7B" w:rsidP="003C7FE5">
      <w:pPr>
        <w:spacing w:after="0" w:line="240" w:lineRule="auto"/>
        <w:jc w:val="both"/>
        <w:rPr>
          <w:rFonts w:ascii="Arial" w:hAnsi="Arial" w:cs="Arial"/>
          <w:b/>
          <w:sz w:val="24"/>
          <w:szCs w:val="24"/>
        </w:rPr>
      </w:pPr>
      <w:r>
        <w:rPr>
          <w:rFonts w:ascii="Arial" w:hAnsi="Arial" w:cs="Arial"/>
          <w:b/>
          <w:sz w:val="24"/>
          <w:szCs w:val="24"/>
        </w:rPr>
        <w:t>6</w:t>
      </w:r>
      <w:r w:rsidR="00474343" w:rsidRPr="00474343">
        <w:rPr>
          <w:rFonts w:ascii="Arial" w:hAnsi="Arial" w:cs="Arial"/>
          <w:b/>
          <w:sz w:val="24"/>
          <w:szCs w:val="24"/>
        </w:rPr>
        <w:t>. Tax Planning</w:t>
      </w:r>
    </w:p>
    <w:p w:rsidR="00474343" w:rsidRDefault="00474343" w:rsidP="003C7FE5">
      <w:pPr>
        <w:spacing w:after="0" w:line="240" w:lineRule="auto"/>
        <w:jc w:val="both"/>
        <w:rPr>
          <w:rFonts w:ascii="Arial" w:hAnsi="Arial" w:cs="Arial"/>
          <w:b/>
          <w:sz w:val="24"/>
          <w:szCs w:val="24"/>
        </w:rPr>
      </w:pPr>
    </w:p>
    <w:p w:rsidR="00474343" w:rsidRDefault="000D2A7B" w:rsidP="003C7FE5">
      <w:pPr>
        <w:spacing w:after="0" w:line="240" w:lineRule="auto"/>
        <w:jc w:val="both"/>
        <w:rPr>
          <w:rFonts w:ascii="Arial" w:hAnsi="Arial" w:cs="Arial"/>
          <w:sz w:val="24"/>
          <w:szCs w:val="24"/>
        </w:rPr>
      </w:pPr>
      <w:r>
        <w:rPr>
          <w:rFonts w:ascii="Arial" w:hAnsi="Arial" w:cs="Arial"/>
          <w:sz w:val="24"/>
          <w:szCs w:val="24"/>
        </w:rPr>
        <w:t>NIL</w:t>
      </w:r>
    </w:p>
    <w:p w:rsidR="000D2A7B" w:rsidRDefault="000D2A7B" w:rsidP="003C7FE5">
      <w:pPr>
        <w:spacing w:after="0" w:line="240" w:lineRule="auto"/>
        <w:jc w:val="both"/>
        <w:rPr>
          <w:rFonts w:ascii="Arial" w:hAnsi="Arial" w:cs="Arial"/>
          <w:sz w:val="24"/>
          <w:szCs w:val="24"/>
        </w:rPr>
      </w:pPr>
    </w:p>
    <w:p w:rsidR="000D2A7B" w:rsidRPr="00474343" w:rsidRDefault="000D2A7B" w:rsidP="000D2A7B">
      <w:pPr>
        <w:spacing w:after="0" w:line="240" w:lineRule="auto"/>
        <w:jc w:val="both"/>
        <w:rPr>
          <w:rFonts w:ascii="Arial" w:hAnsi="Arial" w:cs="Arial"/>
          <w:b/>
          <w:sz w:val="24"/>
          <w:szCs w:val="24"/>
        </w:rPr>
      </w:pPr>
      <w:r>
        <w:rPr>
          <w:rFonts w:ascii="Arial" w:hAnsi="Arial" w:cs="Arial"/>
          <w:b/>
          <w:sz w:val="24"/>
          <w:szCs w:val="24"/>
        </w:rPr>
        <w:t>7</w:t>
      </w:r>
      <w:r w:rsidRPr="00474343">
        <w:rPr>
          <w:rFonts w:ascii="Arial" w:hAnsi="Arial" w:cs="Arial"/>
          <w:b/>
          <w:sz w:val="24"/>
          <w:szCs w:val="24"/>
        </w:rPr>
        <w:t>. Reasoning</w:t>
      </w:r>
    </w:p>
    <w:p w:rsidR="000D2A7B" w:rsidRDefault="000D2A7B" w:rsidP="000D2A7B">
      <w:pPr>
        <w:spacing w:after="0" w:line="240" w:lineRule="auto"/>
        <w:jc w:val="both"/>
        <w:rPr>
          <w:rFonts w:ascii="Arial" w:hAnsi="Arial" w:cs="Arial"/>
          <w:sz w:val="24"/>
          <w:szCs w:val="24"/>
        </w:rPr>
      </w:pPr>
    </w:p>
    <w:p w:rsidR="000D2A7B" w:rsidRDefault="000D2A7B" w:rsidP="000D2A7B">
      <w:pPr>
        <w:spacing w:after="0" w:line="240" w:lineRule="auto"/>
        <w:jc w:val="both"/>
        <w:rPr>
          <w:rFonts w:ascii="Arial" w:hAnsi="Arial" w:cs="Arial"/>
          <w:sz w:val="24"/>
          <w:szCs w:val="24"/>
        </w:rPr>
      </w:pPr>
      <w:r>
        <w:rPr>
          <w:rFonts w:ascii="Arial" w:hAnsi="Arial" w:cs="Arial"/>
          <w:sz w:val="24"/>
          <w:szCs w:val="24"/>
        </w:rPr>
        <w:t>Since Dividend tax mechanism is changed a</w:t>
      </w:r>
      <w:r w:rsidR="007673BD">
        <w:rPr>
          <w:rFonts w:ascii="Arial" w:hAnsi="Arial" w:cs="Arial"/>
          <w:sz w:val="24"/>
          <w:szCs w:val="24"/>
        </w:rPr>
        <w:t>s</w:t>
      </w:r>
      <w:r>
        <w:rPr>
          <w:rFonts w:ascii="Arial" w:hAnsi="Arial" w:cs="Arial"/>
          <w:sz w:val="24"/>
          <w:szCs w:val="24"/>
        </w:rPr>
        <w:t xml:space="preserve"> now Dividend is taxable in the hands of shareholder and Company is not required to pay any DDT</w:t>
      </w:r>
      <w:r w:rsidR="007673BD">
        <w:rPr>
          <w:rFonts w:ascii="Arial" w:hAnsi="Arial" w:cs="Arial"/>
          <w:sz w:val="24"/>
          <w:szCs w:val="24"/>
        </w:rPr>
        <w:t>, thus</w:t>
      </w:r>
      <w:r>
        <w:rPr>
          <w:rFonts w:ascii="Arial" w:hAnsi="Arial" w:cs="Arial"/>
          <w:sz w:val="24"/>
          <w:szCs w:val="24"/>
        </w:rPr>
        <w:t xml:space="preserve"> in order to trace the Dividend declared and </w:t>
      </w:r>
      <w:r w:rsidR="007673BD">
        <w:rPr>
          <w:rFonts w:ascii="Arial" w:hAnsi="Arial" w:cs="Arial"/>
          <w:sz w:val="24"/>
          <w:szCs w:val="24"/>
        </w:rPr>
        <w:t>to mak</w:t>
      </w:r>
      <w:r>
        <w:rPr>
          <w:rFonts w:ascii="Arial" w:hAnsi="Arial" w:cs="Arial"/>
          <w:sz w:val="24"/>
          <w:szCs w:val="24"/>
        </w:rPr>
        <w:t xml:space="preserve">e it liable to </w:t>
      </w:r>
      <w:r w:rsidR="007673BD">
        <w:rPr>
          <w:rFonts w:ascii="Arial" w:hAnsi="Arial" w:cs="Arial"/>
          <w:sz w:val="24"/>
          <w:szCs w:val="24"/>
        </w:rPr>
        <w:t xml:space="preserve">be </w:t>
      </w:r>
      <w:r>
        <w:rPr>
          <w:rFonts w:ascii="Arial" w:hAnsi="Arial" w:cs="Arial"/>
          <w:sz w:val="24"/>
          <w:szCs w:val="24"/>
        </w:rPr>
        <w:t>taxed the TDS is provided.</w:t>
      </w:r>
    </w:p>
    <w:p w:rsidR="000D2A7B" w:rsidRDefault="000D2A7B" w:rsidP="003C7FE5">
      <w:pPr>
        <w:spacing w:after="0" w:line="240" w:lineRule="auto"/>
        <w:jc w:val="both"/>
        <w:rPr>
          <w:rFonts w:ascii="Arial" w:hAnsi="Arial" w:cs="Arial"/>
          <w:b/>
          <w:sz w:val="24"/>
          <w:szCs w:val="24"/>
        </w:rPr>
      </w:pPr>
    </w:p>
    <w:p w:rsidR="00474343" w:rsidRPr="00474343" w:rsidRDefault="00474343" w:rsidP="003C7FE5">
      <w:pPr>
        <w:spacing w:after="0" w:line="240" w:lineRule="auto"/>
        <w:jc w:val="both"/>
        <w:rPr>
          <w:rFonts w:ascii="Arial" w:hAnsi="Arial" w:cs="Arial"/>
          <w:b/>
          <w:sz w:val="24"/>
          <w:szCs w:val="24"/>
        </w:rPr>
      </w:pPr>
      <w:r w:rsidRPr="00474343">
        <w:rPr>
          <w:rFonts w:ascii="Arial" w:hAnsi="Arial" w:cs="Arial"/>
          <w:b/>
          <w:sz w:val="24"/>
          <w:szCs w:val="24"/>
        </w:rPr>
        <w:t>8. Comments and Issue</w:t>
      </w:r>
    </w:p>
    <w:p w:rsidR="00474343" w:rsidRDefault="00474343" w:rsidP="003C7FE5">
      <w:pPr>
        <w:spacing w:after="0" w:line="240" w:lineRule="auto"/>
        <w:jc w:val="both"/>
        <w:rPr>
          <w:rFonts w:ascii="Arial" w:hAnsi="Arial" w:cs="Arial"/>
          <w:sz w:val="24"/>
          <w:szCs w:val="24"/>
        </w:rPr>
      </w:pPr>
    </w:p>
    <w:p w:rsidR="000D2A7B" w:rsidRDefault="000D2A7B" w:rsidP="003C7FE5">
      <w:pPr>
        <w:spacing w:after="0" w:line="240" w:lineRule="auto"/>
        <w:jc w:val="both"/>
        <w:rPr>
          <w:rFonts w:ascii="Arial" w:hAnsi="Arial" w:cs="Arial"/>
          <w:sz w:val="24"/>
          <w:szCs w:val="24"/>
        </w:rPr>
      </w:pPr>
      <w:r>
        <w:rPr>
          <w:rFonts w:ascii="Arial" w:hAnsi="Arial" w:cs="Arial"/>
          <w:sz w:val="24"/>
          <w:szCs w:val="24"/>
        </w:rPr>
        <w:t>Presently since dividend is exempt in the hands of shareholder therefore where no ITR is filed by such shareholder and if he does not have any other suspected taxable income or does not enter the reportable transaction he is not called for any information on his income or not noticed to file his ITR.</w:t>
      </w:r>
    </w:p>
    <w:p w:rsidR="00474343" w:rsidRDefault="000D2A7B" w:rsidP="003C7FE5">
      <w:pPr>
        <w:spacing w:after="0" w:line="240" w:lineRule="auto"/>
        <w:jc w:val="both"/>
        <w:rPr>
          <w:rFonts w:ascii="Arial" w:hAnsi="Arial" w:cs="Arial"/>
          <w:sz w:val="24"/>
          <w:szCs w:val="24"/>
        </w:rPr>
      </w:pPr>
      <w:r>
        <w:rPr>
          <w:rFonts w:ascii="Arial" w:hAnsi="Arial" w:cs="Arial"/>
          <w:sz w:val="24"/>
          <w:szCs w:val="24"/>
        </w:rPr>
        <w:t>However such assesse</w:t>
      </w:r>
      <w:r w:rsidR="00EF008B">
        <w:rPr>
          <w:rFonts w:ascii="Arial" w:hAnsi="Arial" w:cs="Arial"/>
          <w:sz w:val="24"/>
          <w:szCs w:val="24"/>
        </w:rPr>
        <w:t>,</w:t>
      </w:r>
      <w:r>
        <w:rPr>
          <w:rFonts w:ascii="Arial" w:hAnsi="Arial" w:cs="Arial"/>
          <w:sz w:val="24"/>
          <w:szCs w:val="24"/>
        </w:rPr>
        <w:t xml:space="preserve"> since TDS is deducted </w:t>
      </w:r>
      <w:r w:rsidR="00BD6900">
        <w:rPr>
          <w:rFonts w:ascii="Arial" w:hAnsi="Arial" w:cs="Arial"/>
          <w:sz w:val="24"/>
          <w:szCs w:val="24"/>
        </w:rPr>
        <w:t>on such income</w:t>
      </w:r>
      <w:r w:rsidR="00EF008B">
        <w:rPr>
          <w:rFonts w:ascii="Arial" w:hAnsi="Arial" w:cs="Arial"/>
          <w:sz w:val="24"/>
          <w:szCs w:val="24"/>
        </w:rPr>
        <w:t>,</w:t>
      </w:r>
      <w:r w:rsidR="00BD6900">
        <w:rPr>
          <w:rFonts w:ascii="Arial" w:hAnsi="Arial" w:cs="Arial"/>
          <w:sz w:val="24"/>
          <w:szCs w:val="24"/>
        </w:rPr>
        <w:t xml:space="preserve"> </w:t>
      </w:r>
      <w:r>
        <w:rPr>
          <w:rFonts w:ascii="Arial" w:hAnsi="Arial" w:cs="Arial"/>
          <w:sz w:val="24"/>
          <w:szCs w:val="24"/>
        </w:rPr>
        <w:t xml:space="preserve">may face notices to file ITR if </w:t>
      </w:r>
      <w:r w:rsidR="00EF008B">
        <w:rPr>
          <w:rFonts w:ascii="Arial" w:hAnsi="Arial" w:cs="Arial"/>
          <w:sz w:val="24"/>
          <w:szCs w:val="24"/>
        </w:rPr>
        <w:t>he</w:t>
      </w:r>
      <w:r>
        <w:rPr>
          <w:rFonts w:ascii="Arial" w:hAnsi="Arial" w:cs="Arial"/>
          <w:sz w:val="24"/>
          <w:szCs w:val="24"/>
        </w:rPr>
        <w:t xml:space="preserve"> failed to file </w:t>
      </w:r>
      <w:r w:rsidR="00EF008B">
        <w:rPr>
          <w:rFonts w:ascii="Arial" w:hAnsi="Arial" w:cs="Arial"/>
          <w:sz w:val="24"/>
          <w:szCs w:val="24"/>
        </w:rPr>
        <w:t>ITR himself</w:t>
      </w:r>
      <w:r>
        <w:rPr>
          <w:rFonts w:ascii="Arial" w:hAnsi="Arial" w:cs="Arial"/>
          <w:sz w:val="24"/>
          <w:szCs w:val="24"/>
        </w:rPr>
        <w:t>.</w:t>
      </w:r>
    </w:p>
    <w:p w:rsidR="00474343" w:rsidRDefault="00474343" w:rsidP="003C7FE5">
      <w:pPr>
        <w:spacing w:after="0" w:line="240" w:lineRule="auto"/>
        <w:jc w:val="both"/>
        <w:rPr>
          <w:rFonts w:ascii="Arial" w:hAnsi="Arial" w:cs="Arial"/>
          <w:sz w:val="24"/>
          <w:szCs w:val="24"/>
        </w:rPr>
      </w:pPr>
    </w:p>
    <w:p w:rsidR="00A57BFE" w:rsidRPr="00780402" w:rsidRDefault="00780402" w:rsidP="00474343">
      <w:pPr>
        <w:spacing w:after="0" w:line="240" w:lineRule="auto"/>
        <w:jc w:val="center"/>
        <w:rPr>
          <w:rFonts w:ascii="Arial" w:hAnsi="Arial" w:cs="Arial"/>
          <w:b/>
          <w:sz w:val="24"/>
          <w:szCs w:val="24"/>
        </w:rPr>
      </w:pPr>
      <w:r w:rsidRPr="00780402">
        <w:rPr>
          <w:rFonts w:ascii="Arial" w:hAnsi="Arial" w:cs="Arial"/>
          <w:b/>
          <w:sz w:val="24"/>
          <w:szCs w:val="24"/>
          <w:highlight w:val="lightGray"/>
        </w:rPr>
        <w:t>1</w:t>
      </w:r>
      <w:r w:rsidR="00EB360E">
        <w:rPr>
          <w:rFonts w:ascii="Arial" w:hAnsi="Arial" w:cs="Arial"/>
          <w:b/>
          <w:sz w:val="24"/>
          <w:szCs w:val="24"/>
          <w:highlight w:val="lightGray"/>
        </w:rPr>
        <w:t>5</w:t>
      </w:r>
      <w:r w:rsidRPr="00780402">
        <w:rPr>
          <w:rFonts w:ascii="Arial" w:hAnsi="Arial" w:cs="Arial"/>
          <w:b/>
          <w:sz w:val="24"/>
          <w:szCs w:val="24"/>
          <w:highlight w:val="lightGray"/>
        </w:rPr>
        <w:t>.TDS on Interest other than interest on securities</w:t>
      </w:r>
    </w:p>
    <w:p w:rsidR="00A57BFE" w:rsidRDefault="00A57BFE" w:rsidP="003C7FE5">
      <w:pPr>
        <w:spacing w:after="0" w:line="240" w:lineRule="auto"/>
        <w:jc w:val="both"/>
        <w:rPr>
          <w:rFonts w:ascii="Arial" w:hAnsi="Arial" w:cs="Arial"/>
          <w:sz w:val="24"/>
          <w:szCs w:val="24"/>
        </w:rPr>
      </w:pPr>
    </w:p>
    <w:p w:rsidR="00780402" w:rsidRPr="00780402" w:rsidRDefault="00474343" w:rsidP="003C7FE5">
      <w:pPr>
        <w:spacing w:after="0" w:line="240" w:lineRule="auto"/>
        <w:jc w:val="both"/>
        <w:rPr>
          <w:rFonts w:ascii="Arial" w:hAnsi="Arial" w:cs="Arial"/>
          <w:b/>
          <w:sz w:val="24"/>
          <w:szCs w:val="24"/>
        </w:rPr>
      </w:pPr>
      <w:r>
        <w:rPr>
          <w:rFonts w:ascii="Arial" w:hAnsi="Arial" w:cs="Arial"/>
          <w:b/>
          <w:sz w:val="24"/>
          <w:szCs w:val="24"/>
        </w:rPr>
        <w:t xml:space="preserve">1. </w:t>
      </w:r>
      <w:r w:rsidR="00780402" w:rsidRPr="00780402">
        <w:rPr>
          <w:rFonts w:ascii="Arial" w:hAnsi="Arial" w:cs="Arial"/>
          <w:b/>
          <w:sz w:val="24"/>
          <w:szCs w:val="24"/>
        </w:rPr>
        <w:t>Relevant for</w:t>
      </w:r>
    </w:p>
    <w:p w:rsidR="00780402" w:rsidRDefault="00780402" w:rsidP="003C7FE5">
      <w:pPr>
        <w:spacing w:after="0" w:line="240" w:lineRule="auto"/>
        <w:jc w:val="both"/>
        <w:rPr>
          <w:rFonts w:ascii="Arial" w:hAnsi="Arial" w:cs="Arial"/>
          <w:sz w:val="24"/>
          <w:szCs w:val="24"/>
        </w:rPr>
      </w:pPr>
    </w:p>
    <w:p w:rsidR="00780402" w:rsidRDefault="00EF008B" w:rsidP="003C7FE5">
      <w:pPr>
        <w:spacing w:after="0" w:line="240" w:lineRule="auto"/>
        <w:jc w:val="both"/>
        <w:rPr>
          <w:rFonts w:ascii="Arial" w:hAnsi="Arial" w:cs="Arial"/>
          <w:sz w:val="24"/>
          <w:szCs w:val="24"/>
        </w:rPr>
      </w:pPr>
      <w:r>
        <w:rPr>
          <w:rFonts w:ascii="Arial" w:hAnsi="Arial" w:cs="Arial"/>
          <w:sz w:val="24"/>
          <w:szCs w:val="24"/>
        </w:rPr>
        <w:t>Individual, HUF and Co-op. Societies</w:t>
      </w:r>
      <w:r w:rsidR="00EB5D47">
        <w:rPr>
          <w:rFonts w:ascii="Arial" w:hAnsi="Arial" w:cs="Arial"/>
          <w:sz w:val="24"/>
          <w:szCs w:val="24"/>
        </w:rPr>
        <w:t>, notified person</w:t>
      </w:r>
      <w:r>
        <w:rPr>
          <w:rFonts w:ascii="Arial" w:hAnsi="Arial" w:cs="Arial"/>
          <w:sz w:val="24"/>
          <w:szCs w:val="24"/>
        </w:rPr>
        <w:t xml:space="preserve"> </w:t>
      </w:r>
    </w:p>
    <w:p w:rsidR="00474343" w:rsidRDefault="00474343" w:rsidP="00474343">
      <w:pPr>
        <w:spacing w:after="0" w:line="240" w:lineRule="auto"/>
        <w:rPr>
          <w:rFonts w:ascii="Arial" w:hAnsi="Arial" w:cs="Arial"/>
          <w:sz w:val="24"/>
          <w:szCs w:val="24"/>
        </w:rPr>
      </w:pPr>
    </w:p>
    <w:p w:rsidR="00474343" w:rsidRPr="00474343" w:rsidRDefault="00474343" w:rsidP="00474343">
      <w:pPr>
        <w:spacing w:after="0" w:line="240" w:lineRule="auto"/>
        <w:rPr>
          <w:rFonts w:ascii="Arial" w:hAnsi="Arial" w:cs="Arial"/>
          <w:b/>
          <w:sz w:val="24"/>
          <w:szCs w:val="24"/>
        </w:rPr>
      </w:pPr>
      <w:r w:rsidRPr="00474343">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474343">
        <w:rPr>
          <w:rFonts w:ascii="Arial" w:hAnsi="Arial" w:cs="Arial"/>
          <w:b/>
          <w:sz w:val="24"/>
          <w:szCs w:val="24"/>
        </w:rPr>
        <w:t xml:space="preserve"> </w:t>
      </w:r>
    </w:p>
    <w:p w:rsidR="00780402" w:rsidRDefault="00780402" w:rsidP="00474343">
      <w:pPr>
        <w:spacing w:after="0" w:line="240" w:lineRule="auto"/>
        <w:rPr>
          <w:rFonts w:ascii="Arial" w:hAnsi="Arial" w:cs="Arial"/>
          <w:sz w:val="24"/>
          <w:szCs w:val="24"/>
        </w:rPr>
      </w:pPr>
      <w:r>
        <w:rPr>
          <w:rFonts w:ascii="Arial" w:hAnsi="Arial" w:cs="Arial"/>
          <w:sz w:val="24"/>
          <w:szCs w:val="24"/>
        </w:rPr>
        <w:t>FBC-75</w:t>
      </w:r>
    </w:p>
    <w:p w:rsidR="00780402" w:rsidRDefault="00780402" w:rsidP="00474343">
      <w:pPr>
        <w:spacing w:after="0" w:line="240" w:lineRule="auto"/>
        <w:rPr>
          <w:rFonts w:ascii="Arial" w:hAnsi="Arial" w:cs="Arial"/>
          <w:sz w:val="24"/>
          <w:szCs w:val="24"/>
        </w:rPr>
      </w:pPr>
      <w:r>
        <w:rPr>
          <w:rFonts w:ascii="Arial" w:hAnsi="Arial" w:cs="Arial"/>
          <w:sz w:val="24"/>
          <w:szCs w:val="24"/>
        </w:rPr>
        <w:t>ITA-194A</w:t>
      </w:r>
    </w:p>
    <w:p w:rsidR="00474343" w:rsidRDefault="00474343" w:rsidP="00474343">
      <w:pPr>
        <w:spacing w:after="0" w:line="240" w:lineRule="auto"/>
        <w:rPr>
          <w:rFonts w:ascii="Arial" w:hAnsi="Arial" w:cs="Arial"/>
          <w:sz w:val="24"/>
          <w:szCs w:val="24"/>
        </w:rPr>
      </w:pPr>
    </w:p>
    <w:p w:rsidR="00474343" w:rsidRPr="00474343" w:rsidRDefault="00474343" w:rsidP="00474343">
      <w:pPr>
        <w:spacing w:after="0" w:line="240" w:lineRule="auto"/>
        <w:rPr>
          <w:rFonts w:ascii="Arial" w:hAnsi="Arial" w:cs="Arial"/>
          <w:b/>
          <w:sz w:val="24"/>
          <w:szCs w:val="24"/>
        </w:rPr>
      </w:pPr>
      <w:r w:rsidRPr="00474343">
        <w:rPr>
          <w:rFonts w:ascii="Arial" w:hAnsi="Arial" w:cs="Arial"/>
          <w:b/>
          <w:sz w:val="24"/>
          <w:szCs w:val="24"/>
        </w:rPr>
        <w:t>3. Effective from</w:t>
      </w:r>
    </w:p>
    <w:p w:rsidR="00780402" w:rsidRDefault="00780402" w:rsidP="00474343">
      <w:pPr>
        <w:spacing w:after="0" w:line="240" w:lineRule="auto"/>
        <w:rPr>
          <w:rFonts w:ascii="Arial" w:hAnsi="Arial" w:cs="Arial"/>
          <w:sz w:val="24"/>
          <w:szCs w:val="24"/>
        </w:rPr>
      </w:pPr>
      <w:r>
        <w:rPr>
          <w:rFonts w:ascii="Arial" w:hAnsi="Arial" w:cs="Arial"/>
          <w:sz w:val="24"/>
          <w:szCs w:val="24"/>
        </w:rPr>
        <w:t>WEF-01/04/2020</w:t>
      </w:r>
    </w:p>
    <w:p w:rsidR="00780402" w:rsidRDefault="00780402" w:rsidP="00474343">
      <w:pPr>
        <w:spacing w:after="0" w:line="240" w:lineRule="auto"/>
        <w:rPr>
          <w:rFonts w:ascii="Arial" w:hAnsi="Arial" w:cs="Arial"/>
          <w:sz w:val="24"/>
          <w:szCs w:val="24"/>
        </w:rPr>
      </w:pPr>
    </w:p>
    <w:p w:rsidR="00474343" w:rsidRPr="0077534D" w:rsidRDefault="00474343" w:rsidP="00EE11CB">
      <w:pPr>
        <w:spacing w:after="0" w:line="240" w:lineRule="auto"/>
        <w:jc w:val="both"/>
        <w:rPr>
          <w:rFonts w:ascii="Arial" w:hAnsi="Arial" w:cs="Arial"/>
          <w:sz w:val="24"/>
          <w:szCs w:val="24"/>
        </w:rPr>
      </w:pPr>
      <w:r>
        <w:rPr>
          <w:rFonts w:ascii="Arial" w:hAnsi="Arial" w:cs="Arial"/>
          <w:sz w:val="24"/>
          <w:szCs w:val="24"/>
        </w:rPr>
        <w:t>Thus any interest paid/credited on or after 01/04/2020 shall be subject to amended provisions.</w:t>
      </w:r>
    </w:p>
    <w:p w:rsidR="00474343" w:rsidRDefault="00474343" w:rsidP="003C7FE5">
      <w:pPr>
        <w:spacing w:after="0" w:line="240" w:lineRule="auto"/>
        <w:jc w:val="both"/>
        <w:rPr>
          <w:rFonts w:ascii="Arial" w:hAnsi="Arial" w:cs="Arial"/>
          <w:sz w:val="24"/>
          <w:szCs w:val="24"/>
        </w:rPr>
      </w:pPr>
    </w:p>
    <w:p w:rsidR="00474343" w:rsidRDefault="00474343" w:rsidP="003C7FE5">
      <w:pPr>
        <w:spacing w:after="0" w:line="240" w:lineRule="auto"/>
        <w:jc w:val="both"/>
        <w:rPr>
          <w:rFonts w:ascii="Arial" w:hAnsi="Arial" w:cs="Arial"/>
          <w:b/>
          <w:sz w:val="24"/>
          <w:szCs w:val="24"/>
        </w:rPr>
      </w:pPr>
      <w:r w:rsidRPr="00474343">
        <w:rPr>
          <w:rFonts w:ascii="Arial" w:hAnsi="Arial" w:cs="Arial"/>
          <w:b/>
          <w:sz w:val="24"/>
          <w:szCs w:val="24"/>
        </w:rPr>
        <w:t>4. Amendment</w:t>
      </w:r>
    </w:p>
    <w:p w:rsidR="00474343" w:rsidRPr="00474343" w:rsidRDefault="00474343" w:rsidP="003C7FE5">
      <w:pPr>
        <w:spacing w:after="0" w:line="240" w:lineRule="auto"/>
        <w:jc w:val="both"/>
        <w:rPr>
          <w:rFonts w:ascii="Arial" w:hAnsi="Arial" w:cs="Arial"/>
          <w:b/>
          <w:sz w:val="24"/>
          <w:szCs w:val="24"/>
        </w:rPr>
      </w:pPr>
    </w:p>
    <w:p w:rsidR="008B6036" w:rsidRDefault="008B6036" w:rsidP="003C7FE5">
      <w:pPr>
        <w:spacing w:after="0" w:line="240" w:lineRule="auto"/>
        <w:jc w:val="both"/>
        <w:rPr>
          <w:rFonts w:ascii="Arial" w:hAnsi="Arial" w:cs="Arial"/>
          <w:sz w:val="24"/>
          <w:szCs w:val="24"/>
        </w:rPr>
      </w:pPr>
      <w:r>
        <w:rPr>
          <w:rFonts w:ascii="Arial" w:hAnsi="Arial" w:cs="Arial"/>
          <w:sz w:val="24"/>
          <w:szCs w:val="24"/>
        </w:rPr>
        <w:t>i. Towards Individual and HUF-</w:t>
      </w:r>
    </w:p>
    <w:p w:rsidR="00D43372" w:rsidRDefault="00D26EC8" w:rsidP="003C7FE5">
      <w:pPr>
        <w:spacing w:after="0" w:line="240" w:lineRule="auto"/>
        <w:jc w:val="both"/>
        <w:rPr>
          <w:rFonts w:ascii="Arial" w:hAnsi="Arial" w:cs="Arial"/>
          <w:sz w:val="24"/>
          <w:szCs w:val="24"/>
        </w:rPr>
      </w:pPr>
      <w:r>
        <w:rPr>
          <w:rFonts w:ascii="Arial" w:hAnsi="Arial" w:cs="Arial"/>
          <w:sz w:val="24"/>
          <w:szCs w:val="24"/>
        </w:rPr>
        <w:t xml:space="preserve">Presently provisions of this section applies to an Individual or HUF </w:t>
      </w:r>
      <w:r w:rsidR="00D43372">
        <w:rPr>
          <w:rFonts w:ascii="Arial" w:hAnsi="Arial" w:cs="Arial"/>
          <w:sz w:val="24"/>
          <w:szCs w:val="24"/>
        </w:rPr>
        <w:t xml:space="preserve">if their turnover exceeds monetary limit prescribed u/s 44AB i.e. </w:t>
      </w:r>
      <w:r w:rsidR="00EF008B">
        <w:rPr>
          <w:rFonts w:ascii="Arial" w:hAnsi="Arial" w:cs="Arial"/>
          <w:sz w:val="24"/>
          <w:szCs w:val="24"/>
        </w:rPr>
        <w:t xml:space="preserve">Rs. </w:t>
      </w:r>
      <w:r w:rsidR="00D43372">
        <w:rPr>
          <w:rFonts w:ascii="Arial" w:hAnsi="Arial" w:cs="Arial"/>
          <w:sz w:val="24"/>
          <w:szCs w:val="24"/>
        </w:rPr>
        <w:t>1 cr for business and 50 lac for profession during the previous financial year.</w:t>
      </w:r>
    </w:p>
    <w:p w:rsidR="00D43372" w:rsidRDefault="00D43372" w:rsidP="003C7FE5">
      <w:pPr>
        <w:spacing w:after="0" w:line="240" w:lineRule="auto"/>
        <w:jc w:val="both"/>
        <w:rPr>
          <w:rFonts w:ascii="Arial" w:hAnsi="Arial" w:cs="Arial"/>
          <w:sz w:val="24"/>
          <w:szCs w:val="24"/>
        </w:rPr>
      </w:pPr>
    </w:p>
    <w:p w:rsidR="00D43372" w:rsidRDefault="00D43372" w:rsidP="003C7FE5">
      <w:pPr>
        <w:spacing w:after="0" w:line="240" w:lineRule="auto"/>
        <w:jc w:val="both"/>
        <w:rPr>
          <w:rFonts w:ascii="Arial" w:hAnsi="Arial" w:cs="Arial"/>
          <w:sz w:val="24"/>
          <w:szCs w:val="24"/>
        </w:rPr>
      </w:pPr>
      <w:r>
        <w:rPr>
          <w:rFonts w:ascii="Arial" w:hAnsi="Arial" w:cs="Arial"/>
          <w:sz w:val="24"/>
          <w:szCs w:val="24"/>
        </w:rPr>
        <w:t xml:space="preserve">However </w:t>
      </w:r>
      <w:r w:rsidR="00EF008B">
        <w:rPr>
          <w:rFonts w:ascii="Arial" w:hAnsi="Arial" w:cs="Arial"/>
          <w:sz w:val="24"/>
          <w:szCs w:val="24"/>
        </w:rPr>
        <w:t xml:space="preserve">in </w:t>
      </w:r>
      <w:r w:rsidR="00EB5D47">
        <w:rPr>
          <w:rFonts w:ascii="Arial" w:hAnsi="Arial" w:cs="Arial"/>
          <w:sz w:val="24"/>
          <w:szCs w:val="24"/>
        </w:rPr>
        <w:t>eligible</w:t>
      </w:r>
      <w:r w:rsidR="00EF008B">
        <w:rPr>
          <w:rFonts w:ascii="Arial" w:hAnsi="Arial" w:cs="Arial"/>
          <w:sz w:val="24"/>
          <w:szCs w:val="24"/>
        </w:rPr>
        <w:t xml:space="preserve"> cases </w:t>
      </w:r>
      <w:r>
        <w:rPr>
          <w:rFonts w:ascii="Arial" w:hAnsi="Arial" w:cs="Arial"/>
          <w:sz w:val="24"/>
          <w:szCs w:val="24"/>
        </w:rPr>
        <w:t>s</w:t>
      </w:r>
      <w:r w:rsidR="00A57BFE" w:rsidRPr="0077534D">
        <w:rPr>
          <w:rFonts w:ascii="Arial" w:hAnsi="Arial" w:cs="Arial"/>
          <w:sz w:val="24"/>
          <w:szCs w:val="24"/>
        </w:rPr>
        <w:t xml:space="preserve">ince </w:t>
      </w:r>
      <w:r w:rsidR="008C5C3E" w:rsidRPr="0077534D">
        <w:rPr>
          <w:rFonts w:ascii="Arial" w:hAnsi="Arial" w:cs="Arial"/>
          <w:sz w:val="24"/>
          <w:szCs w:val="24"/>
        </w:rPr>
        <w:t xml:space="preserve">threshold turnover </w:t>
      </w:r>
      <w:r w:rsidR="00474343">
        <w:rPr>
          <w:rFonts w:ascii="Arial" w:hAnsi="Arial" w:cs="Arial"/>
          <w:sz w:val="24"/>
          <w:szCs w:val="24"/>
        </w:rPr>
        <w:t xml:space="preserve">for </w:t>
      </w:r>
      <w:r w:rsidR="00474343" w:rsidRPr="0077534D">
        <w:rPr>
          <w:rFonts w:ascii="Arial" w:hAnsi="Arial" w:cs="Arial"/>
          <w:sz w:val="24"/>
          <w:szCs w:val="24"/>
        </w:rPr>
        <w:t xml:space="preserve">tax audit </w:t>
      </w:r>
      <w:r w:rsidR="008C5C3E" w:rsidRPr="0077534D">
        <w:rPr>
          <w:rFonts w:ascii="Arial" w:hAnsi="Arial" w:cs="Arial"/>
          <w:sz w:val="24"/>
          <w:szCs w:val="24"/>
        </w:rPr>
        <w:t>u/s 44AB is proposed to increase to Rs. 5 Cr. in case of a business</w:t>
      </w:r>
      <w:r>
        <w:rPr>
          <w:rFonts w:ascii="Arial" w:hAnsi="Arial" w:cs="Arial"/>
          <w:sz w:val="24"/>
          <w:szCs w:val="24"/>
        </w:rPr>
        <w:t xml:space="preserve">, the reference to monetary limit u/s 44AB is removed </w:t>
      </w:r>
      <w:r w:rsidR="008C5C3E" w:rsidRPr="0077534D">
        <w:rPr>
          <w:rFonts w:ascii="Arial" w:hAnsi="Arial" w:cs="Arial"/>
          <w:sz w:val="24"/>
          <w:szCs w:val="24"/>
        </w:rPr>
        <w:t xml:space="preserve">and </w:t>
      </w:r>
      <w:r>
        <w:rPr>
          <w:rFonts w:ascii="Arial" w:hAnsi="Arial" w:cs="Arial"/>
          <w:sz w:val="24"/>
          <w:szCs w:val="24"/>
        </w:rPr>
        <w:t>monetary limit is now prescribed in the body of section itself.</w:t>
      </w:r>
    </w:p>
    <w:p w:rsidR="00D43372" w:rsidRDefault="00D43372" w:rsidP="003C7FE5">
      <w:pPr>
        <w:spacing w:after="0" w:line="240" w:lineRule="auto"/>
        <w:jc w:val="both"/>
        <w:rPr>
          <w:rFonts w:ascii="Arial" w:hAnsi="Arial" w:cs="Arial"/>
          <w:sz w:val="24"/>
          <w:szCs w:val="24"/>
        </w:rPr>
      </w:pPr>
    </w:p>
    <w:p w:rsidR="00D43372" w:rsidRDefault="00D43372" w:rsidP="003C7FE5">
      <w:pPr>
        <w:spacing w:after="0" w:line="240" w:lineRule="auto"/>
        <w:jc w:val="both"/>
        <w:rPr>
          <w:rFonts w:ascii="Arial" w:hAnsi="Arial" w:cs="Arial"/>
          <w:sz w:val="24"/>
          <w:szCs w:val="24"/>
        </w:rPr>
      </w:pPr>
      <w:r>
        <w:rPr>
          <w:rFonts w:ascii="Arial" w:hAnsi="Arial" w:cs="Arial"/>
          <w:sz w:val="24"/>
          <w:szCs w:val="24"/>
        </w:rPr>
        <w:t>Thus s</w:t>
      </w:r>
      <w:r w:rsidR="008C5C3E" w:rsidRPr="0077534D">
        <w:rPr>
          <w:rFonts w:ascii="Arial" w:hAnsi="Arial" w:cs="Arial"/>
          <w:sz w:val="24"/>
          <w:szCs w:val="24"/>
        </w:rPr>
        <w:t xml:space="preserve">ection 194A </w:t>
      </w:r>
      <w:r>
        <w:rPr>
          <w:rFonts w:ascii="Arial" w:hAnsi="Arial" w:cs="Arial"/>
          <w:sz w:val="24"/>
          <w:szCs w:val="24"/>
        </w:rPr>
        <w:t xml:space="preserve">itself now provides that where the turnover in previous financial year exceeds Rs. 1 Cr. in case of business and Rs. 50 lac in case of profession then individual or HUF shall be liable to deduct tax under this section whether or not tax audit is </w:t>
      </w:r>
      <w:r w:rsidR="00EB5D47">
        <w:rPr>
          <w:rFonts w:ascii="Arial" w:hAnsi="Arial" w:cs="Arial"/>
          <w:sz w:val="24"/>
          <w:szCs w:val="24"/>
        </w:rPr>
        <w:t xml:space="preserve">required or </w:t>
      </w:r>
      <w:r>
        <w:rPr>
          <w:rFonts w:ascii="Arial" w:hAnsi="Arial" w:cs="Arial"/>
          <w:sz w:val="24"/>
          <w:szCs w:val="24"/>
        </w:rPr>
        <w:t>done.</w:t>
      </w:r>
    </w:p>
    <w:p w:rsidR="00A57BFE" w:rsidRPr="0077534D" w:rsidRDefault="00A57BFE" w:rsidP="003C7FE5">
      <w:pPr>
        <w:spacing w:after="0" w:line="240" w:lineRule="auto"/>
        <w:jc w:val="both"/>
        <w:rPr>
          <w:rFonts w:ascii="Arial" w:hAnsi="Arial" w:cs="Arial"/>
          <w:sz w:val="24"/>
          <w:szCs w:val="24"/>
        </w:rPr>
      </w:pPr>
    </w:p>
    <w:p w:rsidR="008B6036" w:rsidRDefault="008B6036" w:rsidP="003C7FE5">
      <w:pPr>
        <w:spacing w:after="0" w:line="240" w:lineRule="auto"/>
        <w:jc w:val="both"/>
        <w:rPr>
          <w:rFonts w:ascii="Arial" w:hAnsi="Arial" w:cs="Arial"/>
          <w:sz w:val="24"/>
          <w:szCs w:val="24"/>
        </w:rPr>
      </w:pPr>
      <w:r>
        <w:rPr>
          <w:rFonts w:ascii="Arial" w:hAnsi="Arial" w:cs="Arial"/>
          <w:sz w:val="24"/>
          <w:szCs w:val="24"/>
        </w:rPr>
        <w:t>ii. Towards Co-op Society-</w:t>
      </w:r>
    </w:p>
    <w:p w:rsidR="005933E1" w:rsidRPr="0077534D" w:rsidRDefault="008C5C3E" w:rsidP="003C7FE5">
      <w:pPr>
        <w:spacing w:after="0" w:line="240" w:lineRule="auto"/>
        <w:jc w:val="both"/>
        <w:rPr>
          <w:rFonts w:ascii="Arial" w:hAnsi="Arial" w:cs="Arial"/>
          <w:sz w:val="24"/>
          <w:szCs w:val="24"/>
        </w:rPr>
      </w:pPr>
      <w:r w:rsidRPr="0077534D">
        <w:rPr>
          <w:rFonts w:ascii="Arial" w:hAnsi="Arial" w:cs="Arial"/>
          <w:sz w:val="24"/>
          <w:szCs w:val="24"/>
        </w:rPr>
        <w:t xml:space="preserve">2. A </w:t>
      </w:r>
      <w:r w:rsidR="00F50D6F">
        <w:rPr>
          <w:rFonts w:ascii="Arial" w:hAnsi="Arial" w:cs="Arial"/>
          <w:sz w:val="24"/>
          <w:szCs w:val="24"/>
        </w:rPr>
        <w:t>C</w:t>
      </w:r>
      <w:r w:rsidRPr="0077534D">
        <w:rPr>
          <w:rFonts w:ascii="Arial" w:hAnsi="Arial" w:cs="Arial"/>
          <w:sz w:val="24"/>
          <w:szCs w:val="24"/>
        </w:rPr>
        <w:t xml:space="preserve">o-op society </w:t>
      </w:r>
      <w:r w:rsidR="00EB5D47">
        <w:rPr>
          <w:rFonts w:ascii="Arial" w:hAnsi="Arial" w:cs="Arial"/>
          <w:sz w:val="24"/>
          <w:szCs w:val="24"/>
        </w:rPr>
        <w:t xml:space="preserve">is </w:t>
      </w:r>
      <w:r w:rsidR="00780402">
        <w:rPr>
          <w:rFonts w:ascii="Arial" w:hAnsi="Arial" w:cs="Arial"/>
          <w:sz w:val="24"/>
          <w:szCs w:val="24"/>
        </w:rPr>
        <w:t>presently does not require</w:t>
      </w:r>
      <w:r w:rsidR="00EB5D47">
        <w:rPr>
          <w:rFonts w:ascii="Arial" w:hAnsi="Arial" w:cs="Arial"/>
          <w:sz w:val="24"/>
          <w:szCs w:val="24"/>
        </w:rPr>
        <w:t>d</w:t>
      </w:r>
      <w:r w:rsidR="00780402">
        <w:rPr>
          <w:rFonts w:ascii="Arial" w:hAnsi="Arial" w:cs="Arial"/>
          <w:sz w:val="24"/>
          <w:szCs w:val="24"/>
        </w:rPr>
        <w:t xml:space="preserve"> to deduct TDS</w:t>
      </w:r>
      <w:r w:rsidR="00750101">
        <w:rPr>
          <w:rFonts w:ascii="Arial" w:hAnsi="Arial" w:cs="Arial"/>
          <w:sz w:val="24"/>
          <w:szCs w:val="24"/>
        </w:rPr>
        <w:t xml:space="preserve"> except on interest on time deposits paid to non-members</w:t>
      </w:r>
      <w:bookmarkStart w:id="0" w:name="_GoBack"/>
      <w:bookmarkEnd w:id="0"/>
      <w:r w:rsidR="005933E1" w:rsidRPr="0077534D">
        <w:rPr>
          <w:rFonts w:ascii="Arial" w:hAnsi="Arial" w:cs="Arial"/>
          <w:sz w:val="24"/>
          <w:szCs w:val="24"/>
        </w:rPr>
        <w:t xml:space="preserve">, </w:t>
      </w:r>
      <w:r w:rsidR="00F50D6F">
        <w:rPr>
          <w:rFonts w:ascii="Arial" w:hAnsi="Arial" w:cs="Arial"/>
          <w:sz w:val="24"/>
          <w:szCs w:val="24"/>
        </w:rPr>
        <w:t>thus</w:t>
      </w:r>
      <w:r w:rsidR="005933E1" w:rsidRPr="0077534D">
        <w:rPr>
          <w:rFonts w:ascii="Arial" w:hAnsi="Arial" w:cs="Arial"/>
          <w:sz w:val="24"/>
          <w:szCs w:val="24"/>
        </w:rPr>
        <w:t xml:space="preserve"> it is proposed to deduct TDS by a Co-op Society if-</w:t>
      </w:r>
    </w:p>
    <w:p w:rsidR="005933E1" w:rsidRPr="0077534D" w:rsidRDefault="005933E1" w:rsidP="003C7FE5">
      <w:pPr>
        <w:spacing w:after="0" w:line="240" w:lineRule="auto"/>
        <w:jc w:val="both"/>
        <w:rPr>
          <w:rFonts w:ascii="Arial" w:hAnsi="Arial" w:cs="Arial"/>
          <w:sz w:val="24"/>
          <w:szCs w:val="24"/>
        </w:rPr>
      </w:pPr>
      <w:r w:rsidRPr="0077534D">
        <w:rPr>
          <w:rFonts w:ascii="Arial" w:hAnsi="Arial" w:cs="Arial"/>
          <w:sz w:val="24"/>
          <w:szCs w:val="24"/>
        </w:rPr>
        <w:t xml:space="preserve">a. The T/o of Co-op Society exceeds Rs. 50 Cr. in </w:t>
      </w:r>
      <w:r w:rsidR="00F50D6F">
        <w:rPr>
          <w:rFonts w:ascii="Arial" w:hAnsi="Arial" w:cs="Arial"/>
          <w:sz w:val="24"/>
          <w:szCs w:val="24"/>
        </w:rPr>
        <w:t>previous FY</w:t>
      </w:r>
      <w:r w:rsidRPr="0077534D">
        <w:rPr>
          <w:rFonts w:ascii="Arial" w:hAnsi="Arial" w:cs="Arial"/>
          <w:sz w:val="24"/>
          <w:szCs w:val="24"/>
        </w:rPr>
        <w:t>, and</w:t>
      </w:r>
    </w:p>
    <w:p w:rsidR="005933E1" w:rsidRPr="0077534D" w:rsidRDefault="005933E1" w:rsidP="003C7FE5">
      <w:pPr>
        <w:spacing w:after="0" w:line="240" w:lineRule="auto"/>
        <w:jc w:val="both"/>
        <w:rPr>
          <w:rFonts w:ascii="Arial" w:hAnsi="Arial" w:cs="Arial"/>
          <w:sz w:val="24"/>
          <w:szCs w:val="24"/>
        </w:rPr>
      </w:pPr>
      <w:r w:rsidRPr="0077534D">
        <w:rPr>
          <w:rFonts w:ascii="Arial" w:hAnsi="Arial" w:cs="Arial"/>
          <w:sz w:val="24"/>
          <w:szCs w:val="24"/>
        </w:rPr>
        <w:t>b. Interest payable exceeds Rs. 40k</w:t>
      </w:r>
      <w:r w:rsidR="00F50D6F">
        <w:rPr>
          <w:rFonts w:ascii="Arial" w:hAnsi="Arial" w:cs="Arial"/>
          <w:sz w:val="24"/>
          <w:szCs w:val="24"/>
        </w:rPr>
        <w:t>(Other person</w:t>
      </w:r>
      <w:r w:rsidR="00EB5D47">
        <w:rPr>
          <w:rFonts w:ascii="Arial" w:hAnsi="Arial" w:cs="Arial"/>
          <w:sz w:val="24"/>
          <w:szCs w:val="24"/>
        </w:rPr>
        <w:t>)</w:t>
      </w:r>
      <w:r w:rsidRPr="0077534D">
        <w:rPr>
          <w:rFonts w:ascii="Arial" w:hAnsi="Arial" w:cs="Arial"/>
          <w:sz w:val="24"/>
          <w:szCs w:val="24"/>
        </w:rPr>
        <w:t>/50K</w:t>
      </w:r>
      <w:r w:rsidR="00F50D6F">
        <w:rPr>
          <w:rFonts w:ascii="Arial" w:hAnsi="Arial" w:cs="Arial"/>
          <w:sz w:val="24"/>
          <w:szCs w:val="24"/>
        </w:rPr>
        <w:t xml:space="preserve"> </w:t>
      </w:r>
      <w:r w:rsidRPr="0077534D">
        <w:rPr>
          <w:rFonts w:ascii="Arial" w:hAnsi="Arial" w:cs="Arial"/>
          <w:sz w:val="24"/>
          <w:szCs w:val="24"/>
        </w:rPr>
        <w:t>(senior citizen).</w:t>
      </w:r>
    </w:p>
    <w:p w:rsidR="00156247" w:rsidRPr="0077534D" w:rsidRDefault="00156247" w:rsidP="003C7FE5">
      <w:pPr>
        <w:spacing w:after="0" w:line="240" w:lineRule="auto"/>
        <w:jc w:val="both"/>
        <w:rPr>
          <w:rFonts w:ascii="Arial" w:hAnsi="Arial" w:cs="Arial"/>
          <w:sz w:val="24"/>
          <w:szCs w:val="24"/>
        </w:rPr>
      </w:pPr>
    </w:p>
    <w:p w:rsidR="00F50D6F" w:rsidRDefault="00F50D6F" w:rsidP="003C7FE5">
      <w:pPr>
        <w:spacing w:after="0" w:line="240" w:lineRule="auto"/>
        <w:jc w:val="both"/>
        <w:rPr>
          <w:rFonts w:ascii="Arial" w:hAnsi="Arial" w:cs="Arial"/>
          <w:sz w:val="24"/>
          <w:szCs w:val="24"/>
        </w:rPr>
      </w:pPr>
      <w:r>
        <w:rPr>
          <w:rFonts w:ascii="Arial" w:hAnsi="Arial" w:cs="Arial"/>
          <w:sz w:val="24"/>
          <w:szCs w:val="24"/>
        </w:rPr>
        <w:t>iii. Notified institutions etc.</w:t>
      </w:r>
    </w:p>
    <w:p w:rsidR="001D57BA" w:rsidRDefault="00F50D6F" w:rsidP="003C7FE5">
      <w:pPr>
        <w:spacing w:after="0" w:line="240" w:lineRule="auto"/>
        <w:jc w:val="both"/>
        <w:rPr>
          <w:rFonts w:ascii="Arial" w:hAnsi="Arial" w:cs="Arial"/>
          <w:sz w:val="24"/>
          <w:szCs w:val="24"/>
        </w:rPr>
      </w:pPr>
      <w:r>
        <w:rPr>
          <w:rFonts w:ascii="Arial" w:hAnsi="Arial" w:cs="Arial"/>
          <w:sz w:val="24"/>
          <w:szCs w:val="24"/>
        </w:rPr>
        <w:t xml:space="preserve">Presently Govt. notifies institutions etc. </w:t>
      </w:r>
      <w:r w:rsidR="001D57BA">
        <w:rPr>
          <w:rFonts w:ascii="Arial" w:hAnsi="Arial" w:cs="Arial"/>
          <w:sz w:val="24"/>
          <w:szCs w:val="24"/>
        </w:rPr>
        <w:t>on</w:t>
      </w:r>
      <w:r>
        <w:rPr>
          <w:rFonts w:ascii="Arial" w:hAnsi="Arial" w:cs="Arial"/>
          <w:sz w:val="24"/>
          <w:szCs w:val="24"/>
        </w:rPr>
        <w:t xml:space="preserve"> which no TDS is </w:t>
      </w:r>
      <w:r w:rsidR="001D57BA">
        <w:rPr>
          <w:rFonts w:ascii="Arial" w:hAnsi="Arial" w:cs="Arial"/>
          <w:sz w:val="24"/>
          <w:szCs w:val="24"/>
        </w:rPr>
        <w:t>required be deducted on interest paid to them.</w:t>
      </w:r>
    </w:p>
    <w:p w:rsidR="00F50D6F" w:rsidRDefault="001D57BA" w:rsidP="003C7FE5">
      <w:pPr>
        <w:spacing w:after="0" w:line="240" w:lineRule="auto"/>
        <w:jc w:val="both"/>
        <w:rPr>
          <w:rFonts w:ascii="Arial" w:hAnsi="Arial" w:cs="Arial"/>
          <w:sz w:val="24"/>
          <w:szCs w:val="24"/>
        </w:rPr>
      </w:pPr>
      <w:r>
        <w:rPr>
          <w:rFonts w:ascii="Arial" w:hAnsi="Arial" w:cs="Arial"/>
          <w:sz w:val="24"/>
          <w:szCs w:val="24"/>
        </w:rPr>
        <w:t xml:space="preserve">Now, no notification in this regard shall be issued on or after 01/04/2020, thus those already notified shall remain to be exempted. </w:t>
      </w:r>
    </w:p>
    <w:p w:rsidR="001D57BA" w:rsidRDefault="001D57BA" w:rsidP="003C7FE5">
      <w:pPr>
        <w:spacing w:after="0" w:line="240" w:lineRule="auto"/>
        <w:jc w:val="both"/>
        <w:rPr>
          <w:rFonts w:ascii="Arial" w:hAnsi="Arial" w:cs="Arial"/>
          <w:sz w:val="24"/>
          <w:szCs w:val="24"/>
        </w:rPr>
      </w:pPr>
    </w:p>
    <w:p w:rsidR="001D57BA" w:rsidRDefault="001D57BA" w:rsidP="003C7FE5">
      <w:pPr>
        <w:spacing w:after="0" w:line="240" w:lineRule="auto"/>
        <w:jc w:val="both"/>
        <w:rPr>
          <w:rFonts w:ascii="Arial" w:hAnsi="Arial" w:cs="Arial"/>
          <w:sz w:val="24"/>
          <w:szCs w:val="24"/>
        </w:rPr>
      </w:pPr>
    </w:p>
    <w:p w:rsidR="001D57BA" w:rsidRDefault="001D57BA" w:rsidP="001D57BA">
      <w:pPr>
        <w:spacing w:after="0" w:line="240" w:lineRule="auto"/>
        <w:jc w:val="both"/>
        <w:rPr>
          <w:rFonts w:ascii="Arial" w:hAnsi="Arial" w:cs="Arial"/>
          <w:sz w:val="24"/>
          <w:szCs w:val="24"/>
        </w:rPr>
      </w:pPr>
      <w:r>
        <w:rPr>
          <w:rFonts w:ascii="Arial" w:hAnsi="Arial" w:cs="Arial"/>
          <w:sz w:val="24"/>
          <w:szCs w:val="24"/>
        </w:rPr>
        <w:t>iv. Power to notify for no TDS or TDS at lower rate</w:t>
      </w:r>
    </w:p>
    <w:p w:rsidR="001D57BA" w:rsidRDefault="001D57BA" w:rsidP="003C7FE5">
      <w:pPr>
        <w:spacing w:after="0" w:line="240" w:lineRule="auto"/>
        <w:jc w:val="both"/>
        <w:rPr>
          <w:rFonts w:ascii="Arial" w:hAnsi="Arial" w:cs="Arial"/>
          <w:sz w:val="24"/>
          <w:szCs w:val="24"/>
        </w:rPr>
      </w:pPr>
      <w:r>
        <w:rPr>
          <w:rFonts w:ascii="Arial" w:hAnsi="Arial" w:cs="Arial"/>
          <w:sz w:val="24"/>
          <w:szCs w:val="24"/>
        </w:rPr>
        <w:t xml:space="preserve">FB as passed </w:t>
      </w:r>
      <w:r w:rsidR="00EE11CB">
        <w:rPr>
          <w:rFonts w:ascii="Arial" w:hAnsi="Arial" w:cs="Arial"/>
          <w:sz w:val="24"/>
          <w:szCs w:val="24"/>
        </w:rPr>
        <w:t xml:space="preserve">includes that </w:t>
      </w:r>
      <w:r>
        <w:rPr>
          <w:rFonts w:ascii="Arial" w:hAnsi="Arial" w:cs="Arial"/>
          <w:sz w:val="24"/>
          <w:szCs w:val="24"/>
        </w:rPr>
        <w:t>Govt may notify such person or class of person where either no TDS or Lower rate is required to deducted on interest paid to such person or class of person.</w:t>
      </w:r>
    </w:p>
    <w:p w:rsidR="001D57BA" w:rsidRDefault="001D57BA" w:rsidP="003C7FE5">
      <w:pPr>
        <w:spacing w:after="0" w:line="240" w:lineRule="auto"/>
        <w:jc w:val="both"/>
        <w:rPr>
          <w:rFonts w:ascii="Arial" w:hAnsi="Arial" w:cs="Arial"/>
          <w:sz w:val="24"/>
          <w:szCs w:val="24"/>
        </w:rPr>
      </w:pPr>
    </w:p>
    <w:p w:rsidR="001D57BA" w:rsidRPr="001D57BA" w:rsidRDefault="001D57BA" w:rsidP="003C7FE5">
      <w:pPr>
        <w:spacing w:after="0" w:line="240" w:lineRule="auto"/>
        <w:jc w:val="both"/>
        <w:rPr>
          <w:rFonts w:ascii="Arial" w:hAnsi="Arial" w:cs="Arial"/>
          <w:b/>
          <w:sz w:val="24"/>
          <w:szCs w:val="24"/>
        </w:rPr>
      </w:pPr>
      <w:r w:rsidRPr="001D57BA">
        <w:rPr>
          <w:rFonts w:ascii="Arial" w:hAnsi="Arial" w:cs="Arial"/>
          <w:b/>
          <w:sz w:val="24"/>
          <w:szCs w:val="24"/>
        </w:rPr>
        <w:t>5. Impact</w:t>
      </w:r>
    </w:p>
    <w:p w:rsidR="00156247" w:rsidRPr="0077534D" w:rsidRDefault="00156247" w:rsidP="003C7FE5">
      <w:pPr>
        <w:spacing w:after="0" w:line="240" w:lineRule="auto"/>
        <w:jc w:val="both"/>
        <w:rPr>
          <w:rFonts w:ascii="Arial" w:hAnsi="Arial" w:cs="Arial"/>
          <w:sz w:val="24"/>
          <w:szCs w:val="24"/>
        </w:rPr>
      </w:pPr>
    </w:p>
    <w:p w:rsidR="001D57BA" w:rsidRDefault="00EE11CB" w:rsidP="003C7FE5">
      <w:pPr>
        <w:spacing w:after="0" w:line="240" w:lineRule="auto"/>
        <w:jc w:val="both"/>
        <w:rPr>
          <w:rFonts w:ascii="Arial" w:hAnsi="Arial" w:cs="Arial"/>
          <w:sz w:val="24"/>
          <w:szCs w:val="24"/>
        </w:rPr>
      </w:pPr>
      <w:r>
        <w:rPr>
          <w:rFonts w:ascii="Arial" w:hAnsi="Arial" w:cs="Arial"/>
          <w:sz w:val="24"/>
          <w:szCs w:val="24"/>
        </w:rPr>
        <w:t xml:space="preserve">i. </w:t>
      </w:r>
      <w:r w:rsidR="00156247" w:rsidRPr="0077534D">
        <w:rPr>
          <w:rFonts w:ascii="Arial" w:hAnsi="Arial" w:cs="Arial"/>
          <w:sz w:val="24"/>
          <w:szCs w:val="24"/>
        </w:rPr>
        <w:t xml:space="preserve">Individual/HUF shall </w:t>
      </w:r>
      <w:r w:rsidR="001D57BA">
        <w:rPr>
          <w:rFonts w:ascii="Arial" w:hAnsi="Arial" w:cs="Arial"/>
          <w:sz w:val="24"/>
          <w:szCs w:val="24"/>
        </w:rPr>
        <w:t xml:space="preserve">continue to be </w:t>
      </w:r>
      <w:r w:rsidR="00EB5D47">
        <w:rPr>
          <w:rFonts w:ascii="Arial" w:hAnsi="Arial" w:cs="Arial"/>
          <w:sz w:val="24"/>
          <w:szCs w:val="24"/>
        </w:rPr>
        <w:t>liable</w:t>
      </w:r>
      <w:r w:rsidR="00156247" w:rsidRPr="0077534D">
        <w:rPr>
          <w:rFonts w:ascii="Arial" w:hAnsi="Arial" w:cs="Arial"/>
          <w:sz w:val="24"/>
          <w:szCs w:val="24"/>
        </w:rPr>
        <w:t xml:space="preserve"> to deduct TDS if their t/o increases 1 cr or 50 Lacs </w:t>
      </w:r>
      <w:r w:rsidR="001D57BA" w:rsidRPr="0077534D">
        <w:rPr>
          <w:rFonts w:ascii="Arial" w:hAnsi="Arial" w:cs="Arial"/>
          <w:sz w:val="24"/>
          <w:szCs w:val="24"/>
        </w:rPr>
        <w:t xml:space="preserve">as the case may </w:t>
      </w:r>
      <w:r w:rsidR="001D57BA">
        <w:rPr>
          <w:rFonts w:ascii="Arial" w:hAnsi="Arial" w:cs="Arial"/>
          <w:sz w:val="24"/>
          <w:szCs w:val="24"/>
        </w:rPr>
        <w:t>in the previous financial year even if such individual or HUF is not required to tax audit due to enhancement of turnover to Rs. 5 Cr.</w:t>
      </w:r>
    </w:p>
    <w:p w:rsidR="006C3DCB" w:rsidRPr="0077534D" w:rsidRDefault="001D57BA" w:rsidP="003C7FE5">
      <w:pPr>
        <w:spacing w:after="0" w:line="240" w:lineRule="auto"/>
        <w:jc w:val="both"/>
        <w:rPr>
          <w:rFonts w:ascii="Arial" w:hAnsi="Arial" w:cs="Arial"/>
          <w:sz w:val="24"/>
          <w:szCs w:val="24"/>
        </w:rPr>
      </w:pPr>
      <w:r>
        <w:rPr>
          <w:rFonts w:ascii="Arial" w:hAnsi="Arial" w:cs="Arial"/>
          <w:sz w:val="24"/>
          <w:szCs w:val="24"/>
        </w:rPr>
        <w:t xml:space="preserve">Thus </w:t>
      </w:r>
      <w:r w:rsidR="006C3DCB" w:rsidRPr="0077534D">
        <w:rPr>
          <w:rFonts w:ascii="Arial" w:hAnsi="Arial" w:cs="Arial"/>
          <w:sz w:val="24"/>
          <w:szCs w:val="24"/>
        </w:rPr>
        <w:t xml:space="preserve">Individual/HUF whose t/o during </w:t>
      </w:r>
      <w:r>
        <w:rPr>
          <w:rFonts w:ascii="Arial" w:hAnsi="Arial" w:cs="Arial"/>
          <w:sz w:val="24"/>
          <w:szCs w:val="24"/>
        </w:rPr>
        <w:t>F</w:t>
      </w:r>
      <w:r w:rsidR="006C3DCB" w:rsidRPr="0077534D">
        <w:rPr>
          <w:rFonts w:ascii="Arial" w:hAnsi="Arial" w:cs="Arial"/>
          <w:sz w:val="24"/>
          <w:szCs w:val="24"/>
        </w:rPr>
        <w:t xml:space="preserve">Y 2019-20 exceeds 1 cr or 50 lac as the case may </w:t>
      </w:r>
      <w:r w:rsidR="00EB5D47">
        <w:rPr>
          <w:rFonts w:ascii="Arial" w:hAnsi="Arial" w:cs="Arial"/>
          <w:sz w:val="24"/>
          <w:szCs w:val="24"/>
        </w:rPr>
        <w:t xml:space="preserve">be he/it </w:t>
      </w:r>
      <w:r w:rsidR="006C3DCB" w:rsidRPr="0077534D">
        <w:rPr>
          <w:rFonts w:ascii="Arial" w:hAnsi="Arial" w:cs="Arial"/>
          <w:sz w:val="24"/>
          <w:szCs w:val="24"/>
        </w:rPr>
        <w:t>will be required to deduct TDS.</w:t>
      </w:r>
    </w:p>
    <w:p w:rsidR="00CB5693" w:rsidRDefault="00CB5693" w:rsidP="003C7FE5">
      <w:pPr>
        <w:spacing w:after="0" w:line="240" w:lineRule="auto"/>
        <w:jc w:val="both"/>
        <w:rPr>
          <w:rFonts w:ascii="Arial" w:hAnsi="Arial" w:cs="Arial"/>
          <w:sz w:val="24"/>
          <w:szCs w:val="24"/>
        </w:rPr>
      </w:pPr>
    </w:p>
    <w:p w:rsidR="00EE11CB" w:rsidRDefault="00EE11CB" w:rsidP="003C7FE5">
      <w:pPr>
        <w:spacing w:after="0" w:line="240" w:lineRule="auto"/>
        <w:jc w:val="both"/>
        <w:rPr>
          <w:rFonts w:ascii="Arial" w:hAnsi="Arial" w:cs="Arial"/>
          <w:sz w:val="24"/>
          <w:szCs w:val="24"/>
        </w:rPr>
      </w:pPr>
      <w:r>
        <w:rPr>
          <w:rFonts w:ascii="Arial" w:hAnsi="Arial" w:cs="Arial"/>
          <w:sz w:val="24"/>
          <w:szCs w:val="24"/>
        </w:rPr>
        <w:t>ii. The Co-op. Societies shall be required to deduct TDS on interest paid above the threshold limit if their turnover exceeds Rs. 50 Cr. in FY 2019-20.</w:t>
      </w:r>
    </w:p>
    <w:p w:rsidR="00EE11CB" w:rsidRDefault="00EE11CB" w:rsidP="003C7FE5">
      <w:pPr>
        <w:spacing w:after="0" w:line="240" w:lineRule="auto"/>
        <w:jc w:val="both"/>
        <w:rPr>
          <w:rFonts w:ascii="Arial" w:hAnsi="Arial" w:cs="Arial"/>
          <w:sz w:val="24"/>
          <w:szCs w:val="24"/>
        </w:rPr>
      </w:pPr>
    </w:p>
    <w:p w:rsidR="003D31EB" w:rsidRPr="003D31EB" w:rsidRDefault="003D31EB" w:rsidP="003C7FE5">
      <w:pPr>
        <w:spacing w:after="0" w:line="240" w:lineRule="auto"/>
        <w:jc w:val="both"/>
        <w:rPr>
          <w:rFonts w:ascii="Arial" w:hAnsi="Arial" w:cs="Arial"/>
          <w:sz w:val="24"/>
          <w:szCs w:val="24"/>
        </w:rPr>
      </w:pPr>
      <w:r w:rsidRPr="003D31EB">
        <w:rPr>
          <w:rFonts w:ascii="Arial" w:hAnsi="Arial" w:cs="Arial"/>
          <w:sz w:val="24"/>
          <w:szCs w:val="24"/>
        </w:rPr>
        <w:t>iii. Earlier only institution, association or bodies may be notified for receiving interest without TDS but</w:t>
      </w:r>
      <w:r w:rsidR="00EB5D47">
        <w:rPr>
          <w:rFonts w:ascii="Arial" w:hAnsi="Arial" w:cs="Arial"/>
          <w:sz w:val="24"/>
          <w:szCs w:val="24"/>
        </w:rPr>
        <w:t xml:space="preserve"> now</w:t>
      </w:r>
      <w:r w:rsidRPr="003D31EB">
        <w:rPr>
          <w:rFonts w:ascii="Arial" w:hAnsi="Arial" w:cs="Arial"/>
          <w:sz w:val="24"/>
          <w:szCs w:val="24"/>
        </w:rPr>
        <w:t xml:space="preserve"> any person or class of person may be notified as such.</w:t>
      </w:r>
    </w:p>
    <w:p w:rsidR="003D31EB" w:rsidRDefault="003D31EB" w:rsidP="003C7FE5">
      <w:pPr>
        <w:spacing w:after="0" w:line="240" w:lineRule="auto"/>
        <w:jc w:val="both"/>
        <w:rPr>
          <w:rFonts w:ascii="Arial" w:hAnsi="Arial" w:cs="Arial"/>
          <w:b/>
          <w:sz w:val="24"/>
          <w:szCs w:val="24"/>
        </w:rPr>
      </w:pPr>
    </w:p>
    <w:p w:rsidR="00CB5693" w:rsidRDefault="00EE11CB" w:rsidP="003C7FE5">
      <w:pPr>
        <w:spacing w:after="0" w:line="240" w:lineRule="auto"/>
        <w:jc w:val="both"/>
        <w:rPr>
          <w:rFonts w:ascii="Arial" w:hAnsi="Arial" w:cs="Arial"/>
          <w:b/>
          <w:sz w:val="24"/>
          <w:szCs w:val="24"/>
        </w:rPr>
      </w:pPr>
      <w:r w:rsidRPr="00EE11CB">
        <w:rPr>
          <w:rFonts w:ascii="Arial" w:hAnsi="Arial" w:cs="Arial"/>
          <w:b/>
          <w:sz w:val="24"/>
          <w:szCs w:val="24"/>
        </w:rPr>
        <w:t xml:space="preserve">6. </w:t>
      </w:r>
      <w:r>
        <w:rPr>
          <w:rFonts w:ascii="Arial" w:hAnsi="Arial" w:cs="Arial"/>
          <w:b/>
          <w:sz w:val="24"/>
          <w:szCs w:val="24"/>
        </w:rPr>
        <w:t>Tax Planning</w:t>
      </w:r>
    </w:p>
    <w:p w:rsidR="00EE11CB" w:rsidRPr="00EE11CB" w:rsidRDefault="00EE11CB" w:rsidP="003C7FE5">
      <w:pPr>
        <w:spacing w:after="0" w:line="240" w:lineRule="auto"/>
        <w:jc w:val="both"/>
        <w:rPr>
          <w:rFonts w:ascii="Arial" w:hAnsi="Arial" w:cs="Arial"/>
          <w:sz w:val="24"/>
          <w:szCs w:val="24"/>
        </w:rPr>
      </w:pPr>
    </w:p>
    <w:p w:rsidR="00EE11CB" w:rsidRPr="00EE11CB" w:rsidRDefault="00EE11CB" w:rsidP="003C7FE5">
      <w:pPr>
        <w:spacing w:after="0" w:line="240" w:lineRule="auto"/>
        <w:jc w:val="both"/>
        <w:rPr>
          <w:rFonts w:ascii="Arial" w:hAnsi="Arial" w:cs="Arial"/>
          <w:sz w:val="24"/>
          <w:szCs w:val="24"/>
        </w:rPr>
      </w:pPr>
      <w:r w:rsidRPr="00EE11CB">
        <w:rPr>
          <w:rFonts w:ascii="Arial" w:hAnsi="Arial" w:cs="Arial"/>
          <w:sz w:val="24"/>
          <w:szCs w:val="24"/>
        </w:rPr>
        <w:t>NIL</w:t>
      </w:r>
    </w:p>
    <w:p w:rsidR="00CB5693" w:rsidRDefault="00CB5693" w:rsidP="003C7FE5">
      <w:pPr>
        <w:spacing w:after="0" w:line="240" w:lineRule="auto"/>
        <w:jc w:val="both"/>
        <w:rPr>
          <w:rFonts w:ascii="Arial" w:hAnsi="Arial" w:cs="Arial"/>
          <w:b/>
          <w:sz w:val="24"/>
          <w:szCs w:val="24"/>
          <w:highlight w:val="lightGray"/>
        </w:rPr>
      </w:pPr>
    </w:p>
    <w:p w:rsidR="00EE11CB" w:rsidRDefault="00EE11CB" w:rsidP="003C7FE5">
      <w:pPr>
        <w:spacing w:after="0" w:line="240" w:lineRule="auto"/>
        <w:jc w:val="both"/>
        <w:rPr>
          <w:rFonts w:ascii="Arial" w:hAnsi="Arial" w:cs="Arial"/>
          <w:b/>
          <w:sz w:val="24"/>
          <w:szCs w:val="24"/>
        </w:rPr>
      </w:pPr>
      <w:r w:rsidRPr="00EE11CB">
        <w:rPr>
          <w:rFonts w:ascii="Arial" w:hAnsi="Arial" w:cs="Arial"/>
          <w:b/>
          <w:sz w:val="24"/>
          <w:szCs w:val="24"/>
        </w:rPr>
        <w:t>7.</w:t>
      </w:r>
      <w:r>
        <w:rPr>
          <w:rFonts w:ascii="Arial" w:hAnsi="Arial" w:cs="Arial"/>
          <w:b/>
          <w:sz w:val="24"/>
          <w:szCs w:val="24"/>
        </w:rPr>
        <w:t xml:space="preserve"> Reasoning</w:t>
      </w:r>
    </w:p>
    <w:p w:rsidR="00EE11CB" w:rsidRDefault="00EE11CB" w:rsidP="003C7FE5">
      <w:pPr>
        <w:spacing w:after="0" w:line="240" w:lineRule="auto"/>
        <w:jc w:val="both"/>
        <w:rPr>
          <w:rFonts w:ascii="Arial" w:hAnsi="Arial" w:cs="Arial"/>
          <w:b/>
          <w:sz w:val="24"/>
          <w:szCs w:val="24"/>
        </w:rPr>
      </w:pPr>
    </w:p>
    <w:p w:rsidR="00612979" w:rsidRDefault="00EE11CB" w:rsidP="00612979">
      <w:pPr>
        <w:spacing w:after="0" w:line="240" w:lineRule="auto"/>
        <w:jc w:val="both"/>
        <w:rPr>
          <w:rFonts w:ascii="Arial" w:hAnsi="Arial" w:cs="Arial"/>
          <w:sz w:val="24"/>
          <w:szCs w:val="24"/>
        </w:rPr>
      </w:pPr>
      <w:r w:rsidRPr="00EE11CB">
        <w:rPr>
          <w:rFonts w:ascii="Arial" w:hAnsi="Arial" w:cs="Arial"/>
          <w:sz w:val="24"/>
          <w:szCs w:val="24"/>
        </w:rPr>
        <w:t xml:space="preserve">i. </w:t>
      </w:r>
      <w:r w:rsidR="00612979">
        <w:rPr>
          <w:rFonts w:ascii="Arial" w:hAnsi="Arial" w:cs="Arial"/>
          <w:sz w:val="24"/>
          <w:szCs w:val="24"/>
        </w:rPr>
        <w:t xml:space="preserve">Since the auditable turnover is increased in certain circumstances u/s 44AB the amendment is made in order to make </w:t>
      </w:r>
      <w:r w:rsidR="00612979" w:rsidRPr="00EE11CB">
        <w:rPr>
          <w:rFonts w:ascii="Arial" w:hAnsi="Arial" w:cs="Arial"/>
          <w:sz w:val="24"/>
          <w:szCs w:val="24"/>
        </w:rPr>
        <w:t>individual or HUF</w:t>
      </w:r>
      <w:r w:rsidR="00612979">
        <w:rPr>
          <w:rFonts w:ascii="Arial" w:hAnsi="Arial" w:cs="Arial"/>
          <w:sz w:val="24"/>
          <w:szCs w:val="24"/>
        </w:rPr>
        <w:t xml:space="preserve"> continue to liable to deduct TDS as before.</w:t>
      </w:r>
    </w:p>
    <w:p w:rsidR="00EE11CB" w:rsidRDefault="00EE11CB" w:rsidP="003C7FE5">
      <w:pPr>
        <w:spacing w:after="0" w:line="240" w:lineRule="auto"/>
        <w:jc w:val="both"/>
        <w:rPr>
          <w:rFonts w:ascii="Arial" w:hAnsi="Arial" w:cs="Arial"/>
          <w:sz w:val="24"/>
          <w:szCs w:val="24"/>
        </w:rPr>
      </w:pPr>
      <w:r>
        <w:rPr>
          <w:rFonts w:ascii="Arial" w:hAnsi="Arial" w:cs="Arial"/>
          <w:sz w:val="24"/>
          <w:szCs w:val="24"/>
        </w:rPr>
        <w:t>ii. In regard to co-op societies to extend the scope</w:t>
      </w:r>
      <w:r w:rsidRPr="00EE11CB">
        <w:rPr>
          <w:rFonts w:ascii="Arial" w:hAnsi="Arial" w:cs="Arial"/>
          <w:sz w:val="24"/>
          <w:szCs w:val="24"/>
        </w:rPr>
        <w:t xml:space="preserve"> </w:t>
      </w:r>
      <w:r>
        <w:rPr>
          <w:rFonts w:ascii="Arial" w:hAnsi="Arial" w:cs="Arial"/>
          <w:sz w:val="24"/>
          <w:szCs w:val="24"/>
        </w:rPr>
        <w:t>of this section.</w:t>
      </w:r>
    </w:p>
    <w:p w:rsidR="00EE11CB" w:rsidRPr="00EE11CB" w:rsidRDefault="00EE11CB" w:rsidP="003C7FE5">
      <w:pPr>
        <w:spacing w:after="0" w:line="240" w:lineRule="auto"/>
        <w:jc w:val="both"/>
        <w:rPr>
          <w:rFonts w:ascii="Arial" w:hAnsi="Arial" w:cs="Arial"/>
          <w:sz w:val="24"/>
          <w:szCs w:val="24"/>
        </w:rPr>
      </w:pPr>
    </w:p>
    <w:p w:rsidR="00CB5693" w:rsidRDefault="003511C2" w:rsidP="003C7FE5">
      <w:pPr>
        <w:spacing w:after="0" w:line="240" w:lineRule="auto"/>
        <w:jc w:val="both"/>
        <w:rPr>
          <w:rFonts w:ascii="Arial" w:hAnsi="Arial" w:cs="Arial"/>
          <w:b/>
          <w:sz w:val="24"/>
          <w:szCs w:val="24"/>
        </w:rPr>
      </w:pPr>
      <w:r w:rsidRPr="003511C2">
        <w:rPr>
          <w:rFonts w:ascii="Arial" w:hAnsi="Arial" w:cs="Arial"/>
          <w:b/>
          <w:sz w:val="24"/>
          <w:szCs w:val="24"/>
        </w:rPr>
        <w:t>8. Comments and Issue</w:t>
      </w:r>
    </w:p>
    <w:p w:rsidR="003511C2" w:rsidRDefault="003511C2" w:rsidP="003C7FE5">
      <w:pPr>
        <w:spacing w:after="0" w:line="240" w:lineRule="auto"/>
        <w:jc w:val="both"/>
        <w:rPr>
          <w:rFonts w:ascii="Arial" w:hAnsi="Arial" w:cs="Arial"/>
          <w:b/>
          <w:sz w:val="24"/>
          <w:szCs w:val="24"/>
        </w:rPr>
      </w:pPr>
    </w:p>
    <w:p w:rsidR="003511C2" w:rsidRPr="003511C2" w:rsidRDefault="003511C2" w:rsidP="003C7FE5">
      <w:pPr>
        <w:spacing w:after="0" w:line="240" w:lineRule="auto"/>
        <w:jc w:val="both"/>
        <w:rPr>
          <w:rFonts w:ascii="Arial" w:hAnsi="Arial" w:cs="Arial"/>
          <w:sz w:val="24"/>
          <w:szCs w:val="24"/>
        </w:rPr>
      </w:pPr>
      <w:r w:rsidRPr="003511C2">
        <w:rPr>
          <w:rFonts w:ascii="Arial" w:hAnsi="Arial" w:cs="Arial"/>
          <w:sz w:val="24"/>
          <w:szCs w:val="24"/>
        </w:rPr>
        <w:t>NIL</w:t>
      </w:r>
    </w:p>
    <w:p w:rsidR="00CB5693" w:rsidRDefault="00CB5693" w:rsidP="003C7FE5">
      <w:pPr>
        <w:spacing w:after="0" w:line="240" w:lineRule="auto"/>
        <w:jc w:val="both"/>
        <w:rPr>
          <w:rFonts w:ascii="Arial" w:hAnsi="Arial" w:cs="Arial"/>
          <w:b/>
          <w:sz w:val="24"/>
          <w:szCs w:val="24"/>
          <w:highlight w:val="lightGray"/>
        </w:rPr>
      </w:pPr>
    </w:p>
    <w:p w:rsidR="003511C2" w:rsidRDefault="003511C2" w:rsidP="003C7FE5">
      <w:pPr>
        <w:spacing w:after="0" w:line="240" w:lineRule="auto"/>
        <w:jc w:val="both"/>
        <w:rPr>
          <w:rFonts w:ascii="Arial" w:hAnsi="Arial" w:cs="Arial"/>
          <w:b/>
          <w:sz w:val="24"/>
          <w:szCs w:val="24"/>
          <w:highlight w:val="lightGray"/>
        </w:rPr>
      </w:pPr>
    </w:p>
    <w:p w:rsidR="003511C2" w:rsidRDefault="003511C2" w:rsidP="003C7FE5">
      <w:pPr>
        <w:spacing w:after="0" w:line="240" w:lineRule="auto"/>
        <w:jc w:val="both"/>
        <w:rPr>
          <w:rFonts w:ascii="Arial" w:hAnsi="Arial" w:cs="Arial"/>
          <w:b/>
          <w:sz w:val="24"/>
          <w:szCs w:val="24"/>
          <w:highlight w:val="lightGray"/>
        </w:rPr>
      </w:pPr>
    </w:p>
    <w:p w:rsidR="003511C2" w:rsidRDefault="003511C2" w:rsidP="003C7FE5">
      <w:pPr>
        <w:spacing w:after="0" w:line="240" w:lineRule="auto"/>
        <w:jc w:val="both"/>
        <w:rPr>
          <w:rFonts w:ascii="Arial" w:hAnsi="Arial" w:cs="Arial"/>
          <w:b/>
          <w:sz w:val="24"/>
          <w:szCs w:val="24"/>
          <w:highlight w:val="lightGray"/>
        </w:rPr>
      </w:pPr>
    </w:p>
    <w:p w:rsidR="003511C2" w:rsidRDefault="003511C2" w:rsidP="003C7FE5">
      <w:pPr>
        <w:spacing w:after="0" w:line="240" w:lineRule="auto"/>
        <w:jc w:val="both"/>
        <w:rPr>
          <w:rFonts w:ascii="Arial" w:hAnsi="Arial" w:cs="Arial"/>
          <w:b/>
          <w:sz w:val="24"/>
          <w:szCs w:val="24"/>
          <w:highlight w:val="lightGray"/>
        </w:rPr>
      </w:pPr>
    </w:p>
    <w:p w:rsidR="003511C2" w:rsidRDefault="003511C2" w:rsidP="003C7FE5">
      <w:pPr>
        <w:spacing w:after="0" w:line="240" w:lineRule="auto"/>
        <w:jc w:val="both"/>
        <w:rPr>
          <w:rFonts w:ascii="Arial" w:hAnsi="Arial" w:cs="Arial"/>
          <w:b/>
          <w:sz w:val="24"/>
          <w:szCs w:val="24"/>
          <w:highlight w:val="lightGray"/>
        </w:rPr>
      </w:pPr>
    </w:p>
    <w:p w:rsidR="00BD6900" w:rsidRDefault="00BD6900" w:rsidP="003C7FE5">
      <w:pPr>
        <w:spacing w:after="0" w:line="240" w:lineRule="auto"/>
        <w:jc w:val="both"/>
        <w:rPr>
          <w:rFonts w:ascii="Arial" w:hAnsi="Arial" w:cs="Arial"/>
          <w:b/>
          <w:sz w:val="24"/>
          <w:szCs w:val="24"/>
          <w:highlight w:val="lightGray"/>
        </w:rPr>
      </w:pPr>
    </w:p>
    <w:p w:rsidR="00BD6900" w:rsidRDefault="00BD6900" w:rsidP="003C7FE5">
      <w:pPr>
        <w:spacing w:after="0" w:line="240" w:lineRule="auto"/>
        <w:jc w:val="both"/>
        <w:rPr>
          <w:rFonts w:ascii="Arial" w:hAnsi="Arial" w:cs="Arial"/>
          <w:b/>
          <w:sz w:val="24"/>
          <w:szCs w:val="24"/>
          <w:highlight w:val="lightGray"/>
        </w:rPr>
      </w:pPr>
    </w:p>
    <w:p w:rsidR="00BD6900" w:rsidRDefault="00BD6900" w:rsidP="003C7FE5">
      <w:pPr>
        <w:spacing w:after="0" w:line="240" w:lineRule="auto"/>
        <w:jc w:val="both"/>
        <w:rPr>
          <w:rFonts w:ascii="Arial" w:hAnsi="Arial" w:cs="Arial"/>
          <w:b/>
          <w:sz w:val="24"/>
          <w:szCs w:val="24"/>
          <w:highlight w:val="lightGray"/>
        </w:rPr>
      </w:pPr>
    </w:p>
    <w:p w:rsidR="00BD6900" w:rsidRDefault="00BD6900" w:rsidP="003C7FE5">
      <w:pPr>
        <w:spacing w:after="0" w:line="240" w:lineRule="auto"/>
        <w:jc w:val="both"/>
        <w:rPr>
          <w:rFonts w:ascii="Arial" w:hAnsi="Arial" w:cs="Arial"/>
          <w:b/>
          <w:sz w:val="24"/>
          <w:szCs w:val="24"/>
          <w:highlight w:val="lightGray"/>
        </w:rPr>
      </w:pPr>
    </w:p>
    <w:p w:rsidR="003511C2" w:rsidRDefault="003511C2" w:rsidP="003C7FE5">
      <w:pPr>
        <w:spacing w:after="0" w:line="240" w:lineRule="auto"/>
        <w:jc w:val="both"/>
        <w:rPr>
          <w:rFonts w:ascii="Arial" w:hAnsi="Arial" w:cs="Arial"/>
          <w:b/>
          <w:sz w:val="24"/>
          <w:szCs w:val="24"/>
          <w:highlight w:val="lightGray"/>
        </w:rPr>
      </w:pPr>
    </w:p>
    <w:p w:rsidR="003511C2" w:rsidRDefault="003511C2" w:rsidP="003C7FE5">
      <w:pPr>
        <w:spacing w:after="0" w:line="240" w:lineRule="auto"/>
        <w:jc w:val="both"/>
        <w:rPr>
          <w:rFonts w:ascii="Arial" w:hAnsi="Arial" w:cs="Arial"/>
          <w:b/>
          <w:sz w:val="24"/>
          <w:szCs w:val="24"/>
          <w:highlight w:val="lightGray"/>
        </w:rPr>
      </w:pPr>
    </w:p>
    <w:p w:rsidR="003511C2" w:rsidRDefault="003511C2" w:rsidP="003C7FE5">
      <w:pPr>
        <w:spacing w:after="0" w:line="240" w:lineRule="auto"/>
        <w:jc w:val="both"/>
        <w:rPr>
          <w:rFonts w:ascii="Arial" w:hAnsi="Arial" w:cs="Arial"/>
          <w:b/>
          <w:sz w:val="24"/>
          <w:szCs w:val="24"/>
          <w:highlight w:val="lightGray"/>
        </w:rPr>
      </w:pPr>
    </w:p>
    <w:p w:rsidR="005933E1" w:rsidRDefault="00780402" w:rsidP="003511C2">
      <w:pPr>
        <w:spacing w:after="0" w:line="240" w:lineRule="auto"/>
        <w:jc w:val="center"/>
        <w:rPr>
          <w:rFonts w:ascii="Arial" w:hAnsi="Arial" w:cs="Arial"/>
          <w:b/>
          <w:sz w:val="24"/>
          <w:szCs w:val="24"/>
        </w:rPr>
      </w:pPr>
      <w:r w:rsidRPr="00780402">
        <w:rPr>
          <w:rFonts w:ascii="Arial" w:hAnsi="Arial" w:cs="Arial"/>
          <w:b/>
          <w:sz w:val="24"/>
          <w:szCs w:val="24"/>
          <w:highlight w:val="lightGray"/>
        </w:rPr>
        <w:t>1</w:t>
      </w:r>
      <w:r w:rsidR="00EB360E">
        <w:rPr>
          <w:rFonts w:ascii="Arial" w:hAnsi="Arial" w:cs="Arial"/>
          <w:b/>
          <w:sz w:val="24"/>
          <w:szCs w:val="24"/>
          <w:highlight w:val="lightGray"/>
        </w:rPr>
        <w:t>6</w:t>
      </w:r>
      <w:r w:rsidRPr="00780402">
        <w:rPr>
          <w:rFonts w:ascii="Arial" w:hAnsi="Arial" w:cs="Arial"/>
          <w:b/>
          <w:sz w:val="24"/>
          <w:szCs w:val="24"/>
          <w:highlight w:val="lightGray"/>
        </w:rPr>
        <w:t xml:space="preserve">. </w:t>
      </w:r>
      <w:r w:rsidR="005933E1" w:rsidRPr="00780402">
        <w:rPr>
          <w:rFonts w:ascii="Arial" w:hAnsi="Arial" w:cs="Arial"/>
          <w:b/>
          <w:sz w:val="24"/>
          <w:szCs w:val="24"/>
          <w:highlight w:val="lightGray"/>
        </w:rPr>
        <w:t>TDS on Contractual payments</w:t>
      </w:r>
    </w:p>
    <w:p w:rsidR="00780402" w:rsidRDefault="00780402" w:rsidP="003C7FE5">
      <w:pPr>
        <w:spacing w:after="0" w:line="240" w:lineRule="auto"/>
        <w:jc w:val="both"/>
        <w:rPr>
          <w:rFonts w:ascii="Arial" w:hAnsi="Arial" w:cs="Arial"/>
          <w:b/>
          <w:sz w:val="24"/>
          <w:szCs w:val="24"/>
        </w:rPr>
      </w:pPr>
    </w:p>
    <w:p w:rsidR="00780402" w:rsidRDefault="003511C2" w:rsidP="003C7FE5">
      <w:pPr>
        <w:spacing w:after="0" w:line="240" w:lineRule="auto"/>
        <w:jc w:val="both"/>
        <w:rPr>
          <w:rFonts w:ascii="Arial" w:hAnsi="Arial" w:cs="Arial"/>
          <w:b/>
          <w:sz w:val="24"/>
          <w:szCs w:val="24"/>
        </w:rPr>
      </w:pPr>
      <w:r>
        <w:rPr>
          <w:rFonts w:ascii="Arial" w:hAnsi="Arial" w:cs="Arial"/>
          <w:b/>
          <w:sz w:val="24"/>
          <w:szCs w:val="24"/>
        </w:rPr>
        <w:t>1. Relevant for</w:t>
      </w:r>
    </w:p>
    <w:p w:rsidR="00780402" w:rsidRDefault="00780402" w:rsidP="003C7FE5">
      <w:pPr>
        <w:spacing w:after="0" w:line="240" w:lineRule="auto"/>
        <w:jc w:val="both"/>
        <w:rPr>
          <w:rFonts w:ascii="Arial" w:hAnsi="Arial" w:cs="Arial"/>
          <w:b/>
          <w:sz w:val="24"/>
          <w:szCs w:val="24"/>
        </w:rPr>
      </w:pPr>
    </w:p>
    <w:p w:rsidR="00780402" w:rsidRPr="00780402" w:rsidRDefault="00780402" w:rsidP="003C7FE5">
      <w:pPr>
        <w:spacing w:after="0" w:line="240" w:lineRule="auto"/>
        <w:jc w:val="both"/>
        <w:rPr>
          <w:rFonts w:ascii="Arial" w:hAnsi="Arial" w:cs="Arial"/>
          <w:sz w:val="24"/>
          <w:szCs w:val="24"/>
        </w:rPr>
      </w:pPr>
      <w:r w:rsidRPr="00780402">
        <w:rPr>
          <w:rFonts w:ascii="Arial" w:hAnsi="Arial" w:cs="Arial"/>
          <w:sz w:val="24"/>
          <w:szCs w:val="24"/>
        </w:rPr>
        <w:t>All</w:t>
      </w:r>
    </w:p>
    <w:p w:rsidR="00780402" w:rsidRPr="00780402" w:rsidRDefault="00780402" w:rsidP="003C7FE5">
      <w:pPr>
        <w:spacing w:after="0" w:line="240" w:lineRule="auto"/>
        <w:jc w:val="both"/>
        <w:rPr>
          <w:rFonts w:ascii="Arial" w:hAnsi="Arial" w:cs="Arial"/>
          <w:b/>
          <w:sz w:val="24"/>
          <w:szCs w:val="24"/>
        </w:rPr>
      </w:pPr>
    </w:p>
    <w:p w:rsidR="003511C2" w:rsidRPr="003511C2" w:rsidRDefault="003511C2" w:rsidP="003511C2">
      <w:pPr>
        <w:spacing w:after="0" w:line="240" w:lineRule="auto"/>
        <w:rPr>
          <w:rFonts w:ascii="Arial" w:hAnsi="Arial" w:cs="Arial"/>
          <w:b/>
          <w:sz w:val="24"/>
          <w:szCs w:val="24"/>
        </w:rPr>
      </w:pPr>
      <w:r w:rsidRPr="003511C2">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3511C2">
        <w:rPr>
          <w:rFonts w:ascii="Arial" w:hAnsi="Arial" w:cs="Arial"/>
          <w:b/>
          <w:sz w:val="24"/>
          <w:szCs w:val="24"/>
        </w:rPr>
        <w:t xml:space="preserve"> </w:t>
      </w:r>
    </w:p>
    <w:p w:rsidR="005933E1" w:rsidRPr="0077534D" w:rsidRDefault="00EB360E" w:rsidP="003511C2">
      <w:pPr>
        <w:spacing w:after="0" w:line="240" w:lineRule="auto"/>
        <w:rPr>
          <w:rFonts w:ascii="Arial" w:hAnsi="Arial" w:cs="Arial"/>
          <w:sz w:val="24"/>
          <w:szCs w:val="24"/>
        </w:rPr>
      </w:pPr>
      <w:r>
        <w:rPr>
          <w:rFonts w:ascii="Arial" w:hAnsi="Arial" w:cs="Arial"/>
          <w:sz w:val="24"/>
          <w:szCs w:val="24"/>
        </w:rPr>
        <w:t>FAS</w:t>
      </w:r>
      <w:r w:rsidR="005933E1" w:rsidRPr="0077534D">
        <w:rPr>
          <w:rFonts w:ascii="Arial" w:hAnsi="Arial" w:cs="Arial"/>
          <w:sz w:val="24"/>
          <w:szCs w:val="24"/>
        </w:rPr>
        <w:t>-76</w:t>
      </w:r>
    </w:p>
    <w:p w:rsidR="005933E1" w:rsidRPr="0077534D" w:rsidRDefault="005933E1" w:rsidP="003511C2">
      <w:pPr>
        <w:spacing w:after="0" w:line="240" w:lineRule="auto"/>
        <w:rPr>
          <w:rFonts w:ascii="Arial" w:hAnsi="Arial" w:cs="Arial"/>
          <w:sz w:val="24"/>
          <w:szCs w:val="24"/>
        </w:rPr>
      </w:pPr>
      <w:r w:rsidRPr="0077534D">
        <w:rPr>
          <w:rFonts w:ascii="Arial" w:hAnsi="Arial" w:cs="Arial"/>
          <w:sz w:val="24"/>
          <w:szCs w:val="24"/>
        </w:rPr>
        <w:t>ITA-194C</w:t>
      </w:r>
    </w:p>
    <w:p w:rsidR="003511C2" w:rsidRDefault="003511C2" w:rsidP="003511C2">
      <w:pPr>
        <w:spacing w:after="0" w:line="240" w:lineRule="auto"/>
        <w:rPr>
          <w:rFonts w:ascii="Arial" w:hAnsi="Arial" w:cs="Arial"/>
          <w:sz w:val="24"/>
          <w:szCs w:val="24"/>
        </w:rPr>
      </w:pPr>
    </w:p>
    <w:p w:rsidR="003511C2" w:rsidRPr="003511C2" w:rsidRDefault="003511C2" w:rsidP="003511C2">
      <w:pPr>
        <w:spacing w:after="0" w:line="240" w:lineRule="auto"/>
        <w:rPr>
          <w:rFonts w:ascii="Arial" w:hAnsi="Arial" w:cs="Arial"/>
          <w:b/>
          <w:sz w:val="24"/>
          <w:szCs w:val="24"/>
        </w:rPr>
      </w:pPr>
      <w:r w:rsidRPr="003511C2">
        <w:rPr>
          <w:rFonts w:ascii="Arial" w:hAnsi="Arial" w:cs="Arial"/>
          <w:b/>
          <w:sz w:val="24"/>
          <w:szCs w:val="24"/>
        </w:rPr>
        <w:t>3. Effective from</w:t>
      </w:r>
    </w:p>
    <w:p w:rsidR="003511C2" w:rsidRDefault="003511C2" w:rsidP="003511C2">
      <w:pPr>
        <w:spacing w:after="0" w:line="240" w:lineRule="auto"/>
        <w:rPr>
          <w:rFonts w:ascii="Arial" w:hAnsi="Arial" w:cs="Arial"/>
          <w:sz w:val="24"/>
          <w:szCs w:val="24"/>
        </w:rPr>
      </w:pPr>
    </w:p>
    <w:p w:rsidR="005933E1" w:rsidRPr="0077534D" w:rsidRDefault="005933E1" w:rsidP="003511C2">
      <w:pPr>
        <w:spacing w:after="0" w:line="240" w:lineRule="auto"/>
        <w:rPr>
          <w:rFonts w:ascii="Arial" w:hAnsi="Arial" w:cs="Arial"/>
          <w:sz w:val="24"/>
          <w:szCs w:val="24"/>
        </w:rPr>
      </w:pPr>
      <w:r w:rsidRPr="0077534D">
        <w:rPr>
          <w:rFonts w:ascii="Arial" w:hAnsi="Arial" w:cs="Arial"/>
          <w:sz w:val="24"/>
          <w:szCs w:val="24"/>
        </w:rPr>
        <w:lastRenderedPageBreak/>
        <w:t>WEF-</w:t>
      </w:r>
      <w:r w:rsidR="00780402">
        <w:rPr>
          <w:rFonts w:ascii="Arial" w:hAnsi="Arial" w:cs="Arial"/>
          <w:sz w:val="24"/>
          <w:szCs w:val="24"/>
        </w:rPr>
        <w:t>01/04/20</w:t>
      </w:r>
      <w:r w:rsidR="00693709">
        <w:rPr>
          <w:rFonts w:ascii="Arial" w:hAnsi="Arial" w:cs="Arial"/>
          <w:sz w:val="24"/>
          <w:szCs w:val="24"/>
        </w:rPr>
        <w:t>20</w:t>
      </w:r>
    </w:p>
    <w:p w:rsidR="005933E1" w:rsidRDefault="003511C2" w:rsidP="003511C2">
      <w:pPr>
        <w:spacing w:after="0" w:line="240" w:lineRule="auto"/>
        <w:rPr>
          <w:rFonts w:ascii="Arial" w:hAnsi="Arial" w:cs="Arial"/>
          <w:sz w:val="24"/>
          <w:szCs w:val="24"/>
        </w:rPr>
      </w:pPr>
      <w:r>
        <w:rPr>
          <w:rFonts w:ascii="Arial" w:hAnsi="Arial" w:cs="Arial"/>
          <w:sz w:val="24"/>
          <w:szCs w:val="24"/>
        </w:rPr>
        <w:t xml:space="preserve">Thus </w:t>
      </w:r>
      <w:r w:rsidR="00521924">
        <w:rPr>
          <w:rFonts w:ascii="Arial" w:hAnsi="Arial" w:cs="Arial"/>
          <w:sz w:val="24"/>
          <w:szCs w:val="24"/>
        </w:rPr>
        <w:t>TDS on covered expenses incurred on or after 01/04/2020 shall be deducted in accordance with this amendment.</w:t>
      </w:r>
    </w:p>
    <w:p w:rsidR="00521924" w:rsidRDefault="00521924" w:rsidP="003511C2">
      <w:pPr>
        <w:spacing w:after="0" w:line="240" w:lineRule="auto"/>
        <w:rPr>
          <w:rFonts w:ascii="Arial" w:hAnsi="Arial" w:cs="Arial"/>
          <w:sz w:val="24"/>
          <w:szCs w:val="24"/>
        </w:rPr>
      </w:pPr>
    </w:p>
    <w:p w:rsidR="00521924" w:rsidRPr="00521924" w:rsidRDefault="00521924" w:rsidP="003511C2">
      <w:pPr>
        <w:spacing w:after="0" w:line="240" w:lineRule="auto"/>
        <w:rPr>
          <w:rFonts w:ascii="Arial" w:hAnsi="Arial" w:cs="Arial"/>
          <w:b/>
          <w:sz w:val="24"/>
          <w:szCs w:val="24"/>
        </w:rPr>
      </w:pPr>
      <w:r w:rsidRPr="00521924">
        <w:rPr>
          <w:rFonts w:ascii="Arial" w:hAnsi="Arial" w:cs="Arial"/>
          <w:b/>
          <w:sz w:val="24"/>
          <w:szCs w:val="24"/>
        </w:rPr>
        <w:t>4. Amendment</w:t>
      </w:r>
    </w:p>
    <w:p w:rsidR="003511C2" w:rsidRDefault="003511C2" w:rsidP="003C7FE5">
      <w:pPr>
        <w:spacing w:after="0" w:line="240" w:lineRule="auto"/>
        <w:jc w:val="both"/>
        <w:rPr>
          <w:rFonts w:ascii="Arial" w:hAnsi="Arial" w:cs="Arial"/>
          <w:sz w:val="24"/>
          <w:szCs w:val="24"/>
        </w:rPr>
      </w:pPr>
    </w:p>
    <w:p w:rsidR="005933E1" w:rsidRPr="0077534D" w:rsidRDefault="00521924" w:rsidP="003C7FE5">
      <w:pPr>
        <w:spacing w:after="0" w:line="240" w:lineRule="auto"/>
        <w:jc w:val="both"/>
        <w:rPr>
          <w:rFonts w:ascii="Arial" w:hAnsi="Arial" w:cs="Arial"/>
          <w:sz w:val="24"/>
          <w:szCs w:val="24"/>
        </w:rPr>
      </w:pPr>
      <w:r>
        <w:rPr>
          <w:rFonts w:ascii="Arial" w:hAnsi="Arial" w:cs="Arial"/>
          <w:sz w:val="24"/>
          <w:szCs w:val="24"/>
        </w:rPr>
        <w:t>i</w:t>
      </w:r>
      <w:r w:rsidR="002964EF">
        <w:rPr>
          <w:rFonts w:ascii="Arial" w:hAnsi="Arial" w:cs="Arial"/>
          <w:sz w:val="24"/>
          <w:szCs w:val="24"/>
        </w:rPr>
        <w:t>)</w:t>
      </w:r>
      <w:r w:rsidR="005933E1" w:rsidRPr="0077534D">
        <w:rPr>
          <w:rFonts w:ascii="Arial" w:hAnsi="Arial" w:cs="Arial"/>
          <w:sz w:val="24"/>
          <w:szCs w:val="24"/>
        </w:rPr>
        <w:t xml:space="preserve"> </w:t>
      </w:r>
      <w:r>
        <w:rPr>
          <w:rFonts w:ascii="Arial" w:hAnsi="Arial" w:cs="Arial"/>
          <w:sz w:val="24"/>
          <w:szCs w:val="24"/>
        </w:rPr>
        <w:t>A</w:t>
      </w:r>
      <w:r w:rsidR="005933E1" w:rsidRPr="0077534D">
        <w:rPr>
          <w:rFonts w:ascii="Arial" w:hAnsi="Arial" w:cs="Arial"/>
          <w:sz w:val="24"/>
          <w:szCs w:val="24"/>
        </w:rPr>
        <w:t xml:space="preserve">mendment </w:t>
      </w:r>
      <w:r>
        <w:rPr>
          <w:rFonts w:ascii="Arial" w:hAnsi="Arial" w:cs="Arial"/>
          <w:sz w:val="24"/>
          <w:szCs w:val="24"/>
        </w:rPr>
        <w:t xml:space="preserve">akin to amendment </w:t>
      </w:r>
      <w:r w:rsidR="00612979">
        <w:rPr>
          <w:rFonts w:ascii="Arial" w:hAnsi="Arial" w:cs="Arial"/>
          <w:sz w:val="24"/>
          <w:szCs w:val="24"/>
        </w:rPr>
        <w:t xml:space="preserve">made </w:t>
      </w:r>
      <w:r>
        <w:rPr>
          <w:rFonts w:ascii="Arial" w:hAnsi="Arial" w:cs="Arial"/>
          <w:sz w:val="24"/>
          <w:szCs w:val="24"/>
        </w:rPr>
        <w:t>i</w:t>
      </w:r>
      <w:r w:rsidR="005933E1" w:rsidRPr="0077534D">
        <w:rPr>
          <w:rFonts w:ascii="Arial" w:hAnsi="Arial" w:cs="Arial"/>
          <w:sz w:val="24"/>
          <w:szCs w:val="24"/>
        </w:rPr>
        <w:t xml:space="preserve">n </w:t>
      </w:r>
      <w:r w:rsidR="00612979">
        <w:rPr>
          <w:rFonts w:ascii="Arial" w:hAnsi="Arial" w:cs="Arial"/>
          <w:sz w:val="24"/>
          <w:szCs w:val="24"/>
        </w:rPr>
        <w:t xml:space="preserve">section </w:t>
      </w:r>
      <w:r w:rsidR="005933E1" w:rsidRPr="0077534D">
        <w:rPr>
          <w:rFonts w:ascii="Arial" w:hAnsi="Arial" w:cs="Arial"/>
          <w:sz w:val="24"/>
          <w:szCs w:val="24"/>
        </w:rPr>
        <w:t xml:space="preserve">194A in </w:t>
      </w:r>
      <w:r>
        <w:rPr>
          <w:rFonts w:ascii="Arial" w:hAnsi="Arial" w:cs="Arial"/>
          <w:sz w:val="24"/>
          <w:szCs w:val="24"/>
        </w:rPr>
        <w:t>r/o of T</w:t>
      </w:r>
      <w:r w:rsidR="005933E1" w:rsidRPr="0077534D">
        <w:rPr>
          <w:rFonts w:ascii="Arial" w:hAnsi="Arial" w:cs="Arial"/>
          <w:sz w:val="24"/>
          <w:szCs w:val="24"/>
        </w:rPr>
        <w:t xml:space="preserve">DS on payments </w:t>
      </w:r>
      <w:r w:rsidR="00612979">
        <w:rPr>
          <w:rFonts w:ascii="Arial" w:hAnsi="Arial" w:cs="Arial"/>
          <w:sz w:val="24"/>
          <w:szCs w:val="24"/>
        </w:rPr>
        <w:t>to be d</w:t>
      </w:r>
      <w:r>
        <w:rPr>
          <w:rFonts w:ascii="Arial" w:hAnsi="Arial" w:cs="Arial"/>
          <w:sz w:val="24"/>
          <w:szCs w:val="24"/>
        </w:rPr>
        <w:t xml:space="preserve">educted </w:t>
      </w:r>
      <w:r w:rsidR="005933E1" w:rsidRPr="0077534D">
        <w:rPr>
          <w:rFonts w:ascii="Arial" w:hAnsi="Arial" w:cs="Arial"/>
          <w:sz w:val="24"/>
          <w:szCs w:val="24"/>
        </w:rPr>
        <w:t xml:space="preserve">by Individual/HUF. </w:t>
      </w:r>
    </w:p>
    <w:p w:rsidR="002964EF" w:rsidRDefault="002964EF" w:rsidP="003C7FE5">
      <w:pPr>
        <w:spacing w:after="0" w:line="240" w:lineRule="auto"/>
        <w:jc w:val="both"/>
        <w:rPr>
          <w:rFonts w:ascii="Arial" w:hAnsi="Arial" w:cs="Arial"/>
          <w:sz w:val="24"/>
          <w:szCs w:val="24"/>
        </w:rPr>
      </w:pPr>
    </w:p>
    <w:p w:rsidR="00156247" w:rsidRPr="0077534D" w:rsidRDefault="00521924" w:rsidP="003C7FE5">
      <w:pPr>
        <w:spacing w:after="0" w:line="240" w:lineRule="auto"/>
        <w:jc w:val="both"/>
        <w:rPr>
          <w:rFonts w:ascii="Arial" w:hAnsi="Arial" w:cs="Arial"/>
          <w:sz w:val="24"/>
          <w:szCs w:val="24"/>
        </w:rPr>
      </w:pPr>
      <w:r>
        <w:rPr>
          <w:rFonts w:ascii="Arial" w:hAnsi="Arial" w:cs="Arial"/>
          <w:sz w:val="24"/>
          <w:szCs w:val="24"/>
        </w:rPr>
        <w:t>ii</w:t>
      </w:r>
      <w:r w:rsidR="002964EF">
        <w:rPr>
          <w:rFonts w:ascii="Arial" w:hAnsi="Arial" w:cs="Arial"/>
          <w:sz w:val="24"/>
          <w:szCs w:val="24"/>
        </w:rPr>
        <w:t>)</w:t>
      </w:r>
      <w:r w:rsidR="005933E1" w:rsidRPr="0077534D">
        <w:rPr>
          <w:rFonts w:ascii="Arial" w:hAnsi="Arial" w:cs="Arial"/>
          <w:sz w:val="24"/>
          <w:szCs w:val="24"/>
        </w:rPr>
        <w:t xml:space="preserve"> </w:t>
      </w:r>
      <w:r w:rsidR="00156247" w:rsidRPr="0077534D">
        <w:rPr>
          <w:rFonts w:ascii="Arial" w:hAnsi="Arial" w:cs="Arial"/>
          <w:sz w:val="24"/>
          <w:szCs w:val="24"/>
        </w:rPr>
        <w:t xml:space="preserve">The scope of </w:t>
      </w:r>
      <w:r w:rsidR="00EB5D47">
        <w:rPr>
          <w:rFonts w:ascii="Arial" w:hAnsi="Arial" w:cs="Arial"/>
          <w:sz w:val="24"/>
          <w:szCs w:val="24"/>
        </w:rPr>
        <w:t>meaning of ‘</w:t>
      </w:r>
      <w:r w:rsidR="00156247" w:rsidRPr="0077534D">
        <w:rPr>
          <w:rFonts w:ascii="Arial" w:hAnsi="Arial" w:cs="Arial"/>
          <w:sz w:val="24"/>
          <w:szCs w:val="24"/>
        </w:rPr>
        <w:t>work</w:t>
      </w:r>
      <w:r w:rsidR="00EB5D47">
        <w:rPr>
          <w:rFonts w:ascii="Arial" w:hAnsi="Arial" w:cs="Arial"/>
          <w:sz w:val="24"/>
          <w:szCs w:val="24"/>
        </w:rPr>
        <w:t>’</w:t>
      </w:r>
      <w:r w:rsidR="00156247" w:rsidRPr="0077534D">
        <w:rPr>
          <w:rFonts w:ascii="Arial" w:hAnsi="Arial" w:cs="Arial"/>
          <w:sz w:val="24"/>
          <w:szCs w:val="24"/>
        </w:rPr>
        <w:t xml:space="preserve"> does not include </w:t>
      </w:r>
      <w:r w:rsidR="00EB5D47">
        <w:rPr>
          <w:rFonts w:ascii="Arial" w:hAnsi="Arial" w:cs="Arial"/>
          <w:sz w:val="24"/>
          <w:szCs w:val="24"/>
        </w:rPr>
        <w:t xml:space="preserve">and thus TDS not attracted </w:t>
      </w:r>
      <w:r w:rsidR="00145CBF">
        <w:rPr>
          <w:rFonts w:ascii="Arial" w:hAnsi="Arial" w:cs="Arial"/>
          <w:sz w:val="24"/>
          <w:szCs w:val="24"/>
        </w:rPr>
        <w:t xml:space="preserve">where product is manufactured </w:t>
      </w:r>
      <w:r w:rsidR="00156247" w:rsidRPr="0077534D">
        <w:rPr>
          <w:rFonts w:ascii="Arial" w:hAnsi="Arial" w:cs="Arial"/>
          <w:sz w:val="24"/>
          <w:szCs w:val="24"/>
        </w:rPr>
        <w:t>according to the specification of customer</w:t>
      </w:r>
      <w:r w:rsidR="00145CBF">
        <w:rPr>
          <w:rFonts w:ascii="Arial" w:hAnsi="Arial" w:cs="Arial"/>
          <w:sz w:val="24"/>
          <w:szCs w:val="24"/>
        </w:rPr>
        <w:t xml:space="preserve"> with the material purchased from third parties</w:t>
      </w:r>
      <w:r w:rsidR="00EB5D47">
        <w:rPr>
          <w:rFonts w:ascii="Arial" w:hAnsi="Arial" w:cs="Arial"/>
          <w:sz w:val="24"/>
          <w:szCs w:val="24"/>
        </w:rPr>
        <w:t xml:space="preserve"> or in other words ‘work’ includes where such product manufactured out of the material purchased from ordering customer and thus TDS is attracted</w:t>
      </w:r>
      <w:r w:rsidR="00145CBF">
        <w:rPr>
          <w:rFonts w:ascii="Arial" w:hAnsi="Arial" w:cs="Arial"/>
          <w:sz w:val="24"/>
          <w:szCs w:val="24"/>
        </w:rPr>
        <w:t xml:space="preserve">. </w:t>
      </w:r>
      <w:r w:rsidR="00156247" w:rsidRPr="0077534D">
        <w:rPr>
          <w:rFonts w:ascii="Arial" w:hAnsi="Arial" w:cs="Arial"/>
          <w:sz w:val="24"/>
          <w:szCs w:val="24"/>
        </w:rPr>
        <w:t xml:space="preserve">The parties take advantage of this escape route </w:t>
      </w:r>
      <w:r w:rsidR="00780402">
        <w:rPr>
          <w:rFonts w:ascii="Arial" w:hAnsi="Arial" w:cs="Arial"/>
          <w:sz w:val="24"/>
          <w:szCs w:val="24"/>
        </w:rPr>
        <w:t>by purchasing</w:t>
      </w:r>
      <w:r w:rsidR="00156247" w:rsidRPr="0077534D">
        <w:rPr>
          <w:rFonts w:ascii="Arial" w:hAnsi="Arial" w:cs="Arial"/>
          <w:sz w:val="24"/>
          <w:szCs w:val="24"/>
        </w:rPr>
        <w:t xml:space="preserve"> material through related parties of the customer. To stop </w:t>
      </w:r>
      <w:r w:rsidR="00EB5D47">
        <w:rPr>
          <w:rFonts w:ascii="Arial" w:hAnsi="Arial" w:cs="Arial"/>
          <w:sz w:val="24"/>
          <w:szCs w:val="24"/>
        </w:rPr>
        <w:t>this</w:t>
      </w:r>
      <w:r w:rsidR="00145CBF">
        <w:rPr>
          <w:rFonts w:ascii="Arial" w:hAnsi="Arial" w:cs="Arial"/>
          <w:sz w:val="24"/>
          <w:szCs w:val="24"/>
        </w:rPr>
        <w:t xml:space="preserve"> </w:t>
      </w:r>
      <w:r w:rsidR="00156247" w:rsidRPr="0077534D">
        <w:rPr>
          <w:rFonts w:ascii="Arial" w:hAnsi="Arial" w:cs="Arial"/>
          <w:sz w:val="24"/>
          <w:szCs w:val="24"/>
        </w:rPr>
        <w:t xml:space="preserve">abuse now material purchased from </w:t>
      </w:r>
      <w:r w:rsidR="002964EF">
        <w:rPr>
          <w:rFonts w:ascii="Arial" w:hAnsi="Arial" w:cs="Arial"/>
          <w:sz w:val="24"/>
          <w:szCs w:val="24"/>
        </w:rPr>
        <w:t xml:space="preserve">person </w:t>
      </w:r>
      <w:r w:rsidR="00156247" w:rsidRPr="0077534D">
        <w:rPr>
          <w:rFonts w:ascii="Arial" w:hAnsi="Arial" w:cs="Arial"/>
          <w:sz w:val="24"/>
          <w:szCs w:val="24"/>
        </w:rPr>
        <w:t>associate</w:t>
      </w:r>
      <w:r w:rsidR="002964EF">
        <w:rPr>
          <w:rFonts w:ascii="Arial" w:hAnsi="Arial" w:cs="Arial"/>
          <w:sz w:val="24"/>
          <w:szCs w:val="24"/>
        </w:rPr>
        <w:t>s</w:t>
      </w:r>
      <w:r w:rsidR="00156247" w:rsidRPr="0077534D">
        <w:rPr>
          <w:rFonts w:ascii="Arial" w:hAnsi="Arial" w:cs="Arial"/>
          <w:sz w:val="24"/>
          <w:szCs w:val="24"/>
        </w:rPr>
        <w:t xml:space="preserve"> </w:t>
      </w:r>
      <w:r w:rsidR="002964EF" w:rsidRPr="0077534D">
        <w:rPr>
          <w:rFonts w:ascii="Arial" w:hAnsi="Arial" w:cs="Arial"/>
          <w:sz w:val="24"/>
          <w:szCs w:val="24"/>
        </w:rPr>
        <w:t xml:space="preserve">in </w:t>
      </w:r>
      <w:r w:rsidR="00EB5D47">
        <w:rPr>
          <w:rFonts w:ascii="Arial" w:hAnsi="Arial" w:cs="Arial"/>
          <w:sz w:val="24"/>
          <w:szCs w:val="24"/>
        </w:rPr>
        <w:t xml:space="preserve">a </w:t>
      </w:r>
      <w:r w:rsidR="002964EF" w:rsidRPr="0077534D">
        <w:rPr>
          <w:rFonts w:ascii="Arial" w:hAnsi="Arial" w:cs="Arial"/>
          <w:sz w:val="24"/>
          <w:szCs w:val="24"/>
        </w:rPr>
        <w:t xml:space="preserve">manner provided u/s 40A(2)(b) </w:t>
      </w:r>
      <w:r w:rsidR="00156247" w:rsidRPr="0077534D">
        <w:rPr>
          <w:rFonts w:ascii="Arial" w:hAnsi="Arial" w:cs="Arial"/>
          <w:sz w:val="24"/>
          <w:szCs w:val="24"/>
        </w:rPr>
        <w:t>of customer shall be taken at par with material purchased from customer</w:t>
      </w:r>
      <w:r w:rsidR="002964EF">
        <w:rPr>
          <w:rFonts w:ascii="Arial" w:hAnsi="Arial" w:cs="Arial"/>
          <w:sz w:val="24"/>
          <w:szCs w:val="24"/>
        </w:rPr>
        <w:t xml:space="preserve"> and thus TDS will required to be deducted if such specification based product is manufactured out of the material purchased from customer or associate of customer</w:t>
      </w:r>
      <w:r w:rsidR="00156247" w:rsidRPr="0077534D">
        <w:rPr>
          <w:rFonts w:ascii="Arial" w:hAnsi="Arial" w:cs="Arial"/>
          <w:sz w:val="24"/>
          <w:szCs w:val="24"/>
        </w:rPr>
        <w:t>.</w:t>
      </w:r>
    </w:p>
    <w:p w:rsidR="00156247" w:rsidRPr="0077534D" w:rsidRDefault="00156247" w:rsidP="003C7FE5">
      <w:pPr>
        <w:spacing w:after="0" w:line="240" w:lineRule="auto"/>
        <w:jc w:val="both"/>
        <w:rPr>
          <w:rFonts w:ascii="Arial" w:hAnsi="Arial" w:cs="Arial"/>
          <w:sz w:val="24"/>
          <w:szCs w:val="24"/>
        </w:rPr>
      </w:pPr>
    </w:p>
    <w:p w:rsidR="002964EF" w:rsidRPr="002964EF" w:rsidRDefault="002964EF" w:rsidP="003C7FE5">
      <w:pPr>
        <w:spacing w:after="0" w:line="240" w:lineRule="auto"/>
        <w:jc w:val="both"/>
        <w:rPr>
          <w:rFonts w:ascii="Arial" w:hAnsi="Arial" w:cs="Arial"/>
          <w:b/>
          <w:sz w:val="24"/>
          <w:szCs w:val="24"/>
        </w:rPr>
      </w:pPr>
      <w:r w:rsidRPr="002964EF">
        <w:rPr>
          <w:rFonts w:ascii="Arial" w:hAnsi="Arial" w:cs="Arial"/>
          <w:b/>
          <w:sz w:val="24"/>
          <w:szCs w:val="24"/>
        </w:rPr>
        <w:t>5. Impact</w:t>
      </w:r>
    </w:p>
    <w:p w:rsidR="005B042D" w:rsidRPr="0077534D" w:rsidRDefault="005933E1" w:rsidP="003C7FE5">
      <w:pPr>
        <w:spacing w:after="0" w:line="240" w:lineRule="auto"/>
        <w:jc w:val="both"/>
        <w:rPr>
          <w:rFonts w:ascii="Arial" w:hAnsi="Arial" w:cs="Arial"/>
          <w:sz w:val="24"/>
          <w:szCs w:val="24"/>
        </w:rPr>
      </w:pPr>
      <w:r w:rsidRPr="0077534D">
        <w:rPr>
          <w:rFonts w:ascii="Arial" w:hAnsi="Arial" w:cs="Arial"/>
          <w:sz w:val="24"/>
          <w:szCs w:val="24"/>
        </w:rPr>
        <w:br/>
      </w:r>
      <w:r w:rsidR="002964EF">
        <w:rPr>
          <w:rFonts w:ascii="Arial" w:hAnsi="Arial" w:cs="Arial"/>
          <w:sz w:val="24"/>
          <w:szCs w:val="24"/>
        </w:rPr>
        <w:t>i)</w:t>
      </w:r>
      <w:r w:rsidR="00693709">
        <w:rPr>
          <w:rFonts w:ascii="Arial" w:hAnsi="Arial" w:cs="Arial"/>
          <w:sz w:val="24"/>
          <w:szCs w:val="24"/>
        </w:rPr>
        <w:t xml:space="preserve"> Individual/HUF</w:t>
      </w:r>
      <w:r w:rsidR="005B042D" w:rsidRPr="0077534D">
        <w:rPr>
          <w:rFonts w:ascii="Arial" w:hAnsi="Arial" w:cs="Arial"/>
          <w:sz w:val="24"/>
          <w:szCs w:val="24"/>
        </w:rPr>
        <w:t xml:space="preserve"> s</w:t>
      </w:r>
      <w:r w:rsidR="002964EF">
        <w:rPr>
          <w:rFonts w:ascii="Arial" w:hAnsi="Arial" w:cs="Arial"/>
          <w:sz w:val="24"/>
          <w:szCs w:val="24"/>
        </w:rPr>
        <w:t>hall continue to be required to deduct TDS as before.</w:t>
      </w:r>
    </w:p>
    <w:p w:rsidR="005B042D" w:rsidRDefault="002964EF" w:rsidP="003C7FE5">
      <w:pPr>
        <w:spacing w:after="0" w:line="240" w:lineRule="auto"/>
        <w:jc w:val="both"/>
        <w:rPr>
          <w:rFonts w:ascii="Arial" w:hAnsi="Arial" w:cs="Arial"/>
          <w:sz w:val="24"/>
          <w:szCs w:val="24"/>
        </w:rPr>
      </w:pPr>
      <w:r>
        <w:rPr>
          <w:rFonts w:ascii="Arial" w:hAnsi="Arial" w:cs="Arial"/>
          <w:sz w:val="24"/>
          <w:szCs w:val="24"/>
        </w:rPr>
        <w:t xml:space="preserve">ii) </w:t>
      </w:r>
      <w:r w:rsidR="006C3DCB" w:rsidRPr="0077534D">
        <w:rPr>
          <w:rFonts w:ascii="Arial" w:hAnsi="Arial" w:cs="Arial"/>
          <w:sz w:val="24"/>
          <w:szCs w:val="24"/>
        </w:rPr>
        <w:t>Contractee to deduct TDS if material is supplied by the relative</w:t>
      </w:r>
      <w:r>
        <w:rPr>
          <w:rFonts w:ascii="Arial" w:hAnsi="Arial" w:cs="Arial"/>
          <w:sz w:val="24"/>
          <w:szCs w:val="24"/>
        </w:rPr>
        <w:t>/associate</w:t>
      </w:r>
      <w:r w:rsidR="006C3DCB" w:rsidRPr="0077534D">
        <w:rPr>
          <w:rFonts w:ascii="Arial" w:hAnsi="Arial" w:cs="Arial"/>
          <w:sz w:val="24"/>
          <w:szCs w:val="24"/>
        </w:rPr>
        <w:t xml:space="preserve"> of contractee</w:t>
      </w:r>
      <w:r>
        <w:rPr>
          <w:rFonts w:ascii="Arial" w:hAnsi="Arial" w:cs="Arial"/>
          <w:sz w:val="24"/>
          <w:szCs w:val="24"/>
        </w:rPr>
        <w:t xml:space="preserve"> or be contractee itself</w:t>
      </w:r>
      <w:r w:rsidR="006C3DCB" w:rsidRPr="0077534D">
        <w:rPr>
          <w:rFonts w:ascii="Arial" w:hAnsi="Arial" w:cs="Arial"/>
          <w:sz w:val="24"/>
          <w:szCs w:val="24"/>
        </w:rPr>
        <w:t>.</w:t>
      </w:r>
    </w:p>
    <w:p w:rsidR="008F679B" w:rsidRDefault="008F679B" w:rsidP="003C7FE5">
      <w:pPr>
        <w:spacing w:after="0" w:line="240" w:lineRule="auto"/>
        <w:jc w:val="both"/>
        <w:rPr>
          <w:rFonts w:ascii="Arial" w:hAnsi="Arial" w:cs="Arial"/>
          <w:sz w:val="24"/>
          <w:szCs w:val="24"/>
        </w:rPr>
      </w:pPr>
      <w:r>
        <w:rPr>
          <w:rFonts w:ascii="Arial" w:hAnsi="Arial" w:cs="Arial"/>
          <w:sz w:val="24"/>
          <w:szCs w:val="24"/>
        </w:rPr>
        <w:t xml:space="preserve">iii) The TDS shall be deducted on gross value of invoice (excld indirect tax) if value of material is not separately declared in Invoice or net value if material value is separately declared.  </w:t>
      </w:r>
    </w:p>
    <w:p w:rsidR="002964EF" w:rsidRDefault="002964EF" w:rsidP="003C7FE5">
      <w:pPr>
        <w:spacing w:after="0" w:line="240" w:lineRule="auto"/>
        <w:jc w:val="both"/>
        <w:rPr>
          <w:rFonts w:ascii="Arial" w:hAnsi="Arial" w:cs="Arial"/>
          <w:sz w:val="24"/>
          <w:szCs w:val="24"/>
        </w:rPr>
      </w:pPr>
    </w:p>
    <w:p w:rsidR="002964EF" w:rsidRPr="002964EF" w:rsidRDefault="002964EF" w:rsidP="003C7FE5">
      <w:pPr>
        <w:spacing w:after="0" w:line="240" w:lineRule="auto"/>
        <w:jc w:val="both"/>
        <w:rPr>
          <w:rFonts w:ascii="Arial" w:hAnsi="Arial" w:cs="Arial"/>
          <w:b/>
          <w:sz w:val="24"/>
          <w:szCs w:val="24"/>
        </w:rPr>
      </w:pPr>
      <w:r w:rsidRPr="002964EF">
        <w:rPr>
          <w:rFonts w:ascii="Arial" w:hAnsi="Arial" w:cs="Arial"/>
          <w:b/>
          <w:sz w:val="24"/>
          <w:szCs w:val="24"/>
        </w:rPr>
        <w:t>6. Tax Planning</w:t>
      </w:r>
    </w:p>
    <w:p w:rsidR="002964EF" w:rsidRDefault="002964EF" w:rsidP="003C7FE5">
      <w:pPr>
        <w:spacing w:after="0" w:line="240" w:lineRule="auto"/>
        <w:jc w:val="both"/>
        <w:rPr>
          <w:rFonts w:ascii="Arial" w:hAnsi="Arial" w:cs="Arial"/>
          <w:sz w:val="24"/>
          <w:szCs w:val="24"/>
        </w:rPr>
      </w:pPr>
    </w:p>
    <w:p w:rsidR="006C3DCB" w:rsidRDefault="002964EF" w:rsidP="003C7FE5">
      <w:pPr>
        <w:spacing w:after="0" w:line="240" w:lineRule="auto"/>
        <w:jc w:val="both"/>
        <w:rPr>
          <w:rFonts w:ascii="Arial" w:hAnsi="Arial" w:cs="Arial"/>
          <w:sz w:val="24"/>
          <w:szCs w:val="24"/>
        </w:rPr>
      </w:pPr>
      <w:r>
        <w:rPr>
          <w:rFonts w:ascii="Arial" w:hAnsi="Arial" w:cs="Arial"/>
          <w:sz w:val="24"/>
          <w:szCs w:val="24"/>
        </w:rPr>
        <w:t>NIL</w:t>
      </w:r>
    </w:p>
    <w:p w:rsidR="002964EF" w:rsidRDefault="002964EF" w:rsidP="003C7FE5">
      <w:pPr>
        <w:spacing w:after="0" w:line="240" w:lineRule="auto"/>
        <w:jc w:val="both"/>
        <w:rPr>
          <w:rFonts w:ascii="Arial" w:hAnsi="Arial" w:cs="Arial"/>
          <w:sz w:val="24"/>
          <w:szCs w:val="24"/>
        </w:rPr>
      </w:pPr>
    </w:p>
    <w:p w:rsidR="004F035A" w:rsidRDefault="004F035A" w:rsidP="003C7FE5">
      <w:pPr>
        <w:spacing w:after="0" w:line="240" w:lineRule="auto"/>
        <w:jc w:val="both"/>
        <w:rPr>
          <w:rFonts w:ascii="Arial" w:hAnsi="Arial" w:cs="Arial"/>
          <w:b/>
          <w:sz w:val="24"/>
          <w:szCs w:val="24"/>
        </w:rPr>
      </w:pPr>
    </w:p>
    <w:p w:rsidR="004F035A" w:rsidRDefault="004F035A" w:rsidP="003C7FE5">
      <w:pPr>
        <w:spacing w:after="0" w:line="240" w:lineRule="auto"/>
        <w:jc w:val="both"/>
        <w:rPr>
          <w:rFonts w:ascii="Arial" w:hAnsi="Arial" w:cs="Arial"/>
          <w:b/>
          <w:sz w:val="24"/>
          <w:szCs w:val="24"/>
        </w:rPr>
      </w:pPr>
    </w:p>
    <w:p w:rsidR="002964EF" w:rsidRPr="002964EF" w:rsidRDefault="002964EF" w:rsidP="003C7FE5">
      <w:pPr>
        <w:spacing w:after="0" w:line="240" w:lineRule="auto"/>
        <w:jc w:val="both"/>
        <w:rPr>
          <w:rFonts w:ascii="Arial" w:hAnsi="Arial" w:cs="Arial"/>
          <w:b/>
          <w:sz w:val="24"/>
          <w:szCs w:val="24"/>
        </w:rPr>
      </w:pPr>
      <w:r w:rsidRPr="002964EF">
        <w:rPr>
          <w:rFonts w:ascii="Arial" w:hAnsi="Arial" w:cs="Arial"/>
          <w:b/>
          <w:sz w:val="24"/>
          <w:szCs w:val="24"/>
        </w:rPr>
        <w:t>7. Reasoning</w:t>
      </w:r>
    </w:p>
    <w:p w:rsidR="002964EF" w:rsidRDefault="002964EF" w:rsidP="003C7FE5">
      <w:pPr>
        <w:spacing w:after="0" w:line="240" w:lineRule="auto"/>
        <w:jc w:val="both"/>
        <w:rPr>
          <w:rFonts w:ascii="Arial" w:hAnsi="Arial" w:cs="Arial"/>
          <w:b/>
          <w:sz w:val="24"/>
          <w:szCs w:val="24"/>
          <w:highlight w:val="lightGray"/>
        </w:rPr>
      </w:pPr>
    </w:p>
    <w:p w:rsidR="00612979" w:rsidRDefault="004F035A" w:rsidP="00612979">
      <w:pPr>
        <w:spacing w:after="0" w:line="240" w:lineRule="auto"/>
        <w:jc w:val="both"/>
        <w:rPr>
          <w:rFonts w:ascii="Arial" w:hAnsi="Arial" w:cs="Arial"/>
          <w:sz w:val="24"/>
          <w:szCs w:val="24"/>
        </w:rPr>
      </w:pPr>
      <w:r w:rsidRPr="00EE11CB">
        <w:rPr>
          <w:rFonts w:ascii="Arial" w:hAnsi="Arial" w:cs="Arial"/>
          <w:sz w:val="24"/>
          <w:szCs w:val="24"/>
        </w:rPr>
        <w:t xml:space="preserve">i. </w:t>
      </w:r>
      <w:r w:rsidR="00612979">
        <w:rPr>
          <w:rFonts w:ascii="Arial" w:hAnsi="Arial" w:cs="Arial"/>
          <w:sz w:val="24"/>
          <w:szCs w:val="24"/>
        </w:rPr>
        <w:t xml:space="preserve">Since the auditable turnover is increased in certain circumstances u/s 44AB the amendment is made in order to make </w:t>
      </w:r>
      <w:r w:rsidR="00612979" w:rsidRPr="00EE11CB">
        <w:rPr>
          <w:rFonts w:ascii="Arial" w:hAnsi="Arial" w:cs="Arial"/>
          <w:sz w:val="24"/>
          <w:szCs w:val="24"/>
        </w:rPr>
        <w:t>individual or HUF</w:t>
      </w:r>
      <w:r w:rsidR="00612979">
        <w:rPr>
          <w:rFonts w:ascii="Arial" w:hAnsi="Arial" w:cs="Arial"/>
          <w:sz w:val="24"/>
          <w:szCs w:val="24"/>
        </w:rPr>
        <w:t xml:space="preserve"> continue to liable to deduct TDS as before.</w:t>
      </w:r>
    </w:p>
    <w:p w:rsidR="004F035A" w:rsidRDefault="004F035A" w:rsidP="003C7FE5">
      <w:pPr>
        <w:spacing w:after="0" w:line="240" w:lineRule="auto"/>
        <w:jc w:val="both"/>
        <w:rPr>
          <w:rFonts w:ascii="Arial" w:hAnsi="Arial" w:cs="Arial"/>
        </w:rPr>
      </w:pPr>
    </w:p>
    <w:p w:rsidR="002964EF" w:rsidRDefault="004F035A" w:rsidP="003C7FE5">
      <w:pPr>
        <w:spacing w:after="0" w:line="240" w:lineRule="auto"/>
        <w:jc w:val="both"/>
        <w:rPr>
          <w:rFonts w:ascii="Arial" w:hAnsi="Arial" w:cs="Arial"/>
        </w:rPr>
      </w:pPr>
      <w:r>
        <w:rPr>
          <w:rFonts w:ascii="Arial" w:hAnsi="Arial" w:cs="Arial"/>
        </w:rPr>
        <w:t xml:space="preserve">ii. </w:t>
      </w:r>
      <w:r w:rsidR="002964EF" w:rsidRPr="002964EF">
        <w:rPr>
          <w:rFonts w:ascii="Arial" w:hAnsi="Arial" w:cs="Arial"/>
        </w:rPr>
        <w:t>It has been noted that some assessees are using the escape clause of the section by getting the contract manufacturer to procure the raw material supplied through its related parties. As a result, a substantial amount of income escapes the tax net. Therefore, to bring clarity in the section and plug the leakage, it is proposed to amend the definition of “work” under section 194C.</w:t>
      </w:r>
    </w:p>
    <w:p w:rsidR="008F679B" w:rsidRPr="002964EF" w:rsidRDefault="008F679B" w:rsidP="003C7FE5">
      <w:pPr>
        <w:spacing w:after="0" w:line="240" w:lineRule="auto"/>
        <w:jc w:val="both"/>
        <w:rPr>
          <w:rFonts w:ascii="Arial" w:hAnsi="Arial" w:cs="Arial"/>
          <w:b/>
          <w:sz w:val="24"/>
          <w:szCs w:val="24"/>
          <w:highlight w:val="lightGray"/>
        </w:rPr>
      </w:pPr>
    </w:p>
    <w:p w:rsidR="002964EF" w:rsidRPr="002964EF" w:rsidRDefault="002964EF" w:rsidP="003C7FE5">
      <w:pPr>
        <w:spacing w:after="0" w:line="240" w:lineRule="auto"/>
        <w:jc w:val="both"/>
        <w:rPr>
          <w:rFonts w:ascii="Arial" w:hAnsi="Arial" w:cs="Arial"/>
          <w:b/>
          <w:sz w:val="24"/>
          <w:szCs w:val="24"/>
        </w:rPr>
      </w:pPr>
      <w:r w:rsidRPr="002964EF">
        <w:rPr>
          <w:rFonts w:ascii="Arial" w:hAnsi="Arial" w:cs="Arial"/>
          <w:b/>
          <w:sz w:val="24"/>
          <w:szCs w:val="24"/>
        </w:rPr>
        <w:lastRenderedPageBreak/>
        <w:t>8. Comments and Issue</w:t>
      </w:r>
    </w:p>
    <w:p w:rsidR="002964EF" w:rsidRDefault="002964EF" w:rsidP="003C7FE5">
      <w:pPr>
        <w:spacing w:after="0" w:line="240" w:lineRule="auto"/>
        <w:jc w:val="both"/>
        <w:rPr>
          <w:rFonts w:ascii="Arial" w:hAnsi="Arial" w:cs="Arial"/>
          <w:b/>
          <w:sz w:val="24"/>
          <w:szCs w:val="24"/>
          <w:highlight w:val="lightGray"/>
        </w:rPr>
      </w:pPr>
    </w:p>
    <w:p w:rsidR="002964EF" w:rsidRPr="0071456A" w:rsidRDefault="0071456A" w:rsidP="003C7FE5">
      <w:pPr>
        <w:spacing w:after="0" w:line="240" w:lineRule="auto"/>
        <w:jc w:val="both"/>
        <w:rPr>
          <w:rFonts w:ascii="Arial" w:hAnsi="Arial" w:cs="Arial"/>
          <w:sz w:val="24"/>
          <w:szCs w:val="24"/>
        </w:rPr>
      </w:pPr>
      <w:r w:rsidRPr="0071456A">
        <w:rPr>
          <w:rFonts w:ascii="Arial" w:hAnsi="Arial" w:cs="Arial"/>
          <w:sz w:val="24"/>
          <w:szCs w:val="24"/>
        </w:rPr>
        <w:t xml:space="preserve">It will be difficult for tax auditor to find such vendors to be relative of the contractee or not. Further deductor may also be </w:t>
      </w:r>
      <w:r w:rsidR="00EB5D47">
        <w:rPr>
          <w:rFonts w:ascii="Arial" w:hAnsi="Arial" w:cs="Arial"/>
          <w:sz w:val="24"/>
          <w:szCs w:val="24"/>
        </w:rPr>
        <w:t xml:space="preserve">kept </w:t>
      </w:r>
      <w:r w:rsidRPr="0071456A">
        <w:rPr>
          <w:rFonts w:ascii="Arial" w:hAnsi="Arial" w:cs="Arial"/>
          <w:sz w:val="24"/>
          <w:szCs w:val="24"/>
        </w:rPr>
        <w:t>in dark and thus unaware of any such covered relation between the party and vendor.</w:t>
      </w:r>
    </w:p>
    <w:p w:rsidR="002964EF" w:rsidRDefault="002964EF"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BD6900" w:rsidRDefault="00BD6900" w:rsidP="003C7FE5">
      <w:pPr>
        <w:spacing w:after="0" w:line="240" w:lineRule="auto"/>
        <w:jc w:val="both"/>
        <w:rPr>
          <w:rFonts w:ascii="Arial" w:hAnsi="Arial" w:cs="Arial"/>
          <w:b/>
          <w:sz w:val="24"/>
          <w:szCs w:val="24"/>
          <w:highlight w:val="lightGray"/>
        </w:rPr>
      </w:pPr>
    </w:p>
    <w:p w:rsidR="00BD6900" w:rsidRDefault="00BD6900"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71456A" w:rsidRDefault="0071456A" w:rsidP="003C7FE5">
      <w:pPr>
        <w:spacing w:after="0" w:line="240" w:lineRule="auto"/>
        <w:jc w:val="both"/>
        <w:rPr>
          <w:rFonts w:ascii="Arial" w:hAnsi="Arial" w:cs="Arial"/>
          <w:b/>
          <w:sz w:val="24"/>
          <w:szCs w:val="24"/>
          <w:highlight w:val="lightGray"/>
        </w:rPr>
      </w:pPr>
    </w:p>
    <w:p w:rsidR="006C3DCB" w:rsidRPr="00693709" w:rsidRDefault="00693709" w:rsidP="0071456A">
      <w:pPr>
        <w:spacing w:after="0" w:line="240" w:lineRule="auto"/>
        <w:jc w:val="center"/>
        <w:rPr>
          <w:rFonts w:ascii="Arial" w:hAnsi="Arial" w:cs="Arial"/>
          <w:b/>
          <w:sz w:val="24"/>
          <w:szCs w:val="24"/>
        </w:rPr>
      </w:pPr>
      <w:r w:rsidRPr="00693709">
        <w:rPr>
          <w:rFonts w:ascii="Arial" w:hAnsi="Arial" w:cs="Arial"/>
          <w:b/>
          <w:sz w:val="24"/>
          <w:szCs w:val="24"/>
          <w:highlight w:val="lightGray"/>
        </w:rPr>
        <w:t>1</w:t>
      </w:r>
      <w:r w:rsidR="00EB360E">
        <w:rPr>
          <w:rFonts w:ascii="Arial" w:hAnsi="Arial" w:cs="Arial"/>
          <w:b/>
          <w:sz w:val="24"/>
          <w:szCs w:val="24"/>
          <w:highlight w:val="lightGray"/>
        </w:rPr>
        <w:t>7</w:t>
      </w:r>
      <w:r w:rsidRPr="00693709">
        <w:rPr>
          <w:rFonts w:ascii="Arial" w:hAnsi="Arial" w:cs="Arial"/>
          <w:b/>
          <w:sz w:val="24"/>
          <w:szCs w:val="24"/>
          <w:highlight w:val="lightGray"/>
        </w:rPr>
        <w:t xml:space="preserve">. </w:t>
      </w:r>
      <w:r w:rsidR="006C3DCB" w:rsidRPr="00693709">
        <w:rPr>
          <w:rFonts w:ascii="Arial" w:hAnsi="Arial" w:cs="Arial"/>
          <w:b/>
          <w:sz w:val="24"/>
          <w:szCs w:val="24"/>
          <w:highlight w:val="lightGray"/>
        </w:rPr>
        <w:t>TDS on Commission</w:t>
      </w:r>
      <w:r w:rsidR="00612979">
        <w:rPr>
          <w:rFonts w:ascii="Arial" w:hAnsi="Arial" w:cs="Arial"/>
          <w:b/>
          <w:sz w:val="24"/>
          <w:szCs w:val="24"/>
          <w:highlight w:val="lightGray"/>
        </w:rPr>
        <w:t xml:space="preserve"> and </w:t>
      </w:r>
      <w:r w:rsidR="006C3DCB" w:rsidRPr="00693709">
        <w:rPr>
          <w:rFonts w:ascii="Arial" w:hAnsi="Arial" w:cs="Arial"/>
          <w:b/>
          <w:sz w:val="24"/>
          <w:szCs w:val="24"/>
          <w:highlight w:val="lightGray"/>
        </w:rPr>
        <w:t>Rent</w:t>
      </w:r>
    </w:p>
    <w:p w:rsidR="00693709" w:rsidRDefault="00693709" w:rsidP="003C7FE5">
      <w:pPr>
        <w:spacing w:after="0" w:line="240" w:lineRule="auto"/>
        <w:jc w:val="both"/>
        <w:rPr>
          <w:rFonts w:ascii="Arial" w:hAnsi="Arial" w:cs="Arial"/>
          <w:sz w:val="24"/>
          <w:szCs w:val="24"/>
        </w:rPr>
      </w:pPr>
    </w:p>
    <w:p w:rsidR="00693709" w:rsidRPr="0071456A" w:rsidRDefault="0071456A" w:rsidP="003C7FE5">
      <w:pPr>
        <w:spacing w:after="0" w:line="240" w:lineRule="auto"/>
        <w:jc w:val="both"/>
        <w:rPr>
          <w:rFonts w:ascii="Arial" w:hAnsi="Arial" w:cs="Arial"/>
          <w:b/>
          <w:sz w:val="24"/>
          <w:szCs w:val="24"/>
        </w:rPr>
      </w:pPr>
      <w:r w:rsidRPr="0071456A">
        <w:rPr>
          <w:rFonts w:ascii="Arial" w:hAnsi="Arial" w:cs="Arial"/>
          <w:b/>
          <w:sz w:val="24"/>
          <w:szCs w:val="24"/>
        </w:rPr>
        <w:t>1. Relevant for</w:t>
      </w:r>
    </w:p>
    <w:p w:rsidR="00693709" w:rsidRDefault="00693709" w:rsidP="003C7FE5">
      <w:pPr>
        <w:spacing w:after="0" w:line="240" w:lineRule="auto"/>
        <w:jc w:val="both"/>
        <w:rPr>
          <w:rFonts w:ascii="Arial" w:hAnsi="Arial" w:cs="Arial"/>
          <w:sz w:val="24"/>
          <w:szCs w:val="24"/>
        </w:rPr>
      </w:pPr>
    </w:p>
    <w:p w:rsidR="00693709" w:rsidRDefault="00693709" w:rsidP="003C7FE5">
      <w:pPr>
        <w:spacing w:after="0" w:line="240" w:lineRule="auto"/>
        <w:jc w:val="both"/>
        <w:rPr>
          <w:rFonts w:ascii="Arial" w:hAnsi="Arial" w:cs="Arial"/>
          <w:sz w:val="24"/>
          <w:szCs w:val="24"/>
        </w:rPr>
      </w:pPr>
      <w:r>
        <w:rPr>
          <w:rFonts w:ascii="Arial" w:hAnsi="Arial" w:cs="Arial"/>
          <w:sz w:val="24"/>
          <w:szCs w:val="24"/>
        </w:rPr>
        <w:t>Individual and HUF</w:t>
      </w:r>
    </w:p>
    <w:p w:rsidR="0071456A" w:rsidRDefault="0071456A" w:rsidP="0071456A">
      <w:pPr>
        <w:spacing w:after="0" w:line="240" w:lineRule="auto"/>
        <w:rPr>
          <w:rFonts w:ascii="Arial" w:hAnsi="Arial" w:cs="Arial"/>
          <w:sz w:val="24"/>
          <w:szCs w:val="24"/>
        </w:rPr>
      </w:pPr>
    </w:p>
    <w:p w:rsidR="0071456A" w:rsidRPr="0071456A" w:rsidRDefault="0071456A" w:rsidP="0071456A">
      <w:pPr>
        <w:spacing w:after="0" w:line="240" w:lineRule="auto"/>
        <w:rPr>
          <w:rFonts w:ascii="Arial" w:hAnsi="Arial" w:cs="Arial"/>
          <w:b/>
          <w:sz w:val="24"/>
          <w:szCs w:val="24"/>
        </w:rPr>
      </w:pPr>
      <w:r w:rsidRPr="0071456A">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71456A">
        <w:rPr>
          <w:rFonts w:ascii="Arial" w:hAnsi="Arial" w:cs="Arial"/>
          <w:b/>
          <w:sz w:val="24"/>
          <w:szCs w:val="24"/>
        </w:rPr>
        <w:t xml:space="preserve"> </w:t>
      </w:r>
    </w:p>
    <w:p w:rsidR="0071456A" w:rsidRDefault="0071456A" w:rsidP="0071456A">
      <w:pPr>
        <w:spacing w:after="0" w:line="240" w:lineRule="auto"/>
        <w:rPr>
          <w:rFonts w:ascii="Arial" w:hAnsi="Arial" w:cs="Arial"/>
          <w:sz w:val="24"/>
          <w:szCs w:val="24"/>
        </w:rPr>
      </w:pPr>
    </w:p>
    <w:p w:rsidR="006C3DCB" w:rsidRPr="0077534D" w:rsidRDefault="00612979" w:rsidP="0071456A">
      <w:pPr>
        <w:spacing w:after="0" w:line="240" w:lineRule="auto"/>
        <w:rPr>
          <w:rFonts w:ascii="Arial" w:hAnsi="Arial" w:cs="Arial"/>
          <w:sz w:val="24"/>
          <w:szCs w:val="24"/>
        </w:rPr>
      </w:pPr>
      <w:r>
        <w:rPr>
          <w:rFonts w:ascii="Arial" w:hAnsi="Arial" w:cs="Arial"/>
          <w:sz w:val="24"/>
          <w:szCs w:val="24"/>
        </w:rPr>
        <w:t>FBC-77,78,</w:t>
      </w:r>
    </w:p>
    <w:p w:rsidR="006C3DCB" w:rsidRPr="0077534D" w:rsidRDefault="00612979" w:rsidP="0071456A">
      <w:pPr>
        <w:spacing w:after="0" w:line="240" w:lineRule="auto"/>
        <w:rPr>
          <w:rFonts w:ascii="Arial" w:hAnsi="Arial" w:cs="Arial"/>
          <w:sz w:val="24"/>
          <w:szCs w:val="24"/>
        </w:rPr>
      </w:pPr>
      <w:r>
        <w:rPr>
          <w:rFonts w:ascii="Arial" w:hAnsi="Arial" w:cs="Arial"/>
          <w:sz w:val="24"/>
          <w:szCs w:val="24"/>
        </w:rPr>
        <w:t xml:space="preserve">ITA-194H, 194I, </w:t>
      </w:r>
    </w:p>
    <w:p w:rsidR="008F679B" w:rsidRDefault="008F679B" w:rsidP="0071456A">
      <w:pPr>
        <w:spacing w:after="0" w:line="240" w:lineRule="auto"/>
        <w:rPr>
          <w:rFonts w:ascii="Arial" w:hAnsi="Arial" w:cs="Arial"/>
          <w:sz w:val="24"/>
          <w:szCs w:val="24"/>
        </w:rPr>
      </w:pPr>
    </w:p>
    <w:p w:rsidR="008F679B" w:rsidRPr="008F679B" w:rsidRDefault="008F679B" w:rsidP="0071456A">
      <w:pPr>
        <w:spacing w:after="0" w:line="240" w:lineRule="auto"/>
        <w:rPr>
          <w:rFonts w:ascii="Arial" w:hAnsi="Arial" w:cs="Arial"/>
          <w:b/>
          <w:sz w:val="24"/>
          <w:szCs w:val="24"/>
        </w:rPr>
      </w:pPr>
      <w:r w:rsidRPr="008F679B">
        <w:rPr>
          <w:rFonts w:ascii="Arial" w:hAnsi="Arial" w:cs="Arial"/>
          <w:b/>
          <w:sz w:val="24"/>
          <w:szCs w:val="24"/>
        </w:rPr>
        <w:t>3. Effective from</w:t>
      </w:r>
    </w:p>
    <w:p w:rsidR="006C3DCB" w:rsidRPr="0077534D" w:rsidRDefault="006C3DCB" w:rsidP="0071456A">
      <w:pPr>
        <w:spacing w:after="0" w:line="240" w:lineRule="auto"/>
        <w:rPr>
          <w:rFonts w:ascii="Arial" w:hAnsi="Arial" w:cs="Arial"/>
          <w:sz w:val="24"/>
          <w:szCs w:val="24"/>
        </w:rPr>
      </w:pPr>
      <w:r w:rsidRPr="0077534D">
        <w:rPr>
          <w:rFonts w:ascii="Arial" w:hAnsi="Arial" w:cs="Arial"/>
          <w:sz w:val="24"/>
          <w:szCs w:val="24"/>
        </w:rPr>
        <w:t>WEF-</w:t>
      </w:r>
      <w:r w:rsidR="00693709">
        <w:rPr>
          <w:rFonts w:ascii="Arial" w:hAnsi="Arial" w:cs="Arial"/>
          <w:sz w:val="24"/>
          <w:szCs w:val="24"/>
        </w:rPr>
        <w:t>01/04/2020</w:t>
      </w:r>
    </w:p>
    <w:p w:rsidR="008F679B" w:rsidRDefault="008F679B" w:rsidP="00612979">
      <w:pPr>
        <w:spacing w:after="0" w:line="240" w:lineRule="auto"/>
        <w:jc w:val="both"/>
        <w:rPr>
          <w:rFonts w:ascii="Arial" w:hAnsi="Arial" w:cs="Arial"/>
          <w:sz w:val="24"/>
          <w:szCs w:val="24"/>
        </w:rPr>
      </w:pPr>
      <w:r>
        <w:rPr>
          <w:rFonts w:ascii="Arial" w:hAnsi="Arial" w:cs="Arial"/>
          <w:sz w:val="24"/>
          <w:szCs w:val="24"/>
        </w:rPr>
        <w:t>Thus TDS on covered expenses incurred on or after 01/04/2020 shall be deducted in accordance with this amendment.</w:t>
      </w:r>
    </w:p>
    <w:p w:rsidR="006C3DCB" w:rsidRPr="0077534D" w:rsidRDefault="006C3DCB" w:rsidP="003C7FE5">
      <w:pPr>
        <w:spacing w:after="0" w:line="240" w:lineRule="auto"/>
        <w:jc w:val="both"/>
        <w:rPr>
          <w:rFonts w:ascii="Arial" w:hAnsi="Arial" w:cs="Arial"/>
          <w:sz w:val="24"/>
          <w:szCs w:val="24"/>
        </w:rPr>
      </w:pPr>
    </w:p>
    <w:p w:rsidR="008F679B" w:rsidRPr="00521924" w:rsidRDefault="008F679B" w:rsidP="008F679B">
      <w:pPr>
        <w:spacing w:after="0" w:line="240" w:lineRule="auto"/>
        <w:rPr>
          <w:rFonts w:ascii="Arial" w:hAnsi="Arial" w:cs="Arial"/>
          <w:b/>
          <w:sz w:val="24"/>
          <w:szCs w:val="24"/>
        </w:rPr>
      </w:pPr>
      <w:r w:rsidRPr="00521924">
        <w:rPr>
          <w:rFonts w:ascii="Arial" w:hAnsi="Arial" w:cs="Arial"/>
          <w:b/>
          <w:sz w:val="24"/>
          <w:szCs w:val="24"/>
        </w:rPr>
        <w:t>4. Amendment</w:t>
      </w:r>
    </w:p>
    <w:p w:rsidR="008F679B" w:rsidRDefault="008F679B" w:rsidP="008F679B">
      <w:pPr>
        <w:spacing w:after="0" w:line="240" w:lineRule="auto"/>
        <w:jc w:val="both"/>
        <w:rPr>
          <w:rFonts w:ascii="Arial" w:hAnsi="Arial" w:cs="Arial"/>
          <w:sz w:val="24"/>
          <w:szCs w:val="24"/>
        </w:rPr>
      </w:pPr>
    </w:p>
    <w:p w:rsidR="00612979" w:rsidRPr="0077534D" w:rsidRDefault="00612979" w:rsidP="00612979">
      <w:pPr>
        <w:spacing w:after="0" w:line="240" w:lineRule="auto"/>
        <w:jc w:val="both"/>
        <w:rPr>
          <w:rFonts w:ascii="Arial" w:hAnsi="Arial" w:cs="Arial"/>
          <w:sz w:val="24"/>
          <w:szCs w:val="24"/>
        </w:rPr>
      </w:pPr>
      <w:r>
        <w:rPr>
          <w:rFonts w:ascii="Arial" w:hAnsi="Arial" w:cs="Arial"/>
          <w:sz w:val="24"/>
          <w:szCs w:val="24"/>
        </w:rPr>
        <w:t>A</w:t>
      </w:r>
      <w:r w:rsidRPr="0077534D">
        <w:rPr>
          <w:rFonts w:ascii="Arial" w:hAnsi="Arial" w:cs="Arial"/>
          <w:sz w:val="24"/>
          <w:szCs w:val="24"/>
        </w:rPr>
        <w:t xml:space="preserve">mendment </w:t>
      </w:r>
      <w:r>
        <w:rPr>
          <w:rFonts w:ascii="Arial" w:hAnsi="Arial" w:cs="Arial"/>
          <w:sz w:val="24"/>
          <w:szCs w:val="24"/>
        </w:rPr>
        <w:t>akin to amendment made i</w:t>
      </w:r>
      <w:r w:rsidRPr="0077534D">
        <w:rPr>
          <w:rFonts w:ascii="Arial" w:hAnsi="Arial" w:cs="Arial"/>
          <w:sz w:val="24"/>
          <w:szCs w:val="24"/>
        </w:rPr>
        <w:t xml:space="preserve">n </w:t>
      </w:r>
      <w:r>
        <w:rPr>
          <w:rFonts w:ascii="Arial" w:hAnsi="Arial" w:cs="Arial"/>
          <w:sz w:val="24"/>
          <w:szCs w:val="24"/>
        </w:rPr>
        <w:t xml:space="preserve">section </w:t>
      </w:r>
      <w:r w:rsidRPr="0077534D">
        <w:rPr>
          <w:rFonts w:ascii="Arial" w:hAnsi="Arial" w:cs="Arial"/>
          <w:sz w:val="24"/>
          <w:szCs w:val="24"/>
        </w:rPr>
        <w:t xml:space="preserve">194A in </w:t>
      </w:r>
      <w:r>
        <w:rPr>
          <w:rFonts w:ascii="Arial" w:hAnsi="Arial" w:cs="Arial"/>
          <w:sz w:val="24"/>
          <w:szCs w:val="24"/>
        </w:rPr>
        <w:t>r/o of T</w:t>
      </w:r>
      <w:r w:rsidRPr="0077534D">
        <w:rPr>
          <w:rFonts w:ascii="Arial" w:hAnsi="Arial" w:cs="Arial"/>
          <w:sz w:val="24"/>
          <w:szCs w:val="24"/>
        </w:rPr>
        <w:t xml:space="preserve">DS on payments </w:t>
      </w:r>
      <w:r>
        <w:rPr>
          <w:rFonts w:ascii="Arial" w:hAnsi="Arial" w:cs="Arial"/>
          <w:sz w:val="24"/>
          <w:szCs w:val="24"/>
        </w:rPr>
        <w:t xml:space="preserve">to be deducted </w:t>
      </w:r>
      <w:r w:rsidRPr="0077534D">
        <w:rPr>
          <w:rFonts w:ascii="Arial" w:hAnsi="Arial" w:cs="Arial"/>
          <w:sz w:val="24"/>
          <w:szCs w:val="24"/>
        </w:rPr>
        <w:t xml:space="preserve">by Individual/HUF. </w:t>
      </w:r>
    </w:p>
    <w:p w:rsidR="008F679B" w:rsidRDefault="008F679B" w:rsidP="003C7FE5">
      <w:pPr>
        <w:spacing w:after="0" w:line="240" w:lineRule="auto"/>
        <w:jc w:val="both"/>
        <w:rPr>
          <w:rFonts w:ascii="Arial" w:hAnsi="Arial" w:cs="Arial"/>
          <w:sz w:val="24"/>
          <w:szCs w:val="24"/>
        </w:rPr>
      </w:pPr>
    </w:p>
    <w:p w:rsidR="008F679B" w:rsidRPr="002964EF" w:rsidRDefault="008F679B" w:rsidP="008F679B">
      <w:pPr>
        <w:spacing w:after="0" w:line="240" w:lineRule="auto"/>
        <w:jc w:val="both"/>
        <w:rPr>
          <w:rFonts w:ascii="Arial" w:hAnsi="Arial" w:cs="Arial"/>
          <w:b/>
          <w:sz w:val="24"/>
          <w:szCs w:val="24"/>
        </w:rPr>
      </w:pPr>
      <w:r w:rsidRPr="002964EF">
        <w:rPr>
          <w:rFonts w:ascii="Arial" w:hAnsi="Arial" w:cs="Arial"/>
          <w:b/>
          <w:sz w:val="24"/>
          <w:szCs w:val="24"/>
        </w:rPr>
        <w:t>5. Impact</w:t>
      </w:r>
    </w:p>
    <w:p w:rsidR="008F679B" w:rsidRPr="0077534D" w:rsidRDefault="008F679B" w:rsidP="008F679B">
      <w:pPr>
        <w:spacing w:after="0" w:line="240" w:lineRule="auto"/>
        <w:jc w:val="both"/>
        <w:rPr>
          <w:rFonts w:ascii="Arial" w:hAnsi="Arial" w:cs="Arial"/>
          <w:sz w:val="24"/>
          <w:szCs w:val="24"/>
        </w:rPr>
      </w:pPr>
      <w:r w:rsidRPr="0077534D">
        <w:rPr>
          <w:rFonts w:ascii="Arial" w:hAnsi="Arial" w:cs="Arial"/>
          <w:sz w:val="24"/>
          <w:szCs w:val="24"/>
        </w:rPr>
        <w:br/>
      </w:r>
      <w:r>
        <w:rPr>
          <w:rFonts w:ascii="Arial" w:hAnsi="Arial" w:cs="Arial"/>
          <w:sz w:val="24"/>
          <w:szCs w:val="24"/>
        </w:rPr>
        <w:t>Individual and HUF</w:t>
      </w:r>
      <w:r w:rsidRPr="0077534D">
        <w:rPr>
          <w:rFonts w:ascii="Arial" w:hAnsi="Arial" w:cs="Arial"/>
          <w:sz w:val="24"/>
          <w:szCs w:val="24"/>
        </w:rPr>
        <w:t xml:space="preserve"> s</w:t>
      </w:r>
      <w:r>
        <w:rPr>
          <w:rFonts w:ascii="Arial" w:hAnsi="Arial" w:cs="Arial"/>
          <w:sz w:val="24"/>
          <w:szCs w:val="24"/>
        </w:rPr>
        <w:t>hall continue to be required to deduct TDS as before.</w:t>
      </w:r>
    </w:p>
    <w:p w:rsidR="008F679B" w:rsidRDefault="008F679B" w:rsidP="008F679B">
      <w:pPr>
        <w:spacing w:after="0" w:line="240" w:lineRule="auto"/>
        <w:jc w:val="both"/>
        <w:rPr>
          <w:rFonts w:ascii="Arial" w:hAnsi="Arial" w:cs="Arial"/>
          <w:sz w:val="24"/>
          <w:szCs w:val="24"/>
        </w:rPr>
      </w:pPr>
    </w:p>
    <w:p w:rsidR="008F679B" w:rsidRPr="002964EF" w:rsidRDefault="008F679B" w:rsidP="008F679B">
      <w:pPr>
        <w:spacing w:after="0" w:line="240" w:lineRule="auto"/>
        <w:jc w:val="both"/>
        <w:rPr>
          <w:rFonts w:ascii="Arial" w:hAnsi="Arial" w:cs="Arial"/>
          <w:b/>
          <w:sz w:val="24"/>
          <w:szCs w:val="24"/>
        </w:rPr>
      </w:pPr>
      <w:r w:rsidRPr="002964EF">
        <w:rPr>
          <w:rFonts w:ascii="Arial" w:hAnsi="Arial" w:cs="Arial"/>
          <w:b/>
          <w:sz w:val="24"/>
          <w:szCs w:val="24"/>
        </w:rPr>
        <w:t>6. Tax Planning</w:t>
      </w:r>
    </w:p>
    <w:p w:rsidR="008F679B" w:rsidRDefault="008F679B" w:rsidP="008F679B">
      <w:pPr>
        <w:spacing w:after="0" w:line="240" w:lineRule="auto"/>
        <w:jc w:val="both"/>
        <w:rPr>
          <w:rFonts w:ascii="Arial" w:hAnsi="Arial" w:cs="Arial"/>
          <w:sz w:val="24"/>
          <w:szCs w:val="24"/>
        </w:rPr>
      </w:pPr>
    </w:p>
    <w:p w:rsidR="008F679B" w:rsidRDefault="008F679B" w:rsidP="008F679B">
      <w:pPr>
        <w:spacing w:after="0" w:line="240" w:lineRule="auto"/>
        <w:jc w:val="both"/>
        <w:rPr>
          <w:rFonts w:ascii="Arial" w:hAnsi="Arial" w:cs="Arial"/>
          <w:sz w:val="24"/>
          <w:szCs w:val="24"/>
        </w:rPr>
      </w:pPr>
      <w:r>
        <w:rPr>
          <w:rFonts w:ascii="Arial" w:hAnsi="Arial" w:cs="Arial"/>
          <w:sz w:val="24"/>
          <w:szCs w:val="24"/>
        </w:rPr>
        <w:t>NIL</w:t>
      </w:r>
    </w:p>
    <w:p w:rsidR="008F679B" w:rsidRDefault="008F679B" w:rsidP="008F679B">
      <w:pPr>
        <w:spacing w:after="0" w:line="240" w:lineRule="auto"/>
        <w:jc w:val="both"/>
        <w:rPr>
          <w:rFonts w:ascii="Arial" w:hAnsi="Arial" w:cs="Arial"/>
          <w:sz w:val="24"/>
          <w:szCs w:val="24"/>
        </w:rPr>
      </w:pPr>
    </w:p>
    <w:p w:rsidR="008F679B" w:rsidRPr="002964EF" w:rsidRDefault="008F679B" w:rsidP="008F679B">
      <w:pPr>
        <w:spacing w:after="0" w:line="240" w:lineRule="auto"/>
        <w:jc w:val="both"/>
        <w:rPr>
          <w:rFonts w:ascii="Arial" w:hAnsi="Arial" w:cs="Arial"/>
          <w:b/>
          <w:sz w:val="24"/>
          <w:szCs w:val="24"/>
        </w:rPr>
      </w:pPr>
      <w:r w:rsidRPr="002964EF">
        <w:rPr>
          <w:rFonts w:ascii="Arial" w:hAnsi="Arial" w:cs="Arial"/>
          <w:b/>
          <w:sz w:val="24"/>
          <w:szCs w:val="24"/>
        </w:rPr>
        <w:t>7. Reasoning</w:t>
      </w:r>
    </w:p>
    <w:p w:rsidR="008F679B" w:rsidRDefault="008F679B" w:rsidP="008F679B">
      <w:pPr>
        <w:spacing w:after="0" w:line="240" w:lineRule="auto"/>
        <w:jc w:val="both"/>
        <w:rPr>
          <w:rFonts w:ascii="Arial" w:hAnsi="Arial" w:cs="Arial"/>
          <w:b/>
          <w:sz w:val="24"/>
          <w:szCs w:val="24"/>
          <w:highlight w:val="lightGray"/>
        </w:rPr>
      </w:pPr>
    </w:p>
    <w:p w:rsidR="004F035A" w:rsidRDefault="00612979" w:rsidP="004F035A">
      <w:pPr>
        <w:spacing w:after="0" w:line="240" w:lineRule="auto"/>
        <w:jc w:val="both"/>
        <w:rPr>
          <w:rFonts w:ascii="Arial" w:hAnsi="Arial" w:cs="Arial"/>
          <w:sz w:val="24"/>
          <w:szCs w:val="24"/>
        </w:rPr>
      </w:pPr>
      <w:r>
        <w:rPr>
          <w:rFonts w:ascii="Arial" w:hAnsi="Arial" w:cs="Arial"/>
          <w:sz w:val="24"/>
          <w:szCs w:val="24"/>
        </w:rPr>
        <w:t xml:space="preserve">Since the auditable turnover is increased in certain circumstances u/s 44AB the amendment is made in order to make </w:t>
      </w:r>
      <w:r w:rsidR="004F035A" w:rsidRPr="00EE11CB">
        <w:rPr>
          <w:rFonts w:ascii="Arial" w:hAnsi="Arial" w:cs="Arial"/>
          <w:sz w:val="24"/>
          <w:szCs w:val="24"/>
        </w:rPr>
        <w:t>individual or HUF</w:t>
      </w:r>
      <w:r>
        <w:rPr>
          <w:rFonts w:ascii="Arial" w:hAnsi="Arial" w:cs="Arial"/>
          <w:sz w:val="24"/>
          <w:szCs w:val="24"/>
        </w:rPr>
        <w:t xml:space="preserve"> continue to liable to deduct TDS as before.</w:t>
      </w:r>
    </w:p>
    <w:p w:rsidR="008F679B" w:rsidRPr="002964EF" w:rsidRDefault="008F679B" w:rsidP="008F679B">
      <w:pPr>
        <w:spacing w:after="0" w:line="240" w:lineRule="auto"/>
        <w:jc w:val="both"/>
        <w:rPr>
          <w:rFonts w:ascii="Arial" w:hAnsi="Arial" w:cs="Arial"/>
          <w:b/>
          <w:sz w:val="24"/>
          <w:szCs w:val="24"/>
          <w:highlight w:val="lightGray"/>
        </w:rPr>
      </w:pPr>
    </w:p>
    <w:p w:rsidR="008F679B" w:rsidRPr="002964EF" w:rsidRDefault="008F679B" w:rsidP="008F679B">
      <w:pPr>
        <w:spacing w:after="0" w:line="240" w:lineRule="auto"/>
        <w:jc w:val="both"/>
        <w:rPr>
          <w:rFonts w:ascii="Arial" w:hAnsi="Arial" w:cs="Arial"/>
          <w:b/>
          <w:sz w:val="24"/>
          <w:szCs w:val="24"/>
        </w:rPr>
      </w:pPr>
      <w:r w:rsidRPr="002964EF">
        <w:rPr>
          <w:rFonts w:ascii="Arial" w:hAnsi="Arial" w:cs="Arial"/>
          <w:b/>
          <w:sz w:val="24"/>
          <w:szCs w:val="24"/>
        </w:rPr>
        <w:t>8. Comments and Issue</w:t>
      </w:r>
    </w:p>
    <w:p w:rsidR="008F679B" w:rsidRDefault="008F679B" w:rsidP="008F679B">
      <w:pPr>
        <w:spacing w:after="0" w:line="240" w:lineRule="auto"/>
        <w:jc w:val="both"/>
        <w:rPr>
          <w:rFonts w:ascii="Arial" w:hAnsi="Arial" w:cs="Arial"/>
          <w:b/>
          <w:sz w:val="24"/>
          <w:szCs w:val="24"/>
          <w:highlight w:val="lightGray"/>
        </w:rPr>
      </w:pPr>
    </w:p>
    <w:p w:rsidR="00693709" w:rsidRPr="004F035A" w:rsidRDefault="004F035A" w:rsidP="003C7FE5">
      <w:pPr>
        <w:spacing w:after="0" w:line="240" w:lineRule="auto"/>
        <w:jc w:val="both"/>
        <w:rPr>
          <w:rFonts w:ascii="Arial" w:hAnsi="Arial" w:cs="Arial"/>
          <w:sz w:val="24"/>
          <w:szCs w:val="24"/>
        </w:rPr>
      </w:pPr>
      <w:r w:rsidRPr="004F035A">
        <w:rPr>
          <w:rFonts w:ascii="Arial" w:hAnsi="Arial" w:cs="Arial"/>
          <w:sz w:val="24"/>
          <w:szCs w:val="24"/>
        </w:rPr>
        <w:t>NIL</w:t>
      </w:r>
    </w:p>
    <w:p w:rsidR="004F035A" w:rsidRDefault="004F035A" w:rsidP="003C7FE5">
      <w:pPr>
        <w:spacing w:after="0" w:line="240" w:lineRule="auto"/>
        <w:jc w:val="both"/>
        <w:rPr>
          <w:rFonts w:ascii="Arial" w:hAnsi="Arial" w:cs="Arial"/>
          <w:b/>
          <w:sz w:val="24"/>
          <w:szCs w:val="24"/>
          <w:highlight w:val="lightGray"/>
        </w:rPr>
      </w:pPr>
    </w:p>
    <w:p w:rsidR="004F035A" w:rsidRDefault="004F035A" w:rsidP="003C7FE5">
      <w:pPr>
        <w:spacing w:after="0" w:line="240" w:lineRule="auto"/>
        <w:jc w:val="both"/>
        <w:rPr>
          <w:rFonts w:ascii="Arial" w:hAnsi="Arial" w:cs="Arial"/>
          <w:b/>
          <w:sz w:val="24"/>
          <w:szCs w:val="24"/>
          <w:highlight w:val="lightGray"/>
        </w:rPr>
      </w:pPr>
    </w:p>
    <w:p w:rsidR="004F035A" w:rsidRDefault="004F035A" w:rsidP="003C7FE5">
      <w:pPr>
        <w:spacing w:after="0" w:line="240" w:lineRule="auto"/>
        <w:jc w:val="both"/>
        <w:rPr>
          <w:rFonts w:ascii="Arial" w:hAnsi="Arial" w:cs="Arial"/>
          <w:b/>
          <w:sz w:val="24"/>
          <w:szCs w:val="24"/>
          <w:highlight w:val="lightGray"/>
        </w:rPr>
      </w:pPr>
    </w:p>
    <w:p w:rsidR="004F035A" w:rsidRDefault="004F035A" w:rsidP="003C7FE5">
      <w:pPr>
        <w:spacing w:after="0" w:line="240" w:lineRule="auto"/>
        <w:jc w:val="both"/>
        <w:rPr>
          <w:rFonts w:ascii="Arial" w:hAnsi="Arial" w:cs="Arial"/>
          <w:b/>
          <w:sz w:val="24"/>
          <w:szCs w:val="24"/>
          <w:highlight w:val="lightGray"/>
        </w:rPr>
      </w:pPr>
    </w:p>
    <w:p w:rsidR="004F035A" w:rsidRDefault="004F035A" w:rsidP="003C7FE5">
      <w:pPr>
        <w:spacing w:after="0" w:line="240" w:lineRule="auto"/>
        <w:jc w:val="both"/>
        <w:rPr>
          <w:rFonts w:ascii="Arial" w:hAnsi="Arial" w:cs="Arial"/>
          <w:b/>
          <w:sz w:val="24"/>
          <w:szCs w:val="24"/>
          <w:highlight w:val="lightGray"/>
        </w:rPr>
      </w:pPr>
    </w:p>
    <w:p w:rsidR="000D2A7B" w:rsidRDefault="000D2A7B" w:rsidP="00612979">
      <w:pPr>
        <w:spacing w:after="0" w:line="240" w:lineRule="auto"/>
        <w:jc w:val="center"/>
        <w:rPr>
          <w:rFonts w:ascii="Arial" w:hAnsi="Arial" w:cs="Arial"/>
          <w:b/>
          <w:sz w:val="24"/>
          <w:szCs w:val="24"/>
          <w:highlight w:val="lightGray"/>
        </w:rPr>
      </w:pPr>
    </w:p>
    <w:p w:rsidR="000D2A7B" w:rsidRDefault="000D2A7B" w:rsidP="00612979">
      <w:pPr>
        <w:spacing w:after="0" w:line="240" w:lineRule="auto"/>
        <w:jc w:val="center"/>
        <w:rPr>
          <w:rFonts w:ascii="Arial" w:hAnsi="Arial" w:cs="Arial"/>
          <w:b/>
          <w:sz w:val="24"/>
          <w:szCs w:val="24"/>
          <w:highlight w:val="lightGray"/>
        </w:rPr>
      </w:pPr>
    </w:p>
    <w:p w:rsidR="006C3DCB" w:rsidRDefault="00693709" w:rsidP="00612979">
      <w:pPr>
        <w:spacing w:after="0" w:line="240" w:lineRule="auto"/>
        <w:jc w:val="center"/>
        <w:rPr>
          <w:rFonts w:ascii="Arial" w:hAnsi="Arial" w:cs="Arial"/>
          <w:b/>
          <w:sz w:val="24"/>
          <w:szCs w:val="24"/>
        </w:rPr>
      </w:pPr>
      <w:r w:rsidRPr="00693709">
        <w:rPr>
          <w:rFonts w:ascii="Arial" w:hAnsi="Arial" w:cs="Arial"/>
          <w:b/>
          <w:sz w:val="24"/>
          <w:szCs w:val="24"/>
          <w:highlight w:val="lightGray"/>
        </w:rPr>
        <w:t>1</w:t>
      </w:r>
      <w:r w:rsidR="00EB360E">
        <w:rPr>
          <w:rFonts w:ascii="Arial" w:hAnsi="Arial" w:cs="Arial"/>
          <w:b/>
          <w:sz w:val="24"/>
          <w:szCs w:val="24"/>
          <w:highlight w:val="lightGray"/>
        </w:rPr>
        <w:t>8</w:t>
      </w:r>
      <w:r w:rsidRPr="00693709">
        <w:rPr>
          <w:rFonts w:ascii="Arial" w:hAnsi="Arial" w:cs="Arial"/>
          <w:b/>
          <w:sz w:val="24"/>
          <w:szCs w:val="24"/>
          <w:highlight w:val="lightGray"/>
        </w:rPr>
        <w:t xml:space="preserve">. </w:t>
      </w:r>
      <w:r w:rsidR="006C3DCB" w:rsidRPr="00693709">
        <w:rPr>
          <w:rFonts w:ascii="Arial" w:hAnsi="Arial" w:cs="Arial"/>
          <w:b/>
          <w:sz w:val="24"/>
          <w:szCs w:val="24"/>
          <w:highlight w:val="lightGray"/>
        </w:rPr>
        <w:t>TDS on P &amp; T Fees</w:t>
      </w:r>
    </w:p>
    <w:p w:rsidR="00693709" w:rsidRDefault="00693709" w:rsidP="003C7FE5">
      <w:pPr>
        <w:spacing w:after="0" w:line="240" w:lineRule="auto"/>
        <w:jc w:val="both"/>
        <w:rPr>
          <w:rFonts w:ascii="Arial" w:hAnsi="Arial" w:cs="Arial"/>
          <w:b/>
          <w:sz w:val="24"/>
          <w:szCs w:val="24"/>
        </w:rPr>
      </w:pPr>
    </w:p>
    <w:p w:rsidR="00693709" w:rsidRDefault="00612979" w:rsidP="003C7FE5">
      <w:pPr>
        <w:spacing w:after="0" w:line="240" w:lineRule="auto"/>
        <w:jc w:val="both"/>
        <w:rPr>
          <w:rFonts w:ascii="Arial" w:hAnsi="Arial" w:cs="Arial"/>
          <w:b/>
          <w:sz w:val="24"/>
          <w:szCs w:val="24"/>
        </w:rPr>
      </w:pPr>
      <w:r>
        <w:rPr>
          <w:rFonts w:ascii="Arial" w:hAnsi="Arial" w:cs="Arial"/>
          <w:b/>
          <w:sz w:val="24"/>
          <w:szCs w:val="24"/>
        </w:rPr>
        <w:t>1. Relevant for</w:t>
      </w:r>
    </w:p>
    <w:p w:rsidR="00693709" w:rsidRPr="00693709" w:rsidRDefault="00693709" w:rsidP="003C7FE5">
      <w:pPr>
        <w:spacing w:after="0" w:line="240" w:lineRule="auto"/>
        <w:jc w:val="both"/>
        <w:rPr>
          <w:rFonts w:ascii="Arial" w:hAnsi="Arial" w:cs="Arial"/>
          <w:sz w:val="24"/>
          <w:szCs w:val="24"/>
        </w:rPr>
      </w:pPr>
    </w:p>
    <w:p w:rsidR="00693709" w:rsidRPr="00693709" w:rsidRDefault="00693709" w:rsidP="003C7FE5">
      <w:pPr>
        <w:spacing w:after="0" w:line="240" w:lineRule="auto"/>
        <w:jc w:val="both"/>
        <w:rPr>
          <w:rFonts w:ascii="Arial" w:hAnsi="Arial" w:cs="Arial"/>
          <w:b/>
          <w:sz w:val="24"/>
          <w:szCs w:val="24"/>
        </w:rPr>
      </w:pPr>
      <w:r w:rsidRPr="00693709">
        <w:rPr>
          <w:rFonts w:ascii="Arial" w:hAnsi="Arial" w:cs="Arial"/>
          <w:sz w:val="24"/>
          <w:szCs w:val="24"/>
        </w:rPr>
        <w:t>All</w:t>
      </w:r>
      <w:r>
        <w:rPr>
          <w:rFonts w:ascii="Arial" w:hAnsi="Arial" w:cs="Arial"/>
          <w:b/>
          <w:sz w:val="24"/>
          <w:szCs w:val="24"/>
        </w:rPr>
        <w:t xml:space="preserve"> </w:t>
      </w:r>
    </w:p>
    <w:p w:rsidR="00693709" w:rsidRDefault="00693709" w:rsidP="00693709">
      <w:pPr>
        <w:spacing w:after="0" w:line="240" w:lineRule="auto"/>
        <w:jc w:val="right"/>
        <w:rPr>
          <w:rFonts w:ascii="Arial" w:hAnsi="Arial" w:cs="Arial"/>
          <w:sz w:val="24"/>
          <w:szCs w:val="24"/>
        </w:rPr>
      </w:pPr>
    </w:p>
    <w:p w:rsidR="00693709" w:rsidRPr="00612979" w:rsidRDefault="00612979" w:rsidP="00612979">
      <w:pPr>
        <w:spacing w:after="0" w:line="240" w:lineRule="auto"/>
        <w:rPr>
          <w:rFonts w:ascii="Arial" w:hAnsi="Arial" w:cs="Arial"/>
          <w:b/>
          <w:sz w:val="24"/>
          <w:szCs w:val="24"/>
        </w:rPr>
      </w:pPr>
      <w:r w:rsidRPr="00612979">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612979">
        <w:rPr>
          <w:rFonts w:ascii="Arial" w:hAnsi="Arial" w:cs="Arial"/>
          <w:b/>
          <w:sz w:val="24"/>
          <w:szCs w:val="24"/>
        </w:rPr>
        <w:t xml:space="preserve"> </w:t>
      </w:r>
    </w:p>
    <w:p w:rsidR="00612979" w:rsidRDefault="00612979" w:rsidP="00612979">
      <w:pPr>
        <w:spacing w:after="0" w:line="240" w:lineRule="auto"/>
        <w:rPr>
          <w:rFonts w:ascii="Arial" w:hAnsi="Arial" w:cs="Arial"/>
          <w:sz w:val="24"/>
          <w:szCs w:val="24"/>
        </w:rPr>
      </w:pPr>
    </w:p>
    <w:p w:rsidR="008E36B1" w:rsidRPr="0077534D" w:rsidRDefault="006F5851" w:rsidP="00612979">
      <w:pPr>
        <w:spacing w:after="0" w:line="240" w:lineRule="auto"/>
        <w:rPr>
          <w:rFonts w:ascii="Arial" w:hAnsi="Arial" w:cs="Arial"/>
          <w:sz w:val="24"/>
          <w:szCs w:val="24"/>
        </w:rPr>
      </w:pPr>
      <w:r w:rsidRPr="0077534D">
        <w:rPr>
          <w:rFonts w:ascii="Arial" w:hAnsi="Arial" w:cs="Arial"/>
          <w:sz w:val="24"/>
          <w:szCs w:val="24"/>
        </w:rPr>
        <w:t>FBC-79</w:t>
      </w:r>
    </w:p>
    <w:p w:rsidR="006C3DCB" w:rsidRDefault="006C3DCB" w:rsidP="00612979">
      <w:pPr>
        <w:spacing w:after="0" w:line="240" w:lineRule="auto"/>
        <w:rPr>
          <w:rFonts w:ascii="Arial" w:hAnsi="Arial" w:cs="Arial"/>
          <w:sz w:val="24"/>
          <w:szCs w:val="24"/>
        </w:rPr>
      </w:pPr>
      <w:r w:rsidRPr="0077534D">
        <w:rPr>
          <w:rFonts w:ascii="Arial" w:hAnsi="Arial" w:cs="Arial"/>
          <w:sz w:val="24"/>
          <w:szCs w:val="24"/>
        </w:rPr>
        <w:t>ITA-194J</w:t>
      </w:r>
    </w:p>
    <w:p w:rsidR="00612979" w:rsidRDefault="00612979" w:rsidP="00612979">
      <w:pPr>
        <w:spacing w:after="0" w:line="240" w:lineRule="auto"/>
        <w:rPr>
          <w:rFonts w:ascii="Arial" w:hAnsi="Arial" w:cs="Arial"/>
          <w:sz w:val="24"/>
          <w:szCs w:val="24"/>
        </w:rPr>
      </w:pPr>
    </w:p>
    <w:p w:rsidR="00612979" w:rsidRDefault="00612979" w:rsidP="00612979">
      <w:pPr>
        <w:spacing w:after="0" w:line="240" w:lineRule="auto"/>
        <w:rPr>
          <w:rFonts w:ascii="Arial" w:hAnsi="Arial" w:cs="Arial"/>
          <w:b/>
          <w:sz w:val="24"/>
          <w:szCs w:val="24"/>
        </w:rPr>
      </w:pPr>
      <w:r w:rsidRPr="00612979">
        <w:rPr>
          <w:rFonts w:ascii="Arial" w:hAnsi="Arial" w:cs="Arial"/>
          <w:b/>
          <w:sz w:val="24"/>
          <w:szCs w:val="24"/>
        </w:rPr>
        <w:lastRenderedPageBreak/>
        <w:t>3. Effective from</w:t>
      </w:r>
    </w:p>
    <w:p w:rsidR="00016658" w:rsidRPr="00612979" w:rsidRDefault="00016658" w:rsidP="00612979">
      <w:pPr>
        <w:spacing w:after="0" w:line="240" w:lineRule="auto"/>
        <w:rPr>
          <w:rFonts w:ascii="Arial" w:hAnsi="Arial" w:cs="Arial"/>
          <w:b/>
          <w:sz w:val="24"/>
          <w:szCs w:val="24"/>
        </w:rPr>
      </w:pPr>
    </w:p>
    <w:p w:rsidR="006C3DCB" w:rsidRPr="0077534D" w:rsidRDefault="006C3DCB" w:rsidP="00612979">
      <w:pPr>
        <w:spacing w:after="0" w:line="240" w:lineRule="auto"/>
        <w:rPr>
          <w:rFonts w:ascii="Arial" w:hAnsi="Arial" w:cs="Arial"/>
          <w:sz w:val="24"/>
          <w:szCs w:val="24"/>
        </w:rPr>
      </w:pPr>
      <w:r w:rsidRPr="0077534D">
        <w:rPr>
          <w:rFonts w:ascii="Arial" w:hAnsi="Arial" w:cs="Arial"/>
          <w:sz w:val="24"/>
          <w:szCs w:val="24"/>
        </w:rPr>
        <w:t>WEF-</w:t>
      </w:r>
      <w:r w:rsidR="00693709">
        <w:rPr>
          <w:rFonts w:ascii="Arial" w:hAnsi="Arial" w:cs="Arial"/>
          <w:sz w:val="24"/>
          <w:szCs w:val="24"/>
        </w:rPr>
        <w:t>01/04/2020</w:t>
      </w:r>
    </w:p>
    <w:p w:rsidR="00612979" w:rsidRDefault="00612979" w:rsidP="008C2A98">
      <w:pPr>
        <w:spacing w:after="0" w:line="240" w:lineRule="auto"/>
        <w:jc w:val="both"/>
        <w:rPr>
          <w:rFonts w:ascii="Arial" w:hAnsi="Arial" w:cs="Arial"/>
          <w:sz w:val="24"/>
          <w:szCs w:val="24"/>
        </w:rPr>
      </w:pPr>
      <w:r>
        <w:rPr>
          <w:rFonts w:ascii="Arial" w:hAnsi="Arial" w:cs="Arial"/>
          <w:sz w:val="24"/>
          <w:szCs w:val="24"/>
        </w:rPr>
        <w:t>Thus TDS on covered expenses incurred on or after 01/04/2020 shall be deducted in accordance with this amendment.</w:t>
      </w:r>
    </w:p>
    <w:p w:rsidR="006C3DCB" w:rsidRDefault="006C3DCB" w:rsidP="00612979">
      <w:pPr>
        <w:spacing w:after="0" w:line="240" w:lineRule="auto"/>
        <w:rPr>
          <w:rFonts w:ascii="Arial" w:hAnsi="Arial" w:cs="Arial"/>
          <w:sz w:val="24"/>
          <w:szCs w:val="24"/>
        </w:rPr>
      </w:pPr>
    </w:p>
    <w:p w:rsidR="00612979" w:rsidRPr="00612979" w:rsidRDefault="00612979" w:rsidP="00612979">
      <w:pPr>
        <w:spacing w:after="0" w:line="240" w:lineRule="auto"/>
        <w:rPr>
          <w:rFonts w:ascii="Arial" w:hAnsi="Arial" w:cs="Arial"/>
          <w:b/>
          <w:sz w:val="24"/>
          <w:szCs w:val="24"/>
        </w:rPr>
      </w:pPr>
      <w:r w:rsidRPr="00612979">
        <w:rPr>
          <w:rFonts w:ascii="Arial" w:hAnsi="Arial" w:cs="Arial"/>
          <w:b/>
          <w:sz w:val="24"/>
          <w:szCs w:val="24"/>
        </w:rPr>
        <w:t>4. Amendment</w:t>
      </w:r>
    </w:p>
    <w:p w:rsidR="00612979" w:rsidRPr="0077534D" w:rsidRDefault="00693709" w:rsidP="00612979">
      <w:pPr>
        <w:spacing w:after="0" w:line="240" w:lineRule="auto"/>
        <w:jc w:val="both"/>
        <w:rPr>
          <w:rFonts w:ascii="Arial" w:hAnsi="Arial" w:cs="Arial"/>
          <w:sz w:val="24"/>
          <w:szCs w:val="24"/>
        </w:rPr>
      </w:pPr>
      <w:r>
        <w:rPr>
          <w:rFonts w:ascii="Arial" w:hAnsi="Arial" w:cs="Arial"/>
          <w:sz w:val="24"/>
          <w:szCs w:val="24"/>
        </w:rPr>
        <w:t>i).</w:t>
      </w:r>
      <w:r w:rsidR="00612979" w:rsidRPr="00612979">
        <w:rPr>
          <w:rFonts w:ascii="Arial" w:hAnsi="Arial" w:cs="Arial"/>
          <w:sz w:val="24"/>
          <w:szCs w:val="24"/>
        </w:rPr>
        <w:t xml:space="preserve"> </w:t>
      </w:r>
      <w:r w:rsidR="00612979">
        <w:rPr>
          <w:rFonts w:ascii="Arial" w:hAnsi="Arial" w:cs="Arial"/>
          <w:sz w:val="24"/>
          <w:szCs w:val="24"/>
        </w:rPr>
        <w:t>A</w:t>
      </w:r>
      <w:r w:rsidR="00612979" w:rsidRPr="0077534D">
        <w:rPr>
          <w:rFonts w:ascii="Arial" w:hAnsi="Arial" w:cs="Arial"/>
          <w:sz w:val="24"/>
          <w:szCs w:val="24"/>
        </w:rPr>
        <w:t xml:space="preserve">mendment </w:t>
      </w:r>
      <w:r w:rsidR="00612979">
        <w:rPr>
          <w:rFonts w:ascii="Arial" w:hAnsi="Arial" w:cs="Arial"/>
          <w:sz w:val="24"/>
          <w:szCs w:val="24"/>
        </w:rPr>
        <w:t>akin to amendment made i</w:t>
      </w:r>
      <w:r w:rsidR="00612979" w:rsidRPr="0077534D">
        <w:rPr>
          <w:rFonts w:ascii="Arial" w:hAnsi="Arial" w:cs="Arial"/>
          <w:sz w:val="24"/>
          <w:szCs w:val="24"/>
        </w:rPr>
        <w:t xml:space="preserve">n </w:t>
      </w:r>
      <w:r w:rsidR="00612979">
        <w:rPr>
          <w:rFonts w:ascii="Arial" w:hAnsi="Arial" w:cs="Arial"/>
          <w:sz w:val="24"/>
          <w:szCs w:val="24"/>
        </w:rPr>
        <w:t xml:space="preserve">section </w:t>
      </w:r>
      <w:r w:rsidR="00612979" w:rsidRPr="0077534D">
        <w:rPr>
          <w:rFonts w:ascii="Arial" w:hAnsi="Arial" w:cs="Arial"/>
          <w:sz w:val="24"/>
          <w:szCs w:val="24"/>
        </w:rPr>
        <w:t xml:space="preserve">194A in </w:t>
      </w:r>
      <w:r w:rsidR="00612979">
        <w:rPr>
          <w:rFonts w:ascii="Arial" w:hAnsi="Arial" w:cs="Arial"/>
          <w:sz w:val="24"/>
          <w:szCs w:val="24"/>
        </w:rPr>
        <w:t>r/o of T</w:t>
      </w:r>
      <w:r w:rsidR="00612979" w:rsidRPr="0077534D">
        <w:rPr>
          <w:rFonts w:ascii="Arial" w:hAnsi="Arial" w:cs="Arial"/>
          <w:sz w:val="24"/>
          <w:szCs w:val="24"/>
        </w:rPr>
        <w:t xml:space="preserve">DS on payments </w:t>
      </w:r>
      <w:r w:rsidR="00612979">
        <w:rPr>
          <w:rFonts w:ascii="Arial" w:hAnsi="Arial" w:cs="Arial"/>
          <w:sz w:val="24"/>
          <w:szCs w:val="24"/>
        </w:rPr>
        <w:t xml:space="preserve">to be deducted </w:t>
      </w:r>
      <w:r w:rsidR="00612979" w:rsidRPr="0077534D">
        <w:rPr>
          <w:rFonts w:ascii="Arial" w:hAnsi="Arial" w:cs="Arial"/>
          <w:sz w:val="24"/>
          <w:szCs w:val="24"/>
        </w:rPr>
        <w:t xml:space="preserve">by Individual/HUF. </w:t>
      </w:r>
    </w:p>
    <w:p w:rsidR="00693709" w:rsidRPr="0077534D" w:rsidRDefault="00693709" w:rsidP="003C7FE5">
      <w:pPr>
        <w:spacing w:after="0" w:line="240" w:lineRule="auto"/>
        <w:jc w:val="both"/>
        <w:rPr>
          <w:rFonts w:ascii="Arial" w:hAnsi="Arial" w:cs="Arial"/>
          <w:sz w:val="24"/>
          <w:szCs w:val="24"/>
        </w:rPr>
      </w:pPr>
    </w:p>
    <w:p w:rsidR="006F5851" w:rsidRPr="0077534D" w:rsidRDefault="00693709" w:rsidP="003C7FE5">
      <w:pPr>
        <w:spacing w:after="0" w:line="240" w:lineRule="auto"/>
        <w:jc w:val="both"/>
        <w:rPr>
          <w:rFonts w:ascii="Arial" w:hAnsi="Arial" w:cs="Arial"/>
          <w:sz w:val="24"/>
          <w:szCs w:val="24"/>
        </w:rPr>
      </w:pPr>
      <w:r>
        <w:rPr>
          <w:rFonts w:ascii="Arial" w:hAnsi="Arial" w:cs="Arial"/>
          <w:sz w:val="24"/>
          <w:szCs w:val="24"/>
        </w:rPr>
        <w:t xml:space="preserve">ii). </w:t>
      </w:r>
      <w:r w:rsidR="00612979">
        <w:rPr>
          <w:rFonts w:ascii="Arial" w:hAnsi="Arial" w:cs="Arial"/>
          <w:sz w:val="24"/>
          <w:szCs w:val="24"/>
        </w:rPr>
        <w:t>I</w:t>
      </w:r>
      <w:r w:rsidR="006F5851" w:rsidRPr="0077534D">
        <w:rPr>
          <w:rFonts w:ascii="Arial" w:hAnsi="Arial" w:cs="Arial"/>
          <w:sz w:val="24"/>
          <w:szCs w:val="24"/>
        </w:rPr>
        <w:t>t is proposed to change rate of TDS from 10% to 2% in r/o amount towards fees for technical services i.e. bringing rate equal to rate prescribed u/s 194C.</w:t>
      </w:r>
    </w:p>
    <w:p w:rsidR="006F5851" w:rsidRPr="0077534D" w:rsidRDefault="006F5851" w:rsidP="003C7FE5">
      <w:pPr>
        <w:spacing w:after="0" w:line="240" w:lineRule="auto"/>
        <w:jc w:val="both"/>
        <w:rPr>
          <w:rFonts w:ascii="Arial" w:hAnsi="Arial" w:cs="Arial"/>
          <w:sz w:val="24"/>
          <w:szCs w:val="24"/>
        </w:rPr>
      </w:pPr>
    </w:p>
    <w:p w:rsidR="000A3B18" w:rsidRDefault="000A3B18" w:rsidP="003C7FE5">
      <w:pPr>
        <w:spacing w:after="0" w:line="240" w:lineRule="auto"/>
        <w:jc w:val="both"/>
        <w:rPr>
          <w:rFonts w:ascii="Arial" w:hAnsi="Arial" w:cs="Arial"/>
          <w:b/>
          <w:sz w:val="24"/>
          <w:szCs w:val="24"/>
        </w:rPr>
      </w:pPr>
      <w:r w:rsidRPr="000A3B18">
        <w:rPr>
          <w:rFonts w:ascii="Arial" w:hAnsi="Arial" w:cs="Arial"/>
          <w:b/>
          <w:sz w:val="24"/>
          <w:szCs w:val="24"/>
        </w:rPr>
        <w:t>5. Impact</w:t>
      </w:r>
    </w:p>
    <w:p w:rsidR="000A3B18" w:rsidRDefault="000A3B18" w:rsidP="003C7FE5">
      <w:pPr>
        <w:spacing w:after="0" w:line="240" w:lineRule="auto"/>
        <w:jc w:val="both"/>
        <w:rPr>
          <w:rFonts w:ascii="Arial" w:hAnsi="Arial" w:cs="Arial"/>
          <w:b/>
          <w:sz w:val="24"/>
          <w:szCs w:val="24"/>
        </w:rPr>
      </w:pPr>
    </w:p>
    <w:p w:rsidR="000A3B18" w:rsidRDefault="000A3B18" w:rsidP="003C7FE5">
      <w:pPr>
        <w:spacing w:after="0" w:line="240" w:lineRule="auto"/>
        <w:jc w:val="both"/>
        <w:rPr>
          <w:rFonts w:ascii="Arial" w:hAnsi="Arial" w:cs="Arial"/>
          <w:sz w:val="24"/>
          <w:szCs w:val="24"/>
        </w:rPr>
      </w:pPr>
      <w:r>
        <w:rPr>
          <w:rFonts w:ascii="Arial" w:hAnsi="Arial" w:cs="Arial"/>
          <w:sz w:val="24"/>
          <w:szCs w:val="24"/>
        </w:rPr>
        <w:t>i). Individual and HUF</w:t>
      </w:r>
      <w:r w:rsidRPr="0077534D">
        <w:rPr>
          <w:rFonts w:ascii="Arial" w:hAnsi="Arial" w:cs="Arial"/>
          <w:sz w:val="24"/>
          <w:szCs w:val="24"/>
        </w:rPr>
        <w:t xml:space="preserve"> s</w:t>
      </w:r>
      <w:r>
        <w:rPr>
          <w:rFonts w:ascii="Arial" w:hAnsi="Arial" w:cs="Arial"/>
          <w:sz w:val="24"/>
          <w:szCs w:val="24"/>
        </w:rPr>
        <w:t>hall continue to be required to deduct TDS as before</w:t>
      </w:r>
      <w:r w:rsidRPr="000A3B18">
        <w:rPr>
          <w:rFonts w:ascii="Arial" w:hAnsi="Arial" w:cs="Arial"/>
          <w:sz w:val="24"/>
          <w:szCs w:val="24"/>
        </w:rPr>
        <w:t>.</w:t>
      </w:r>
    </w:p>
    <w:p w:rsidR="008C2A98" w:rsidRDefault="008C2A98" w:rsidP="003C7FE5">
      <w:pPr>
        <w:spacing w:after="0" w:line="240" w:lineRule="auto"/>
        <w:jc w:val="both"/>
        <w:rPr>
          <w:rFonts w:ascii="Arial" w:hAnsi="Arial" w:cs="Arial"/>
          <w:sz w:val="24"/>
          <w:szCs w:val="24"/>
        </w:rPr>
      </w:pPr>
    </w:p>
    <w:p w:rsidR="000A3B18" w:rsidRPr="000A3B18" w:rsidRDefault="000A3B18" w:rsidP="003C7FE5">
      <w:pPr>
        <w:spacing w:after="0" w:line="240" w:lineRule="auto"/>
        <w:jc w:val="both"/>
        <w:rPr>
          <w:rFonts w:ascii="Arial" w:hAnsi="Arial" w:cs="Arial"/>
          <w:sz w:val="24"/>
          <w:szCs w:val="24"/>
        </w:rPr>
      </w:pPr>
      <w:r>
        <w:rPr>
          <w:rFonts w:ascii="Arial" w:hAnsi="Arial" w:cs="Arial"/>
          <w:sz w:val="24"/>
          <w:szCs w:val="24"/>
        </w:rPr>
        <w:t xml:space="preserve">ii). A lot of exercise will be saved in determining whether a particular service is </w:t>
      </w:r>
      <w:r w:rsidR="00B43C3D">
        <w:rPr>
          <w:rFonts w:ascii="Arial" w:hAnsi="Arial" w:cs="Arial"/>
          <w:sz w:val="24"/>
          <w:szCs w:val="24"/>
        </w:rPr>
        <w:t>technical</w:t>
      </w:r>
      <w:r>
        <w:rPr>
          <w:rFonts w:ascii="Arial" w:hAnsi="Arial" w:cs="Arial"/>
          <w:sz w:val="24"/>
          <w:szCs w:val="24"/>
        </w:rPr>
        <w:t xml:space="preserve"> service </w:t>
      </w:r>
      <w:r w:rsidR="00B43C3D">
        <w:rPr>
          <w:rFonts w:ascii="Arial" w:hAnsi="Arial" w:cs="Arial"/>
          <w:sz w:val="24"/>
          <w:szCs w:val="24"/>
        </w:rPr>
        <w:t xml:space="preserve">u/s 194J </w:t>
      </w:r>
      <w:r>
        <w:rPr>
          <w:rFonts w:ascii="Arial" w:hAnsi="Arial" w:cs="Arial"/>
          <w:sz w:val="24"/>
          <w:szCs w:val="24"/>
        </w:rPr>
        <w:t>or work service</w:t>
      </w:r>
      <w:r w:rsidR="00B43C3D">
        <w:rPr>
          <w:rFonts w:ascii="Arial" w:hAnsi="Arial" w:cs="Arial"/>
          <w:sz w:val="24"/>
          <w:szCs w:val="24"/>
        </w:rPr>
        <w:t xml:space="preserve"> u/s 194C</w:t>
      </w:r>
      <w:r>
        <w:rPr>
          <w:rFonts w:ascii="Arial" w:hAnsi="Arial" w:cs="Arial"/>
          <w:sz w:val="24"/>
          <w:szCs w:val="24"/>
        </w:rPr>
        <w:t xml:space="preserve">, however professional service is continued to liable to TDS @ 10%. </w:t>
      </w:r>
    </w:p>
    <w:p w:rsidR="00612979" w:rsidRDefault="00612979" w:rsidP="003C7FE5">
      <w:pPr>
        <w:spacing w:after="0" w:line="240" w:lineRule="auto"/>
        <w:jc w:val="both"/>
        <w:rPr>
          <w:rFonts w:ascii="Arial" w:hAnsi="Arial" w:cs="Arial"/>
          <w:sz w:val="24"/>
          <w:szCs w:val="24"/>
          <w:u w:val="single"/>
        </w:rPr>
      </w:pPr>
    </w:p>
    <w:p w:rsidR="000A3B18" w:rsidRPr="000A3B18" w:rsidRDefault="000A3B18" w:rsidP="003C7FE5">
      <w:pPr>
        <w:spacing w:after="0" w:line="240" w:lineRule="auto"/>
        <w:jc w:val="both"/>
        <w:rPr>
          <w:rFonts w:ascii="Arial" w:hAnsi="Arial" w:cs="Arial"/>
          <w:b/>
          <w:sz w:val="24"/>
          <w:szCs w:val="24"/>
        </w:rPr>
      </w:pPr>
      <w:r w:rsidRPr="000A3B18">
        <w:rPr>
          <w:rFonts w:ascii="Arial" w:hAnsi="Arial" w:cs="Arial"/>
          <w:b/>
          <w:sz w:val="24"/>
          <w:szCs w:val="24"/>
        </w:rPr>
        <w:t>6. Tax Planning</w:t>
      </w:r>
    </w:p>
    <w:p w:rsidR="00612979" w:rsidRDefault="00612979" w:rsidP="003C7FE5">
      <w:pPr>
        <w:spacing w:after="0" w:line="240" w:lineRule="auto"/>
        <w:jc w:val="both"/>
        <w:rPr>
          <w:rFonts w:ascii="Arial" w:hAnsi="Arial" w:cs="Arial"/>
          <w:sz w:val="24"/>
          <w:szCs w:val="24"/>
          <w:u w:val="single"/>
        </w:rPr>
      </w:pPr>
    </w:p>
    <w:p w:rsidR="000A3B18" w:rsidRPr="000A3B18" w:rsidRDefault="000A3B18" w:rsidP="003C7FE5">
      <w:pPr>
        <w:spacing w:after="0" w:line="240" w:lineRule="auto"/>
        <w:jc w:val="both"/>
        <w:rPr>
          <w:rFonts w:ascii="Arial" w:hAnsi="Arial" w:cs="Arial"/>
          <w:sz w:val="24"/>
          <w:szCs w:val="24"/>
        </w:rPr>
      </w:pPr>
      <w:r w:rsidRPr="000A3B18">
        <w:rPr>
          <w:rFonts w:ascii="Arial" w:hAnsi="Arial" w:cs="Arial"/>
          <w:sz w:val="24"/>
          <w:szCs w:val="24"/>
        </w:rPr>
        <w:t>Nil</w:t>
      </w:r>
    </w:p>
    <w:p w:rsidR="00612979" w:rsidRDefault="00612979" w:rsidP="003C7FE5">
      <w:pPr>
        <w:spacing w:after="0" w:line="240" w:lineRule="auto"/>
        <w:jc w:val="both"/>
        <w:rPr>
          <w:rFonts w:ascii="Arial" w:hAnsi="Arial" w:cs="Arial"/>
          <w:sz w:val="24"/>
          <w:szCs w:val="24"/>
          <w:u w:val="single"/>
        </w:rPr>
      </w:pPr>
    </w:p>
    <w:p w:rsidR="000A3B18" w:rsidRPr="000A3B18" w:rsidRDefault="000A3B18" w:rsidP="003C7FE5">
      <w:pPr>
        <w:spacing w:after="0" w:line="240" w:lineRule="auto"/>
        <w:jc w:val="both"/>
        <w:rPr>
          <w:rFonts w:ascii="Arial" w:hAnsi="Arial" w:cs="Arial"/>
          <w:b/>
          <w:sz w:val="24"/>
          <w:szCs w:val="24"/>
        </w:rPr>
      </w:pPr>
      <w:r w:rsidRPr="000A3B18">
        <w:rPr>
          <w:rFonts w:ascii="Arial" w:hAnsi="Arial" w:cs="Arial"/>
          <w:b/>
          <w:sz w:val="24"/>
          <w:szCs w:val="24"/>
        </w:rPr>
        <w:t>7. Reasoning</w:t>
      </w:r>
    </w:p>
    <w:p w:rsidR="000A3B18" w:rsidRDefault="000A3B18" w:rsidP="003C7FE5">
      <w:pPr>
        <w:spacing w:after="0" w:line="240" w:lineRule="auto"/>
        <w:jc w:val="both"/>
        <w:rPr>
          <w:rFonts w:ascii="Arial" w:hAnsi="Arial" w:cs="Arial"/>
          <w:sz w:val="24"/>
          <w:szCs w:val="24"/>
          <w:u w:val="single"/>
        </w:rPr>
      </w:pPr>
    </w:p>
    <w:p w:rsidR="000A3B18" w:rsidRPr="000A3B18" w:rsidRDefault="000A3B18" w:rsidP="000A3B18">
      <w:pPr>
        <w:spacing w:after="0" w:line="240" w:lineRule="auto"/>
        <w:jc w:val="both"/>
        <w:rPr>
          <w:rFonts w:ascii="Arial" w:hAnsi="Arial" w:cs="Arial"/>
          <w:b/>
          <w:sz w:val="24"/>
          <w:szCs w:val="24"/>
        </w:rPr>
      </w:pPr>
      <w:r w:rsidRPr="000A3B18">
        <w:rPr>
          <w:rFonts w:ascii="Arial" w:hAnsi="Arial" w:cs="Arial"/>
        </w:rPr>
        <w:t xml:space="preserve">To reduce litigation, it is proposed to reduce rate for TDS in section 194J in case of fees for technical services (other than professional services) to two per cent from existing ten per cent. The TDS rate in other cases under section 194J would remain same at ten per cent. </w:t>
      </w:r>
      <w:r w:rsidRPr="000A3B18">
        <w:rPr>
          <w:rFonts w:ascii="Arial" w:hAnsi="Arial" w:cs="Arial"/>
          <w:b/>
          <w:sz w:val="24"/>
          <w:szCs w:val="24"/>
        </w:rPr>
        <w:t xml:space="preserve"> </w:t>
      </w:r>
    </w:p>
    <w:p w:rsidR="000A3B18" w:rsidRDefault="000A3B18" w:rsidP="003C7FE5">
      <w:pPr>
        <w:spacing w:after="0" w:line="240" w:lineRule="auto"/>
        <w:jc w:val="both"/>
        <w:rPr>
          <w:rFonts w:ascii="Arial" w:hAnsi="Arial" w:cs="Arial"/>
          <w:sz w:val="24"/>
          <w:szCs w:val="24"/>
          <w:u w:val="single"/>
        </w:rPr>
      </w:pPr>
    </w:p>
    <w:p w:rsidR="008C2A98" w:rsidRDefault="008C2A98" w:rsidP="003C7FE5">
      <w:pPr>
        <w:spacing w:after="0" w:line="240" w:lineRule="auto"/>
        <w:jc w:val="both"/>
        <w:rPr>
          <w:rFonts w:ascii="Arial" w:hAnsi="Arial" w:cs="Arial"/>
          <w:b/>
          <w:sz w:val="24"/>
          <w:szCs w:val="24"/>
        </w:rPr>
      </w:pPr>
    </w:p>
    <w:p w:rsidR="008C2A98" w:rsidRDefault="008C2A98" w:rsidP="003C7FE5">
      <w:pPr>
        <w:spacing w:after="0" w:line="240" w:lineRule="auto"/>
        <w:jc w:val="both"/>
        <w:rPr>
          <w:rFonts w:ascii="Arial" w:hAnsi="Arial" w:cs="Arial"/>
          <w:b/>
          <w:sz w:val="24"/>
          <w:szCs w:val="24"/>
        </w:rPr>
      </w:pPr>
    </w:p>
    <w:p w:rsidR="008C2A98" w:rsidRDefault="008C2A98" w:rsidP="003C7FE5">
      <w:pPr>
        <w:spacing w:after="0" w:line="240" w:lineRule="auto"/>
        <w:jc w:val="both"/>
        <w:rPr>
          <w:rFonts w:ascii="Arial" w:hAnsi="Arial" w:cs="Arial"/>
          <w:b/>
          <w:sz w:val="24"/>
          <w:szCs w:val="24"/>
        </w:rPr>
      </w:pPr>
    </w:p>
    <w:p w:rsidR="008C2A98" w:rsidRDefault="008C2A98" w:rsidP="003C7FE5">
      <w:pPr>
        <w:spacing w:after="0" w:line="240" w:lineRule="auto"/>
        <w:jc w:val="both"/>
        <w:rPr>
          <w:rFonts w:ascii="Arial" w:hAnsi="Arial" w:cs="Arial"/>
          <w:b/>
          <w:sz w:val="24"/>
          <w:szCs w:val="24"/>
        </w:rPr>
      </w:pPr>
    </w:p>
    <w:p w:rsidR="00612979" w:rsidRPr="000A3B18" w:rsidRDefault="000A3B18" w:rsidP="003C7FE5">
      <w:pPr>
        <w:spacing w:after="0" w:line="240" w:lineRule="auto"/>
        <w:jc w:val="both"/>
        <w:rPr>
          <w:rFonts w:ascii="Arial" w:hAnsi="Arial" w:cs="Arial"/>
          <w:b/>
          <w:sz w:val="24"/>
          <w:szCs w:val="24"/>
        </w:rPr>
      </w:pPr>
      <w:r w:rsidRPr="000A3B18">
        <w:rPr>
          <w:rFonts w:ascii="Arial" w:hAnsi="Arial" w:cs="Arial"/>
          <w:b/>
          <w:sz w:val="24"/>
          <w:szCs w:val="24"/>
        </w:rPr>
        <w:t>8. Comments and Issue</w:t>
      </w:r>
    </w:p>
    <w:p w:rsidR="00612979" w:rsidRDefault="00612979" w:rsidP="003C7FE5">
      <w:pPr>
        <w:spacing w:after="0" w:line="240" w:lineRule="auto"/>
        <w:jc w:val="both"/>
        <w:rPr>
          <w:rFonts w:ascii="Arial" w:hAnsi="Arial" w:cs="Arial"/>
          <w:sz w:val="24"/>
          <w:szCs w:val="24"/>
          <w:u w:val="single"/>
        </w:rPr>
      </w:pPr>
    </w:p>
    <w:p w:rsidR="000A3B18" w:rsidRPr="000A3B18" w:rsidRDefault="000A3B18" w:rsidP="003C7FE5">
      <w:pPr>
        <w:spacing w:after="0" w:line="240" w:lineRule="auto"/>
        <w:jc w:val="both"/>
        <w:rPr>
          <w:rFonts w:ascii="Arial" w:hAnsi="Arial" w:cs="Arial"/>
          <w:sz w:val="24"/>
          <w:szCs w:val="24"/>
        </w:rPr>
      </w:pPr>
      <w:r w:rsidRPr="000A3B18">
        <w:rPr>
          <w:rFonts w:ascii="Arial" w:hAnsi="Arial" w:cs="Arial"/>
          <w:sz w:val="24"/>
          <w:szCs w:val="24"/>
        </w:rPr>
        <w:t xml:space="preserve">A welcome step by the Govt </w:t>
      </w:r>
      <w:r>
        <w:rPr>
          <w:rFonts w:ascii="Arial" w:hAnsi="Arial" w:cs="Arial"/>
          <w:sz w:val="24"/>
          <w:szCs w:val="24"/>
        </w:rPr>
        <w:t xml:space="preserve">as it shall </w:t>
      </w:r>
      <w:r w:rsidRPr="000A3B18">
        <w:rPr>
          <w:rFonts w:ascii="Arial" w:hAnsi="Arial" w:cs="Arial"/>
          <w:sz w:val="24"/>
          <w:szCs w:val="24"/>
        </w:rPr>
        <w:t>avoid the unnecessary litigations and it shall also retain more funds with the deductee and also there shall be a reduction in number of applications u/s 197.</w:t>
      </w:r>
    </w:p>
    <w:p w:rsidR="00612979" w:rsidRDefault="00612979" w:rsidP="003C7FE5">
      <w:pPr>
        <w:spacing w:after="0" w:line="240" w:lineRule="auto"/>
        <w:jc w:val="both"/>
        <w:rPr>
          <w:rFonts w:ascii="Arial" w:hAnsi="Arial" w:cs="Arial"/>
          <w:sz w:val="24"/>
          <w:szCs w:val="24"/>
          <w:u w:val="single"/>
        </w:rPr>
      </w:pPr>
    </w:p>
    <w:p w:rsidR="00016658" w:rsidRPr="00016658" w:rsidRDefault="00016658" w:rsidP="003C7FE5">
      <w:pPr>
        <w:spacing w:after="0" w:line="240" w:lineRule="auto"/>
        <w:jc w:val="both"/>
        <w:rPr>
          <w:rFonts w:ascii="Arial" w:hAnsi="Arial" w:cs="Arial"/>
          <w:sz w:val="24"/>
          <w:szCs w:val="24"/>
        </w:rPr>
      </w:pPr>
      <w:r w:rsidRPr="00016658">
        <w:rPr>
          <w:rFonts w:ascii="Arial" w:hAnsi="Arial" w:cs="Arial"/>
          <w:sz w:val="24"/>
          <w:szCs w:val="24"/>
        </w:rPr>
        <w:t>However a new litigation may start whether a service is a technical service or professional service.</w:t>
      </w:r>
    </w:p>
    <w:p w:rsidR="00612979" w:rsidRDefault="00612979"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612979" w:rsidRDefault="00612979"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016658" w:rsidRDefault="00016658" w:rsidP="003C7FE5">
      <w:pPr>
        <w:spacing w:after="0" w:line="240" w:lineRule="auto"/>
        <w:jc w:val="both"/>
        <w:rPr>
          <w:rFonts w:ascii="Arial" w:hAnsi="Arial" w:cs="Arial"/>
          <w:sz w:val="24"/>
          <w:szCs w:val="24"/>
          <w:u w:val="single"/>
        </w:rPr>
      </w:pPr>
    </w:p>
    <w:p w:rsidR="002530E4" w:rsidRPr="00693709" w:rsidRDefault="00693709" w:rsidP="00016658">
      <w:pPr>
        <w:spacing w:after="0" w:line="240" w:lineRule="auto"/>
        <w:jc w:val="center"/>
        <w:rPr>
          <w:rFonts w:ascii="Arial" w:hAnsi="Arial" w:cs="Arial"/>
          <w:b/>
          <w:sz w:val="24"/>
          <w:szCs w:val="24"/>
        </w:rPr>
      </w:pPr>
      <w:r w:rsidRPr="00693709">
        <w:rPr>
          <w:rFonts w:ascii="Arial" w:hAnsi="Arial" w:cs="Arial"/>
          <w:b/>
          <w:sz w:val="24"/>
          <w:szCs w:val="24"/>
          <w:highlight w:val="lightGray"/>
        </w:rPr>
        <w:t>1</w:t>
      </w:r>
      <w:r w:rsidR="00EB360E">
        <w:rPr>
          <w:rFonts w:ascii="Arial" w:hAnsi="Arial" w:cs="Arial"/>
          <w:b/>
          <w:sz w:val="24"/>
          <w:szCs w:val="24"/>
          <w:highlight w:val="lightGray"/>
        </w:rPr>
        <w:t>9</w:t>
      </w:r>
      <w:r w:rsidRPr="00693709">
        <w:rPr>
          <w:rFonts w:ascii="Arial" w:hAnsi="Arial" w:cs="Arial"/>
          <w:b/>
          <w:sz w:val="24"/>
          <w:szCs w:val="24"/>
          <w:highlight w:val="lightGray"/>
        </w:rPr>
        <w:t xml:space="preserve">. </w:t>
      </w:r>
      <w:r w:rsidR="002530E4" w:rsidRPr="00693709">
        <w:rPr>
          <w:rFonts w:ascii="Arial" w:hAnsi="Arial" w:cs="Arial"/>
          <w:b/>
          <w:sz w:val="24"/>
          <w:szCs w:val="24"/>
          <w:highlight w:val="lightGray"/>
        </w:rPr>
        <w:t>TDS on Income From Units</w:t>
      </w:r>
    </w:p>
    <w:p w:rsidR="006F5851" w:rsidRDefault="006F5851" w:rsidP="003C7FE5">
      <w:pPr>
        <w:spacing w:after="0" w:line="240" w:lineRule="auto"/>
        <w:jc w:val="both"/>
        <w:rPr>
          <w:rFonts w:ascii="Arial" w:hAnsi="Arial" w:cs="Arial"/>
          <w:sz w:val="24"/>
          <w:szCs w:val="24"/>
        </w:rPr>
      </w:pPr>
    </w:p>
    <w:p w:rsidR="00693709" w:rsidRDefault="00016658" w:rsidP="003C7FE5">
      <w:pPr>
        <w:spacing w:after="0" w:line="240" w:lineRule="auto"/>
        <w:jc w:val="both"/>
        <w:rPr>
          <w:rFonts w:ascii="Arial" w:hAnsi="Arial" w:cs="Arial"/>
          <w:b/>
          <w:sz w:val="24"/>
          <w:szCs w:val="24"/>
        </w:rPr>
      </w:pPr>
      <w:r>
        <w:rPr>
          <w:rFonts w:ascii="Arial" w:hAnsi="Arial" w:cs="Arial"/>
          <w:b/>
          <w:sz w:val="24"/>
          <w:szCs w:val="24"/>
        </w:rPr>
        <w:t xml:space="preserve">1. </w:t>
      </w:r>
      <w:r w:rsidR="00693709" w:rsidRPr="00693709">
        <w:rPr>
          <w:rFonts w:ascii="Arial" w:hAnsi="Arial" w:cs="Arial"/>
          <w:b/>
          <w:sz w:val="24"/>
          <w:szCs w:val="24"/>
        </w:rPr>
        <w:t>Relevant for</w:t>
      </w:r>
    </w:p>
    <w:p w:rsidR="00693709" w:rsidRDefault="00693709" w:rsidP="003C7FE5">
      <w:pPr>
        <w:spacing w:after="0" w:line="240" w:lineRule="auto"/>
        <w:jc w:val="both"/>
        <w:rPr>
          <w:rFonts w:ascii="Arial" w:hAnsi="Arial" w:cs="Arial"/>
          <w:b/>
          <w:sz w:val="24"/>
          <w:szCs w:val="24"/>
        </w:rPr>
      </w:pPr>
    </w:p>
    <w:p w:rsidR="00693709" w:rsidRPr="00693709" w:rsidRDefault="00693709" w:rsidP="003C7FE5">
      <w:pPr>
        <w:spacing w:after="0" w:line="240" w:lineRule="auto"/>
        <w:jc w:val="both"/>
        <w:rPr>
          <w:rFonts w:ascii="Arial" w:hAnsi="Arial" w:cs="Arial"/>
          <w:sz w:val="24"/>
          <w:szCs w:val="24"/>
        </w:rPr>
      </w:pPr>
      <w:r w:rsidRPr="00693709">
        <w:rPr>
          <w:rFonts w:ascii="Arial" w:hAnsi="Arial" w:cs="Arial"/>
          <w:sz w:val="24"/>
          <w:szCs w:val="24"/>
        </w:rPr>
        <w:t>All</w:t>
      </w:r>
    </w:p>
    <w:p w:rsidR="00693709" w:rsidRDefault="00693709" w:rsidP="00693709">
      <w:pPr>
        <w:spacing w:after="0" w:line="240" w:lineRule="auto"/>
        <w:jc w:val="right"/>
        <w:rPr>
          <w:rFonts w:ascii="Arial" w:hAnsi="Arial" w:cs="Arial"/>
          <w:sz w:val="24"/>
          <w:szCs w:val="24"/>
        </w:rPr>
      </w:pPr>
    </w:p>
    <w:p w:rsidR="00016658" w:rsidRPr="00016658" w:rsidRDefault="00016658" w:rsidP="00016658">
      <w:pPr>
        <w:spacing w:after="0" w:line="240" w:lineRule="auto"/>
        <w:rPr>
          <w:rFonts w:ascii="Arial" w:hAnsi="Arial" w:cs="Arial"/>
          <w:b/>
          <w:sz w:val="24"/>
          <w:szCs w:val="24"/>
        </w:rPr>
      </w:pPr>
      <w:r w:rsidRPr="00016658">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016658">
        <w:rPr>
          <w:rFonts w:ascii="Arial" w:hAnsi="Arial" w:cs="Arial"/>
          <w:b/>
          <w:sz w:val="24"/>
          <w:szCs w:val="24"/>
        </w:rPr>
        <w:t xml:space="preserve"> </w:t>
      </w:r>
    </w:p>
    <w:p w:rsidR="002530E4" w:rsidRPr="0077534D" w:rsidRDefault="00CB5A4E" w:rsidP="00016658">
      <w:pPr>
        <w:spacing w:after="0" w:line="240" w:lineRule="auto"/>
        <w:rPr>
          <w:rFonts w:ascii="Arial" w:hAnsi="Arial" w:cs="Arial"/>
          <w:sz w:val="24"/>
          <w:szCs w:val="24"/>
        </w:rPr>
      </w:pPr>
      <w:r>
        <w:rPr>
          <w:rFonts w:ascii="Arial" w:hAnsi="Arial" w:cs="Arial"/>
          <w:sz w:val="24"/>
          <w:szCs w:val="24"/>
        </w:rPr>
        <w:t>FAS</w:t>
      </w:r>
      <w:r w:rsidR="00CF3DB4" w:rsidRPr="0077534D">
        <w:rPr>
          <w:rFonts w:ascii="Arial" w:hAnsi="Arial" w:cs="Arial"/>
          <w:sz w:val="24"/>
          <w:szCs w:val="24"/>
        </w:rPr>
        <w:t>-80</w:t>
      </w:r>
    </w:p>
    <w:p w:rsidR="00CF3DB4" w:rsidRPr="0077534D" w:rsidRDefault="00CF3DB4" w:rsidP="00016658">
      <w:pPr>
        <w:spacing w:after="0" w:line="240" w:lineRule="auto"/>
        <w:rPr>
          <w:rFonts w:ascii="Arial" w:hAnsi="Arial" w:cs="Arial"/>
          <w:sz w:val="24"/>
          <w:szCs w:val="24"/>
        </w:rPr>
      </w:pPr>
      <w:r w:rsidRPr="0077534D">
        <w:rPr>
          <w:rFonts w:ascii="Arial" w:hAnsi="Arial" w:cs="Arial"/>
          <w:sz w:val="24"/>
          <w:szCs w:val="24"/>
        </w:rPr>
        <w:t>ITA-194K</w:t>
      </w:r>
      <w:r w:rsidR="00016658">
        <w:rPr>
          <w:rFonts w:ascii="Arial" w:hAnsi="Arial" w:cs="Arial"/>
          <w:sz w:val="24"/>
          <w:szCs w:val="24"/>
        </w:rPr>
        <w:t xml:space="preserve"> (Insertion)</w:t>
      </w:r>
    </w:p>
    <w:p w:rsidR="00016658" w:rsidRDefault="00016658" w:rsidP="00016658">
      <w:pPr>
        <w:spacing w:after="0" w:line="240" w:lineRule="auto"/>
        <w:rPr>
          <w:rFonts w:ascii="Arial" w:hAnsi="Arial" w:cs="Arial"/>
          <w:sz w:val="24"/>
          <w:szCs w:val="24"/>
        </w:rPr>
      </w:pPr>
    </w:p>
    <w:p w:rsidR="00016658" w:rsidRPr="00016658" w:rsidRDefault="00016658" w:rsidP="00016658">
      <w:pPr>
        <w:spacing w:after="0" w:line="240" w:lineRule="auto"/>
        <w:rPr>
          <w:rFonts w:ascii="Arial" w:hAnsi="Arial" w:cs="Arial"/>
          <w:b/>
          <w:sz w:val="24"/>
          <w:szCs w:val="24"/>
        </w:rPr>
      </w:pPr>
      <w:r w:rsidRPr="00016658">
        <w:rPr>
          <w:rFonts w:ascii="Arial" w:hAnsi="Arial" w:cs="Arial"/>
          <w:b/>
          <w:sz w:val="24"/>
          <w:szCs w:val="24"/>
        </w:rPr>
        <w:t>3. Effective From</w:t>
      </w:r>
    </w:p>
    <w:p w:rsidR="00016658" w:rsidRDefault="00016658" w:rsidP="00016658">
      <w:pPr>
        <w:spacing w:after="0" w:line="240" w:lineRule="auto"/>
        <w:rPr>
          <w:rFonts w:ascii="Arial" w:hAnsi="Arial" w:cs="Arial"/>
          <w:sz w:val="24"/>
          <w:szCs w:val="24"/>
        </w:rPr>
      </w:pPr>
    </w:p>
    <w:p w:rsidR="00CF3DB4" w:rsidRPr="0077534D" w:rsidRDefault="00CF3DB4" w:rsidP="00016658">
      <w:pPr>
        <w:spacing w:after="0" w:line="240" w:lineRule="auto"/>
        <w:rPr>
          <w:rFonts w:ascii="Arial" w:hAnsi="Arial" w:cs="Arial"/>
          <w:sz w:val="24"/>
          <w:szCs w:val="24"/>
        </w:rPr>
      </w:pPr>
      <w:r w:rsidRPr="0077534D">
        <w:rPr>
          <w:rFonts w:ascii="Arial" w:hAnsi="Arial" w:cs="Arial"/>
          <w:sz w:val="24"/>
          <w:szCs w:val="24"/>
        </w:rPr>
        <w:t>WEF-</w:t>
      </w:r>
      <w:r w:rsidR="00693709">
        <w:rPr>
          <w:rFonts w:ascii="Arial" w:hAnsi="Arial" w:cs="Arial"/>
          <w:sz w:val="24"/>
          <w:szCs w:val="24"/>
        </w:rPr>
        <w:t>01/04/</w:t>
      </w:r>
      <w:r w:rsidRPr="0077534D">
        <w:rPr>
          <w:rFonts w:ascii="Arial" w:hAnsi="Arial" w:cs="Arial"/>
          <w:sz w:val="24"/>
          <w:szCs w:val="24"/>
        </w:rPr>
        <w:t>2020</w:t>
      </w:r>
    </w:p>
    <w:p w:rsidR="00016658" w:rsidRDefault="00016658" w:rsidP="00016658">
      <w:pPr>
        <w:spacing w:after="0" w:line="240" w:lineRule="auto"/>
        <w:jc w:val="both"/>
        <w:rPr>
          <w:rFonts w:ascii="Arial" w:hAnsi="Arial" w:cs="Arial"/>
          <w:sz w:val="24"/>
          <w:szCs w:val="24"/>
        </w:rPr>
      </w:pPr>
      <w:r>
        <w:rPr>
          <w:rFonts w:ascii="Arial" w:hAnsi="Arial" w:cs="Arial"/>
          <w:sz w:val="24"/>
          <w:szCs w:val="24"/>
        </w:rPr>
        <w:t>Thus TDS on covered expenses incurred on or after 01/04/2020 shall be deducted in accordance with this amendment.</w:t>
      </w:r>
    </w:p>
    <w:p w:rsidR="009E7F84" w:rsidRPr="0077534D" w:rsidRDefault="009E7F84" w:rsidP="003C7FE5">
      <w:pPr>
        <w:spacing w:after="0" w:line="240" w:lineRule="auto"/>
        <w:jc w:val="both"/>
        <w:rPr>
          <w:rFonts w:ascii="Arial" w:hAnsi="Arial" w:cs="Arial"/>
          <w:sz w:val="24"/>
          <w:szCs w:val="24"/>
        </w:rPr>
      </w:pPr>
    </w:p>
    <w:p w:rsidR="00016658" w:rsidRDefault="00016658" w:rsidP="003C7FE5">
      <w:pPr>
        <w:spacing w:after="0" w:line="240" w:lineRule="auto"/>
        <w:jc w:val="both"/>
        <w:rPr>
          <w:rFonts w:ascii="Arial" w:hAnsi="Arial" w:cs="Arial"/>
          <w:b/>
          <w:sz w:val="24"/>
          <w:szCs w:val="24"/>
        </w:rPr>
      </w:pPr>
      <w:r w:rsidRPr="00016658">
        <w:rPr>
          <w:rFonts w:ascii="Arial" w:hAnsi="Arial" w:cs="Arial"/>
          <w:b/>
          <w:sz w:val="24"/>
          <w:szCs w:val="24"/>
        </w:rPr>
        <w:t>4. Amendment</w:t>
      </w:r>
    </w:p>
    <w:p w:rsidR="00016658" w:rsidRPr="00016658" w:rsidRDefault="00016658" w:rsidP="003C7FE5">
      <w:pPr>
        <w:spacing w:after="0" w:line="240" w:lineRule="auto"/>
        <w:jc w:val="both"/>
        <w:rPr>
          <w:rFonts w:ascii="Arial" w:hAnsi="Arial" w:cs="Arial"/>
          <w:b/>
          <w:sz w:val="24"/>
          <w:szCs w:val="24"/>
        </w:rPr>
      </w:pPr>
    </w:p>
    <w:p w:rsidR="00942FEB" w:rsidRDefault="009E7F84" w:rsidP="003C7FE5">
      <w:pPr>
        <w:spacing w:after="0" w:line="240" w:lineRule="auto"/>
        <w:jc w:val="both"/>
        <w:rPr>
          <w:rFonts w:ascii="Arial" w:hAnsi="Arial" w:cs="Arial"/>
          <w:sz w:val="24"/>
          <w:szCs w:val="24"/>
        </w:rPr>
      </w:pPr>
      <w:r w:rsidRPr="0077534D">
        <w:rPr>
          <w:rFonts w:ascii="Arial" w:hAnsi="Arial" w:cs="Arial"/>
          <w:sz w:val="24"/>
          <w:szCs w:val="24"/>
        </w:rPr>
        <w:t xml:space="preserve">Since it is proposed to withdraw exemption of MF income in the hands of unit-holder, it is </w:t>
      </w:r>
      <w:r w:rsidR="00693709">
        <w:rPr>
          <w:rFonts w:ascii="Arial" w:hAnsi="Arial" w:cs="Arial"/>
          <w:sz w:val="24"/>
          <w:szCs w:val="24"/>
        </w:rPr>
        <w:t xml:space="preserve">therefore </w:t>
      </w:r>
      <w:r w:rsidRPr="0077534D">
        <w:rPr>
          <w:rFonts w:ascii="Arial" w:hAnsi="Arial" w:cs="Arial"/>
          <w:sz w:val="24"/>
          <w:szCs w:val="24"/>
        </w:rPr>
        <w:t>proposed to provide TDS on income distributed on MF unit</w:t>
      </w:r>
      <w:r w:rsidR="00693709">
        <w:rPr>
          <w:rFonts w:ascii="Arial" w:hAnsi="Arial" w:cs="Arial"/>
          <w:sz w:val="24"/>
          <w:szCs w:val="24"/>
        </w:rPr>
        <w:t>, if</w:t>
      </w:r>
      <w:r w:rsidR="00942FEB" w:rsidRPr="0077534D">
        <w:rPr>
          <w:rFonts w:ascii="Arial" w:hAnsi="Arial" w:cs="Arial"/>
          <w:sz w:val="24"/>
          <w:szCs w:val="24"/>
        </w:rPr>
        <w:t xml:space="preserve"> such income exceed</w:t>
      </w:r>
      <w:r w:rsidR="00693709">
        <w:rPr>
          <w:rFonts w:ascii="Arial" w:hAnsi="Arial" w:cs="Arial"/>
          <w:sz w:val="24"/>
          <w:szCs w:val="24"/>
        </w:rPr>
        <w:t>s</w:t>
      </w:r>
      <w:r w:rsidR="00942FEB" w:rsidRPr="0077534D">
        <w:rPr>
          <w:rFonts w:ascii="Arial" w:hAnsi="Arial" w:cs="Arial"/>
          <w:sz w:val="24"/>
          <w:szCs w:val="24"/>
        </w:rPr>
        <w:t xml:space="preserve"> Rs. 5000 for a year.</w:t>
      </w:r>
    </w:p>
    <w:p w:rsidR="00DD57EE" w:rsidRDefault="00DD57EE" w:rsidP="003C7FE5">
      <w:pPr>
        <w:spacing w:after="0" w:line="240" w:lineRule="auto"/>
        <w:jc w:val="both"/>
        <w:rPr>
          <w:rFonts w:ascii="Arial" w:hAnsi="Arial" w:cs="Arial"/>
          <w:sz w:val="24"/>
          <w:szCs w:val="24"/>
        </w:rPr>
      </w:pPr>
    </w:p>
    <w:p w:rsidR="00DD57EE" w:rsidRPr="00DD57EE" w:rsidRDefault="00DD57EE" w:rsidP="003C7FE5">
      <w:pPr>
        <w:spacing w:after="0" w:line="240" w:lineRule="auto"/>
        <w:jc w:val="both"/>
        <w:rPr>
          <w:rFonts w:ascii="Arial" w:hAnsi="Arial" w:cs="Arial"/>
          <w:i/>
          <w:sz w:val="24"/>
          <w:szCs w:val="24"/>
          <w:u w:val="single"/>
        </w:rPr>
      </w:pPr>
      <w:r w:rsidRPr="00DD57EE">
        <w:rPr>
          <w:rFonts w:ascii="Arial" w:hAnsi="Arial" w:cs="Arial"/>
          <w:i/>
          <w:sz w:val="24"/>
          <w:szCs w:val="24"/>
          <w:u w:val="single"/>
        </w:rPr>
        <w:t>FB as passed further provides no TDS on capital gains occurred on transfer or maturity</w:t>
      </w:r>
    </w:p>
    <w:p w:rsidR="00942FEB" w:rsidRPr="0077534D" w:rsidRDefault="00942FEB" w:rsidP="003C7FE5">
      <w:pPr>
        <w:spacing w:after="0" w:line="240" w:lineRule="auto"/>
        <w:jc w:val="both"/>
        <w:rPr>
          <w:rFonts w:ascii="Arial" w:hAnsi="Arial" w:cs="Arial"/>
          <w:sz w:val="24"/>
          <w:szCs w:val="24"/>
        </w:rPr>
      </w:pPr>
    </w:p>
    <w:p w:rsidR="000D2A7B" w:rsidRPr="00474343" w:rsidRDefault="000D2A7B" w:rsidP="000D2A7B">
      <w:pPr>
        <w:spacing w:after="0" w:line="240" w:lineRule="auto"/>
        <w:jc w:val="both"/>
        <w:rPr>
          <w:rFonts w:ascii="Arial" w:hAnsi="Arial" w:cs="Arial"/>
          <w:b/>
          <w:sz w:val="24"/>
          <w:szCs w:val="24"/>
        </w:rPr>
      </w:pPr>
      <w:r>
        <w:rPr>
          <w:rFonts w:ascii="Arial" w:hAnsi="Arial" w:cs="Arial"/>
          <w:b/>
          <w:sz w:val="24"/>
          <w:szCs w:val="24"/>
        </w:rPr>
        <w:t>5</w:t>
      </w:r>
      <w:r w:rsidRPr="00474343">
        <w:rPr>
          <w:rFonts w:ascii="Arial" w:hAnsi="Arial" w:cs="Arial"/>
          <w:b/>
          <w:sz w:val="24"/>
          <w:szCs w:val="24"/>
        </w:rPr>
        <w:t>. Tax Impact</w:t>
      </w:r>
    </w:p>
    <w:p w:rsidR="000D2A7B" w:rsidRDefault="000D2A7B" w:rsidP="000D2A7B">
      <w:pPr>
        <w:spacing w:after="0" w:line="240" w:lineRule="auto"/>
        <w:jc w:val="both"/>
        <w:rPr>
          <w:rFonts w:ascii="Arial" w:hAnsi="Arial" w:cs="Arial"/>
          <w:sz w:val="24"/>
          <w:szCs w:val="24"/>
        </w:rPr>
      </w:pPr>
    </w:p>
    <w:p w:rsidR="000D2A7B" w:rsidRDefault="00B23C99" w:rsidP="000D2A7B">
      <w:pPr>
        <w:spacing w:after="0" w:line="240" w:lineRule="auto"/>
        <w:jc w:val="both"/>
        <w:rPr>
          <w:rFonts w:ascii="Arial" w:hAnsi="Arial" w:cs="Arial"/>
          <w:sz w:val="24"/>
          <w:szCs w:val="24"/>
        </w:rPr>
      </w:pPr>
      <w:r>
        <w:rPr>
          <w:rFonts w:ascii="Arial" w:hAnsi="Arial" w:cs="Arial"/>
          <w:sz w:val="24"/>
          <w:szCs w:val="24"/>
        </w:rPr>
        <w:t>Already discussed</w:t>
      </w:r>
    </w:p>
    <w:p w:rsidR="00B23C99" w:rsidRDefault="00B23C99" w:rsidP="000D2A7B">
      <w:pPr>
        <w:spacing w:after="0" w:line="240" w:lineRule="auto"/>
        <w:jc w:val="both"/>
        <w:rPr>
          <w:rFonts w:ascii="Arial" w:hAnsi="Arial" w:cs="Arial"/>
          <w:sz w:val="24"/>
          <w:szCs w:val="24"/>
        </w:rPr>
      </w:pPr>
    </w:p>
    <w:p w:rsidR="000D2A7B" w:rsidRDefault="000D2A7B" w:rsidP="000D2A7B">
      <w:pPr>
        <w:spacing w:after="0" w:line="240" w:lineRule="auto"/>
        <w:jc w:val="both"/>
        <w:rPr>
          <w:rFonts w:ascii="Arial" w:hAnsi="Arial" w:cs="Arial"/>
          <w:b/>
          <w:sz w:val="24"/>
          <w:szCs w:val="24"/>
        </w:rPr>
      </w:pPr>
      <w:r>
        <w:rPr>
          <w:rFonts w:ascii="Arial" w:hAnsi="Arial" w:cs="Arial"/>
          <w:b/>
          <w:sz w:val="24"/>
          <w:szCs w:val="24"/>
        </w:rPr>
        <w:t>6</w:t>
      </w:r>
      <w:r w:rsidRPr="00474343">
        <w:rPr>
          <w:rFonts w:ascii="Arial" w:hAnsi="Arial" w:cs="Arial"/>
          <w:b/>
          <w:sz w:val="24"/>
          <w:szCs w:val="24"/>
        </w:rPr>
        <w:t>. Tax Planning</w:t>
      </w:r>
    </w:p>
    <w:p w:rsidR="000D2A7B" w:rsidRDefault="000D2A7B" w:rsidP="000D2A7B">
      <w:pPr>
        <w:spacing w:after="0" w:line="240" w:lineRule="auto"/>
        <w:jc w:val="both"/>
        <w:rPr>
          <w:rFonts w:ascii="Arial" w:hAnsi="Arial" w:cs="Arial"/>
          <w:b/>
          <w:sz w:val="24"/>
          <w:szCs w:val="24"/>
        </w:rPr>
      </w:pPr>
    </w:p>
    <w:p w:rsidR="000D2A7B" w:rsidRDefault="000D2A7B" w:rsidP="000D2A7B">
      <w:pPr>
        <w:spacing w:after="0" w:line="240" w:lineRule="auto"/>
        <w:jc w:val="both"/>
        <w:rPr>
          <w:rFonts w:ascii="Arial" w:hAnsi="Arial" w:cs="Arial"/>
          <w:sz w:val="24"/>
          <w:szCs w:val="24"/>
        </w:rPr>
      </w:pPr>
      <w:r>
        <w:rPr>
          <w:rFonts w:ascii="Arial" w:hAnsi="Arial" w:cs="Arial"/>
          <w:sz w:val="24"/>
          <w:szCs w:val="24"/>
        </w:rPr>
        <w:t>Nil</w:t>
      </w:r>
    </w:p>
    <w:p w:rsidR="000D2A7B" w:rsidRDefault="000D2A7B" w:rsidP="000D2A7B">
      <w:pPr>
        <w:spacing w:after="0" w:line="240" w:lineRule="auto"/>
        <w:jc w:val="both"/>
        <w:rPr>
          <w:rFonts w:ascii="Arial" w:hAnsi="Arial" w:cs="Arial"/>
          <w:sz w:val="24"/>
          <w:szCs w:val="24"/>
        </w:rPr>
      </w:pPr>
    </w:p>
    <w:p w:rsidR="000D2A7B" w:rsidRPr="00474343" w:rsidRDefault="000D2A7B" w:rsidP="000D2A7B">
      <w:pPr>
        <w:spacing w:after="0" w:line="240" w:lineRule="auto"/>
        <w:jc w:val="both"/>
        <w:rPr>
          <w:rFonts w:ascii="Arial" w:hAnsi="Arial" w:cs="Arial"/>
          <w:b/>
          <w:sz w:val="24"/>
          <w:szCs w:val="24"/>
        </w:rPr>
      </w:pPr>
      <w:r>
        <w:rPr>
          <w:rFonts w:ascii="Arial" w:hAnsi="Arial" w:cs="Arial"/>
          <w:b/>
          <w:sz w:val="24"/>
          <w:szCs w:val="24"/>
        </w:rPr>
        <w:t>7</w:t>
      </w:r>
      <w:r w:rsidRPr="00474343">
        <w:rPr>
          <w:rFonts w:ascii="Arial" w:hAnsi="Arial" w:cs="Arial"/>
          <w:b/>
          <w:sz w:val="24"/>
          <w:szCs w:val="24"/>
        </w:rPr>
        <w:t>. Reasoning</w:t>
      </w:r>
    </w:p>
    <w:p w:rsidR="000D2A7B" w:rsidRDefault="000D2A7B" w:rsidP="000D2A7B">
      <w:pPr>
        <w:spacing w:after="0" w:line="240" w:lineRule="auto"/>
        <w:jc w:val="both"/>
        <w:rPr>
          <w:rFonts w:ascii="Arial" w:hAnsi="Arial" w:cs="Arial"/>
          <w:sz w:val="24"/>
          <w:szCs w:val="24"/>
        </w:rPr>
      </w:pPr>
    </w:p>
    <w:p w:rsidR="000D2A7B" w:rsidRDefault="000D2A7B" w:rsidP="000D2A7B">
      <w:pPr>
        <w:spacing w:after="0" w:line="240" w:lineRule="auto"/>
        <w:jc w:val="both"/>
        <w:rPr>
          <w:rFonts w:ascii="Arial" w:hAnsi="Arial" w:cs="Arial"/>
          <w:sz w:val="24"/>
          <w:szCs w:val="24"/>
        </w:rPr>
      </w:pPr>
      <w:r>
        <w:rPr>
          <w:rFonts w:ascii="Arial" w:hAnsi="Arial" w:cs="Arial"/>
          <w:sz w:val="24"/>
          <w:szCs w:val="24"/>
        </w:rPr>
        <w:t>Since MF income</w:t>
      </w:r>
      <w:r w:rsidR="007673BD">
        <w:rPr>
          <w:rFonts w:ascii="Arial" w:hAnsi="Arial" w:cs="Arial"/>
          <w:sz w:val="24"/>
          <w:szCs w:val="24"/>
        </w:rPr>
        <w:t xml:space="preserve"> tax mechanism is changed as</w:t>
      </w:r>
      <w:r>
        <w:rPr>
          <w:rFonts w:ascii="Arial" w:hAnsi="Arial" w:cs="Arial"/>
          <w:sz w:val="24"/>
          <w:szCs w:val="24"/>
        </w:rPr>
        <w:t xml:space="preserve"> now </w:t>
      </w:r>
      <w:r w:rsidR="007673BD">
        <w:rPr>
          <w:rFonts w:ascii="Arial" w:hAnsi="Arial" w:cs="Arial"/>
          <w:sz w:val="24"/>
          <w:szCs w:val="24"/>
        </w:rPr>
        <w:t>such income</w:t>
      </w:r>
      <w:r>
        <w:rPr>
          <w:rFonts w:ascii="Arial" w:hAnsi="Arial" w:cs="Arial"/>
          <w:sz w:val="24"/>
          <w:szCs w:val="24"/>
        </w:rPr>
        <w:t xml:space="preserve"> is taxable in the hands of </w:t>
      </w:r>
      <w:r w:rsidR="007673BD">
        <w:rPr>
          <w:rFonts w:ascii="Arial" w:hAnsi="Arial" w:cs="Arial"/>
          <w:sz w:val="24"/>
          <w:szCs w:val="24"/>
        </w:rPr>
        <w:t>unit holder</w:t>
      </w:r>
      <w:r>
        <w:rPr>
          <w:rFonts w:ascii="Arial" w:hAnsi="Arial" w:cs="Arial"/>
          <w:sz w:val="24"/>
          <w:szCs w:val="24"/>
        </w:rPr>
        <w:t xml:space="preserve"> and </w:t>
      </w:r>
      <w:r w:rsidR="007673BD">
        <w:rPr>
          <w:rFonts w:ascii="Arial" w:hAnsi="Arial" w:cs="Arial"/>
          <w:sz w:val="24"/>
          <w:szCs w:val="24"/>
        </w:rPr>
        <w:t xml:space="preserve">MF </w:t>
      </w:r>
      <w:r>
        <w:rPr>
          <w:rFonts w:ascii="Arial" w:hAnsi="Arial" w:cs="Arial"/>
          <w:sz w:val="24"/>
          <w:szCs w:val="24"/>
        </w:rPr>
        <w:t xml:space="preserve">is not required to pay any </w:t>
      </w:r>
      <w:r w:rsidR="007673BD">
        <w:rPr>
          <w:rFonts w:ascii="Arial" w:hAnsi="Arial" w:cs="Arial"/>
          <w:sz w:val="24"/>
          <w:szCs w:val="24"/>
        </w:rPr>
        <w:t>I</w:t>
      </w:r>
      <w:r>
        <w:rPr>
          <w:rFonts w:ascii="Arial" w:hAnsi="Arial" w:cs="Arial"/>
          <w:sz w:val="24"/>
          <w:szCs w:val="24"/>
        </w:rPr>
        <w:t>DT</w:t>
      </w:r>
      <w:r w:rsidR="007673BD">
        <w:rPr>
          <w:rFonts w:ascii="Arial" w:hAnsi="Arial" w:cs="Arial"/>
          <w:sz w:val="24"/>
          <w:szCs w:val="24"/>
        </w:rPr>
        <w:t>, thus</w:t>
      </w:r>
      <w:r>
        <w:rPr>
          <w:rFonts w:ascii="Arial" w:hAnsi="Arial" w:cs="Arial"/>
          <w:sz w:val="24"/>
          <w:szCs w:val="24"/>
        </w:rPr>
        <w:t xml:space="preserve"> in order to trace the </w:t>
      </w:r>
      <w:r w:rsidR="007673BD">
        <w:rPr>
          <w:rFonts w:ascii="Arial" w:hAnsi="Arial" w:cs="Arial"/>
          <w:sz w:val="24"/>
          <w:szCs w:val="24"/>
        </w:rPr>
        <w:t>such income</w:t>
      </w:r>
      <w:r>
        <w:rPr>
          <w:rFonts w:ascii="Arial" w:hAnsi="Arial" w:cs="Arial"/>
          <w:sz w:val="24"/>
          <w:szCs w:val="24"/>
        </w:rPr>
        <w:t xml:space="preserve"> declared and </w:t>
      </w:r>
      <w:r w:rsidR="007673BD">
        <w:rPr>
          <w:rFonts w:ascii="Arial" w:hAnsi="Arial" w:cs="Arial"/>
          <w:sz w:val="24"/>
          <w:szCs w:val="24"/>
        </w:rPr>
        <w:t>to mak</w:t>
      </w:r>
      <w:r>
        <w:rPr>
          <w:rFonts w:ascii="Arial" w:hAnsi="Arial" w:cs="Arial"/>
          <w:sz w:val="24"/>
          <w:szCs w:val="24"/>
        </w:rPr>
        <w:t xml:space="preserve">e it liable to </w:t>
      </w:r>
      <w:r w:rsidR="007673BD">
        <w:rPr>
          <w:rFonts w:ascii="Arial" w:hAnsi="Arial" w:cs="Arial"/>
          <w:sz w:val="24"/>
          <w:szCs w:val="24"/>
        </w:rPr>
        <w:t xml:space="preserve">be </w:t>
      </w:r>
      <w:r>
        <w:rPr>
          <w:rFonts w:ascii="Arial" w:hAnsi="Arial" w:cs="Arial"/>
          <w:sz w:val="24"/>
          <w:szCs w:val="24"/>
        </w:rPr>
        <w:t>taxed the TDS is provided.</w:t>
      </w:r>
    </w:p>
    <w:p w:rsidR="000D2A7B" w:rsidRDefault="000D2A7B" w:rsidP="000D2A7B">
      <w:pPr>
        <w:spacing w:after="0" w:line="240" w:lineRule="auto"/>
        <w:jc w:val="both"/>
        <w:rPr>
          <w:rFonts w:ascii="Arial" w:hAnsi="Arial" w:cs="Arial"/>
          <w:b/>
          <w:sz w:val="24"/>
          <w:szCs w:val="24"/>
        </w:rPr>
      </w:pPr>
    </w:p>
    <w:p w:rsidR="000D2A7B" w:rsidRPr="00474343" w:rsidRDefault="000D2A7B" w:rsidP="000D2A7B">
      <w:pPr>
        <w:spacing w:after="0" w:line="240" w:lineRule="auto"/>
        <w:jc w:val="both"/>
        <w:rPr>
          <w:rFonts w:ascii="Arial" w:hAnsi="Arial" w:cs="Arial"/>
          <w:b/>
          <w:sz w:val="24"/>
          <w:szCs w:val="24"/>
        </w:rPr>
      </w:pPr>
      <w:r w:rsidRPr="00474343">
        <w:rPr>
          <w:rFonts w:ascii="Arial" w:hAnsi="Arial" w:cs="Arial"/>
          <w:b/>
          <w:sz w:val="24"/>
          <w:szCs w:val="24"/>
        </w:rPr>
        <w:t>8. Comments and Issue</w:t>
      </w:r>
    </w:p>
    <w:p w:rsidR="000D2A7B" w:rsidRDefault="000D2A7B" w:rsidP="000D2A7B">
      <w:pPr>
        <w:spacing w:after="0" w:line="240" w:lineRule="auto"/>
        <w:jc w:val="both"/>
        <w:rPr>
          <w:rFonts w:ascii="Arial" w:hAnsi="Arial" w:cs="Arial"/>
          <w:sz w:val="24"/>
          <w:szCs w:val="24"/>
        </w:rPr>
      </w:pPr>
    </w:p>
    <w:p w:rsidR="00BD6900" w:rsidRDefault="00BD6900" w:rsidP="00BD6900">
      <w:pPr>
        <w:spacing w:after="0" w:line="240" w:lineRule="auto"/>
        <w:jc w:val="both"/>
        <w:rPr>
          <w:rFonts w:ascii="Arial" w:hAnsi="Arial" w:cs="Arial"/>
          <w:sz w:val="24"/>
          <w:szCs w:val="24"/>
        </w:rPr>
      </w:pPr>
      <w:r>
        <w:rPr>
          <w:rFonts w:ascii="Arial" w:hAnsi="Arial" w:cs="Arial"/>
          <w:sz w:val="24"/>
          <w:szCs w:val="24"/>
        </w:rPr>
        <w:t>Presently since such income is exempt in the hands of unit holder therefore where no ITR is filed by such unit holder and if he does not have any other suspected taxable income or does not enter the reportable transaction he is not called for any information on his income or not noticed to file his ITR.</w:t>
      </w:r>
    </w:p>
    <w:p w:rsidR="00BD6900" w:rsidRDefault="00BD6900" w:rsidP="00BD6900">
      <w:pPr>
        <w:spacing w:after="0" w:line="240" w:lineRule="auto"/>
        <w:jc w:val="both"/>
        <w:rPr>
          <w:rFonts w:ascii="Arial" w:hAnsi="Arial" w:cs="Arial"/>
          <w:sz w:val="24"/>
          <w:szCs w:val="24"/>
        </w:rPr>
      </w:pPr>
      <w:r>
        <w:rPr>
          <w:rFonts w:ascii="Arial" w:hAnsi="Arial" w:cs="Arial"/>
          <w:sz w:val="24"/>
          <w:szCs w:val="24"/>
        </w:rPr>
        <w:t>However such assesse since TDS is deducted on such income may face notices to file ITR if they failed to file themselves.</w:t>
      </w:r>
    </w:p>
    <w:p w:rsidR="00395E13" w:rsidRDefault="00395E13" w:rsidP="003C7FE5">
      <w:pPr>
        <w:spacing w:after="0" w:line="240" w:lineRule="auto"/>
        <w:jc w:val="both"/>
        <w:rPr>
          <w:rFonts w:ascii="Arial" w:hAnsi="Arial" w:cs="Arial"/>
          <w:b/>
          <w:sz w:val="24"/>
          <w:szCs w:val="24"/>
          <w:highlight w:val="lightGray"/>
        </w:rPr>
      </w:pPr>
    </w:p>
    <w:p w:rsidR="00395E13" w:rsidRDefault="00395E13"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E325E6" w:rsidRDefault="00E325E6" w:rsidP="003C7FE5">
      <w:pPr>
        <w:spacing w:after="0" w:line="240" w:lineRule="auto"/>
        <w:jc w:val="both"/>
        <w:rPr>
          <w:rFonts w:ascii="Arial" w:hAnsi="Arial" w:cs="Arial"/>
          <w:b/>
          <w:sz w:val="24"/>
          <w:szCs w:val="24"/>
          <w:highlight w:val="lightGray"/>
        </w:rPr>
      </w:pPr>
    </w:p>
    <w:p w:rsidR="00B23C99" w:rsidRDefault="00B23C99" w:rsidP="003C7FE5">
      <w:pPr>
        <w:spacing w:after="0" w:line="240" w:lineRule="auto"/>
        <w:jc w:val="both"/>
        <w:rPr>
          <w:rFonts w:ascii="Arial" w:hAnsi="Arial" w:cs="Arial"/>
          <w:b/>
          <w:sz w:val="24"/>
          <w:szCs w:val="24"/>
          <w:highlight w:val="lightGray"/>
        </w:rPr>
      </w:pPr>
    </w:p>
    <w:p w:rsidR="00B23C99" w:rsidRDefault="00B23C99" w:rsidP="003C7FE5">
      <w:pPr>
        <w:spacing w:after="0" w:line="240" w:lineRule="auto"/>
        <w:jc w:val="both"/>
        <w:rPr>
          <w:rFonts w:ascii="Arial" w:hAnsi="Arial" w:cs="Arial"/>
          <w:b/>
          <w:sz w:val="24"/>
          <w:szCs w:val="24"/>
          <w:highlight w:val="lightGray"/>
        </w:rPr>
      </w:pPr>
    </w:p>
    <w:p w:rsidR="00E325E6" w:rsidRDefault="000B4878" w:rsidP="007A5C90">
      <w:pPr>
        <w:spacing w:after="0" w:line="240" w:lineRule="auto"/>
        <w:jc w:val="center"/>
        <w:rPr>
          <w:rFonts w:ascii="Arial" w:hAnsi="Arial" w:cs="Arial"/>
          <w:b/>
          <w:sz w:val="24"/>
          <w:szCs w:val="24"/>
          <w:highlight w:val="lightGray"/>
        </w:rPr>
      </w:pPr>
      <w:r>
        <w:rPr>
          <w:rFonts w:ascii="Arial" w:hAnsi="Arial" w:cs="Arial"/>
          <w:b/>
          <w:sz w:val="24"/>
          <w:szCs w:val="24"/>
          <w:highlight w:val="lightGray"/>
        </w:rPr>
        <w:t>20</w:t>
      </w:r>
      <w:r w:rsidR="007A5C90">
        <w:rPr>
          <w:rFonts w:ascii="Arial" w:hAnsi="Arial" w:cs="Arial"/>
          <w:b/>
          <w:sz w:val="24"/>
          <w:szCs w:val="24"/>
          <w:highlight w:val="lightGray"/>
        </w:rPr>
        <w:t xml:space="preserve">. TDS on </w:t>
      </w:r>
      <w:r w:rsidR="007A5C90" w:rsidRPr="007A5C90">
        <w:rPr>
          <w:rFonts w:ascii="Arial" w:hAnsi="Arial" w:cs="Arial"/>
          <w:b/>
          <w:highlight w:val="lightGray"/>
        </w:rPr>
        <w:t>Payment of certain amounts in cash.</w:t>
      </w:r>
    </w:p>
    <w:p w:rsidR="00395E13" w:rsidRDefault="00CC3979" w:rsidP="00CC3979">
      <w:pPr>
        <w:spacing w:after="0" w:line="240" w:lineRule="auto"/>
        <w:jc w:val="center"/>
        <w:rPr>
          <w:rFonts w:ascii="Arial" w:hAnsi="Arial" w:cs="Arial"/>
          <w:b/>
          <w:sz w:val="24"/>
          <w:szCs w:val="24"/>
          <w:highlight w:val="lightGray"/>
        </w:rPr>
      </w:pPr>
      <w:r>
        <w:rPr>
          <w:rFonts w:ascii="Arial" w:hAnsi="Arial" w:cs="Arial"/>
          <w:b/>
          <w:sz w:val="24"/>
          <w:szCs w:val="24"/>
          <w:highlight w:val="lightGray"/>
        </w:rPr>
        <w:t>Inserted via amendment to Finance Bill</w:t>
      </w:r>
    </w:p>
    <w:p w:rsidR="00CC3979" w:rsidRDefault="00CC3979" w:rsidP="007A5C90">
      <w:pPr>
        <w:spacing w:after="0" w:line="240" w:lineRule="auto"/>
        <w:jc w:val="both"/>
        <w:rPr>
          <w:rFonts w:ascii="Arial" w:hAnsi="Arial" w:cs="Arial"/>
          <w:b/>
          <w:sz w:val="24"/>
          <w:szCs w:val="24"/>
        </w:rPr>
      </w:pPr>
    </w:p>
    <w:p w:rsidR="007A5C90" w:rsidRPr="007A5C90" w:rsidRDefault="007A5C90" w:rsidP="007A5C90">
      <w:pPr>
        <w:spacing w:after="0" w:line="240" w:lineRule="auto"/>
        <w:jc w:val="both"/>
        <w:rPr>
          <w:rFonts w:ascii="Arial" w:hAnsi="Arial" w:cs="Arial"/>
          <w:b/>
          <w:sz w:val="24"/>
          <w:szCs w:val="24"/>
        </w:rPr>
      </w:pPr>
      <w:r w:rsidRPr="007A5C90">
        <w:rPr>
          <w:rFonts w:ascii="Arial" w:hAnsi="Arial" w:cs="Arial"/>
          <w:b/>
          <w:sz w:val="24"/>
          <w:szCs w:val="24"/>
        </w:rPr>
        <w:t>1. Relevant for</w:t>
      </w:r>
    </w:p>
    <w:p w:rsidR="007A5C90" w:rsidRDefault="007A5C90" w:rsidP="007A5C90">
      <w:pPr>
        <w:spacing w:after="0" w:line="240" w:lineRule="auto"/>
        <w:rPr>
          <w:rFonts w:ascii="Arial" w:hAnsi="Arial" w:cs="Arial"/>
          <w:b/>
          <w:sz w:val="24"/>
          <w:szCs w:val="24"/>
          <w:highlight w:val="lightGray"/>
        </w:rPr>
      </w:pPr>
    </w:p>
    <w:p w:rsidR="007A5C90" w:rsidRPr="007A5C90" w:rsidRDefault="007A5C90" w:rsidP="007A5C90">
      <w:pPr>
        <w:spacing w:after="0" w:line="240" w:lineRule="auto"/>
        <w:rPr>
          <w:rFonts w:ascii="Arial" w:hAnsi="Arial" w:cs="Arial"/>
          <w:sz w:val="24"/>
          <w:szCs w:val="24"/>
        </w:rPr>
      </w:pPr>
      <w:r w:rsidRPr="007A5C90">
        <w:rPr>
          <w:rFonts w:ascii="Arial" w:hAnsi="Arial" w:cs="Arial"/>
          <w:sz w:val="24"/>
          <w:szCs w:val="24"/>
        </w:rPr>
        <w:t>All</w:t>
      </w:r>
    </w:p>
    <w:p w:rsidR="007A5C90" w:rsidRDefault="007A5C90" w:rsidP="007A5C90">
      <w:pPr>
        <w:spacing w:after="0" w:line="240" w:lineRule="auto"/>
        <w:rPr>
          <w:rFonts w:ascii="Arial" w:hAnsi="Arial" w:cs="Arial"/>
          <w:b/>
          <w:sz w:val="24"/>
          <w:szCs w:val="24"/>
        </w:rPr>
      </w:pPr>
    </w:p>
    <w:p w:rsidR="007A5C90" w:rsidRDefault="007A5C90" w:rsidP="007A5C90">
      <w:pPr>
        <w:spacing w:after="0" w:line="240" w:lineRule="auto"/>
        <w:rPr>
          <w:rFonts w:ascii="Arial" w:hAnsi="Arial" w:cs="Arial"/>
          <w:b/>
          <w:sz w:val="24"/>
          <w:szCs w:val="24"/>
        </w:rPr>
      </w:pPr>
      <w:r>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Pr>
          <w:rFonts w:ascii="Arial" w:hAnsi="Arial" w:cs="Arial"/>
          <w:b/>
          <w:sz w:val="24"/>
          <w:szCs w:val="24"/>
        </w:rPr>
        <w:t xml:space="preserve"> </w:t>
      </w:r>
    </w:p>
    <w:p w:rsidR="007A5C90" w:rsidRDefault="007A5C90" w:rsidP="007A5C90">
      <w:pPr>
        <w:spacing w:after="0" w:line="240" w:lineRule="auto"/>
        <w:rPr>
          <w:rFonts w:ascii="Arial" w:hAnsi="Arial" w:cs="Arial"/>
          <w:b/>
          <w:sz w:val="24"/>
          <w:szCs w:val="24"/>
        </w:rPr>
      </w:pPr>
    </w:p>
    <w:p w:rsidR="007A5C90" w:rsidRDefault="000B4878" w:rsidP="007A5C90">
      <w:pPr>
        <w:spacing w:after="0" w:line="240" w:lineRule="auto"/>
        <w:rPr>
          <w:rFonts w:ascii="Arial" w:hAnsi="Arial" w:cs="Arial"/>
          <w:sz w:val="24"/>
          <w:szCs w:val="24"/>
        </w:rPr>
      </w:pPr>
      <w:r>
        <w:rPr>
          <w:rFonts w:ascii="Arial" w:hAnsi="Arial" w:cs="Arial"/>
          <w:sz w:val="24"/>
          <w:szCs w:val="24"/>
        </w:rPr>
        <w:t>FAS</w:t>
      </w:r>
      <w:r w:rsidR="00CC3979">
        <w:rPr>
          <w:rFonts w:ascii="Arial" w:hAnsi="Arial" w:cs="Arial"/>
          <w:sz w:val="24"/>
          <w:szCs w:val="24"/>
        </w:rPr>
        <w:t>- 84</w:t>
      </w:r>
    </w:p>
    <w:p w:rsidR="007A5C90" w:rsidRDefault="007A5C90" w:rsidP="007A5C90">
      <w:pPr>
        <w:spacing w:after="0" w:line="240" w:lineRule="auto"/>
        <w:rPr>
          <w:rFonts w:ascii="Arial" w:hAnsi="Arial" w:cs="Arial"/>
          <w:sz w:val="24"/>
          <w:szCs w:val="24"/>
        </w:rPr>
      </w:pPr>
      <w:r>
        <w:rPr>
          <w:rFonts w:ascii="Arial" w:hAnsi="Arial" w:cs="Arial"/>
          <w:sz w:val="24"/>
          <w:szCs w:val="24"/>
        </w:rPr>
        <w:t>ITA-194N (Substitution)</w:t>
      </w:r>
    </w:p>
    <w:p w:rsidR="007A5C90" w:rsidRDefault="007A5C90" w:rsidP="007A5C90">
      <w:pPr>
        <w:spacing w:after="0" w:line="240" w:lineRule="auto"/>
        <w:rPr>
          <w:rFonts w:ascii="Arial" w:hAnsi="Arial" w:cs="Arial"/>
          <w:sz w:val="24"/>
          <w:szCs w:val="24"/>
        </w:rPr>
      </w:pPr>
    </w:p>
    <w:p w:rsidR="007A5C90" w:rsidRPr="007A5C90" w:rsidRDefault="007A5C90" w:rsidP="007A5C90">
      <w:pPr>
        <w:spacing w:after="0" w:line="240" w:lineRule="auto"/>
        <w:rPr>
          <w:rFonts w:ascii="Arial" w:hAnsi="Arial" w:cs="Arial"/>
          <w:b/>
          <w:sz w:val="24"/>
          <w:szCs w:val="24"/>
        </w:rPr>
      </w:pPr>
      <w:r w:rsidRPr="007A5C90">
        <w:rPr>
          <w:rFonts w:ascii="Arial" w:hAnsi="Arial" w:cs="Arial"/>
          <w:b/>
          <w:sz w:val="24"/>
          <w:szCs w:val="24"/>
        </w:rPr>
        <w:t>3. Effective from</w:t>
      </w:r>
    </w:p>
    <w:p w:rsidR="007A5C90" w:rsidRDefault="007A5C90" w:rsidP="007A5C90">
      <w:pPr>
        <w:spacing w:after="0" w:line="240" w:lineRule="auto"/>
        <w:rPr>
          <w:rFonts w:ascii="Arial" w:hAnsi="Arial" w:cs="Arial"/>
          <w:b/>
          <w:sz w:val="24"/>
          <w:szCs w:val="24"/>
        </w:rPr>
      </w:pPr>
    </w:p>
    <w:p w:rsidR="007A5C90" w:rsidRDefault="009136F8" w:rsidP="007A5C90">
      <w:pPr>
        <w:spacing w:after="0" w:line="240" w:lineRule="auto"/>
        <w:rPr>
          <w:rFonts w:ascii="Arial" w:hAnsi="Arial" w:cs="Arial"/>
          <w:sz w:val="24"/>
          <w:szCs w:val="24"/>
        </w:rPr>
      </w:pPr>
      <w:r>
        <w:rPr>
          <w:rFonts w:ascii="Arial" w:hAnsi="Arial" w:cs="Arial"/>
          <w:sz w:val="24"/>
          <w:szCs w:val="24"/>
        </w:rPr>
        <w:t>WEF 01/07</w:t>
      </w:r>
      <w:r w:rsidR="007A5C90">
        <w:rPr>
          <w:rFonts w:ascii="Arial" w:hAnsi="Arial" w:cs="Arial"/>
          <w:sz w:val="24"/>
          <w:szCs w:val="24"/>
        </w:rPr>
        <w:t>/2020</w:t>
      </w:r>
    </w:p>
    <w:p w:rsidR="007A5C90" w:rsidRDefault="007A5C90" w:rsidP="007A5C90">
      <w:pPr>
        <w:spacing w:after="0" w:line="240" w:lineRule="auto"/>
        <w:jc w:val="both"/>
        <w:rPr>
          <w:rFonts w:ascii="Arial" w:hAnsi="Arial" w:cs="Arial"/>
          <w:sz w:val="24"/>
          <w:szCs w:val="24"/>
        </w:rPr>
      </w:pPr>
      <w:r>
        <w:rPr>
          <w:rFonts w:ascii="Arial" w:hAnsi="Arial" w:cs="Arial"/>
          <w:sz w:val="24"/>
          <w:szCs w:val="24"/>
        </w:rPr>
        <w:t>Thus TDS on covered pa</w:t>
      </w:r>
      <w:r w:rsidR="009136F8">
        <w:rPr>
          <w:rFonts w:ascii="Arial" w:hAnsi="Arial" w:cs="Arial"/>
          <w:sz w:val="24"/>
          <w:szCs w:val="24"/>
        </w:rPr>
        <w:t xml:space="preserve">yment </w:t>
      </w:r>
      <w:r w:rsidR="00B23C99">
        <w:rPr>
          <w:rFonts w:ascii="Arial" w:hAnsi="Arial" w:cs="Arial"/>
          <w:sz w:val="24"/>
          <w:szCs w:val="24"/>
        </w:rPr>
        <w:t>made</w:t>
      </w:r>
      <w:r w:rsidR="009136F8">
        <w:rPr>
          <w:rFonts w:ascii="Arial" w:hAnsi="Arial" w:cs="Arial"/>
          <w:sz w:val="24"/>
          <w:szCs w:val="24"/>
        </w:rPr>
        <w:t xml:space="preserve"> on or after 01/07</w:t>
      </w:r>
      <w:r>
        <w:rPr>
          <w:rFonts w:ascii="Arial" w:hAnsi="Arial" w:cs="Arial"/>
          <w:sz w:val="24"/>
          <w:szCs w:val="24"/>
        </w:rPr>
        <w:t>/2020 shall be deducted in accordance with this amendment.</w:t>
      </w:r>
    </w:p>
    <w:p w:rsidR="007A5C90" w:rsidRDefault="007A5C90" w:rsidP="007A5C90">
      <w:pPr>
        <w:spacing w:after="0" w:line="240" w:lineRule="auto"/>
        <w:jc w:val="both"/>
        <w:rPr>
          <w:rFonts w:ascii="Arial" w:hAnsi="Arial" w:cs="Arial"/>
          <w:sz w:val="24"/>
          <w:szCs w:val="24"/>
        </w:rPr>
      </w:pPr>
    </w:p>
    <w:p w:rsidR="007A5C90" w:rsidRDefault="007A5C90" w:rsidP="007A5C90">
      <w:pPr>
        <w:spacing w:after="0" w:line="240" w:lineRule="auto"/>
        <w:jc w:val="both"/>
        <w:rPr>
          <w:rFonts w:ascii="Arial" w:hAnsi="Arial" w:cs="Arial"/>
          <w:b/>
          <w:sz w:val="24"/>
          <w:szCs w:val="24"/>
        </w:rPr>
      </w:pPr>
      <w:r w:rsidRPr="007A5C90">
        <w:rPr>
          <w:rFonts w:ascii="Arial" w:hAnsi="Arial" w:cs="Arial"/>
          <w:b/>
          <w:sz w:val="24"/>
          <w:szCs w:val="24"/>
        </w:rPr>
        <w:t>4. Amendment</w:t>
      </w:r>
    </w:p>
    <w:p w:rsidR="007A5C90" w:rsidRDefault="007A5C90" w:rsidP="007A5C90">
      <w:pPr>
        <w:spacing w:after="0" w:line="240" w:lineRule="auto"/>
        <w:jc w:val="both"/>
        <w:rPr>
          <w:rFonts w:ascii="Arial" w:hAnsi="Arial" w:cs="Arial"/>
          <w:b/>
          <w:sz w:val="24"/>
          <w:szCs w:val="24"/>
        </w:rPr>
      </w:pPr>
    </w:p>
    <w:p w:rsidR="006D6FB1" w:rsidRDefault="006D6FB1" w:rsidP="007A5C90">
      <w:pPr>
        <w:spacing w:after="0" w:line="240" w:lineRule="auto"/>
        <w:jc w:val="both"/>
        <w:rPr>
          <w:rFonts w:ascii="Arial" w:hAnsi="Arial" w:cs="Arial"/>
          <w:sz w:val="24"/>
          <w:szCs w:val="24"/>
        </w:rPr>
      </w:pPr>
      <w:r>
        <w:rPr>
          <w:rFonts w:ascii="Arial" w:hAnsi="Arial" w:cs="Arial"/>
          <w:sz w:val="24"/>
          <w:szCs w:val="24"/>
        </w:rPr>
        <w:t>i) Where a banking company or Co-op Bank or Post office makes payment to any person out of any or all of account(s) maintained by such person with it then it shall deduct TDS @ 2% if such payment exceeds Rs. 1 cr in cash during the FY.</w:t>
      </w:r>
    </w:p>
    <w:p w:rsidR="007A5C90" w:rsidRPr="006D6FB1" w:rsidRDefault="006D6FB1" w:rsidP="007A5C90">
      <w:pPr>
        <w:spacing w:after="0" w:line="240" w:lineRule="auto"/>
        <w:jc w:val="both"/>
        <w:rPr>
          <w:rFonts w:ascii="Arial" w:hAnsi="Arial" w:cs="Arial"/>
          <w:sz w:val="24"/>
          <w:szCs w:val="24"/>
        </w:rPr>
      </w:pPr>
      <w:r>
        <w:rPr>
          <w:rFonts w:ascii="Arial" w:hAnsi="Arial" w:cs="Arial"/>
          <w:sz w:val="24"/>
          <w:szCs w:val="24"/>
        </w:rPr>
        <w:t xml:space="preserve"> </w:t>
      </w:r>
    </w:p>
    <w:p w:rsidR="00FF11F7" w:rsidRDefault="006D6FB1" w:rsidP="007A5C90">
      <w:pPr>
        <w:spacing w:after="0" w:line="240" w:lineRule="auto"/>
        <w:rPr>
          <w:rFonts w:ascii="Arial" w:hAnsi="Arial" w:cs="Arial"/>
          <w:sz w:val="24"/>
          <w:szCs w:val="24"/>
        </w:rPr>
      </w:pPr>
      <w:r>
        <w:rPr>
          <w:rFonts w:ascii="Arial" w:hAnsi="Arial" w:cs="Arial"/>
          <w:sz w:val="24"/>
          <w:szCs w:val="24"/>
        </w:rPr>
        <w:t xml:space="preserve">ii) It is further provided that if such person has </w:t>
      </w:r>
      <w:r w:rsidR="00FF11F7">
        <w:rPr>
          <w:rFonts w:ascii="Arial" w:hAnsi="Arial" w:cs="Arial"/>
          <w:sz w:val="24"/>
          <w:szCs w:val="24"/>
        </w:rPr>
        <w:t xml:space="preserve">not </w:t>
      </w:r>
      <w:r>
        <w:rPr>
          <w:rFonts w:ascii="Arial" w:hAnsi="Arial" w:cs="Arial"/>
          <w:sz w:val="24"/>
          <w:szCs w:val="24"/>
        </w:rPr>
        <w:t xml:space="preserve">filed ITR for all of the three preceding FYs </w:t>
      </w:r>
      <w:r w:rsidR="00FF11F7">
        <w:rPr>
          <w:rFonts w:ascii="Arial" w:hAnsi="Arial" w:cs="Arial"/>
          <w:sz w:val="24"/>
          <w:szCs w:val="24"/>
        </w:rPr>
        <w:t xml:space="preserve">upto the due date u/s 139(1) </w:t>
      </w:r>
      <w:r>
        <w:rPr>
          <w:rFonts w:ascii="Arial" w:hAnsi="Arial" w:cs="Arial"/>
          <w:sz w:val="24"/>
          <w:szCs w:val="24"/>
        </w:rPr>
        <w:t>then</w:t>
      </w:r>
      <w:r w:rsidR="00FF11F7">
        <w:rPr>
          <w:rFonts w:ascii="Arial" w:hAnsi="Arial" w:cs="Arial"/>
          <w:sz w:val="24"/>
          <w:szCs w:val="24"/>
        </w:rPr>
        <w:t xml:space="preserve"> TDS shall be @ 10% on such amount above Rs. 20 Lac but upto Rs. 1 Cr. and and thereafter 5%.</w:t>
      </w:r>
    </w:p>
    <w:p w:rsidR="00FF11F7" w:rsidRDefault="00FF11F7" w:rsidP="007A5C90">
      <w:pPr>
        <w:spacing w:after="0" w:line="240" w:lineRule="auto"/>
        <w:rPr>
          <w:rFonts w:ascii="Arial" w:hAnsi="Arial" w:cs="Arial"/>
          <w:sz w:val="24"/>
          <w:szCs w:val="24"/>
        </w:rPr>
      </w:pPr>
    </w:p>
    <w:p w:rsidR="007A5C90" w:rsidRDefault="00FF11F7" w:rsidP="00FF11F7">
      <w:pPr>
        <w:spacing w:after="0" w:line="240" w:lineRule="auto"/>
        <w:jc w:val="both"/>
        <w:rPr>
          <w:rFonts w:ascii="Arial" w:hAnsi="Arial" w:cs="Arial"/>
          <w:sz w:val="24"/>
          <w:szCs w:val="24"/>
        </w:rPr>
      </w:pPr>
      <w:r>
        <w:rPr>
          <w:rFonts w:ascii="Arial" w:hAnsi="Arial" w:cs="Arial"/>
          <w:sz w:val="24"/>
          <w:szCs w:val="24"/>
        </w:rPr>
        <w:t xml:space="preserve">iii) It is also provided that TDS </w:t>
      </w:r>
      <w:r w:rsidR="00B23C99">
        <w:rPr>
          <w:rFonts w:ascii="Arial" w:hAnsi="Arial" w:cs="Arial"/>
          <w:sz w:val="24"/>
          <w:szCs w:val="24"/>
        </w:rPr>
        <w:t xml:space="preserve">at NIL rate </w:t>
      </w:r>
      <w:r>
        <w:rPr>
          <w:rFonts w:ascii="Arial" w:hAnsi="Arial" w:cs="Arial"/>
          <w:sz w:val="24"/>
          <w:szCs w:val="24"/>
        </w:rPr>
        <w:t xml:space="preserve">or </w:t>
      </w:r>
      <w:r w:rsidR="00B23C99">
        <w:rPr>
          <w:rFonts w:ascii="Arial" w:hAnsi="Arial" w:cs="Arial"/>
          <w:sz w:val="24"/>
          <w:szCs w:val="24"/>
        </w:rPr>
        <w:t xml:space="preserve">at lower rate shall be made </w:t>
      </w:r>
      <w:r w:rsidR="00831458">
        <w:rPr>
          <w:rFonts w:ascii="Arial" w:hAnsi="Arial" w:cs="Arial"/>
          <w:sz w:val="24"/>
          <w:szCs w:val="24"/>
        </w:rPr>
        <w:t xml:space="preserve">in case of </w:t>
      </w:r>
      <w:r>
        <w:rPr>
          <w:rFonts w:ascii="Arial" w:hAnsi="Arial" w:cs="Arial"/>
          <w:sz w:val="24"/>
          <w:szCs w:val="24"/>
        </w:rPr>
        <w:t>person</w:t>
      </w:r>
      <w:r w:rsidR="00831458">
        <w:rPr>
          <w:rFonts w:ascii="Arial" w:hAnsi="Arial" w:cs="Arial"/>
          <w:sz w:val="24"/>
          <w:szCs w:val="24"/>
        </w:rPr>
        <w:t>/class of person</w:t>
      </w:r>
      <w:r>
        <w:rPr>
          <w:rFonts w:ascii="Arial" w:hAnsi="Arial" w:cs="Arial"/>
          <w:sz w:val="24"/>
          <w:szCs w:val="24"/>
        </w:rPr>
        <w:t xml:space="preserve"> </w:t>
      </w:r>
      <w:r w:rsidR="00831458">
        <w:rPr>
          <w:rFonts w:ascii="Arial" w:hAnsi="Arial" w:cs="Arial"/>
          <w:sz w:val="24"/>
          <w:szCs w:val="24"/>
        </w:rPr>
        <w:t xml:space="preserve">who </w:t>
      </w:r>
      <w:r>
        <w:rPr>
          <w:rFonts w:ascii="Arial" w:hAnsi="Arial" w:cs="Arial"/>
          <w:sz w:val="24"/>
          <w:szCs w:val="24"/>
        </w:rPr>
        <w:t>is</w:t>
      </w:r>
      <w:r w:rsidR="00831458">
        <w:rPr>
          <w:rFonts w:ascii="Arial" w:hAnsi="Arial" w:cs="Arial"/>
          <w:sz w:val="24"/>
          <w:szCs w:val="24"/>
        </w:rPr>
        <w:t>/are</w:t>
      </w:r>
      <w:r>
        <w:rPr>
          <w:rFonts w:ascii="Arial" w:hAnsi="Arial" w:cs="Arial"/>
          <w:sz w:val="24"/>
          <w:szCs w:val="24"/>
        </w:rPr>
        <w:t xml:space="preserve"> conditionally notified by Govt and the conditions are fulfilled by it.</w:t>
      </w:r>
      <w:r w:rsidR="006D6FB1">
        <w:rPr>
          <w:rFonts w:ascii="Arial" w:hAnsi="Arial" w:cs="Arial"/>
          <w:sz w:val="24"/>
          <w:szCs w:val="24"/>
        </w:rPr>
        <w:t xml:space="preserve"> </w:t>
      </w:r>
    </w:p>
    <w:p w:rsidR="007A5C90" w:rsidRDefault="007A5C90" w:rsidP="007A5C90">
      <w:pPr>
        <w:spacing w:after="0" w:line="240" w:lineRule="auto"/>
        <w:rPr>
          <w:rFonts w:ascii="Arial" w:hAnsi="Arial" w:cs="Arial"/>
          <w:sz w:val="24"/>
          <w:szCs w:val="24"/>
        </w:rPr>
      </w:pPr>
    </w:p>
    <w:p w:rsidR="00FF11F7" w:rsidRPr="00FF11F7" w:rsidRDefault="00FF11F7" w:rsidP="007A5C90">
      <w:pPr>
        <w:spacing w:after="0" w:line="240" w:lineRule="auto"/>
        <w:rPr>
          <w:rFonts w:ascii="Arial" w:hAnsi="Arial" w:cs="Arial"/>
          <w:b/>
          <w:sz w:val="24"/>
          <w:szCs w:val="24"/>
        </w:rPr>
      </w:pPr>
      <w:r w:rsidRPr="00FF11F7">
        <w:rPr>
          <w:rFonts w:ascii="Arial" w:hAnsi="Arial" w:cs="Arial"/>
          <w:b/>
          <w:sz w:val="24"/>
          <w:szCs w:val="24"/>
        </w:rPr>
        <w:t>5. Impact</w:t>
      </w:r>
    </w:p>
    <w:p w:rsidR="007A5C90" w:rsidRDefault="007A5C90" w:rsidP="00FF11F7">
      <w:pPr>
        <w:spacing w:after="0" w:line="240" w:lineRule="auto"/>
        <w:rPr>
          <w:rFonts w:ascii="Arial" w:hAnsi="Arial" w:cs="Arial"/>
          <w:b/>
          <w:sz w:val="24"/>
          <w:szCs w:val="24"/>
          <w:highlight w:val="lightGray"/>
        </w:rPr>
      </w:pPr>
    </w:p>
    <w:p w:rsidR="00FF11F7" w:rsidRPr="00FF11F7" w:rsidRDefault="00FF11F7" w:rsidP="00FF11F7">
      <w:pPr>
        <w:spacing w:after="0" w:line="240" w:lineRule="auto"/>
        <w:jc w:val="both"/>
        <w:rPr>
          <w:rFonts w:ascii="Arial" w:hAnsi="Arial" w:cs="Arial"/>
          <w:sz w:val="24"/>
          <w:szCs w:val="24"/>
        </w:rPr>
      </w:pPr>
      <w:r w:rsidRPr="00FF11F7">
        <w:rPr>
          <w:rFonts w:ascii="Arial" w:hAnsi="Arial" w:cs="Arial"/>
          <w:sz w:val="24"/>
          <w:szCs w:val="24"/>
        </w:rPr>
        <w:t>TDS shall be deducted on cash withdrawals if withdrawn above limits</w:t>
      </w:r>
      <w:r>
        <w:rPr>
          <w:rFonts w:ascii="Arial" w:hAnsi="Arial" w:cs="Arial"/>
          <w:sz w:val="24"/>
          <w:szCs w:val="24"/>
        </w:rPr>
        <w:t>. It shall disturb such assesse who withdraws cash for genuine expenditure commensurating</w:t>
      </w:r>
      <w:r w:rsidRPr="00FF11F7">
        <w:rPr>
          <w:rFonts w:ascii="Arial" w:hAnsi="Arial" w:cs="Arial"/>
          <w:sz w:val="24"/>
          <w:szCs w:val="24"/>
        </w:rPr>
        <w:t xml:space="preserve"> </w:t>
      </w:r>
      <w:r>
        <w:rPr>
          <w:rFonts w:ascii="Arial" w:hAnsi="Arial" w:cs="Arial"/>
          <w:sz w:val="24"/>
          <w:szCs w:val="24"/>
        </w:rPr>
        <w:t>to their business</w:t>
      </w:r>
      <w:r w:rsidR="00831458">
        <w:rPr>
          <w:rFonts w:ascii="Arial" w:hAnsi="Arial" w:cs="Arial"/>
          <w:sz w:val="24"/>
          <w:szCs w:val="24"/>
        </w:rPr>
        <w:t>es</w:t>
      </w:r>
      <w:r>
        <w:rPr>
          <w:rFonts w:ascii="Arial" w:hAnsi="Arial" w:cs="Arial"/>
          <w:sz w:val="24"/>
          <w:szCs w:val="24"/>
        </w:rPr>
        <w:t xml:space="preserve">. However such assesse may make an application under the proviso of this section for lower or NIL </w:t>
      </w:r>
      <w:r w:rsidR="00831458">
        <w:rPr>
          <w:rFonts w:ascii="Arial" w:hAnsi="Arial" w:cs="Arial"/>
          <w:sz w:val="24"/>
          <w:szCs w:val="24"/>
        </w:rPr>
        <w:t>TDS</w:t>
      </w:r>
      <w:r>
        <w:rPr>
          <w:rFonts w:ascii="Arial" w:hAnsi="Arial" w:cs="Arial"/>
          <w:sz w:val="24"/>
          <w:szCs w:val="24"/>
        </w:rPr>
        <w:t xml:space="preserve"> rate.</w:t>
      </w:r>
      <w:r w:rsidRPr="00FF11F7">
        <w:rPr>
          <w:rFonts w:ascii="Arial" w:hAnsi="Arial" w:cs="Arial"/>
          <w:sz w:val="24"/>
          <w:szCs w:val="24"/>
        </w:rPr>
        <w:t xml:space="preserve"> </w:t>
      </w:r>
    </w:p>
    <w:p w:rsidR="008472CE" w:rsidRDefault="008472CE" w:rsidP="008472CE">
      <w:pPr>
        <w:spacing w:after="0" w:line="240" w:lineRule="auto"/>
        <w:jc w:val="both"/>
        <w:rPr>
          <w:rFonts w:ascii="Arial" w:hAnsi="Arial" w:cs="Arial"/>
          <w:sz w:val="24"/>
          <w:szCs w:val="24"/>
        </w:rPr>
      </w:pPr>
      <w:r w:rsidRPr="008472CE">
        <w:rPr>
          <w:rFonts w:ascii="Arial" w:hAnsi="Arial" w:cs="Arial"/>
          <w:sz w:val="24"/>
          <w:szCs w:val="24"/>
        </w:rPr>
        <w:t>The benefit of Nil or lower TDS u/s 197 is not available for transaction covered under this section</w:t>
      </w:r>
      <w:r>
        <w:rPr>
          <w:rFonts w:ascii="Arial" w:hAnsi="Arial" w:cs="Arial"/>
          <w:sz w:val="24"/>
          <w:szCs w:val="24"/>
        </w:rPr>
        <w:t>.</w:t>
      </w:r>
    </w:p>
    <w:p w:rsidR="008472CE" w:rsidRDefault="008472CE" w:rsidP="008472CE">
      <w:pPr>
        <w:spacing w:after="0" w:line="240" w:lineRule="auto"/>
        <w:jc w:val="both"/>
        <w:rPr>
          <w:rFonts w:ascii="Arial" w:hAnsi="Arial" w:cs="Arial"/>
          <w:sz w:val="24"/>
          <w:szCs w:val="24"/>
        </w:rPr>
      </w:pPr>
    </w:p>
    <w:p w:rsidR="008472CE" w:rsidRDefault="008472CE" w:rsidP="008472CE">
      <w:pPr>
        <w:spacing w:after="0" w:line="240" w:lineRule="auto"/>
        <w:jc w:val="both"/>
        <w:rPr>
          <w:rFonts w:ascii="Arial" w:hAnsi="Arial" w:cs="Arial"/>
          <w:b/>
          <w:sz w:val="24"/>
          <w:szCs w:val="24"/>
          <w:highlight w:val="lightGray"/>
        </w:rPr>
      </w:pPr>
      <w:r w:rsidRPr="008472CE">
        <w:rPr>
          <w:rFonts w:ascii="Arial" w:hAnsi="Arial" w:cs="Arial"/>
          <w:b/>
          <w:sz w:val="24"/>
          <w:szCs w:val="24"/>
        </w:rPr>
        <w:t>6. Tax Planning</w:t>
      </w:r>
    </w:p>
    <w:p w:rsidR="008472CE" w:rsidRDefault="008472CE" w:rsidP="008472CE">
      <w:pPr>
        <w:spacing w:after="0" w:line="240" w:lineRule="auto"/>
        <w:jc w:val="both"/>
        <w:rPr>
          <w:rFonts w:ascii="Arial" w:hAnsi="Arial" w:cs="Arial"/>
          <w:b/>
          <w:sz w:val="24"/>
          <w:szCs w:val="24"/>
          <w:highlight w:val="lightGray"/>
        </w:rPr>
      </w:pPr>
    </w:p>
    <w:p w:rsidR="007A5C90" w:rsidRPr="008472CE" w:rsidRDefault="008472CE" w:rsidP="008472CE">
      <w:pPr>
        <w:spacing w:after="0" w:line="240" w:lineRule="auto"/>
        <w:jc w:val="both"/>
        <w:rPr>
          <w:rFonts w:ascii="Arial" w:hAnsi="Arial" w:cs="Arial"/>
          <w:sz w:val="24"/>
          <w:szCs w:val="24"/>
        </w:rPr>
      </w:pPr>
      <w:r w:rsidRPr="008472CE">
        <w:rPr>
          <w:rFonts w:ascii="Arial" w:hAnsi="Arial" w:cs="Arial"/>
          <w:sz w:val="24"/>
          <w:szCs w:val="24"/>
        </w:rPr>
        <w:t xml:space="preserve">Only having accounts in multiple banks and withdrawing cash in a manner that provisions of this section not attracted. </w:t>
      </w:r>
    </w:p>
    <w:p w:rsidR="007A5C90" w:rsidRDefault="007A5C90" w:rsidP="008472CE">
      <w:pPr>
        <w:spacing w:after="0" w:line="240" w:lineRule="auto"/>
        <w:rPr>
          <w:rFonts w:ascii="Arial" w:hAnsi="Arial" w:cs="Arial"/>
          <w:b/>
          <w:sz w:val="24"/>
          <w:szCs w:val="24"/>
          <w:highlight w:val="lightGray"/>
        </w:rPr>
      </w:pPr>
    </w:p>
    <w:p w:rsidR="00CC3979" w:rsidRDefault="00CC3979" w:rsidP="008472CE">
      <w:pPr>
        <w:spacing w:after="0" w:line="240" w:lineRule="auto"/>
        <w:rPr>
          <w:rFonts w:ascii="Arial" w:hAnsi="Arial" w:cs="Arial"/>
          <w:b/>
          <w:sz w:val="24"/>
          <w:szCs w:val="24"/>
        </w:rPr>
      </w:pPr>
    </w:p>
    <w:p w:rsidR="008472CE" w:rsidRPr="00CC3979" w:rsidRDefault="008472CE" w:rsidP="008472CE">
      <w:pPr>
        <w:spacing w:after="0" w:line="240" w:lineRule="auto"/>
        <w:rPr>
          <w:rFonts w:ascii="Arial" w:hAnsi="Arial" w:cs="Arial"/>
          <w:b/>
          <w:sz w:val="24"/>
          <w:szCs w:val="24"/>
        </w:rPr>
      </w:pPr>
      <w:r w:rsidRPr="00CC3979">
        <w:rPr>
          <w:rFonts w:ascii="Arial" w:hAnsi="Arial" w:cs="Arial"/>
          <w:b/>
          <w:sz w:val="24"/>
          <w:szCs w:val="24"/>
        </w:rPr>
        <w:t>7. Reasoning</w:t>
      </w:r>
    </w:p>
    <w:p w:rsidR="008472CE" w:rsidRDefault="008472CE" w:rsidP="008472CE">
      <w:pPr>
        <w:spacing w:after="0" w:line="240" w:lineRule="auto"/>
        <w:rPr>
          <w:rFonts w:ascii="Arial" w:hAnsi="Arial" w:cs="Arial"/>
          <w:b/>
          <w:sz w:val="24"/>
          <w:szCs w:val="24"/>
        </w:rPr>
      </w:pPr>
    </w:p>
    <w:p w:rsidR="00CC3979" w:rsidRDefault="00A0098A" w:rsidP="008472CE">
      <w:pPr>
        <w:spacing w:after="0" w:line="240" w:lineRule="auto"/>
        <w:rPr>
          <w:rFonts w:ascii="Arial" w:hAnsi="Arial" w:cs="Arial"/>
          <w:sz w:val="24"/>
          <w:szCs w:val="24"/>
        </w:rPr>
      </w:pPr>
      <w:r>
        <w:rPr>
          <w:rFonts w:ascii="Arial" w:hAnsi="Arial" w:cs="Arial"/>
          <w:sz w:val="24"/>
          <w:szCs w:val="24"/>
        </w:rPr>
        <w:t xml:space="preserve">To more stringently control the cash transaction and </w:t>
      </w:r>
      <w:r w:rsidRPr="00A0098A">
        <w:rPr>
          <w:rFonts w:ascii="Arial" w:hAnsi="Arial" w:cs="Arial"/>
          <w:sz w:val="24"/>
          <w:szCs w:val="24"/>
        </w:rPr>
        <w:t>unscrupulous</w:t>
      </w:r>
      <w:r>
        <w:rPr>
          <w:rFonts w:ascii="Arial" w:hAnsi="Arial" w:cs="Arial"/>
          <w:sz w:val="24"/>
          <w:szCs w:val="24"/>
        </w:rPr>
        <w:t xml:space="preserve"> transactions.</w:t>
      </w:r>
    </w:p>
    <w:p w:rsidR="00CC3979" w:rsidRPr="00CC3979" w:rsidRDefault="00CC3979" w:rsidP="008472CE">
      <w:pPr>
        <w:spacing w:after="0" w:line="240" w:lineRule="auto"/>
        <w:rPr>
          <w:rFonts w:ascii="Arial" w:hAnsi="Arial" w:cs="Arial"/>
          <w:sz w:val="24"/>
          <w:szCs w:val="24"/>
        </w:rPr>
      </w:pPr>
    </w:p>
    <w:p w:rsidR="00CC3979" w:rsidRPr="00CC3979" w:rsidRDefault="00CC3979" w:rsidP="008472CE">
      <w:pPr>
        <w:spacing w:after="0" w:line="240" w:lineRule="auto"/>
        <w:rPr>
          <w:rFonts w:ascii="Arial" w:hAnsi="Arial" w:cs="Arial"/>
          <w:b/>
          <w:sz w:val="24"/>
          <w:szCs w:val="24"/>
        </w:rPr>
      </w:pPr>
      <w:r>
        <w:rPr>
          <w:rFonts w:ascii="Arial" w:hAnsi="Arial" w:cs="Arial"/>
          <w:b/>
          <w:sz w:val="24"/>
          <w:szCs w:val="24"/>
        </w:rPr>
        <w:t>8. Comments and Issue</w:t>
      </w:r>
    </w:p>
    <w:p w:rsidR="007A5C90" w:rsidRDefault="007A5C90" w:rsidP="00CC3979">
      <w:pPr>
        <w:spacing w:after="0" w:line="240" w:lineRule="auto"/>
        <w:rPr>
          <w:rFonts w:ascii="Arial" w:hAnsi="Arial" w:cs="Arial"/>
          <w:b/>
          <w:sz w:val="24"/>
          <w:szCs w:val="24"/>
          <w:highlight w:val="lightGray"/>
        </w:rPr>
      </w:pPr>
    </w:p>
    <w:p w:rsidR="00CC3979" w:rsidRDefault="00A0098A" w:rsidP="00A0098A">
      <w:pPr>
        <w:spacing w:after="0" w:line="240" w:lineRule="auto"/>
        <w:jc w:val="both"/>
        <w:rPr>
          <w:rFonts w:ascii="Arial" w:hAnsi="Arial" w:cs="Arial"/>
          <w:sz w:val="24"/>
          <w:szCs w:val="24"/>
        </w:rPr>
      </w:pPr>
      <w:r>
        <w:rPr>
          <w:rFonts w:ascii="Arial" w:hAnsi="Arial" w:cs="Arial"/>
          <w:sz w:val="24"/>
          <w:szCs w:val="24"/>
        </w:rPr>
        <w:t>It shall adversely affect a large number of organization</w:t>
      </w:r>
      <w:r w:rsidR="00831458">
        <w:rPr>
          <w:rFonts w:ascii="Arial" w:hAnsi="Arial" w:cs="Arial"/>
          <w:sz w:val="24"/>
          <w:szCs w:val="24"/>
        </w:rPr>
        <w:t>s</w:t>
      </w:r>
      <w:r>
        <w:rPr>
          <w:rFonts w:ascii="Arial" w:hAnsi="Arial" w:cs="Arial"/>
          <w:sz w:val="24"/>
          <w:szCs w:val="24"/>
        </w:rPr>
        <w:t xml:space="preserve"> who withdraws cash for genuine purposes and moreover it is beyond understanding when high cash deposits and withdrawals are separately report</w:t>
      </w:r>
      <w:r w:rsidR="00831458">
        <w:rPr>
          <w:rFonts w:ascii="Arial" w:hAnsi="Arial" w:cs="Arial"/>
          <w:sz w:val="24"/>
          <w:szCs w:val="24"/>
        </w:rPr>
        <w:t>able</w:t>
      </w:r>
      <w:r>
        <w:rPr>
          <w:rFonts w:ascii="Arial" w:hAnsi="Arial" w:cs="Arial"/>
          <w:sz w:val="24"/>
          <w:szCs w:val="24"/>
        </w:rPr>
        <w:t xml:space="preserve"> u/r 114E then what is the need for such a negatively affecting provision.</w:t>
      </w:r>
    </w:p>
    <w:p w:rsidR="00A0098A" w:rsidRDefault="00A0098A" w:rsidP="00CC3979">
      <w:pPr>
        <w:spacing w:after="0" w:line="240" w:lineRule="auto"/>
        <w:rPr>
          <w:rFonts w:ascii="Arial" w:hAnsi="Arial" w:cs="Arial"/>
          <w:sz w:val="24"/>
          <w:szCs w:val="24"/>
        </w:rPr>
      </w:pPr>
    </w:p>
    <w:p w:rsidR="009136F8" w:rsidRPr="00A0098A" w:rsidRDefault="009136F8" w:rsidP="00831458">
      <w:pPr>
        <w:spacing w:after="0" w:line="240" w:lineRule="auto"/>
        <w:jc w:val="both"/>
        <w:rPr>
          <w:rFonts w:ascii="Arial" w:hAnsi="Arial" w:cs="Arial"/>
          <w:sz w:val="24"/>
          <w:szCs w:val="24"/>
        </w:rPr>
      </w:pPr>
      <w:r>
        <w:rPr>
          <w:rFonts w:ascii="Arial" w:hAnsi="Arial" w:cs="Arial"/>
          <w:sz w:val="24"/>
          <w:szCs w:val="24"/>
        </w:rPr>
        <w:lastRenderedPageBreak/>
        <w:t>Further the provisions of the section are substituted and made effective from 1</w:t>
      </w:r>
      <w:r w:rsidRPr="009136F8">
        <w:rPr>
          <w:rFonts w:ascii="Arial" w:hAnsi="Arial" w:cs="Arial"/>
          <w:sz w:val="24"/>
          <w:szCs w:val="24"/>
          <w:vertAlign w:val="superscript"/>
        </w:rPr>
        <w:t>st</w:t>
      </w:r>
      <w:r>
        <w:rPr>
          <w:rFonts w:ascii="Arial" w:hAnsi="Arial" w:cs="Arial"/>
          <w:sz w:val="24"/>
          <w:szCs w:val="24"/>
        </w:rPr>
        <w:t xml:space="preserve"> July, till then the existing provisions are applicable thus this may lead to confusions regarding threshold limits. </w:t>
      </w: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7A5C90" w:rsidRDefault="007A5C90" w:rsidP="00EB733D">
      <w:pPr>
        <w:spacing w:after="0" w:line="240" w:lineRule="auto"/>
        <w:jc w:val="center"/>
        <w:rPr>
          <w:rFonts w:ascii="Arial" w:hAnsi="Arial" w:cs="Arial"/>
          <w:b/>
          <w:sz w:val="24"/>
          <w:szCs w:val="24"/>
          <w:highlight w:val="lightGray"/>
        </w:rPr>
      </w:pPr>
    </w:p>
    <w:p w:rsidR="00942FEB" w:rsidRPr="00693709" w:rsidRDefault="00B92EB8" w:rsidP="00EB733D">
      <w:pPr>
        <w:spacing w:after="0" w:line="240" w:lineRule="auto"/>
        <w:jc w:val="center"/>
        <w:rPr>
          <w:rFonts w:ascii="Arial" w:hAnsi="Arial" w:cs="Arial"/>
          <w:b/>
          <w:sz w:val="24"/>
          <w:szCs w:val="24"/>
        </w:rPr>
      </w:pPr>
      <w:r>
        <w:rPr>
          <w:rFonts w:ascii="Arial" w:hAnsi="Arial" w:cs="Arial"/>
          <w:b/>
          <w:sz w:val="24"/>
          <w:szCs w:val="24"/>
          <w:highlight w:val="lightGray"/>
        </w:rPr>
        <w:t>21</w:t>
      </w:r>
      <w:r w:rsidR="00693709" w:rsidRPr="00693709">
        <w:rPr>
          <w:rFonts w:ascii="Arial" w:hAnsi="Arial" w:cs="Arial"/>
          <w:b/>
          <w:sz w:val="24"/>
          <w:szCs w:val="24"/>
          <w:highlight w:val="lightGray"/>
        </w:rPr>
        <w:t xml:space="preserve">. </w:t>
      </w:r>
      <w:r w:rsidR="00942FEB" w:rsidRPr="00693709">
        <w:rPr>
          <w:rFonts w:ascii="Arial" w:hAnsi="Arial" w:cs="Arial"/>
          <w:b/>
          <w:sz w:val="24"/>
          <w:szCs w:val="24"/>
          <w:highlight w:val="lightGray"/>
        </w:rPr>
        <w:t>TDS on payments by e-commerce operator to sellers</w:t>
      </w:r>
    </w:p>
    <w:p w:rsidR="00693709" w:rsidRDefault="00693709" w:rsidP="003C7FE5">
      <w:pPr>
        <w:spacing w:after="0" w:line="240" w:lineRule="auto"/>
        <w:jc w:val="both"/>
        <w:rPr>
          <w:rFonts w:ascii="Arial" w:hAnsi="Arial" w:cs="Arial"/>
          <w:sz w:val="24"/>
          <w:szCs w:val="24"/>
        </w:rPr>
      </w:pPr>
    </w:p>
    <w:p w:rsidR="00693709" w:rsidRPr="00EB733D" w:rsidRDefault="00EB733D" w:rsidP="003C7FE5">
      <w:pPr>
        <w:spacing w:after="0" w:line="240" w:lineRule="auto"/>
        <w:jc w:val="both"/>
        <w:rPr>
          <w:rFonts w:ascii="Arial" w:hAnsi="Arial" w:cs="Arial"/>
          <w:b/>
          <w:sz w:val="24"/>
          <w:szCs w:val="24"/>
        </w:rPr>
      </w:pPr>
      <w:r w:rsidRPr="00EB733D">
        <w:rPr>
          <w:rFonts w:ascii="Arial" w:hAnsi="Arial" w:cs="Arial"/>
          <w:b/>
          <w:sz w:val="24"/>
          <w:szCs w:val="24"/>
        </w:rPr>
        <w:t>1. Relevant for</w:t>
      </w:r>
    </w:p>
    <w:p w:rsidR="00217B55" w:rsidRDefault="00217B55" w:rsidP="003C7FE5">
      <w:pPr>
        <w:spacing w:after="0" w:line="240" w:lineRule="auto"/>
        <w:jc w:val="both"/>
        <w:rPr>
          <w:rFonts w:ascii="Arial" w:hAnsi="Arial" w:cs="Arial"/>
          <w:sz w:val="24"/>
          <w:szCs w:val="24"/>
        </w:rPr>
      </w:pPr>
    </w:p>
    <w:p w:rsidR="00217B55" w:rsidRDefault="00217B55" w:rsidP="003C7FE5">
      <w:pPr>
        <w:spacing w:after="0" w:line="240" w:lineRule="auto"/>
        <w:jc w:val="both"/>
        <w:rPr>
          <w:rFonts w:ascii="Arial" w:hAnsi="Arial" w:cs="Arial"/>
          <w:sz w:val="24"/>
          <w:szCs w:val="24"/>
        </w:rPr>
      </w:pPr>
      <w:r>
        <w:rPr>
          <w:rFonts w:ascii="Arial" w:hAnsi="Arial" w:cs="Arial"/>
          <w:sz w:val="24"/>
          <w:szCs w:val="24"/>
        </w:rPr>
        <w:t>All</w:t>
      </w:r>
    </w:p>
    <w:p w:rsidR="00EB733D" w:rsidRDefault="00EB733D" w:rsidP="00EB733D">
      <w:pPr>
        <w:spacing w:after="0" w:line="240" w:lineRule="auto"/>
        <w:rPr>
          <w:rFonts w:ascii="Arial" w:hAnsi="Arial" w:cs="Arial"/>
          <w:sz w:val="24"/>
          <w:szCs w:val="24"/>
        </w:rPr>
      </w:pPr>
    </w:p>
    <w:p w:rsidR="00EB733D" w:rsidRPr="00EB733D" w:rsidRDefault="00EB733D" w:rsidP="00EB733D">
      <w:pPr>
        <w:spacing w:after="0" w:line="240" w:lineRule="auto"/>
        <w:rPr>
          <w:rFonts w:ascii="Arial" w:hAnsi="Arial" w:cs="Arial"/>
          <w:b/>
          <w:sz w:val="24"/>
          <w:szCs w:val="24"/>
        </w:rPr>
      </w:pPr>
      <w:r w:rsidRPr="00EB733D">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EB733D">
        <w:rPr>
          <w:rFonts w:ascii="Arial" w:hAnsi="Arial" w:cs="Arial"/>
          <w:b/>
          <w:sz w:val="24"/>
          <w:szCs w:val="24"/>
        </w:rPr>
        <w:t xml:space="preserve"> </w:t>
      </w:r>
    </w:p>
    <w:p w:rsidR="00B44A20" w:rsidRPr="0077534D" w:rsidRDefault="00B92EB8" w:rsidP="00EB733D">
      <w:pPr>
        <w:spacing w:after="0" w:line="240" w:lineRule="auto"/>
        <w:rPr>
          <w:rFonts w:ascii="Arial" w:hAnsi="Arial" w:cs="Arial"/>
          <w:sz w:val="24"/>
          <w:szCs w:val="24"/>
        </w:rPr>
      </w:pPr>
      <w:r>
        <w:rPr>
          <w:rFonts w:ascii="Arial" w:hAnsi="Arial" w:cs="Arial"/>
          <w:sz w:val="24"/>
          <w:szCs w:val="24"/>
        </w:rPr>
        <w:t>FAS</w:t>
      </w:r>
      <w:r w:rsidR="00CC3979">
        <w:rPr>
          <w:rFonts w:ascii="Arial" w:hAnsi="Arial" w:cs="Arial"/>
          <w:sz w:val="24"/>
          <w:szCs w:val="24"/>
        </w:rPr>
        <w:t>-85</w:t>
      </w:r>
    </w:p>
    <w:p w:rsidR="00B44A20" w:rsidRPr="0077534D" w:rsidRDefault="00B44A20" w:rsidP="00EB733D">
      <w:pPr>
        <w:spacing w:after="0" w:line="240" w:lineRule="auto"/>
        <w:rPr>
          <w:rFonts w:ascii="Arial" w:hAnsi="Arial" w:cs="Arial"/>
          <w:sz w:val="24"/>
          <w:szCs w:val="24"/>
        </w:rPr>
      </w:pPr>
      <w:r w:rsidRPr="0077534D">
        <w:rPr>
          <w:rFonts w:ascii="Arial" w:hAnsi="Arial" w:cs="Arial"/>
          <w:sz w:val="24"/>
          <w:szCs w:val="24"/>
        </w:rPr>
        <w:t>ITA-194-O (Insertion)</w:t>
      </w:r>
    </w:p>
    <w:p w:rsidR="00EB733D" w:rsidRDefault="00EB733D" w:rsidP="00EB733D">
      <w:pPr>
        <w:spacing w:after="0" w:line="240" w:lineRule="auto"/>
        <w:rPr>
          <w:rFonts w:ascii="Arial" w:hAnsi="Arial" w:cs="Arial"/>
          <w:sz w:val="24"/>
          <w:szCs w:val="24"/>
        </w:rPr>
      </w:pPr>
    </w:p>
    <w:p w:rsidR="00EB733D" w:rsidRPr="00EB733D" w:rsidRDefault="00EB733D" w:rsidP="00EB733D">
      <w:pPr>
        <w:spacing w:after="0" w:line="240" w:lineRule="auto"/>
        <w:rPr>
          <w:rFonts w:ascii="Arial" w:hAnsi="Arial" w:cs="Arial"/>
          <w:b/>
          <w:sz w:val="24"/>
          <w:szCs w:val="24"/>
        </w:rPr>
      </w:pPr>
      <w:r w:rsidRPr="00EB733D">
        <w:rPr>
          <w:rFonts w:ascii="Arial" w:hAnsi="Arial" w:cs="Arial"/>
          <w:b/>
          <w:sz w:val="24"/>
          <w:szCs w:val="24"/>
        </w:rPr>
        <w:t xml:space="preserve">3. Effective from </w:t>
      </w:r>
    </w:p>
    <w:p w:rsidR="00B44A20" w:rsidRPr="0077534D" w:rsidRDefault="00B44A20" w:rsidP="00EB733D">
      <w:pPr>
        <w:spacing w:after="0" w:line="240" w:lineRule="auto"/>
        <w:rPr>
          <w:rFonts w:ascii="Arial" w:hAnsi="Arial" w:cs="Arial"/>
          <w:sz w:val="24"/>
          <w:szCs w:val="24"/>
        </w:rPr>
      </w:pPr>
      <w:r w:rsidRPr="0077534D">
        <w:rPr>
          <w:rFonts w:ascii="Arial" w:hAnsi="Arial" w:cs="Arial"/>
          <w:sz w:val="24"/>
          <w:szCs w:val="24"/>
        </w:rPr>
        <w:lastRenderedPageBreak/>
        <w:t>WEF-</w:t>
      </w:r>
      <w:r w:rsidR="009136F8">
        <w:rPr>
          <w:rFonts w:ascii="Arial" w:hAnsi="Arial" w:cs="Arial"/>
          <w:sz w:val="24"/>
          <w:szCs w:val="24"/>
        </w:rPr>
        <w:t>01/10</w:t>
      </w:r>
      <w:r w:rsidR="00217B55">
        <w:rPr>
          <w:rFonts w:ascii="Arial" w:hAnsi="Arial" w:cs="Arial"/>
          <w:sz w:val="24"/>
          <w:szCs w:val="24"/>
        </w:rPr>
        <w:t>/2020</w:t>
      </w:r>
    </w:p>
    <w:p w:rsidR="00EB733D" w:rsidRDefault="00EB733D" w:rsidP="00EB733D">
      <w:pPr>
        <w:spacing w:after="0" w:line="240" w:lineRule="auto"/>
        <w:jc w:val="both"/>
        <w:rPr>
          <w:rFonts w:ascii="Arial" w:hAnsi="Arial" w:cs="Arial"/>
          <w:sz w:val="24"/>
          <w:szCs w:val="24"/>
        </w:rPr>
      </w:pPr>
      <w:r>
        <w:rPr>
          <w:rFonts w:ascii="Arial" w:hAnsi="Arial" w:cs="Arial"/>
          <w:sz w:val="24"/>
          <w:szCs w:val="24"/>
        </w:rPr>
        <w:t xml:space="preserve">Thus TDS on covered </w:t>
      </w:r>
      <w:r w:rsidR="00831458">
        <w:rPr>
          <w:rFonts w:ascii="Arial" w:hAnsi="Arial" w:cs="Arial"/>
          <w:sz w:val="24"/>
          <w:szCs w:val="24"/>
        </w:rPr>
        <w:t>payments</w:t>
      </w:r>
      <w:r>
        <w:rPr>
          <w:rFonts w:ascii="Arial" w:hAnsi="Arial" w:cs="Arial"/>
          <w:sz w:val="24"/>
          <w:szCs w:val="24"/>
        </w:rPr>
        <w:t xml:space="preserve"> incurred on or aft</w:t>
      </w:r>
      <w:r w:rsidR="009136F8">
        <w:rPr>
          <w:rFonts w:ascii="Arial" w:hAnsi="Arial" w:cs="Arial"/>
          <w:sz w:val="24"/>
          <w:szCs w:val="24"/>
        </w:rPr>
        <w:t>er 01/10</w:t>
      </w:r>
      <w:r>
        <w:rPr>
          <w:rFonts w:ascii="Arial" w:hAnsi="Arial" w:cs="Arial"/>
          <w:sz w:val="24"/>
          <w:szCs w:val="24"/>
        </w:rPr>
        <w:t>/2020 shall be deducted in accordance with this amendment.</w:t>
      </w:r>
    </w:p>
    <w:p w:rsidR="00B44A20" w:rsidRDefault="00B44A20" w:rsidP="003C7FE5">
      <w:pPr>
        <w:spacing w:after="0" w:line="240" w:lineRule="auto"/>
        <w:jc w:val="both"/>
        <w:rPr>
          <w:rFonts w:ascii="Arial" w:hAnsi="Arial" w:cs="Arial"/>
          <w:sz w:val="24"/>
          <w:szCs w:val="24"/>
        </w:rPr>
      </w:pPr>
    </w:p>
    <w:p w:rsidR="00EB733D" w:rsidRPr="00EB733D" w:rsidRDefault="00EB733D" w:rsidP="003C7FE5">
      <w:pPr>
        <w:spacing w:after="0" w:line="240" w:lineRule="auto"/>
        <w:jc w:val="both"/>
        <w:rPr>
          <w:rFonts w:ascii="Arial" w:hAnsi="Arial" w:cs="Arial"/>
          <w:b/>
          <w:sz w:val="24"/>
          <w:szCs w:val="24"/>
        </w:rPr>
      </w:pPr>
      <w:r w:rsidRPr="00EB733D">
        <w:rPr>
          <w:rFonts w:ascii="Arial" w:hAnsi="Arial" w:cs="Arial"/>
          <w:b/>
          <w:sz w:val="24"/>
          <w:szCs w:val="24"/>
        </w:rPr>
        <w:t>4. Amendment</w:t>
      </w:r>
    </w:p>
    <w:p w:rsidR="00EB733D" w:rsidRDefault="00EB733D" w:rsidP="003C7FE5">
      <w:pPr>
        <w:spacing w:after="0" w:line="240" w:lineRule="auto"/>
        <w:jc w:val="both"/>
        <w:rPr>
          <w:rFonts w:ascii="Arial" w:hAnsi="Arial" w:cs="Arial"/>
          <w:sz w:val="24"/>
          <w:szCs w:val="24"/>
        </w:rPr>
      </w:pPr>
    </w:p>
    <w:p w:rsidR="00EA4AEF" w:rsidRDefault="005F33B1" w:rsidP="003C7FE5">
      <w:pPr>
        <w:spacing w:after="0" w:line="240" w:lineRule="auto"/>
        <w:jc w:val="both"/>
        <w:rPr>
          <w:rFonts w:ascii="Arial" w:hAnsi="Arial" w:cs="Arial"/>
          <w:sz w:val="24"/>
          <w:szCs w:val="24"/>
        </w:rPr>
      </w:pPr>
      <w:r>
        <w:rPr>
          <w:rFonts w:ascii="Arial" w:hAnsi="Arial" w:cs="Arial"/>
          <w:sz w:val="24"/>
          <w:szCs w:val="24"/>
        </w:rPr>
        <w:t xml:space="preserve">i) </w:t>
      </w:r>
      <w:r w:rsidR="003F3629" w:rsidRPr="0077534D">
        <w:rPr>
          <w:rFonts w:ascii="Arial" w:hAnsi="Arial" w:cs="Arial"/>
          <w:sz w:val="24"/>
          <w:szCs w:val="24"/>
        </w:rPr>
        <w:t>An e-commerce operator</w:t>
      </w:r>
      <w:r w:rsidR="00217B55">
        <w:rPr>
          <w:rFonts w:ascii="Arial" w:hAnsi="Arial" w:cs="Arial"/>
          <w:sz w:val="24"/>
          <w:szCs w:val="24"/>
        </w:rPr>
        <w:t xml:space="preserve"> </w:t>
      </w:r>
      <w:r w:rsidR="00EA4AEF" w:rsidRPr="0077534D">
        <w:rPr>
          <w:rFonts w:ascii="Arial" w:hAnsi="Arial" w:cs="Arial"/>
          <w:sz w:val="24"/>
          <w:szCs w:val="24"/>
        </w:rPr>
        <w:t>(ECO)</w:t>
      </w:r>
      <w:r w:rsidR="003F3629" w:rsidRPr="0077534D">
        <w:rPr>
          <w:rFonts w:ascii="Arial" w:hAnsi="Arial" w:cs="Arial"/>
          <w:sz w:val="24"/>
          <w:szCs w:val="24"/>
        </w:rPr>
        <w:t xml:space="preserve"> shall deduct TDS @ 1% </w:t>
      </w:r>
      <w:r w:rsidR="00EA4AEF" w:rsidRPr="0077534D">
        <w:rPr>
          <w:rFonts w:ascii="Arial" w:hAnsi="Arial" w:cs="Arial"/>
          <w:sz w:val="24"/>
          <w:szCs w:val="24"/>
        </w:rPr>
        <w:t>on gross amount paid/payable to seller</w:t>
      </w:r>
      <w:r w:rsidR="00A958B9">
        <w:rPr>
          <w:rFonts w:ascii="Arial" w:hAnsi="Arial" w:cs="Arial"/>
          <w:sz w:val="24"/>
          <w:szCs w:val="24"/>
        </w:rPr>
        <w:t xml:space="preserve"> (ECP) in r/o of sale of goods or services</w:t>
      </w:r>
      <w:r w:rsidR="00EA4AEF" w:rsidRPr="0077534D">
        <w:rPr>
          <w:rFonts w:ascii="Arial" w:hAnsi="Arial" w:cs="Arial"/>
          <w:sz w:val="24"/>
          <w:szCs w:val="24"/>
        </w:rPr>
        <w:t>, if the payment</w:t>
      </w:r>
      <w:r w:rsidR="00A958B9">
        <w:rPr>
          <w:rFonts w:ascii="Arial" w:hAnsi="Arial" w:cs="Arial"/>
          <w:sz w:val="24"/>
          <w:szCs w:val="24"/>
        </w:rPr>
        <w:t>/credit</w:t>
      </w:r>
      <w:r w:rsidR="00EA4AEF" w:rsidRPr="0077534D">
        <w:rPr>
          <w:rFonts w:ascii="Arial" w:hAnsi="Arial" w:cs="Arial"/>
          <w:sz w:val="24"/>
          <w:szCs w:val="24"/>
        </w:rPr>
        <w:t xml:space="preserve"> </w:t>
      </w:r>
      <w:r w:rsidR="00A958B9">
        <w:rPr>
          <w:rFonts w:ascii="Arial" w:hAnsi="Arial" w:cs="Arial"/>
          <w:sz w:val="24"/>
          <w:szCs w:val="24"/>
        </w:rPr>
        <w:t xml:space="preserve">towards such sale </w:t>
      </w:r>
      <w:r w:rsidR="00EA4AEF" w:rsidRPr="0077534D">
        <w:rPr>
          <w:rFonts w:ascii="Arial" w:hAnsi="Arial" w:cs="Arial"/>
          <w:sz w:val="24"/>
          <w:szCs w:val="24"/>
        </w:rPr>
        <w:t>exceed</w:t>
      </w:r>
      <w:r w:rsidR="00217B55">
        <w:rPr>
          <w:rFonts w:ascii="Arial" w:hAnsi="Arial" w:cs="Arial"/>
          <w:sz w:val="24"/>
          <w:szCs w:val="24"/>
        </w:rPr>
        <w:t>s</w:t>
      </w:r>
      <w:r w:rsidR="00EA4AEF" w:rsidRPr="0077534D">
        <w:rPr>
          <w:rFonts w:ascii="Arial" w:hAnsi="Arial" w:cs="Arial"/>
          <w:sz w:val="24"/>
          <w:szCs w:val="24"/>
        </w:rPr>
        <w:t xml:space="preserve"> Rs. 5 Lac in a </w:t>
      </w:r>
      <w:r w:rsidR="00EB733D">
        <w:rPr>
          <w:rFonts w:ascii="Arial" w:hAnsi="Arial" w:cs="Arial"/>
          <w:sz w:val="24"/>
          <w:szCs w:val="24"/>
        </w:rPr>
        <w:t xml:space="preserve">financial </w:t>
      </w:r>
      <w:r w:rsidR="00EA4AEF" w:rsidRPr="0077534D">
        <w:rPr>
          <w:rFonts w:ascii="Arial" w:hAnsi="Arial" w:cs="Arial"/>
          <w:sz w:val="24"/>
          <w:szCs w:val="24"/>
        </w:rPr>
        <w:t xml:space="preserve">year. </w:t>
      </w:r>
      <w:r w:rsidR="00A958B9">
        <w:rPr>
          <w:rFonts w:ascii="Arial" w:hAnsi="Arial" w:cs="Arial"/>
          <w:sz w:val="24"/>
          <w:szCs w:val="24"/>
        </w:rPr>
        <w:t>Further a</w:t>
      </w:r>
      <w:r w:rsidR="00EA4AEF" w:rsidRPr="0077534D">
        <w:rPr>
          <w:rFonts w:ascii="Arial" w:hAnsi="Arial" w:cs="Arial"/>
          <w:sz w:val="24"/>
          <w:szCs w:val="24"/>
        </w:rPr>
        <w:t>mount directly paid by customer to seller shall also be included in gross amount.</w:t>
      </w:r>
    </w:p>
    <w:p w:rsidR="00EB733D" w:rsidRPr="0077534D" w:rsidRDefault="00EB733D" w:rsidP="003C7FE5">
      <w:pPr>
        <w:spacing w:after="0" w:line="240" w:lineRule="auto"/>
        <w:jc w:val="both"/>
        <w:rPr>
          <w:rFonts w:ascii="Arial" w:hAnsi="Arial" w:cs="Arial"/>
          <w:sz w:val="24"/>
          <w:szCs w:val="24"/>
        </w:rPr>
      </w:pPr>
    </w:p>
    <w:p w:rsidR="00B44A20" w:rsidRDefault="005F33B1" w:rsidP="003C7FE5">
      <w:pPr>
        <w:spacing w:after="0" w:line="240" w:lineRule="auto"/>
        <w:jc w:val="both"/>
        <w:rPr>
          <w:rFonts w:ascii="Arial" w:hAnsi="Arial" w:cs="Arial"/>
          <w:sz w:val="24"/>
          <w:szCs w:val="24"/>
        </w:rPr>
      </w:pPr>
      <w:r>
        <w:rPr>
          <w:rFonts w:ascii="Arial" w:hAnsi="Arial" w:cs="Arial"/>
          <w:sz w:val="24"/>
          <w:szCs w:val="24"/>
        </w:rPr>
        <w:t xml:space="preserve">ii) </w:t>
      </w:r>
      <w:r w:rsidR="00A958B9">
        <w:rPr>
          <w:rFonts w:ascii="Arial" w:hAnsi="Arial" w:cs="Arial"/>
          <w:sz w:val="24"/>
          <w:szCs w:val="24"/>
        </w:rPr>
        <w:t xml:space="preserve">It is </w:t>
      </w:r>
      <w:r w:rsidR="00831458">
        <w:rPr>
          <w:rFonts w:ascii="Arial" w:hAnsi="Arial" w:cs="Arial"/>
          <w:sz w:val="24"/>
          <w:szCs w:val="24"/>
        </w:rPr>
        <w:t xml:space="preserve">also </w:t>
      </w:r>
      <w:r w:rsidR="00A958B9">
        <w:rPr>
          <w:rFonts w:ascii="Arial" w:hAnsi="Arial" w:cs="Arial"/>
          <w:sz w:val="24"/>
          <w:szCs w:val="24"/>
        </w:rPr>
        <w:t>provided that n</w:t>
      </w:r>
      <w:r w:rsidR="00EA4AEF" w:rsidRPr="0077534D">
        <w:rPr>
          <w:rFonts w:ascii="Arial" w:hAnsi="Arial" w:cs="Arial"/>
          <w:sz w:val="24"/>
          <w:szCs w:val="24"/>
        </w:rPr>
        <w:t xml:space="preserve">o TDS </w:t>
      </w:r>
      <w:r w:rsidR="00E91533">
        <w:rPr>
          <w:rFonts w:ascii="Arial" w:hAnsi="Arial" w:cs="Arial"/>
          <w:sz w:val="24"/>
          <w:szCs w:val="24"/>
        </w:rPr>
        <w:t xml:space="preserve">to be deducted </w:t>
      </w:r>
      <w:r w:rsidR="00EA4AEF" w:rsidRPr="0077534D">
        <w:rPr>
          <w:rFonts w:ascii="Arial" w:hAnsi="Arial" w:cs="Arial"/>
          <w:sz w:val="24"/>
          <w:szCs w:val="24"/>
        </w:rPr>
        <w:t xml:space="preserve">if such </w:t>
      </w:r>
      <w:r w:rsidR="00EB733D">
        <w:rPr>
          <w:rFonts w:ascii="Arial" w:hAnsi="Arial" w:cs="Arial"/>
          <w:sz w:val="24"/>
          <w:szCs w:val="24"/>
        </w:rPr>
        <w:t>amount of payment</w:t>
      </w:r>
      <w:r w:rsidR="00EA4AEF" w:rsidRPr="0077534D">
        <w:rPr>
          <w:rFonts w:ascii="Arial" w:hAnsi="Arial" w:cs="Arial"/>
          <w:sz w:val="24"/>
          <w:szCs w:val="24"/>
        </w:rPr>
        <w:t xml:space="preserve"> </w:t>
      </w:r>
      <w:r w:rsidR="005D367F">
        <w:rPr>
          <w:rFonts w:ascii="Arial" w:hAnsi="Arial" w:cs="Arial"/>
          <w:sz w:val="24"/>
          <w:szCs w:val="24"/>
        </w:rPr>
        <w:t>does not exceed</w:t>
      </w:r>
      <w:r w:rsidR="00EA4AEF" w:rsidRPr="0077534D">
        <w:rPr>
          <w:rFonts w:ascii="Arial" w:hAnsi="Arial" w:cs="Arial"/>
          <w:sz w:val="24"/>
          <w:szCs w:val="24"/>
        </w:rPr>
        <w:t xml:space="preserve"> Rs. 5 Lac and PAN </w:t>
      </w:r>
      <w:r w:rsidR="00E91533">
        <w:rPr>
          <w:rFonts w:ascii="Arial" w:hAnsi="Arial" w:cs="Arial"/>
          <w:sz w:val="24"/>
          <w:szCs w:val="24"/>
        </w:rPr>
        <w:t xml:space="preserve">or AADHAR </w:t>
      </w:r>
      <w:r w:rsidR="00EA4AEF" w:rsidRPr="0077534D">
        <w:rPr>
          <w:rFonts w:ascii="Arial" w:hAnsi="Arial" w:cs="Arial"/>
          <w:sz w:val="24"/>
          <w:szCs w:val="24"/>
        </w:rPr>
        <w:t>is given by seller to ECO</w:t>
      </w:r>
      <w:r w:rsidR="00E91533">
        <w:rPr>
          <w:rFonts w:ascii="Arial" w:hAnsi="Arial" w:cs="Arial"/>
          <w:sz w:val="24"/>
          <w:szCs w:val="24"/>
        </w:rPr>
        <w:t xml:space="preserve"> and the seller is either individual or HUF</w:t>
      </w:r>
      <w:r w:rsidR="00EA4AEF" w:rsidRPr="0077534D">
        <w:rPr>
          <w:rFonts w:ascii="Arial" w:hAnsi="Arial" w:cs="Arial"/>
          <w:sz w:val="24"/>
          <w:szCs w:val="24"/>
        </w:rPr>
        <w:t xml:space="preserve">. </w:t>
      </w:r>
    </w:p>
    <w:p w:rsidR="00A958B9" w:rsidRDefault="00A958B9" w:rsidP="003C7FE5">
      <w:pPr>
        <w:spacing w:after="0" w:line="240" w:lineRule="auto"/>
        <w:jc w:val="both"/>
        <w:rPr>
          <w:rFonts w:ascii="Arial" w:hAnsi="Arial" w:cs="Arial"/>
          <w:sz w:val="24"/>
          <w:szCs w:val="24"/>
        </w:rPr>
      </w:pPr>
    </w:p>
    <w:p w:rsidR="00A958B9" w:rsidRDefault="005F33B1" w:rsidP="003C7FE5">
      <w:pPr>
        <w:spacing w:after="0" w:line="240" w:lineRule="auto"/>
        <w:jc w:val="both"/>
        <w:rPr>
          <w:rFonts w:ascii="Arial" w:hAnsi="Arial" w:cs="Arial"/>
          <w:sz w:val="24"/>
          <w:szCs w:val="24"/>
        </w:rPr>
      </w:pPr>
      <w:r>
        <w:rPr>
          <w:rFonts w:ascii="Arial" w:hAnsi="Arial" w:cs="Arial"/>
          <w:sz w:val="24"/>
          <w:szCs w:val="24"/>
        </w:rPr>
        <w:t xml:space="preserve">iii) </w:t>
      </w:r>
      <w:r w:rsidR="00A958B9">
        <w:rPr>
          <w:rFonts w:ascii="Arial" w:hAnsi="Arial" w:cs="Arial"/>
          <w:sz w:val="24"/>
          <w:szCs w:val="24"/>
        </w:rPr>
        <w:t>It is also provided where</w:t>
      </w:r>
      <w:r w:rsidR="00E91533">
        <w:rPr>
          <w:rFonts w:ascii="Arial" w:hAnsi="Arial" w:cs="Arial"/>
          <w:sz w:val="24"/>
          <w:szCs w:val="24"/>
        </w:rPr>
        <w:t xml:space="preserve"> TDS under this section </w:t>
      </w:r>
      <w:r w:rsidR="00A958B9">
        <w:rPr>
          <w:rFonts w:ascii="Arial" w:hAnsi="Arial" w:cs="Arial"/>
          <w:sz w:val="24"/>
          <w:szCs w:val="24"/>
        </w:rPr>
        <w:t xml:space="preserve">is </w:t>
      </w:r>
      <w:r w:rsidR="00E91533">
        <w:rPr>
          <w:rFonts w:ascii="Arial" w:hAnsi="Arial" w:cs="Arial"/>
          <w:sz w:val="24"/>
          <w:szCs w:val="24"/>
        </w:rPr>
        <w:t xml:space="preserve">deducted </w:t>
      </w:r>
      <w:r w:rsidR="00A958B9">
        <w:rPr>
          <w:rFonts w:ascii="Arial" w:hAnsi="Arial" w:cs="Arial"/>
          <w:sz w:val="24"/>
          <w:szCs w:val="24"/>
        </w:rPr>
        <w:t xml:space="preserve">or </w:t>
      </w:r>
      <w:r w:rsidR="00E91533">
        <w:rPr>
          <w:rFonts w:ascii="Arial" w:hAnsi="Arial" w:cs="Arial"/>
          <w:sz w:val="24"/>
          <w:szCs w:val="24"/>
        </w:rPr>
        <w:t xml:space="preserve">if </w:t>
      </w:r>
      <w:r w:rsidR="00A958B9">
        <w:rPr>
          <w:rFonts w:ascii="Arial" w:hAnsi="Arial" w:cs="Arial"/>
          <w:sz w:val="24"/>
          <w:szCs w:val="24"/>
        </w:rPr>
        <w:t>not liable to be deducted due to threshold of Rs. 5 Lakh then no TDS shall be deducted under any of the other sections.</w:t>
      </w:r>
    </w:p>
    <w:p w:rsidR="00E91533" w:rsidRPr="0077534D" w:rsidRDefault="00E91533" w:rsidP="003C7FE5">
      <w:pPr>
        <w:spacing w:after="0" w:line="240" w:lineRule="auto"/>
        <w:jc w:val="both"/>
        <w:rPr>
          <w:rFonts w:ascii="Arial" w:hAnsi="Arial" w:cs="Arial"/>
          <w:sz w:val="24"/>
          <w:szCs w:val="24"/>
        </w:rPr>
      </w:pPr>
      <w:r>
        <w:rPr>
          <w:rFonts w:ascii="Arial" w:hAnsi="Arial" w:cs="Arial"/>
          <w:sz w:val="24"/>
          <w:szCs w:val="24"/>
        </w:rPr>
        <w:t xml:space="preserve"> </w:t>
      </w:r>
    </w:p>
    <w:p w:rsidR="00EA4AEF" w:rsidRPr="00A958B9" w:rsidRDefault="005F33B1" w:rsidP="003C7FE5">
      <w:pPr>
        <w:spacing w:after="0" w:line="240" w:lineRule="auto"/>
        <w:jc w:val="both"/>
        <w:rPr>
          <w:rFonts w:ascii="Arial" w:hAnsi="Arial" w:cs="Arial"/>
          <w:sz w:val="24"/>
          <w:szCs w:val="24"/>
        </w:rPr>
      </w:pPr>
      <w:r>
        <w:rPr>
          <w:rFonts w:ascii="Arial" w:hAnsi="Arial" w:cs="Arial"/>
        </w:rPr>
        <w:t xml:space="preserve">iv) </w:t>
      </w:r>
      <w:r w:rsidR="00A958B9" w:rsidRPr="00A958B9">
        <w:rPr>
          <w:rFonts w:ascii="Arial" w:hAnsi="Arial" w:cs="Arial"/>
        </w:rPr>
        <w:t>“services” includes ‘‘fees for technical services’’ and fees for ‘‘professional services’’, as defined in the Explanation to section 194J.’</w:t>
      </w:r>
    </w:p>
    <w:p w:rsidR="00A958B9" w:rsidRDefault="00A958B9" w:rsidP="003C7FE5">
      <w:pPr>
        <w:spacing w:after="0" w:line="240" w:lineRule="auto"/>
        <w:jc w:val="both"/>
        <w:rPr>
          <w:rFonts w:ascii="Arial" w:hAnsi="Arial" w:cs="Arial"/>
          <w:b/>
          <w:sz w:val="24"/>
          <w:szCs w:val="24"/>
        </w:rPr>
      </w:pPr>
    </w:p>
    <w:p w:rsidR="00A958B9" w:rsidRPr="005F33B1" w:rsidRDefault="005F33B1" w:rsidP="003C7FE5">
      <w:pPr>
        <w:spacing w:after="0" w:line="240" w:lineRule="auto"/>
        <w:jc w:val="both"/>
        <w:rPr>
          <w:rFonts w:ascii="Arial" w:hAnsi="Arial" w:cs="Arial"/>
          <w:sz w:val="24"/>
          <w:szCs w:val="24"/>
        </w:rPr>
      </w:pPr>
      <w:r>
        <w:rPr>
          <w:rFonts w:ascii="Arial" w:hAnsi="Arial" w:cs="Arial"/>
          <w:sz w:val="24"/>
          <w:szCs w:val="24"/>
        </w:rPr>
        <w:t xml:space="preserve">v) </w:t>
      </w:r>
      <w:r w:rsidRPr="005F33B1">
        <w:rPr>
          <w:rFonts w:ascii="Arial" w:hAnsi="Arial" w:cs="Arial"/>
          <w:sz w:val="24"/>
          <w:szCs w:val="24"/>
        </w:rPr>
        <w:t>Board may issue guideline to remove the difficulties arised</w:t>
      </w:r>
      <w:r>
        <w:rPr>
          <w:rFonts w:ascii="Arial" w:hAnsi="Arial" w:cs="Arial"/>
          <w:sz w:val="24"/>
          <w:szCs w:val="24"/>
        </w:rPr>
        <w:t>, if any,</w:t>
      </w:r>
      <w:r w:rsidRPr="005F33B1">
        <w:rPr>
          <w:rFonts w:ascii="Arial" w:hAnsi="Arial" w:cs="Arial"/>
          <w:sz w:val="24"/>
          <w:szCs w:val="24"/>
        </w:rPr>
        <w:t xml:space="preserve"> in implementation</w:t>
      </w:r>
      <w:r>
        <w:rPr>
          <w:rFonts w:ascii="Arial" w:hAnsi="Arial" w:cs="Arial"/>
          <w:sz w:val="24"/>
          <w:szCs w:val="24"/>
        </w:rPr>
        <w:t>.</w:t>
      </w:r>
      <w:r w:rsidRPr="005F33B1">
        <w:rPr>
          <w:rFonts w:ascii="Arial" w:hAnsi="Arial" w:cs="Arial"/>
          <w:sz w:val="24"/>
          <w:szCs w:val="24"/>
        </w:rPr>
        <w:t xml:space="preserve"> any</w:t>
      </w:r>
    </w:p>
    <w:p w:rsidR="005F33B1" w:rsidRDefault="005F33B1" w:rsidP="003C7FE5">
      <w:pPr>
        <w:spacing w:after="0" w:line="240" w:lineRule="auto"/>
        <w:jc w:val="both"/>
        <w:rPr>
          <w:rFonts w:ascii="Arial" w:hAnsi="Arial" w:cs="Arial"/>
          <w:b/>
          <w:sz w:val="24"/>
          <w:szCs w:val="24"/>
        </w:rPr>
      </w:pPr>
    </w:p>
    <w:p w:rsidR="00EB733D" w:rsidRPr="00EB733D" w:rsidRDefault="00EB733D" w:rsidP="003C7FE5">
      <w:pPr>
        <w:spacing w:after="0" w:line="240" w:lineRule="auto"/>
        <w:jc w:val="both"/>
        <w:rPr>
          <w:rFonts w:ascii="Arial" w:hAnsi="Arial" w:cs="Arial"/>
          <w:b/>
          <w:sz w:val="24"/>
          <w:szCs w:val="24"/>
        </w:rPr>
      </w:pPr>
      <w:r w:rsidRPr="00EB733D">
        <w:rPr>
          <w:rFonts w:ascii="Arial" w:hAnsi="Arial" w:cs="Arial"/>
          <w:b/>
          <w:sz w:val="24"/>
          <w:szCs w:val="24"/>
        </w:rPr>
        <w:t>5. Impact</w:t>
      </w:r>
    </w:p>
    <w:p w:rsidR="00EB733D" w:rsidRDefault="00EB733D" w:rsidP="003C7FE5">
      <w:pPr>
        <w:spacing w:after="0" w:line="240" w:lineRule="auto"/>
        <w:jc w:val="both"/>
        <w:rPr>
          <w:rFonts w:ascii="Arial" w:hAnsi="Arial" w:cs="Arial"/>
          <w:sz w:val="24"/>
          <w:szCs w:val="24"/>
        </w:rPr>
      </w:pPr>
    </w:p>
    <w:p w:rsidR="00DC7495" w:rsidRDefault="00DC7495" w:rsidP="003C7FE5">
      <w:pPr>
        <w:spacing w:after="0" w:line="240" w:lineRule="auto"/>
        <w:jc w:val="both"/>
        <w:rPr>
          <w:rFonts w:ascii="Arial" w:hAnsi="Arial" w:cs="Arial"/>
          <w:sz w:val="24"/>
          <w:szCs w:val="24"/>
        </w:rPr>
      </w:pPr>
      <w:r>
        <w:rPr>
          <w:rFonts w:ascii="Arial" w:hAnsi="Arial" w:cs="Arial"/>
          <w:sz w:val="24"/>
          <w:szCs w:val="24"/>
        </w:rPr>
        <w:t>The vend</w:t>
      </w:r>
      <w:r w:rsidR="00EB733D">
        <w:rPr>
          <w:rFonts w:ascii="Arial" w:hAnsi="Arial" w:cs="Arial"/>
          <w:sz w:val="24"/>
          <w:szCs w:val="24"/>
        </w:rPr>
        <w:t>ors shall be subject to TDS under this section along</w:t>
      </w:r>
      <w:r>
        <w:rPr>
          <w:rFonts w:ascii="Arial" w:hAnsi="Arial" w:cs="Arial"/>
          <w:sz w:val="24"/>
          <w:szCs w:val="24"/>
        </w:rPr>
        <w:t xml:space="preserve"> </w:t>
      </w:r>
      <w:r w:rsidR="00EB733D">
        <w:rPr>
          <w:rFonts w:ascii="Arial" w:hAnsi="Arial" w:cs="Arial"/>
          <w:sz w:val="24"/>
          <w:szCs w:val="24"/>
        </w:rPr>
        <w:t xml:space="preserve">with TDS @ 2% under GST and thus in total 3% TDS shall be deducted out of </w:t>
      </w:r>
      <w:r>
        <w:rPr>
          <w:rFonts w:ascii="Arial" w:hAnsi="Arial" w:cs="Arial"/>
          <w:sz w:val="24"/>
          <w:szCs w:val="24"/>
        </w:rPr>
        <w:t xml:space="preserve"> gross amount</w:t>
      </w:r>
      <w:r w:rsidR="005D367F">
        <w:rPr>
          <w:rFonts w:ascii="Arial" w:hAnsi="Arial" w:cs="Arial"/>
          <w:sz w:val="24"/>
          <w:szCs w:val="24"/>
        </w:rPr>
        <w:t>.</w:t>
      </w:r>
    </w:p>
    <w:p w:rsidR="005D367F" w:rsidRDefault="005D367F" w:rsidP="003C7FE5">
      <w:pPr>
        <w:spacing w:after="0" w:line="240" w:lineRule="auto"/>
        <w:jc w:val="both"/>
        <w:rPr>
          <w:rFonts w:ascii="Arial" w:hAnsi="Arial" w:cs="Arial"/>
          <w:sz w:val="24"/>
          <w:szCs w:val="24"/>
        </w:rPr>
      </w:pPr>
    </w:p>
    <w:p w:rsidR="005D367F" w:rsidRDefault="005D367F" w:rsidP="003C7FE5">
      <w:pPr>
        <w:spacing w:after="0" w:line="240" w:lineRule="auto"/>
        <w:jc w:val="both"/>
        <w:rPr>
          <w:rFonts w:ascii="Arial" w:hAnsi="Arial" w:cs="Arial"/>
          <w:b/>
          <w:sz w:val="24"/>
          <w:szCs w:val="24"/>
        </w:rPr>
      </w:pPr>
      <w:r w:rsidRPr="005D367F">
        <w:rPr>
          <w:rFonts w:ascii="Arial" w:hAnsi="Arial" w:cs="Arial"/>
          <w:b/>
          <w:sz w:val="24"/>
          <w:szCs w:val="24"/>
        </w:rPr>
        <w:t>6. Tax Planning</w:t>
      </w:r>
    </w:p>
    <w:p w:rsidR="005D367F" w:rsidRDefault="005D367F" w:rsidP="003C7FE5">
      <w:pPr>
        <w:spacing w:after="0" w:line="240" w:lineRule="auto"/>
        <w:jc w:val="both"/>
        <w:rPr>
          <w:rFonts w:ascii="Arial" w:hAnsi="Arial" w:cs="Arial"/>
          <w:b/>
          <w:sz w:val="24"/>
          <w:szCs w:val="24"/>
        </w:rPr>
      </w:pPr>
    </w:p>
    <w:p w:rsidR="005D367F" w:rsidRDefault="00831458" w:rsidP="003C7FE5">
      <w:pPr>
        <w:spacing w:after="0" w:line="240" w:lineRule="auto"/>
        <w:jc w:val="both"/>
        <w:rPr>
          <w:rFonts w:ascii="Arial" w:hAnsi="Arial" w:cs="Arial"/>
          <w:sz w:val="24"/>
          <w:szCs w:val="24"/>
        </w:rPr>
      </w:pPr>
      <w:r>
        <w:rPr>
          <w:rFonts w:ascii="Arial" w:hAnsi="Arial" w:cs="Arial"/>
          <w:sz w:val="24"/>
          <w:szCs w:val="24"/>
        </w:rPr>
        <w:t>To sell</w:t>
      </w:r>
      <w:r w:rsidR="005D367F" w:rsidRPr="005D367F">
        <w:rPr>
          <w:rFonts w:ascii="Arial" w:hAnsi="Arial" w:cs="Arial"/>
          <w:sz w:val="24"/>
          <w:szCs w:val="24"/>
        </w:rPr>
        <w:t xml:space="preserve"> </w:t>
      </w:r>
      <w:r>
        <w:rPr>
          <w:rFonts w:ascii="Arial" w:hAnsi="Arial" w:cs="Arial"/>
          <w:sz w:val="24"/>
          <w:szCs w:val="24"/>
        </w:rPr>
        <w:t xml:space="preserve">goods and services </w:t>
      </w:r>
      <w:r w:rsidR="005D367F" w:rsidRPr="005D367F">
        <w:rPr>
          <w:rFonts w:ascii="Arial" w:hAnsi="Arial" w:cs="Arial"/>
          <w:sz w:val="24"/>
          <w:szCs w:val="24"/>
        </w:rPr>
        <w:t>under multiple PAN and firms</w:t>
      </w:r>
      <w:r w:rsidR="005D367F">
        <w:rPr>
          <w:rFonts w:ascii="Arial" w:hAnsi="Arial" w:cs="Arial"/>
          <w:sz w:val="24"/>
          <w:szCs w:val="24"/>
        </w:rPr>
        <w:t>.</w:t>
      </w:r>
    </w:p>
    <w:p w:rsidR="005D367F" w:rsidRDefault="005D367F" w:rsidP="003C7FE5">
      <w:pPr>
        <w:spacing w:after="0" w:line="240" w:lineRule="auto"/>
        <w:jc w:val="both"/>
        <w:rPr>
          <w:rFonts w:ascii="Arial" w:hAnsi="Arial" w:cs="Arial"/>
          <w:sz w:val="24"/>
          <w:szCs w:val="24"/>
        </w:rPr>
      </w:pPr>
    </w:p>
    <w:p w:rsidR="00A958B9" w:rsidRDefault="00A958B9" w:rsidP="003C7FE5">
      <w:pPr>
        <w:spacing w:after="0" w:line="240" w:lineRule="auto"/>
        <w:jc w:val="both"/>
        <w:rPr>
          <w:rFonts w:ascii="Arial" w:hAnsi="Arial" w:cs="Arial"/>
          <w:b/>
          <w:sz w:val="24"/>
          <w:szCs w:val="24"/>
        </w:rPr>
      </w:pPr>
    </w:p>
    <w:p w:rsidR="00A958B9" w:rsidRDefault="00A958B9" w:rsidP="003C7FE5">
      <w:pPr>
        <w:spacing w:after="0" w:line="240" w:lineRule="auto"/>
        <w:jc w:val="both"/>
        <w:rPr>
          <w:rFonts w:ascii="Arial" w:hAnsi="Arial" w:cs="Arial"/>
          <w:b/>
          <w:sz w:val="24"/>
          <w:szCs w:val="24"/>
        </w:rPr>
      </w:pPr>
    </w:p>
    <w:p w:rsidR="00A958B9" w:rsidRDefault="00A958B9" w:rsidP="003C7FE5">
      <w:pPr>
        <w:spacing w:after="0" w:line="240" w:lineRule="auto"/>
        <w:jc w:val="both"/>
        <w:rPr>
          <w:rFonts w:ascii="Arial" w:hAnsi="Arial" w:cs="Arial"/>
          <w:b/>
          <w:sz w:val="24"/>
          <w:szCs w:val="24"/>
        </w:rPr>
      </w:pPr>
    </w:p>
    <w:p w:rsidR="005D367F" w:rsidRDefault="005D367F" w:rsidP="003C7FE5">
      <w:pPr>
        <w:spacing w:after="0" w:line="240" w:lineRule="auto"/>
        <w:jc w:val="both"/>
        <w:rPr>
          <w:rFonts w:ascii="Arial" w:hAnsi="Arial" w:cs="Arial"/>
          <w:b/>
          <w:sz w:val="24"/>
          <w:szCs w:val="24"/>
        </w:rPr>
      </w:pPr>
      <w:r w:rsidRPr="005D367F">
        <w:rPr>
          <w:rFonts w:ascii="Arial" w:hAnsi="Arial" w:cs="Arial"/>
          <w:b/>
          <w:sz w:val="24"/>
          <w:szCs w:val="24"/>
        </w:rPr>
        <w:t>7. Reasoning</w:t>
      </w:r>
    </w:p>
    <w:p w:rsidR="005D367F" w:rsidRDefault="005D367F" w:rsidP="003C7FE5">
      <w:pPr>
        <w:spacing w:after="0" w:line="240" w:lineRule="auto"/>
        <w:jc w:val="both"/>
        <w:rPr>
          <w:rFonts w:ascii="Arial" w:hAnsi="Arial" w:cs="Arial"/>
          <w:b/>
          <w:sz w:val="24"/>
          <w:szCs w:val="24"/>
        </w:rPr>
      </w:pPr>
    </w:p>
    <w:p w:rsidR="005D367F" w:rsidRDefault="005D367F" w:rsidP="003C7FE5">
      <w:pPr>
        <w:spacing w:after="0" w:line="240" w:lineRule="auto"/>
        <w:jc w:val="both"/>
        <w:rPr>
          <w:rFonts w:ascii="Arial" w:hAnsi="Arial" w:cs="Arial"/>
        </w:rPr>
      </w:pPr>
      <w:r w:rsidRPr="005D367F">
        <w:rPr>
          <w:rFonts w:ascii="Arial" w:hAnsi="Arial" w:cs="Arial"/>
        </w:rPr>
        <w:t>In order to widen and deepen the tax net by bringing participants of e-commerce within tax net, it is proposed to insert a new section 194-O in the Act so as to provide for a new levy of TDS at the rate of one per cent</w:t>
      </w:r>
      <w:r>
        <w:rPr>
          <w:rFonts w:ascii="Arial" w:hAnsi="Arial" w:cs="Arial"/>
        </w:rPr>
        <w:t>.</w:t>
      </w:r>
    </w:p>
    <w:p w:rsidR="005D367F" w:rsidRDefault="005D367F" w:rsidP="003C7FE5">
      <w:pPr>
        <w:spacing w:after="0" w:line="240" w:lineRule="auto"/>
        <w:jc w:val="both"/>
        <w:rPr>
          <w:rFonts w:ascii="Arial" w:hAnsi="Arial" w:cs="Arial"/>
        </w:rPr>
      </w:pPr>
    </w:p>
    <w:p w:rsidR="00A958B9" w:rsidRDefault="00A958B9" w:rsidP="003C7FE5">
      <w:pPr>
        <w:spacing w:after="0" w:line="240" w:lineRule="auto"/>
        <w:jc w:val="both"/>
        <w:rPr>
          <w:rFonts w:ascii="Arial" w:hAnsi="Arial" w:cs="Arial"/>
          <w:b/>
          <w:sz w:val="24"/>
          <w:szCs w:val="24"/>
        </w:rPr>
      </w:pPr>
      <w:r>
        <w:rPr>
          <w:rFonts w:ascii="Arial" w:hAnsi="Arial" w:cs="Arial"/>
          <w:b/>
          <w:sz w:val="24"/>
          <w:szCs w:val="24"/>
        </w:rPr>
        <w:t>8. Comments and issues</w:t>
      </w:r>
    </w:p>
    <w:p w:rsidR="00EB733D" w:rsidRPr="005D367F" w:rsidRDefault="00DC7495" w:rsidP="003C7FE5">
      <w:pPr>
        <w:spacing w:after="0" w:line="240" w:lineRule="auto"/>
        <w:jc w:val="both"/>
        <w:rPr>
          <w:rFonts w:ascii="Arial" w:hAnsi="Arial" w:cs="Arial"/>
          <w:b/>
          <w:sz w:val="24"/>
          <w:szCs w:val="24"/>
        </w:rPr>
      </w:pPr>
      <w:r w:rsidRPr="005D367F">
        <w:rPr>
          <w:rFonts w:ascii="Arial" w:hAnsi="Arial" w:cs="Arial"/>
          <w:b/>
          <w:sz w:val="24"/>
          <w:szCs w:val="24"/>
        </w:rPr>
        <w:t xml:space="preserve"> </w:t>
      </w:r>
    </w:p>
    <w:p w:rsidR="00EA4AEF" w:rsidRPr="0077534D" w:rsidRDefault="00EA4AEF" w:rsidP="003C7FE5">
      <w:pPr>
        <w:spacing w:after="0" w:line="240" w:lineRule="auto"/>
        <w:jc w:val="both"/>
        <w:rPr>
          <w:rFonts w:ascii="Arial" w:hAnsi="Arial" w:cs="Arial"/>
          <w:sz w:val="24"/>
          <w:szCs w:val="24"/>
        </w:rPr>
      </w:pPr>
      <w:r w:rsidRPr="0077534D">
        <w:rPr>
          <w:rFonts w:ascii="Arial" w:hAnsi="Arial" w:cs="Arial"/>
          <w:sz w:val="24"/>
          <w:szCs w:val="24"/>
        </w:rPr>
        <w:t>1. What is meaning of 'Gross Amount'</w:t>
      </w:r>
      <w:r w:rsidR="005F33B1">
        <w:rPr>
          <w:rFonts w:ascii="Arial" w:hAnsi="Arial" w:cs="Arial"/>
          <w:sz w:val="24"/>
          <w:szCs w:val="24"/>
        </w:rPr>
        <w:t xml:space="preserve"> is not made clear, whether it is inclusive of indirect taxes</w:t>
      </w:r>
      <w:r w:rsidR="00831458">
        <w:rPr>
          <w:rFonts w:ascii="Arial" w:hAnsi="Arial" w:cs="Arial"/>
          <w:sz w:val="24"/>
          <w:szCs w:val="24"/>
        </w:rPr>
        <w:t xml:space="preserve"> and incidental expenses</w:t>
      </w:r>
      <w:r w:rsidRPr="0077534D">
        <w:rPr>
          <w:rFonts w:ascii="Arial" w:hAnsi="Arial" w:cs="Arial"/>
          <w:sz w:val="24"/>
          <w:szCs w:val="24"/>
        </w:rPr>
        <w:t>.</w:t>
      </w:r>
    </w:p>
    <w:p w:rsidR="00EA4AEF" w:rsidRPr="0077534D" w:rsidRDefault="00EA4AEF" w:rsidP="003C7FE5">
      <w:pPr>
        <w:spacing w:after="0" w:line="240" w:lineRule="auto"/>
        <w:jc w:val="both"/>
        <w:rPr>
          <w:rFonts w:ascii="Arial" w:hAnsi="Arial" w:cs="Arial"/>
          <w:sz w:val="24"/>
          <w:szCs w:val="24"/>
        </w:rPr>
      </w:pPr>
      <w:r w:rsidRPr="0077534D">
        <w:rPr>
          <w:rFonts w:ascii="Arial" w:hAnsi="Arial" w:cs="Arial"/>
          <w:sz w:val="24"/>
          <w:szCs w:val="24"/>
        </w:rPr>
        <w:lastRenderedPageBreak/>
        <w:t>2. What about the adjustment of sales return, penalty and transport deductions etc.</w:t>
      </w:r>
    </w:p>
    <w:p w:rsidR="00EA4AEF" w:rsidRDefault="00EA4AEF" w:rsidP="003C7FE5">
      <w:pPr>
        <w:spacing w:after="0" w:line="240" w:lineRule="auto"/>
        <w:jc w:val="both"/>
        <w:rPr>
          <w:rFonts w:ascii="Arial" w:hAnsi="Arial" w:cs="Arial"/>
          <w:sz w:val="24"/>
          <w:szCs w:val="24"/>
        </w:rPr>
      </w:pPr>
      <w:r w:rsidRPr="0077534D">
        <w:rPr>
          <w:rFonts w:ascii="Arial" w:hAnsi="Arial" w:cs="Arial"/>
          <w:sz w:val="24"/>
          <w:szCs w:val="24"/>
        </w:rPr>
        <w:t>3. Whether sales promotion incentives paid by ECO to seller are subject to TDS under this section.</w:t>
      </w:r>
    </w:p>
    <w:p w:rsidR="003E31F5" w:rsidRDefault="005F33B1" w:rsidP="003C7FE5">
      <w:pPr>
        <w:spacing w:after="0" w:line="240" w:lineRule="auto"/>
        <w:jc w:val="both"/>
        <w:rPr>
          <w:rFonts w:ascii="Arial" w:hAnsi="Arial" w:cs="Arial"/>
          <w:sz w:val="24"/>
          <w:szCs w:val="24"/>
        </w:rPr>
      </w:pPr>
      <w:r>
        <w:rPr>
          <w:rFonts w:ascii="Arial" w:hAnsi="Arial" w:cs="Arial"/>
          <w:sz w:val="24"/>
          <w:szCs w:val="24"/>
        </w:rPr>
        <w:t xml:space="preserve">4. If PAN is not provided by </w:t>
      </w:r>
      <w:r w:rsidR="003E31F5">
        <w:rPr>
          <w:rFonts w:ascii="Arial" w:hAnsi="Arial" w:cs="Arial"/>
          <w:sz w:val="24"/>
          <w:szCs w:val="24"/>
        </w:rPr>
        <w:t xml:space="preserve">any person then TDS shall be deducted @ </w:t>
      </w:r>
      <w:r w:rsidR="00054A7A">
        <w:rPr>
          <w:rFonts w:ascii="Arial" w:hAnsi="Arial" w:cs="Arial"/>
          <w:sz w:val="24"/>
          <w:szCs w:val="24"/>
        </w:rPr>
        <w:t>5</w:t>
      </w:r>
      <w:r w:rsidR="003E31F5">
        <w:rPr>
          <w:rFonts w:ascii="Arial" w:hAnsi="Arial" w:cs="Arial"/>
          <w:sz w:val="24"/>
          <w:szCs w:val="24"/>
        </w:rPr>
        <w:t xml:space="preserve">% and not @ </w:t>
      </w:r>
      <w:r w:rsidR="00054A7A">
        <w:rPr>
          <w:rFonts w:ascii="Arial" w:hAnsi="Arial" w:cs="Arial"/>
          <w:sz w:val="24"/>
          <w:szCs w:val="24"/>
        </w:rPr>
        <w:t>1%</w:t>
      </w:r>
      <w:r w:rsidR="003E31F5">
        <w:rPr>
          <w:rFonts w:ascii="Arial" w:hAnsi="Arial" w:cs="Arial"/>
          <w:sz w:val="24"/>
          <w:szCs w:val="24"/>
        </w:rPr>
        <w:t xml:space="preserve"> as provided u/s 206AA </w:t>
      </w:r>
      <w:r w:rsidR="00054A7A">
        <w:rPr>
          <w:rFonts w:ascii="Arial" w:hAnsi="Arial" w:cs="Arial"/>
          <w:sz w:val="24"/>
          <w:szCs w:val="24"/>
        </w:rPr>
        <w:t xml:space="preserve">by consequent amendment. However </w:t>
      </w:r>
      <w:r w:rsidR="003E31F5">
        <w:rPr>
          <w:rFonts w:ascii="Arial" w:hAnsi="Arial" w:cs="Arial"/>
          <w:sz w:val="24"/>
          <w:szCs w:val="24"/>
        </w:rPr>
        <w:t xml:space="preserve">because the section starts with the phrase ‘notwithstanding anything contained contrary in any provision of Part B of this chapter’ and Section 206AA falls in </w:t>
      </w:r>
      <w:r w:rsidR="00AB498D">
        <w:rPr>
          <w:rFonts w:ascii="Arial" w:hAnsi="Arial" w:cs="Arial"/>
          <w:sz w:val="24"/>
          <w:szCs w:val="24"/>
        </w:rPr>
        <w:t xml:space="preserve">this </w:t>
      </w:r>
      <w:r w:rsidR="003E31F5">
        <w:rPr>
          <w:rFonts w:ascii="Arial" w:hAnsi="Arial" w:cs="Arial"/>
          <w:sz w:val="24"/>
          <w:szCs w:val="24"/>
        </w:rPr>
        <w:t>Part</w:t>
      </w:r>
      <w:r w:rsidR="00054A7A">
        <w:rPr>
          <w:rFonts w:ascii="Arial" w:hAnsi="Arial" w:cs="Arial"/>
          <w:sz w:val="24"/>
          <w:szCs w:val="24"/>
        </w:rPr>
        <w:t xml:space="preserve"> th</w:t>
      </w:r>
      <w:r w:rsidR="00AB498D">
        <w:rPr>
          <w:rFonts w:ascii="Arial" w:hAnsi="Arial" w:cs="Arial"/>
          <w:sz w:val="24"/>
          <w:szCs w:val="24"/>
        </w:rPr>
        <w:t xml:space="preserve">us it </w:t>
      </w:r>
      <w:r w:rsidR="00054A7A">
        <w:rPr>
          <w:rFonts w:ascii="Arial" w:hAnsi="Arial" w:cs="Arial"/>
          <w:sz w:val="24"/>
          <w:szCs w:val="24"/>
        </w:rPr>
        <w:t>may lead to ambiguity and disputes</w:t>
      </w:r>
      <w:r w:rsidR="003E31F5">
        <w:rPr>
          <w:rFonts w:ascii="Arial" w:hAnsi="Arial" w:cs="Arial"/>
          <w:sz w:val="24"/>
          <w:szCs w:val="24"/>
        </w:rPr>
        <w:t>.</w:t>
      </w:r>
    </w:p>
    <w:p w:rsidR="003E31F5" w:rsidRDefault="003E31F5" w:rsidP="003C7FE5">
      <w:pPr>
        <w:spacing w:after="0" w:line="240" w:lineRule="auto"/>
        <w:jc w:val="both"/>
        <w:rPr>
          <w:rFonts w:ascii="Arial" w:hAnsi="Arial" w:cs="Arial"/>
          <w:sz w:val="24"/>
          <w:szCs w:val="24"/>
        </w:rPr>
      </w:pPr>
      <w:r>
        <w:rPr>
          <w:rFonts w:ascii="Arial" w:hAnsi="Arial" w:cs="Arial"/>
          <w:sz w:val="24"/>
          <w:szCs w:val="24"/>
        </w:rPr>
        <w:t>5. The provisions of this section overrides the provisions of other applicable sections b</w:t>
      </w:r>
      <w:r w:rsidR="00AB498D">
        <w:rPr>
          <w:rFonts w:ascii="Arial" w:hAnsi="Arial" w:cs="Arial"/>
          <w:sz w:val="24"/>
          <w:szCs w:val="24"/>
        </w:rPr>
        <w:t>y</w:t>
      </w:r>
      <w:r>
        <w:rPr>
          <w:rFonts w:ascii="Arial" w:hAnsi="Arial" w:cs="Arial"/>
          <w:sz w:val="24"/>
          <w:szCs w:val="24"/>
        </w:rPr>
        <w:t xml:space="preserve"> providing that where TDS is deducted under this section or not deductible due to threshold limit of Rs. 5 Lakh then no TDS shall be deducted in any other provision. It is also explained that ‘services’ includes ‘professional and technical services’ specified u/s 194J. Thus no TDS shall be deducted if such services are provided through ECO and the gross payment is less than Rs. 5 Lakh (venue for avoiding TDS).</w:t>
      </w:r>
      <w:r w:rsidR="00AB498D">
        <w:rPr>
          <w:rFonts w:ascii="Arial" w:hAnsi="Arial" w:cs="Arial"/>
          <w:sz w:val="24"/>
          <w:szCs w:val="24"/>
        </w:rPr>
        <w:t xml:space="preserve"> This should not be the intention of the legislature.</w:t>
      </w:r>
    </w:p>
    <w:p w:rsidR="003E31F5" w:rsidRDefault="007A5C90" w:rsidP="003C7FE5">
      <w:pPr>
        <w:spacing w:after="0" w:line="240" w:lineRule="auto"/>
        <w:jc w:val="both"/>
        <w:rPr>
          <w:rFonts w:ascii="Arial" w:hAnsi="Arial" w:cs="Arial"/>
          <w:sz w:val="24"/>
          <w:szCs w:val="24"/>
        </w:rPr>
      </w:pPr>
      <w:r>
        <w:rPr>
          <w:rFonts w:ascii="Arial" w:hAnsi="Arial" w:cs="Arial"/>
          <w:sz w:val="24"/>
          <w:szCs w:val="24"/>
        </w:rPr>
        <w:t>6. There is no threshold for sellers other than individual and HUF.</w:t>
      </w: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3E31F5" w:rsidRDefault="003E31F5" w:rsidP="003C7FE5">
      <w:pPr>
        <w:spacing w:after="0" w:line="240" w:lineRule="auto"/>
        <w:jc w:val="both"/>
        <w:rPr>
          <w:rFonts w:ascii="Arial" w:hAnsi="Arial" w:cs="Arial"/>
          <w:sz w:val="24"/>
          <w:szCs w:val="24"/>
        </w:rPr>
      </w:pPr>
    </w:p>
    <w:p w:rsidR="00831458" w:rsidRDefault="00831458" w:rsidP="003C7FE5">
      <w:pPr>
        <w:spacing w:after="0" w:line="240" w:lineRule="auto"/>
        <w:jc w:val="both"/>
        <w:rPr>
          <w:rFonts w:ascii="Arial" w:hAnsi="Arial" w:cs="Arial"/>
          <w:sz w:val="24"/>
          <w:szCs w:val="24"/>
        </w:rPr>
      </w:pPr>
    </w:p>
    <w:p w:rsidR="00831458" w:rsidRDefault="00831458" w:rsidP="003C7FE5">
      <w:pPr>
        <w:spacing w:after="0" w:line="240" w:lineRule="auto"/>
        <w:jc w:val="both"/>
        <w:rPr>
          <w:rFonts w:ascii="Arial" w:hAnsi="Arial" w:cs="Arial"/>
          <w:sz w:val="24"/>
          <w:szCs w:val="24"/>
        </w:rPr>
      </w:pPr>
    </w:p>
    <w:p w:rsidR="00EA4AEF" w:rsidRPr="0077534D" w:rsidRDefault="003E31F5" w:rsidP="003C7FE5">
      <w:pPr>
        <w:spacing w:after="0" w:line="240" w:lineRule="auto"/>
        <w:jc w:val="both"/>
        <w:rPr>
          <w:rFonts w:ascii="Arial" w:hAnsi="Arial" w:cs="Arial"/>
          <w:sz w:val="24"/>
          <w:szCs w:val="24"/>
        </w:rPr>
      </w:pPr>
      <w:r>
        <w:rPr>
          <w:rFonts w:ascii="Arial" w:hAnsi="Arial" w:cs="Arial"/>
          <w:sz w:val="24"/>
          <w:szCs w:val="24"/>
        </w:rPr>
        <w:t xml:space="preserve"> </w:t>
      </w:r>
      <w:r w:rsidR="005F33B1">
        <w:rPr>
          <w:rFonts w:ascii="Arial" w:hAnsi="Arial" w:cs="Arial"/>
          <w:sz w:val="24"/>
          <w:szCs w:val="24"/>
        </w:rPr>
        <w:t xml:space="preserve"> </w:t>
      </w:r>
    </w:p>
    <w:p w:rsidR="00EA4AEF" w:rsidRPr="00217B55" w:rsidRDefault="00A0098A" w:rsidP="00A0098A">
      <w:pPr>
        <w:spacing w:after="0" w:line="240" w:lineRule="auto"/>
        <w:jc w:val="center"/>
        <w:rPr>
          <w:rFonts w:ascii="Arial" w:hAnsi="Arial" w:cs="Arial"/>
          <w:b/>
          <w:sz w:val="24"/>
          <w:szCs w:val="24"/>
        </w:rPr>
      </w:pPr>
      <w:r>
        <w:rPr>
          <w:rFonts w:ascii="Arial" w:hAnsi="Arial" w:cs="Arial"/>
          <w:b/>
          <w:sz w:val="24"/>
          <w:szCs w:val="24"/>
          <w:highlight w:val="lightGray"/>
        </w:rPr>
        <w:t>2</w:t>
      </w:r>
      <w:r w:rsidR="00B92EB8">
        <w:rPr>
          <w:rFonts w:ascii="Arial" w:hAnsi="Arial" w:cs="Arial"/>
          <w:b/>
          <w:sz w:val="24"/>
          <w:szCs w:val="24"/>
          <w:highlight w:val="lightGray"/>
        </w:rPr>
        <w:t>2</w:t>
      </w:r>
      <w:r w:rsidR="00217B55" w:rsidRPr="00217B55">
        <w:rPr>
          <w:rFonts w:ascii="Arial" w:hAnsi="Arial" w:cs="Arial"/>
          <w:b/>
          <w:sz w:val="24"/>
          <w:szCs w:val="24"/>
          <w:highlight w:val="lightGray"/>
        </w:rPr>
        <w:t xml:space="preserve">. </w:t>
      </w:r>
      <w:r w:rsidR="00DE58F2" w:rsidRPr="00217B55">
        <w:rPr>
          <w:rFonts w:ascii="Arial" w:hAnsi="Arial" w:cs="Arial"/>
          <w:b/>
          <w:sz w:val="24"/>
          <w:szCs w:val="24"/>
          <w:highlight w:val="lightGray"/>
        </w:rPr>
        <w:t>TDS on Dividend</w:t>
      </w:r>
      <w:r w:rsidR="00F573E2" w:rsidRPr="00217B55">
        <w:rPr>
          <w:rFonts w:ascii="Arial" w:hAnsi="Arial" w:cs="Arial"/>
          <w:b/>
          <w:sz w:val="24"/>
          <w:szCs w:val="24"/>
          <w:highlight w:val="lightGray"/>
        </w:rPr>
        <w:t xml:space="preserve"> or Income of MF</w:t>
      </w:r>
      <w:r w:rsidR="00DE58F2" w:rsidRPr="00217B55">
        <w:rPr>
          <w:rFonts w:ascii="Arial" w:hAnsi="Arial" w:cs="Arial"/>
          <w:b/>
          <w:sz w:val="24"/>
          <w:szCs w:val="24"/>
          <w:highlight w:val="lightGray"/>
        </w:rPr>
        <w:t xml:space="preserve"> payable to NRs</w:t>
      </w:r>
    </w:p>
    <w:p w:rsidR="00217B55" w:rsidRDefault="00217B55" w:rsidP="003C7FE5">
      <w:pPr>
        <w:spacing w:after="0" w:line="240" w:lineRule="auto"/>
        <w:jc w:val="both"/>
        <w:rPr>
          <w:rFonts w:ascii="Arial" w:hAnsi="Arial" w:cs="Arial"/>
          <w:sz w:val="24"/>
          <w:szCs w:val="24"/>
        </w:rPr>
      </w:pPr>
    </w:p>
    <w:p w:rsidR="005B2387" w:rsidRPr="005B2387" w:rsidRDefault="005B2387" w:rsidP="003C7FE5">
      <w:pPr>
        <w:spacing w:after="0" w:line="240" w:lineRule="auto"/>
        <w:jc w:val="both"/>
        <w:rPr>
          <w:rFonts w:ascii="Arial" w:hAnsi="Arial" w:cs="Arial"/>
          <w:b/>
          <w:sz w:val="24"/>
          <w:szCs w:val="24"/>
        </w:rPr>
      </w:pPr>
      <w:r w:rsidRPr="005B2387">
        <w:rPr>
          <w:rFonts w:ascii="Arial" w:hAnsi="Arial" w:cs="Arial"/>
          <w:b/>
          <w:sz w:val="24"/>
          <w:szCs w:val="24"/>
        </w:rPr>
        <w:t>1. Relevant for</w:t>
      </w:r>
    </w:p>
    <w:p w:rsidR="005B2387" w:rsidRDefault="005B2387" w:rsidP="005B2387">
      <w:pPr>
        <w:spacing w:after="0" w:line="240" w:lineRule="auto"/>
        <w:rPr>
          <w:rFonts w:ascii="Arial" w:hAnsi="Arial" w:cs="Arial"/>
          <w:sz w:val="24"/>
          <w:szCs w:val="24"/>
        </w:rPr>
      </w:pPr>
    </w:p>
    <w:p w:rsidR="005B2387" w:rsidRDefault="005B2387" w:rsidP="005B2387">
      <w:pPr>
        <w:spacing w:after="0" w:line="240" w:lineRule="auto"/>
        <w:rPr>
          <w:rFonts w:ascii="Arial" w:hAnsi="Arial" w:cs="Arial"/>
          <w:sz w:val="24"/>
          <w:szCs w:val="24"/>
        </w:rPr>
      </w:pPr>
      <w:r>
        <w:rPr>
          <w:rFonts w:ascii="Arial" w:hAnsi="Arial" w:cs="Arial"/>
          <w:sz w:val="24"/>
          <w:szCs w:val="24"/>
        </w:rPr>
        <w:t>All Assessee</w:t>
      </w:r>
    </w:p>
    <w:p w:rsidR="005B2387" w:rsidRDefault="005B2387" w:rsidP="005B2387">
      <w:pPr>
        <w:spacing w:after="0" w:line="240" w:lineRule="auto"/>
        <w:rPr>
          <w:rFonts w:ascii="Arial" w:hAnsi="Arial" w:cs="Arial"/>
          <w:sz w:val="24"/>
          <w:szCs w:val="24"/>
        </w:rPr>
      </w:pPr>
    </w:p>
    <w:p w:rsidR="005B2387" w:rsidRPr="005B2387" w:rsidRDefault="005B2387" w:rsidP="005B2387">
      <w:pPr>
        <w:spacing w:after="0" w:line="240" w:lineRule="auto"/>
        <w:rPr>
          <w:rFonts w:ascii="Arial" w:hAnsi="Arial" w:cs="Arial"/>
          <w:b/>
          <w:sz w:val="24"/>
          <w:szCs w:val="24"/>
        </w:rPr>
      </w:pPr>
      <w:r w:rsidRPr="005B2387">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5B2387">
        <w:rPr>
          <w:rFonts w:ascii="Arial" w:hAnsi="Arial" w:cs="Arial"/>
          <w:b/>
          <w:sz w:val="24"/>
          <w:szCs w:val="24"/>
        </w:rPr>
        <w:t xml:space="preserve"> </w:t>
      </w:r>
    </w:p>
    <w:p w:rsidR="00EA4AEF" w:rsidRDefault="001A07E6" w:rsidP="005B2387">
      <w:pPr>
        <w:spacing w:after="0" w:line="240" w:lineRule="auto"/>
        <w:rPr>
          <w:rFonts w:ascii="Arial" w:hAnsi="Arial" w:cs="Arial"/>
          <w:sz w:val="24"/>
          <w:szCs w:val="24"/>
        </w:rPr>
      </w:pPr>
      <w:r>
        <w:rPr>
          <w:rFonts w:ascii="Arial" w:hAnsi="Arial" w:cs="Arial"/>
          <w:sz w:val="24"/>
          <w:szCs w:val="24"/>
        </w:rPr>
        <w:t>FBC-</w:t>
      </w:r>
      <w:r w:rsidR="00F573E2" w:rsidRPr="0077534D">
        <w:rPr>
          <w:rFonts w:ascii="Arial" w:hAnsi="Arial" w:cs="Arial"/>
          <w:sz w:val="24"/>
          <w:szCs w:val="24"/>
        </w:rPr>
        <w:t>86</w:t>
      </w:r>
      <w:r>
        <w:rPr>
          <w:rFonts w:ascii="Arial" w:hAnsi="Arial" w:cs="Arial"/>
          <w:sz w:val="24"/>
          <w:szCs w:val="24"/>
        </w:rPr>
        <w:t>,87</w:t>
      </w:r>
    </w:p>
    <w:p w:rsidR="00DE58F2" w:rsidRPr="0077534D" w:rsidRDefault="00DE58F2" w:rsidP="005B2387">
      <w:pPr>
        <w:spacing w:after="0" w:line="240" w:lineRule="auto"/>
        <w:rPr>
          <w:rFonts w:ascii="Arial" w:hAnsi="Arial" w:cs="Arial"/>
          <w:sz w:val="24"/>
          <w:szCs w:val="24"/>
        </w:rPr>
      </w:pPr>
      <w:r w:rsidRPr="0077534D">
        <w:rPr>
          <w:rFonts w:ascii="Arial" w:hAnsi="Arial" w:cs="Arial"/>
          <w:sz w:val="24"/>
          <w:szCs w:val="24"/>
        </w:rPr>
        <w:t>ITA-195</w:t>
      </w:r>
      <w:r w:rsidR="00F573E2" w:rsidRPr="0077534D">
        <w:rPr>
          <w:rFonts w:ascii="Arial" w:hAnsi="Arial" w:cs="Arial"/>
          <w:sz w:val="24"/>
          <w:szCs w:val="24"/>
        </w:rPr>
        <w:t>,196A</w:t>
      </w:r>
    </w:p>
    <w:p w:rsidR="005B2387" w:rsidRDefault="005B2387" w:rsidP="005B2387">
      <w:pPr>
        <w:spacing w:after="0" w:line="240" w:lineRule="auto"/>
        <w:rPr>
          <w:rFonts w:ascii="Arial" w:hAnsi="Arial" w:cs="Arial"/>
          <w:sz w:val="24"/>
          <w:szCs w:val="24"/>
        </w:rPr>
      </w:pPr>
    </w:p>
    <w:p w:rsidR="005B2387" w:rsidRPr="005B2387" w:rsidRDefault="005B2387" w:rsidP="005B2387">
      <w:pPr>
        <w:spacing w:after="0" w:line="240" w:lineRule="auto"/>
        <w:rPr>
          <w:rFonts w:ascii="Arial" w:hAnsi="Arial" w:cs="Arial"/>
          <w:b/>
          <w:sz w:val="24"/>
          <w:szCs w:val="24"/>
        </w:rPr>
      </w:pPr>
      <w:r w:rsidRPr="005B2387">
        <w:rPr>
          <w:rFonts w:ascii="Arial" w:hAnsi="Arial" w:cs="Arial"/>
          <w:b/>
          <w:sz w:val="24"/>
          <w:szCs w:val="24"/>
        </w:rPr>
        <w:lastRenderedPageBreak/>
        <w:t>3. Effective from</w:t>
      </w:r>
    </w:p>
    <w:p w:rsidR="005B2387" w:rsidRDefault="005B2387" w:rsidP="005B2387">
      <w:pPr>
        <w:spacing w:after="0" w:line="240" w:lineRule="auto"/>
        <w:rPr>
          <w:rFonts w:ascii="Arial" w:hAnsi="Arial" w:cs="Arial"/>
          <w:sz w:val="24"/>
          <w:szCs w:val="24"/>
        </w:rPr>
      </w:pPr>
    </w:p>
    <w:p w:rsidR="00DE58F2" w:rsidRPr="0077534D" w:rsidRDefault="00DE58F2" w:rsidP="005B2387">
      <w:pPr>
        <w:spacing w:after="0" w:line="240" w:lineRule="auto"/>
        <w:rPr>
          <w:rFonts w:ascii="Arial" w:hAnsi="Arial" w:cs="Arial"/>
          <w:sz w:val="24"/>
          <w:szCs w:val="24"/>
        </w:rPr>
      </w:pPr>
      <w:r w:rsidRPr="0077534D">
        <w:rPr>
          <w:rFonts w:ascii="Arial" w:hAnsi="Arial" w:cs="Arial"/>
          <w:sz w:val="24"/>
          <w:szCs w:val="24"/>
        </w:rPr>
        <w:t>WEF-</w:t>
      </w:r>
      <w:r w:rsidR="00217B55">
        <w:rPr>
          <w:rFonts w:ascii="Arial" w:hAnsi="Arial" w:cs="Arial"/>
          <w:sz w:val="24"/>
          <w:szCs w:val="24"/>
        </w:rPr>
        <w:t>01/</w:t>
      </w:r>
      <w:r w:rsidR="00D92EB6">
        <w:rPr>
          <w:rFonts w:ascii="Arial" w:hAnsi="Arial" w:cs="Arial"/>
          <w:sz w:val="24"/>
          <w:szCs w:val="24"/>
        </w:rPr>
        <w:t>04</w:t>
      </w:r>
      <w:r w:rsidR="00217B55">
        <w:rPr>
          <w:rFonts w:ascii="Arial" w:hAnsi="Arial" w:cs="Arial"/>
          <w:sz w:val="24"/>
          <w:szCs w:val="24"/>
        </w:rPr>
        <w:t>/2020</w:t>
      </w:r>
    </w:p>
    <w:p w:rsidR="005B2387" w:rsidRDefault="005B2387" w:rsidP="005B2387">
      <w:pPr>
        <w:spacing w:after="0" w:line="240" w:lineRule="auto"/>
        <w:jc w:val="both"/>
        <w:rPr>
          <w:rFonts w:ascii="Arial" w:hAnsi="Arial" w:cs="Arial"/>
          <w:sz w:val="24"/>
          <w:szCs w:val="24"/>
        </w:rPr>
      </w:pPr>
      <w:r>
        <w:rPr>
          <w:rFonts w:ascii="Arial" w:hAnsi="Arial" w:cs="Arial"/>
          <w:sz w:val="24"/>
          <w:szCs w:val="24"/>
        </w:rPr>
        <w:t>Thus TDS on covered payments made on or after 01/</w:t>
      </w:r>
      <w:r w:rsidR="00D92EB6">
        <w:rPr>
          <w:rFonts w:ascii="Arial" w:hAnsi="Arial" w:cs="Arial"/>
          <w:sz w:val="24"/>
          <w:szCs w:val="24"/>
        </w:rPr>
        <w:t>04</w:t>
      </w:r>
      <w:r>
        <w:rPr>
          <w:rFonts w:ascii="Arial" w:hAnsi="Arial" w:cs="Arial"/>
          <w:sz w:val="24"/>
          <w:szCs w:val="24"/>
        </w:rPr>
        <w:t>/2020 shall be deducted in accordance with this amendment.</w:t>
      </w:r>
    </w:p>
    <w:p w:rsidR="00DE58F2" w:rsidRDefault="00DE58F2" w:rsidP="003C7FE5">
      <w:pPr>
        <w:spacing w:after="0" w:line="240" w:lineRule="auto"/>
        <w:jc w:val="both"/>
        <w:rPr>
          <w:rFonts w:ascii="Arial" w:hAnsi="Arial" w:cs="Arial"/>
          <w:sz w:val="24"/>
          <w:szCs w:val="24"/>
        </w:rPr>
      </w:pPr>
    </w:p>
    <w:p w:rsidR="005B2387" w:rsidRPr="005B2387" w:rsidRDefault="005B2387" w:rsidP="003C7FE5">
      <w:pPr>
        <w:spacing w:after="0" w:line="240" w:lineRule="auto"/>
        <w:jc w:val="both"/>
        <w:rPr>
          <w:rFonts w:ascii="Arial" w:hAnsi="Arial" w:cs="Arial"/>
          <w:b/>
          <w:sz w:val="24"/>
          <w:szCs w:val="24"/>
        </w:rPr>
      </w:pPr>
      <w:r w:rsidRPr="005B2387">
        <w:rPr>
          <w:rFonts w:ascii="Arial" w:hAnsi="Arial" w:cs="Arial"/>
          <w:b/>
          <w:sz w:val="24"/>
          <w:szCs w:val="24"/>
        </w:rPr>
        <w:t>4. Amendment</w:t>
      </w:r>
    </w:p>
    <w:p w:rsidR="005B2387" w:rsidRDefault="005B2387" w:rsidP="003C7FE5">
      <w:pPr>
        <w:spacing w:after="0" w:line="240" w:lineRule="auto"/>
        <w:jc w:val="both"/>
        <w:rPr>
          <w:rFonts w:ascii="Arial" w:hAnsi="Arial" w:cs="Arial"/>
          <w:sz w:val="24"/>
          <w:szCs w:val="24"/>
        </w:rPr>
      </w:pPr>
    </w:p>
    <w:p w:rsidR="005B2387" w:rsidRDefault="005B2387" w:rsidP="003C7FE5">
      <w:pPr>
        <w:spacing w:after="0" w:line="240" w:lineRule="auto"/>
        <w:jc w:val="both"/>
        <w:rPr>
          <w:rFonts w:ascii="Arial" w:hAnsi="Arial" w:cs="Arial"/>
          <w:sz w:val="24"/>
          <w:szCs w:val="24"/>
        </w:rPr>
      </w:pPr>
      <w:r>
        <w:rPr>
          <w:rFonts w:ascii="Arial" w:hAnsi="Arial" w:cs="Arial"/>
          <w:sz w:val="24"/>
          <w:szCs w:val="24"/>
        </w:rPr>
        <w:t>Presently the dividend and income from MF are subject to tax in the hand of companies and exempt in the hands of recipient shareholder or unit holder as the case may be. The said system is reversed and thus from FY 2020-21 any such income shall be taxable in the hands of recipient and companies shall not be liable to pay distribution tax.</w:t>
      </w:r>
    </w:p>
    <w:p w:rsidR="005B2387" w:rsidRDefault="005B2387" w:rsidP="003C7FE5">
      <w:pPr>
        <w:spacing w:after="0" w:line="240" w:lineRule="auto"/>
        <w:jc w:val="both"/>
        <w:rPr>
          <w:rFonts w:ascii="Arial" w:hAnsi="Arial" w:cs="Arial"/>
          <w:sz w:val="24"/>
          <w:szCs w:val="24"/>
        </w:rPr>
      </w:pPr>
    </w:p>
    <w:p w:rsidR="00BB43B9" w:rsidRDefault="005B2387" w:rsidP="003C7FE5">
      <w:pPr>
        <w:spacing w:after="0" w:line="240" w:lineRule="auto"/>
        <w:jc w:val="both"/>
        <w:rPr>
          <w:rFonts w:ascii="Arial" w:hAnsi="Arial" w:cs="Arial"/>
          <w:sz w:val="24"/>
          <w:szCs w:val="24"/>
        </w:rPr>
      </w:pPr>
      <w:r>
        <w:rPr>
          <w:rFonts w:ascii="Arial" w:hAnsi="Arial" w:cs="Arial"/>
          <w:sz w:val="24"/>
          <w:szCs w:val="24"/>
        </w:rPr>
        <w:t xml:space="preserve">Accordingly section 195 which covers the dividend paid to NR shareholder and section 196A which covers the income from MF paid to NR unit holder </w:t>
      </w:r>
      <w:r w:rsidR="00BB43B9">
        <w:rPr>
          <w:rFonts w:ascii="Arial" w:hAnsi="Arial" w:cs="Arial"/>
          <w:sz w:val="24"/>
          <w:szCs w:val="24"/>
        </w:rPr>
        <w:t>are amended to provide for deduction of tax at source.</w:t>
      </w:r>
    </w:p>
    <w:p w:rsidR="00BB43B9" w:rsidRDefault="00BB43B9" w:rsidP="003C7FE5">
      <w:pPr>
        <w:spacing w:after="0" w:line="240" w:lineRule="auto"/>
        <w:jc w:val="both"/>
        <w:rPr>
          <w:rFonts w:ascii="Arial" w:hAnsi="Arial" w:cs="Arial"/>
          <w:sz w:val="24"/>
          <w:szCs w:val="24"/>
        </w:rPr>
      </w:pPr>
    </w:p>
    <w:p w:rsidR="00F573E2" w:rsidRDefault="00BB43B9" w:rsidP="00BB43B9">
      <w:pPr>
        <w:spacing w:after="0" w:line="240" w:lineRule="auto"/>
        <w:jc w:val="both"/>
        <w:rPr>
          <w:rFonts w:ascii="Arial" w:hAnsi="Arial" w:cs="Arial"/>
          <w:sz w:val="24"/>
          <w:szCs w:val="24"/>
        </w:rPr>
      </w:pPr>
      <w:r>
        <w:rPr>
          <w:rFonts w:ascii="Arial" w:hAnsi="Arial" w:cs="Arial"/>
          <w:sz w:val="24"/>
          <w:szCs w:val="24"/>
        </w:rPr>
        <w:t>Where dividend shall be subject TDS at the rates in force the income form MF is subject to a deduction of 20% tax.</w:t>
      </w:r>
    </w:p>
    <w:p w:rsidR="00BB43B9" w:rsidRDefault="00BB43B9" w:rsidP="00BB43B9">
      <w:pPr>
        <w:spacing w:after="0" w:line="240" w:lineRule="auto"/>
        <w:jc w:val="both"/>
        <w:rPr>
          <w:rFonts w:ascii="Arial" w:hAnsi="Arial" w:cs="Arial"/>
          <w:sz w:val="24"/>
          <w:szCs w:val="24"/>
        </w:rPr>
      </w:pPr>
    </w:p>
    <w:p w:rsidR="00BB43B9" w:rsidRPr="00BB43B9" w:rsidRDefault="00BB43B9" w:rsidP="00BB43B9">
      <w:pPr>
        <w:spacing w:after="0" w:line="240" w:lineRule="auto"/>
        <w:jc w:val="both"/>
        <w:rPr>
          <w:rFonts w:ascii="Arial" w:hAnsi="Arial" w:cs="Arial"/>
          <w:b/>
          <w:sz w:val="24"/>
          <w:szCs w:val="24"/>
        </w:rPr>
      </w:pPr>
      <w:r w:rsidRPr="00BB43B9">
        <w:rPr>
          <w:rFonts w:ascii="Arial" w:hAnsi="Arial" w:cs="Arial"/>
          <w:b/>
          <w:sz w:val="24"/>
          <w:szCs w:val="24"/>
        </w:rPr>
        <w:t>5. Tax Impact</w:t>
      </w:r>
    </w:p>
    <w:p w:rsidR="005A3011" w:rsidRDefault="005A3011" w:rsidP="003C7FE5">
      <w:pPr>
        <w:spacing w:after="0" w:line="240" w:lineRule="auto"/>
        <w:jc w:val="both"/>
        <w:rPr>
          <w:rFonts w:ascii="Arial" w:hAnsi="Arial" w:cs="Arial"/>
          <w:sz w:val="24"/>
          <w:szCs w:val="24"/>
        </w:rPr>
      </w:pPr>
    </w:p>
    <w:p w:rsidR="00BB43B9" w:rsidRDefault="00BB43B9" w:rsidP="003C7FE5">
      <w:pPr>
        <w:spacing w:after="0" w:line="240" w:lineRule="auto"/>
        <w:jc w:val="both"/>
        <w:rPr>
          <w:rFonts w:ascii="Arial" w:hAnsi="Arial" w:cs="Arial"/>
          <w:sz w:val="24"/>
          <w:szCs w:val="24"/>
        </w:rPr>
      </w:pPr>
      <w:r>
        <w:rPr>
          <w:rFonts w:ascii="Arial" w:hAnsi="Arial" w:cs="Arial"/>
          <w:sz w:val="24"/>
          <w:szCs w:val="24"/>
        </w:rPr>
        <w:t>Thus dividend or MF income shall be paid or credited to shareholder or unit holder after deducting the TDS.</w:t>
      </w:r>
    </w:p>
    <w:p w:rsidR="00BB43B9" w:rsidRDefault="00BB43B9" w:rsidP="003C7FE5">
      <w:pPr>
        <w:spacing w:after="0" w:line="240" w:lineRule="auto"/>
        <w:jc w:val="both"/>
        <w:rPr>
          <w:rFonts w:ascii="Arial" w:hAnsi="Arial" w:cs="Arial"/>
          <w:sz w:val="24"/>
          <w:szCs w:val="24"/>
        </w:rPr>
      </w:pPr>
    </w:p>
    <w:p w:rsidR="00BB43B9" w:rsidRPr="00BB43B9" w:rsidRDefault="00BB43B9" w:rsidP="003C7FE5">
      <w:pPr>
        <w:spacing w:after="0" w:line="240" w:lineRule="auto"/>
        <w:jc w:val="both"/>
        <w:rPr>
          <w:rFonts w:ascii="Arial" w:hAnsi="Arial" w:cs="Arial"/>
          <w:b/>
          <w:sz w:val="24"/>
          <w:szCs w:val="24"/>
        </w:rPr>
      </w:pPr>
      <w:r w:rsidRPr="00BB43B9">
        <w:rPr>
          <w:rFonts w:ascii="Arial" w:hAnsi="Arial" w:cs="Arial"/>
          <w:b/>
          <w:sz w:val="24"/>
          <w:szCs w:val="24"/>
        </w:rPr>
        <w:t>6. Tax Planning</w:t>
      </w:r>
    </w:p>
    <w:p w:rsidR="00BB43B9" w:rsidRDefault="00BB43B9" w:rsidP="003C7FE5">
      <w:pPr>
        <w:spacing w:after="0" w:line="240" w:lineRule="auto"/>
        <w:jc w:val="both"/>
        <w:rPr>
          <w:rFonts w:ascii="Arial" w:hAnsi="Arial" w:cs="Arial"/>
          <w:sz w:val="24"/>
          <w:szCs w:val="24"/>
        </w:rPr>
      </w:pPr>
    </w:p>
    <w:p w:rsidR="00AB498D" w:rsidRDefault="00AB498D" w:rsidP="003C7FE5">
      <w:pPr>
        <w:spacing w:after="0" w:line="240" w:lineRule="auto"/>
        <w:jc w:val="both"/>
        <w:rPr>
          <w:rFonts w:ascii="Arial" w:hAnsi="Arial" w:cs="Arial"/>
          <w:sz w:val="24"/>
          <w:szCs w:val="24"/>
        </w:rPr>
      </w:pPr>
      <w:r>
        <w:rPr>
          <w:rFonts w:ascii="Arial" w:hAnsi="Arial" w:cs="Arial"/>
          <w:sz w:val="24"/>
          <w:szCs w:val="24"/>
        </w:rPr>
        <w:t>NIL</w:t>
      </w:r>
    </w:p>
    <w:p w:rsidR="00AB498D" w:rsidRDefault="00AB498D" w:rsidP="003C7FE5">
      <w:pPr>
        <w:spacing w:after="0" w:line="240" w:lineRule="auto"/>
        <w:jc w:val="both"/>
        <w:rPr>
          <w:rFonts w:ascii="Arial" w:hAnsi="Arial" w:cs="Arial"/>
          <w:sz w:val="24"/>
          <w:szCs w:val="24"/>
        </w:rPr>
      </w:pPr>
    </w:p>
    <w:p w:rsidR="00BB43B9" w:rsidRPr="00BB43B9" w:rsidRDefault="00BB43B9" w:rsidP="003C7FE5">
      <w:pPr>
        <w:spacing w:after="0" w:line="240" w:lineRule="auto"/>
        <w:jc w:val="both"/>
        <w:rPr>
          <w:rFonts w:ascii="Arial" w:hAnsi="Arial" w:cs="Arial"/>
          <w:b/>
          <w:sz w:val="24"/>
          <w:szCs w:val="24"/>
        </w:rPr>
      </w:pPr>
      <w:r w:rsidRPr="00BB43B9">
        <w:rPr>
          <w:rFonts w:ascii="Arial" w:hAnsi="Arial" w:cs="Arial"/>
          <w:b/>
          <w:sz w:val="24"/>
          <w:szCs w:val="24"/>
        </w:rPr>
        <w:t>7. Reasoning</w:t>
      </w:r>
    </w:p>
    <w:p w:rsidR="00BB43B9" w:rsidRDefault="00BB43B9" w:rsidP="00BB43B9">
      <w:pPr>
        <w:spacing w:after="0" w:line="240" w:lineRule="auto"/>
        <w:jc w:val="both"/>
        <w:rPr>
          <w:rFonts w:ascii="Arial" w:hAnsi="Arial" w:cs="Arial"/>
          <w:sz w:val="24"/>
          <w:szCs w:val="24"/>
        </w:rPr>
      </w:pPr>
      <w:r>
        <w:rPr>
          <w:rFonts w:ascii="Arial" w:hAnsi="Arial" w:cs="Arial"/>
          <w:sz w:val="24"/>
          <w:szCs w:val="24"/>
        </w:rPr>
        <w:t>Since Dividend/MF Income tax mechanism is changed and now Dividend is taxable in the hands of shareholder/unit holder and Company is no more required to pay any DDT/IDT, thus in order to trace the Dividend/MF Income declared and to make it liable to be taxed the TDS is provided.</w:t>
      </w:r>
    </w:p>
    <w:p w:rsidR="00BB43B9" w:rsidRDefault="00BB43B9" w:rsidP="003C7FE5">
      <w:pPr>
        <w:spacing w:after="0" w:line="240" w:lineRule="auto"/>
        <w:jc w:val="both"/>
        <w:rPr>
          <w:rFonts w:ascii="Arial" w:hAnsi="Arial" w:cs="Arial"/>
          <w:b/>
          <w:sz w:val="24"/>
          <w:szCs w:val="24"/>
          <w:highlight w:val="lightGray"/>
        </w:rPr>
      </w:pPr>
    </w:p>
    <w:p w:rsidR="00BB43B9" w:rsidRDefault="00BB43B9" w:rsidP="003C7FE5">
      <w:pPr>
        <w:spacing w:after="0" w:line="240" w:lineRule="auto"/>
        <w:jc w:val="both"/>
        <w:rPr>
          <w:rFonts w:ascii="Arial" w:hAnsi="Arial" w:cs="Arial"/>
          <w:b/>
          <w:sz w:val="24"/>
          <w:szCs w:val="24"/>
        </w:rPr>
      </w:pPr>
    </w:p>
    <w:p w:rsidR="00BB43B9" w:rsidRPr="00BB43B9" w:rsidRDefault="00BB43B9" w:rsidP="003C7FE5">
      <w:pPr>
        <w:spacing w:after="0" w:line="240" w:lineRule="auto"/>
        <w:jc w:val="both"/>
        <w:rPr>
          <w:rFonts w:ascii="Arial" w:hAnsi="Arial" w:cs="Arial"/>
          <w:b/>
          <w:sz w:val="24"/>
          <w:szCs w:val="24"/>
        </w:rPr>
      </w:pPr>
      <w:r w:rsidRPr="00BB43B9">
        <w:rPr>
          <w:rFonts w:ascii="Arial" w:hAnsi="Arial" w:cs="Arial"/>
          <w:b/>
          <w:sz w:val="24"/>
          <w:szCs w:val="24"/>
        </w:rPr>
        <w:t>8. Comments and Issues</w:t>
      </w:r>
    </w:p>
    <w:p w:rsidR="00BB43B9" w:rsidRDefault="00BB43B9" w:rsidP="003C7FE5">
      <w:pPr>
        <w:spacing w:after="0" w:line="240" w:lineRule="auto"/>
        <w:jc w:val="both"/>
        <w:rPr>
          <w:rFonts w:ascii="Arial" w:hAnsi="Arial" w:cs="Arial"/>
          <w:b/>
          <w:sz w:val="24"/>
          <w:szCs w:val="24"/>
          <w:highlight w:val="lightGray"/>
        </w:rPr>
      </w:pPr>
    </w:p>
    <w:p w:rsidR="00D92EB6" w:rsidRDefault="00BB43B9" w:rsidP="003C7FE5">
      <w:pPr>
        <w:spacing w:after="0" w:line="240" w:lineRule="auto"/>
        <w:jc w:val="both"/>
        <w:rPr>
          <w:rFonts w:ascii="Arial" w:hAnsi="Arial" w:cs="Arial"/>
          <w:sz w:val="24"/>
          <w:szCs w:val="24"/>
        </w:rPr>
      </w:pPr>
      <w:r w:rsidRPr="00BB43B9">
        <w:rPr>
          <w:rFonts w:ascii="Arial" w:hAnsi="Arial" w:cs="Arial"/>
          <w:sz w:val="24"/>
          <w:szCs w:val="24"/>
        </w:rPr>
        <w:t xml:space="preserve">It may adversely impact such shareholder/unit holder who are large investors and subject to a higher rate of tax. However </w:t>
      </w:r>
      <w:r w:rsidR="00D92EB6">
        <w:rPr>
          <w:rFonts w:ascii="Arial" w:hAnsi="Arial" w:cs="Arial"/>
          <w:sz w:val="24"/>
          <w:szCs w:val="24"/>
        </w:rPr>
        <w:t xml:space="preserve">various section </w:t>
      </w:r>
      <w:r w:rsidRPr="00BB43B9">
        <w:rPr>
          <w:rFonts w:ascii="Arial" w:hAnsi="Arial" w:cs="Arial"/>
          <w:sz w:val="24"/>
          <w:szCs w:val="24"/>
        </w:rPr>
        <w:t>and DTAA provides a lower rate of tax therefore it may not affect the masses of such investors</w:t>
      </w:r>
      <w:r w:rsidR="00D92EB6">
        <w:rPr>
          <w:rFonts w:ascii="Arial" w:hAnsi="Arial" w:cs="Arial"/>
          <w:sz w:val="24"/>
          <w:szCs w:val="24"/>
        </w:rPr>
        <w:t>, such as-</w:t>
      </w:r>
    </w:p>
    <w:p w:rsidR="00D92EB6" w:rsidRDefault="00D92EB6" w:rsidP="003C7FE5">
      <w:pPr>
        <w:spacing w:after="0" w:line="240" w:lineRule="auto"/>
        <w:jc w:val="both"/>
        <w:rPr>
          <w:rFonts w:ascii="Arial" w:hAnsi="Arial" w:cs="Arial"/>
          <w:sz w:val="24"/>
          <w:szCs w:val="24"/>
        </w:rPr>
      </w:pPr>
    </w:p>
    <w:p w:rsidR="00D92EB6" w:rsidRDefault="00D92EB6" w:rsidP="003C7FE5">
      <w:pPr>
        <w:spacing w:after="0" w:line="240" w:lineRule="auto"/>
        <w:jc w:val="both"/>
        <w:rPr>
          <w:rFonts w:ascii="Arial" w:hAnsi="Arial" w:cs="Arial"/>
          <w:sz w:val="24"/>
          <w:szCs w:val="24"/>
        </w:rPr>
      </w:pPr>
      <w:r>
        <w:rPr>
          <w:rFonts w:ascii="Arial" w:hAnsi="Arial" w:cs="Arial"/>
          <w:sz w:val="24"/>
          <w:szCs w:val="24"/>
        </w:rPr>
        <w:t>Section 115AD- Also amended to tax dividend income @ 20%.</w:t>
      </w:r>
    </w:p>
    <w:p w:rsidR="00C535F6" w:rsidRDefault="00C535F6" w:rsidP="003C7FE5">
      <w:pPr>
        <w:spacing w:after="0" w:line="240" w:lineRule="auto"/>
        <w:jc w:val="both"/>
        <w:rPr>
          <w:rFonts w:ascii="Arial" w:hAnsi="Arial" w:cs="Arial"/>
          <w:sz w:val="24"/>
          <w:szCs w:val="24"/>
        </w:rPr>
      </w:pPr>
      <w:r>
        <w:rPr>
          <w:rFonts w:ascii="Arial" w:hAnsi="Arial" w:cs="Arial"/>
          <w:sz w:val="24"/>
          <w:szCs w:val="24"/>
        </w:rPr>
        <w:t>Section 115E- Section 115C amended to include dividend income and this section provides tax @ 20%</w:t>
      </w:r>
    </w:p>
    <w:p w:rsidR="00C535F6" w:rsidRDefault="00C535F6" w:rsidP="003C7FE5">
      <w:pPr>
        <w:spacing w:after="0" w:line="240" w:lineRule="auto"/>
        <w:jc w:val="both"/>
        <w:rPr>
          <w:rFonts w:ascii="Arial" w:hAnsi="Arial" w:cs="Arial"/>
          <w:sz w:val="24"/>
          <w:szCs w:val="24"/>
        </w:rPr>
      </w:pPr>
      <w:r>
        <w:rPr>
          <w:rFonts w:ascii="Arial" w:hAnsi="Arial" w:cs="Arial"/>
          <w:sz w:val="24"/>
          <w:szCs w:val="24"/>
        </w:rPr>
        <w:lastRenderedPageBreak/>
        <w:t>DTAAs generally provides tax @ 10%.</w:t>
      </w: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C535F6" w:rsidRDefault="00C535F6" w:rsidP="003C7FE5">
      <w:pPr>
        <w:spacing w:after="0" w:line="240" w:lineRule="auto"/>
        <w:jc w:val="both"/>
        <w:rPr>
          <w:rFonts w:ascii="Arial" w:hAnsi="Arial" w:cs="Arial"/>
          <w:sz w:val="24"/>
          <w:szCs w:val="24"/>
        </w:rPr>
      </w:pPr>
    </w:p>
    <w:p w:rsidR="005A3011" w:rsidRPr="00217B55" w:rsidRDefault="00C535F6" w:rsidP="00C535F6">
      <w:pPr>
        <w:spacing w:after="0" w:line="240" w:lineRule="auto"/>
        <w:jc w:val="center"/>
        <w:rPr>
          <w:rFonts w:ascii="Arial" w:hAnsi="Arial" w:cs="Arial"/>
          <w:b/>
          <w:sz w:val="24"/>
          <w:szCs w:val="24"/>
        </w:rPr>
      </w:pPr>
      <w:r>
        <w:rPr>
          <w:rFonts w:ascii="Arial" w:hAnsi="Arial" w:cs="Arial"/>
          <w:b/>
          <w:sz w:val="24"/>
          <w:szCs w:val="24"/>
          <w:highlight w:val="lightGray"/>
        </w:rPr>
        <w:t>2</w:t>
      </w:r>
      <w:r w:rsidR="00B92EB8">
        <w:rPr>
          <w:rFonts w:ascii="Arial" w:hAnsi="Arial" w:cs="Arial"/>
          <w:b/>
          <w:sz w:val="24"/>
          <w:szCs w:val="24"/>
          <w:highlight w:val="lightGray"/>
        </w:rPr>
        <w:t>3</w:t>
      </w:r>
      <w:r w:rsidR="00217B55" w:rsidRPr="00217B55">
        <w:rPr>
          <w:rFonts w:ascii="Arial" w:hAnsi="Arial" w:cs="Arial"/>
          <w:b/>
          <w:sz w:val="24"/>
          <w:szCs w:val="24"/>
          <w:highlight w:val="lightGray"/>
        </w:rPr>
        <w:t xml:space="preserve">. </w:t>
      </w:r>
      <w:r w:rsidR="00AD6ED5" w:rsidRPr="00217B55">
        <w:rPr>
          <w:rFonts w:ascii="Arial" w:hAnsi="Arial" w:cs="Arial"/>
          <w:b/>
          <w:sz w:val="24"/>
          <w:szCs w:val="24"/>
          <w:highlight w:val="lightGray"/>
        </w:rPr>
        <w:t>Form 26AS</w:t>
      </w:r>
    </w:p>
    <w:p w:rsidR="00217B55" w:rsidRDefault="00217B55" w:rsidP="00217B55">
      <w:pPr>
        <w:spacing w:after="0" w:line="240" w:lineRule="auto"/>
        <w:jc w:val="right"/>
        <w:rPr>
          <w:rFonts w:ascii="Arial" w:hAnsi="Arial" w:cs="Arial"/>
          <w:sz w:val="24"/>
          <w:szCs w:val="24"/>
        </w:rPr>
      </w:pPr>
    </w:p>
    <w:p w:rsidR="00217B55" w:rsidRPr="00217B55" w:rsidRDefault="00C535F6" w:rsidP="00217B55">
      <w:pPr>
        <w:spacing w:after="0" w:line="240" w:lineRule="auto"/>
        <w:rPr>
          <w:rFonts w:ascii="Arial" w:hAnsi="Arial" w:cs="Arial"/>
          <w:b/>
          <w:sz w:val="24"/>
          <w:szCs w:val="24"/>
        </w:rPr>
      </w:pPr>
      <w:r>
        <w:rPr>
          <w:rFonts w:ascii="Arial" w:hAnsi="Arial" w:cs="Arial"/>
          <w:b/>
          <w:sz w:val="24"/>
          <w:szCs w:val="24"/>
        </w:rPr>
        <w:t xml:space="preserve">1. </w:t>
      </w:r>
      <w:r w:rsidR="00217B55" w:rsidRPr="00217B55">
        <w:rPr>
          <w:rFonts w:ascii="Arial" w:hAnsi="Arial" w:cs="Arial"/>
          <w:b/>
          <w:sz w:val="24"/>
          <w:szCs w:val="24"/>
        </w:rPr>
        <w:t>Relevant for</w:t>
      </w:r>
    </w:p>
    <w:p w:rsidR="00217B55" w:rsidRDefault="00217B55" w:rsidP="00217B55">
      <w:pPr>
        <w:spacing w:after="0" w:line="240" w:lineRule="auto"/>
        <w:rPr>
          <w:rFonts w:ascii="Arial" w:hAnsi="Arial" w:cs="Arial"/>
          <w:sz w:val="24"/>
          <w:szCs w:val="24"/>
        </w:rPr>
      </w:pPr>
    </w:p>
    <w:p w:rsidR="00217B55" w:rsidRDefault="00217B55" w:rsidP="00217B55">
      <w:pPr>
        <w:spacing w:after="0" w:line="240" w:lineRule="auto"/>
        <w:rPr>
          <w:rFonts w:ascii="Arial" w:hAnsi="Arial" w:cs="Arial"/>
          <w:sz w:val="24"/>
          <w:szCs w:val="24"/>
        </w:rPr>
      </w:pPr>
      <w:r>
        <w:rPr>
          <w:rFonts w:ascii="Arial" w:hAnsi="Arial" w:cs="Arial"/>
          <w:sz w:val="24"/>
          <w:szCs w:val="24"/>
        </w:rPr>
        <w:t>All</w:t>
      </w:r>
    </w:p>
    <w:p w:rsidR="00C535F6" w:rsidRDefault="00C535F6" w:rsidP="00C535F6">
      <w:pPr>
        <w:spacing w:after="0" w:line="240" w:lineRule="auto"/>
        <w:rPr>
          <w:rFonts w:ascii="Arial" w:hAnsi="Arial" w:cs="Arial"/>
          <w:sz w:val="24"/>
          <w:szCs w:val="24"/>
        </w:rPr>
      </w:pPr>
    </w:p>
    <w:p w:rsidR="00C535F6" w:rsidRPr="00C535F6" w:rsidRDefault="00C535F6" w:rsidP="00C535F6">
      <w:pPr>
        <w:spacing w:after="0" w:line="240" w:lineRule="auto"/>
        <w:rPr>
          <w:rFonts w:ascii="Arial" w:hAnsi="Arial" w:cs="Arial"/>
          <w:b/>
          <w:sz w:val="24"/>
          <w:szCs w:val="24"/>
        </w:rPr>
      </w:pPr>
      <w:r w:rsidRPr="00C535F6">
        <w:rPr>
          <w:rFonts w:ascii="Arial" w:hAnsi="Arial" w:cs="Arial"/>
          <w:b/>
          <w:sz w:val="24"/>
          <w:szCs w:val="24"/>
        </w:rPr>
        <w:t xml:space="preserve">2. </w:t>
      </w:r>
      <w:r w:rsidR="002F1C85">
        <w:rPr>
          <w:rFonts w:ascii="Arial" w:hAnsi="Arial" w:cs="Arial"/>
          <w:b/>
          <w:sz w:val="24"/>
          <w:szCs w:val="24"/>
        </w:rPr>
        <w:t xml:space="preserve">Legal </w:t>
      </w:r>
      <w:r w:rsidR="002F1C85" w:rsidRPr="00217B55">
        <w:rPr>
          <w:rFonts w:ascii="Arial" w:hAnsi="Arial" w:cs="Arial"/>
          <w:b/>
          <w:sz w:val="24"/>
          <w:szCs w:val="24"/>
        </w:rPr>
        <w:t>Clauses/Sections</w:t>
      </w:r>
      <w:r w:rsidR="002F1C85" w:rsidRPr="00C535F6">
        <w:rPr>
          <w:rFonts w:ascii="Arial" w:hAnsi="Arial" w:cs="Arial"/>
          <w:b/>
          <w:sz w:val="24"/>
          <w:szCs w:val="24"/>
        </w:rPr>
        <w:t xml:space="preserve"> </w:t>
      </w:r>
    </w:p>
    <w:p w:rsidR="00F573E2" w:rsidRPr="0077534D" w:rsidRDefault="00B92EB8" w:rsidP="00C535F6">
      <w:pPr>
        <w:spacing w:after="0" w:line="240" w:lineRule="auto"/>
        <w:rPr>
          <w:rFonts w:ascii="Arial" w:hAnsi="Arial" w:cs="Arial"/>
          <w:sz w:val="24"/>
          <w:szCs w:val="24"/>
        </w:rPr>
      </w:pPr>
      <w:r>
        <w:rPr>
          <w:rFonts w:ascii="Arial" w:hAnsi="Arial" w:cs="Arial"/>
          <w:sz w:val="24"/>
          <w:szCs w:val="24"/>
        </w:rPr>
        <w:t>FAS</w:t>
      </w:r>
      <w:r w:rsidR="001A07E6">
        <w:rPr>
          <w:rFonts w:ascii="Arial" w:hAnsi="Arial" w:cs="Arial"/>
          <w:sz w:val="24"/>
          <w:szCs w:val="24"/>
        </w:rPr>
        <w:t>-92, 103</w:t>
      </w:r>
    </w:p>
    <w:p w:rsidR="00AD6ED5" w:rsidRPr="0077534D" w:rsidRDefault="00AD6ED5" w:rsidP="00C535F6">
      <w:pPr>
        <w:spacing w:after="0" w:line="240" w:lineRule="auto"/>
        <w:rPr>
          <w:rFonts w:ascii="Arial" w:hAnsi="Arial" w:cs="Arial"/>
          <w:sz w:val="24"/>
          <w:szCs w:val="24"/>
        </w:rPr>
      </w:pPr>
      <w:r w:rsidRPr="0077534D">
        <w:rPr>
          <w:rFonts w:ascii="Arial" w:hAnsi="Arial" w:cs="Arial"/>
          <w:sz w:val="24"/>
          <w:szCs w:val="24"/>
        </w:rPr>
        <w:t>ITA-203AA</w:t>
      </w:r>
      <w:r w:rsidR="00217B55">
        <w:rPr>
          <w:rFonts w:ascii="Arial" w:hAnsi="Arial" w:cs="Arial"/>
          <w:sz w:val="24"/>
          <w:szCs w:val="24"/>
        </w:rPr>
        <w:t>, 285BB</w:t>
      </w:r>
    </w:p>
    <w:p w:rsidR="00C535F6" w:rsidRDefault="00C535F6" w:rsidP="00C535F6">
      <w:pPr>
        <w:spacing w:after="0" w:line="240" w:lineRule="auto"/>
        <w:rPr>
          <w:rFonts w:ascii="Arial" w:hAnsi="Arial" w:cs="Arial"/>
          <w:sz w:val="24"/>
          <w:szCs w:val="24"/>
        </w:rPr>
      </w:pPr>
    </w:p>
    <w:p w:rsidR="00C535F6" w:rsidRPr="00C535F6" w:rsidRDefault="00C535F6" w:rsidP="00C535F6">
      <w:pPr>
        <w:spacing w:after="0" w:line="240" w:lineRule="auto"/>
        <w:rPr>
          <w:rFonts w:ascii="Arial" w:hAnsi="Arial" w:cs="Arial"/>
          <w:b/>
          <w:sz w:val="24"/>
          <w:szCs w:val="24"/>
        </w:rPr>
      </w:pPr>
      <w:r w:rsidRPr="00C535F6">
        <w:rPr>
          <w:rFonts w:ascii="Arial" w:hAnsi="Arial" w:cs="Arial"/>
          <w:b/>
          <w:sz w:val="24"/>
          <w:szCs w:val="24"/>
        </w:rPr>
        <w:lastRenderedPageBreak/>
        <w:t>3. Effective from</w:t>
      </w:r>
    </w:p>
    <w:p w:rsidR="00AD6ED5" w:rsidRPr="0077534D" w:rsidRDefault="00AD6ED5" w:rsidP="00C535F6">
      <w:pPr>
        <w:spacing w:after="0" w:line="240" w:lineRule="auto"/>
        <w:rPr>
          <w:rFonts w:ascii="Arial" w:hAnsi="Arial" w:cs="Arial"/>
          <w:sz w:val="24"/>
          <w:szCs w:val="24"/>
        </w:rPr>
      </w:pPr>
      <w:r w:rsidRPr="0077534D">
        <w:rPr>
          <w:rFonts w:ascii="Arial" w:hAnsi="Arial" w:cs="Arial"/>
          <w:sz w:val="24"/>
          <w:szCs w:val="24"/>
        </w:rPr>
        <w:t>WEF-1</w:t>
      </w:r>
      <w:r w:rsidRPr="0077534D">
        <w:rPr>
          <w:rFonts w:ascii="Arial" w:hAnsi="Arial" w:cs="Arial"/>
          <w:sz w:val="24"/>
          <w:szCs w:val="24"/>
          <w:vertAlign w:val="superscript"/>
        </w:rPr>
        <w:t>st</w:t>
      </w:r>
      <w:r w:rsidRPr="0077534D">
        <w:rPr>
          <w:rFonts w:ascii="Arial" w:hAnsi="Arial" w:cs="Arial"/>
          <w:sz w:val="24"/>
          <w:szCs w:val="24"/>
        </w:rPr>
        <w:t xml:space="preserve"> June 2020</w:t>
      </w:r>
    </w:p>
    <w:p w:rsidR="00AD6ED5" w:rsidRPr="0077534D" w:rsidRDefault="00AD6ED5" w:rsidP="00C535F6">
      <w:pPr>
        <w:spacing w:after="0" w:line="240" w:lineRule="auto"/>
        <w:rPr>
          <w:rFonts w:ascii="Arial" w:hAnsi="Arial" w:cs="Arial"/>
          <w:sz w:val="24"/>
          <w:szCs w:val="24"/>
        </w:rPr>
      </w:pPr>
    </w:p>
    <w:p w:rsidR="00AD6ED5" w:rsidRDefault="00AD6ED5" w:rsidP="003C7FE5">
      <w:pPr>
        <w:spacing w:after="0" w:line="240" w:lineRule="auto"/>
        <w:jc w:val="both"/>
        <w:rPr>
          <w:rFonts w:ascii="Arial" w:hAnsi="Arial" w:cs="Arial"/>
          <w:sz w:val="24"/>
          <w:szCs w:val="24"/>
        </w:rPr>
      </w:pPr>
      <w:r w:rsidRPr="0077534D">
        <w:rPr>
          <w:rFonts w:ascii="Arial" w:hAnsi="Arial" w:cs="Arial"/>
          <w:sz w:val="24"/>
          <w:szCs w:val="24"/>
        </w:rPr>
        <w:t>Form 26AS is made available under section</w:t>
      </w:r>
      <w:r w:rsidR="002F1C85">
        <w:rPr>
          <w:rFonts w:ascii="Arial" w:hAnsi="Arial" w:cs="Arial"/>
          <w:sz w:val="24"/>
          <w:szCs w:val="24"/>
        </w:rPr>
        <w:t xml:space="preserve"> 203AA</w:t>
      </w:r>
      <w:r w:rsidRPr="0077534D">
        <w:rPr>
          <w:rFonts w:ascii="Arial" w:hAnsi="Arial" w:cs="Arial"/>
          <w:sz w:val="24"/>
          <w:szCs w:val="24"/>
        </w:rPr>
        <w:t>, the section is proposed to be omitted but 26AS or a similar statement shall continue to be made available u/s 285BB which is proposed to be inserted in this regard u/c 101.</w:t>
      </w: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2F1C85" w:rsidRDefault="002F1C85" w:rsidP="003C7FE5">
      <w:pPr>
        <w:spacing w:after="0" w:line="240" w:lineRule="auto"/>
        <w:jc w:val="both"/>
        <w:rPr>
          <w:rFonts w:ascii="Arial" w:hAnsi="Arial" w:cs="Arial"/>
          <w:sz w:val="24"/>
          <w:szCs w:val="24"/>
        </w:rPr>
      </w:pPr>
    </w:p>
    <w:p w:rsidR="00A60AD1" w:rsidRPr="00217B55" w:rsidRDefault="00217B55" w:rsidP="002F1C85">
      <w:pPr>
        <w:spacing w:after="0" w:line="240" w:lineRule="auto"/>
        <w:jc w:val="center"/>
        <w:rPr>
          <w:rFonts w:ascii="Arial" w:hAnsi="Arial" w:cs="Arial"/>
          <w:b/>
          <w:sz w:val="24"/>
          <w:szCs w:val="24"/>
        </w:rPr>
      </w:pPr>
      <w:r w:rsidRPr="00217B55">
        <w:rPr>
          <w:rFonts w:ascii="Arial" w:hAnsi="Arial" w:cs="Arial"/>
          <w:b/>
          <w:sz w:val="24"/>
          <w:szCs w:val="24"/>
          <w:highlight w:val="lightGray"/>
        </w:rPr>
        <w:t>2</w:t>
      </w:r>
      <w:r w:rsidR="00B92EB8">
        <w:rPr>
          <w:rFonts w:ascii="Arial" w:hAnsi="Arial" w:cs="Arial"/>
          <w:b/>
          <w:sz w:val="24"/>
          <w:szCs w:val="24"/>
          <w:highlight w:val="lightGray"/>
        </w:rPr>
        <w:t>4</w:t>
      </w:r>
      <w:r w:rsidRPr="00217B55">
        <w:rPr>
          <w:rFonts w:ascii="Arial" w:hAnsi="Arial" w:cs="Arial"/>
          <w:b/>
          <w:sz w:val="24"/>
          <w:szCs w:val="24"/>
          <w:highlight w:val="lightGray"/>
        </w:rPr>
        <w:t xml:space="preserve">. </w:t>
      </w:r>
      <w:r w:rsidR="00A60AD1" w:rsidRPr="00217B55">
        <w:rPr>
          <w:rFonts w:ascii="Arial" w:hAnsi="Arial" w:cs="Arial"/>
          <w:b/>
          <w:sz w:val="24"/>
          <w:szCs w:val="24"/>
          <w:highlight w:val="lightGray"/>
        </w:rPr>
        <w:t>TCS on certain transactions</w:t>
      </w:r>
    </w:p>
    <w:p w:rsidR="00217B55" w:rsidRDefault="00217B55" w:rsidP="003C7FE5">
      <w:pPr>
        <w:spacing w:after="0" w:line="240" w:lineRule="auto"/>
        <w:jc w:val="both"/>
        <w:rPr>
          <w:rFonts w:ascii="Arial" w:hAnsi="Arial" w:cs="Arial"/>
          <w:sz w:val="24"/>
          <w:szCs w:val="24"/>
        </w:rPr>
      </w:pPr>
    </w:p>
    <w:p w:rsidR="00217B55" w:rsidRPr="00217B55" w:rsidRDefault="002F1C85" w:rsidP="003C7FE5">
      <w:pPr>
        <w:spacing w:after="0" w:line="240" w:lineRule="auto"/>
        <w:jc w:val="both"/>
        <w:rPr>
          <w:rFonts w:ascii="Arial" w:hAnsi="Arial" w:cs="Arial"/>
          <w:b/>
          <w:sz w:val="24"/>
          <w:szCs w:val="24"/>
        </w:rPr>
      </w:pPr>
      <w:r>
        <w:rPr>
          <w:rFonts w:ascii="Arial" w:hAnsi="Arial" w:cs="Arial"/>
          <w:b/>
          <w:sz w:val="24"/>
          <w:szCs w:val="24"/>
        </w:rPr>
        <w:t xml:space="preserve">1. </w:t>
      </w:r>
      <w:r w:rsidR="00217B55" w:rsidRPr="00217B55">
        <w:rPr>
          <w:rFonts w:ascii="Arial" w:hAnsi="Arial" w:cs="Arial"/>
          <w:b/>
          <w:sz w:val="24"/>
          <w:szCs w:val="24"/>
        </w:rPr>
        <w:t>Relevant for</w:t>
      </w:r>
    </w:p>
    <w:p w:rsidR="00217B55" w:rsidRDefault="00217B55" w:rsidP="003C7FE5">
      <w:pPr>
        <w:spacing w:after="0" w:line="240" w:lineRule="auto"/>
        <w:jc w:val="both"/>
        <w:rPr>
          <w:rFonts w:ascii="Arial" w:hAnsi="Arial" w:cs="Arial"/>
          <w:sz w:val="24"/>
          <w:szCs w:val="24"/>
        </w:rPr>
      </w:pPr>
    </w:p>
    <w:p w:rsidR="00217B55" w:rsidRDefault="00217B55" w:rsidP="003C7FE5">
      <w:pPr>
        <w:spacing w:after="0" w:line="240" w:lineRule="auto"/>
        <w:jc w:val="both"/>
        <w:rPr>
          <w:rFonts w:ascii="Arial" w:hAnsi="Arial" w:cs="Arial"/>
          <w:sz w:val="24"/>
          <w:szCs w:val="24"/>
        </w:rPr>
      </w:pPr>
      <w:r>
        <w:rPr>
          <w:rFonts w:ascii="Arial" w:hAnsi="Arial" w:cs="Arial"/>
          <w:sz w:val="24"/>
          <w:szCs w:val="24"/>
        </w:rPr>
        <w:t>All</w:t>
      </w:r>
    </w:p>
    <w:p w:rsidR="00217B55" w:rsidRDefault="00217B55" w:rsidP="00217B55">
      <w:pPr>
        <w:spacing w:after="0" w:line="240" w:lineRule="auto"/>
        <w:rPr>
          <w:rFonts w:ascii="Arial" w:hAnsi="Arial" w:cs="Arial"/>
          <w:sz w:val="24"/>
          <w:szCs w:val="24"/>
        </w:rPr>
      </w:pPr>
    </w:p>
    <w:p w:rsidR="003F2B6B" w:rsidRDefault="002F1C85" w:rsidP="00217B55">
      <w:pPr>
        <w:spacing w:after="0" w:line="240" w:lineRule="auto"/>
        <w:rPr>
          <w:rFonts w:ascii="Arial" w:hAnsi="Arial" w:cs="Arial"/>
          <w:b/>
          <w:sz w:val="24"/>
          <w:szCs w:val="24"/>
        </w:rPr>
      </w:pPr>
      <w:r>
        <w:rPr>
          <w:rFonts w:ascii="Arial" w:hAnsi="Arial" w:cs="Arial"/>
          <w:b/>
          <w:sz w:val="24"/>
          <w:szCs w:val="24"/>
        </w:rPr>
        <w:t xml:space="preserve">2. Legal </w:t>
      </w:r>
      <w:r w:rsidR="00217B55" w:rsidRPr="00217B55">
        <w:rPr>
          <w:rFonts w:ascii="Arial" w:hAnsi="Arial" w:cs="Arial"/>
          <w:b/>
          <w:sz w:val="24"/>
          <w:szCs w:val="24"/>
        </w:rPr>
        <w:t>Clauses/Sections</w:t>
      </w:r>
    </w:p>
    <w:p w:rsidR="003F2B6B" w:rsidRDefault="003F2B6B" w:rsidP="003F2B6B">
      <w:pPr>
        <w:spacing w:after="0" w:line="240" w:lineRule="auto"/>
        <w:rPr>
          <w:rFonts w:ascii="Arial" w:hAnsi="Arial" w:cs="Arial"/>
          <w:sz w:val="24"/>
          <w:szCs w:val="24"/>
        </w:rPr>
      </w:pPr>
      <w:r w:rsidRPr="0077534D">
        <w:rPr>
          <w:rFonts w:ascii="Arial" w:hAnsi="Arial" w:cs="Arial"/>
          <w:sz w:val="24"/>
          <w:szCs w:val="24"/>
        </w:rPr>
        <w:t>F</w:t>
      </w:r>
      <w:r w:rsidR="001A07E6">
        <w:rPr>
          <w:rFonts w:ascii="Arial" w:hAnsi="Arial" w:cs="Arial"/>
          <w:sz w:val="24"/>
          <w:szCs w:val="24"/>
        </w:rPr>
        <w:t>A</w:t>
      </w:r>
      <w:r w:rsidR="00B92EB8">
        <w:rPr>
          <w:rFonts w:ascii="Arial" w:hAnsi="Arial" w:cs="Arial"/>
          <w:sz w:val="24"/>
          <w:szCs w:val="24"/>
        </w:rPr>
        <w:t>S</w:t>
      </w:r>
      <w:r w:rsidR="001A07E6">
        <w:rPr>
          <w:rFonts w:ascii="Arial" w:hAnsi="Arial" w:cs="Arial"/>
          <w:sz w:val="24"/>
          <w:szCs w:val="24"/>
        </w:rPr>
        <w:t>-95</w:t>
      </w:r>
    </w:p>
    <w:p w:rsidR="003F2B6B" w:rsidRPr="0077534D" w:rsidRDefault="003F2B6B" w:rsidP="003F2B6B">
      <w:pPr>
        <w:spacing w:after="0" w:line="240" w:lineRule="auto"/>
        <w:rPr>
          <w:rFonts w:ascii="Arial" w:hAnsi="Arial" w:cs="Arial"/>
          <w:sz w:val="24"/>
          <w:szCs w:val="24"/>
        </w:rPr>
      </w:pPr>
      <w:r w:rsidRPr="0077534D">
        <w:rPr>
          <w:rFonts w:ascii="Arial" w:hAnsi="Arial" w:cs="Arial"/>
          <w:sz w:val="24"/>
          <w:szCs w:val="24"/>
        </w:rPr>
        <w:t>ITA-206C</w:t>
      </w:r>
    </w:p>
    <w:p w:rsidR="003F2B6B" w:rsidRDefault="003F2B6B" w:rsidP="00217B55">
      <w:pPr>
        <w:spacing w:after="0" w:line="240" w:lineRule="auto"/>
        <w:rPr>
          <w:rFonts w:ascii="Arial" w:hAnsi="Arial" w:cs="Arial"/>
          <w:b/>
          <w:sz w:val="24"/>
          <w:szCs w:val="24"/>
        </w:rPr>
      </w:pPr>
    </w:p>
    <w:p w:rsidR="00217B55" w:rsidRPr="00217B55" w:rsidRDefault="003F2B6B" w:rsidP="00217B55">
      <w:pPr>
        <w:spacing w:after="0" w:line="240" w:lineRule="auto"/>
        <w:rPr>
          <w:rFonts w:ascii="Arial" w:hAnsi="Arial" w:cs="Arial"/>
          <w:b/>
          <w:sz w:val="24"/>
          <w:szCs w:val="24"/>
        </w:rPr>
      </w:pPr>
      <w:r>
        <w:rPr>
          <w:rFonts w:ascii="Arial" w:hAnsi="Arial" w:cs="Arial"/>
          <w:b/>
          <w:sz w:val="24"/>
          <w:szCs w:val="24"/>
        </w:rPr>
        <w:t xml:space="preserve">3. </w:t>
      </w:r>
      <w:r w:rsidR="00217B55">
        <w:rPr>
          <w:rFonts w:ascii="Arial" w:hAnsi="Arial" w:cs="Arial"/>
          <w:b/>
          <w:sz w:val="24"/>
          <w:szCs w:val="24"/>
        </w:rPr>
        <w:t>Effective</w:t>
      </w:r>
      <w:r>
        <w:rPr>
          <w:rFonts w:ascii="Arial" w:hAnsi="Arial" w:cs="Arial"/>
          <w:b/>
          <w:sz w:val="24"/>
          <w:szCs w:val="24"/>
        </w:rPr>
        <w:t xml:space="preserve"> from</w:t>
      </w:r>
      <w:r w:rsidR="00217B55">
        <w:rPr>
          <w:rFonts w:ascii="Arial" w:hAnsi="Arial" w:cs="Arial"/>
          <w:b/>
          <w:sz w:val="24"/>
          <w:szCs w:val="24"/>
        </w:rPr>
        <w:t>-</w:t>
      </w:r>
    </w:p>
    <w:p w:rsidR="00217B55" w:rsidRDefault="00217B55" w:rsidP="00217B55">
      <w:pPr>
        <w:spacing w:after="0" w:line="240" w:lineRule="auto"/>
        <w:rPr>
          <w:rFonts w:ascii="Arial" w:hAnsi="Arial" w:cs="Arial"/>
          <w:sz w:val="24"/>
          <w:szCs w:val="24"/>
        </w:rPr>
      </w:pPr>
    </w:p>
    <w:p w:rsidR="00A60AD1" w:rsidRPr="0077534D" w:rsidRDefault="00A60AD1" w:rsidP="00217B55">
      <w:pPr>
        <w:spacing w:after="0" w:line="240" w:lineRule="auto"/>
        <w:rPr>
          <w:rFonts w:ascii="Arial" w:hAnsi="Arial" w:cs="Arial"/>
          <w:sz w:val="24"/>
          <w:szCs w:val="24"/>
        </w:rPr>
      </w:pPr>
      <w:r w:rsidRPr="0077534D">
        <w:rPr>
          <w:rFonts w:ascii="Arial" w:hAnsi="Arial" w:cs="Arial"/>
          <w:sz w:val="24"/>
          <w:szCs w:val="24"/>
        </w:rPr>
        <w:t>WEF-</w:t>
      </w:r>
      <w:r w:rsidR="00217B55">
        <w:rPr>
          <w:rFonts w:ascii="Arial" w:hAnsi="Arial" w:cs="Arial"/>
          <w:sz w:val="24"/>
          <w:szCs w:val="24"/>
        </w:rPr>
        <w:t>01/</w:t>
      </w:r>
      <w:r w:rsidR="009136F8">
        <w:rPr>
          <w:rFonts w:ascii="Arial" w:hAnsi="Arial" w:cs="Arial"/>
          <w:sz w:val="24"/>
          <w:szCs w:val="24"/>
        </w:rPr>
        <w:t>10</w:t>
      </w:r>
      <w:r w:rsidR="00217B55">
        <w:rPr>
          <w:rFonts w:ascii="Arial" w:hAnsi="Arial" w:cs="Arial"/>
          <w:sz w:val="24"/>
          <w:szCs w:val="24"/>
        </w:rPr>
        <w:t>/2020</w:t>
      </w:r>
    </w:p>
    <w:p w:rsidR="009136F8" w:rsidRDefault="009136F8" w:rsidP="009136F8">
      <w:pPr>
        <w:spacing w:after="0" w:line="240" w:lineRule="auto"/>
        <w:jc w:val="both"/>
        <w:rPr>
          <w:rFonts w:ascii="Arial" w:hAnsi="Arial" w:cs="Arial"/>
          <w:sz w:val="24"/>
          <w:szCs w:val="24"/>
        </w:rPr>
      </w:pPr>
      <w:r>
        <w:rPr>
          <w:rFonts w:ascii="Arial" w:hAnsi="Arial" w:cs="Arial"/>
          <w:sz w:val="24"/>
          <w:szCs w:val="24"/>
        </w:rPr>
        <w:t>Thus TCS on covered receipts received on or after 01/10/2020 shall be collected in accordance with this amendment.</w:t>
      </w:r>
    </w:p>
    <w:p w:rsidR="00A60AD1" w:rsidRDefault="00A60AD1" w:rsidP="003C7FE5">
      <w:pPr>
        <w:spacing w:after="0" w:line="240" w:lineRule="auto"/>
        <w:jc w:val="both"/>
        <w:rPr>
          <w:rFonts w:ascii="Arial" w:hAnsi="Arial" w:cs="Arial"/>
          <w:sz w:val="24"/>
          <w:szCs w:val="24"/>
        </w:rPr>
      </w:pPr>
    </w:p>
    <w:p w:rsidR="00217B55" w:rsidRPr="00217B55" w:rsidRDefault="009136F8" w:rsidP="003C7FE5">
      <w:pPr>
        <w:spacing w:after="0" w:line="240" w:lineRule="auto"/>
        <w:jc w:val="both"/>
        <w:rPr>
          <w:rFonts w:ascii="Arial" w:hAnsi="Arial" w:cs="Arial"/>
          <w:b/>
          <w:sz w:val="24"/>
          <w:szCs w:val="24"/>
        </w:rPr>
      </w:pPr>
      <w:r>
        <w:rPr>
          <w:rFonts w:ascii="Arial" w:hAnsi="Arial" w:cs="Arial"/>
          <w:b/>
          <w:sz w:val="24"/>
          <w:szCs w:val="24"/>
        </w:rPr>
        <w:t xml:space="preserve">4. </w:t>
      </w:r>
      <w:r w:rsidR="00217B55">
        <w:rPr>
          <w:rFonts w:ascii="Arial" w:hAnsi="Arial" w:cs="Arial"/>
          <w:b/>
          <w:sz w:val="24"/>
          <w:szCs w:val="24"/>
        </w:rPr>
        <w:t>Amendment</w:t>
      </w:r>
    </w:p>
    <w:p w:rsidR="00217B55" w:rsidRDefault="00217B55" w:rsidP="003C7FE5">
      <w:pPr>
        <w:spacing w:after="0" w:line="240" w:lineRule="auto"/>
        <w:jc w:val="both"/>
        <w:rPr>
          <w:rFonts w:ascii="Arial" w:hAnsi="Arial" w:cs="Arial"/>
          <w:sz w:val="24"/>
          <w:szCs w:val="24"/>
        </w:rPr>
      </w:pPr>
    </w:p>
    <w:p w:rsidR="00E63D91" w:rsidRDefault="00AB498D" w:rsidP="003C7FE5">
      <w:pPr>
        <w:spacing w:after="0" w:line="240" w:lineRule="auto"/>
        <w:jc w:val="both"/>
        <w:rPr>
          <w:rFonts w:ascii="Arial" w:hAnsi="Arial" w:cs="Arial"/>
          <w:sz w:val="24"/>
          <w:szCs w:val="24"/>
        </w:rPr>
      </w:pPr>
      <w:r>
        <w:rPr>
          <w:rFonts w:ascii="Arial" w:hAnsi="Arial" w:cs="Arial"/>
          <w:sz w:val="24"/>
          <w:szCs w:val="24"/>
        </w:rPr>
        <w:t>i</w:t>
      </w:r>
      <w:r w:rsidR="00E63D91">
        <w:rPr>
          <w:rFonts w:ascii="Arial" w:hAnsi="Arial" w:cs="Arial"/>
          <w:sz w:val="24"/>
          <w:szCs w:val="24"/>
        </w:rPr>
        <w:t>. Related to remittance under LBRS-</w:t>
      </w:r>
    </w:p>
    <w:p w:rsidR="00A60AD1" w:rsidRDefault="00A60AD1" w:rsidP="003C7FE5">
      <w:pPr>
        <w:spacing w:after="0" w:line="240" w:lineRule="auto"/>
        <w:jc w:val="both"/>
        <w:rPr>
          <w:rFonts w:ascii="Arial" w:hAnsi="Arial" w:cs="Arial"/>
          <w:sz w:val="24"/>
          <w:szCs w:val="24"/>
        </w:rPr>
      </w:pPr>
      <w:r w:rsidRPr="0077534D">
        <w:rPr>
          <w:rFonts w:ascii="Arial" w:hAnsi="Arial" w:cs="Arial"/>
          <w:sz w:val="24"/>
          <w:szCs w:val="24"/>
        </w:rPr>
        <w:t>TCS @ 5% to be collected by a person</w:t>
      </w:r>
      <w:r w:rsidR="00E63D91">
        <w:rPr>
          <w:rFonts w:ascii="Arial" w:hAnsi="Arial" w:cs="Arial"/>
          <w:sz w:val="24"/>
          <w:szCs w:val="24"/>
        </w:rPr>
        <w:t xml:space="preserve"> (AD)</w:t>
      </w:r>
      <w:r w:rsidRPr="0077534D">
        <w:rPr>
          <w:rFonts w:ascii="Arial" w:hAnsi="Arial" w:cs="Arial"/>
          <w:sz w:val="24"/>
          <w:szCs w:val="24"/>
        </w:rPr>
        <w:t xml:space="preserve"> who receives</w:t>
      </w:r>
      <w:r w:rsidR="00006FCF" w:rsidRPr="0077534D">
        <w:rPr>
          <w:rFonts w:ascii="Arial" w:hAnsi="Arial" w:cs="Arial"/>
          <w:sz w:val="24"/>
          <w:szCs w:val="24"/>
        </w:rPr>
        <w:t>/debit</w:t>
      </w:r>
      <w:r w:rsidRPr="0077534D">
        <w:rPr>
          <w:rFonts w:ascii="Arial" w:hAnsi="Arial" w:cs="Arial"/>
          <w:sz w:val="24"/>
          <w:szCs w:val="24"/>
        </w:rPr>
        <w:t xml:space="preserve"> an amount exceeding Rs. 7 Lac in a FY for remittance out of India under Liberalised Remittance Scheme.</w:t>
      </w:r>
    </w:p>
    <w:p w:rsidR="00EA5FA5" w:rsidRPr="0077534D" w:rsidRDefault="00EA5FA5" w:rsidP="003C7FE5">
      <w:pPr>
        <w:spacing w:after="0" w:line="240" w:lineRule="auto"/>
        <w:jc w:val="both"/>
        <w:rPr>
          <w:rFonts w:ascii="Arial" w:hAnsi="Arial" w:cs="Arial"/>
          <w:sz w:val="24"/>
          <w:szCs w:val="24"/>
        </w:rPr>
      </w:pPr>
    </w:p>
    <w:p w:rsidR="00EA5FA5" w:rsidRDefault="00EA5FA5" w:rsidP="003C7FE5">
      <w:pPr>
        <w:spacing w:after="0" w:line="240" w:lineRule="auto"/>
        <w:jc w:val="both"/>
        <w:rPr>
          <w:rFonts w:ascii="Arial" w:hAnsi="Arial" w:cs="Arial"/>
          <w:sz w:val="24"/>
          <w:szCs w:val="24"/>
        </w:rPr>
      </w:pPr>
      <w:r>
        <w:rPr>
          <w:rFonts w:ascii="Arial" w:hAnsi="Arial" w:cs="Arial"/>
          <w:sz w:val="24"/>
          <w:szCs w:val="24"/>
        </w:rPr>
        <w:t>ii. Related to sale of overseas tour package-</w:t>
      </w:r>
    </w:p>
    <w:p w:rsidR="00006FCF" w:rsidRDefault="00A60AD1" w:rsidP="003C7FE5">
      <w:pPr>
        <w:spacing w:after="0" w:line="240" w:lineRule="auto"/>
        <w:jc w:val="both"/>
        <w:rPr>
          <w:rFonts w:ascii="Arial" w:hAnsi="Arial" w:cs="Arial"/>
          <w:sz w:val="24"/>
          <w:szCs w:val="24"/>
        </w:rPr>
      </w:pPr>
      <w:r w:rsidRPr="0077534D">
        <w:rPr>
          <w:rFonts w:ascii="Arial" w:hAnsi="Arial" w:cs="Arial"/>
          <w:sz w:val="24"/>
          <w:szCs w:val="24"/>
        </w:rPr>
        <w:t>TCS @ 5% to be collected by a tour operator</w:t>
      </w:r>
      <w:r w:rsidR="00E63D91">
        <w:rPr>
          <w:rFonts w:ascii="Arial" w:hAnsi="Arial" w:cs="Arial"/>
          <w:sz w:val="24"/>
          <w:szCs w:val="24"/>
        </w:rPr>
        <w:t xml:space="preserve"> seller</w:t>
      </w:r>
      <w:r w:rsidRPr="0077534D">
        <w:rPr>
          <w:rFonts w:ascii="Arial" w:hAnsi="Arial" w:cs="Arial"/>
          <w:sz w:val="24"/>
          <w:szCs w:val="24"/>
        </w:rPr>
        <w:t xml:space="preserve"> on sale of overseas tour package</w:t>
      </w:r>
      <w:r w:rsidR="00006FCF" w:rsidRPr="0077534D">
        <w:rPr>
          <w:rFonts w:ascii="Arial" w:hAnsi="Arial" w:cs="Arial"/>
          <w:sz w:val="24"/>
          <w:szCs w:val="24"/>
        </w:rPr>
        <w:t xml:space="preserve"> at the time of receipt/debit.</w:t>
      </w:r>
      <w:r w:rsidR="007D5ECD">
        <w:rPr>
          <w:rFonts w:ascii="Arial" w:hAnsi="Arial" w:cs="Arial"/>
          <w:sz w:val="24"/>
          <w:szCs w:val="24"/>
        </w:rPr>
        <w:t xml:space="preserve"> NIL threshold limit.</w:t>
      </w:r>
    </w:p>
    <w:p w:rsidR="00EA5FA5" w:rsidRDefault="00EA5FA5" w:rsidP="003C7FE5">
      <w:pPr>
        <w:spacing w:after="0" w:line="240" w:lineRule="auto"/>
        <w:jc w:val="both"/>
        <w:rPr>
          <w:rFonts w:ascii="Arial" w:hAnsi="Arial" w:cs="Arial"/>
          <w:sz w:val="24"/>
          <w:szCs w:val="24"/>
        </w:rPr>
      </w:pPr>
    </w:p>
    <w:p w:rsidR="00EA5FA5" w:rsidRPr="0077534D" w:rsidRDefault="00EA5FA5" w:rsidP="003C7FE5">
      <w:pPr>
        <w:spacing w:after="0" w:line="240" w:lineRule="auto"/>
        <w:jc w:val="both"/>
        <w:rPr>
          <w:rFonts w:ascii="Arial" w:hAnsi="Arial" w:cs="Arial"/>
          <w:sz w:val="24"/>
          <w:szCs w:val="24"/>
        </w:rPr>
      </w:pPr>
      <w:r>
        <w:rPr>
          <w:rFonts w:ascii="Arial" w:hAnsi="Arial" w:cs="Arial"/>
          <w:sz w:val="24"/>
          <w:szCs w:val="24"/>
        </w:rPr>
        <w:t>iii. Related to sale of goods-</w:t>
      </w:r>
    </w:p>
    <w:p w:rsidR="00006FCF" w:rsidRDefault="00217B55" w:rsidP="003C7FE5">
      <w:pPr>
        <w:spacing w:after="0" w:line="240" w:lineRule="auto"/>
        <w:jc w:val="both"/>
        <w:rPr>
          <w:rFonts w:ascii="Arial" w:hAnsi="Arial" w:cs="Arial"/>
          <w:sz w:val="24"/>
          <w:szCs w:val="24"/>
        </w:rPr>
      </w:pPr>
      <w:r w:rsidRPr="0077534D">
        <w:rPr>
          <w:rFonts w:ascii="Arial" w:hAnsi="Arial" w:cs="Arial"/>
          <w:sz w:val="24"/>
          <w:szCs w:val="24"/>
        </w:rPr>
        <w:t xml:space="preserve">TCS @ 0.1% by a seller (whose t/o exceeds 10 Cr. in immediate </w:t>
      </w:r>
      <w:r w:rsidR="00E52608">
        <w:rPr>
          <w:rFonts w:ascii="Arial" w:hAnsi="Arial" w:cs="Arial"/>
          <w:sz w:val="24"/>
          <w:szCs w:val="24"/>
        </w:rPr>
        <w:t xml:space="preserve">preceding </w:t>
      </w:r>
      <w:r w:rsidRPr="0077534D">
        <w:rPr>
          <w:rFonts w:ascii="Arial" w:hAnsi="Arial" w:cs="Arial"/>
          <w:sz w:val="24"/>
          <w:szCs w:val="24"/>
        </w:rPr>
        <w:t>FY) on sale of any goods (other than</w:t>
      </w:r>
      <w:r>
        <w:rPr>
          <w:rFonts w:ascii="Arial" w:hAnsi="Arial" w:cs="Arial"/>
          <w:sz w:val="24"/>
          <w:szCs w:val="24"/>
        </w:rPr>
        <w:t xml:space="preserve"> already covered</w:t>
      </w:r>
      <w:r w:rsidRPr="0077534D">
        <w:rPr>
          <w:rFonts w:ascii="Arial" w:hAnsi="Arial" w:cs="Arial"/>
          <w:sz w:val="24"/>
          <w:szCs w:val="24"/>
        </w:rPr>
        <w:t xml:space="preserve">) exceeding Rs. 50 Lac in a FY to any person at the time of RECEIPT of money. </w:t>
      </w:r>
      <w:r w:rsidR="00EA5FA5">
        <w:rPr>
          <w:rFonts w:ascii="Arial" w:hAnsi="Arial" w:cs="Arial"/>
          <w:sz w:val="24"/>
          <w:szCs w:val="24"/>
        </w:rPr>
        <w:t xml:space="preserve">TCS @ </w:t>
      </w:r>
      <w:r w:rsidRPr="0077534D">
        <w:rPr>
          <w:rFonts w:ascii="Arial" w:hAnsi="Arial" w:cs="Arial"/>
          <w:sz w:val="24"/>
          <w:szCs w:val="24"/>
        </w:rPr>
        <w:t xml:space="preserve">1% </w:t>
      </w:r>
      <w:r w:rsidR="007D5ECD">
        <w:rPr>
          <w:rFonts w:ascii="Arial" w:hAnsi="Arial" w:cs="Arial"/>
          <w:sz w:val="24"/>
          <w:szCs w:val="24"/>
        </w:rPr>
        <w:t xml:space="preserve">instead of 5% </w:t>
      </w:r>
      <w:r w:rsidR="00584CB5">
        <w:rPr>
          <w:rFonts w:ascii="Arial" w:hAnsi="Arial" w:cs="Arial"/>
          <w:sz w:val="24"/>
          <w:szCs w:val="24"/>
        </w:rPr>
        <w:t xml:space="preserve">u/s 206CC </w:t>
      </w:r>
      <w:r w:rsidRPr="0077534D">
        <w:rPr>
          <w:rFonts w:ascii="Arial" w:hAnsi="Arial" w:cs="Arial"/>
          <w:sz w:val="24"/>
          <w:szCs w:val="24"/>
        </w:rPr>
        <w:t>if buyer has not provided PAN.</w:t>
      </w:r>
      <w:r w:rsidR="007D5ECD">
        <w:rPr>
          <w:rFonts w:ascii="Arial" w:hAnsi="Arial" w:cs="Arial"/>
          <w:sz w:val="24"/>
          <w:szCs w:val="24"/>
        </w:rPr>
        <w:t xml:space="preserve"> Buyer excludes Govt. etc. and notified persons.</w:t>
      </w:r>
    </w:p>
    <w:p w:rsidR="00EA5FA5" w:rsidRPr="0077534D" w:rsidRDefault="00EA5FA5" w:rsidP="003C7FE5">
      <w:pPr>
        <w:spacing w:after="0" w:line="240" w:lineRule="auto"/>
        <w:jc w:val="both"/>
        <w:rPr>
          <w:rFonts w:ascii="Arial" w:hAnsi="Arial" w:cs="Arial"/>
          <w:sz w:val="24"/>
          <w:szCs w:val="24"/>
        </w:rPr>
      </w:pPr>
    </w:p>
    <w:p w:rsidR="00006FCF" w:rsidRPr="0077534D" w:rsidRDefault="00E63D91" w:rsidP="003C7FE5">
      <w:pPr>
        <w:spacing w:after="0" w:line="240" w:lineRule="auto"/>
        <w:jc w:val="both"/>
        <w:rPr>
          <w:rFonts w:ascii="Arial" w:hAnsi="Arial" w:cs="Arial"/>
          <w:sz w:val="24"/>
          <w:szCs w:val="24"/>
        </w:rPr>
      </w:pPr>
      <w:r>
        <w:rPr>
          <w:rFonts w:ascii="Arial" w:hAnsi="Arial" w:cs="Arial"/>
          <w:sz w:val="24"/>
          <w:szCs w:val="24"/>
        </w:rPr>
        <w:t xml:space="preserve">iv. </w:t>
      </w:r>
      <w:r w:rsidR="00006FCF" w:rsidRPr="0077534D">
        <w:rPr>
          <w:rFonts w:ascii="Arial" w:hAnsi="Arial" w:cs="Arial"/>
          <w:sz w:val="24"/>
          <w:szCs w:val="24"/>
        </w:rPr>
        <w:t xml:space="preserve">However, </w:t>
      </w:r>
      <w:r w:rsidR="00584CB5">
        <w:rPr>
          <w:rFonts w:ascii="Arial" w:hAnsi="Arial" w:cs="Arial"/>
          <w:sz w:val="24"/>
          <w:szCs w:val="24"/>
        </w:rPr>
        <w:t xml:space="preserve">if buyer is liable to deduct TDS and deducted TDS then </w:t>
      </w:r>
      <w:r w:rsidR="00006FCF" w:rsidRPr="0077534D">
        <w:rPr>
          <w:rFonts w:ascii="Arial" w:hAnsi="Arial" w:cs="Arial"/>
          <w:sz w:val="24"/>
          <w:szCs w:val="24"/>
        </w:rPr>
        <w:t xml:space="preserve">no TCS </w:t>
      </w:r>
      <w:r w:rsidR="00584CB5">
        <w:rPr>
          <w:rFonts w:ascii="Arial" w:hAnsi="Arial" w:cs="Arial"/>
          <w:sz w:val="24"/>
          <w:szCs w:val="24"/>
        </w:rPr>
        <w:t>is required</w:t>
      </w:r>
      <w:r w:rsidR="007D5ECD">
        <w:rPr>
          <w:rFonts w:ascii="Arial" w:hAnsi="Arial" w:cs="Arial"/>
          <w:sz w:val="24"/>
          <w:szCs w:val="24"/>
        </w:rPr>
        <w:t xml:space="preserve"> in above</w:t>
      </w:r>
      <w:r w:rsidR="00006FCF" w:rsidRPr="0077534D">
        <w:rPr>
          <w:rFonts w:ascii="Arial" w:hAnsi="Arial" w:cs="Arial"/>
          <w:sz w:val="24"/>
          <w:szCs w:val="24"/>
        </w:rPr>
        <w:t>.</w:t>
      </w:r>
    </w:p>
    <w:p w:rsidR="00DC2117" w:rsidRPr="0077534D" w:rsidRDefault="00DC2117" w:rsidP="003C7FE5">
      <w:pPr>
        <w:spacing w:after="0" w:line="240" w:lineRule="auto"/>
        <w:jc w:val="both"/>
        <w:rPr>
          <w:rFonts w:ascii="Arial" w:hAnsi="Arial" w:cs="Arial"/>
          <w:sz w:val="24"/>
          <w:szCs w:val="24"/>
        </w:rPr>
      </w:pPr>
    </w:p>
    <w:p w:rsidR="005B3158" w:rsidRDefault="00E63D91" w:rsidP="003C7FE5">
      <w:pPr>
        <w:spacing w:after="0" w:line="240" w:lineRule="auto"/>
        <w:jc w:val="both"/>
        <w:rPr>
          <w:rFonts w:ascii="Arial" w:hAnsi="Arial" w:cs="Arial"/>
          <w:sz w:val="24"/>
          <w:szCs w:val="24"/>
        </w:rPr>
      </w:pPr>
      <w:r>
        <w:rPr>
          <w:rFonts w:ascii="Arial" w:hAnsi="Arial" w:cs="Arial"/>
          <w:sz w:val="24"/>
          <w:szCs w:val="24"/>
        </w:rPr>
        <w:t xml:space="preserve">v. </w:t>
      </w:r>
      <w:r w:rsidR="00DC2117" w:rsidRPr="0077534D">
        <w:rPr>
          <w:rFonts w:ascii="Arial" w:hAnsi="Arial" w:cs="Arial"/>
          <w:sz w:val="24"/>
          <w:szCs w:val="24"/>
        </w:rPr>
        <w:t>In case of an Individual/HUF</w:t>
      </w:r>
      <w:r w:rsidR="00584CB5">
        <w:rPr>
          <w:rFonts w:ascii="Arial" w:hAnsi="Arial" w:cs="Arial"/>
          <w:sz w:val="24"/>
          <w:szCs w:val="24"/>
        </w:rPr>
        <w:t xml:space="preserve"> seller</w:t>
      </w:r>
      <w:r w:rsidR="006B51A8">
        <w:rPr>
          <w:rFonts w:ascii="Arial" w:hAnsi="Arial" w:cs="Arial"/>
          <w:sz w:val="24"/>
          <w:szCs w:val="24"/>
        </w:rPr>
        <w:t>,</w:t>
      </w:r>
      <w:r w:rsidR="00584CB5">
        <w:rPr>
          <w:rFonts w:ascii="Arial" w:hAnsi="Arial" w:cs="Arial"/>
          <w:sz w:val="24"/>
          <w:szCs w:val="24"/>
        </w:rPr>
        <w:t xml:space="preserve"> amendme</w:t>
      </w:r>
      <w:r w:rsidR="005B3158">
        <w:rPr>
          <w:rFonts w:ascii="Arial" w:hAnsi="Arial" w:cs="Arial"/>
          <w:sz w:val="24"/>
          <w:szCs w:val="24"/>
        </w:rPr>
        <w:t>nt akin to amendment u/s 194A is also proposed to make them continuously liable to collect TCS if their t/o exceeds Rs. 1 Cr. or Rs. 50 Lac as the case may be in the previous FY.</w:t>
      </w:r>
    </w:p>
    <w:p w:rsidR="005B3158" w:rsidRDefault="005B3158" w:rsidP="003C7FE5">
      <w:pPr>
        <w:spacing w:after="0" w:line="240" w:lineRule="auto"/>
        <w:jc w:val="both"/>
        <w:rPr>
          <w:rFonts w:ascii="Arial" w:hAnsi="Arial" w:cs="Arial"/>
          <w:sz w:val="24"/>
          <w:szCs w:val="24"/>
        </w:rPr>
      </w:pPr>
      <w:r>
        <w:rPr>
          <w:rFonts w:ascii="Arial" w:hAnsi="Arial" w:cs="Arial"/>
          <w:sz w:val="24"/>
          <w:szCs w:val="24"/>
        </w:rPr>
        <w:t xml:space="preserve"> </w:t>
      </w:r>
    </w:p>
    <w:p w:rsidR="006D5117" w:rsidRPr="00CB5693" w:rsidRDefault="006D5117" w:rsidP="003C7FE5">
      <w:pPr>
        <w:spacing w:after="0" w:line="240" w:lineRule="auto"/>
        <w:jc w:val="both"/>
        <w:rPr>
          <w:rFonts w:ascii="Arial" w:hAnsi="Arial" w:cs="Arial"/>
          <w:i/>
          <w:sz w:val="24"/>
          <w:szCs w:val="24"/>
          <w:u w:val="single"/>
        </w:rPr>
      </w:pPr>
      <w:r w:rsidRPr="00CB5693">
        <w:rPr>
          <w:rFonts w:ascii="Arial" w:hAnsi="Arial" w:cs="Arial"/>
          <w:i/>
          <w:sz w:val="24"/>
          <w:szCs w:val="24"/>
          <w:u w:val="single"/>
        </w:rPr>
        <w:t>FB as passed made following changes in above-</w:t>
      </w:r>
    </w:p>
    <w:p w:rsidR="006D5117" w:rsidRPr="00CB5693" w:rsidRDefault="006D5117" w:rsidP="003C7FE5">
      <w:pPr>
        <w:spacing w:after="0" w:line="240" w:lineRule="auto"/>
        <w:jc w:val="both"/>
        <w:rPr>
          <w:rFonts w:ascii="Arial" w:hAnsi="Arial" w:cs="Arial"/>
          <w:i/>
          <w:sz w:val="24"/>
          <w:szCs w:val="24"/>
          <w:u w:val="single"/>
        </w:rPr>
      </w:pPr>
      <w:r w:rsidRPr="00CB5693">
        <w:rPr>
          <w:rFonts w:ascii="Arial" w:hAnsi="Arial" w:cs="Arial"/>
          <w:i/>
          <w:sz w:val="24"/>
          <w:szCs w:val="24"/>
          <w:u w:val="single"/>
        </w:rPr>
        <w:t>i) Applicability of above changes WEF 01/10/2020 instead of 01/04/2020</w:t>
      </w:r>
    </w:p>
    <w:p w:rsidR="007D4318" w:rsidRPr="00CB5693" w:rsidRDefault="006D5117" w:rsidP="003C7FE5">
      <w:pPr>
        <w:spacing w:after="0" w:line="240" w:lineRule="auto"/>
        <w:jc w:val="both"/>
        <w:rPr>
          <w:rFonts w:ascii="Arial" w:hAnsi="Arial" w:cs="Arial"/>
          <w:i/>
          <w:sz w:val="24"/>
          <w:szCs w:val="24"/>
          <w:u w:val="single"/>
        </w:rPr>
      </w:pPr>
      <w:r w:rsidRPr="00CB5693">
        <w:rPr>
          <w:rFonts w:ascii="Arial" w:hAnsi="Arial" w:cs="Arial"/>
          <w:i/>
          <w:sz w:val="24"/>
          <w:szCs w:val="24"/>
          <w:u w:val="single"/>
        </w:rPr>
        <w:t>ii)</w:t>
      </w:r>
      <w:r w:rsidR="007D4318" w:rsidRPr="00CB5693">
        <w:rPr>
          <w:rFonts w:ascii="Arial" w:hAnsi="Arial" w:cs="Arial"/>
          <w:i/>
          <w:sz w:val="24"/>
          <w:szCs w:val="24"/>
          <w:u w:val="single"/>
        </w:rPr>
        <w:t xml:space="preserve"> Threshold limit provided for LBRS scheme at 7 Lacs, thus TCS only after 7 lacs of payment</w:t>
      </w:r>
      <w:r w:rsidR="00B90D54" w:rsidRPr="00CB5693">
        <w:rPr>
          <w:rFonts w:ascii="Arial" w:hAnsi="Arial" w:cs="Arial"/>
          <w:i/>
          <w:sz w:val="24"/>
          <w:szCs w:val="24"/>
          <w:u w:val="single"/>
        </w:rPr>
        <w:t xml:space="preserve"> (except in case of remittances for overseas tour package).</w:t>
      </w:r>
    </w:p>
    <w:p w:rsidR="00C31001" w:rsidRPr="00CB5693" w:rsidRDefault="00B90D54" w:rsidP="00C31001">
      <w:pPr>
        <w:spacing w:after="0" w:line="240" w:lineRule="auto"/>
        <w:jc w:val="both"/>
        <w:rPr>
          <w:rFonts w:ascii="Arial" w:hAnsi="Arial" w:cs="Arial"/>
          <w:i/>
          <w:sz w:val="24"/>
          <w:szCs w:val="24"/>
          <w:u w:val="single"/>
        </w:rPr>
      </w:pPr>
      <w:r w:rsidRPr="00CB5693">
        <w:rPr>
          <w:rFonts w:ascii="Arial" w:hAnsi="Arial" w:cs="Arial"/>
          <w:i/>
          <w:sz w:val="24"/>
          <w:szCs w:val="24"/>
          <w:u w:val="single"/>
        </w:rPr>
        <w:t>i</w:t>
      </w:r>
      <w:r w:rsidR="005E4FA7">
        <w:rPr>
          <w:rFonts w:ascii="Arial" w:hAnsi="Arial" w:cs="Arial"/>
          <w:i/>
          <w:sz w:val="24"/>
          <w:szCs w:val="24"/>
          <w:u w:val="single"/>
        </w:rPr>
        <w:t>ii) TCS @ 5% even if remittance</w:t>
      </w:r>
      <w:r w:rsidRPr="00CB5693">
        <w:rPr>
          <w:rFonts w:ascii="Arial" w:hAnsi="Arial" w:cs="Arial"/>
          <w:i/>
          <w:sz w:val="24"/>
          <w:szCs w:val="24"/>
          <w:u w:val="single"/>
        </w:rPr>
        <w:t xml:space="preserve"> is made under LBRS for overseas </w:t>
      </w:r>
      <w:r w:rsidR="00C31001" w:rsidRPr="00CB5693">
        <w:rPr>
          <w:rFonts w:ascii="Arial" w:hAnsi="Arial" w:cs="Arial"/>
          <w:i/>
          <w:sz w:val="24"/>
          <w:szCs w:val="24"/>
          <w:u w:val="single"/>
        </w:rPr>
        <w:t>tour package in line with non LBRS route. Further AD shall not collect TCS if seller has collected</w:t>
      </w:r>
      <w:r w:rsidR="00E63D91">
        <w:rPr>
          <w:rFonts w:ascii="Arial" w:hAnsi="Arial" w:cs="Arial"/>
          <w:i/>
          <w:sz w:val="24"/>
          <w:szCs w:val="24"/>
          <w:u w:val="single"/>
        </w:rPr>
        <w:t xml:space="preserve"> TCS</w:t>
      </w:r>
      <w:r w:rsidR="00C31001" w:rsidRPr="00CB5693">
        <w:rPr>
          <w:rFonts w:ascii="Arial" w:hAnsi="Arial" w:cs="Arial"/>
          <w:i/>
          <w:sz w:val="24"/>
          <w:szCs w:val="24"/>
          <w:u w:val="single"/>
        </w:rPr>
        <w:t xml:space="preserve">. </w:t>
      </w:r>
    </w:p>
    <w:p w:rsidR="005E4FA7" w:rsidRPr="00CB5693" w:rsidRDefault="005E4FA7" w:rsidP="005E4FA7">
      <w:pPr>
        <w:spacing w:after="0" w:line="240" w:lineRule="auto"/>
        <w:jc w:val="both"/>
        <w:rPr>
          <w:rFonts w:ascii="Arial" w:hAnsi="Arial" w:cs="Arial"/>
          <w:i/>
          <w:sz w:val="24"/>
          <w:szCs w:val="24"/>
          <w:u w:val="single"/>
        </w:rPr>
      </w:pPr>
      <w:r>
        <w:rPr>
          <w:rFonts w:ascii="Arial" w:hAnsi="Arial" w:cs="Arial"/>
          <w:i/>
          <w:sz w:val="24"/>
          <w:szCs w:val="24"/>
          <w:u w:val="single"/>
        </w:rPr>
        <w:t>i</w:t>
      </w:r>
      <w:r w:rsidRPr="00CB5693">
        <w:rPr>
          <w:rFonts w:ascii="Arial" w:hAnsi="Arial" w:cs="Arial"/>
          <w:i/>
          <w:sz w:val="24"/>
          <w:szCs w:val="24"/>
          <w:u w:val="single"/>
        </w:rPr>
        <w:t>v) TCS @ 0.5% if remittance is made to repay the loan taken u/s 80E.</w:t>
      </w:r>
    </w:p>
    <w:p w:rsidR="006D5117" w:rsidRPr="00CB5693" w:rsidRDefault="00C31001" w:rsidP="003C7FE5">
      <w:pPr>
        <w:spacing w:after="0" w:line="240" w:lineRule="auto"/>
        <w:jc w:val="both"/>
        <w:rPr>
          <w:rFonts w:ascii="Arial" w:hAnsi="Arial" w:cs="Arial"/>
          <w:i/>
          <w:sz w:val="24"/>
          <w:szCs w:val="24"/>
          <w:u w:val="single"/>
        </w:rPr>
      </w:pPr>
      <w:r w:rsidRPr="00CB5693">
        <w:rPr>
          <w:rFonts w:ascii="Arial" w:hAnsi="Arial" w:cs="Arial"/>
          <w:i/>
          <w:sz w:val="24"/>
          <w:szCs w:val="24"/>
          <w:u w:val="single"/>
        </w:rPr>
        <w:t xml:space="preserve">v) </w:t>
      </w:r>
      <w:r w:rsidR="000A5D1A">
        <w:rPr>
          <w:rFonts w:ascii="Arial" w:hAnsi="Arial" w:cs="Arial"/>
          <w:i/>
          <w:sz w:val="24"/>
          <w:szCs w:val="24"/>
          <w:u w:val="single"/>
        </w:rPr>
        <w:t>Buyer also excludes person importing goods into India</w:t>
      </w:r>
    </w:p>
    <w:p w:rsidR="00C31001" w:rsidRDefault="00C31001" w:rsidP="003C7FE5">
      <w:pPr>
        <w:spacing w:after="0" w:line="240" w:lineRule="auto"/>
        <w:jc w:val="both"/>
        <w:rPr>
          <w:rFonts w:ascii="Arial" w:hAnsi="Arial" w:cs="Arial"/>
          <w:sz w:val="24"/>
          <w:szCs w:val="24"/>
        </w:rPr>
      </w:pPr>
    </w:p>
    <w:p w:rsidR="005E4FA7" w:rsidRDefault="005E4FA7" w:rsidP="003C7FE5">
      <w:pPr>
        <w:spacing w:after="0" w:line="240" w:lineRule="auto"/>
        <w:jc w:val="both"/>
        <w:rPr>
          <w:rFonts w:ascii="Arial" w:hAnsi="Arial" w:cs="Arial"/>
          <w:b/>
          <w:sz w:val="24"/>
          <w:szCs w:val="24"/>
          <w:highlight w:val="lightGray"/>
        </w:rPr>
      </w:pPr>
    </w:p>
    <w:p w:rsidR="005E4FA7" w:rsidRDefault="000A5D1A" w:rsidP="003C7FE5">
      <w:pPr>
        <w:spacing w:after="0" w:line="240" w:lineRule="auto"/>
        <w:jc w:val="both"/>
        <w:rPr>
          <w:rFonts w:ascii="Arial" w:hAnsi="Arial" w:cs="Arial"/>
          <w:b/>
          <w:sz w:val="24"/>
          <w:szCs w:val="24"/>
        </w:rPr>
      </w:pPr>
      <w:r w:rsidRPr="000A5D1A">
        <w:rPr>
          <w:rFonts w:ascii="Arial" w:hAnsi="Arial" w:cs="Arial"/>
          <w:b/>
          <w:sz w:val="24"/>
          <w:szCs w:val="24"/>
        </w:rPr>
        <w:t>5. Impact</w:t>
      </w:r>
    </w:p>
    <w:p w:rsidR="000A5D1A" w:rsidRDefault="000A5D1A" w:rsidP="003C7FE5">
      <w:pPr>
        <w:spacing w:after="0" w:line="240" w:lineRule="auto"/>
        <w:jc w:val="both"/>
        <w:rPr>
          <w:rFonts w:ascii="Arial" w:hAnsi="Arial" w:cs="Arial"/>
          <w:b/>
          <w:sz w:val="24"/>
          <w:szCs w:val="24"/>
        </w:rPr>
      </w:pPr>
    </w:p>
    <w:p w:rsidR="00E52608" w:rsidRDefault="00E52608" w:rsidP="003C7FE5">
      <w:pPr>
        <w:spacing w:after="0" w:line="240" w:lineRule="auto"/>
        <w:jc w:val="both"/>
        <w:rPr>
          <w:rFonts w:ascii="Arial" w:hAnsi="Arial" w:cs="Arial"/>
          <w:sz w:val="24"/>
          <w:szCs w:val="24"/>
        </w:rPr>
      </w:pPr>
      <w:r w:rsidRPr="00E52608">
        <w:rPr>
          <w:rFonts w:ascii="Arial" w:hAnsi="Arial" w:cs="Arial"/>
          <w:sz w:val="24"/>
          <w:szCs w:val="24"/>
        </w:rPr>
        <w:t>i.</w:t>
      </w:r>
      <w:r>
        <w:rPr>
          <w:rFonts w:ascii="Arial" w:hAnsi="Arial" w:cs="Arial"/>
          <w:sz w:val="24"/>
          <w:szCs w:val="24"/>
        </w:rPr>
        <w:t xml:space="preserve"> Extra burden on person making remittance under LBRS which is otherwise well regulated and is done with genuine sources.</w:t>
      </w:r>
    </w:p>
    <w:p w:rsidR="00E52608" w:rsidRDefault="00E52608" w:rsidP="003C7FE5">
      <w:pPr>
        <w:spacing w:after="0" w:line="240" w:lineRule="auto"/>
        <w:jc w:val="both"/>
        <w:rPr>
          <w:rFonts w:ascii="Arial" w:hAnsi="Arial" w:cs="Arial"/>
          <w:sz w:val="24"/>
          <w:szCs w:val="24"/>
        </w:rPr>
      </w:pPr>
    </w:p>
    <w:p w:rsidR="000A5D1A" w:rsidRPr="00E52608" w:rsidRDefault="00E52608" w:rsidP="003C7FE5">
      <w:pPr>
        <w:spacing w:after="0" w:line="240" w:lineRule="auto"/>
        <w:jc w:val="both"/>
        <w:rPr>
          <w:rFonts w:ascii="Arial" w:hAnsi="Arial" w:cs="Arial"/>
          <w:sz w:val="24"/>
          <w:szCs w:val="24"/>
        </w:rPr>
      </w:pPr>
      <w:r>
        <w:rPr>
          <w:rFonts w:ascii="Arial" w:hAnsi="Arial" w:cs="Arial"/>
          <w:sz w:val="24"/>
          <w:szCs w:val="24"/>
        </w:rPr>
        <w:t>ii. The traders, manufacturers whose turnover exceeds Rs. 10 Cr. during FY 2019-20 shall be made subject to more compliances to maintain the PAN of buyers, collect tax, file quarterly TCS returns and issue TCS certificates.</w:t>
      </w:r>
      <w:r w:rsidRPr="00E52608">
        <w:rPr>
          <w:rFonts w:ascii="Arial" w:hAnsi="Arial" w:cs="Arial"/>
          <w:sz w:val="24"/>
          <w:szCs w:val="24"/>
        </w:rPr>
        <w:t xml:space="preserve"> </w:t>
      </w:r>
    </w:p>
    <w:p w:rsidR="000A5D1A" w:rsidRDefault="000A5D1A" w:rsidP="003C7FE5">
      <w:pPr>
        <w:spacing w:after="0" w:line="240" w:lineRule="auto"/>
        <w:jc w:val="both"/>
        <w:rPr>
          <w:rFonts w:ascii="Arial" w:hAnsi="Arial" w:cs="Arial"/>
          <w:b/>
          <w:sz w:val="24"/>
          <w:szCs w:val="24"/>
          <w:highlight w:val="lightGray"/>
        </w:rPr>
      </w:pPr>
    </w:p>
    <w:p w:rsidR="000A5D1A" w:rsidRDefault="00E52608" w:rsidP="003C7FE5">
      <w:pPr>
        <w:spacing w:after="0" w:line="240" w:lineRule="auto"/>
        <w:jc w:val="both"/>
        <w:rPr>
          <w:rFonts w:ascii="Arial" w:hAnsi="Arial" w:cs="Arial"/>
          <w:b/>
          <w:sz w:val="24"/>
          <w:szCs w:val="24"/>
        </w:rPr>
      </w:pPr>
      <w:r w:rsidRPr="00E52608">
        <w:rPr>
          <w:rFonts w:ascii="Arial" w:hAnsi="Arial" w:cs="Arial"/>
          <w:b/>
          <w:sz w:val="24"/>
          <w:szCs w:val="24"/>
        </w:rPr>
        <w:t>6. Tax Planning</w:t>
      </w:r>
    </w:p>
    <w:p w:rsidR="00E52608" w:rsidRDefault="00E52608" w:rsidP="003C7FE5">
      <w:pPr>
        <w:spacing w:after="0" w:line="240" w:lineRule="auto"/>
        <w:jc w:val="both"/>
        <w:rPr>
          <w:rFonts w:ascii="Arial" w:hAnsi="Arial" w:cs="Arial"/>
          <w:b/>
          <w:sz w:val="24"/>
          <w:szCs w:val="24"/>
        </w:rPr>
      </w:pPr>
    </w:p>
    <w:p w:rsidR="00E52608" w:rsidRDefault="00031144" w:rsidP="003C7FE5">
      <w:pPr>
        <w:spacing w:after="0" w:line="240" w:lineRule="auto"/>
        <w:jc w:val="both"/>
        <w:rPr>
          <w:rFonts w:ascii="Arial" w:hAnsi="Arial" w:cs="Arial"/>
          <w:sz w:val="24"/>
          <w:szCs w:val="24"/>
        </w:rPr>
      </w:pPr>
      <w:r w:rsidRPr="00031144">
        <w:rPr>
          <w:rFonts w:ascii="Arial" w:hAnsi="Arial" w:cs="Arial"/>
          <w:sz w:val="24"/>
          <w:szCs w:val="24"/>
        </w:rPr>
        <w:t>Only</w:t>
      </w:r>
      <w:r>
        <w:rPr>
          <w:rFonts w:ascii="Arial" w:hAnsi="Arial" w:cs="Arial"/>
          <w:sz w:val="24"/>
          <w:szCs w:val="24"/>
        </w:rPr>
        <w:t>,</w:t>
      </w:r>
      <w:r w:rsidRPr="00031144">
        <w:rPr>
          <w:rFonts w:ascii="Arial" w:hAnsi="Arial" w:cs="Arial"/>
          <w:sz w:val="24"/>
          <w:szCs w:val="24"/>
        </w:rPr>
        <w:t xml:space="preserve"> to bifurcate the subjected amounts</w:t>
      </w:r>
      <w:r>
        <w:rPr>
          <w:rFonts w:ascii="Arial" w:hAnsi="Arial" w:cs="Arial"/>
          <w:sz w:val="24"/>
          <w:szCs w:val="24"/>
        </w:rPr>
        <w:t xml:space="preserve"> in different  PANs.</w:t>
      </w:r>
    </w:p>
    <w:p w:rsidR="00031144" w:rsidRDefault="00031144" w:rsidP="003C7FE5">
      <w:pPr>
        <w:spacing w:after="0" w:line="240" w:lineRule="auto"/>
        <w:jc w:val="both"/>
        <w:rPr>
          <w:rFonts w:ascii="Arial" w:hAnsi="Arial" w:cs="Arial"/>
          <w:sz w:val="24"/>
          <w:szCs w:val="24"/>
        </w:rPr>
      </w:pPr>
    </w:p>
    <w:p w:rsidR="00031144" w:rsidRPr="00031144" w:rsidRDefault="00031144" w:rsidP="003C7FE5">
      <w:pPr>
        <w:spacing w:after="0" w:line="240" w:lineRule="auto"/>
        <w:jc w:val="both"/>
        <w:rPr>
          <w:rFonts w:ascii="Arial" w:hAnsi="Arial" w:cs="Arial"/>
          <w:b/>
          <w:sz w:val="24"/>
          <w:szCs w:val="24"/>
        </w:rPr>
      </w:pPr>
      <w:r w:rsidRPr="00031144">
        <w:rPr>
          <w:rFonts w:ascii="Arial" w:hAnsi="Arial" w:cs="Arial"/>
          <w:b/>
          <w:sz w:val="24"/>
          <w:szCs w:val="24"/>
        </w:rPr>
        <w:t>7. Reasoning</w:t>
      </w:r>
    </w:p>
    <w:p w:rsidR="00031144" w:rsidRDefault="00031144" w:rsidP="003C7FE5">
      <w:pPr>
        <w:spacing w:after="0" w:line="240" w:lineRule="auto"/>
        <w:jc w:val="both"/>
        <w:rPr>
          <w:rFonts w:ascii="Arial" w:hAnsi="Arial" w:cs="Arial"/>
          <w:sz w:val="24"/>
          <w:szCs w:val="24"/>
        </w:rPr>
      </w:pPr>
    </w:p>
    <w:p w:rsidR="00031144" w:rsidRPr="0080317C" w:rsidRDefault="00031144" w:rsidP="003C7FE5">
      <w:pPr>
        <w:spacing w:after="0" w:line="240" w:lineRule="auto"/>
        <w:jc w:val="both"/>
        <w:rPr>
          <w:rFonts w:ascii="Arial" w:hAnsi="Arial" w:cs="Arial"/>
        </w:rPr>
      </w:pPr>
      <w:r w:rsidRPr="0080317C">
        <w:rPr>
          <w:rFonts w:ascii="Arial" w:hAnsi="Arial" w:cs="Arial"/>
        </w:rPr>
        <w:t>In order to widen and deepen the tax net, it is proposed to amend section 206C to levy TCS on overseas remittance and fo</w:t>
      </w:r>
      <w:r w:rsidR="0080317C" w:rsidRPr="0080317C">
        <w:rPr>
          <w:rFonts w:ascii="Arial" w:hAnsi="Arial" w:cs="Arial"/>
        </w:rPr>
        <w:t>r sale of overseas tour package.</w:t>
      </w:r>
    </w:p>
    <w:p w:rsidR="0080317C" w:rsidRDefault="0080317C" w:rsidP="003C7FE5">
      <w:pPr>
        <w:spacing w:after="0" w:line="240" w:lineRule="auto"/>
        <w:jc w:val="both"/>
        <w:rPr>
          <w:rFonts w:ascii="Arial" w:hAnsi="Arial" w:cs="Arial"/>
        </w:rPr>
      </w:pPr>
      <w:r w:rsidRPr="0080317C">
        <w:rPr>
          <w:rFonts w:ascii="Arial" w:hAnsi="Arial" w:cs="Arial"/>
        </w:rPr>
        <w:t>Further, in order to widen and deepen the tax net, it is proposed to amend section 206C to levy TCS on sale of goods above specified limit.</w:t>
      </w:r>
    </w:p>
    <w:p w:rsidR="00FA593A" w:rsidRPr="0080317C" w:rsidRDefault="00FA593A" w:rsidP="003C7FE5">
      <w:pPr>
        <w:spacing w:after="0" w:line="240" w:lineRule="auto"/>
        <w:jc w:val="both"/>
        <w:rPr>
          <w:rFonts w:ascii="Arial" w:hAnsi="Arial" w:cs="Arial"/>
          <w:sz w:val="24"/>
          <w:szCs w:val="24"/>
        </w:rPr>
      </w:pPr>
      <w:r>
        <w:rPr>
          <w:rFonts w:ascii="Arial" w:hAnsi="Arial" w:cs="Arial"/>
        </w:rPr>
        <w:t>It is felt that many person undertaking such transaction of remittance and tour package are not filing ITR and thus to bound them to file ITR through this mechanism.</w:t>
      </w:r>
    </w:p>
    <w:p w:rsidR="000A5D1A" w:rsidRDefault="000A5D1A" w:rsidP="003C7FE5">
      <w:pPr>
        <w:spacing w:after="0" w:line="240" w:lineRule="auto"/>
        <w:jc w:val="both"/>
        <w:rPr>
          <w:rFonts w:ascii="Arial" w:hAnsi="Arial" w:cs="Arial"/>
          <w:b/>
          <w:sz w:val="24"/>
          <w:szCs w:val="24"/>
          <w:highlight w:val="lightGray"/>
        </w:rPr>
      </w:pPr>
    </w:p>
    <w:p w:rsidR="0080317C" w:rsidRPr="0080317C" w:rsidRDefault="0080317C" w:rsidP="003C7FE5">
      <w:pPr>
        <w:spacing w:after="0" w:line="240" w:lineRule="auto"/>
        <w:jc w:val="both"/>
        <w:rPr>
          <w:rFonts w:ascii="Arial" w:hAnsi="Arial" w:cs="Arial"/>
          <w:b/>
          <w:sz w:val="24"/>
          <w:szCs w:val="24"/>
        </w:rPr>
      </w:pPr>
      <w:r w:rsidRPr="0080317C">
        <w:rPr>
          <w:rFonts w:ascii="Arial" w:hAnsi="Arial" w:cs="Arial"/>
          <w:b/>
          <w:sz w:val="24"/>
          <w:szCs w:val="24"/>
        </w:rPr>
        <w:t>8. Comments and Issues</w:t>
      </w:r>
    </w:p>
    <w:p w:rsidR="000A5D1A" w:rsidRDefault="000A5D1A" w:rsidP="003C7FE5">
      <w:pPr>
        <w:spacing w:after="0" w:line="240" w:lineRule="auto"/>
        <w:jc w:val="both"/>
        <w:rPr>
          <w:rFonts w:ascii="Arial" w:hAnsi="Arial" w:cs="Arial"/>
          <w:b/>
          <w:sz w:val="24"/>
          <w:szCs w:val="24"/>
          <w:highlight w:val="lightGray"/>
        </w:rPr>
      </w:pPr>
    </w:p>
    <w:p w:rsidR="0080317C" w:rsidRDefault="0080317C" w:rsidP="003C7FE5">
      <w:pPr>
        <w:spacing w:after="0" w:line="240" w:lineRule="auto"/>
        <w:jc w:val="both"/>
        <w:rPr>
          <w:rFonts w:ascii="Arial" w:hAnsi="Arial" w:cs="Arial"/>
          <w:sz w:val="24"/>
          <w:szCs w:val="24"/>
        </w:rPr>
      </w:pPr>
      <w:r w:rsidRPr="0080317C">
        <w:rPr>
          <w:rFonts w:ascii="Arial" w:hAnsi="Arial" w:cs="Arial"/>
          <w:sz w:val="24"/>
          <w:szCs w:val="24"/>
        </w:rPr>
        <w:t>i. There is no threshold limit for overseas tour packages, in many cases employees spends their vacations outside India out of their taxed salary</w:t>
      </w:r>
      <w:r w:rsidR="006B51A8">
        <w:rPr>
          <w:rFonts w:ascii="Arial" w:hAnsi="Arial" w:cs="Arial"/>
          <w:sz w:val="24"/>
          <w:szCs w:val="24"/>
        </w:rPr>
        <w:t xml:space="preserve"> and </w:t>
      </w:r>
      <w:r w:rsidRPr="0080317C">
        <w:rPr>
          <w:rFonts w:ascii="Arial" w:hAnsi="Arial" w:cs="Arial"/>
          <w:sz w:val="24"/>
          <w:szCs w:val="24"/>
        </w:rPr>
        <w:t xml:space="preserve">also many other persons go on tour packages for the business purposes and out of their taxed money. </w:t>
      </w:r>
      <w:r>
        <w:rPr>
          <w:rFonts w:ascii="Arial" w:hAnsi="Arial" w:cs="Arial"/>
          <w:sz w:val="24"/>
          <w:szCs w:val="24"/>
        </w:rPr>
        <w:t xml:space="preserve">This will adversely affect them and </w:t>
      </w:r>
      <w:r w:rsidR="006B51A8">
        <w:rPr>
          <w:rFonts w:ascii="Arial" w:hAnsi="Arial" w:cs="Arial"/>
          <w:sz w:val="24"/>
          <w:szCs w:val="24"/>
        </w:rPr>
        <w:t xml:space="preserve">also </w:t>
      </w:r>
      <w:r>
        <w:rPr>
          <w:rFonts w:ascii="Arial" w:hAnsi="Arial" w:cs="Arial"/>
          <w:sz w:val="24"/>
          <w:szCs w:val="24"/>
        </w:rPr>
        <w:t>TCS rate is also very high.</w:t>
      </w:r>
    </w:p>
    <w:p w:rsidR="0080317C" w:rsidRDefault="0080317C" w:rsidP="003C7FE5">
      <w:pPr>
        <w:spacing w:after="0" w:line="240" w:lineRule="auto"/>
        <w:jc w:val="both"/>
        <w:rPr>
          <w:rFonts w:ascii="Arial" w:hAnsi="Arial" w:cs="Arial"/>
          <w:sz w:val="24"/>
          <w:szCs w:val="24"/>
        </w:rPr>
      </w:pPr>
    </w:p>
    <w:p w:rsidR="0080317C" w:rsidRDefault="0080317C" w:rsidP="003C7FE5">
      <w:pPr>
        <w:spacing w:after="0" w:line="240" w:lineRule="auto"/>
        <w:jc w:val="both"/>
        <w:rPr>
          <w:rFonts w:ascii="Arial" w:hAnsi="Arial" w:cs="Arial"/>
          <w:sz w:val="24"/>
          <w:szCs w:val="24"/>
        </w:rPr>
      </w:pPr>
      <w:r>
        <w:rPr>
          <w:rFonts w:ascii="Arial" w:hAnsi="Arial" w:cs="Arial"/>
          <w:sz w:val="24"/>
          <w:szCs w:val="24"/>
        </w:rPr>
        <w:t>ii. Remittance</w:t>
      </w:r>
      <w:r w:rsidR="006B51A8">
        <w:rPr>
          <w:rFonts w:ascii="Arial" w:hAnsi="Arial" w:cs="Arial"/>
          <w:sz w:val="24"/>
          <w:szCs w:val="24"/>
        </w:rPr>
        <w:t>s</w:t>
      </w:r>
      <w:r>
        <w:rPr>
          <w:rFonts w:ascii="Arial" w:hAnsi="Arial" w:cs="Arial"/>
          <w:sz w:val="24"/>
          <w:szCs w:val="24"/>
        </w:rPr>
        <w:t xml:space="preserve"> under LBRS </w:t>
      </w:r>
      <w:r w:rsidR="009F59BA">
        <w:rPr>
          <w:rFonts w:ascii="Arial" w:hAnsi="Arial" w:cs="Arial"/>
          <w:sz w:val="24"/>
          <w:szCs w:val="24"/>
        </w:rPr>
        <w:t>are as under-</w:t>
      </w:r>
    </w:p>
    <w:p w:rsidR="009F59BA" w:rsidRPr="006B51A8" w:rsidRDefault="009F59BA" w:rsidP="009F59BA">
      <w:pPr>
        <w:spacing w:before="100" w:beforeAutospacing="1" w:after="100" w:afterAutospacing="1" w:line="240" w:lineRule="auto"/>
        <w:jc w:val="both"/>
        <w:rPr>
          <w:rFonts w:ascii="Arial" w:eastAsia="Times New Roman" w:hAnsi="Arial" w:cs="Arial"/>
          <w:color w:val="000000"/>
          <w:sz w:val="24"/>
          <w:szCs w:val="24"/>
        </w:rPr>
      </w:pPr>
      <w:r w:rsidRPr="006B51A8">
        <w:rPr>
          <w:rFonts w:ascii="Arial" w:eastAsia="Times New Roman" w:hAnsi="Arial" w:cs="Arial"/>
          <w:color w:val="000000"/>
          <w:sz w:val="24"/>
          <w:szCs w:val="24"/>
        </w:rPr>
        <w:t>Resident Individuals can avail of foreign exchange facility for the following purposes within the LRS limit of USD 2,50,000 on financial year basis:</w:t>
      </w:r>
    </w:p>
    <w:p w:rsidR="009F59BA" w:rsidRPr="006B51A8" w:rsidRDefault="009F59BA" w:rsidP="009F59BA">
      <w:pPr>
        <w:spacing w:after="0" w:line="240" w:lineRule="auto"/>
        <w:ind w:firstLine="270"/>
        <w:rPr>
          <w:rFonts w:ascii="Arial" w:eastAsia="Times New Roman" w:hAnsi="Arial" w:cs="Arial"/>
          <w:color w:val="000000"/>
          <w:sz w:val="24"/>
          <w:szCs w:val="24"/>
        </w:rPr>
      </w:pPr>
      <w:r w:rsidRPr="006B51A8">
        <w:rPr>
          <w:rFonts w:ascii="Arial" w:eastAsia="Times New Roman" w:hAnsi="Arial" w:cs="Arial"/>
          <w:color w:val="000000"/>
          <w:sz w:val="24"/>
          <w:szCs w:val="24"/>
        </w:rPr>
        <w:t>i.      Private visits to any country (except Nepal and Bhutan)</w:t>
      </w:r>
    </w:p>
    <w:p w:rsidR="009F59BA" w:rsidRPr="006B51A8" w:rsidRDefault="009F59BA" w:rsidP="009F59BA">
      <w:pPr>
        <w:numPr>
          <w:ilvl w:val="0"/>
          <w:numId w:val="4"/>
        </w:numPr>
        <w:spacing w:after="0" w:line="240" w:lineRule="auto"/>
        <w:ind w:left="0" w:firstLine="270"/>
        <w:rPr>
          <w:rFonts w:ascii="Arial" w:eastAsia="Times New Roman" w:hAnsi="Arial" w:cs="Arial"/>
          <w:color w:val="000000"/>
          <w:sz w:val="24"/>
          <w:szCs w:val="24"/>
        </w:rPr>
      </w:pPr>
      <w:r w:rsidRPr="006B51A8">
        <w:rPr>
          <w:rFonts w:ascii="Arial" w:eastAsia="Times New Roman" w:hAnsi="Arial" w:cs="Arial"/>
          <w:color w:val="000000"/>
          <w:sz w:val="24"/>
          <w:szCs w:val="24"/>
        </w:rPr>
        <w:t>Gift or donation</w:t>
      </w:r>
    </w:p>
    <w:p w:rsidR="009F59BA" w:rsidRPr="006B51A8" w:rsidRDefault="009F59BA" w:rsidP="009F59BA">
      <w:pPr>
        <w:numPr>
          <w:ilvl w:val="0"/>
          <w:numId w:val="4"/>
        </w:numPr>
        <w:spacing w:after="0" w:line="240" w:lineRule="auto"/>
        <w:ind w:left="0" w:firstLine="270"/>
        <w:rPr>
          <w:rFonts w:ascii="Arial" w:eastAsia="Times New Roman" w:hAnsi="Arial" w:cs="Arial"/>
          <w:color w:val="000000"/>
          <w:sz w:val="24"/>
          <w:szCs w:val="24"/>
        </w:rPr>
      </w:pPr>
      <w:r w:rsidRPr="006B51A8">
        <w:rPr>
          <w:rFonts w:ascii="Arial" w:eastAsia="Times New Roman" w:hAnsi="Arial" w:cs="Arial"/>
          <w:color w:val="000000"/>
          <w:sz w:val="24"/>
          <w:szCs w:val="24"/>
        </w:rPr>
        <w:t>Going abroad for employment</w:t>
      </w:r>
    </w:p>
    <w:p w:rsidR="009F59BA" w:rsidRPr="006B51A8" w:rsidRDefault="009F59BA" w:rsidP="009F59BA">
      <w:pPr>
        <w:numPr>
          <w:ilvl w:val="0"/>
          <w:numId w:val="4"/>
        </w:numPr>
        <w:spacing w:after="0" w:line="240" w:lineRule="auto"/>
        <w:ind w:left="0" w:firstLine="270"/>
        <w:rPr>
          <w:rFonts w:ascii="Arial" w:eastAsia="Times New Roman" w:hAnsi="Arial" w:cs="Arial"/>
          <w:color w:val="000000"/>
          <w:sz w:val="24"/>
          <w:szCs w:val="24"/>
        </w:rPr>
      </w:pPr>
      <w:r w:rsidRPr="006B51A8">
        <w:rPr>
          <w:rFonts w:ascii="Arial" w:eastAsia="Times New Roman" w:hAnsi="Arial" w:cs="Arial"/>
          <w:color w:val="000000"/>
          <w:sz w:val="24"/>
          <w:szCs w:val="24"/>
        </w:rPr>
        <w:t>Emigration</w:t>
      </w:r>
    </w:p>
    <w:p w:rsidR="009F59BA" w:rsidRPr="006B51A8" w:rsidRDefault="009F59BA" w:rsidP="009F59BA">
      <w:pPr>
        <w:numPr>
          <w:ilvl w:val="0"/>
          <w:numId w:val="4"/>
        </w:numPr>
        <w:spacing w:before="100" w:beforeAutospacing="1" w:after="100" w:afterAutospacing="1" w:line="240" w:lineRule="auto"/>
        <w:ind w:left="0" w:firstLine="270"/>
        <w:rPr>
          <w:rFonts w:ascii="Arial" w:eastAsia="Times New Roman" w:hAnsi="Arial" w:cs="Arial"/>
          <w:color w:val="000000"/>
          <w:sz w:val="24"/>
          <w:szCs w:val="24"/>
        </w:rPr>
      </w:pPr>
      <w:r w:rsidRPr="006B51A8">
        <w:rPr>
          <w:rFonts w:ascii="Arial" w:eastAsia="Times New Roman" w:hAnsi="Arial" w:cs="Arial"/>
          <w:color w:val="000000"/>
          <w:sz w:val="24"/>
          <w:szCs w:val="24"/>
        </w:rPr>
        <w:t>Maintenance of close relatives abroad</w:t>
      </w:r>
    </w:p>
    <w:p w:rsidR="009F59BA" w:rsidRPr="006B51A8" w:rsidRDefault="009F59BA" w:rsidP="009F59BA">
      <w:pPr>
        <w:numPr>
          <w:ilvl w:val="0"/>
          <w:numId w:val="4"/>
        </w:numPr>
        <w:spacing w:before="100" w:beforeAutospacing="1" w:after="100" w:afterAutospacing="1" w:line="240" w:lineRule="auto"/>
        <w:ind w:left="0" w:firstLine="270"/>
        <w:jc w:val="both"/>
        <w:rPr>
          <w:rFonts w:ascii="Arial" w:eastAsia="Times New Roman" w:hAnsi="Arial" w:cs="Arial"/>
          <w:color w:val="000000"/>
          <w:sz w:val="24"/>
          <w:szCs w:val="24"/>
        </w:rPr>
      </w:pPr>
      <w:r w:rsidRPr="006B51A8">
        <w:rPr>
          <w:rFonts w:ascii="Arial" w:eastAsia="Times New Roman" w:hAnsi="Arial" w:cs="Arial"/>
          <w:color w:val="000000"/>
          <w:sz w:val="24"/>
          <w:szCs w:val="24"/>
        </w:rPr>
        <w:t>Travel for business, or attending a conference or specialised training or for meeting expenses for meeting medical expenses, or check-up abroad, or for accompanying as attendant to a patient going abroad for medical treatment/ check-up</w:t>
      </w:r>
    </w:p>
    <w:p w:rsidR="009F59BA" w:rsidRPr="006B51A8" w:rsidRDefault="009F59BA" w:rsidP="009F59BA">
      <w:pPr>
        <w:numPr>
          <w:ilvl w:val="0"/>
          <w:numId w:val="4"/>
        </w:numPr>
        <w:spacing w:before="100" w:beforeAutospacing="1" w:after="100" w:afterAutospacing="1" w:line="240" w:lineRule="auto"/>
        <w:ind w:left="0" w:firstLine="270"/>
        <w:rPr>
          <w:rFonts w:ascii="Arial" w:eastAsia="Times New Roman" w:hAnsi="Arial" w:cs="Arial"/>
          <w:color w:val="000000"/>
          <w:sz w:val="24"/>
          <w:szCs w:val="24"/>
        </w:rPr>
      </w:pPr>
      <w:r w:rsidRPr="006B51A8">
        <w:rPr>
          <w:rFonts w:ascii="Arial" w:eastAsia="Times New Roman" w:hAnsi="Arial" w:cs="Arial"/>
          <w:color w:val="000000"/>
          <w:sz w:val="24"/>
          <w:szCs w:val="24"/>
        </w:rPr>
        <w:t>Expenses in connection with medical treatment abroad</w:t>
      </w:r>
    </w:p>
    <w:p w:rsidR="009F59BA" w:rsidRPr="006B51A8" w:rsidRDefault="009F59BA" w:rsidP="009F59BA">
      <w:pPr>
        <w:numPr>
          <w:ilvl w:val="0"/>
          <w:numId w:val="4"/>
        </w:numPr>
        <w:spacing w:before="100" w:beforeAutospacing="1" w:after="100" w:afterAutospacing="1" w:line="240" w:lineRule="auto"/>
        <w:ind w:left="0" w:firstLine="270"/>
        <w:rPr>
          <w:rFonts w:ascii="Arial" w:eastAsia="Times New Roman" w:hAnsi="Arial" w:cs="Arial"/>
          <w:color w:val="000000"/>
          <w:sz w:val="24"/>
          <w:szCs w:val="24"/>
        </w:rPr>
      </w:pPr>
      <w:r w:rsidRPr="006B51A8">
        <w:rPr>
          <w:rFonts w:ascii="Arial" w:eastAsia="Times New Roman" w:hAnsi="Arial" w:cs="Arial"/>
          <w:color w:val="000000"/>
          <w:sz w:val="24"/>
          <w:szCs w:val="24"/>
        </w:rPr>
        <w:t>Studies abroad</w:t>
      </w:r>
    </w:p>
    <w:p w:rsidR="009F59BA" w:rsidRPr="006B51A8" w:rsidRDefault="009F59BA" w:rsidP="009F59BA">
      <w:pPr>
        <w:numPr>
          <w:ilvl w:val="0"/>
          <w:numId w:val="4"/>
        </w:numPr>
        <w:spacing w:before="100" w:beforeAutospacing="1" w:after="100" w:afterAutospacing="1" w:line="240" w:lineRule="auto"/>
        <w:ind w:left="0" w:firstLine="270"/>
        <w:rPr>
          <w:rFonts w:ascii="Arial" w:eastAsia="Times New Roman" w:hAnsi="Arial" w:cs="Arial"/>
          <w:color w:val="000000"/>
          <w:sz w:val="24"/>
          <w:szCs w:val="24"/>
        </w:rPr>
      </w:pPr>
      <w:r w:rsidRPr="006B51A8">
        <w:rPr>
          <w:rFonts w:ascii="Arial" w:eastAsia="Times New Roman" w:hAnsi="Arial" w:cs="Arial"/>
          <w:color w:val="000000"/>
          <w:sz w:val="24"/>
          <w:szCs w:val="24"/>
        </w:rPr>
        <w:t>Any other current account transaction which is not covered under the definition of current account in FEMA 1999.</w:t>
      </w:r>
    </w:p>
    <w:p w:rsidR="009F59BA" w:rsidRPr="006B51A8" w:rsidRDefault="009F59BA" w:rsidP="009F59BA">
      <w:pPr>
        <w:spacing w:before="100" w:beforeAutospacing="1" w:after="100" w:afterAutospacing="1" w:line="240" w:lineRule="auto"/>
        <w:jc w:val="both"/>
        <w:rPr>
          <w:rFonts w:ascii="Arial" w:eastAsia="Times New Roman" w:hAnsi="Arial" w:cs="Arial"/>
          <w:color w:val="000000"/>
          <w:sz w:val="24"/>
          <w:szCs w:val="24"/>
        </w:rPr>
      </w:pPr>
      <w:r w:rsidRPr="006B51A8">
        <w:rPr>
          <w:rFonts w:ascii="Arial" w:eastAsia="Times New Roman" w:hAnsi="Arial" w:cs="Arial"/>
          <w:color w:val="000000"/>
          <w:sz w:val="24"/>
          <w:szCs w:val="24"/>
        </w:rPr>
        <w:t>The AD bank may undertake the remittance transaction without RBI’s permission for all residual current account transactions which are not prohibited/ restricted transactions under Schedule I, II or III of FEM (CAT) Rules, 2000, as amended or are defined in FEMA 1999. It is for the AD to satisfy themselves about the genuineness of the transaction, as hitherto.</w:t>
      </w:r>
    </w:p>
    <w:p w:rsidR="009F59BA" w:rsidRDefault="009F59BA" w:rsidP="003C7FE5">
      <w:pPr>
        <w:spacing w:after="0" w:line="240" w:lineRule="auto"/>
        <w:jc w:val="both"/>
        <w:rPr>
          <w:rFonts w:ascii="Arial" w:hAnsi="Arial" w:cs="Arial"/>
          <w:sz w:val="24"/>
          <w:szCs w:val="24"/>
        </w:rPr>
      </w:pPr>
      <w:r>
        <w:rPr>
          <w:rFonts w:ascii="Arial" w:hAnsi="Arial" w:cs="Arial"/>
          <w:sz w:val="24"/>
          <w:szCs w:val="24"/>
        </w:rPr>
        <w:t xml:space="preserve">Thus it can be seen that though RBI approval is not required but it is very well regulated at AD level. It would have been better to include remittances above Rs. 7 Lacs to be </w:t>
      </w:r>
      <w:r>
        <w:rPr>
          <w:rFonts w:ascii="Arial" w:hAnsi="Arial" w:cs="Arial"/>
          <w:sz w:val="24"/>
          <w:szCs w:val="24"/>
        </w:rPr>
        <w:lastRenderedPageBreak/>
        <w:t>reported by AD u/r 114E u/s 285BA and to enquire the relevant cases instead of charging TCS.</w:t>
      </w:r>
    </w:p>
    <w:p w:rsidR="009F59BA" w:rsidRDefault="009F59BA" w:rsidP="003C7FE5">
      <w:pPr>
        <w:spacing w:after="0" w:line="240" w:lineRule="auto"/>
        <w:jc w:val="both"/>
        <w:rPr>
          <w:rFonts w:ascii="Arial" w:hAnsi="Arial" w:cs="Arial"/>
          <w:sz w:val="24"/>
          <w:szCs w:val="24"/>
        </w:rPr>
      </w:pPr>
    </w:p>
    <w:p w:rsidR="009F59BA" w:rsidRDefault="0072538F" w:rsidP="003C7FE5">
      <w:pPr>
        <w:spacing w:after="0" w:line="240" w:lineRule="auto"/>
        <w:jc w:val="both"/>
        <w:rPr>
          <w:rFonts w:ascii="Arial" w:hAnsi="Arial" w:cs="Arial"/>
          <w:sz w:val="24"/>
          <w:szCs w:val="24"/>
        </w:rPr>
      </w:pPr>
      <w:r>
        <w:rPr>
          <w:rFonts w:ascii="Arial" w:hAnsi="Arial" w:cs="Arial"/>
          <w:sz w:val="24"/>
          <w:szCs w:val="24"/>
        </w:rPr>
        <w:t>iii. A seller is required to</w:t>
      </w:r>
      <w:r w:rsidR="00171CB4">
        <w:rPr>
          <w:rFonts w:ascii="Arial" w:hAnsi="Arial" w:cs="Arial"/>
          <w:sz w:val="24"/>
          <w:szCs w:val="24"/>
        </w:rPr>
        <w:t xml:space="preserve"> collect TCS if his turnover exceeds Rs. 10 cr. in previous financial year (PFY) and for the first charging year i.e. 2020-21 the PFY is 2019-20. Though TCS is to be collected on sale of goods only there is no such specification in case of </w:t>
      </w:r>
      <w:r w:rsidR="006B51A8">
        <w:rPr>
          <w:rFonts w:ascii="Arial" w:hAnsi="Arial" w:cs="Arial"/>
          <w:sz w:val="24"/>
          <w:szCs w:val="24"/>
        </w:rPr>
        <w:t xml:space="preserve">PY </w:t>
      </w:r>
      <w:r w:rsidR="00171CB4">
        <w:rPr>
          <w:rFonts w:ascii="Arial" w:hAnsi="Arial" w:cs="Arial"/>
          <w:sz w:val="24"/>
          <w:szCs w:val="24"/>
        </w:rPr>
        <w:t xml:space="preserve">turnover, in other words the </w:t>
      </w:r>
      <w:r w:rsidR="006B51A8">
        <w:rPr>
          <w:rFonts w:ascii="Arial" w:hAnsi="Arial" w:cs="Arial"/>
          <w:sz w:val="24"/>
          <w:szCs w:val="24"/>
        </w:rPr>
        <w:t xml:space="preserve">PY </w:t>
      </w:r>
      <w:r w:rsidR="00171CB4">
        <w:rPr>
          <w:rFonts w:ascii="Arial" w:hAnsi="Arial" w:cs="Arial"/>
          <w:sz w:val="24"/>
          <w:szCs w:val="24"/>
        </w:rPr>
        <w:t>turnover can be from sale of goods, service, immovable property, rentals, share and securities or any other source.</w:t>
      </w:r>
    </w:p>
    <w:p w:rsidR="00171CB4" w:rsidRDefault="00171CB4" w:rsidP="003C7FE5">
      <w:pPr>
        <w:spacing w:after="0" w:line="240" w:lineRule="auto"/>
        <w:jc w:val="both"/>
        <w:rPr>
          <w:rFonts w:ascii="Arial" w:hAnsi="Arial" w:cs="Arial"/>
          <w:sz w:val="24"/>
          <w:szCs w:val="24"/>
        </w:rPr>
      </w:pPr>
    </w:p>
    <w:p w:rsidR="00171CB4" w:rsidRDefault="00171CB4" w:rsidP="003C7FE5">
      <w:pPr>
        <w:spacing w:after="0" w:line="240" w:lineRule="auto"/>
        <w:jc w:val="both"/>
        <w:rPr>
          <w:rFonts w:ascii="Arial" w:hAnsi="Arial" w:cs="Arial"/>
          <w:sz w:val="24"/>
          <w:szCs w:val="24"/>
        </w:rPr>
      </w:pPr>
      <w:r>
        <w:rPr>
          <w:rFonts w:ascii="Arial" w:hAnsi="Arial" w:cs="Arial"/>
          <w:sz w:val="24"/>
          <w:szCs w:val="24"/>
        </w:rPr>
        <w:t xml:space="preserve">Further </w:t>
      </w:r>
      <w:r w:rsidR="006B51A8">
        <w:rPr>
          <w:rFonts w:ascii="Arial" w:hAnsi="Arial" w:cs="Arial"/>
          <w:sz w:val="24"/>
          <w:szCs w:val="24"/>
        </w:rPr>
        <w:t xml:space="preserve">since </w:t>
      </w:r>
      <w:r>
        <w:rPr>
          <w:rFonts w:ascii="Arial" w:hAnsi="Arial" w:cs="Arial"/>
          <w:sz w:val="24"/>
          <w:szCs w:val="24"/>
        </w:rPr>
        <w:t>the provisions are applicable from 1</w:t>
      </w:r>
      <w:r w:rsidRPr="00171CB4">
        <w:rPr>
          <w:rFonts w:ascii="Arial" w:hAnsi="Arial" w:cs="Arial"/>
          <w:sz w:val="24"/>
          <w:szCs w:val="24"/>
          <w:vertAlign w:val="superscript"/>
        </w:rPr>
        <w:t>st</w:t>
      </w:r>
      <w:r>
        <w:rPr>
          <w:rFonts w:ascii="Arial" w:hAnsi="Arial" w:cs="Arial"/>
          <w:sz w:val="24"/>
          <w:szCs w:val="24"/>
        </w:rPr>
        <w:t xml:space="preserve"> October, the following queries may </w:t>
      </w:r>
      <w:r w:rsidR="00FA593A">
        <w:rPr>
          <w:rFonts w:ascii="Arial" w:hAnsi="Arial" w:cs="Arial"/>
          <w:sz w:val="24"/>
          <w:szCs w:val="24"/>
        </w:rPr>
        <w:t>arise</w:t>
      </w:r>
      <w:r>
        <w:rPr>
          <w:rFonts w:ascii="Arial" w:hAnsi="Arial" w:cs="Arial"/>
          <w:sz w:val="24"/>
          <w:szCs w:val="24"/>
        </w:rPr>
        <w:t>-</w:t>
      </w:r>
    </w:p>
    <w:p w:rsidR="00171CB4" w:rsidRDefault="00171CB4" w:rsidP="003C7FE5">
      <w:pPr>
        <w:spacing w:after="0" w:line="240" w:lineRule="auto"/>
        <w:jc w:val="both"/>
        <w:rPr>
          <w:rFonts w:ascii="Arial" w:hAnsi="Arial" w:cs="Arial"/>
          <w:sz w:val="24"/>
          <w:szCs w:val="24"/>
        </w:rPr>
      </w:pPr>
    </w:p>
    <w:p w:rsidR="00171CB4" w:rsidRDefault="00171CB4" w:rsidP="003C7FE5">
      <w:pPr>
        <w:spacing w:after="0" w:line="240" w:lineRule="auto"/>
        <w:jc w:val="both"/>
        <w:rPr>
          <w:rFonts w:ascii="Arial" w:hAnsi="Arial" w:cs="Arial"/>
          <w:sz w:val="24"/>
          <w:szCs w:val="24"/>
        </w:rPr>
      </w:pPr>
      <w:r>
        <w:rPr>
          <w:rFonts w:ascii="Arial" w:hAnsi="Arial" w:cs="Arial"/>
          <w:sz w:val="24"/>
          <w:szCs w:val="24"/>
        </w:rPr>
        <w:t>a. Whether the sale executed before 1</w:t>
      </w:r>
      <w:r w:rsidRPr="00171CB4">
        <w:rPr>
          <w:rFonts w:ascii="Arial" w:hAnsi="Arial" w:cs="Arial"/>
          <w:sz w:val="24"/>
          <w:szCs w:val="24"/>
          <w:vertAlign w:val="superscript"/>
        </w:rPr>
        <w:t>st</w:t>
      </w:r>
      <w:r>
        <w:rPr>
          <w:rFonts w:ascii="Arial" w:hAnsi="Arial" w:cs="Arial"/>
          <w:sz w:val="24"/>
          <w:szCs w:val="24"/>
        </w:rPr>
        <w:t xml:space="preserve"> October is to be considered for calculating the </w:t>
      </w:r>
      <w:r w:rsidR="006B51A8">
        <w:rPr>
          <w:rFonts w:ascii="Arial" w:hAnsi="Arial" w:cs="Arial"/>
          <w:sz w:val="24"/>
          <w:szCs w:val="24"/>
        </w:rPr>
        <w:t xml:space="preserve">threshold </w:t>
      </w:r>
      <w:r>
        <w:rPr>
          <w:rFonts w:ascii="Arial" w:hAnsi="Arial" w:cs="Arial"/>
          <w:sz w:val="24"/>
          <w:szCs w:val="24"/>
        </w:rPr>
        <w:t>sale of Rs. 50 Lacs?</w:t>
      </w:r>
    </w:p>
    <w:p w:rsidR="001A07E6" w:rsidRDefault="001A07E6" w:rsidP="003C7FE5">
      <w:pPr>
        <w:spacing w:after="0" w:line="240" w:lineRule="auto"/>
        <w:jc w:val="both"/>
        <w:rPr>
          <w:rFonts w:ascii="Arial" w:hAnsi="Arial" w:cs="Arial"/>
          <w:sz w:val="24"/>
          <w:szCs w:val="24"/>
        </w:rPr>
      </w:pPr>
    </w:p>
    <w:p w:rsidR="00171CB4" w:rsidRPr="0080317C" w:rsidRDefault="00171CB4" w:rsidP="003C7FE5">
      <w:pPr>
        <w:spacing w:after="0" w:line="240" w:lineRule="auto"/>
        <w:jc w:val="both"/>
        <w:rPr>
          <w:rFonts w:ascii="Arial" w:hAnsi="Arial" w:cs="Arial"/>
          <w:sz w:val="24"/>
          <w:szCs w:val="24"/>
        </w:rPr>
      </w:pPr>
      <w:r>
        <w:rPr>
          <w:rFonts w:ascii="Arial" w:hAnsi="Arial" w:cs="Arial"/>
          <w:sz w:val="24"/>
          <w:szCs w:val="24"/>
        </w:rPr>
        <w:t xml:space="preserve">b. Where the sale already exceeds Rs. 50 </w:t>
      </w:r>
      <w:r w:rsidR="006B51A8">
        <w:rPr>
          <w:rFonts w:ascii="Arial" w:hAnsi="Arial" w:cs="Arial"/>
          <w:sz w:val="24"/>
          <w:szCs w:val="24"/>
        </w:rPr>
        <w:t xml:space="preserve">Lacs </w:t>
      </w:r>
      <w:r>
        <w:rPr>
          <w:rFonts w:ascii="Arial" w:hAnsi="Arial" w:cs="Arial"/>
          <w:sz w:val="24"/>
          <w:szCs w:val="24"/>
        </w:rPr>
        <w:t xml:space="preserve">in first half of the year </w:t>
      </w:r>
      <w:r w:rsidR="006B51A8">
        <w:rPr>
          <w:rFonts w:ascii="Arial" w:hAnsi="Arial" w:cs="Arial"/>
          <w:sz w:val="24"/>
          <w:szCs w:val="24"/>
        </w:rPr>
        <w:t xml:space="preserve">and is to be considered </w:t>
      </w:r>
      <w:r>
        <w:rPr>
          <w:rFonts w:ascii="Arial" w:hAnsi="Arial" w:cs="Arial"/>
          <w:sz w:val="24"/>
          <w:szCs w:val="24"/>
        </w:rPr>
        <w:t xml:space="preserve">then </w:t>
      </w:r>
      <w:r w:rsidR="006B51A8">
        <w:rPr>
          <w:rFonts w:ascii="Arial" w:hAnsi="Arial" w:cs="Arial"/>
          <w:sz w:val="24"/>
          <w:szCs w:val="24"/>
        </w:rPr>
        <w:t xml:space="preserve">whether </w:t>
      </w:r>
      <w:r>
        <w:rPr>
          <w:rFonts w:ascii="Arial" w:hAnsi="Arial" w:cs="Arial"/>
          <w:sz w:val="24"/>
          <w:szCs w:val="24"/>
        </w:rPr>
        <w:t>immediately on 1</w:t>
      </w:r>
      <w:r w:rsidRPr="00171CB4">
        <w:rPr>
          <w:rFonts w:ascii="Arial" w:hAnsi="Arial" w:cs="Arial"/>
          <w:sz w:val="24"/>
          <w:szCs w:val="24"/>
          <w:vertAlign w:val="superscript"/>
        </w:rPr>
        <w:t>st</w:t>
      </w:r>
      <w:r>
        <w:rPr>
          <w:rFonts w:ascii="Arial" w:hAnsi="Arial" w:cs="Arial"/>
          <w:sz w:val="24"/>
          <w:szCs w:val="24"/>
        </w:rPr>
        <w:t xml:space="preserve"> October the TCS is to be collected on such sale?</w:t>
      </w:r>
    </w:p>
    <w:p w:rsidR="000A5D1A" w:rsidRDefault="000A5D1A" w:rsidP="003C7FE5">
      <w:pPr>
        <w:spacing w:after="0" w:line="240" w:lineRule="auto"/>
        <w:jc w:val="both"/>
        <w:rPr>
          <w:rFonts w:ascii="Arial" w:hAnsi="Arial" w:cs="Arial"/>
          <w:b/>
          <w:sz w:val="24"/>
          <w:szCs w:val="24"/>
          <w:highlight w:val="lightGray"/>
        </w:rPr>
      </w:pPr>
    </w:p>
    <w:p w:rsidR="00171CB4" w:rsidRPr="00171CB4" w:rsidRDefault="006B51A8" w:rsidP="003C7FE5">
      <w:pPr>
        <w:spacing w:after="0" w:line="240" w:lineRule="auto"/>
        <w:jc w:val="both"/>
        <w:rPr>
          <w:rFonts w:ascii="Arial" w:hAnsi="Arial" w:cs="Arial"/>
          <w:sz w:val="24"/>
          <w:szCs w:val="24"/>
        </w:rPr>
      </w:pPr>
      <w:r>
        <w:rPr>
          <w:rFonts w:ascii="Arial" w:hAnsi="Arial" w:cs="Arial"/>
          <w:sz w:val="24"/>
          <w:szCs w:val="24"/>
        </w:rPr>
        <w:t xml:space="preserve">c. </w:t>
      </w:r>
      <w:r w:rsidR="00171CB4" w:rsidRPr="00171CB4">
        <w:rPr>
          <w:rFonts w:ascii="Arial" w:hAnsi="Arial" w:cs="Arial"/>
          <w:sz w:val="24"/>
          <w:szCs w:val="24"/>
        </w:rPr>
        <w:t>The TCS is to be collected at the time of RECEIPT of consideration of sale, thus-</w:t>
      </w:r>
    </w:p>
    <w:p w:rsidR="00171CB4" w:rsidRPr="00171CB4" w:rsidRDefault="00171CB4" w:rsidP="003C7FE5">
      <w:pPr>
        <w:spacing w:after="0" w:line="240" w:lineRule="auto"/>
        <w:jc w:val="both"/>
        <w:rPr>
          <w:rFonts w:ascii="Arial" w:hAnsi="Arial" w:cs="Arial"/>
          <w:sz w:val="24"/>
          <w:szCs w:val="24"/>
        </w:rPr>
      </w:pPr>
    </w:p>
    <w:p w:rsidR="00171CB4" w:rsidRPr="00171CB4" w:rsidRDefault="006B51A8" w:rsidP="003C7FE5">
      <w:pPr>
        <w:spacing w:after="0" w:line="240" w:lineRule="auto"/>
        <w:jc w:val="both"/>
        <w:rPr>
          <w:rFonts w:ascii="Arial" w:hAnsi="Arial" w:cs="Arial"/>
          <w:sz w:val="24"/>
          <w:szCs w:val="24"/>
        </w:rPr>
      </w:pPr>
      <w:r>
        <w:rPr>
          <w:rFonts w:ascii="Arial" w:hAnsi="Arial" w:cs="Arial"/>
          <w:sz w:val="24"/>
          <w:szCs w:val="24"/>
        </w:rPr>
        <w:t>i</w:t>
      </w:r>
      <w:r w:rsidR="00171CB4" w:rsidRPr="00171CB4">
        <w:rPr>
          <w:rFonts w:ascii="Arial" w:hAnsi="Arial" w:cs="Arial"/>
          <w:sz w:val="24"/>
          <w:szCs w:val="24"/>
        </w:rPr>
        <w:t xml:space="preserve">. Where the first Rs. 50 Lacs is to be ignored for the purpose of TCS then </w:t>
      </w:r>
      <w:r>
        <w:rPr>
          <w:rFonts w:ascii="Arial" w:hAnsi="Arial" w:cs="Arial"/>
          <w:sz w:val="24"/>
          <w:szCs w:val="24"/>
        </w:rPr>
        <w:t xml:space="preserve">if </w:t>
      </w:r>
      <w:r w:rsidR="00171CB4" w:rsidRPr="00171CB4">
        <w:rPr>
          <w:rFonts w:ascii="Arial" w:hAnsi="Arial" w:cs="Arial"/>
          <w:sz w:val="24"/>
          <w:szCs w:val="24"/>
        </w:rPr>
        <w:t xml:space="preserve">the receipts are in ad hoc amounts, Whether the first Rs. 50 lacs </w:t>
      </w:r>
      <w:r w:rsidR="001C6FAA">
        <w:rPr>
          <w:rFonts w:ascii="Arial" w:hAnsi="Arial" w:cs="Arial"/>
          <w:sz w:val="24"/>
          <w:szCs w:val="24"/>
        </w:rPr>
        <w:t xml:space="preserve">received </w:t>
      </w:r>
      <w:r w:rsidR="00171CB4" w:rsidRPr="00171CB4">
        <w:rPr>
          <w:rFonts w:ascii="Arial" w:hAnsi="Arial" w:cs="Arial"/>
          <w:sz w:val="24"/>
          <w:szCs w:val="24"/>
        </w:rPr>
        <w:t>also to be ignored?</w:t>
      </w:r>
    </w:p>
    <w:p w:rsidR="00171CB4" w:rsidRPr="00171CB4" w:rsidRDefault="00171CB4" w:rsidP="003C7FE5">
      <w:pPr>
        <w:spacing w:after="0" w:line="240" w:lineRule="auto"/>
        <w:jc w:val="both"/>
        <w:rPr>
          <w:rFonts w:ascii="Arial" w:hAnsi="Arial" w:cs="Arial"/>
          <w:sz w:val="24"/>
          <w:szCs w:val="24"/>
        </w:rPr>
      </w:pPr>
    </w:p>
    <w:p w:rsidR="00171CB4" w:rsidRPr="00171CB4" w:rsidRDefault="001C6FAA" w:rsidP="003C7FE5">
      <w:pPr>
        <w:spacing w:after="0" w:line="240" w:lineRule="auto"/>
        <w:jc w:val="both"/>
        <w:rPr>
          <w:rFonts w:ascii="Arial" w:hAnsi="Arial" w:cs="Arial"/>
          <w:sz w:val="24"/>
          <w:szCs w:val="24"/>
        </w:rPr>
      </w:pPr>
      <w:r>
        <w:rPr>
          <w:rFonts w:ascii="Arial" w:hAnsi="Arial" w:cs="Arial"/>
          <w:sz w:val="24"/>
          <w:szCs w:val="24"/>
        </w:rPr>
        <w:t>ii</w:t>
      </w:r>
      <w:r w:rsidR="00171CB4" w:rsidRPr="00171CB4">
        <w:rPr>
          <w:rFonts w:ascii="Arial" w:hAnsi="Arial" w:cs="Arial"/>
          <w:sz w:val="24"/>
          <w:szCs w:val="24"/>
        </w:rPr>
        <w:t>. What if the sale is made in one FY and receipts are received in advance or next year?</w:t>
      </w:r>
    </w:p>
    <w:p w:rsidR="001C6FAA" w:rsidRDefault="001C6FAA" w:rsidP="003C7FE5">
      <w:pPr>
        <w:spacing w:after="0" w:line="240" w:lineRule="auto"/>
        <w:jc w:val="both"/>
        <w:rPr>
          <w:rFonts w:ascii="Arial" w:hAnsi="Arial" w:cs="Arial"/>
          <w:b/>
          <w:sz w:val="24"/>
          <w:szCs w:val="24"/>
        </w:rPr>
      </w:pPr>
    </w:p>
    <w:p w:rsidR="001033DD" w:rsidRPr="001033DD" w:rsidRDefault="001C6FAA" w:rsidP="003C7FE5">
      <w:pPr>
        <w:spacing w:after="0" w:line="240" w:lineRule="auto"/>
        <w:jc w:val="both"/>
        <w:rPr>
          <w:rFonts w:ascii="Arial" w:hAnsi="Arial" w:cs="Arial"/>
          <w:sz w:val="24"/>
          <w:szCs w:val="24"/>
        </w:rPr>
      </w:pPr>
      <w:r w:rsidRPr="001C6FAA">
        <w:rPr>
          <w:rFonts w:ascii="Arial" w:hAnsi="Arial" w:cs="Arial"/>
          <w:sz w:val="24"/>
          <w:szCs w:val="24"/>
        </w:rPr>
        <w:t>iii</w:t>
      </w:r>
      <w:r w:rsidR="001033DD" w:rsidRPr="001033DD">
        <w:rPr>
          <w:rFonts w:ascii="Arial" w:hAnsi="Arial" w:cs="Arial"/>
          <w:sz w:val="24"/>
          <w:szCs w:val="24"/>
        </w:rPr>
        <w:t>. What if the amount receivable is adjusted against purchase or any other account and no money is actually received?</w:t>
      </w:r>
    </w:p>
    <w:p w:rsidR="000A5D1A" w:rsidRDefault="000A5D1A" w:rsidP="003C7FE5">
      <w:pPr>
        <w:spacing w:after="0" w:line="240" w:lineRule="auto"/>
        <w:jc w:val="both"/>
        <w:rPr>
          <w:rFonts w:ascii="Arial" w:hAnsi="Arial" w:cs="Arial"/>
          <w:b/>
          <w:sz w:val="24"/>
          <w:szCs w:val="24"/>
          <w:highlight w:val="lightGray"/>
        </w:rPr>
      </w:pPr>
    </w:p>
    <w:p w:rsidR="000A5D1A" w:rsidRPr="001A07E6" w:rsidRDefault="001A07E6" w:rsidP="003C7FE5">
      <w:pPr>
        <w:spacing w:after="0" w:line="240" w:lineRule="auto"/>
        <w:jc w:val="both"/>
        <w:rPr>
          <w:rFonts w:ascii="Arial" w:hAnsi="Arial" w:cs="Arial"/>
          <w:sz w:val="24"/>
          <w:szCs w:val="24"/>
        </w:rPr>
      </w:pPr>
      <w:r w:rsidRPr="001A07E6">
        <w:rPr>
          <w:rFonts w:ascii="Arial" w:hAnsi="Arial" w:cs="Arial"/>
          <w:sz w:val="24"/>
          <w:szCs w:val="24"/>
        </w:rPr>
        <w:t xml:space="preserve">It appear illogical introducing such provision because most of the transactions are already covered under GST and the information network of Income Tax and GST are integrated for sharing information to detect any such tax escaped transactions. </w:t>
      </w:r>
    </w:p>
    <w:p w:rsidR="000A5D1A" w:rsidRPr="001A07E6" w:rsidRDefault="000A5D1A" w:rsidP="003C7FE5">
      <w:pPr>
        <w:spacing w:after="0" w:line="240" w:lineRule="auto"/>
        <w:jc w:val="both"/>
        <w:rPr>
          <w:rFonts w:ascii="Arial" w:hAnsi="Arial" w:cs="Arial"/>
          <w:sz w:val="24"/>
          <w:szCs w:val="24"/>
        </w:rPr>
      </w:pPr>
    </w:p>
    <w:p w:rsidR="000A5D1A" w:rsidRPr="001A07E6" w:rsidRDefault="001A07E6" w:rsidP="003C7FE5">
      <w:pPr>
        <w:spacing w:after="0" w:line="240" w:lineRule="auto"/>
        <w:jc w:val="both"/>
        <w:rPr>
          <w:rFonts w:ascii="Arial" w:hAnsi="Arial" w:cs="Arial"/>
          <w:sz w:val="24"/>
          <w:szCs w:val="24"/>
        </w:rPr>
      </w:pPr>
      <w:r w:rsidRPr="001A07E6">
        <w:rPr>
          <w:rFonts w:ascii="Arial" w:hAnsi="Arial" w:cs="Arial"/>
          <w:sz w:val="24"/>
          <w:szCs w:val="24"/>
        </w:rPr>
        <w:t>Further it will also adversely affect the agriculture sector in India</w:t>
      </w:r>
      <w:r>
        <w:rPr>
          <w:rFonts w:ascii="Arial" w:hAnsi="Arial" w:cs="Arial"/>
          <w:sz w:val="24"/>
          <w:szCs w:val="24"/>
        </w:rPr>
        <w:t>.</w:t>
      </w:r>
    </w:p>
    <w:p w:rsidR="000A5D1A" w:rsidRDefault="000A5D1A" w:rsidP="003C7FE5">
      <w:pPr>
        <w:spacing w:after="0" w:line="240" w:lineRule="auto"/>
        <w:jc w:val="both"/>
        <w:rPr>
          <w:rFonts w:ascii="Arial" w:hAnsi="Arial" w:cs="Arial"/>
          <w:b/>
          <w:sz w:val="24"/>
          <w:szCs w:val="24"/>
          <w:highlight w:val="lightGray"/>
        </w:rPr>
      </w:pPr>
    </w:p>
    <w:p w:rsidR="00006FCF" w:rsidRPr="008C5D58" w:rsidRDefault="00217B55" w:rsidP="001A07E6">
      <w:pPr>
        <w:spacing w:after="0" w:line="240" w:lineRule="auto"/>
        <w:jc w:val="center"/>
        <w:rPr>
          <w:rFonts w:ascii="Arial" w:hAnsi="Arial" w:cs="Arial"/>
          <w:b/>
          <w:sz w:val="24"/>
          <w:szCs w:val="24"/>
        </w:rPr>
      </w:pPr>
      <w:r w:rsidRPr="008C5D58">
        <w:rPr>
          <w:rFonts w:ascii="Arial" w:hAnsi="Arial" w:cs="Arial"/>
          <w:b/>
          <w:sz w:val="24"/>
          <w:szCs w:val="24"/>
          <w:highlight w:val="lightGray"/>
        </w:rPr>
        <w:t>2</w:t>
      </w:r>
      <w:r w:rsidR="00B92EB8">
        <w:rPr>
          <w:rFonts w:ascii="Arial" w:hAnsi="Arial" w:cs="Arial"/>
          <w:b/>
          <w:sz w:val="24"/>
          <w:szCs w:val="24"/>
          <w:highlight w:val="lightGray"/>
        </w:rPr>
        <w:t>5</w:t>
      </w:r>
      <w:r w:rsidRPr="008C5D58">
        <w:rPr>
          <w:rFonts w:ascii="Arial" w:hAnsi="Arial" w:cs="Arial"/>
          <w:b/>
          <w:sz w:val="24"/>
          <w:szCs w:val="24"/>
          <w:highlight w:val="lightGray"/>
        </w:rPr>
        <w:t xml:space="preserve">. </w:t>
      </w:r>
      <w:r w:rsidR="0017027C" w:rsidRPr="008C5D58">
        <w:rPr>
          <w:rFonts w:ascii="Arial" w:hAnsi="Arial" w:cs="Arial"/>
          <w:b/>
          <w:sz w:val="24"/>
          <w:szCs w:val="24"/>
          <w:highlight w:val="lightGray"/>
        </w:rPr>
        <w:t>Compulsory Deposit for stay of proceedings</w:t>
      </w:r>
    </w:p>
    <w:p w:rsidR="00006FCF" w:rsidRDefault="00006FCF" w:rsidP="003C7FE5">
      <w:pPr>
        <w:spacing w:after="0" w:line="240" w:lineRule="auto"/>
        <w:jc w:val="both"/>
        <w:rPr>
          <w:rFonts w:ascii="Arial" w:hAnsi="Arial" w:cs="Arial"/>
          <w:sz w:val="24"/>
          <w:szCs w:val="24"/>
        </w:rPr>
      </w:pPr>
    </w:p>
    <w:p w:rsidR="008C5D58" w:rsidRPr="008C5D58" w:rsidRDefault="001A07E6" w:rsidP="003C7FE5">
      <w:pPr>
        <w:spacing w:after="0" w:line="240" w:lineRule="auto"/>
        <w:jc w:val="both"/>
        <w:rPr>
          <w:rFonts w:ascii="Arial" w:hAnsi="Arial" w:cs="Arial"/>
          <w:b/>
          <w:sz w:val="24"/>
          <w:szCs w:val="24"/>
        </w:rPr>
      </w:pPr>
      <w:r>
        <w:rPr>
          <w:rFonts w:ascii="Arial" w:hAnsi="Arial" w:cs="Arial"/>
          <w:b/>
          <w:sz w:val="24"/>
          <w:szCs w:val="24"/>
        </w:rPr>
        <w:t>1. Relevant for</w:t>
      </w:r>
    </w:p>
    <w:p w:rsidR="008C5D58" w:rsidRDefault="008C5D58" w:rsidP="003C7FE5">
      <w:pPr>
        <w:spacing w:after="0" w:line="240" w:lineRule="auto"/>
        <w:jc w:val="both"/>
        <w:rPr>
          <w:rFonts w:ascii="Arial" w:hAnsi="Arial" w:cs="Arial"/>
          <w:sz w:val="24"/>
          <w:szCs w:val="24"/>
        </w:rPr>
      </w:pPr>
    </w:p>
    <w:p w:rsidR="008C5D58" w:rsidRDefault="008C5D58" w:rsidP="003C7FE5">
      <w:pPr>
        <w:spacing w:after="0" w:line="240" w:lineRule="auto"/>
        <w:jc w:val="both"/>
        <w:rPr>
          <w:rFonts w:ascii="Arial" w:hAnsi="Arial" w:cs="Arial"/>
          <w:sz w:val="24"/>
          <w:szCs w:val="24"/>
        </w:rPr>
      </w:pPr>
      <w:r>
        <w:rPr>
          <w:rFonts w:ascii="Arial" w:hAnsi="Arial" w:cs="Arial"/>
          <w:sz w:val="24"/>
          <w:szCs w:val="24"/>
        </w:rPr>
        <w:t>All</w:t>
      </w:r>
    </w:p>
    <w:p w:rsidR="008C5D58" w:rsidRDefault="008C5D58" w:rsidP="003C7FE5">
      <w:pPr>
        <w:spacing w:after="0" w:line="240" w:lineRule="auto"/>
        <w:jc w:val="both"/>
        <w:rPr>
          <w:rFonts w:ascii="Arial" w:hAnsi="Arial" w:cs="Arial"/>
          <w:sz w:val="24"/>
          <w:szCs w:val="24"/>
        </w:rPr>
      </w:pPr>
    </w:p>
    <w:p w:rsidR="008C5D58" w:rsidRPr="00217B55" w:rsidRDefault="001A07E6" w:rsidP="008C5D58">
      <w:pPr>
        <w:spacing w:after="0" w:line="240" w:lineRule="auto"/>
        <w:rPr>
          <w:rFonts w:ascii="Arial" w:hAnsi="Arial" w:cs="Arial"/>
          <w:b/>
          <w:sz w:val="24"/>
          <w:szCs w:val="24"/>
        </w:rPr>
      </w:pPr>
      <w:r>
        <w:rPr>
          <w:rFonts w:ascii="Arial" w:hAnsi="Arial" w:cs="Arial"/>
          <w:b/>
          <w:sz w:val="24"/>
          <w:szCs w:val="24"/>
        </w:rPr>
        <w:t xml:space="preserve">2. Legal </w:t>
      </w:r>
      <w:r w:rsidR="008C5D58" w:rsidRPr="00217B55">
        <w:rPr>
          <w:rFonts w:ascii="Arial" w:hAnsi="Arial" w:cs="Arial"/>
          <w:b/>
          <w:sz w:val="24"/>
          <w:szCs w:val="24"/>
        </w:rPr>
        <w:t>Clauses/Sections</w:t>
      </w:r>
    </w:p>
    <w:p w:rsidR="008C5D58" w:rsidRPr="0077534D" w:rsidRDefault="008C5D58" w:rsidP="003C7FE5">
      <w:pPr>
        <w:spacing w:after="0" w:line="240" w:lineRule="auto"/>
        <w:jc w:val="both"/>
        <w:rPr>
          <w:rFonts w:ascii="Arial" w:hAnsi="Arial" w:cs="Arial"/>
          <w:sz w:val="24"/>
          <w:szCs w:val="24"/>
        </w:rPr>
      </w:pPr>
    </w:p>
    <w:p w:rsidR="0017027C" w:rsidRPr="0077534D" w:rsidRDefault="001A07E6" w:rsidP="003C7FE5">
      <w:pPr>
        <w:spacing w:after="0" w:line="240" w:lineRule="auto"/>
        <w:jc w:val="both"/>
        <w:rPr>
          <w:rFonts w:ascii="Arial" w:hAnsi="Arial" w:cs="Arial"/>
          <w:sz w:val="24"/>
          <w:szCs w:val="24"/>
        </w:rPr>
      </w:pPr>
      <w:r>
        <w:rPr>
          <w:rFonts w:ascii="Arial" w:hAnsi="Arial" w:cs="Arial"/>
          <w:sz w:val="24"/>
          <w:szCs w:val="24"/>
        </w:rPr>
        <w:t>FA</w:t>
      </w:r>
      <w:r w:rsidR="00231A61">
        <w:rPr>
          <w:rFonts w:ascii="Arial" w:hAnsi="Arial" w:cs="Arial"/>
          <w:sz w:val="24"/>
          <w:szCs w:val="24"/>
        </w:rPr>
        <w:t>S</w:t>
      </w:r>
      <w:r w:rsidR="0017027C" w:rsidRPr="0077534D">
        <w:rPr>
          <w:rFonts w:ascii="Arial" w:hAnsi="Arial" w:cs="Arial"/>
          <w:sz w:val="24"/>
          <w:szCs w:val="24"/>
        </w:rPr>
        <w:t>-9</w:t>
      </w:r>
      <w:r>
        <w:rPr>
          <w:rFonts w:ascii="Arial" w:hAnsi="Arial" w:cs="Arial"/>
          <w:sz w:val="24"/>
          <w:szCs w:val="24"/>
        </w:rPr>
        <w:t>9</w:t>
      </w:r>
    </w:p>
    <w:p w:rsidR="0017027C" w:rsidRDefault="0017027C" w:rsidP="003C7FE5">
      <w:pPr>
        <w:spacing w:after="0" w:line="240" w:lineRule="auto"/>
        <w:jc w:val="both"/>
        <w:rPr>
          <w:rFonts w:ascii="Arial" w:hAnsi="Arial" w:cs="Arial"/>
          <w:sz w:val="24"/>
          <w:szCs w:val="24"/>
        </w:rPr>
      </w:pPr>
      <w:r w:rsidRPr="0077534D">
        <w:rPr>
          <w:rFonts w:ascii="Arial" w:hAnsi="Arial" w:cs="Arial"/>
          <w:sz w:val="24"/>
          <w:szCs w:val="24"/>
        </w:rPr>
        <w:t>ITA-254</w:t>
      </w:r>
    </w:p>
    <w:p w:rsidR="001A07E6" w:rsidRDefault="001A07E6" w:rsidP="003C7FE5">
      <w:pPr>
        <w:spacing w:after="0" w:line="240" w:lineRule="auto"/>
        <w:jc w:val="both"/>
        <w:rPr>
          <w:rFonts w:ascii="Arial" w:hAnsi="Arial" w:cs="Arial"/>
          <w:sz w:val="24"/>
          <w:szCs w:val="24"/>
        </w:rPr>
      </w:pPr>
    </w:p>
    <w:p w:rsidR="001A07E6" w:rsidRPr="0077534D" w:rsidRDefault="001A07E6" w:rsidP="003C7FE5">
      <w:pPr>
        <w:spacing w:after="0" w:line="240" w:lineRule="auto"/>
        <w:jc w:val="both"/>
        <w:rPr>
          <w:rFonts w:ascii="Arial" w:hAnsi="Arial" w:cs="Arial"/>
          <w:sz w:val="24"/>
          <w:szCs w:val="24"/>
        </w:rPr>
      </w:pPr>
      <w:r w:rsidRPr="001A07E6">
        <w:rPr>
          <w:rFonts w:ascii="Arial" w:hAnsi="Arial" w:cs="Arial"/>
          <w:b/>
          <w:sz w:val="24"/>
          <w:szCs w:val="24"/>
        </w:rPr>
        <w:lastRenderedPageBreak/>
        <w:t xml:space="preserve">3. </w:t>
      </w:r>
      <w:r>
        <w:rPr>
          <w:rFonts w:ascii="Arial" w:hAnsi="Arial" w:cs="Arial"/>
          <w:b/>
          <w:sz w:val="24"/>
          <w:szCs w:val="24"/>
        </w:rPr>
        <w:t>Effective from</w:t>
      </w:r>
    </w:p>
    <w:p w:rsidR="0017027C" w:rsidRPr="0077534D" w:rsidRDefault="0017027C" w:rsidP="003C7FE5">
      <w:pPr>
        <w:spacing w:after="0" w:line="240" w:lineRule="auto"/>
        <w:jc w:val="both"/>
        <w:rPr>
          <w:rFonts w:ascii="Arial" w:hAnsi="Arial" w:cs="Arial"/>
          <w:sz w:val="24"/>
          <w:szCs w:val="24"/>
        </w:rPr>
      </w:pPr>
      <w:r w:rsidRPr="0077534D">
        <w:rPr>
          <w:rFonts w:ascii="Arial" w:hAnsi="Arial" w:cs="Arial"/>
          <w:sz w:val="24"/>
          <w:szCs w:val="24"/>
        </w:rPr>
        <w:t>WEF-</w:t>
      </w:r>
      <w:r w:rsidR="008C5D58">
        <w:rPr>
          <w:rFonts w:ascii="Arial" w:hAnsi="Arial" w:cs="Arial"/>
          <w:sz w:val="24"/>
          <w:szCs w:val="24"/>
        </w:rPr>
        <w:t>0</w:t>
      </w:r>
      <w:r w:rsidRPr="0077534D">
        <w:rPr>
          <w:rFonts w:ascii="Arial" w:hAnsi="Arial" w:cs="Arial"/>
          <w:sz w:val="24"/>
          <w:szCs w:val="24"/>
        </w:rPr>
        <w:t>1</w:t>
      </w:r>
      <w:r w:rsidR="008C5D58">
        <w:rPr>
          <w:rFonts w:ascii="Arial" w:hAnsi="Arial" w:cs="Arial"/>
          <w:sz w:val="24"/>
          <w:szCs w:val="24"/>
        </w:rPr>
        <w:t>/04/</w:t>
      </w:r>
      <w:r w:rsidRPr="0077534D">
        <w:rPr>
          <w:rFonts w:ascii="Arial" w:hAnsi="Arial" w:cs="Arial"/>
          <w:sz w:val="24"/>
          <w:szCs w:val="24"/>
        </w:rPr>
        <w:t>2020</w:t>
      </w:r>
    </w:p>
    <w:p w:rsidR="0017027C" w:rsidRPr="0077534D" w:rsidRDefault="0017027C" w:rsidP="003C7FE5">
      <w:pPr>
        <w:spacing w:after="0" w:line="240" w:lineRule="auto"/>
        <w:jc w:val="both"/>
        <w:rPr>
          <w:rFonts w:ascii="Arial" w:hAnsi="Arial" w:cs="Arial"/>
          <w:sz w:val="24"/>
          <w:szCs w:val="24"/>
        </w:rPr>
      </w:pPr>
    </w:p>
    <w:p w:rsidR="001A07E6" w:rsidRDefault="001A07E6" w:rsidP="008C5D58">
      <w:pPr>
        <w:spacing w:after="0" w:line="240" w:lineRule="auto"/>
        <w:jc w:val="both"/>
        <w:rPr>
          <w:rFonts w:ascii="Arial" w:hAnsi="Arial" w:cs="Arial"/>
          <w:b/>
          <w:sz w:val="24"/>
          <w:szCs w:val="24"/>
        </w:rPr>
      </w:pPr>
    </w:p>
    <w:p w:rsidR="001A07E6" w:rsidRDefault="001A07E6" w:rsidP="008C5D58">
      <w:pPr>
        <w:spacing w:after="0" w:line="240" w:lineRule="auto"/>
        <w:jc w:val="both"/>
        <w:rPr>
          <w:rFonts w:ascii="Arial" w:hAnsi="Arial" w:cs="Arial"/>
          <w:b/>
          <w:sz w:val="24"/>
          <w:szCs w:val="24"/>
        </w:rPr>
      </w:pPr>
    </w:p>
    <w:p w:rsidR="008C5D58" w:rsidRPr="00217B55" w:rsidRDefault="001A07E6" w:rsidP="008C5D58">
      <w:pPr>
        <w:spacing w:after="0" w:line="240" w:lineRule="auto"/>
        <w:jc w:val="both"/>
        <w:rPr>
          <w:rFonts w:ascii="Arial" w:hAnsi="Arial" w:cs="Arial"/>
          <w:b/>
          <w:sz w:val="24"/>
          <w:szCs w:val="24"/>
        </w:rPr>
      </w:pPr>
      <w:r>
        <w:rPr>
          <w:rFonts w:ascii="Arial" w:hAnsi="Arial" w:cs="Arial"/>
          <w:b/>
          <w:sz w:val="24"/>
          <w:szCs w:val="24"/>
        </w:rPr>
        <w:t xml:space="preserve">4. </w:t>
      </w:r>
      <w:r w:rsidR="008C5D58">
        <w:rPr>
          <w:rFonts w:ascii="Arial" w:hAnsi="Arial" w:cs="Arial"/>
          <w:b/>
          <w:sz w:val="24"/>
          <w:szCs w:val="24"/>
        </w:rPr>
        <w:t>Amendment</w:t>
      </w:r>
    </w:p>
    <w:p w:rsidR="008C5D58" w:rsidRDefault="008C5D58" w:rsidP="003C7FE5">
      <w:pPr>
        <w:spacing w:after="0" w:line="240" w:lineRule="auto"/>
        <w:jc w:val="both"/>
        <w:rPr>
          <w:rFonts w:ascii="Arial" w:hAnsi="Arial" w:cs="Arial"/>
          <w:sz w:val="24"/>
          <w:szCs w:val="24"/>
        </w:rPr>
      </w:pPr>
    </w:p>
    <w:p w:rsidR="00E16C76" w:rsidRDefault="0017027C" w:rsidP="003C7FE5">
      <w:pPr>
        <w:spacing w:after="0" w:line="240" w:lineRule="auto"/>
        <w:jc w:val="both"/>
        <w:rPr>
          <w:rFonts w:ascii="Arial" w:hAnsi="Arial" w:cs="Arial"/>
          <w:sz w:val="24"/>
          <w:szCs w:val="24"/>
        </w:rPr>
      </w:pPr>
      <w:r w:rsidRPr="0077534D">
        <w:rPr>
          <w:rFonts w:ascii="Arial" w:hAnsi="Arial" w:cs="Arial"/>
          <w:sz w:val="24"/>
          <w:szCs w:val="24"/>
        </w:rPr>
        <w:t xml:space="preserve">Presently Tribunal has complete </w:t>
      </w:r>
      <w:r w:rsidR="008C5D58">
        <w:rPr>
          <w:rFonts w:ascii="Arial" w:hAnsi="Arial" w:cs="Arial"/>
          <w:sz w:val="24"/>
          <w:szCs w:val="24"/>
        </w:rPr>
        <w:t xml:space="preserve">and absolute </w:t>
      </w:r>
      <w:r w:rsidRPr="0077534D">
        <w:rPr>
          <w:rFonts w:ascii="Arial" w:hAnsi="Arial" w:cs="Arial"/>
          <w:sz w:val="24"/>
          <w:szCs w:val="24"/>
        </w:rPr>
        <w:t xml:space="preserve">power to stay any proceeding of </w:t>
      </w:r>
      <w:r w:rsidR="00BC6587" w:rsidRPr="0077534D">
        <w:rPr>
          <w:rFonts w:ascii="Arial" w:hAnsi="Arial" w:cs="Arial"/>
          <w:sz w:val="24"/>
          <w:szCs w:val="24"/>
        </w:rPr>
        <w:t>recovery</w:t>
      </w:r>
      <w:r w:rsidRPr="0077534D">
        <w:rPr>
          <w:rFonts w:ascii="Arial" w:hAnsi="Arial" w:cs="Arial"/>
          <w:sz w:val="24"/>
          <w:szCs w:val="24"/>
        </w:rPr>
        <w:t xml:space="preserve"> or penalty </w:t>
      </w:r>
      <w:r w:rsidR="00BC6587" w:rsidRPr="0077534D">
        <w:rPr>
          <w:rFonts w:ascii="Arial" w:hAnsi="Arial" w:cs="Arial"/>
          <w:sz w:val="24"/>
          <w:szCs w:val="24"/>
        </w:rPr>
        <w:t xml:space="preserve">upto 180 days </w:t>
      </w:r>
      <w:r w:rsidR="00E16C76">
        <w:rPr>
          <w:rFonts w:ascii="Arial" w:hAnsi="Arial" w:cs="Arial"/>
          <w:sz w:val="24"/>
          <w:szCs w:val="24"/>
        </w:rPr>
        <w:t xml:space="preserve">in all matters </w:t>
      </w:r>
      <w:r w:rsidR="00BC6587" w:rsidRPr="0077534D">
        <w:rPr>
          <w:rFonts w:ascii="Arial" w:hAnsi="Arial" w:cs="Arial"/>
          <w:sz w:val="24"/>
          <w:szCs w:val="24"/>
        </w:rPr>
        <w:t xml:space="preserve">or extended period </w:t>
      </w:r>
      <w:r w:rsidR="001C6FAA">
        <w:rPr>
          <w:rFonts w:ascii="Arial" w:hAnsi="Arial" w:cs="Arial"/>
          <w:sz w:val="24"/>
          <w:szCs w:val="24"/>
        </w:rPr>
        <w:t xml:space="preserve">of 365 days </w:t>
      </w:r>
      <w:r w:rsidR="00E16C76">
        <w:rPr>
          <w:rFonts w:ascii="Arial" w:hAnsi="Arial" w:cs="Arial"/>
          <w:sz w:val="24"/>
          <w:szCs w:val="24"/>
        </w:rPr>
        <w:t>if delay in deciding appeal is not attributable to assessee</w:t>
      </w:r>
      <w:r w:rsidR="00E16C76" w:rsidRPr="0077534D">
        <w:rPr>
          <w:rFonts w:ascii="Arial" w:hAnsi="Arial" w:cs="Arial"/>
          <w:sz w:val="24"/>
          <w:szCs w:val="24"/>
        </w:rPr>
        <w:t xml:space="preserve"> </w:t>
      </w:r>
      <w:r w:rsidR="00BC6587" w:rsidRPr="0077534D">
        <w:rPr>
          <w:rFonts w:ascii="Arial" w:hAnsi="Arial" w:cs="Arial"/>
          <w:sz w:val="24"/>
          <w:szCs w:val="24"/>
        </w:rPr>
        <w:t>in relation to matter in appeal. The stay can be granted without requisite of any minimum deposit</w:t>
      </w:r>
      <w:r w:rsidR="00E16C76">
        <w:rPr>
          <w:rFonts w:ascii="Arial" w:hAnsi="Arial" w:cs="Arial"/>
          <w:sz w:val="24"/>
          <w:szCs w:val="24"/>
        </w:rPr>
        <w:t xml:space="preserve"> at present</w:t>
      </w:r>
      <w:r w:rsidR="00BC6587" w:rsidRPr="0077534D">
        <w:rPr>
          <w:rFonts w:ascii="Arial" w:hAnsi="Arial" w:cs="Arial"/>
          <w:sz w:val="24"/>
          <w:szCs w:val="24"/>
        </w:rPr>
        <w:t xml:space="preserve">. </w:t>
      </w:r>
    </w:p>
    <w:p w:rsidR="00BC6587" w:rsidRPr="0077534D" w:rsidRDefault="00BC6587" w:rsidP="003C7FE5">
      <w:pPr>
        <w:spacing w:after="0" w:line="240" w:lineRule="auto"/>
        <w:jc w:val="both"/>
        <w:rPr>
          <w:rFonts w:ascii="Arial" w:hAnsi="Arial" w:cs="Arial"/>
          <w:sz w:val="24"/>
          <w:szCs w:val="24"/>
        </w:rPr>
      </w:pPr>
      <w:r w:rsidRPr="0077534D">
        <w:rPr>
          <w:rFonts w:ascii="Arial" w:hAnsi="Arial" w:cs="Arial"/>
          <w:sz w:val="24"/>
          <w:szCs w:val="24"/>
        </w:rPr>
        <w:t>It is now proposed that such stay</w:t>
      </w:r>
      <w:r w:rsidR="001C6FAA">
        <w:rPr>
          <w:rFonts w:ascii="Arial" w:hAnsi="Arial" w:cs="Arial"/>
          <w:sz w:val="24"/>
          <w:szCs w:val="24"/>
        </w:rPr>
        <w:t>s</w:t>
      </w:r>
      <w:r w:rsidRPr="0077534D">
        <w:rPr>
          <w:rFonts w:ascii="Arial" w:hAnsi="Arial" w:cs="Arial"/>
          <w:sz w:val="24"/>
          <w:szCs w:val="24"/>
        </w:rPr>
        <w:t xml:space="preserve"> can only be granted by Tribunal if assesse has deposited minimum 20% of amount ‘demanded’</w:t>
      </w:r>
      <w:r w:rsidR="00E16C76">
        <w:rPr>
          <w:rFonts w:ascii="Arial" w:hAnsi="Arial" w:cs="Arial"/>
          <w:sz w:val="24"/>
          <w:szCs w:val="24"/>
        </w:rPr>
        <w:t xml:space="preserve"> or provided security thereof</w:t>
      </w:r>
      <w:r w:rsidRPr="0077534D">
        <w:rPr>
          <w:rFonts w:ascii="Arial" w:hAnsi="Arial" w:cs="Arial"/>
          <w:sz w:val="24"/>
          <w:szCs w:val="24"/>
        </w:rPr>
        <w:t>.</w:t>
      </w:r>
    </w:p>
    <w:p w:rsidR="00BC6587" w:rsidRPr="0077534D" w:rsidRDefault="00BC6587" w:rsidP="003C7FE5">
      <w:pPr>
        <w:spacing w:after="0" w:line="240" w:lineRule="auto"/>
        <w:jc w:val="both"/>
        <w:rPr>
          <w:rFonts w:ascii="Arial" w:hAnsi="Arial" w:cs="Arial"/>
          <w:sz w:val="24"/>
          <w:szCs w:val="24"/>
        </w:rPr>
      </w:pPr>
    </w:p>
    <w:p w:rsidR="00BC6587" w:rsidRPr="008C5D58" w:rsidRDefault="00C30337" w:rsidP="003C7FE5">
      <w:pPr>
        <w:spacing w:after="0" w:line="240" w:lineRule="auto"/>
        <w:jc w:val="both"/>
        <w:rPr>
          <w:rFonts w:ascii="Arial" w:hAnsi="Arial" w:cs="Arial"/>
          <w:b/>
          <w:sz w:val="24"/>
          <w:szCs w:val="24"/>
        </w:rPr>
      </w:pPr>
      <w:r>
        <w:rPr>
          <w:rFonts w:ascii="Arial" w:hAnsi="Arial" w:cs="Arial"/>
          <w:b/>
          <w:sz w:val="24"/>
          <w:szCs w:val="24"/>
        </w:rPr>
        <w:t xml:space="preserve">5. </w:t>
      </w:r>
      <w:r w:rsidR="00BC6587" w:rsidRPr="008C5D58">
        <w:rPr>
          <w:rFonts w:ascii="Arial" w:hAnsi="Arial" w:cs="Arial"/>
          <w:b/>
          <w:sz w:val="24"/>
          <w:szCs w:val="24"/>
        </w:rPr>
        <w:t>Effect</w:t>
      </w:r>
    </w:p>
    <w:p w:rsidR="008C5D58" w:rsidRDefault="008C5D58" w:rsidP="003C7FE5">
      <w:pPr>
        <w:spacing w:after="0" w:line="240" w:lineRule="auto"/>
        <w:jc w:val="both"/>
        <w:rPr>
          <w:rFonts w:ascii="Arial" w:hAnsi="Arial" w:cs="Arial"/>
          <w:sz w:val="24"/>
          <w:szCs w:val="24"/>
        </w:rPr>
      </w:pPr>
    </w:p>
    <w:p w:rsidR="00BC6587" w:rsidRPr="0077534D" w:rsidRDefault="00C30337" w:rsidP="003C7FE5">
      <w:pPr>
        <w:spacing w:after="0" w:line="240" w:lineRule="auto"/>
        <w:jc w:val="both"/>
        <w:rPr>
          <w:rFonts w:ascii="Arial" w:hAnsi="Arial" w:cs="Arial"/>
          <w:sz w:val="24"/>
          <w:szCs w:val="24"/>
        </w:rPr>
      </w:pPr>
      <w:r w:rsidRPr="0077534D">
        <w:rPr>
          <w:rFonts w:ascii="Arial" w:hAnsi="Arial" w:cs="Arial"/>
          <w:sz w:val="24"/>
          <w:szCs w:val="24"/>
        </w:rPr>
        <w:t>A</w:t>
      </w:r>
      <w:r>
        <w:rPr>
          <w:rFonts w:ascii="Arial" w:hAnsi="Arial" w:cs="Arial"/>
          <w:sz w:val="24"/>
          <w:szCs w:val="24"/>
        </w:rPr>
        <w:t>ppellant a</w:t>
      </w:r>
      <w:r w:rsidR="00BC6587" w:rsidRPr="0077534D">
        <w:rPr>
          <w:rFonts w:ascii="Arial" w:hAnsi="Arial" w:cs="Arial"/>
          <w:sz w:val="24"/>
          <w:szCs w:val="24"/>
        </w:rPr>
        <w:t xml:space="preserve">ssessees </w:t>
      </w:r>
      <w:r w:rsidR="001C6FAA">
        <w:rPr>
          <w:rFonts w:ascii="Arial" w:hAnsi="Arial" w:cs="Arial"/>
          <w:sz w:val="24"/>
          <w:szCs w:val="24"/>
        </w:rPr>
        <w:t>in every case on or after 0</w:t>
      </w:r>
      <w:r>
        <w:rPr>
          <w:rFonts w:ascii="Arial" w:hAnsi="Arial" w:cs="Arial"/>
          <w:sz w:val="24"/>
          <w:szCs w:val="24"/>
        </w:rPr>
        <w:t xml:space="preserve">1/04/2020 </w:t>
      </w:r>
      <w:r w:rsidR="00BC6587" w:rsidRPr="0077534D">
        <w:rPr>
          <w:rFonts w:ascii="Arial" w:hAnsi="Arial" w:cs="Arial"/>
          <w:sz w:val="24"/>
          <w:szCs w:val="24"/>
        </w:rPr>
        <w:t xml:space="preserve">have to deposit </w:t>
      </w:r>
      <w:r>
        <w:rPr>
          <w:rFonts w:ascii="Arial" w:hAnsi="Arial" w:cs="Arial"/>
          <w:sz w:val="24"/>
          <w:szCs w:val="24"/>
        </w:rPr>
        <w:t xml:space="preserve">or give security equal to </w:t>
      </w:r>
      <w:r w:rsidR="00BC6587" w:rsidRPr="0077534D">
        <w:rPr>
          <w:rFonts w:ascii="Arial" w:hAnsi="Arial" w:cs="Arial"/>
          <w:sz w:val="24"/>
          <w:szCs w:val="24"/>
        </w:rPr>
        <w:t xml:space="preserve">20% of </w:t>
      </w:r>
      <w:r w:rsidR="001C6FAA">
        <w:rPr>
          <w:rFonts w:ascii="Arial" w:hAnsi="Arial" w:cs="Arial"/>
          <w:sz w:val="24"/>
          <w:szCs w:val="24"/>
        </w:rPr>
        <w:t>amount</w:t>
      </w:r>
      <w:r w:rsidR="00BC6587" w:rsidRPr="0077534D">
        <w:rPr>
          <w:rFonts w:ascii="Arial" w:hAnsi="Arial" w:cs="Arial"/>
          <w:sz w:val="24"/>
          <w:szCs w:val="24"/>
        </w:rPr>
        <w:t xml:space="preserve"> demanded to </w:t>
      </w:r>
      <w:r>
        <w:rPr>
          <w:rFonts w:ascii="Arial" w:hAnsi="Arial" w:cs="Arial"/>
          <w:sz w:val="24"/>
          <w:szCs w:val="24"/>
        </w:rPr>
        <w:t xml:space="preserve">apply before the ITAT for </w:t>
      </w:r>
      <w:r w:rsidR="00BC6587" w:rsidRPr="0077534D">
        <w:rPr>
          <w:rFonts w:ascii="Arial" w:hAnsi="Arial" w:cs="Arial"/>
          <w:sz w:val="24"/>
          <w:szCs w:val="24"/>
        </w:rPr>
        <w:t xml:space="preserve">stay </w:t>
      </w:r>
      <w:r>
        <w:rPr>
          <w:rFonts w:ascii="Arial" w:hAnsi="Arial" w:cs="Arial"/>
          <w:sz w:val="24"/>
          <w:szCs w:val="24"/>
        </w:rPr>
        <w:t xml:space="preserve">of </w:t>
      </w:r>
      <w:r w:rsidR="00BC6587" w:rsidRPr="0077534D">
        <w:rPr>
          <w:rFonts w:ascii="Arial" w:hAnsi="Arial" w:cs="Arial"/>
          <w:sz w:val="24"/>
          <w:szCs w:val="24"/>
        </w:rPr>
        <w:t>recovery proceedings</w:t>
      </w:r>
      <w:r>
        <w:rPr>
          <w:rFonts w:ascii="Arial" w:hAnsi="Arial" w:cs="Arial"/>
          <w:sz w:val="24"/>
          <w:szCs w:val="24"/>
        </w:rPr>
        <w:t>.</w:t>
      </w:r>
    </w:p>
    <w:p w:rsidR="0017027C" w:rsidRPr="0077534D" w:rsidRDefault="00BC6587" w:rsidP="003C7FE5">
      <w:pPr>
        <w:spacing w:after="0" w:line="240" w:lineRule="auto"/>
        <w:jc w:val="both"/>
        <w:rPr>
          <w:rFonts w:ascii="Arial" w:hAnsi="Arial" w:cs="Arial"/>
          <w:sz w:val="24"/>
          <w:szCs w:val="24"/>
        </w:rPr>
      </w:pPr>
      <w:r w:rsidRPr="0077534D">
        <w:rPr>
          <w:rFonts w:ascii="Arial" w:hAnsi="Arial" w:cs="Arial"/>
          <w:sz w:val="24"/>
          <w:szCs w:val="24"/>
        </w:rPr>
        <w:t xml:space="preserve">    </w:t>
      </w:r>
    </w:p>
    <w:p w:rsidR="00C30337" w:rsidRPr="00C30337" w:rsidRDefault="00C30337" w:rsidP="003C7FE5">
      <w:pPr>
        <w:spacing w:after="0" w:line="240" w:lineRule="auto"/>
        <w:jc w:val="both"/>
        <w:rPr>
          <w:rFonts w:ascii="Arial" w:hAnsi="Arial" w:cs="Arial"/>
          <w:b/>
          <w:sz w:val="24"/>
          <w:szCs w:val="24"/>
        </w:rPr>
      </w:pPr>
      <w:r w:rsidRPr="00C30337">
        <w:rPr>
          <w:rFonts w:ascii="Arial" w:hAnsi="Arial" w:cs="Arial"/>
          <w:b/>
          <w:sz w:val="24"/>
          <w:szCs w:val="24"/>
        </w:rPr>
        <w:t>6. Reasoning</w:t>
      </w:r>
    </w:p>
    <w:p w:rsidR="00C30337" w:rsidRDefault="00C30337" w:rsidP="003C7FE5">
      <w:pPr>
        <w:spacing w:after="0" w:line="240" w:lineRule="auto"/>
        <w:jc w:val="both"/>
        <w:rPr>
          <w:rFonts w:ascii="Arial" w:hAnsi="Arial" w:cs="Arial"/>
          <w:b/>
          <w:sz w:val="24"/>
          <w:szCs w:val="24"/>
          <w:highlight w:val="lightGray"/>
        </w:rPr>
      </w:pPr>
    </w:p>
    <w:p w:rsidR="00C30337" w:rsidRPr="00C30337" w:rsidRDefault="00C30337" w:rsidP="003C7FE5">
      <w:pPr>
        <w:spacing w:after="0" w:line="240" w:lineRule="auto"/>
        <w:jc w:val="both"/>
        <w:rPr>
          <w:rFonts w:ascii="Arial" w:hAnsi="Arial" w:cs="Arial"/>
          <w:b/>
          <w:sz w:val="24"/>
          <w:szCs w:val="24"/>
        </w:rPr>
      </w:pPr>
      <w:r w:rsidRPr="00C30337">
        <w:rPr>
          <w:rFonts w:ascii="Arial" w:hAnsi="Arial" w:cs="Arial"/>
        </w:rPr>
        <w:t>It is proposed to provide that ITAT may grant stay under the first proviso subject to the condition that the assessee deposits not less than twenty per cent of the amount of tax, interest, fee, penalty, or any other sum payable under the provisions of this Act, or furnish security of equal amount in respect thereof.</w:t>
      </w:r>
    </w:p>
    <w:p w:rsidR="00C30337" w:rsidRDefault="00C30337" w:rsidP="003C7FE5">
      <w:pPr>
        <w:spacing w:after="0" w:line="240" w:lineRule="auto"/>
        <w:jc w:val="both"/>
        <w:rPr>
          <w:rFonts w:ascii="Arial" w:hAnsi="Arial" w:cs="Arial"/>
          <w:b/>
          <w:sz w:val="24"/>
          <w:szCs w:val="24"/>
          <w:highlight w:val="lightGray"/>
        </w:rPr>
      </w:pPr>
    </w:p>
    <w:p w:rsidR="00C30337" w:rsidRPr="00C30337" w:rsidRDefault="00C30337" w:rsidP="003C7FE5">
      <w:pPr>
        <w:spacing w:after="0" w:line="240" w:lineRule="auto"/>
        <w:jc w:val="both"/>
        <w:rPr>
          <w:rFonts w:ascii="Arial" w:hAnsi="Arial" w:cs="Arial"/>
          <w:b/>
          <w:sz w:val="24"/>
          <w:szCs w:val="24"/>
        </w:rPr>
      </w:pPr>
      <w:r w:rsidRPr="00C30337">
        <w:rPr>
          <w:rFonts w:ascii="Arial" w:hAnsi="Arial" w:cs="Arial"/>
          <w:b/>
          <w:sz w:val="24"/>
          <w:szCs w:val="24"/>
        </w:rPr>
        <w:t>7. Comments and issues</w:t>
      </w:r>
    </w:p>
    <w:p w:rsidR="00C30337" w:rsidRDefault="00C30337" w:rsidP="003C7FE5">
      <w:pPr>
        <w:spacing w:after="0" w:line="240" w:lineRule="auto"/>
        <w:jc w:val="both"/>
        <w:rPr>
          <w:rFonts w:ascii="Arial" w:hAnsi="Arial" w:cs="Arial"/>
          <w:b/>
          <w:sz w:val="24"/>
          <w:szCs w:val="24"/>
          <w:highlight w:val="lightGray"/>
        </w:rPr>
      </w:pPr>
    </w:p>
    <w:p w:rsidR="00C30337" w:rsidRPr="00C30337" w:rsidRDefault="00C30337" w:rsidP="003C7FE5">
      <w:pPr>
        <w:spacing w:after="0" w:line="240" w:lineRule="auto"/>
        <w:jc w:val="both"/>
        <w:rPr>
          <w:rFonts w:ascii="Arial" w:hAnsi="Arial" w:cs="Arial"/>
          <w:sz w:val="24"/>
          <w:szCs w:val="24"/>
        </w:rPr>
      </w:pPr>
      <w:r w:rsidRPr="00C30337">
        <w:rPr>
          <w:rFonts w:ascii="Arial" w:hAnsi="Arial" w:cs="Arial"/>
          <w:sz w:val="24"/>
          <w:szCs w:val="24"/>
        </w:rPr>
        <w:t>It appears the provision has been introduced to compel appellant assessee to opt for VSVDTA scheme because the compulsory deposit is 20% of amount demand which may in most of the cases would be less than the tax quantum in total demand.</w:t>
      </w:r>
    </w:p>
    <w:p w:rsidR="00C30337" w:rsidRPr="00C30337" w:rsidRDefault="00C30337" w:rsidP="003C7FE5">
      <w:pPr>
        <w:spacing w:after="0" w:line="240" w:lineRule="auto"/>
        <w:jc w:val="both"/>
        <w:rPr>
          <w:rFonts w:ascii="Arial" w:hAnsi="Arial" w:cs="Arial"/>
          <w:sz w:val="24"/>
          <w:szCs w:val="24"/>
        </w:rPr>
      </w:pPr>
      <w:r w:rsidRPr="00C30337">
        <w:rPr>
          <w:rFonts w:ascii="Arial" w:hAnsi="Arial" w:cs="Arial"/>
          <w:sz w:val="24"/>
          <w:szCs w:val="24"/>
        </w:rPr>
        <w:t xml:space="preserve">However it shall adversely affect the judicial mechanism and negative to right to have free and proper justice. </w:t>
      </w:r>
    </w:p>
    <w:p w:rsidR="00C30337" w:rsidRDefault="00C30337" w:rsidP="003C7FE5">
      <w:pPr>
        <w:spacing w:after="0" w:line="240" w:lineRule="auto"/>
        <w:jc w:val="both"/>
        <w:rPr>
          <w:rFonts w:ascii="Arial" w:hAnsi="Arial" w:cs="Arial"/>
          <w:b/>
          <w:sz w:val="24"/>
          <w:szCs w:val="24"/>
          <w:highlight w:val="lightGray"/>
        </w:rPr>
      </w:pPr>
    </w:p>
    <w:p w:rsidR="00C30337" w:rsidRDefault="00C30337" w:rsidP="003C7FE5">
      <w:pPr>
        <w:spacing w:after="0" w:line="240" w:lineRule="auto"/>
        <w:jc w:val="both"/>
        <w:rPr>
          <w:rFonts w:ascii="Arial" w:hAnsi="Arial" w:cs="Arial"/>
          <w:b/>
          <w:sz w:val="24"/>
          <w:szCs w:val="24"/>
          <w:highlight w:val="lightGray"/>
        </w:rPr>
      </w:pPr>
    </w:p>
    <w:p w:rsidR="00BC6587" w:rsidRPr="008C5D58" w:rsidRDefault="00E16C76" w:rsidP="00883D79">
      <w:pPr>
        <w:spacing w:after="0" w:line="240" w:lineRule="auto"/>
        <w:jc w:val="center"/>
        <w:rPr>
          <w:rFonts w:ascii="Arial" w:hAnsi="Arial" w:cs="Arial"/>
          <w:b/>
          <w:sz w:val="24"/>
          <w:szCs w:val="24"/>
        </w:rPr>
      </w:pPr>
      <w:r>
        <w:rPr>
          <w:rFonts w:ascii="Arial" w:hAnsi="Arial" w:cs="Arial"/>
          <w:b/>
          <w:sz w:val="24"/>
          <w:szCs w:val="24"/>
          <w:highlight w:val="lightGray"/>
        </w:rPr>
        <w:t>2</w:t>
      </w:r>
      <w:r w:rsidR="00E24B55">
        <w:rPr>
          <w:rFonts w:ascii="Arial" w:hAnsi="Arial" w:cs="Arial"/>
          <w:b/>
          <w:sz w:val="24"/>
          <w:szCs w:val="24"/>
          <w:highlight w:val="lightGray"/>
        </w:rPr>
        <w:t>6</w:t>
      </w:r>
      <w:r w:rsidR="008C5D58" w:rsidRPr="008C5D58">
        <w:rPr>
          <w:rFonts w:ascii="Arial" w:hAnsi="Arial" w:cs="Arial"/>
          <w:b/>
          <w:sz w:val="24"/>
          <w:szCs w:val="24"/>
          <w:highlight w:val="lightGray"/>
        </w:rPr>
        <w:t xml:space="preserve">. </w:t>
      </w:r>
      <w:r w:rsidR="00BC6587" w:rsidRPr="008C5D58">
        <w:rPr>
          <w:rFonts w:ascii="Arial" w:hAnsi="Arial" w:cs="Arial"/>
          <w:b/>
          <w:sz w:val="24"/>
          <w:szCs w:val="24"/>
          <w:highlight w:val="lightGray"/>
        </w:rPr>
        <w:t>Penalty for false entry</w:t>
      </w:r>
    </w:p>
    <w:p w:rsidR="008C5D58" w:rsidRDefault="008C5D58" w:rsidP="003C7FE5">
      <w:pPr>
        <w:spacing w:after="0" w:line="240" w:lineRule="auto"/>
        <w:jc w:val="both"/>
        <w:rPr>
          <w:rFonts w:ascii="Arial" w:hAnsi="Arial" w:cs="Arial"/>
          <w:sz w:val="24"/>
          <w:szCs w:val="24"/>
        </w:rPr>
      </w:pPr>
    </w:p>
    <w:p w:rsidR="008C5D58" w:rsidRPr="008C5D58" w:rsidRDefault="00883D79" w:rsidP="008C5D58">
      <w:pPr>
        <w:spacing w:after="0" w:line="240" w:lineRule="auto"/>
        <w:jc w:val="both"/>
        <w:rPr>
          <w:rFonts w:ascii="Arial" w:hAnsi="Arial" w:cs="Arial"/>
          <w:b/>
          <w:sz w:val="24"/>
          <w:szCs w:val="24"/>
        </w:rPr>
      </w:pPr>
      <w:r>
        <w:rPr>
          <w:rFonts w:ascii="Arial" w:hAnsi="Arial" w:cs="Arial"/>
          <w:b/>
          <w:sz w:val="24"/>
          <w:szCs w:val="24"/>
        </w:rPr>
        <w:t>1. Relevant for</w:t>
      </w:r>
    </w:p>
    <w:p w:rsidR="008C5D58" w:rsidRDefault="008C5D58" w:rsidP="008C5D58">
      <w:pPr>
        <w:spacing w:after="0" w:line="240" w:lineRule="auto"/>
        <w:jc w:val="both"/>
        <w:rPr>
          <w:rFonts w:ascii="Arial" w:hAnsi="Arial" w:cs="Arial"/>
          <w:sz w:val="24"/>
          <w:szCs w:val="24"/>
        </w:rPr>
      </w:pPr>
    </w:p>
    <w:p w:rsidR="008C5D58" w:rsidRDefault="008C5D58" w:rsidP="008C5D58">
      <w:pPr>
        <w:spacing w:after="0" w:line="240" w:lineRule="auto"/>
        <w:jc w:val="both"/>
        <w:rPr>
          <w:rFonts w:ascii="Arial" w:hAnsi="Arial" w:cs="Arial"/>
          <w:sz w:val="24"/>
          <w:szCs w:val="24"/>
        </w:rPr>
      </w:pPr>
      <w:r>
        <w:rPr>
          <w:rFonts w:ascii="Arial" w:hAnsi="Arial" w:cs="Arial"/>
          <w:sz w:val="24"/>
          <w:szCs w:val="24"/>
        </w:rPr>
        <w:t>All</w:t>
      </w:r>
    </w:p>
    <w:p w:rsidR="008C5D58" w:rsidRDefault="008C5D58" w:rsidP="008C5D58">
      <w:pPr>
        <w:spacing w:after="0" w:line="240" w:lineRule="auto"/>
        <w:jc w:val="both"/>
        <w:rPr>
          <w:rFonts w:ascii="Arial" w:hAnsi="Arial" w:cs="Arial"/>
          <w:sz w:val="24"/>
          <w:szCs w:val="24"/>
        </w:rPr>
      </w:pPr>
    </w:p>
    <w:p w:rsidR="008C5D58" w:rsidRPr="00217B55" w:rsidRDefault="00883D79" w:rsidP="008C5D58">
      <w:pPr>
        <w:spacing w:after="0" w:line="240" w:lineRule="auto"/>
        <w:rPr>
          <w:rFonts w:ascii="Arial" w:hAnsi="Arial" w:cs="Arial"/>
          <w:b/>
          <w:sz w:val="24"/>
          <w:szCs w:val="24"/>
        </w:rPr>
      </w:pPr>
      <w:r>
        <w:rPr>
          <w:rFonts w:ascii="Arial" w:hAnsi="Arial" w:cs="Arial"/>
          <w:b/>
          <w:sz w:val="24"/>
          <w:szCs w:val="24"/>
        </w:rPr>
        <w:t xml:space="preserve">2. Legal </w:t>
      </w:r>
      <w:r w:rsidR="008C5D58" w:rsidRPr="00217B55">
        <w:rPr>
          <w:rFonts w:ascii="Arial" w:hAnsi="Arial" w:cs="Arial"/>
          <w:b/>
          <w:sz w:val="24"/>
          <w:szCs w:val="24"/>
        </w:rPr>
        <w:t>Clauses/Sections</w:t>
      </w:r>
    </w:p>
    <w:p w:rsidR="008C5D58" w:rsidRDefault="008C5D58" w:rsidP="003C7FE5">
      <w:pPr>
        <w:spacing w:after="0" w:line="240" w:lineRule="auto"/>
        <w:jc w:val="both"/>
        <w:rPr>
          <w:rFonts w:ascii="Arial" w:hAnsi="Arial" w:cs="Arial"/>
          <w:sz w:val="24"/>
          <w:szCs w:val="24"/>
        </w:rPr>
      </w:pPr>
    </w:p>
    <w:p w:rsidR="00BC6587" w:rsidRPr="0077534D" w:rsidRDefault="00BC6587" w:rsidP="003C7FE5">
      <w:pPr>
        <w:spacing w:after="0" w:line="240" w:lineRule="auto"/>
        <w:jc w:val="both"/>
        <w:rPr>
          <w:rFonts w:ascii="Arial" w:hAnsi="Arial" w:cs="Arial"/>
          <w:sz w:val="24"/>
          <w:szCs w:val="24"/>
        </w:rPr>
      </w:pPr>
      <w:r w:rsidRPr="0077534D">
        <w:rPr>
          <w:rFonts w:ascii="Arial" w:hAnsi="Arial" w:cs="Arial"/>
          <w:sz w:val="24"/>
          <w:szCs w:val="24"/>
        </w:rPr>
        <w:t>F</w:t>
      </w:r>
      <w:r w:rsidR="00883D79">
        <w:rPr>
          <w:rFonts w:ascii="Arial" w:hAnsi="Arial" w:cs="Arial"/>
          <w:sz w:val="24"/>
          <w:szCs w:val="24"/>
        </w:rPr>
        <w:t>A</w:t>
      </w:r>
      <w:r w:rsidR="00E24B55">
        <w:rPr>
          <w:rFonts w:ascii="Arial" w:hAnsi="Arial" w:cs="Arial"/>
          <w:sz w:val="24"/>
          <w:szCs w:val="24"/>
        </w:rPr>
        <w:t>S</w:t>
      </w:r>
      <w:r w:rsidR="00883D79">
        <w:rPr>
          <w:rFonts w:ascii="Arial" w:hAnsi="Arial" w:cs="Arial"/>
          <w:sz w:val="24"/>
          <w:szCs w:val="24"/>
        </w:rPr>
        <w:t>-100</w:t>
      </w:r>
    </w:p>
    <w:p w:rsidR="00BC6587" w:rsidRPr="0077534D" w:rsidRDefault="00BC6587" w:rsidP="003C7FE5">
      <w:pPr>
        <w:spacing w:after="0" w:line="240" w:lineRule="auto"/>
        <w:jc w:val="both"/>
        <w:rPr>
          <w:rFonts w:ascii="Arial" w:hAnsi="Arial" w:cs="Arial"/>
          <w:sz w:val="24"/>
          <w:szCs w:val="24"/>
        </w:rPr>
      </w:pPr>
      <w:r w:rsidRPr="0077534D">
        <w:rPr>
          <w:rFonts w:ascii="Arial" w:hAnsi="Arial" w:cs="Arial"/>
          <w:sz w:val="24"/>
          <w:szCs w:val="24"/>
        </w:rPr>
        <w:t>ITA-271AAD (Insertion)</w:t>
      </w:r>
    </w:p>
    <w:p w:rsidR="00883D79" w:rsidRDefault="00883D79" w:rsidP="003C7FE5">
      <w:pPr>
        <w:spacing w:after="0" w:line="240" w:lineRule="auto"/>
        <w:jc w:val="both"/>
        <w:rPr>
          <w:rFonts w:ascii="Arial" w:hAnsi="Arial" w:cs="Arial"/>
          <w:sz w:val="24"/>
          <w:szCs w:val="24"/>
        </w:rPr>
      </w:pPr>
    </w:p>
    <w:p w:rsidR="00883D79" w:rsidRPr="00883D79" w:rsidRDefault="00883D79" w:rsidP="003C7FE5">
      <w:pPr>
        <w:spacing w:after="0" w:line="240" w:lineRule="auto"/>
        <w:jc w:val="both"/>
        <w:rPr>
          <w:rFonts w:ascii="Arial" w:hAnsi="Arial" w:cs="Arial"/>
          <w:b/>
          <w:sz w:val="24"/>
          <w:szCs w:val="24"/>
        </w:rPr>
      </w:pPr>
      <w:r w:rsidRPr="00883D79">
        <w:rPr>
          <w:rFonts w:ascii="Arial" w:hAnsi="Arial" w:cs="Arial"/>
          <w:b/>
          <w:sz w:val="24"/>
          <w:szCs w:val="24"/>
        </w:rPr>
        <w:lastRenderedPageBreak/>
        <w:t>3. Effective from</w:t>
      </w:r>
    </w:p>
    <w:p w:rsidR="00BC6587" w:rsidRDefault="00BC6587" w:rsidP="003C7FE5">
      <w:pPr>
        <w:spacing w:after="0" w:line="240" w:lineRule="auto"/>
        <w:jc w:val="both"/>
        <w:rPr>
          <w:rFonts w:ascii="Arial" w:hAnsi="Arial" w:cs="Arial"/>
          <w:sz w:val="24"/>
          <w:szCs w:val="24"/>
        </w:rPr>
      </w:pPr>
      <w:r w:rsidRPr="0077534D">
        <w:rPr>
          <w:rFonts w:ascii="Arial" w:hAnsi="Arial" w:cs="Arial"/>
          <w:sz w:val="24"/>
          <w:szCs w:val="24"/>
        </w:rPr>
        <w:t>WEF-</w:t>
      </w:r>
      <w:r w:rsidR="00954351">
        <w:rPr>
          <w:rFonts w:ascii="Arial" w:hAnsi="Arial" w:cs="Arial"/>
          <w:sz w:val="24"/>
          <w:szCs w:val="24"/>
        </w:rPr>
        <w:t>0</w:t>
      </w:r>
      <w:r w:rsidRPr="0077534D">
        <w:rPr>
          <w:rFonts w:ascii="Arial" w:hAnsi="Arial" w:cs="Arial"/>
          <w:sz w:val="24"/>
          <w:szCs w:val="24"/>
        </w:rPr>
        <w:t>1</w:t>
      </w:r>
      <w:r w:rsidR="00954351">
        <w:rPr>
          <w:rFonts w:ascii="Arial" w:hAnsi="Arial" w:cs="Arial"/>
          <w:sz w:val="24"/>
          <w:szCs w:val="24"/>
        </w:rPr>
        <w:t>/04/2020</w:t>
      </w:r>
    </w:p>
    <w:p w:rsidR="00954351" w:rsidRDefault="00883D79" w:rsidP="003C7FE5">
      <w:pPr>
        <w:spacing w:after="0" w:line="240" w:lineRule="auto"/>
        <w:jc w:val="both"/>
        <w:rPr>
          <w:rFonts w:ascii="Arial" w:hAnsi="Arial" w:cs="Arial"/>
          <w:sz w:val="24"/>
          <w:szCs w:val="24"/>
        </w:rPr>
      </w:pPr>
      <w:r>
        <w:rPr>
          <w:rFonts w:ascii="Arial" w:hAnsi="Arial" w:cs="Arial"/>
          <w:sz w:val="24"/>
          <w:szCs w:val="24"/>
        </w:rPr>
        <w:t>The provisions of this section that is initiation of proceedings and imposition of penalty shall be held on or after 01/04/2020.</w:t>
      </w:r>
    </w:p>
    <w:p w:rsidR="00883D79" w:rsidRPr="0077534D" w:rsidRDefault="00883D79" w:rsidP="003C7FE5">
      <w:pPr>
        <w:spacing w:after="0" w:line="240" w:lineRule="auto"/>
        <w:jc w:val="both"/>
        <w:rPr>
          <w:rFonts w:ascii="Arial" w:hAnsi="Arial" w:cs="Arial"/>
          <w:sz w:val="24"/>
          <w:szCs w:val="24"/>
        </w:rPr>
      </w:pPr>
    </w:p>
    <w:p w:rsidR="008C5D58" w:rsidRPr="00217B55" w:rsidRDefault="00883D79" w:rsidP="008C5D58">
      <w:pPr>
        <w:spacing w:after="0" w:line="240" w:lineRule="auto"/>
        <w:jc w:val="both"/>
        <w:rPr>
          <w:rFonts w:ascii="Arial" w:hAnsi="Arial" w:cs="Arial"/>
          <w:b/>
          <w:sz w:val="24"/>
          <w:szCs w:val="24"/>
        </w:rPr>
      </w:pPr>
      <w:r>
        <w:rPr>
          <w:rFonts w:ascii="Arial" w:hAnsi="Arial" w:cs="Arial"/>
          <w:b/>
          <w:sz w:val="24"/>
          <w:szCs w:val="24"/>
        </w:rPr>
        <w:t xml:space="preserve">4. </w:t>
      </w:r>
      <w:r w:rsidR="008C5D58">
        <w:rPr>
          <w:rFonts w:ascii="Arial" w:hAnsi="Arial" w:cs="Arial"/>
          <w:b/>
          <w:sz w:val="24"/>
          <w:szCs w:val="24"/>
        </w:rPr>
        <w:t>Amendment/Chan</w:t>
      </w:r>
      <w:r w:rsidR="008C5D58" w:rsidRPr="00217B55">
        <w:rPr>
          <w:rFonts w:ascii="Arial" w:hAnsi="Arial" w:cs="Arial"/>
          <w:b/>
          <w:sz w:val="24"/>
          <w:szCs w:val="24"/>
        </w:rPr>
        <w:t>ge</w:t>
      </w:r>
    </w:p>
    <w:p w:rsidR="008C5D58" w:rsidRDefault="008C5D58" w:rsidP="003C7FE5">
      <w:pPr>
        <w:spacing w:after="0" w:line="240" w:lineRule="auto"/>
        <w:jc w:val="both"/>
        <w:rPr>
          <w:rFonts w:ascii="Arial" w:hAnsi="Arial" w:cs="Arial"/>
          <w:sz w:val="24"/>
          <w:szCs w:val="24"/>
        </w:rPr>
      </w:pPr>
    </w:p>
    <w:p w:rsidR="00BC6587" w:rsidRPr="0077534D" w:rsidRDefault="00BC6587" w:rsidP="003C7FE5">
      <w:pPr>
        <w:spacing w:after="0" w:line="240" w:lineRule="auto"/>
        <w:jc w:val="both"/>
        <w:rPr>
          <w:rFonts w:ascii="Arial" w:hAnsi="Arial" w:cs="Arial"/>
          <w:sz w:val="24"/>
          <w:szCs w:val="24"/>
        </w:rPr>
      </w:pPr>
      <w:r w:rsidRPr="0077534D">
        <w:rPr>
          <w:rFonts w:ascii="Arial" w:hAnsi="Arial" w:cs="Arial"/>
          <w:sz w:val="24"/>
          <w:szCs w:val="24"/>
        </w:rPr>
        <w:t>If it is found in books of account, that-</w:t>
      </w:r>
    </w:p>
    <w:p w:rsidR="00BC6587" w:rsidRPr="0077534D" w:rsidRDefault="00BC6587" w:rsidP="003C7FE5">
      <w:pPr>
        <w:spacing w:after="0" w:line="240" w:lineRule="auto"/>
        <w:jc w:val="both"/>
        <w:rPr>
          <w:rFonts w:ascii="Arial" w:hAnsi="Arial" w:cs="Arial"/>
          <w:sz w:val="24"/>
          <w:szCs w:val="24"/>
          <w:u w:val="single"/>
        </w:rPr>
      </w:pPr>
    </w:p>
    <w:p w:rsidR="00BC6587" w:rsidRPr="0077534D" w:rsidRDefault="00BC6587" w:rsidP="003C7FE5">
      <w:pPr>
        <w:spacing w:after="0" w:line="240" w:lineRule="auto"/>
        <w:jc w:val="both"/>
        <w:rPr>
          <w:rFonts w:ascii="Arial" w:hAnsi="Arial" w:cs="Arial"/>
          <w:sz w:val="24"/>
          <w:szCs w:val="24"/>
        </w:rPr>
      </w:pPr>
      <w:r w:rsidRPr="0077534D">
        <w:rPr>
          <w:rFonts w:ascii="Arial" w:hAnsi="Arial" w:cs="Arial"/>
          <w:sz w:val="24"/>
          <w:szCs w:val="24"/>
        </w:rPr>
        <w:t>i) there is a false entry, or</w:t>
      </w:r>
    </w:p>
    <w:p w:rsidR="00A40BCA" w:rsidRPr="0077534D" w:rsidRDefault="00A40BCA" w:rsidP="003C7FE5">
      <w:pPr>
        <w:spacing w:after="0" w:line="240" w:lineRule="auto"/>
        <w:jc w:val="both"/>
        <w:rPr>
          <w:rFonts w:ascii="Arial" w:hAnsi="Arial" w:cs="Arial"/>
          <w:sz w:val="24"/>
          <w:szCs w:val="24"/>
        </w:rPr>
      </w:pPr>
      <w:r w:rsidRPr="0077534D">
        <w:rPr>
          <w:rFonts w:ascii="Arial" w:hAnsi="Arial" w:cs="Arial"/>
          <w:sz w:val="24"/>
          <w:szCs w:val="24"/>
        </w:rPr>
        <w:t>ii) omission of</w:t>
      </w:r>
      <w:r w:rsidR="00BC6587" w:rsidRPr="0077534D">
        <w:rPr>
          <w:rFonts w:ascii="Arial" w:hAnsi="Arial" w:cs="Arial"/>
          <w:sz w:val="24"/>
          <w:szCs w:val="24"/>
        </w:rPr>
        <w:t xml:space="preserve"> </w:t>
      </w:r>
      <w:r w:rsidR="00954351">
        <w:rPr>
          <w:rFonts w:ascii="Arial" w:hAnsi="Arial" w:cs="Arial"/>
          <w:sz w:val="24"/>
          <w:szCs w:val="24"/>
        </w:rPr>
        <w:t xml:space="preserve">any </w:t>
      </w:r>
      <w:r w:rsidR="00BC6587" w:rsidRPr="0077534D">
        <w:rPr>
          <w:rFonts w:ascii="Arial" w:hAnsi="Arial" w:cs="Arial"/>
          <w:sz w:val="24"/>
          <w:szCs w:val="24"/>
        </w:rPr>
        <w:t>relevant entry to evad</w:t>
      </w:r>
      <w:r w:rsidRPr="0077534D">
        <w:rPr>
          <w:rFonts w:ascii="Arial" w:hAnsi="Arial" w:cs="Arial"/>
          <w:sz w:val="24"/>
          <w:szCs w:val="24"/>
        </w:rPr>
        <w:t>e tax</w:t>
      </w:r>
    </w:p>
    <w:p w:rsidR="00A40BCA" w:rsidRPr="0077534D" w:rsidRDefault="00A40BCA" w:rsidP="003C7FE5">
      <w:pPr>
        <w:spacing w:after="0" w:line="240" w:lineRule="auto"/>
        <w:jc w:val="both"/>
        <w:rPr>
          <w:rFonts w:ascii="Arial" w:hAnsi="Arial" w:cs="Arial"/>
          <w:sz w:val="24"/>
          <w:szCs w:val="24"/>
        </w:rPr>
      </w:pPr>
      <w:r w:rsidRPr="0077534D">
        <w:rPr>
          <w:rFonts w:ascii="Arial" w:hAnsi="Arial" w:cs="Arial"/>
          <w:sz w:val="24"/>
          <w:szCs w:val="24"/>
        </w:rPr>
        <w:t>then a penalty equal to the amount of false entry or omitted entry may be levied upon assesse and any other person who indulged with assesse.</w:t>
      </w:r>
    </w:p>
    <w:p w:rsidR="00A40BCA" w:rsidRPr="0077534D" w:rsidRDefault="00A40BCA" w:rsidP="003C7FE5">
      <w:pPr>
        <w:spacing w:after="0" w:line="240" w:lineRule="auto"/>
        <w:jc w:val="both"/>
        <w:rPr>
          <w:rFonts w:ascii="Arial" w:hAnsi="Arial" w:cs="Arial"/>
          <w:sz w:val="24"/>
          <w:szCs w:val="24"/>
        </w:rPr>
      </w:pPr>
      <w:r w:rsidRPr="0077534D">
        <w:rPr>
          <w:rFonts w:ascii="Arial" w:hAnsi="Arial" w:cs="Arial"/>
          <w:sz w:val="24"/>
          <w:szCs w:val="24"/>
        </w:rPr>
        <w:t>False entry include</w:t>
      </w:r>
      <w:r w:rsidR="00883D79">
        <w:rPr>
          <w:rFonts w:ascii="Arial" w:hAnsi="Arial" w:cs="Arial"/>
          <w:sz w:val="24"/>
          <w:szCs w:val="24"/>
        </w:rPr>
        <w:t>s</w:t>
      </w:r>
      <w:r w:rsidRPr="0077534D">
        <w:rPr>
          <w:rFonts w:ascii="Arial" w:hAnsi="Arial" w:cs="Arial"/>
          <w:sz w:val="24"/>
          <w:szCs w:val="24"/>
        </w:rPr>
        <w:t>-</w:t>
      </w:r>
    </w:p>
    <w:p w:rsidR="00A40BCA" w:rsidRPr="0077534D" w:rsidRDefault="00A40BCA" w:rsidP="003C7FE5">
      <w:pPr>
        <w:spacing w:after="0" w:line="240" w:lineRule="auto"/>
        <w:jc w:val="both"/>
        <w:rPr>
          <w:rFonts w:ascii="Arial" w:hAnsi="Arial" w:cs="Arial"/>
          <w:sz w:val="24"/>
          <w:szCs w:val="24"/>
        </w:rPr>
      </w:pPr>
      <w:r w:rsidRPr="0077534D">
        <w:rPr>
          <w:rFonts w:ascii="Arial" w:hAnsi="Arial" w:cs="Arial"/>
          <w:sz w:val="24"/>
          <w:szCs w:val="24"/>
        </w:rPr>
        <w:t>i) false invoice</w:t>
      </w:r>
    </w:p>
    <w:p w:rsidR="00A40BCA" w:rsidRPr="0077534D" w:rsidRDefault="00A40BCA" w:rsidP="003C7FE5">
      <w:pPr>
        <w:spacing w:after="0" w:line="240" w:lineRule="auto"/>
        <w:jc w:val="both"/>
        <w:rPr>
          <w:rFonts w:ascii="Arial" w:hAnsi="Arial" w:cs="Arial"/>
          <w:sz w:val="24"/>
          <w:szCs w:val="24"/>
        </w:rPr>
      </w:pPr>
      <w:r w:rsidRPr="0077534D">
        <w:rPr>
          <w:rFonts w:ascii="Arial" w:hAnsi="Arial" w:cs="Arial"/>
          <w:sz w:val="24"/>
          <w:szCs w:val="24"/>
        </w:rPr>
        <w:t>ii) Invoice without actual supply of goods or services</w:t>
      </w:r>
    </w:p>
    <w:p w:rsidR="00006FCF" w:rsidRPr="0077534D" w:rsidRDefault="00A40BCA" w:rsidP="003C7FE5">
      <w:pPr>
        <w:spacing w:after="0" w:line="240" w:lineRule="auto"/>
        <w:jc w:val="both"/>
        <w:rPr>
          <w:rFonts w:ascii="Arial" w:hAnsi="Arial" w:cs="Arial"/>
          <w:sz w:val="24"/>
          <w:szCs w:val="24"/>
        </w:rPr>
      </w:pPr>
      <w:r w:rsidRPr="0077534D">
        <w:rPr>
          <w:rFonts w:ascii="Arial" w:hAnsi="Arial" w:cs="Arial"/>
          <w:sz w:val="24"/>
          <w:szCs w:val="24"/>
        </w:rPr>
        <w:t xml:space="preserve">iii) Invoice from </w:t>
      </w:r>
      <w:r w:rsidR="00E02833" w:rsidRPr="0077534D">
        <w:rPr>
          <w:rFonts w:ascii="Arial" w:hAnsi="Arial" w:cs="Arial"/>
          <w:sz w:val="24"/>
          <w:szCs w:val="24"/>
        </w:rPr>
        <w:t>or to a non-existent person</w:t>
      </w:r>
      <w:r w:rsidR="00BC6587" w:rsidRPr="0077534D">
        <w:rPr>
          <w:rFonts w:ascii="Arial" w:hAnsi="Arial" w:cs="Arial"/>
          <w:sz w:val="24"/>
          <w:szCs w:val="24"/>
        </w:rPr>
        <w:t xml:space="preserve"> </w:t>
      </w:r>
      <w:r w:rsidR="00006FCF" w:rsidRPr="0077534D">
        <w:rPr>
          <w:rFonts w:ascii="Arial" w:hAnsi="Arial" w:cs="Arial"/>
          <w:sz w:val="24"/>
          <w:szCs w:val="24"/>
        </w:rPr>
        <w:t xml:space="preserve"> </w:t>
      </w:r>
    </w:p>
    <w:p w:rsidR="00954351" w:rsidRPr="0077534D" w:rsidRDefault="00954351" w:rsidP="003C7FE5">
      <w:pPr>
        <w:spacing w:after="0" w:line="240" w:lineRule="auto"/>
        <w:jc w:val="both"/>
        <w:rPr>
          <w:rFonts w:ascii="Arial" w:hAnsi="Arial" w:cs="Arial"/>
          <w:sz w:val="24"/>
          <w:szCs w:val="24"/>
        </w:rPr>
      </w:pPr>
    </w:p>
    <w:p w:rsidR="00DE58F2" w:rsidRPr="00883D79" w:rsidRDefault="00883D79" w:rsidP="003C7FE5">
      <w:pPr>
        <w:spacing w:after="0" w:line="240" w:lineRule="auto"/>
        <w:jc w:val="both"/>
        <w:rPr>
          <w:rFonts w:ascii="Arial" w:hAnsi="Arial" w:cs="Arial"/>
          <w:b/>
          <w:sz w:val="24"/>
          <w:szCs w:val="24"/>
        </w:rPr>
      </w:pPr>
      <w:r w:rsidRPr="00883D79">
        <w:rPr>
          <w:rFonts w:ascii="Arial" w:hAnsi="Arial" w:cs="Arial"/>
          <w:b/>
          <w:sz w:val="24"/>
          <w:szCs w:val="24"/>
        </w:rPr>
        <w:t>5. Impact</w:t>
      </w:r>
    </w:p>
    <w:p w:rsidR="00883D79" w:rsidRDefault="00883D79" w:rsidP="003C7FE5">
      <w:pPr>
        <w:spacing w:after="0" w:line="240" w:lineRule="auto"/>
        <w:jc w:val="both"/>
        <w:rPr>
          <w:rFonts w:ascii="Arial" w:hAnsi="Arial" w:cs="Arial"/>
          <w:sz w:val="24"/>
          <w:szCs w:val="24"/>
        </w:rPr>
      </w:pPr>
    </w:p>
    <w:p w:rsidR="00E23D95" w:rsidRPr="00E23D95" w:rsidRDefault="00E23D95" w:rsidP="00E23D95">
      <w:pPr>
        <w:spacing w:after="0" w:line="240" w:lineRule="auto"/>
        <w:jc w:val="both"/>
        <w:rPr>
          <w:rFonts w:ascii="Arial" w:hAnsi="Arial" w:cs="Arial"/>
          <w:sz w:val="24"/>
          <w:szCs w:val="24"/>
        </w:rPr>
      </w:pPr>
      <w:r>
        <w:rPr>
          <w:rFonts w:ascii="Arial" w:hAnsi="Arial" w:cs="Arial"/>
          <w:sz w:val="24"/>
          <w:szCs w:val="24"/>
        </w:rPr>
        <w:t>Equal amount of penalty may be leviable on above default.</w:t>
      </w:r>
      <w:r w:rsidRPr="00E23D95">
        <w:rPr>
          <w:rFonts w:ascii="Arial" w:hAnsi="Arial" w:cs="Arial"/>
          <w:sz w:val="24"/>
          <w:szCs w:val="24"/>
        </w:rPr>
        <w:t xml:space="preserve"> </w:t>
      </w:r>
    </w:p>
    <w:p w:rsidR="00883D79" w:rsidRDefault="00883D79" w:rsidP="003C7FE5">
      <w:pPr>
        <w:spacing w:after="0" w:line="240" w:lineRule="auto"/>
        <w:jc w:val="both"/>
        <w:rPr>
          <w:rFonts w:ascii="Arial" w:hAnsi="Arial" w:cs="Arial"/>
          <w:b/>
          <w:sz w:val="24"/>
          <w:szCs w:val="24"/>
        </w:rPr>
      </w:pPr>
    </w:p>
    <w:p w:rsidR="00883D79" w:rsidRPr="00883D79" w:rsidRDefault="00883D79" w:rsidP="003C7FE5">
      <w:pPr>
        <w:spacing w:after="0" w:line="240" w:lineRule="auto"/>
        <w:jc w:val="both"/>
        <w:rPr>
          <w:rFonts w:ascii="Arial" w:hAnsi="Arial" w:cs="Arial"/>
          <w:b/>
          <w:sz w:val="24"/>
          <w:szCs w:val="24"/>
        </w:rPr>
      </w:pPr>
      <w:r w:rsidRPr="00883D79">
        <w:rPr>
          <w:rFonts w:ascii="Arial" w:hAnsi="Arial" w:cs="Arial"/>
          <w:b/>
          <w:sz w:val="24"/>
          <w:szCs w:val="24"/>
        </w:rPr>
        <w:t>6. Reasoning</w:t>
      </w:r>
    </w:p>
    <w:p w:rsidR="00883D79" w:rsidRPr="0077534D" w:rsidRDefault="00883D79" w:rsidP="003C7FE5">
      <w:pPr>
        <w:spacing w:after="0" w:line="240" w:lineRule="auto"/>
        <w:jc w:val="both"/>
        <w:rPr>
          <w:rFonts w:ascii="Arial" w:hAnsi="Arial" w:cs="Arial"/>
          <w:sz w:val="24"/>
          <w:szCs w:val="24"/>
        </w:rPr>
      </w:pPr>
    </w:p>
    <w:p w:rsidR="009D780D" w:rsidRPr="00883D79" w:rsidRDefault="00883D79" w:rsidP="003C7FE5">
      <w:pPr>
        <w:spacing w:after="0" w:line="240" w:lineRule="auto"/>
        <w:jc w:val="both"/>
        <w:rPr>
          <w:rFonts w:ascii="Arial" w:hAnsi="Arial" w:cs="Arial"/>
          <w:sz w:val="24"/>
          <w:szCs w:val="24"/>
        </w:rPr>
      </w:pPr>
      <w:r w:rsidRPr="00883D79">
        <w:rPr>
          <w:rFonts w:ascii="Arial" w:hAnsi="Arial" w:cs="Arial"/>
        </w:rPr>
        <w:t>In the recent past after the launch of Goods &amp; Services Tax (GST), several cases of fraudulent input tax credit (ITC) claim have been caught by the GST authorities. In these cases, fake invoices are obtained by suppliers registered under GST to fraudulently claim ITC and reduce their GST liability. These invoices are found to be issued by racketeers who do not actually carry on any business or profession. They only issue invoices without actually supplying any goods or services. The GST shown to have been charged on such invoices is neither paid nor is intended to be paid. Such fraudulent arrangements deserve to be dealt with harsher provisions under the Act</w:t>
      </w:r>
    </w:p>
    <w:p w:rsidR="00954351" w:rsidRDefault="00954351" w:rsidP="003C7FE5">
      <w:pPr>
        <w:spacing w:after="0" w:line="240" w:lineRule="auto"/>
        <w:jc w:val="both"/>
        <w:rPr>
          <w:rFonts w:ascii="Arial" w:hAnsi="Arial" w:cs="Arial"/>
          <w:sz w:val="24"/>
          <w:szCs w:val="24"/>
          <w:u w:val="single"/>
        </w:rPr>
      </w:pPr>
    </w:p>
    <w:p w:rsidR="00E15D18" w:rsidRPr="00E15D18" w:rsidRDefault="00E15D18" w:rsidP="003C7FE5">
      <w:pPr>
        <w:spacing w:after="0" w:line="240" w:lineRule="auto"/>
        <w:jc w:val="both"/>
        <w:rPr>
          <w:rFonts w:ascii="Arial" w:hAnsi="Arial" w:cs="Arial"/>
          <w:b/>
          <w:sz w:val="24"/>
          <w:szCs w:val="24"/>
        </w:rPr>
      </w:pPr>
      <w:r w:rsidRPr="00E15D18">
        <w:rPr>
          <w:rFonts w:ascii="Arial" w:hAnsi="Arial" w:cs="Arial"/>
          <w:b/>
          <w:sz w:val="24"/>
          <w:szCs w:val="24"/>
        </w:rPr>
        <w:t>7. Comments and Issues</w:t>
      </w:r>
    </w:p>
    <w:p w:rsidR="00E23D95" w:rsidRPr="0077534D" w:rsidRDefault="00E23D95" w:rsidP="00E23D95">
      <w:pPr>
        <w:spacing w:after="0" w:line="240" w:lineRule="auto"/>
        <w:jc w:val="both"/>
        <w:rPr>
          <w:rFonts w:ascii="Arial" w:hAnsi="Arial" w:cs="Arial"/>
          <w:sz w:val="24"/>
          <w:szCs w:val="24"/>
          <w:u w:val="single"/>
        </w:rPr>
      </w:pPr>
    </w:p>
    <w:p w:rsidR="00E23D95" w:rsidRDefault="00E23D95" w:rsidP="00E23D95">
      <w:pPr>
        <w:spacing w:after="0" w:line="240" w:lineRule="auto"/>
        <w:jc w:val="both"/>
        <w:rPr>
          <w:rFonts w:ascii="Arial" w:hAnsi="Arial" w:cs="Arial"/>
          <w:sz w:val="24"/>
          <w:szCs w:val="24"/>
        </w:rPr>
      </w:pPr>
      <w:r>
        <w:rPr>
          <w:rFonts w:ascii="Arial" w:hAnsi="Arial" w:cs="Arial"/>
          <w:sz w:val="24"/>
          <w:szCs w:val="24"/>
        </w:rPr>
        <w:t>i) It is to be n</w:t>
      </w:r>
      <w:r w:rsidRPr="0077534D">
        <w:rPr>
          <w:rFonts w:ascii="Arial" w:hAnsi="Arial" w:cs="Arial"/>
          <w:sz w:val="24"/>
          <w:szCs w:val="24"/>
        </w:rPr>
        <w:t>ote</w:t>
      </w:r>
      <w:r>
        <w:rPr>
          <w:rFonts w:ascii="Arial" w:hAnsi="Arial" w:cs="Arial"/>
          <w:sz w:val="24"/>
          <w:szCs w:val="24"/>
        </w:rPr>
        <w:t>d that</w:t>
      </w:r>
      <w:r w:rsidRPr="0077534D">
        <w:rPr>
          <w:rFonts w:ascii="Arial" w:hAnsi="Arial" w:cs="Arial"/>
          <w:sz w:val="24"/>
          <w:szCs w:val="24"/>
        </w:rPr>
        <w:t xml:space="preserve">- </w:t>
      </w:r>
    </w:p>
    <w:p w:rsidR="00E23D95" w:rsidRPr="0077534D" w:rsidRDefault="00E23D95" w:rsidP="00E23D95">
      <w:pPr>
        <w:spacing w:after="0" w:line="240" w:lineRule="auto"/>
        <w:jc w:val="both"/>
        <w:rPr>
          <w:rFonts w:ascii="Arial" w:hAnsi="Arial" w:cs="Arial"/>
          <w:sz w:val="24"/>
          <w:szCs w:val="24"/>
        </w:rPr>
      </w:pPr>
      <w:r>
        <w:rPr>
          <w:rFonts w:ascii="Arial" w:hAnsi="Arial" w:cs="Arial"/>
          <w:sz w:val="24"/>
          <w:szCs w:val="24"/>
        </w:rPr>
        <w:t>a. False i</w:t>
      </w:r>
      <w:r w:rsidRPr="0077534D">
        <w:rPr>
          <w:rFonts w:ascii="Arial" w:hAnsi="Arial" w:cs="Arial"/>
          <w:sz w:val="24"/>
          <w:szCs w:val="24"/>
        </w:rPr>
        <w:t xml:space="preserve">nvoice </w:t>
      </w:r>
      <w:r>
        <w:rPr>
          <w:rFonts w:ascii="Arial" w:hAnsi="Arial" w:cs="Arial"/>
          <w:sz w:val="24"/>
          <w:szCs w:val="24"/>
        </w:rPr>
        <w:t xml:space="preserve">includes invoice </w:t>
      </w:r>
      <w:r w:rsidRPr="0077534D">
        <w:rPr>
          <w:rFonts w:ascii="Arial" w:hAnsi="Arial" w:cs="Arial"/>
          <w:sz w:val="24"/>
          <w:szCs w:val="24"/>
        </w:rPr>
        <w:t>issued or received</w:t>
      </w:r>
      <w:r>
        <w:rPr>
          <w:rFonts w:ascii="Arial" w:hAnsi="Arial" w:cs="Arial"/>
          <w:sz w:val="24"/>
          <w:szCs w:val="24"/>
        </w:rPr>
        <w:t xml:space="preserve"> and also invoices related to non-current transactions, thus </w:t>
      </w:r>
      <w:r w:rsidR="001C6FAA">
        <w:rPr>
          <w:rFonts w:ascii="Arial" w:hAnsi="Arial" w:cs="Arial"/>
          <w:sz w:val="24"/>
          <w:szCs w:val="24"/>
        </w:rPr>
        <w:t xml:space="preserve">such </w:t>
      </w:r>
      <w:r w:rsidR="006426EB">
        <w:rPr>
          <w:rFonts w:ascii="Arial" w:hAnsi="Arial" w:cs="Arial"/>
          <w:sz w:val="24"/>
          <w:szCs w:val="24"/>
        </w:rPr>
        <w:t>invoice</w:t>
      </w:r>
      <w:r w:rsidR="001C6FAA">
        <w:rPr>
          <w:rFonts w:ascii="Arial" w:hAnsi="Arial" w:cs="Arial"/>
          <w:sz w:val="24"/>
          <w:szCs w:val="24"/>
        </w:rPr>
        <w:t>s</w:t>
      </w:r>
      <w:r w:rsidR="006426EB">
        <w:rPr>
          <w:rFonts w:ascii="Arial" w:hAnsi="Arial" w:cs="Arial"/>
          <w:sz w:val="24"/>
          <w:szCs w:val="24"/>
        </w:rPr>
        <w:t xml:space="preserve"> related to </w:t>
      </w:r>
      <w:r>
        <w:rPr>
          <w:rFonts w:ascii="Arial" w:hAnsi="Arial" w:cs="Arial"/>
          <w:sz w:val="24"/>
          <w:szCs w:val="24"/>
        </w:rPr>
        <w:t xml:space="preserve">expense, revenue and non-current transactions </w:t>
      </w:r>
      <w:r w:rsidR="006426EB">
        <w:rPr>
          <w:rFonts w:ascii="Arial" w:hAnsi="Arial" w:cs="Arial"/>
          <w:sz w:val="24"/>
          <w:szCs w:val="24"/>
        </w:rPr>
        <w:t xml:space="preserve">all are </w:t>
      </w:r>
      <w:r>
        <w:rPr>
          <w:rFonts w:ascii="Arial" w:hAnsi="Arial" w:cs="Arial"/>
          <w:sz w:val="24"/>
          <w:szCs w:val="24"/>
        </w:rPr>
        <w:t>subject to penalty</w:t>
      </w:r>
      <w:r w:rsidRPr="0077534D">
        <w:rPr>
          <w:rFonts w:ascii="Arial" w:hAnsi="Arial" w:cs="Arial"/>
          <w:sz w:val="24"/>
          <w:szCs w:val="24"/>
        </w:rPr>
        <w:t>.</w:t>
      </w:r>
    </w:p>
    <w:p w:rsidR="00E23D95" w:rsidRPr="0077534D" w:rsidRDefault="00E23D95" w:rsidP="00E23D95">
      <w:pPr>
        <w:spacing w:after="0" w:line="240" w:lineRule="auto"/>
        <w:jc w:val="both"/>
        <w:rPr>
          <w:rFonts w:ascii="Arial" w:hAnsi="Arial" w:cs="Arial"/>
          <w:sz w:val="24"/>
          <w:szCs w:val="24"/>
        </w:rPr>
      </w:pPr>
      <w:r>
        <w:rPr>
          <w:rFonts w:ascii="Arial" w:hAnsi="Arial" w:cs="Arial"/>
          <w:sz w:val="24"/>
          <w:szCs w:val="24"/>
        </w:rPr>
        <w:t>b. False entry whether evades tax or not, is covered</w:t>
      </w:r>
    </w:p>
    <w:p w:rsidR="00E23D95" w:rsidRDefault="00E23D95" w:rsidP="00E23D95">
      <w:pPr>
        <w:spacing w:after="0" w:line="240" w:lineRule="auto"/>
        <w:jc w:val="both"/>
        <w:rPr>
          <w:rFonts w:ascii="Arial" w:hAnsi="Arial" w:cs="Arial"/>
          <w:sz w:val="24"/>
          <w:szCs w:val="24"/>
        </w:rPr>
      </w:pPr>
      <w:r>
        <w:rPr>
          <w:rFonts w:ascii="Arial" w:hAnsi="Arial" w:cs="Arial"/>
          <w:sz w:val="24"/>
          <w:szCs w:val="24"/>
        </w:rPr>
        <w:t>c. Entry amount not defined thus it may be including GST or other taxes levied.</w:t>
      </w:r>
    </w:p>
    <w:p w:rsidR="006426EB" w:rsidRDefault="006426EB" w:rsidP="00E23D95">
      <w:pPr>
        <w:spacing w:after="0" w:line="240" w:lineRule="auto"/>
        <w:jc w:val="both"/>
        <w:rPr>
          <w:rFonts w:ascii="Arial" w:hAnsi="Arial" w:cs="Arial"/>
          <w:sz w:val="24"/>
          <w:szCs w:val="24"/>
        </w:rPr>
      </w:pPr>
    </w:p>
    <w:p w:rsidR="006426EB" w:rsidRDefault="006426EB" w:rsidP="00E23D95">
      <w:pPr>
        <w:spacing w:after="0" w:line="240" w:lineRule="auto"/>
        <w:jc w:val="both"/>
        <w:rPr>
          <w:rFonts w:ascii="Arial" w:hAnsi="Arial" w:cs="Arial"/>
          <w:sz w:val="24"/>
          <w:szCs w:val="24"/>
        </w:rPr>
      </w:pPr>
      <w:r>
        <w:rPr>
          <w:rFonts w:ascii="Arial" w:hAnsi="Arial" w:cs="Arial"/>
          <w:sz w:val="24"/>
          <w:szCs w:val="24"/>
        </w:rPr>
        <w:t>ii) The section begun with the phrase ‘Without prejudice to any other provision of the Act’ i.e. where an invoice is found to be false and expenditure is disallowed u/s 37 then the penalty may be levied alongwith such disallowance.</w:t>
      </w:r>
    </w:p>
    <w:p w:rsidR="006426EB" w:rsidRDefault="006426EB" w:rsidP="00E23D95">
      <w:pPr>
        <w:spacing w:after="0" w:line="240" w:lineRule="auto"/>
        <w:jc w:val="both"/>
        <w:rPr>
          <w:rFonts w:ascii="Arial" w:hAnsi="Arial" w:cs="Arial"/>
          <w:sz w:val="24"/>
          <w:szCs w:val="24"/>
        </w:rPr>
      </w:pPr>
    </w:p>
    <w:p w:rsidR="006426EB" w:rsidRDefault="006426EB" w:rsidP="00E23D95">
      <w:pPr>
        <w:spacing w:after="0" w:line="240" w:lineRule="auto"/>
        <w:jc w:val="both"/>
        <w:rPr>
          <w:rFonts w:ascii="Arial" w:hAnsi="Arial" w:cs="Arial"/>
          <w:sz w:val="24"/>
          <w:szCs w:val="24"/>
        </w:rPr>
      </w:pPr>
      <w:r>
        <w:rPr>
          <w:rFonts w:ascii="Arial" w:hAnsi="Arial" w:cs="Arial"/>
          <w:sz w:val="24"/>
          <w:szCs w:val="24"/>
        </w:rPr>
        <w:lastRenderedPageBreak/>
        <w:t xml:space="preserve">iii) The penalty can be levied if such falseness or omission is found during any proceedings carried under this Act, whereas the reasoning referred such false invoices found during GST proceedings.  </w:t>
      </w:r>
    </w:p>
    <w:p w:rsidR="006426EB" w:rsidRDefault="006426EB" w:rsidP="00E23D95">
      <w:pPr>
        <w:spacing w:after="0" w:line="240" w:lineRule="auto"/>
        <w:jc w:val="both"/>
        <w:rPr>
          <w:rFonts w:ascii="Arial" w:hAnsi="Arial" w:cs="Arial"/>
          <w:sz w:val="24"/>
          <w:szCs w:val="24"/>
        </w:rPr>
      </w:pPr>
      <w:r>
        <w:rPr>
          <w:rFonts w:ascii="Arial" w:hAnsi="Arial" w:cs="Arial"/>
          <w:sz w:val="24"/>
          <w:szCs w:val="24"/>
        </w:rPr>
        <w:t>Thus if any penalty is levied on the basis of information received from GST department where no relevant proceedings are pending before receiving of such information, then such levy of penalty by instituting fresh proceedings may also institute litigations to held such penalty illegal.</w:t>
      </w:r>
    </w:p>
    <w:p w:rsidR="006426EB" w:rsidRDefault="006426EB" w:rsidP="00E23D95">
      <w:pPr>
        <w:spacing w:after="0" w:line="240" w:lineRule="auto"/>
        <w:jc w:val="both"/>
        <w:rPr>
          <w:rFonts w:ascii="Arial" w:hAnsi="Arial" w:cs="Arial"/>
          <w:sz w:val="24"/>
          <w:szCs w:val="24"/>
        </w:rPr>
      </w:pPr>
    </w:p>
    <w:p w:rsidR="00E4693B" w:rsidRDefault="006426EB" w:rsidP="00E23D95">
      <w:pPr>
        <w:spacing w:after="0" w:line="240" w:lineRule="auto"/>
        <w:jc w:val="both"/>
        <w:rPr>
          <w:rFonts w:ascii="Arial" w:hAnsi="Arial" w:cs="Arial"/>
          <w:sz w:val="24"/>
          <w:szCs w:val="24"/>
        </w:rPr>
      </w:pPr>
      <w:r>
        <w:rPr>
          <w:rFonts w:ascii="Arial" w:hAnsi="Arial" w:cs="Arial"/>
          <w:sz w:val="24"/>
          <w:szCs w:val="24"/>
        </w:rPr>
        <w:t xml:space="preserve">iv) The equivalent penalty shall also be </w:t>
      </w:r>
      <w:r w:rsidR="008854C1">
        <w:rPr>
          <w:rFonts w:ascii="Arial" w:hAnsi="Arial" w:cs="Arial"/>
          <w:sz w:val="24"/>
          <w:szCs w:val="24"/>
        </w:rPr>
        <w:t xml:space="preserve">levied </w:t>
      </w:r>
      <w:r>
        <w:rPr>
          <w:rFonts w:ascii="Arial" w:hAnsi="Arial" w:cs="Arial"/>
          <w:sz w:val="24"/>
          <w:szCs w:val="24"/>
        </w:rPr>
        <w:t xml:space="preserve">to </w:t>
      </w:r>
      <w:r w:rsidR="00E4693B">
        <w:rPr>
          <w:rFonts w:ascii="Arial" w:hAnsi="Arial" w:cs="Arial"/>
          <w:sz w:val="24"/>
          <w:szCs w:val="24"/>
        </w:rPr>
        <w:t xml:space="preserve">any and all </w:t>
      </w:r>
      <w:r w:rsidR="008854C1">
        <w:rPr>
          <w:rFonts w:ascii="Arial" w:hAnsi="Arial" w:cs="Arial"/>
          <w:sz w:val="24"/>
          <w:szCs w:val="24"/>
        </w:rPr>
        <w:t xml:space="preserve">such </w:t>
      </w:r>
      <w:r w:rsidR="00E4693B">
        <w:rPr>
          <w:rFonts w:ascii="Arial" w:hAnsi="Arial" w:cs="Arial"/>
          <w:sz w:val="24"/>
          <w:szCs w:val="24"/>
        </w:rPr>
        <w:t>persons who caused assesse to do the above defaults. However how such other person shall be adjudicated to causing assesse to do so is neither explained nor defined. This may lead to plethora of litigations.</w:t>
      </w:r>
    </w:p>
    <w:p w:rsidR="00E4693B" w:rsidRDefault="00E4693B" w:rsidP="00E23D95">
      <w:pPr>
        <w:spacing w:after="0" w:line="240" w:lineRule="auto"/>
        <w:jc w:val="both"/>
        <w:rPr>
          <w:rFonts w:ascii="Arial" w:hAnsi="Arial" w:cs="Arial"/>
          <w:sz w:val="24"/>
          <w:szCs w:val="24"/>
        </w:rPr>
      </w:pPr>
      <w:r>
        <w:rPr>
          <w:rFonts w:ascii="Arial" w:hAnsi="Arial" w:cs="Arial"/>
          <w:sz w:val="24"/>
          <w:szCs w:val="24"/>
        </w:rPr>
        <w:t xml:space="preserve"> </w:t>
      </w:r>
    </w:p>
    <w:p w:rsidR="008854C1" w:rsidRDefault="008854C1" w:rsidP="00E23D95">
      <w:pPr>
        <w:spacing w:after="0" w:line="240" w:lineRule="auto"/>
        <w:jc w:val="both"/>
        <w:rPr>
          <w:rFonts w:ascii="Arial" w:hAnsi="Arial" w:cs="Arial"/>
          <w:sz w:val="24"/>
          <w:szCs w:val="24"/>
        </w:rPr>
      </w:pPr>
      <w:r>
        <w:rPr>
          <w:rFonts w:ascii="Arial" w:hAnsi="Arial" w:cs="Arial"/>
          <w:sz w:val="24"/>
          <w:szCs w:val="24"/>
        </w:rPr>
        <w:t>v) The sections does not contain the date of effecting the applicability of the provisions of this section. It means that though the section shall be in operation on date of notification of Finance Act, but the section may cover the transaction entered even before the commencement of Finance Act. In simple words the proceedings may be initiated for expired AYs on the basis of information received from GST department, however the same may be subject to litigation on account of reason as discussed in iii) above.</w:t>
      </w:r>
    </w:p>
    <w:p w:rsidR="008854C1" w:rsidRDefault="008854C1" w:rsidP="00E23D95">
      <w:pPr>
        <w:spacing w:after="0" w:line="240" w:lineRule="auto"/>
        <w:jc w:val="both"/>
        <w:rPr>
          <w:rFonts w:ascii="Arial" w:hAnsi="Arial" w:cs="Arial"/>
          <w:sz w:val="24"/>
          <w:szCs w:val="24"/>
        </w:rPr>
      </w:pPr>
    </w:p>
    <w:p w:rsidR="006426EB" w:rsidRDefault="008854C1" w:rsidP="00E23D95">
      <w:pPr>
        <w:spacing w:after="0" w:line="240" w:lineRule="auto"/>
        <w:jc w:val="both"/>
        <w:rPr>
          <w:rFonts w:ascii="Arial" w:hAnsi="Arial" w:cs="Arial"/>
          <w:sz w:val="24"/>
          <w:szCs w:val="24"/>
        </w:rPr>
      </w:pPr>
      <w:r>
        <w:rPr>
          <w:rFonts w:ascii="Arial" w:hAnsi="Arial" w:cs="Arial"/>
          <w:sz w:val="24"/>
          <w:szCs w:val="24"/>
        </w:rPr>
        <w:t xml:space="preserve">vi) Even a genuine omission of entry which have effect of reducing tax liability e.g. Omission of application of ICDS </w:t>
      </w:r>
      <w:r w:rsidR="00754410">
        <w:rPr>
          <w:rFonts w:ascii="Arial" w:hAnsi="Arial" w:cs="Arial"/>
          <w:sz w:val="24"/>
          <w:szCs w:val="24"/>
        </w:rPr>
        <w:t xml:space="preserve">may be treated by the AO coverable under this section, because ‘evasion’ also is neither explained nor defined. Thus here also plethora of litigation may arise.  </w:t>
      </w:r>
    </w:p>
    <w:p w:rsidR="00E15D18" w:rsidRDefault="00E15D18" w:rsidP="00E15D18">
      <w:pPr>
        <w:spacing w:after="0" w:line="240" w:lineRule="auto"/>
        <w:rPr>
          <w:rFonts w:ascii="Arial" w:hAnsi="Arial" w:cs="Arial"/>
          <w:sz w:val="24"/>
          <w:szCs w:val="24"/>
          <w:u w:val="single"/>
        </w:rPr>
      </w:pPr>
    </w:p>
    <w:p w:rsidR="00754410" w:rsidRDefault="00754410" w:rsidP="00E15D18">
      <w:pPr>
        <w:spacing w:after="0" w:line="240" w:lineRule="auto"/>
        <w:rPr>
          <w:rFonts w:ascii="Arial" w:hAnsi="Arial" w:cs="Arial"/>
          <w:sz w:val="24"/>
          <w:szCs w:val="24"/>
          <w:u w:val="single"/>
        </w:rPr>
      </w:pPr>
    </w:p>
    <w:p w:rsidR="00754410" w:rsidRDefault="00754410" w:rsidP="00E15D18">
      <w:pPr>
        <w:spacing w:after="0" w:line="240" w:lineRule="auto"/>
        <w:rPr>
          <w:rFonts w:ascii="Arial" w:hAnsi="Arial" w:cs="Arial"/>
          <w:sz w:val="24"/>
          <w:szCs w:val="24"/>
          <w:u w:val="single"/>
        </w:rPr>
      </w:pPr>
    </w:p>
    <w:p w:rsidR="00754410" w:rsidRDefault="00754410" w:rsidP="00E15D18">
      <w:pPr>
        <w:spacing w:after="0" w:line="240" w:lineRule="auto"/>
        <w:rPr>
          <w:rFonts w:ascii="Arial" w:hAnsi="Arial" w:cs="Arial"/>
          <w:sz w:val="24"/>
          <w:szCs w:val="24"/>
          <w:u w:val="single"/>
        </w:rPr>
      </w:pPr>
    </w:p>
    <w:p w:rsidR="00754410" w:rsidRDefault="00754410" w:rsidP="00E15D18">
      <w:pPr>
        <w:spacing w:after="0" w:line="240" w:lineRule="auto"/>
        <w:rPr>
          <w:rFonts w:ascii="Arial" w:hAnsi="Arial" w:cs="Arial"/>
          <w:sz w:val="24"/>
          <w:szCs w:val="24"/>
          <w:u w:val="single"/>
        </w:rPr>
      </w:pPr>
    </w:p>
    <w:p w:rsidR="00E15D18" w:rsidRDefault="00E15D18" w:rsidP="00954351">
      <w:pPr>
        <w:spacing w:after="0" w:line="240" w:lineRule="auto"/>
        <w:jc w:val="center"/>
        <w:rPr>
          <w:rFonts w:ascii="Arial" w:hAnsi="Arial" w:cs="Arial"/>
          <w:sz w:val="24"/>
          <w:szCs w:val="24"/>
          <w:u w:val="single"/>
        </w:rPr>
      </w:pPr>
    </w:p>
    <w:p w:rsidR="00E15D18" w:rsidRDefault="00E15D18" w:rsidP="00954351">
      <w:pPr>
        <w:spacing w:after="0" w:line="240" w:lineRule="auto"/>
        <w:jc w:val="center"/>
        <w:rPr>
          <w:rFonts w:ascii="Arial" w:hAnsi="Arial" w:cs="Arial"/>
          <w:sz w:val="24"/>
          <w:szCs w:val="24"/>
          <w:u w:val="single"/>
        </w:rPr>
      </w:pPr>
    </w:p>
    <w:p w:rsidR="00E15D18" w:rsidRDefault="00E15D18" w:rsidP="00954351">
      <w:pPr>
        <w:spacing w:after="0" w:line="240" w:lineRule="auto"/>
        <w:jc w:val="center"/>
        <w:rPr>
          <w:rFonts w:ascii="Arial" w:hAnsi="Arial" w:cs="Arial"/>
          <w:sz w:val="24"/>
          <w:szCs w:val="24"/>
          <w:u w:val="single"/>
        </w:rPr>
      </w:pPr>
    </w:p>
    <w:p w:rsidR="00E15D18" w:rsidRDefault="00E15D18" w:rsidP="00954351">
      <w:pPr>
        <w:spacing w:after="0" w:line="240" w:lineRule="auto"/>
        <w:jc w:val="center"/>
        <w:rPr>
          <w:rFonts w:ascii="Arial" w:hAnsi="Arial" w:cs="Arial"/>
          <w:sz w:val="24"/>
          <w:szCs w:val="24"/>
          <w:u w:val="single"/>
        </w:rPr>
      </w:pPr>
    </w:p>
    <w:p w:rsidR="00E15D18" w:rsidRDefault="00E15D18" w:rsidP="00954351">
      <w:pPr>
        <w:spacing w:after="0" w:line="240" w:lineRule="auto"/>
        <w:jc w:val="center"/>
        <w:rPr>
          <w:rFonts w:ascii="Arial" w:hAnsi="Arial" w:cs="Arial"/>
          <w:sz w:val="24"/>
          <w:szCs w:val="24"/>
          <w:u w:val="single"/>
        </w:rPr>
      </w:pPr>
    </w:p>
    <w:sectPr w:rsidR="00E15D18" w:rsidSect="001C01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FF6826"/>
    <w:multiLevelType w:val="hybridMultilevel"/>
    <w:tmpl w:val="7DE2A9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02093D"/>
    <w:multiLevelType w:val="hybridMultilevel"/>
    <w:tmpl w:val="74EAA814"/>
    <w:lvl w:ilvl="0" w:tplc="75B2BBE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BEF1744"/>
    <w:multiLevelType w:val="hybridMultilevel"/>
    <w:tmpl w:val="C388AA80"/>
    <w:lvl w:ilvl="0" w:tplc="FD12616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5E26784"/>
    <w:multiLevelType w:val="hybridMultilevel"/>
    <w:tmpl w:val="06A678AA"/>
    <w:lvl w:ilvl="0" w:tplc="1658751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CE07F8"/>
    <w:multiLevelType w:val="multilevel"/>
    <w:tmpl w:val="C40EC7CA"/>
    <w:lvl w:ilvl="0">
      <w:start w:val="1"/>
      <w:numFmt w:val="lowerRoman"/>
      <w:lvlText w:val="%1."/>
      <w:lvlJc w:val="righ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351D"/>
    <w:rsid w:val="0000033A"/>
    <w:rsid w:val="00006FCF"/>
    <w:rsid w:val="00016658"/>
    <w:rsid w:val="00021979"/>
    <w:rsid w:val="00027CF1"/>
    <w:rsid w:val="00031144"/>
    <w:rsid w:val="00044E24"/>
    <w:rsid w:val="0004735A"/>
    <w:rsid w:val="00050CEC"/>
    <w:rsid w:val="00054A7A"/>
    <w:rsid w:val="00076324"/>
    <w:rsid w:val="000863AD"/>
    <w:rsid w:val="000A3B18"/>
    <w:rsid w:val="000A5D1A"/>
    <w:rsid w:val="000B4878"/>
    <w:rsid w:val="000B5570"/>
    <w:rsid w:val="000B62DD"/>
    <w:rsid w:val="000C4075"/>
    <w:rsid w:val="000D2A7B"/>
    <w:rsid w:val="001033DD"/>
    <w:rsid w:val="00115F38"/>
    <w:rsid w:val="001164B1"/>
    <w:rsid w:val="001228AB"/>
    <w:rsid w:val="00132C45"/>
    <w:rsid w:val="001351AD"/>
    <w:rsid w:val="0014218D"/>
    <w:rsid w:val="00145CBF"/>
    <w:rsid w:val="00151FCA"/>
    <w:rsid w:val="00156247"/>
    <w:rsid w:val="0017027C"/>
    <w:rsid w:val="00171CB4"/>
    <w:rsid w:val="00187F97"/>
    <w:rsid w:val="00193022"/>
    <w:rsid w:val="001A07E6"/>
    <w:rsid w:val="001A660B"/>
    <w:rsid w:val="001C01C5"/>
    <w:rsid w:val="001C6FAA"/>
    <w:rsid w:val="001C7540"/>
    <w:rsid w:val="001D2311"/>
    <w:rsid w:val="001D57BA"/>
    <w:rsid w:val="001D67E3"/>
    <w:rsid w:val="001D6B5A"/>
    <w:rsid w:val="001D6E7A"/>
    <w:rsid w:val="001E6FCC"/>
    <w:rsid w:val="002030B9"/>
    <w:rsid w:val="00217B55"/>
    <w:rsid w:val="00221AD5"/>
    <w:rsid w:val="00225ACA"/>
    <w:rsid w:val="00231A61"/>
    <w:rsid w:val="002530E4"/>
    <w:rsid w:val="002778E9"/>
    <w:rsid w:val="00281BDE"/>
    <w:rsid w:val="002926F4"/>
    <w:rsid w:val="00293DFA"/>
    <w:rsid w:val="00295C92"/>
    <w:rsid w:val="002964EF"/>
    <w:rsid w:val="002A1824"/>
    <w:rsid w:val="002A2675"/>
    <w:rsid w:val="002A6396"/>
    <w:rsid w:val="002B0947"/>
    <w:rsid w:val="002B629B"/>
    <w:rsid w:val="002B6F74"/>
    <w:rsid w:val="002C15A2"/>
    <w:rsid w:val="002E78FC"/>
    <w:rsid w:val="002F1C85"/>
    <w:rsid w:val="002F6F13"/>
    <w:rsid w:val="00312B30"/>
    <w:rsid w:val="00314E71"/>
    <w:rsid w:val="003201F4"/>
    <w:rsid w:val="00327E50"/>
    <w:rsid w:val="003511C2"/>
    <w:rsid w:val="00357A6E"/>
    <w:rsid w:val="00395E13"/>
    <w:rsid w:val="003A027D"/>
    <w:rsid w:val="003A2970"/>
    <w:rsid w:val="003A4B35"/>
    <w:rsid w:val="003A7513"/>
    <w:rsid w:val="003B0742"/>
    <w:rsid w:val="003B7976"/>
    <w:rsid w:val="003C1D8E"/>
    <w:rsid w:val="003C771D"/>
    <w:rsid w:val="003C7E1C"/>
    <w:rsid w:val="003C7FE5"/>
    <w:rsid w:val="003D0B1C"/>
    <w:rsid w:val="003D31EB"/>
    <w:rsid w:val="003E1F0A"/>
    <w:rsid w:val="003E2E11"/>
    <w:rsid w:val="003E31F5"/>
    <w:rsid w:val="003F2B6B"/>
    <w:rsid w:val="003F3629"/>
    <w:rsid w:val="003F6CC5"/>
    <w:rsid w:val="00407D0C"/>
    <w:rsid w:val="004229D9"/>
    <w:rsid w:val="004260C3"/>
    <w:rsid w:val="00435780"/>
    <w:rsid w:val="00474343"/>
    <w:rsid w:val="004860E5"/>
    <w:rsid w:val="0048613E"/>
    <w:rsid w:val="004927FE"/>
    <w:rsid w:val="004964E9"/>
    <w:rsid w:val="004A22F9"/>
    <w:rsid w:val="004B4218"/>
    <w:rsid w:val="004C0C4C"/>
    <w:rsid w:val="004E60D2"/>
    <w:rsid w:val="004F035A"/>
    <w:rsid w:val="00502F37"/>
    <w:rsid w:val="00521924"/>
    <w:rsid w:val="00533930"/>
    <w:rsid w:val="005464E6"/>
    <w:rsid w:val="005566E1"/>
    <w:rsid w:val="005671F9"/>
    <w:rsid w:val="00576FA1"/>
    <w:rsid w:val="00584CB5"/>
    <w:rsid w:val="00590E61"/>
    <w:rsid w:val="005933E1"/>
    <w:rsid w:val="005A3011"/>
    <w:rsid w:val="005B042D"/>
    <w:rsid w:val="005B2387"/>
    <w:rsid w:val="005B3158"/>
    <w:rsid w:val="005D0441"/>
    <w:rsid w:val="005D351D"/>
    <w:rsid w:val="005D367F"/>
    <w:rsid w:val="005D4B19"/>
    <w:rsid w:val="005E0F06"/>
    <w:rsid w:val="005E4FA7"/>
    <w:rsid w:val="005F20BF"/>
    <w:rsid w:val="005F33B1"/>
    <w:rsid w:val="005F3D31"/>
    <w:rsid w:val="005F745C"/>
    <w:rsid w:val="005F7DAB"/>
    <w:rsid w:val="00612979"/>
    <w:rsid w:val="006426EB"/>
    <w:rsid w:val="00665A87"/>
    <w:rsid w:val="00680F61"/>
    <w:rsid w:val="00693709"/>
    <w:rsid w:val="006B51A8"/>
    <w:rsid w:val="006B6A5A"/>
    <w:rsid w:val="006B7CD4"/>
    <w:rsid w:val="006C3DCB"/>
    <w:rsid w:val="006D4A25"/>
    <w:rsid w:val="006D5117"/>
    <w:rsid w:val="006D6FB1"/>
    <w:rsid w:val="006E61EE"/>
    <w:rsid w:val="006F5851"/>
    <w:rsid w:val="0071456A"/>
    <w:rsid w:val="0071633D"/>
    <w:rsid w:val="0072538F"/>
    <w:rsid w:val="007429D3"/>
    <w:rsid w:val="00750101"/>
    <w:rsid w:val="00754410"/>
    <w:rsid w:val="00757E58"/>
    <w:rsid w:val="0076436B"/>
    <w:rsid w:val="0076728D"/>
    <w:rsid w:val="007673BD"/>
    <w:rsid w:val="00771E63"/>
    <w:rsid w:val="0077534D"/>
    <w:rsid w:val="00780402"/>
    <w:rsid w:val="00795817"/>
    <w:rsid w:val="007A03DF"/>
    <w:rsid w:val="007A07CD"/>
    <w:rsid w:val="007A5C90"/>
    <w:rsid w:val="007A66FB"/>
    <w:rsid w:val="007C4DF0"/>
    <w:rsid w:val="007D3A67"/>
    <w:rsid w:val="007D4318"/>
    <w:rsid w:val="007D5ECD"/>
    <w:rsid w:val="007E1422"/>
    <w:rsid w:val="007E57D2"/>
    <w:rsid w:val="0080317C"/>
    <w:rsid w:val="00807728"/>
    <w:rsid w:val="008130BD"/>
    <w:rsid w:val="008149D3"/>
    <w:rsid w:val="00815F50"/>
    <w:rsid w:val="00831458"/>
    <w:rsid w:val="00831E86"/>
    <w:rsid w:val="008452B1"/>
    <w:rsid w:val="008472CE"/>
    <w:rsid w:val="008477BF"/>
    <w:rsid w:val="00883D79"/>
    <w:rsid w:val="00883F81"/>
    <w:rsid w:val="008854C1"/>
    <w:rsid w:val="008B0EBF"/>
    <w:rsid w:val="008B6036"/>
    <w:rsid w:val="008C2A98"/>
    <w:rsid w:val="008C5C3E"/>
    <w:rsid w:val="008C5D58"/>
    <w:rsid w:val="008E36B1"/>
    <w:rsid w:val="008F0867"/>
    <w:rsid w:val="008F679B"/>
    <w:rsid w:val="009136F8"/>
    <w:rsid w:val="009143CF"/>
    <w:rsid w:val="00922D05"/>
    <w:rsid w:val="009230AD"/>
    <w:rsid w:val="0093423C"/>
    <w:rsid w:val="0093574D"/>
    <w:rsid w:val="00935DCE"/>
    <w:rsid w:val="00942FEB"/>
    <w:rsid w:val="00943407"/>
    <w:rsid w:val="00945DCE"/>
    <w:rsid w:val="009520D3"/>
    <w:rsid w:val="00954351"/>
    <w:rsid w:val="00961C71"/>
    <w:rsid w:val="00967847"/>
    <w:rsid w:val="00977B4F"/>
    <w:rsid w:val="00992BFC"/>
    <w:rsid w:val="009A0838"/>
    <w:rsid w:val="009A18B2"/>
    <w:rsid w:val="009B0607"/>
    <w:rsid w:val="009B55A2"/>
    <w:rsid w:val="009C2ABF"/>
    <w:rsid w:val="009D780D"/>
    <w:rsid w:val="009E7F84"/>
    <w:rsid w:val="009F385C"/>
    <w:rsid w:val="009F59BA"/>
    <w:rsid w:val="00A0098A"/>
    <w:rsid w:val="00A40BCA"/>
    <w:rsid w:val="00A57BFE"/>
    <w:rsid w:val="00A60AD1"/>
    <w:rsid w:val="00A81E58"/>
    <w:rsid w:val="00A8507F"/>
    <w:rsid w:val="00A90506"/>
    <w:rsid w:val="00A907C4"/>
    <w:rsid w:val="00A958B9"/>
    <w:rsid w:val="00AA59E6"/>
    <w:rsid w:val="00AB047F"/>
    <w:rsid w:val="00AB498D"/>
    <w:rsid w:val="00AB7878"/>
    <w:rsid w:val="00AC00AB"/>
    <w:rsid w:val="00AD420D"/>
    <w:rsid w:val="00AD6ED5"/>
    <w:rsid w:val="00B12234"/>
    <w:rsid w:val="00B203A8"/>
    <w:rsid w:val="00B2117F"/>
    <w:rsid w:val="00B23C99"/>
    <w:rsid w:val="00B32D46"/>
    <w:rsid w:val="00B33135"/>
    <w:rsid w:val="00B41FA1"/>
    <w:rsid w:val="00B430DA"/>
    <w:rsid w:val="00B43C3D"/>
    <w:rsid w:val="00B43C8F"/>
    <w:rsid w:val="00B44A20"/>
    <w:rsid w:val="00B829AC"/>
    <w:rsid w:val="00B90D54"/>
    <w:rsid w:val="00B92EB8"/>
    <w:rsid w:val="00B96972"/>
    <w:rsid w:val="00BA2166"/>
    <w:rsid w:val="00BB43B9"/>
    <w:rsid w:val="00BC2985"/>
    <w:rsid w:val="00BC33A8"/>
    <w:rsid w:val="00BC6587"/>
    <w:rsid w:val="00BD2C8E"/>
    <w:rsid w:val="00BD6900"/>
    <w:rsid w:val="00BF6D50"/>
    <w:rsid w:val="00C019F8"/>
    <w:rsid w:val="00C02899"/>
    <w:rsid w:val="00C11708"/>
    <w:rsid w:val="00C24ED1"/>
    <w:rsid w:val="00C30337"/>
    <w:rsid w:val="00C31001"/>
    <w:rsid w:val="00C335F8"/>
    <w:rsid w:val="00C37597"/>
    <w:rsid w:val="00C37BCA"/>
    <w:rsid w:val="00C5222A"/>
    <w:rsid w:val="00C535F6"/>
    <w:rsid w:val="00C64C34"/>
    <w:rsid w:val="00C803C3"/>
    <w:rsid w:val="00CA5E29"/>
    <w:rsid w:val="00CB4EE1"/>
    <w:rsid w:val="00CB5693"/>
    <w:rsid w:val="00CB5A4E"/>
    <w:rsid w:val="00CC3979"/>
    <w:rsid w:val="00CC6B07"/>
    <w:rsid w:val="00CD2733"/>
    <w:rsid w:val="00CD36FF"/>
    <w:rsid w:val="00CF21D0"/>
    <w:rsid w:val="00CF3DB4"/>
    <w:rsid w:val="00CF4C6A"/>
    <w:rsid w:val="00CF7707"/>
    <w:rsid w:val="00D009CF"/>
    <w:rsid w:val="00D0634B"/>
    <w:rsid w:val="00D122CC"/>
    <w:rsid w:val="00D269FF"/>
    <w:rsid w:val="00D26EC8"/>
    <w:rsid w:val="00D43372"/>
    <w:rsid w:val="00D44C59"/>
    <w:rsid w:val="00D47481"/>
    <w:rsid w:val="00D47B6A"/>
    <w:rsid w:val="00D61E30"/>
    <w:rsid w:val="00D86A84"/>
    <w:rsid w:val="00D924B8"/>
    <w:rsid w:val="00D92E92"/>
    <w:rsid w:val="00D92EB6"/>
    <w:rsid w:val="00DB7B84"/>
    <w:rsid w:val="00DC02C6"/>
    <w:rsid w:val="00DC02E4"/>
    <w:rsid w:val="00DC2117"/>
    <w:rsid w:val="00DC7495"/>
    <w:rsid w:val="00DD57EE"/>
    <w:rsid w:val="00DD59CA"/>
    <w:rsid w:val="00DE58F2"/>
    <w:rsid w:val="00DF30BD"/>
    <w:rsid w:val="00DF44AF"/>
    <w:rsid w:val="00DF6B54"/>
    <w:rsid w:val="00E02833"/>
    <w:rsid w:val="00E15D18"/>
    <w:rsid w:val="00E16C76"/>
    <w:rsid w:val="00E23D95"/>
    <w:rsid w:val="00E24B55"/>
    <w:rsid w:val="00E325E6"/>
    <w:rsid w:val="00E4693B"/>
    <w:rsid w:val="00E47B89"/>
    <w:rsid w:val="00E52608"/>
    <w:rsid w:val="00E563B8"/>
    <w:rsid w:val="00E63D91"/>
    <w:rsid w:val="00E64858"/>
    <w:rsid w:val="00E81A05"/>
    <w:rsid w:val="00E862E6"/>
    <w:rsid w:val="00E91533"/>
    <w:rsid w:val="00EA1438"/>
    <w:rsid w:val="00EA4AEF"/>
    <w:rsid w:val="00EA5FA5"/>
    <w:rsid w:val="00EB360E"/>
    <w:rsid w:val="00EB5ADB"/>
    <w:rsid w:val="00EB5D47"/>
    <w:rsid w:val="00EB733D"/>
    <w:rsid w:val="00EC3592"/>
    <w:rsid w:val="00EC5AFC"/>
    <w:rsid w:val="00ED78C3"/>
    <w:rsid w:val="00EE11CB"/>
    <w:rsid w:val="00EE62E7"/>
    <w:rsid w:val="00EE7364"/>
    <w:rsid w:val="00EF008B"/>
    <w:rsid w:val="00EF1BA1"/>
    <w:rsid w:val="00EF6B45"/>
    <w:rsid w:val="00F05F46"/>
    <w:rsid w:val="00F31B5C"/>
    <w:rsid w:val="00F50D6F"/>
    <w:rsid w:val="00F573E2"/>
    <w:rsid w:val="00FA04AE"/>
    <w:rsid w:val="00FA593A"/>
    <w:rsid w:val="00FA63E0"/>
    <w:rsid w:val="00FB4E7E"/>
    <w:rsid w:val="00FC3113"/>
    <w:rsid w:val="00FC5700"/>
    <w:rsid w:val="00FE5BAE"/>
    <w:rsid w:val="00FF11F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1D0"/>
    <w:pPr>
      <w:ind w:left="720"/>
      <w:contextualSpacing/>
    </w:pPr>
  </w:style>
  <w:style w:type="table" w:styleId="TableGrid">
    <w:name w:val="Table Grid"/>
    <w:basedOn w:val="TableNormal"/>
    <w:uiPriority w:val="59"/>
    <w:rsid w:val="00D00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9F59B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21D0"/>
    <w:pPr>
      <w:ind w:left="720"/>
      <w:contextualSpacing/>
    </w:pPr>
  </w:style>
  <w:style w:type="table" w:styleId="TableGrid">
    <w:name w:val="Table Grid"/>
    <w:basedOn w:val="TableNormal"/>
    <w:uiPriority w:val="59"/>
    <w:rsid w:val="00D009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semiHidden/>
    <w:unhideWhenUsed/>
    <w:rsid w:val="009F59B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626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450</TotalTime>
  <Pages>52</Pages>
  <Words>10853</Words>
  <Characters>61866</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MANISH</dc:creator>
  <cp:lastModifiedBy>HPPC</cp:lastModifiedBy>
  <cp:revision>27</cp:revision>
  <dcterms:created xsi:type="dcterms:W3CDTF">2020-04-25T15:14:00Z</dcterms:created>
  <dcterms:modified xsi:type="dcterms:W3CDTF">2020-05-19T07:18:00Z</dcterms:modified>
</cp:coreProperties>
</file>