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1517465"/>
        <w:docPartObj>
          <w:docPartGallery w:val="Cover Pages"/>
          <w:docPartUnique/>
        </w:docPartObj>
      </w:sdtPr>
      <w:sdtContent>
        <w:p w:rsidR="00F91104" w:rsidRDefault="00F91104"/>
        <w:p w:rsidR="00F91104" w:rsidRDefault="00302B7B">
          <w:r w:rsidRPr="00302B7B">
            <w:rPr>
              <w:noProof/>
              <w:lang w:val="en-US" w:eastAsia="zh-TW"/>
            </w:rPr>
            <w:pict>
              <v:group id="_x0000_s1042" style="position:absolute;margin-left:0;margin-top:0;width:580.3pt;height:751.4pt;z-index:251660288;mso-width-percent:950;mso-height-percent:950;mso-position-horizontal:center;mso-position-horizontal-relative:page;mso-position-vertical:center;mso-position-vertical-relative:page;mso-width-percent:950;mso-height-percent:950" coordorigin="316,406" coordsize="11608,15028" o:allowincell="f">
                <v:group id="_x0000_s1043"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44" style="position:absolute;left:339;top:406;width:11582;height:15025;mso-width-relative:margin;v-text-anchor:middle" fillcolor="#8c8c8c [1772]" strokecolor="white [3212]" strokeweight="1pt">
                    <v:fill r:id="rId7" o:title="Zig zag" color2="#bfbfbf [2412]" type="pattern"/>
                    <v:shadow color="#d8d8d8 [2732]" offset="3pt,3pt" offset2="2pt,2pt"/>
                  </v:rect>
                  <v:rect id="_x0000_s1045" style="position:absolute;left:3446;top:406;width:8475;height:15025;mso-width-relative:margin" fillcolor="#737373 [1789]" strokecolor="white [3212]" strokeweight="1pt">
                    <v:shadow color="#d8d8d8 [2732]" offset="3pt,3pt" offset2="2pt,2pt"/>
                    <v:textbox style="mso-next-textbox:#_x0000_s1045" inset="18pt,108pt,36pt">
                      <w:txbxContent>
                        <w:sdt>
                          <w:sdtPr>
                            <w:rPr>
                              <w:color w:val="FFFFFF" w:themeColor="background1"/>
                              <w:sz w:val="80"/>
                              <w:szCs w:val="80"/>
                            </w:rPr>
                            <w:alias w:val="Title"/>
                            <w:id w:val="16962279"/>
                            <w:placeholder>
                              <w:docPart w:val="FD59BBAF6C6041B197256A50C7E3CE1D"/>
                            </w:placeholder>
                            <w:dataBinding w:prefixMappings="xmlns:ns0='http://schemas.openxmlformats.org/package/2006/metadata/core-properties' xmlns:ns1='http://purl.org/dc/elements/1.1/'" w:xpath="/ns0:coreProperties[1]/ns1:title[1]" w:storeItemID="{6C3C8BC8-F283-45AE-878A-BAB7291924A1}"/>
                            <w:text/>
                          </w:sdtPr>
                          <w:sdtContent>
                            <w:p w:rsidR="00F91104" w:rsidRDefault="00F91104">
                              <w:pPr>
                                <w:pStyle w:val="NoSpacing"/>
                                <w:rPr>
                                  <w:color w:val="FFFFFF" w:themeColor="background1"/>
                                  <w:sz w:val="80"/>
                                  <w:szCs w:val="80"/>
                                </w:rPr>
                              </w:pPr>
                              <w:r>
                                <w:rPr>
                                  <w:color w:val="FFFFFF" w:themeColor="background1"/>
                                  <w:sz w:val="80"/>
                                  <w:szCs w:val="80"/>
                                </w:rPr>
                                <w:t>ITR-6 for A.Y.2008-09</w:t>
                              </w:r>
                            </w:p>
                          </w:sdtContent>
                        </w:sdt>
                        <w:p w:rsidR="00F91104" w:rsidRDefault="00F91104">
                          <w:pPr>
                            <w:pStyle w:val="NoSpacing"/>
                            <w:rPr>
                              <w:color w:val="FFFFFF" w:themeColor="background1"/>
                              <w:sz w:val="40"/>
                              <w:szCs w:val="40"/>
                            </w:rPr>
                          </w:pPr>
                        </w:p>
                        <w:p w:rsidR="00E138D4" w:rsidRPr="00E138D4" w:rsidRDefault="00E138D4" w:rsidP="00F91104">
                          <w:pPr>
                            <w:numPr>
                              <w:ilvl w:val="0"/>
                              <w:numId w:val="27"/>
                            </w:numPr>
                            <w:spacing w:after="0" w:line="360" w:lineRule="auto"/>
                            <w:ind w:right="284"/>
                            <w:jc w:val="both"/>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Specimen of ITR-6</w:t>
                          </w:r>
                        </w:p>
                        <w:p w:rsidR="00F91104" w:rsidRPr="00F91104" w:rsidRDefault="00F91104" w:rsidP="00F91104">
                          <w:pPr>
                            <w:numPr>
                              <w:ilvl w:val="0"/>
                              <w:numId w:val="27"/>
                            </w:numPr>
                            <w:spacing w:after="0" w:line="360" w:lineRule="auto"/>
                            <w:ind w:right="284"/>
                            <w:jc w:val="both"/>
                            <w:rPr>
                              <w:rFonts w:ascii="Times New Roman" w:hAnsi="Times New Roman" w:cs="Times New Roman"/>
                              <w:b/>
                              <w:color w:val="FFFFFF" w:themeColor="background1"/>
                              <w:sz w:val="28"/>
                              <w:szCs w:val="28"/>
                            </w:rPr>
                          </w:pPr>
                          <w:r w:rsidRPr="00F91104">
                            <w:rPr>
                              <w:rFonts w:ascii="Times New Roman" w:hAnsi="Times New Roman" w:cs="Times New Roman"/>
                              <w:b/>
                              <w:color w:val="FFFFFF" w:themeColor="background1"/>
                              <w:sz w:val="28"/>
                              <w:szCs w:val="28"/>
                              <w:lang w:val="en-US"/>
                            </w:rPr>
                            <w:t>What is ITR-6?</w:t>
                          </w:r>
                        </w:p>
                        <w:p w:rsidR="00F91104" w:rsidRPr="00F91104" w:rsidRDefault="00F91104" w:rsidP="00F91104">
                          <w:pPr>
                            <w:numPr>
                              <w:ilvl w:val="0"/>
                              <w:numId w:val="27"/>
                            </w:numPr>
                            <w:spacing w:after="0" w:line="360" w:lineRule="auto"/>
                            <w:ind w:right="284"/>
                            <w:jc w:val="both"/>
                            <w:rPr>
                              <w:rFonts w:ascii="Times New Roman" w:hAnsi="Times New Roman" w:cs="Times New Roman"/>
                              <w:b/>
                              <w:color w:val="FFFFFF" w:themeColor="background1"/>
                              <w:sz w:val="28"/>
                              <w:szCs w:val="28"/>
                            </w:rPr>
                          </w:pPr>
                          <w:r w:rsidRPr="00F91104">
                            <w:rPr>
                              <w:rFonts w:ascii="Times New Roman" w:hAnsi="Times New Roman" w:cs="Times New Roman"/>
                              <w:b/>
                              <w:color w:val="FFFFFF" w:themeColor="background1"/>
                              <w:sz w:val="28"/>
                              <w:szCs w:val="28"/>
                              <w:lang w:val="en-US"/>
                            </w:rPr>
                            <w:t>Source for getting ITR-6</w:t>
                          </w:r>
                        </w:p>
                        <w:p w:rsidR="00F91104" w:rsidRPr="00F91104" w:rsidRDefault="00F91104" w:rsidP="00F91104">
                          <w:pPr>
                            <w:numPr>
                              <w:ilvl w:val="0"/>
                              <w:numId w:val="27"/>
                            </w:numPr>
                            <w:spacing w:after="0" w:line="360" w:lineRule="auto"/>
                            <w:ind w:right="284"/>
                            <w:jc w:val="both"/>
                            <w:rPr>
                              <w:rFonts w:ascii="Times New Roman" w:hAnsi="Times New Roman" w:cs="Times New Roman"/>
                              <w:b/>
                              <w:color w:val="FFFFFF" w:themeColor="background1"/>
                              <w:sz w:val="28"/>
                              <w:szCs w:val="28"/>
                            </w:rPr>
                          </w:pPr>
                          <w:r w:rsidRPr="00F91104">
                            <w:rPr>
                              <w:rFonts w:ascii="Times New Roman" w:hAnsi="Times New Roman" w:cs="Times New Roman"/>
                              <w:b/>
                              <w:color w:val="FFFFFF" w:themeColor="background1"/>
                              <w:sz w:val="28"/>
                              <w:szCs w:val="28"/>
                              <w:lang w:val="en-US"/>
                            </w:rPr>
                            <w:t>Instructions for filing ITR-6</w:t>
                          </w:r>
                        </w:p>
                        <w:p w:rsidR="00F91104" w:rsidRPr="00F91104" w:rsidRDefault="00F91104" w:rsidP="00F91104">
                          <w:pPr>
                            <w:numPr>
                              <w:ilvl w:val="0"/>
                              <w:numId w:val="27"/>
                            </w:numPr>
                            <w:spacing w:after="0" w:line="360" w:lineRule="auto"/>
                            <w:ind w:right="284"/>
                            <w:jc w:val="both"/>
                            <w:rPr>
                              <w:rFonts w:ascii="Times New Roman" w:hAnsi="Times New Roman" w:cs="Times New Roman"/>
                              <w:b/>
                              <w:color w:val="FFFFFF" w:themeColor="background1"/>
                              <w:sz w:val="28"/>
                              <w:szCs w:val="28"/>
                              <w:lang w:val="en-US"/>
                            </w:rPr>
                          </w:pPr>
                          <w:r w:rsidRPr="00F91104">
                            <w:rPr>
                              <w:rFonts w:ascii="Times New Roman" w:hAnsi="Times New Roman" w:cs="Times New Roman"/>
                              <w:b/>
                              <w:color w:val="FFFFFF" w:themeColor="background1"/>
                              <w:sz w:val="28"/>
                              <w:szCs w:val="28"/>
                              <w:lang w:val="en-US"/>
                            </w:rPr>
                            <w:t>G</w:t>
                          </w:r>
                          <w:r>
                            <w:rPr>
                              <w:rFonts w:ascii="Times New Roman" w:hAnsi="Times New Roman" w:cs="Times New Roman"/>
                              <w:b/>
                              <w:color w:val="FFFFFF" w:themeColor="background1"/>
                              <w:sz w:val="28"/>
                              <w:szCs w:val="28"/>
                              <w:lang w:val="en-US"/>
                            </w:rPr>
                            <w:t>uidance for filling out parts and schedules</w:t>
                          </w:r>
                        </w:p>
                        <w:p w:rsidR="00F91104" w:rsidRPr="00F91104" w:rsidRDefault="00F91104" w:rsidP="00F91104">
                          <w:pPr>
                            <w:numPr>
                              <w:ilvl w:val="0"/>
                              <w:numId w:val="27"/>
                            </w:numPr>
                            <w:spacing w:after="0" w:line="360" w:lineRule="auto"/>
                            <w:ind w:right="284"/>
                            <w:jc w:val="both"/>
                            <w:rPr>
                              <w:rFonts w:ascii="Times New Roman" w:hAnsi="Times New Roman" w:cs="Times New Roman"/>
                              <w:b/>
                              <w:color w:val="FFFFFF" w:themeColor="background1"/>
                              <w:sz w:val="28"/>
                              <w:szCs w:val="28"/>
                            </w:rPr>
                          </w:pPr>
                          <w:r w:rsidRPr="00F91104">
                            <w:rPr>
                              <w:rFonts w:ascii="Times New Roman" w:hAnsi="Times New Roman" w:cs="Times New Roman"/>
                              <w:b/>
                              <w:color w:val="FFFFFF" w:themeColor="background1"/>
                              <w:sz w:val="28"/>
                              <w:szCs w:val="28"/>
                              <w:lang w:val="en-US"/>
                            </w:rPr>
                            <w:t>Mistakes found is ITR-6 form of A.Y.2008-09 as per experts</w:t>
                          </w:r>
                        </w:p>
                        <w:p w:rsidR="00F91104" w:rsidRDefault="00F91104" w:rsidP="00F91104">
                          <w:pPr>
                            <w:pStyle w:val="NoSpacing"/>
                            <w:ind w:left="720"/>
                            <w:rPr>
                              <w:color w:val="FFFFFF" w:themeColor="background1"/>
                              <w:sz w:val="40"/>
                              <w:szCs w:val="40"/>
                            </w:rPr>
                          </w:pPr>
                        </w:p>
                        <w:p w:rsidR="00F91104" w:rsidRDefault="00F91104">
                          <w:pPr>
                            <w:pStyle w:val="NoSpacing"/>
                            <w:rPr>
                              <w:color w:val="FFFFFF" w:themeColor="background1"/>
                              <w:sz w:val="40"/>
                              <w:szCs w:val="40"/>
                            </w:rPr>
                          </w:pPr>
                        </w:p>
                        <w:p w:rsidR="00F91104" w:rsidRDefault="00F91104">
                          <w:pPr>
                            <w:pStyle w:val="NoSpacing"/>
                            <w:rPr>
                              <w:color w:val="FFFFFF" w:themeColor="background1"/>
                              <w:sz w:val="40"/>
                              <w:szCs w:val="40"/>
                            </w:rPr>
                          </w:pPr>
                        </w:p>
                        <w:p w:rsidR="00F91104" w:rsidRDefault="00F91104">
                          <w:pPr>
                            <w:pStyle w:val="NoSpacing"/>
                            <w:rPr>
                              <w:color w:val="FFFFFF" w:themeColor="background1"/>
                              <w:sz w:val="40"/>
                              <w:szCs w:val="40"/>
                            </w:rPr>
                          </w:pPr>
                        </w:p>
                        <w:p w:rsidR="00F91104" w:rsidRDefault="00F91104">
                          <w:pPr>
                            <w:pStyle w:val="NoSpacing"/>
                            <w:rPr>
                              <w:color w:val="FFFFFF" w:themeColor="background1"/>
                              <w:sz w:val="40"/>
                              <w:szCs w:val="40"/>
                            </w:rPr>
                          </w:pPr>
                        </w:p>
                        <w:p w:rsidR="00F91104" w:rsidRDefault="00F91104">
                          <w:pPr>
                            <w:pStyle w:val="NoSpacing"/>
                            <w:rPr>
                              <w:color w:val="FFFFFF" w:themeColor="background1"/>
                              <w:sz w:val="40"/>
                              <w:szCs w:val="40"/>
                            </w:rPr>
                          </w:pPr>
                        </w:p>
                      </w:txbxContent>
                    </v:textbox>
                  </v:rect>
                  <v:group id="_x0000_s1046" style="position:absolute;left:321;top:3424;width:3125;height:6069" coordorigin="654,3599" coordsize="2880,5760">
                    <v:rect id="_x0000_s1047" style="position:absolute;left:2094;top:6479;width:1440;height:1440;flip:x;mso-width-relative:margin;v-text-anchor:middle" fillcolor="#a7bfde [1620]" strokecolor="white [3212]" strokeweight="1pt">
                      <v:fill opacity="52429f"/>
                      <v:shadow color="#d8d8d8 [2732]" offset="3pt,3pt" offset2="2pt,2pt"/>
                    </v:rect>
                    <v:rect id="_x0000_s1048" style="position:absolute;left:2094;top:5039;width:1440;height:1440;flip:x;mso-width-relative:margin;v-text-anchor:middle" fillcolor="#a7bfde [1620]" strokecolor="white [3212]" strokeweight="1pt">
                      <v:fill opacity=".5"/>
                      <v:shadow color="#d8d8d8 [2732]" offset="3pt,3pt" offset2="2pt,2pt"/>
                    </v:rect>
                    <v:rect id="_x0000_s1049" style="position:absolute;left:654;top:5039;width:1440;height:1440;flip:x;mso-width-relative:margin;v-text-anchor:middle" fillcolor="#a7bfde [1620]" strokecolor="white [3212]" strokeweight="1pt">
                      <v:fill opacity="52429f"/>
                      <v:shadow color="#d8d8d8 [2732]" offset="3pt,3pt" offset2="2pt,2pt"/>
                    </v:rect>
                    <v:rect id="_x0000_s1050" style="position:absolute;left:654;top:3599;width:1440;height:1440;flip:x;mso-width-relative:margin;v-text-anchor:middle" fillcolor="#a7bfde [1620]" strokecolor="white [3212]" strokeweight="1pt">
                      <v:fill opacity=".5"/>
                      <v:shadow color="#d8d8d8 [2732]" offset="3pt,3pt" offset2="2pt,2pt"/>
                    </v:rect>
                    <v:rect id="_x0000_s1051" style="position:absolute;left:654;top:6479;width:1440;height:1440;flip:x;mso-width-relative:margin;v-text-anchor:middle" fillcolor="#a7bfde [1620]" strokecolor="white [3212]" strokeweight="1pt">
                      <v:fill opacity=".5"/>
                      <v:shadow color="#d8d8d8 [2732]" offset="3pt,3pt" offset2="2pt,2pt"/>
                    </v:rect>
                    <v:rect id="_x0000_s1052" style="position:absolute;left:2094;top:7919;width:1440;height:1440;flip:x;mso-width-relative:margin;v-text-anchor:middle" fillcolor="#a7bfde [1620]" strokecolor="white [3212]" strokeweight="1pt">
                      <v:fill opacity=".5"/>
                      <v:shadow color="#d8d8d8 [2732]" offset="3pt,3pt" offset2="2pt,2pt"/>
                    </v:rect>
                  </v:group>
                  <v:rect id="_x0000_s1053" style="position:absolute;left:2690;top:406;width:1563;height:1518;flip:x;mso-width-relative:margin;v-text-anchor:bottom" fillcolor="#c0504d [3205]" strokecolor="white [3212]" strokeweight="1pt">
                    <v:shadow color="#d8d8d8 [2732]" offset="3pt,3pt" offset2="2pt,2pt"/>
                    <v:textbox style="mso-next-textbox:#_x0000_s1053">
                      <w:txbxContent>
                        <w:sdt>
                          <w:sdtPr>
                            <w:rPr>
                              <w:color w:val="FFFFFF" w:themeColor="background1"/>
                              <w:sz w:val="52"/>
                              <w:szCs w:val="52"/>
                            </w:rPr>
                            <w:alias w:val="Year"/>
                            <w:id w:val="16962274"/>
                            <w:placeholder>
                              <w:docPart w:val="F74C4E4872A74BC3AA03FFC86EBC2E60"/>
                            </w:placeholder>
                            <w:dataBinding w:prefixMappings="xmlns:ns0='http://schemas.microsoft.com/office/2006/coverPageProps'" w:xpath="/ns0:CoverPageProperties[1]/ns0:PublishDate[1]" w:storeItemID="{55AF091B-3C7A-41E3-B477-F2FDAA23CFDA}"/>
                            <w:date w:fullDate="2008-07-16T00:00:00Z">
                              <w:dateFormat w:val="yyyy"/>
                              <w:lid w:val="en-US"/>
                              <w:storeMappedDataAs w:val="dateTime"/>
                              <w:calendar w:val="gregorian"/>
                            </w:date>
                          </w:sdtPr>
                          <w:sdtContent>
                            <w:p w:rsidR="00F91104" w:rsidRDefault="00F91104">
                              <w:pPr>
                                <w:jc w:val="center"/>
                                <w:rPr>
                                  <w:color w:val="FFFFFF" w:themeColor="background1"/>
                                  <w:sz w:val="48"/>
                                  <w:szCs w:val="52"/>
                                </w:rPr>
                              </w:pPr>
                              <w:r>
                                <w:rPr>
                                  <w:color w:val="FFFFFF" w:themeColor="background1"/>
                                  <w:sz w:val="52"/>
                                  <w:szCs w:val="52"/>
                                  <w:lang w:val="en-US"/>
                                </w:rPr>
                                <w:t>2008</w:t>
                              </w:r>
                            </w:p>
                          </w:sdtContent>
                        </w:sdt>
                      </w:txbxContent>
                    </v:textbox>
                  </v:rect>
                </v:group>
                <v:group id="_x0000_s1054" style="position:absolute;left:3446;top:13758;width:8169;height:1382" coordorigin="3446,13758" coordsize="8169,1382">
                  <v:group id="_x0000_s1055" style="position:absolute;left:10833;top:14380;width:782;height:760;flip:x y" coordorigin="8754,11945" coordsize="2880,2859">
                    <v:rect id="_x0000_s1056" style="position:absolute;left:10194;top:11945;width:1440;height:1440;flip:x;mso-width-relative:margin;v-text-anchor:middle" fillcolor="#bfbfbf [2412]" strokecolor="white [3212]" strokeweight="1pt">
                      <v:fill opacity=".5"/>
                      <v:shadow color="#d8d8d8 [2732]" offset="3pt,3pt" offset2="2pt,2pt"/>
                    </v:rect>
                    <v:rect id="_x0000_s1057" style="position:absolute;left:10194;top:13364;width:1440;height:1440;flip:x;mso-width-relative:margin;v-text-anchor:middle" fillcolor="#c0504d [3205]" strokecolor="white [3212]" strokeweight="1pt">
                      <v:shadow color="#d8d8d8 [2732]" offset="3pt,3pt" offset2="2pt,2pt"/>
                    </v:rect>
                    <v:rect id="_x0000_s1058" style="position:absolute;left:8754;top:13364;width:1440;height:1440;flip:x;mso-width-relative:margin;v-text-anchor:middle" fillcolor="#bfbfbf [2412]" strokecolor="white [3212]" strokeweight="1pt">
                      <v:fill opacity=".5"/>
                      <v:shadow color="#d8d8d8 [2732]" offset="3pt,3pt" offset2="2pt,2pt"/>
                    </v:rect>
                  </v:group>
                  <v:rect id="_x0000_s1059" style="position:absolute;left:3446;top:13758;width:7105;height:1382;v-text-anchor:bottom" filled="f" fillcolor="white [3212]" stroked="f" strokecolor="white [3212]" strokeweight="1pt">
                    <v:fill opacity="52429f"/>
                    <v:shadow color="#d8d8d8 [2732]" offset="3pt,3pt" offset2="2pt,2pt"/>
                    <v:textbox style="mso-next-textbox:#_x0000_s1059" inset=",0,,0">
                      <w:txbxContent>
                        <w:sdt>
                          <w:sdtPr>
                            <w:rPr>
                              <w:color w:val="FFFFFF" w:themeColor="background1"/>
                            </w:rPr>
                            <w:alias w:val="Author"/>
                            <w:id w:val="16962296"/>
                            <w:placeholder>
                              <w:docPart w:val="DD72BF69F4B24A6CBA2CF966C648091A"/>
                            </w:placeholder>
                            <w:dataBinding w:prefixMappings="xmlns:ns0='http://schemas.openxmlformats.org/package/2006/metadata/core-properties' xmlns:ns1='http://purl.org/dc/elements/1.1/'" w:xpath="/ns0:coreProperties[1]/ns1:creator[1]" w:storeItemID="{6C3C8BC8-F283-45AE-878A-BAB7291924A1}"/>
                            <w:text/>
                          </w:sdtPr>
                          <w:sdtContent>
                            <w:p w:rsidR="00F91104" w:rsidRDefault="00F91104">
                              <w:pPr>
                                <w:pStyle w:val="NoSpacing"/>
                                <w:jc w:val="right"/>
                                <w:rPr>
                                  <w:color w:val="FFFFFF" w:themeColor="background1"/>
                                </w:rPr>
                              </w:pPr>
                              <w:proofErr w:type="spellStart"/>
                              <w:r>
                                <w:rPr>
                                  <w:color w:val="FFFFFF" w:themeColor="background1"/>
                                  <w:lang w:val="en-IN"/>
                                </w:rPr>
                                <w:t>Milap</w:t>
                              </w:r>
                              <w:proofErr w:type="spellEnd"/>
                              <w:r>
                                <w:rPr>
                                  <w:color w:val="FFFFFF" w:themeColor="background1"/>
                                  <w:lang w:val="en-IN"/>
                                </w:rPr>
                                <w:t xml:space="preserve"> N. Mehta</w:t>
                              </w:r>
                            </w:p>
                          </w:sdtContent>
                        </w:sdt>
                        <w:sdt>
                          <w:sdtPr>
                            <w:rPr>
                              <w:color w:val="FFFFFF" w:themeColor="background1"/>
                            </w:rPr>
                            <w:alias w:val="Company"/>
                            <w:id w:val="16962301"/>
                            <w:placeholder>
                              <w:docPart w:val="A5A9F5FD79DF4164828BF53460A8EED4"/>
                            </w:placeholder>
                            <w:dataBinding w:prefixMappings="xmlns:ns0='http://schemas.openxmlformats.org/officeDocument/2006/extended-properties'" w:xpath="/ns0:Properties[1]/ns0:Company[1]" w:storeItemID="{6668398D-A668-4E3E-A5EB-62B293D839F1}"/>
                            <w:text/>
                          </w:sdtPr>
                          <w:sdtContent>
                            <w:p w:rsidR="00F91104" w:rsidRDefault="00F91104">
                              <w:pPr>
                                <w:pStyle w:val="NoSpacing"/>
                                <w:jc w:val="right"/>
                                <w:rPr>
                                  <w:color w:val="FFFFFF" w:themeColor="background1"/>
                                </w:rPr>
                              </w:pPr>
                              <w:r>
                                <w:rPr>
                                  <w:color w:val="FFFFFF" w:themeColor="background1"/>
                                </w:rPr>
                                <w:t>(WRO0292771)</w:t>
                              </w:r>
                            </w:p>
                          </w:sdtContent>
                        </w:sdt>
                        <w:sdt>
                          <w:sdtPr>
                            <w:rPr>
                              <w:color w:val="FFFFFF" w:themeColor="background1"/>
                            </w:rPr>
                            <w:alias w:val="Date"/>
                            <w:id w:val="16962306"/>
                            <w:placeholder>
                              <w:docPart w:val="07D47C6C0F1844DDB88AE5E56C74E662"/>
                            </w:placeholder>
                            <w:dataBinding w:prefixMappings="xmlns:ns0='http://schemas.microsoft.com/office/2006/coverPageProps'" w:xpath="/ns0:CoverPageProperties[1]/ns0:PublishDate[1]" w:storeItemID="{55AF091B-3C7A-41E3-B477-F2FDAA23CFDA}"/>
                            <w:date w:fullDate="2008-07-16T00:00:00Z">
                              <w:dateFormat w:val="M/d/yyyy"/>
                              <w:lid w:val="en-US"/>
                              <w:storeMappedDataAs w:val="dateTime"/>
                              <w:calendar w:val="gregorian"/>
                            </w:date>
                          </w:sdtPr>
                          <w:sdtContent>
                            <w:p w:rsidR="00F91104" w:rsidRDefault="00F91104">
                              <w:pPr>
                                <w:pStyle w:val="NoSpacing"/>
                                <w:jc w:val="right"/>
                                <w:rPr>
                                  <w:color w:val="FFFFFF" w:themeColor="background1"/>
                                </w:rPr>
                              </w:pPr>
                              <w:r>
                                <w:rPr>
                                  <w:color w:val="FFFFFF" w:themeColor="background1"/>
                                </w:rPr>
                                <w:t>7/16/2008</w:t>
                              </w:r>
                            </w:p>
                          </w:sdtContent>
                        </w:sdt>
                      </w:txbxContent>
                    </v:textbox>
                  </v:rect>
                </v:group>
                <w10:wrap anchorx="page" anchory="page"/>
              </v:group>
            </w:pict>
          </w:r>
        </w:p>
        <w:p w:rsidR="00F91104" w:rsidRDefault="00F91104">
          <w:r>
            <w:br w:type="page"/>
          </w:r>
        </w:p>
      </w:sdtContent>
    </w:sdt>
    <w:p w:rsidR="00E138D4" w:rsidRPr="00A31385" w:rsidRDefault="00C70B0C" w:rsidP="00E138D4">
      <w:pPr>
        <w:spacing w:after="0" w:line="360" w:lineRule="auto"/>
        <w:ind w:left="283" w:right="284"/>
        <w:jc w:val="center"/>
        <w:rPr>
          <w:rFonts w:ascii="Times New Roman" w:hAnsi="Times New Roman" w:cs="Times New Roman"/>
          <w:b/>
          <w:bCs/>
          <w:color w:val="FF0000"/>
          <w:sz w:val="28"/>
          <w:szCs w:val="28"/>
          <w:u w:val="single"/>
          <w:lang w:val="en-US"/>
        </w:rPr>
      </w:pPr>
      <w:r w:rsidRPr="00A31385">
        <w:rPr>
          <w:rFonts w:ascii="Times New Roman" w:hAnsi="Times New Roman" w:cs="Times New Roman"/>
          <w:b/>
          <w:bCs/>
          <w:color w:val="FF0000"/>
          <w:sz w:val="28"/>
          <w:szCs w:val="28"/>
          <w:u w:val="single"/>
          <w:lang w:val="en-US"/>
        </w:rPr>
        <w:lastRenderedPageBreak/>
        <w:t>ITR-6 for A.Y.2008-09</w:t>
      </w:r>
    </w:p>
    <w:p w:rsidR="00C92F1B" w:rsidRPr="00A31385" w:rsidRDefault="003A0F6B" w:rsidP="00F91104">
      <w:pPr>
        <w:numPr>
          <w:ilvl w:val="0"/>
          <w:numId w:val="1"/>
        </w:numPr>
        <w:spacing w:after="0" w:line="360" w:lineRule="auto"/>
        <w:ind w:right="284"/>
        <w:jc w:val="both"/>
        <w:rPr>
          <w:rFonts w:ascii="Times New Roman" w:hAnsi="Times New Roman" w:cs="Times New Roman"/>
          <w:b/>
          <w:color w:val="0070C0"/>
          <w:sz w:val="28"/>
          <w:szCs w:val="28"/>
          <w:u w:val="single"/>
        </w:rPr>
      </w:pPr>
      <w:r w:rsidRPr="00A31385">
        <w:rPr>
          <w:rFonts w:ascii="Times New Roman" w:hAnsi="Times New Roman" w:cs="Times New Roman"/>
          <w:b/>
          <w:color w:val="0070C0"/>
          <w:sz w:val="28"/>
          <w:szCs w:val="28"/>
          <w:u w:val="single"/>
          <w:lang w:val="en-US"/>
        </w:rPr>
        <w:t>What is ITR-6?</w:t>
      </w:r>
    </w:p>
    <w:p w:rsidR="00200F19" w:rsidRPr="00C92F1B" w:rsidRDefault="00200F19" w:rsidP="00337834">
      <w:pPr>
        <w:spacing w:after="0" w:line="360" w:lineRule="auto"/>
        <w:ind w:right="284"/>
        <w:jc w:val="both"/>
        <w:rPr>
          <w:rFonts w:ascii="Times New Roman" w:hAnsi="Times New Roman" w:cs="Times New Roman"/>
          <w:b/>
          <w:sz w:val="28"/>
          <w:szCs w:val="28"/>
        </w:rPr>
      </w:pPr>
      <w:r w:rsidRPr="00C92F1B">
        <w:rPr>
          <w:rFonts w:ascii="Times New Roman" w:hAnsi="Times New Roman" w:cs="Times New Roman"/>
          <w:sz w:val="20"/>
          <w:szCs w:val="20"/>
          <w:lang w:val="en-US"/>
        </w:rPr>
        <w:t xml:space="preserve">ITR-6 is the form for filing Income-Tax return of the </w:t>
      </w:r>
      <w:proofErr w:type="spellStart"/>
      <w:r w:rsidRPr="00C92F1B">
        <w:rPr>
          <w:rFonts w:ascii="Times New Roman" w:hAnsi="Times New Roman" w:cs="Times New Roman"/>
          <w:sz w:val="20"/>
          <w:szCs w:val="20"/>
          <w:lang w:val="en-US"/>
        </w:rPr>
        <w:t>assessee</w:t>
      </w:r>
      <w:proofErr w:type="spellEnd"/>
      <w:r w:rsidRPr="00C92F1B">
        <w:rPr>
          <w:rFonts w:ascii="Times New Roman" w:hAnsi="Times New Roman" w:cs="Times New Roman"/>
          <w:sz w:val="20"/>
          <w:szCs w:val="20"/>
          <w:lang w:val="en-US"/>
        </w:rPr>
        <w:t xml:space="preserve"> (only for companies) issues by income-tax department of India individually for every year with mentioned changes. ITR-6 can be used only by the </w:t>
      </w:r>
      <w:r w:rsidRPr="00C92F1B">
        <w:rPr>
          <w:rFonts w:ascii="Times New Roman" w:hAnsi="Times New Roman" w:cs="Times New Roman"/>
          <w:sz w:val="20"/>
          <w:szCs w:val="20"/>
        </w:rPr>
        <w:t>companies other than companies claiming exemption under section 11 of income-tax act</w:t>
      </w:r>
      <w:proofErr w:type="gramStart"/>
      <w:r w:rsidRPr="00C92F1B">
        <w:rPr>
          <w:rFonts w:ascii="Times New Roman" w:hAnsi="Times New Roman" w:cs="Times New Roman"/>
          <w:sz w:val="20"/>
          <w:szCs w:val="20"/>
        </w:rPr>
        <w:t>,1961</w:t>
      </w:r>
      <w:proofErr w:type="gramEnd"/>
      <w:r w:rsidRPr="00C92F1B">
        <w:rPr>
          <w:rFonts w:ascii="Times New Roman" w:hAnsi="Times New Roman" w:cs="Times New Roman"/>
          <w:sz w:val="20"/>
          <w:szCs w:val="20"/>
        </w:rPr>
        <w:t xml:space="preserve"> i.e. which are not claiming exemption under section 11 of income-tax act,1961</w:t>
      </w:r>
    </w:p>
    <w:p w:rsidR="00DC7E06" w:rsidRPr="00200F19" w:rsidRDefault="003A0F6B" w:rsidP="00F91104">
      <w:pPr>
        <w:numPr>
          <w:ilvl w:val="0"/>
          <w:numId w:val="1"/>
        </w:numPr>
        <w:spacing w:after="0" w:line="360" w:lineRule="auto"/>
        <w:ind w:right="284"/>
        <w:jc w:val="both"/>
        <w:rPr>
          <w:rFonts w:ascii="Times New Roman" w:hAnsi="Times New Roman" w:cs="Times New Roman"/>
          <w:b/>
          <w:sz w:val="28"/>
          <w:szCs w:val="28"/>
        </w:rPr>
      </w:pPr>
      <w:r w:rsidRPr="00200F19">
        <w:rPr>
          <w:rFonts w:ascii="Times New Roman" w:hAnsi="Times New Roman" w:cs="Times New Roman"/>
          <w:b/>
          <w:sz w:val="24"/>
          <w:szCs w:val="24"/>
          <w:lang w:val="en-US"/>
        </w:rPr>
        <w:t xml:space="preserve"> </w:t>
      </w:r>
      <w:r w:rsidRPr="00A31385">
        <w:rPr>
          <w:rFonts w:ascii="Times New Roman" w:hAnsi="Times New Roman" w:cs="Times New Roman"/>
          <w:b/>
          <w:color w:val="0070C0"/>
          <w:sz w:val="28"/>
          <w:szCs w:val="28"/>
          <w:u w:val="single"/>
          <w:lang w:val="en-US"/>
        </w:rPr>
        <w:t>Source for getting ITR-6</w:t>
      </w:r>
    </w:p>
    <w:p w:rsidR="00DC7E06" w:rsidRPr="00200F19" w:rsidRDefault="00E138D4" w:rsidP="00337834">
      <w:pPr>
        <w:spacing w:after="0" w:line="360" w:lineRule="auto"/>
        <w:ind w:right="284"/>
        <w:rPr>
          <w:rFonts w:ascii="Times New Roman" w:hAnsi="Times New Roman" w:cs="Times New Roman"/>
          <w:sz w:val="20"/>
          <w:szCs w:val="20"/>
        </w:rPr>
      </w:pPr>
      <w:hyperlink r:id="rId8" w:history="1">
        <w:r w:rsidR="003A0F6B" w:rsidRPr="00E138D4">
          <w:rPr>
            <w:rStyle w:val="Hyperlink"/>
            <w:rFonts w:ascii="Times New Roman" w:hAnsi="Times New Roman" w:cs="Times New Roman"/>
            <w:sz w:val="20"/>
            <w:szCs w:val="20"/>
            <w:lang w:val="en-US"/>
          </w:rPr>
          <w:t>ITR-6</w:t>
        </w:r>
      </w:hyperlink>
      <w:r w:rsidR="003A0F6B" w:rsidRPr="00200F19">
        <w:rPr>
          <w:rFonts w:ascii="Times New Roman" w:hAnsi="Times New Roman" w:cs="Times New Roman"/>
          <w:sz w:val="20"/>
          <w:szCs w:val="20"/>
          <w:lang w:val="en-US"/>
        </w:rPr>
        <w:t xml:space="preserve"> form can be taken from the website of income-tax department </w:t>
      </w:r>
      <w:r w:rsidR="00200F19">
        <w:rPr>
          <w:rFonts w:ascii="Times New Roman" w:hAnsi="Times New Roman" w:cs="Times New Roman"/>
          <w:sz w:val="20"/>
          <w:szCs w:val="20"/>
          <w:lang w:val="en-US"/>
        </w:rPr>
        <w:t xml:space="preserve"> </w:t>
      </w:r>
      <w:r w:rsidR="003A0F6B" w:rsidRPr="00200F19">
        <w:rPr>
          <w:rFonts w:ascii="Times New Roman" w:hAnsi="Times New Roman" w:cs="Times New Roman"/>
          <w:sz w:val="20"/>
          <w:szCs w:val="20"/>
          <w:lang w:val="en-US"/>
        </w:rPr>
        <w:t xml:space="preserve"> </w:t>
      </w:r>
      <w:hyperlink r:id="rId9" w:history="1">
        <w:r w:rsidR="003A0F6B" w:rsidRPr="00200F19">
          <w:rPr>
            <w:rStyle w:val="Hyperlink"/>
            <w:rFonts w:ascii="Times New Roman" w:hAnsi="Times New Roman" w:cs="Times New Roman"/>
            <w:sz w:val="20"/>
            <w:szCs w:val="20"/>
            <w:lang w:val="en-US"/>
          </w:rPr>
          <w:t>www.incometaxindia.gov.in</w:t>
        </w:r>
      </w:hyperlink>
      <w:r w:rsidR="003A0F6B" w:rsidRPr="00200F19">
        <w:rPr>
          <w:rFonts w:ascii="Times New Roman" w:hAnsi="Times New Roman" w:cs="Times New Roman"/>
          <w:sz w:val="20"/>
          <w:szCs w:val="20"/>
          <w:lang w:val="en-US"/>
        </w:rPr>
        <w:t xml:space="preserve"> &amp; also from </w:t>
      </w:r>
      <w:hyperlink r:id="rId10" w:history="1">
        <w:r w:rsidR="003A0F6B" w:rsidRPr="00200F19">
          <w:rPr>
            <w:rStyle w:val="Hyperlink"/>
            <w:rFonts w:ascii="Times New Roman" w:hAnsi="Times New Roman" w:cs="Times New Roman"/>
            <w:sz w:val="20"/>
            <w:szCs w:val="20"/>
            <w:lang w:val="en-US"/>
          </w:rPr>
          <w:t>www.incometaxindiaefiling.gov.in</w:t>
        </w:r>
      </w:hyperlink>
      <w:r w:rsidR="00200F19" w:rsidRPr="00200F19">
        <w:rPr>
          <w:rFonts w:ascii="Times New Roman" w:hAnsi="Times New Roman" w:cs="Times New Roman"/>
          <w:sz w:val="20"/>
          <w:szCs w:val="20"/>
        </w:rPr>
        <w:t>.</w:t>
      </w:r>
      <w:r w:rsidR="00200F19" w:rsidRPr="00200F19">
        <w:rPr>
          <w:rFonts w:ascii="Book Antiqua" w:eastAsia="+mn-ea" w:hAnsi="Book Antiqua" w:cs="+mn-cs"/>
          <w:color w:val="FFFFFF"/>
          <w:kern w:val="24"/>
          <w:sz w:val="20"/>
          <w:szCs w:val="20"/>
          <w:lang w:val="en-US" w:eastAsia="en-IN"/>
        </w:rPr>
        <w:t xml:space="preserve"> </w:t>
      </w:r>
      <w:r w:rsidR="003A0F6B" w:rsidRPr="00200F19">
        <w:rPr>
          <w:rFonts w:ascii="Times New Roman" w:hAnsi="Times New Roman" w:cs="Times New Roman"/>
          <w:sz w:val="20"/>
          <w:szCs w:val="20"/>
          <w:lang w:val="en-US"/>
        </w:rPr>
        <w:t xml:space="preserve">A person can get any ITR form from income-tax department of his/her area. </w:t>
      </w:r>
    </w:p>
    <w:p w:rsidR="00DC7E06" w:rsidRPr="00200F19" w:rsidRDefault="003A0F6B" w:rsidP="00F91104">
      <w:pPr>
        <w:numPr>
          <w:ilvl w:val="0"/>
          <w:numId w:val="1"/>
        </w:numPr>
        <w:spacing w:after="0" w:line="360" w:lineRule="auto"/>
        <w:ind w:right="284"/>
        <w:jc w:val="both"/>
        <w:rPr>
          <w:rFonts w:ascii="Times New Roman" w:hAnsi="Times New Roman" w:cs="Times New Roman"/>
          <w:b/>
          <w:sz w:val="28"/>
          <w:szCs w:val="28"/>
        </w:rPr>
      </w:pPr>
      <w:r w:rsidRPr="00A31385">
        <w:rPr>
          <w:rFonts w:ascii="Times New Roman" w:hAnsi="Times New Roman" w:cs="Times New Roman"/>
          <w:b/>
          <w:color w:val="0070C0"/>
          <w:sz w:val="28"/>
          <w:szCs w:val="28"/>
          <w:u w:val="single"/>
          <w:lang w:val="en-US"/>
        </w:rPr>
        <w:t>Instructions for filing ITR-6</w:t>
      </w:r>
    </w:p>
    <w:p w:rsidR="00200F19" w:rsidRPr="00A31385" w:rsidRDefault="00C92F1B" w:rsidP="00337834">
      <w:pPr>
        <w:spacing w:after="0" w:line="360" w:lineRule="auto"/>
        <w:ind w:right="284"/>
        <w:jc w:val="both"/>
        <w:rPr>
          <w:rFonts w:ascii="Times New Roman" w:eastAsia="Times New Roman" w:hAnsi="Times New Roman" w:cs="Times New Roman"/>
          <w:b/>
          <w:bCs/>
          <w:color w:val="00B050"/>
          <w:sz w:val="24"/>
          <w:szCs w:val="24"/>
          <w:lang w:eastAsia="en-IN"/>
        </w:rPr>
      </w:pPr>
      <w:r w:rsidRPr="00A31385">
        <w:rPr>
          <w:rFonts w:ascii="Times New Roman" w:eastAsia="Times New Roman" w:hAnsi="Times New Roman" w:cs="Times New Roman"/>
          <w:b/>
          <w:bCs/>
          <w:color w:val="00B050"/>
          <w:sz w:val="24"/>
          <w:szCs w:val="24"/>
          <w:lang w:eastAsia="en-IN"/>
        </w:rPr>
        <w:t>SCHEME OF THE FORM</w:t>
      </w:r>
    </w:p>
    <w:p w:rsidR="00C92F1B" w:rsidRPr="00B50630" w:rsidRDefault="00394A3F" w:rsidP="00337834">
      <w:pPr>
        <w:spacing w:after="0" w:line="360" w:lineRule="auto"/>
        <w:jc w:val="both"/>
        <w:rPr>
          <w:rFonts w:ascii="Times New Roman" w:eastAsia="Times New Roman" w:hAnsi="Times New Roman" w:cs="Times New Roman"/>
          <w:b/>
          <w:sz w:val="24"/>
          <w:szCs w:val="24"/>
          <w:lang w:eastAsia="en-IN"/>
        </w:rPr>
      </w:pPr>
      <w:r w:rsidRPr="00B50630">
        <w:rPr>
          <w:rFonts w:ascii="Times New Roman" w:eastAsia="Times New Roman" w:hAnsi="Times New Roman" w:cs="Times New Roman"/>
          <w:b/>
          <w:sz w:val="24"/>
          <w:szCs w:val="24"/>
          <w:lang w:eastAsia="en-IN"/>
        </w:rPr>
        <w:t>(A)</w:t>
      </w:r>
      <w:r w:rsidR="00C92F1B" w:rsidRPr="00B50630">
        <w:rPr>
          <w:rFonts w:ascii="Times New Roman" w:eastAsia="Times New Roman" w:hAnsi="Times New Roman" w:cs="Times New Roman"/>
          <w:b/>
          <w:sz w:val="24"/>
          <w:szCs w:val="24"/>
          <w:lang w:eastAsia="en-IN"/>
        </w:rPr>
        <w:t xml:space="preserve">  Part-A has five sub-divisions as under- </w:t>
      </w:r>
    </w:p>
    <w:p w:rsidR="00394A3F" w:rsidRPr="006F177C" w:rsidRDefault="00C92F1B" w:rsidP="00F91104">
      <w:pPr>
        <w:pStyle w:val="ListParagraph"/>
        <w:numPr>
          <w:ilvl w:val="0"/>
          <w:numId w:val="2"/>
        </w:numPr>
        <w:spacing w:after="0"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 xml:space="preserve">Part A-GEN mainly seeks general information requiring </w:t>
      </w:r>
      <w:proofErr w:type="spellStart"/>
      <w:r w:rsidRPr="006F177C">
        <w:rPr>
          <w:rFonts w:ascii="Times New Roman" w:eastAsia="Times New Roman" w:hAnsi="Times New Roman" w:cs="Times New Roman"/>
          <w:sz w:val="20"/>
          <w:szCs w:val="20"/>
          <w:lang w:eastAsia="en-IN"/>
        </w:rPr>
        <w:t>identificatory</w:t>
      </w:r>
      <w:proofErr w:type="spellEnd"/>
      <w:r w:rsidRPr="006F177C">
        <w:rPr>
          <w:rFonts w:ascii="Times New Roman" w:eastAsia="Times New Roman" w:hAnsi="Times New Roman" w:cs="Times New Roman"/>
          <w:sz w:val="20"/>
          <w:szCs w:val="20"/>
          <w:lang w:eastAsia="en-IN"/>
        </w:rPr>
        <w:t xml:space="preserve"> and other data</w:t>
      </w:r>
      <w:r w:rsidR="00394A3F" w:rsidRPr="006F177C">
        <w:rPr>
          <w:rFonts w:ascii="Times New Roman" w:eastAsia="Times New Roman" w:hAnsi="Times New Roman" w:cs="Times New Roman"/>
          <w:sz w:val="20"/>
          <w:szCs w:val="20"/>
          <w:lang w:eastAsia="en-IN"/>
        </w:rPr>
        <w:t>.</w:t>
      </w:r>
    </w:p>
    <w:p w:rsidR="00394A3F" w:rsidRPr="006F177C" w:rsidRDefault="00C92F1B" w:rsidP="00F91104">
      <w:pPr>
        <w:pStyle w:val="ListParagraph"/>
        <w:numPr>
          <w:ilvl w:val="0"/>
          <w:numId w:val="2"/>
        </w:numPr>
        <w:spacing w:after="0"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Part A-BS seeks the balance sheet as on 31</w:t>
      </w:r>
      <w:r w:rsidRPr="006F177C">
        <w:rPr>
          <w:rFonts w:ascii="Times New Roman" w:eastAsia="Times New Roman" w:hAnsi="Times New Roman" w:cs="Times New Roman"/>
          <w:sz w:val="20"/>
          <w:szCs w:val="20"/>
          <w:vertAlign w:val="superscript"/>
          <w:lang w:eastAsia="en-IN"/>
        </w:rPr>
        <w:t>st</w:t>
      </w:r>
      <w:r w:rsidRPr="006F177C">
        <w:rPr>
          <w:rFonts w:ascii="Times New Roman" w:eastAsia="Times New Roman" w:hAnsi="Times New Roman" w:cs="Times New Roman"/>
          <w:sz w:val="20"/>
          <w:szCs w:val="20"/>
          <w:lang w:eastAsia="en-IN"/>
        </w:rPr>
        <w:t xml:space="preserve"> March</w:t>
      </w:r>
      <w:proofErr w:type="gramStart"/>
      <w:r w:rsidRPr="006F177C">
        <w:rPr>
          <w:rFonts w:ascii="Times New Roman" w:eastAsia="Times New Roman" w:hAnsi="Times New Roman" w:cs="Times New Roman"/>
          <w:sz w:val="20"/>
          <w:szCs w:val="20"/>
          <w:lang w:eastAsia="en-IN"/>
        </w:rPr>
        <w:t>,2007</w:t>
      </w:r>
      <w:proofErr w:type="gramEnd"/>
      <w:r w:rsidR="00394A3F" w:rsidRPr="006F177C">
        <w:rPr>
          <w:rFonts w:ascii="Times New Roman" w:eastAsia="Times New Roman" w:hAnsi="Times New Roman" w:cs="Times New Roman"/>
          <w:sz w:val="20"/>
          <w:szCs w:val="20"/>
          <w:lang w:eastAsia="en-IN"/>
        </w:rPr>
        <w:t>.</w:t>
      </w:r>
    </w:p>
    <w:p w:rsidR="00394A3F" w:rsidRPr="006F177C" w:rsidRDefault="00C92F1B" w:rsidP="00F91104">
      <w:pPr>
        <w:pStyle w:val="ListParagraph"/>
        <w:numPr>
          <w:ilvl w:val="0"/>
          <w:numId w:val="2"/>
        </w:numPr>
        <w:spacing w:after="0"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Part A-P&amp;L seeks information regarding the Profit and loss account for the financial year   2006-07</w:t>
      </w:r>
      <w:r w:rsidR="00394A3F" w:rsidRPr="006F177C">
        <w:rPr>
          <w:rFonts w:ascii="Times New Roman" w:eastAsia="Times New Roman" w:hAnsi="Times New Roman" w:cs="Times New Roman"/>
          <w:sz w:val="20"/>
          <w:szCs w:val="20"/>
          <w:lang w:eastAsia="en-IN"/>
        </w:rPr>
        <w:t>.</w:t>
      </w:r>
    </w:p>
    <w:p w:rsidR="00394A3F" w:rsidRPr="006F177C" w:rsidRDefault="00C92F1B" w:rsidP="00F91104">
      <w:pPr>
        <w:pStyle w:val="ListParagraph"/>
        <w:numPr>
          <w:ilvl w:val="0"/>
          <w:numId w:val="2"/>
        </w:numPr>
        <w:spacing w:after="0"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Part A-OI seeks other information. It is optional in a case not liable for audit under section 44AB</w:t>
      </w:r>
      <w:r w:rsidR="00394A3F" w:rsidRPr="006F177C">
        <w:rPr>
          <w:rFonts w:ascii="Times New Roman" w:eastAsia="Times New Roman" w:hAnsi="Times New Roman" w:cs="Times New Roman"/>
          <w:sz w:val="20"/>
          <w:szCs w:val="20"/>
          <w:lang w:eastAsia="en-IN"/>
        </w:rPr>
        <w:t>.</w:t>
      </w:r>
    </w:p>
    <w:p w:rsidR="00394A3F" w:rsidRPr="006F177C" w:rsidRDefault="00C92F1B" w:rsidP="00F91104">
      <w:pPr>
        <w:pStyle w:val="ListParagraph"/>
        <w:numPr>
          <w:ilvl w:val="0"/>
          <w:numId w:val="2"/>
        </w:numPr>
        <w:spacing w:after="0"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Part A-QD seeks information regarding quantitative details of the principal item of goods traded. It is optional in a case not liable for audit under section 44AB.</w:t>
      </w:r>
    </w:p>
    <w:p w:rsidR="00337834" w:rsidRDefault="00337834" w:rsidP="00337834">
      <w:pPr>
        <w:spacing w:after="0" w:line="360" w:lineRule="auto"/>
        <w:jc w:val="both"/>
        <w:rPr>
          <w:rFonts w:ascii="Times New Roman" w:eastAsia="Times New Roman" w:hAnsi="Times New Roman" w:cs="Times New Roman"/>
          <w:b/>
          <w:sz w:val="24"/>
          <w:szCs w:val="24"/>
          <w:lang w:eastAsia="en-IN"/>
        </w:rPr>
      </w:pPr>
    </w:p>
    <w:p w:rsidR="00C92F1B" w:rsidRPr="00B50630" w:rsidRDefault="00A11D59" w:rsidP="00337834">
      <w:pPr>
        <w:spacing w:after="0" w:line="360" w:lineRule="auto"/>
        <w:jc w:val="both"/>
        <w:rPr>
          <w:rFonts w:ascii="Times New Roman" w:eastAsia="Times New Roman" w:hAnsi="Times New Roman" w:cs="Times New Roman"/>
          <w:b/>
          <w:sz w:val="24"/>
          <w:szCs w:val="24"/>
          <w:lang w:eastAsia="en-IN"/>
        </w:rPr>
      </w:pPr>
      <w:r w:rsidRPr="00B50630">
        <w:rPr>
          <w:rFonts w:ascii="Times New Roman" w:eastAsia="Times New Roman" w:hAnsi="Times New Roman" w:cs="Times New Roman"/>
          <w:b/>
          <w:sz w:val="24"/>
          <w:szCs w:val="24"/>
          <w:lang w:eastAsia="en-IN"/>
        </w:rPr>
        <w:t xml:space="preserve">(B) </w:t>
      </w:r>
      <w:r w:rsidR="00C92F1B" w:rsidRPr="00B50630">
        <w:rPr>
          <w:rFonts w:ascii="Times New Roman" w:eastAsia="Times New Roman" w:hAnsi="Times New Roman" w:cs="Times New Roman"/>
          <w:b/>
          <w:sz w:val="24"/>
          <w:szCs w:val="24"/>
          <w:lang w:eastAsia="en-IN"/>
        </w:rPr>
        <w:t>Part-B is regarding an outline of the total income and tax computation in respec</w:t>
      </w:r>
      <w:r w:rsidRPr="00B50630">
        <w:rPr>
          <w:rFonts w:ascii="Times New Roman" w:eastAsia="Times New Roman" w:hAnsi="Times New Roman" w:cs="Times New Roman"/>
          <w:b/>
          <w:sz w:val="24"/>
          <w:szCs w:val="24"/>
          <w:lang w:eastAsia="en-IN"/>
        </w:rPr>
        <w:t>t of   income chargeable to tax.</w:t>
      </w:r>
    </w:p>
    <w:p w:rsidR="00337834" w:rsidRDefault="00337834" w:rsidP="00337834">
      <w:pPr>
        <w:spacing w:after="0" w:line="360" w:lineRule="auto"/>
        <w:jc w:val="both"/>
        <w:rPr>
          <w:rFonts w:ascii="Times New Roman" w:eastAsia="Times New Roman" w:hAnsi="Times New Roman" w:cs="Times New Roman"/>
          <w:b/>
          <w:sz w:val="24"/>
          <w:szCs w:val="24"/>
          <w:lang w:eastAsia="en-IN"/>
        </w:rPr>
      </w:pPr>
    </w:p>
    <w:p w:rsidR="00A11D59" w:rsidRPr="00B50630" w:rsidRDefault="00A11D59" w:rsidP="00337834">
      <w:pPr>
        <w:spacing w:after="0" w:line="360" w:lineRule="auto"/>
        <w:jc w:val="both"/>
        <w:rPr>
          <w:rFonts w:ascii="Times New Roman" w:eastAsia="Times New Roman" w:hAnsi="Times New Roman" w:cs="Times New Roman"/>
          <w:b/>
          <w:sz w:val="24"/>
          <w:szCs w:val="24"/>
          <w:lang w:eastAsia="en-IN"/>
        </w:rPr>
      </w:pPr>
      <w:r w:rsidRPr="00B50630">
        <w:rPr>
          <w:rFonts w:ascii="Times New Roman" w:eastAsia="Times New Roman" w:hAnsi="Times New Roman" w:cs="Times New Roman"/>
          <w:b/>
          <w:sz w:val="24"/>
          <w:szCs w:val="24"/>
          <w:lang w:eastAsia="en-IN"/>
        </w:rPr>
        <w:t>(C)</w:t>
      </w:r>
      <w:r w:rsidR="00C92F1B" w:rsidRPr="00B50630">
        <w:rPr>
          <w:rFonts w:ascii="Times New Roman" w:eastAsia="Times New Roman" w:hAnsi="Times New Roman" w:cs="Times New Roman"/>
          <w:b/>
          <w:sz w:val="24"/>
          <w:szCs w:val="24"/>
          <w:lang w:eastAsia="en-IN"/>
        </w:rPr>
        <w:t xml:space="preserve"> Part-C is regarding an outline of the value of fringe benefits and tax computation </w:t>
      </w:r>
      <w:r w:rsidR="00B50630" w:rsidRPr="00B50630">
        <w:rPr>
          <w:rFonts w:ascii="Times New Roman" w:eastAsia="Times New Roman" w:hAnsi="Times New Roman" w:cs="Times New Roman"/>
          <w:b/>
          <w:sz w:val="24"/>
          <w:szCs w:val="24"/>
          <w:lang w:eastAsia="en-IN"/>
        </w:rPr>
        <w:t xml:space="preserve">    </w:t>
      </w:r>
      <w:r w:rsidR="00C92F1B" w:rsidRPr="00B50630">
        <w:rPr>
          <w:rFonts w:ascii="Times New Roman" w:eastAsia="Times New Roman" w:hAnsi="Times New Roman" w:cs="Times New Roman"/>
          <w:b/>
          <w:sz w:val="24"/>
          <w:szCs w:val="24"/>
          <w:lang w:eastAsia="en-IN"/>
        </w:rPr>
        <w:t>thereon</w:t>
      </w:r>
      <w:r w:rsidRPr="00B50630">
        <w:rPr>
          <w:rFonts w:ascii="Times New Roman" w:eastAsia="Times New Roman" w:hAnsi="Times New Roman" w:cs="Times New Roman"/>
          <w:b/>
          <w:sz w:val="24"/>
          <w:szCs w:val="24"/>
          <w:lang w:eastAsia="en-IN"/>
        </w:rPr>
        <w:t>.</w:t>
      </w:r>
    </w:p>
    <w:p w:rsidR="00337834" w:rsidRDefault="00337834" w:rsidP="00337834">
      <w:pPr>
        <w:spacing w:after="0" w:line="360" w:lineRule="auto"/>
        <w:jc w:val="both"/>
        <w:rPr>
          <w:rFonts w:ascii="Times New Roman" w:eastAsia="Times New Roman" w:hAnsi="Times New Roman" w:cs="Times New Roman"/>
          <w:b/>
          <w:sz w:val="24"/>
          <w:szCs w:val="24"/>
          <w:lang w:eastAsia="en-IN"/>
        </w:rPr>
      </w:pPr>
    </w:p>
    <w:p w:rsidR="00A11D59" w:rsidRDefault="00C92F1B" w:rsidP="00337834">
      <w:pPr>
        <w:spacing w:after="0" w:line="360" w:lineRule="auto"/>
        <w:jc w:val="both"/>
        <w:rPr>
          <w:rFonts w:ascii="Times New Roman" w:eastAsia="Times New Roman" w:hAnsi="Times New Roman" w:cs="Times New Roman"/>
          <w:b/>
          <w:sz w:val="24"/>
          <w:szCs w:val="24"/>
          <w:lang w:eastAsia="en-IN"/>
        </w:rPr>
      </w:pPr>
      <w:r w:rsidRPr="00A11D59">
        <w:rPr>
          <w:rFonts w:ascii="Times New Roman" w:eastAsia="Times New Roman" w:hAnsi="Times New Roman" w:cs="Times New Roman"/>
          <w:b/>
          <w:sz w:val="24"/>
          <w:szCs w:val="24"/>
          <w:lang w:eastAsia="en-IN"/>
        </w:rPr>
        <w:t xml:space="preserve"> </w:t>
      </w:r>
      <w:r w:rsidR="00A11D59" w:rsidRPr="00A11D59">
        <w:rPr>
          <w:rFonts w:ascii="Times New Roman" w:eastAsia="Times New Roman" w:hAnsi="Times New Roman" w:cs="Times New Roman"/>
          <w:b/>
          <w:sz w:val="24"/>
          <w:szCs w:val="24"/>
          <w:lang w:eastAsia="en-IN"/>
        </w:rPr>
        <w:t xml:space="preserve">(D) </w:t>
      </w:r>
      <w:r w:rsidRPr="00B50630">
        <w:rPr>
          <w:rFonts w:ascii="Times New Roman" w:eastAsia="Times New Roman" w:hAnsi="Times New Roman" w:cs="Times New Roman"/>
          <w:b/>
          <w:sz w:val="24"/>
          <w:szCs w:val="24"/>
          <w:lang w:eastAsia="en-IN"/>
        </w:rPr>
        <w:t>There are 35 schedules details of which are as under-</w:t>
      </w:r>
    </w:p>
    <w:tbl>
      <w:tblPr>
        <w:tblStyle w:val="TableGrid"/>
        <w:tblW w:w="0" w:type="auto"/>
        <w:tblLook w:val="04A0"/>
      </w:tblPr>
      <w:tblGrid>
        <w:gridCol w:w="959"/>
        <w:gridCol w:w="1843"/>
        <w:gridCol w:w="6440"/>
      </w:tblGrid>
      <w:tr w:rsidR="00A11D59" w:rsidTr="006F177C">
        <w:tc>
          <w:tcPr>
            <w:tcW w:w="959" w:type="dxa"/>
          </w:tcPr>
          <w:p w:rsidR="00A11D59" w:rsidRDefault="00A11D59" w:rsidP="00337834">
            <w:pPr>
              <w:spacing w:line="360" w:lineRule="auto"/>
              <w:jc w:val="center"/>
              <w:rPr>
                <w:rFonts w:ascii="Times New Roman" w:eastAsia="Times New Roman" w:hAnsi="Times New Roman" w:cs="Times New Roman"/>
                <w:b/>
                <w:sz w:val="24"/>
                <w:szCs w:val="24"/>
                <w:lang w:eastAsia="en-IN"/>
              </w:rPr>
            </w:pPr>
            <w:proofErr w:type="spellStart"/>
            <w:r>
              <w:rPr>
                <w:rFonts w:ascii="Times New Roman" w:eastAsia="Times New Roman" w:hAnsi="Times New Roman" w:cs="Times New Roman"/>
                <w:b/>
                <w:sz w:val="24"/>
                <w:szCs w:val="24"/>
                <w:lang w:eastAsia="en-IN"/>
              </w:rPr>
              <w:t>Sr</w:t>
            </w:r>
            <w:proofErr w:type="spellEnd"/>
            <w:r>
              <w:rPr>
                <w:rFonts w:ascii="Times New Roman" w:eastAsia="Times New Roman" w:hAnsi="Times New Roman" w:cs="Times New Roman"/>
                <w:b/>
                <w:sz w:val="24"/>
                <w:szCs w:val="24"/>
                <w:lang w:eastAsia="en-IN"/>
              </w:rPr>
              <w:t xml:space="preserve"> No.</w:t>
            </w:r>
          </w:p>
        </w:tc>
        <w:tc>
          <w:tcPr>
            <w:tcW w:w="1843" w:type="dxa"/>
            <w:vAlign w:val="center"/>
          </w:tcPr>
          <w:p w:rsidR="00A11D59" w:rsidRDefault="00A11D59" w:rsidP="00337834">
            <w:pPr>
              <w:spacing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Schedule Name</w:t>
            </w:r>
          </w:p>
        </w:tc>
        <w:tc>
          <w:tcPr>
            <w:tcW w:w="6440" w:type="dxa"/>
          </w:tcPr>
          <w:p w:rsidR="00A11D59" w:rsidRDefault="00A11D59" w:rsidP="00337834">
            <w:pPr>
              <w:spacing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Details Required</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BA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Details of Bank account</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HP</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income under the head Income from House Property</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3</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BP</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income under the head "profit and gains from business or profession"</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4</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DPM</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depreciation on plant and machinery under the Income-tax Act</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5</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DOA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depreciation on other assets under the Income-tax Act</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6</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DEP</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Summary of depreciation on all the assets under the Income-tax Act</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lastRenderedPageBreak/>
              <w:t>7</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DCG</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deemed capital gains on sale of depreciable assets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8</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ESR</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Deduction under section 35 (expenditure on scientific research)</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9</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CG</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income under the head Capital gains.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10</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OS</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income under the head Income from other sources.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11</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CYLA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income after set off of current year's losses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12</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BFLA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income after set off of unabsorbed loss brought forward from earlier years.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13</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CFL</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losses to be carried forward to future years.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14</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10A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deduction under section 10A</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15</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10AA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deduction under section 10AA</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16</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10B</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deduction under section 10B</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17</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10BA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deduction under section 10BA</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18</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80G</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Details of donation entitled for deduction under section 80G</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19</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80IA</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deduction under section 80IA</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20</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80IB</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deduction under section 80IB</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21</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80IC</w:t>
            </w:r>
          </w:p>
        </w:tc>
        <w:tc>
          <w:tcPr>
            <w:tcW w:w="6440" w:type="dxa"/>
          </w:tcPr>
          <w:p w:rsidR="00A11D59" w:rsidRPr="006F177C" w:rsidRDefault="0048098A"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deduction under section 80IC</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22</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VIA</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deductions (from total income) under Chapter VIA.</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23</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STTR</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rebate under section 88E</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24</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SI</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income which is chargeable to tax at special rates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25</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EI</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Income not included in total income (exempt incomes)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26</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MAT</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Minimum Alternate Tax payable under section 115JB</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27</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MATC</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tax credit under section 115JAA</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28</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DDT</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Details of payment of Dividend Distribution Tax</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29</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FBI</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Information regarding calculation of value of fringe benefits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30</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FB</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Computation of value of fringe benefits</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31</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IT</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payment of advance-tax and tax on self-assessment</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32</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TDS2</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tax deducted at source on income other than salary</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33</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TCS</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 xml:space="preserve">Statement of tax collected at source </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34</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FBT</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Statement of payment of Fringe Benefit Tax</w:t>
            </w:r>
          </w:p>
        </w:tc>
      </w:tr>
      <w:tr w:rsidR="00A11D59" w:rsidTr="006F177C">
        <w:tc>
          <w:tcPr>
            <w:tcW w:w="959" w:type="dxa"/>
          </w:tcPr>
          <w:p w:rsidR="00A11D59" w:rsidRPr="006F177C" w:rsidRDefault="00A11D59" w:rsidP="00337834">
            <w:pPr>
              <w:spacing w:line="360" w:lineRule="auto"/>
              <w:jc w:val="center"/>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35</w:t>
            </w:r>
          </w:p>
        </w:tc>
        <w:tc>
          <w:tcPr>
            <w:tcW w:w="1843" w:type="dxa"/>
            <w:vAlign w:val="center"/>
          </w:tcPr>
          <w:p w:rsidR="00A11D59" w:rsidRPr="006F177C" w:rsidRDefault="0048098A" w:rsidP="00337834">
            <w:pPr>
              <w:spacing w:line="360" w:lineRule="auto"/>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DDTP</w:t>
            </w:r>
          </w:p>
        </w:tc>
        <w:tc>
          <w:tcPr>
            <w:tcW w:w="6440" w:type="dxa"/>
          </w:tcPr>
          <w:p w:rsidR="00A11D59" w:rsidRPr="006F177C" w:rsidRDefault="006F177C" w:rsidP="00337834">
            <w:pPr>
              <w:spacing w:line="360" w:lineRule="auto"/>
              <w:jc w:val="both"/>
              <w:rPr>
                <w:rFonts w:ascii="Times New Roman" w:eastAsia="Times New Roman" w:hAnsi="Times New Roman" w:cs="Times New Roman"/>
                <w:sz w:val="20"/>
                <w:szCs w:val="20"/>
                <w:lang w:eastAsia="en-IN"/>
              </w:rPr>
            </w:pPr>
            <w:r w:rsidRPr="006F177C">
              <w:rPr>
                <w:rFonts w:ascii="Times New Roman" w:eastAsia="Times New Roman" w:hAnsi="Times New Roman" w:cs="Times New Roman"/>
                <w:sz w:val="20"/>
                <w:szCs w:val="20"/>
                <w:lang w:eastAsia="en-IN"/>
              </w:rPr>
              <w:t>Details of payment of Dividend Distribution Tax</w:t>
            </w:r>
          </w:p>
        </w:tc>
      </w:tr>
    </w:tbl>
    <w:p w:rsidR="00A11D59" w:rsidRDefault="00A11D59" w:rsidP="00337834">
      <w:pPr>
        <w:spacing w:after="0" w:line="360" w:lineRule="auto"/>
        <w:jc w:val="both"/>
        <w:rPr>
          <w:rFonts w:ascii="Times New Roman" w:eastAsia="Times New Roman" w:hAnsi="Times New Roman" w:cs="Times New Roman"/>
          <w:b/>
          <w:sz w:val="24"/>
          <w:szCs w:val="24"/>
          <w:lang w:eastAsia="en-IN"/>
        </w:rPr>
      </w:pPr>
    </w:p>
    <w:p w:rsidR="006F177C" w:rsidRPr="00A31385" w:rsidRDefault="006F177C" w:rsidP="00F91104">
      <w:pPr>
        <w:numPr>
          <w:ilvl w:val="0"/>
          <w:numId w:val="1"/>
        </w:numPr>
        <w:spacing w:after="0" w:line="360" w:lineRule="auto"/>
        <w:ind w:right="284"/>
        <w:jc w:val="both"/>
        <w:rPr>
          <w:rFonts w:ascii="Times New Roman" w:hAnsi="Times New Roman" w:cs="Times New Roman"/>
          <w:b/>
          <w:color w:val="0070C0"/>
          <w:sz w:val="28"/>
          <w:szCs w:val="28"/>
          <w:u w:val="single"/>
          <w:lang w:val="en-US"/>
        </w:rPr>
      </w:pPr>
      <w:r w:rsidRPr="00A31385">
        <w:rPr>
          <w:rFonts w:ascii="Times New Roman" w:hAnsi="Times New Roman" w:cs="Times New Roman"/>
          <w:b/>
          <w:color w:val="0070C0"/>
          <w:sz w:val="28"/>
          <w:szCs w:val="28"/>
          <w:u w:val="single"/>
          <w:lang w:val="en-US"/>
        </w:rPr>
        <w:t>GUIDANCE FOR FILLING OUT PARTS AND SCHEDULES</w:t>
      </w:r>
    </w:p>
    <w:p w:rsidR="006F177C" w:rsidRPr="00A31385" w:rsidRDefault="006F177C" w:rsidP="00A31385">
      <w:pPr>
        <w:spacing w:after="0" w:line="360" w:lineRule="auto"/>
        <w:ind w:right="284"/>
        <w:jc w:val="both"/>
        <w:rPr>
          <w:rFonts w:ascii="Times New Roman" w:eastAsia="Times New Roman" w:hAnsi="Times New Roman" w:cs="Times New Roman"/>
          <w:b/>
          <w:bCs/>
          <w:color w:val="00B050"/>
          <w:sz w:val="24"/>
          <w:szCs w:val="24"/>
          <w:lang w:eastAsia="en-IN"/>
        </w:rPr>
      </w:pPr>
      <w:r w:rsidRPr="00A31385">
        <w:rPr>
          <w:rFonts w:ascii="Times New Roman" w:eastAsia="Times New Roman" w:hAnsi="Times New Roman" w:cs="Times New Roman"/>
          <w:b/>
          <w:bCs/>
          <w:color w:val="00B050"/>
          <w:sz w:val="24"/>
          <w:szCs w:val="24"/>
          <w:u w:val="single"/>
          <w:lang w:eastAsia="en-IN"/>
        </w:rPr>
        <w:t>Sequence for filling out parts and schedules</w:t>
      </w:r>
      <w:r w:rsidRPr="00A31385">
        <w:rPr>
          <w:rFonts w:ascii="Times New Roman" w:eastAsia="Times New Roman" w:hAnsi="Times New Roman" w:cs="Times New Roman"/>
          <w:b/>
          <w:bCs/>
          <w:color w:val="00B050"/>
          <w:sz w:val="24"/>
          <w:szCs w:val="24"/>
          <w:lang w:eastAsia="en-IN"/>
        </w:rPr>
        <w:t xml:space="preserve"> </w:t>
      </w:r>
    </w:p>
    <w:p w:rsidR="006F177C" w:rsidRPr="00337834" w:rsidRDefault="006F177C" w:rsidP="00337834">
      <w:pPr>
        <w:spacing w:after="0" w:line="360" w:lineRule="auto"/>
        <w:jc w:val="both"/>
        <w:rPr>
          <w:rFonts w:ascii="Times New Roman" w:eastAsia="Times New Roman" w:hAnsi="Times New Roman" w:cs="Times New Roman"/>
          <w:sz w:val="20"/>
          <w:szCs w:val="20"/>
          <w:lang w:eastAsia="en-IN"/>
        </w:rPr>
      </w:pPr>
      <w:r w:rsidRPr="00337834">
        <w:rPr>
          <w:rFonts w:ascii="Times New Roman" w:eastAsia="Times New Roman" w:hAnsi="Times New Roman" w:cs="Times New Roman"/>
          <w:sz w:val="20"/>
          <w:szCs w:val="20"/>
          <w:lang w:eastAsia="en-IN"/>
        </w:rPr>
        <w:t xml:space="preserve">(A) Part A </w:t>
      </w:r>
    </w:p>
    <w:p w:rsidR="006F177C" w:rsidRPr="00337834" w:rsidRDefault="006F177C" w:rsidP="00337834">
      <w:pPr>
        <w:spacing w:after="0" w:line="360" w:lineRule="auto"/>
        <w:jc w:val="both"/>
        <w:rPr>
          <w:rFonts w:ascii="Times New Roman" w:eastAsia="Times New Roman" w:hAnsi="Times New Roman" w:cs="Times New Roman"/>
          <w:sz w:val="20"/>
          <w:szCs w:val="20"/>
          <w:lang w:eastAsia="en-IN"/>
        </w:rPr>
      </w:pPr>
      <w:r w:rsidRPr="00337834">
        <w:rPr>
          <w:rFonts w:ascii="Times New Roman" w:eastAsia="Times New Roman" w:hAnsi="Times New Roman" w:cs="Times New Roman"/>
          <w:sz w:val="20"/>
          <w:szCs w:val="20"/>
          <w:lang w:eastAsia="en-IN"/>
        </w:rPr>
        <w:t xml:space="preserve">(B) Schedules </w:t>
      </w:r>
    </w:p>
    <w:p w:rsidR="006F177C" w:rsidRPr="00337834" w:rsidRDefault="006F177C" w:rsidP="00337834">
      <w:pPr>
        <w:spacing w:after="0" w:line="360" w:lineRule="auto"/>
        <w:jc w:val="both"/>
        <w:rPr>
          <w:rFonts w:ascii="Times New Roman" w:eastAsia="Times New Roman" w:hAnsi="Times New Roman" w:cs="Times New Roman"/>
          <w:sz w:val="20"/>
          <w:szCs w:val="20"/>
          <w:lang w:eastAsia="en-IN"/>
        </w:rPr>
      </w:pPr>
      <w:r w:rsidRPr="00337834">
        <w:rPr>
          <w:rFonts w:ascii="Times New Roman" w:eastAsia="Times New Roman" w:hAnsi="Times New Roman" w:cs="Times New Roman"/>
          <w:sz w:val="20"/>
          <w:szCs w:val="20"/>
          <w:lang w:eastAsia="en-IN"/>
        </w:rPr>
        <w:t xml:space="preserve">(C) Part B </w:t>
      </w:r>
    </w:p>
    <w:p w:rsidR="006F177C" w:rsidRPr="00337834" w:rsidRDefault="006F177C" w:rsidP="00337834">
      <w:pPr>
        <w:spacing w:after="0" w:line="360" w:lineRule="auto"/>
        <w:jc w:val="both"/>
        <w:rPr>
          <w:rFonts w:ascii="Times New Roman" w:eastAsia="Times New Roman" w:hAnsi="Times New Roman" w:cs="Times New Roman"/>
          <w:sz w:val="20"/>
          <w:szCs w:val="20"/>
          <w:lang w:eastAsia="en-IN"/>
        </w:rPr>
      </w:pPr>
      <w:r w:rsidRPr="00337834">
        <w:rPr>
          <w:rFonts w:ascii="Times New Roman" w:eastAsia="Times New Roman" w:hAnsi="Times New Roman" w:cs="Times New Roman"/>
          <w:sz w:val="20"/>
          <w:szCs w:val="20"/>
          <w:lang w:eastAsia="en-IN"/>
        </w:rPr>
        <w:t>(D) Details of electronic transmission</w:t>
      </w:r>
    </w:p>
    <w:p w:rsidR="006F177C" w:rsidRPr="00337834" w:rsidRDefault="006F177C" w:rsidP="00337834">
      <w:pPr>
        <w:spacing w:after="0" w:line="360" w:lineRule="auto"/>
        <w:jc w:val="both"/>
        <w:rPr>
          <w:rFonts w:ascii="Times New Roman" w:eastAsia="Times New Roman" w:hAnsi="Times New Roman" w:cs="Times New Roman"/>
          <w:sz w:val="20"/>
          <w:szCs w:val="20"/>
          <w:lang w:eastAsia="en-IN"/>
        </w:rPr>
      </w:pPr>
      <w:r w:rsidRPr="00337834">
        <w:rPr>
          <w:rFonts w:ascii="Times New Roman" w:eastAsia="Times New Roman" w:hAnsi="Times New Roman" w:cs="Times New Roman"/>
          <w:sz w:val="20"/>
          <w:szCs w:val="20"/>
          <w:lang w:eastAsia="en-IN"/>
        </w:rPr>
        <w:t>(E) Verification</w:t>
      </w:r>
    </w:p>
    <w:p w:rsidR="006F177C" w:rsidRDefault="006F177C" w:rsidP="00337834">
      <w:pPr>
        <w:spacing w:after="0" w:line="360" w:lineRule="auto"/>
        <w:ind w:right="284"/>
        <w:jc w:val="both"/>
        <w:rPr>
          <w:rFonts w:ascii="Times New Roman" w:hAnsi="Times New Roman" w:cs="Times New Roman"/>
          <w:b/>
          <w:sz w:val="24"/>
          <w:szCs w:val="24"/>
        </w:rPr>
      </w:pPr>
    </w:p>
    <w:p w:rsidR="00337834" w:rsidRPr="00A31385" w:rsidRDefault="00337834" w:rsidP="00A71CDC">
      <w:pPr>
        <w:spacing w:after="0" w:line="360" w:lineRule="auto"/>
        <w:ind w:right="284"/>
        <w:jc w:val="both"/>
        <w:rPr>
          <w:rFonts w:ascii="Times New Roman" w:eastAsia="Times New Roman" w:hAnsi="Times New Roman" w:cs="Times New Roman"/>
          <w:b/>
          <w:bCs/>
          <w:color w:val="00B050"/>
          <w:sz w:val="28"/>
          <w:szCs w:val="28"/>
          <w:u w:val="single"/>
          <w:lang w:eastAsia="en-IN"/>
        </w:rPr>
      </w:pPr>
      <w:r w:rsidRPr="00A31385">
        <w:rPr>
          <w:rFonts w:ascii="Times New Roman" w:eastAsia="Times New Roman" w:hAnsi="Times New Roman" w:cs="Times New Roman"/>
          <w:b/>
          <w:bCs/>
          <w:color w:val="00B050"/>
          <w:sz w:val="28"/>
          <w:szCs w:val="28"/>
          <w:u w:val="single"/>
          <w:lang w:eastAsia="en-IN"/>
        </w:rPr>
        <w:t>PART A</w:t>
      </w:r>
    </w:p>
    <w:p w:rsidR="00A71CDC" w:rsidRPr="00B50630" w:rsidRDefault="00A71CDC" w:rsidP="00A71CDC">
      <w:pPr>
        <w:spacing w:after="0" w:line="360" w:lineRule="auto"/>
        <w:ind w:right="284"/>
        <w:jc w:val="both"/>
        <w:rPr>
          <w:rFonts w:ascii="Times New Roman" w:hAnsi="Times New Roman" w:cs="Times New Roman"/>
          <w:b/>
          <w:color w:val="7030A0"/>
          <w:sz w:val="24"/>
          <w:szCs w:val="24"/>
          <w:u w:val="single"/>
        </w:rPr>
      </w:pPr>
      <w:r w:rsidRPr="00B50630">
        <w:rPr>
          <w:rFonts w:ascii="Times New Roman" w:hAnsi="Times New Roman" w:cs="Times New Roman"/>
          <w:b/>
          <w:color w:val="7030A0"/>
          <w:sz w:val="24"/>
          <w:szCs w:val="24"/>
          <w:u w:val="single"/>
        </w:rPr>
        <w:t>PART A-GEN</w:t>
      </w:r>
    </w:p>
    <w:p w:rsidR="00337834" w:rsidRDefault="00337834" w:rsidP="00337834">
      <w:pPr>
        <w:spacing w:after="0" w:line="360" w:lineRule="auto"/>
        <w:ind w:right="284"/>
        <w:jc w:val="both"/>
        <w:rPr>
          <w:rFonts w:ascii="Times New Roman" w:eastAsia="Times New Roman" w:hAnsi="Times New Roman" w:cs="Times New Roman"/>
          <w:sz w:val="20"/>
          <w:szCs w:val="20"/>
          <w:lang w:eastAsia="en-IN"/>
        </w:rPr>
      </w:pPr>
      <w:r w:rsidRPr="00337834">
        <w:rPr>
          <w:rFonts w:ascii="Times New Roman" w:eastAsia="Times New Roman" w:hAnsi="Times New Roman" w:cs="Times New Roman"/>
          <w:sz w:val="20"/>
          <w:szCs w:val="20"/>
          <w:lang w:eastAsia="en-IN"/>
        </w:rPr>
        <w:t xml:space="preserve">Most of the details to be filled out in Part-Gen of this </w:t>
      </w:r>
      <w:r>
        <w:rPr>
          <w:rFonts w:ascii="Times New Roman" w:eastAsia="Times New Roman" w:hAnsi="Times New Roman" w:cs="Times New Roman"/>
          <w:sz w:val="20"/>
          <w:szCs w:val="20"/>
          <w:lang w:eastAsia="en-IN"/>
        </w:rPr>
        <w:t xml:space="preserve">form are self-explanatory. However, some of the details mentioned below </w:t>
      </w:r>
      <w:r w:rsidRPr="00337834">
        <w:rPr>
          <w:rFonts w:ascii="Times New Roman" w:eastAsia="Times New Roman" w:hAnsi="Times New Roman" w:cs="Times New Roman"/>
          <w:sz w:val="20"/>
          <w:szCs w:val="20"/>
          <w:lang w:eastAsia="en-IN"/>
        </w:rPr>
        <w:t>should</w:t>
      </w:r>
      <w:r>
        <w:rPr>
          <w:rFonts w:ascii="Times New Roman" w:eastAsia="Times New Roman" w:hAnsi="Times New Roman" w:cs="Times New Roman"/>
          <w:sz w:val="20"/>
          <w:szCs w:val="20"/>
          <w:lang w:eastAsia="en-IN"/>
        </w:rPr>
        <w:t xml:space="preserve"> be filled as under:</w:t>
      </w:r>
    </w:p>
    <w:p w:rsidR="00337834" w:rsidRPr="00A71CDC" w:rsidRDefault="00337834" w:rsidP="00F91104">
      <w:pPr>
        <w:pStyle w:val="ListParagraph"/>
        <w:numPr>
          <w:ilvl w:val="0"/>
          <w:numId w:val="3"/>
        </w:numPr>
        <w:spacing w:after="0" w:line="360" w:lineRule="auto"/>
        <w:ind w:right="284"/>
        <w:jc w:val="both"/>
        <w:rPr>
          <w:rFonts w:ascii="Times New Roman" w:hAnsi="Times New Roman" w:cs="Times New Roman"/>
          <w:b/>
          <w:sz w:val="20"/>
          <w:szCs w:val="20"/>
        </w:rPr>
      </w:pPr>
      <w:r w:rsidRPr="00A71CDC">
        <w:rPr>
          <w:rFonts w:ascii="Times New Roman" w:eastAsia="Times New Roman" w:hAnsi="Times New Roman" w:cs="Times New Roman"/>
          <w:sz w:val="20"/>
          <w:szCs w:val="20"/>
          <w:lang w:eastAsia="en-IN"/>
        </w:rPr>
        <w:t>E-mail address and phone number are optional.</w:t>
      </w:r>
    </w:p>
    <w:p w:rsidR="00337834" w:rsidRPr="00A71CDC" w:rsidRDefault="00337834" w:rsidP="00F91104">
      <w:pPr>
        <w:pStyle w:val="ListParagraph"/>
        <w:numPr>
          <w:ilvl w:val="0"/>
          <w:numId w:val="3"/>
        </w:numPr>
        <w:spacing w:after="0" w:line="360" w:lineRule="auto"/>
        <w:ind w:right="284"/>
        <w:jc w:val="both"/>
        <w:rPr>
          <w:rFonts w:ascii="Times New Roman" w:hAnsi="Times New Roman" w:cs="Times New Roman"/>
          <w:b/>
          <w:sz w:val="20"/>
          <w:szCs w:val="20"/>
        </w:rPr>
      </w:pPr>
      <w:r w:rsidRPr="00A71CDC">
        <w:rPr>
          <w:rFonts w:ascii="Times New Roman" w:eastAsia="Times New Roman" w:hAnsi="Times New Roman" w:cs="Times New Roman"/>
          <w:sz w:val="20"/>
          <w:szCs w:val="20"/>
          <w:lang w:eastAsia="en-IN"/>
        </w:rPr>
        <w:t>In case of an individual, for "employer category", Government category will include Central Government/ State Governments employees. PSU category will include public sector companies of Central Government and State Government</w:t>
      </w:r>
      <w:r w:rsidR="00A71CDC">
        <w:rPr>
          <w:rFonts w:ascii="Times New Roman" w:eastAsia="Times New Roman" w:hAnsi="Times New Roman" w:cs="Times New Roman"/>
          <w:sz w:val="20"/>
          <w:szCs w:val="20"/>
          <w:lang w:eastAsia="en-IN"/>
        </w:rPr>
        <w:t>.</w:t>
      </w:r>
    </w:p>
    <w:p w:rsidR="00A71CDC" w:rsidRPr="00A71CDC" w:rsidRDefault="00337834" w:rsidP="00F91104">
      <w:pPr>
        <w:pStyle w:val="ListParagraph"/>
        <w:numPr>
          <w:ilvl w:val="0"/>
          <w:numId w:val="3"/>
        </w:numPr>
        <w:spacing w:after="0" w:line="360" w:lineRule="auto"/>
        <w:ind w:right="284"/>
        <w:jc w:val="both"/>
        <w:rPr>
          <w:rFonts w:ascii="Times New Roman" w:hAnsi="Times New Roman" w:cs="Times New Roman"/>
          <w:b/>
          <w:sz w:val="20"/>
          <w:szCs w:val="20"/>
        </w:rPr>
      </w:pPr>
      <w:r w:rsidRPr="00A71CDC">
        <w:rPr>
          <w:rFonts w:ascii="Times New Roman" w:eastAsia="Times New Roman" w:hAnsi="Times New Roman" w:cs="Times New Roman"/>
          <w:sz w:val="20"/>
          <w:szCs w:val="20"/>
          <w:lang w:eastAsia="en-IN"/>
        </w:rPr>
        <w:t>The code for sections under which the return is filed be filled as per cod</w:t>
      </w:r>
      <w:r w:rsidR="00A71CDC">
        <w:rPr>
          <w:rFonts w:ascii="Times New Roman" w:eastAsia="Times New Roman" w:hAnsi="Times New Roman" w:cs="Times New Roman"/>
          <w:sz w:val="20"/>
          <w:szCs w:val="20"/>
          <w:lang w:eastAsia="en-IN"/>
        </w:rPr>
        <w:t>e given in instruction.</w:t>
      </w:r>
    </w:p>
    <w:p w:rsidR="00A71CDC" w:rsidRPr="00A71CDC" w:rsidRDefault="00337834" w:rsidP="00F91104">
      <w:pPr>
        <w:pStyle w:val="ListParagraph"/>
        <w:numPr>
          <w:ilvl w:val="0"/>
          <w:numId w:val="3"/>
        </w:numPr>
        <w:spacing w:after="0" w:line="360" w:lineRule="auto"/>
        <w:ind w:right="284"/>
        <w:jc w:val="both"/>
        <w:rPr>
          <w:rFonts w:ascii="Times New Roman" w:hAnsi="Times New Roman" w:cs="Times New Roman"/>
          <w:b/>
          <w:sz w:val="20"/>
          <w:szCs w:val="20"/>
        </w:rPr>
      </w:pPr>
      <w:r w:rsidRPr="00A71CDC">
        <w:rPr>
          <w:rFonts w:ascii="Times New Roman" w:eastAsia="Times New Roman" w:hAnsi="Times New Roman" w:cs="Times New Roman"/>
          <w:sz w:val="20"/>
          <w:szCs w:val="20"/>
          <w:lang w:eastAsia="en-IN"/>
        </w:rPr>
        <w:t xml:space="preserve">In case the return is being filed by you in a representative capacity, please ensure to quote your PAN in item "PAN of the representative </w:t>
      </w:r>
      <w:proofErr w:type="spellStart"/>
      <w:r w:rsidRPr="00A71CDC">
        <w:rPr>
          <w:rFonts w:ascii="Times New Roman" w:eastAsia="Times New Roman" w:hAnsi="Times New Roman" w:cs="Times New Roman"/>
          <w:sz w:val="20"/>
          <w:szCs w:val="20"/>
          <w:lang w:eastAsia="en-IN"/>
        </w:rPr>
        <w:t>assessee</w:t>
      </w:r>
      <w:proofErr w:type="spellEnd"/>
      <w:r w:rsidRPr="00A71CDC">
        <w:rPr>
          <w:rFonts w:ascii="Times New Roman" w:eastAsia="Times New Roman" w:hAnsi="Times New Roman" w:cs="Times New Roman"/>
          <w:sz w:val="20"/>
          <w:szCs w:val="20"/>
          <w:lang w:eastAsia="en-IN"/>
        </w:rPr>
        <w:t xml:space="preserve">". In case the PAN of the person being represented </w:t>
      </w:r>
    </w:p>
    <w:p w:rsidR="00A71CDC" w:rsidRPr="00A71CDC" w:rsidRDefault="00A71CDC" w:rsidP="00A71CDC">
      <w:pPr>
        <w:pStyle w:val="ListParagraph"/>
        <w:spacing w:after="0" w:line="360" w:lineRule="auto"/>
        <w:ind w:right="284"/>
        <w:jc w:val="both"/>
        <w:rPr>
          <w:rFonts w:ascii="Times New Roman" w:hAnsi="Times New Roman" w:cs="Times New Roman"/>
          <w:sz w:val="20"/>
          <w:szCs w:val="20"/>
        </w:rPr>
      </w:pPr>
      <w:proofErr w:type="gramStart"/>
      <w:r>
        <w:rPr>
          <w:rFonts w:ascii="Times New Roman" w:hAnsi="Times New Roman" w:cs="Times New Roman"/>
          <w:sz w:val="20"/>
          <w:szCs w:val="20"/>
        </w:rPr>
        <w:t>i</w:t>
      </w:r>
      <w:r w:rsidRPr="00A71CDC">
        <w:rPr>
          <w:rFonts w:ascii="Times New Roman" w:hAnsi="Times New Roman" w:cs="Times New Roman"/>
          <w:sz w:val="20"/>
          <w:szCs w:val="20"/>
        </w:rPr>
        <w:t>s</w:t>
      </w:r>
      <w:proofErr w:type="gramEnd"/>
      <w:r w:rsidRPr="00A71CDC">
        <w:rPr>
          <w:rFonts w:ascii="Times New Roman" w:hAnsi="Times New Roman" w:cs="Times New Roman"/>
          <w:sz w:val="20"/>
          <w:szCs w:val="20"/>
        </w:rPr>
        <w:t xml:space="preserve"> not known or he has not got a PAN in India, the item for PAN in the first line of the return may please be noted that in the first line of this form, the name of the person being represented be filled.  </w:t>
      </w:r>
    </w:p>
    <w:p w:rsidR="00337834" w:rsidRDefault="00337834" w:rsidP="00337834">
      <w:pPr>
        <w:spacing w:after="0" w:line="360" w:lineRule="auto"/>
        <w:ind w:right="284"/>
        <w:jc w:val="both"/>
        <w:rPr>
          <w:rFonts w:ascii="Times New Roman" w:hAnsi="Times New Roman" w:cs="Times New Roman"/>
          <w:b/>
          <w:sz w:val="24"/>
          <w:szCs w:val="24"/>
        </w:rPr>
      </w:pPr>
    </w:p>
    <w:p w:rsidR="00A71CDC" w:rsidRPr="00B50630" w:rsidRDefault="00A71CDC" w:rsidP="00337834">
      <w:pPr>
        <w:spacing w:after="0" w:line="360" w:lineRule="auto"/>
        <w:ind w:right="284"/>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PART A-BS AND PART A-P&amp;L</w:t>
      </w:r>
    </w:p>
    <w:p w:rsidR="009951E6" w:rsidRPr="009951E6" w:rsidRDefault="00A71CDC" w:rsidP="00F91104">
      <w:pPr>
        <w:pStyle w:val="ListParagraph"/>
        <w:numPr>
          <w:ilvl w:val="0"/>
          <w:numId w:val="4"/>
        </w:numPr>
        <w:spacing w:after="0" w:line="360" w:lineRule="auto"/>
        <w:ind w:right="284"/>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The Balance Sheet as on 31</w:t>
      </w:r>
      <w:r w:rsidRPr="009951E6">
        <w:rPr>
          <w:rFonts w:ascii="Times New Roman" w:eastAsia="Times New Roman" w:hAnsi="Times New Roman" w:cs="Times New Roman"/>
          <w:sz w:val="20"/>
          <w:szCs w:val="20"/>
          <w:vertAlign w:val="superscript"/>
          <w:lang w:eastAsia="en-IN"/>
        </w:rPr>
        <w:t>st</w:t>
      </w:r>
      <w:r w:rsidRPr="009951E6">
        <w:rPr>
          <w:rFonts w:ascii="Times New Roman" w:eastAsia="Times New Roman" w:hAnsi="Times New Roman" w:cs="Times New Roman"/>
          <w:sz w:val="20"/>
          <w:szCs w:val="20"/>
          <w:lang w:eastAsia="en-IN"/>
        </w:rPr>
        <w:t xml:space="preserve"> March,2008 and the profit and loss account for financial year 2007-08 in the formats provided in these parts have to be filled in respect of proprietary</w:t>
      </w:r>
      <w:r w:rsidR="009951E6">
        <w:rPr>
          <w:rFonts w:ascii="Times New Roman" w:eastAsia="Times New Roman" w:hAnsi="Times New Roman" w:cs="Times New Roman"/>
          <w:sz w:val="20"/>
          <w:szCs w:val="20"/>
          <w:lang w:eastAsia="en-IN"/>
        </w:rPr>
        <w:t xml:space="preserve"> business or profession carried out by you during </w:t>
      </w:r>
      <w:r w:rsidR="009951E6" w:rsidRPr="009951E6">
        <w:rPr>
          <w:rFonts w:ascii="Times New Roman" w:eastAsia="Times New Roman" w:hAnsi="Times New Roman" w:cs="Times New Roman"/>
          <w:sz w:val="20"/>
          <w:szCs w:val="20"/>
          <w:lang w:eastAsia="en-IN"/>
        </w:rPr>
        <w:t>the financial year 2007-08 if you were required to maintain accounts of the business or profession during the year.</w:t>
      </w:r>
    </w:p>
    <w:p w:rsidR="009951E6" w:rsidRDefault="00A71CDC" w:rsidP="00F91104">
      <w:pPr>
        <w:pStyle w:val="ListParagraph"/>
        <w:numPr>
          <w:ilvl w:val="0"/>
          <w:numId w:val="4"/>
        </w:numPr>
        <w:spacing w:after="0" w:line="360" w:lineRule="auto"/>
        <w:ind w:right="284"/>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 xml:space="preserve">In case, accounts of the business or profession were required to be audited, the items of balance sheet and profit and loss account filled in the these parts should broadly match with the audited </w:t>
      </w:r>
      <w:r w:rsidR="009951E6">
        <w:rPr>
          <w:rFonts w:ascii="Times New Roman" w:eastAsia="Times New Roman" w:hAnsi="Times New Roman" w:cs="Times New Roman"/>
          <w:sz w:val="20"/>
          <w:szCs w:val="20"/>
          <w:lang w:eastAsia="en-IN"/>
        </w:rPr>
        <w:t>balance sheet and profit and loss account.</w:t>
      </w:r>
    </w:p>
    <w:p w:rsidR="009951E6" w:rsidRPr="009951E6" w:rsidRDefault="00A71CDC" w:rsidP="00F91104">
      <w:pPr>
        <w:pStyle w:val="ListParagraph"/>
        <w:numPr>
          <w:ilvl w:val="0"/>
          <w:numId w:val="4"/>
        </w:numPr>
        <w:spacing w:after="0" w:line="360" w:lineRule="auto"/>
        <w:ind w:right="284"/>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In case, you were not required to maintain accounts of the business or profession</w:t>
      </w:r>
      <w:r w:rsidR="009951E6">
        <w:rPr>
          <w:rFonts w:ascii="Times New Roman" w:eastAsia="Times New Roman" w:hAnsi="Times New Roman" w:cs="Times New Roman"/>
          <w:sz w:val="20"/>
          <w:szCs w:val="20"/>
          <w:lang w:eastAsia="en-IN"/>
        </w:rPr>
        <w:t xml:space="preserve"> d</w:t>
      </w:r>
      <w:r w:rsidR="009951E6" w:rsidRPr="009951E6">
        <w:rPr>
          <w:rFonts w:ascii="Times New Roman" w:eastAsia="Times New Roman" w:hAnsi="Times New Roman" w:cs="Times New Roman"/>
          <w:sz w:val="20"/>
          <w:szCs w:val="20"/>
          <w:lang w:eastAsia="en-IN"/>
        </w:rPr>
        <w:t>uring the year, please fill out the details mentioned in these parts against portion ‘No account case’.</w:t>
      </w:r>
    </w:p>
    <w:p w:rsidR="00A71CDC" w:rsidRPr="00A71CDC" w:rsidRDefault="00A71CDC" w:rsidP="009951E6">
      <w:pPr>
        <w:pStyle w:val="ListParagraph"/>
        <w:spacing w:after="0" w:line="360" w:lineRule="auto"/>
        <w:ind w:right="284"/>
        <w:jc w:val="both"/>
        <w:rPr>
          <w:rFonts w:ascii="Times New Roman" w:eastAsia="Times New Roman" w:hAnsi="Times New Roman" w:cs="Times New Roman"/>
          <w:sz w:val="24"/>
          <w:szCs w:val="24"/>
          <w:lang w:eastAsia="en-IN"/>
        </w:rPr>
      </w:pPr>
      <w:r w:rsidRPr="00A71CDC">
        <w:rPr>
          <w:rFonts w:ascii="Times New Roman" w:eastAsia="Times New Roman" w:hAnsi="Times New Roman" w:cs="Times New Roman"/>
          <w:sz w:val="24"/>
          <w:szCs w:val="24"/>
          <w:lang w:eastAsia="en-IN"/>
        </w:rPr>
        <w:t xml:space="preserve"> </w:t>
      </w:r>
    </w:p>
    <w:p w:rsidR="009951E6" w:rsidRPr="00B50630" w:rsidRDefault="009951E6" w:rsidP="009951E6">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 xml:space="preserve">PART A- OI AND PART A-QD </w:t>
      </w:r>
    </w:p>
    <w:p w:rsidR="009951E6" w:rsidRPr="009951E6" w:rsidRDefault="009951E6" w:rsidP="00F91104">
      <w:pPr>
        <w:pStyle w:val="ListParagraph"/>
        <w:numPr>
          <w:ilvl w:val="0"/>
          <w:numId w:val="5"/>
        </w:numPr>
        <w:spacing w:after="0" w:line="360" w:lineRule="auto"/>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 xml:space="preserve">If the accounts of the business or profession were not required to be audited under section 44AB, it is optional to fill these parts. </w:t>
      </w:r>
    </w:p>
    <w:p w:rsidR="009951E6" w:rsidRDefault="009951E6" w:rsidP="00F91104">
      <w:pPr>
        <w:pStyle w:val="ListParagraph"/>
        <w:numPr>
          <w:ilvl w:val="0"/>
          <w:numId w:val="5"/>
        </w:numPr>
        <w:spacing w:after="0" w:line="360" w:lineRule="auto"/>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 xml:space="preserve">Where the accounts of the business or profession were required to be audited under section 44AB, the details to be filled in these parts which are also required to be reported in the report of audit by the </w:t>
      </w:r>
    </w:p>
    <w:p w:rsidR="009951E6" w:rsidRDefault="009951E6" w:rsidP="009951E6">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auditors</w:t>
      </w:r>
      <w:proofErr w:type="gramEnd"/>
      <w:r>
        <w:rPr>
          <w:rFonts w:ascii="Times New Roman" w:eastAsia="Times New Roman" w:hAnsi="Times New Roman" w:cs="Times New Roman"/>
          <w:sz w:val="20"/>
          <w:szCs w:val="20"/>
          <w:lang w:eastAsia="en-IN"/>
        </w:rPr>
        <w:t xml:space="preserve"> should broadly match with the details as given in the audit report.</w:t>
      </w:r>
    </w:p>
    <w:p w:rsidR="009951E6" w:rsidRPr="009951E6" w:rsidRDefault="009951E6" w:rsidP="00F91104">
      <w:pPr>
        <w:pStyle w:val="ListParagraph"/>
        <w:numPr>
          <w:ilvl w:val="0"/>
          <w:numId w:val="5"/>
        </w:numPr>
        <w:spacing w:after="0" w:line="360" w:lineRule="auto"/>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 xml:space="preserve"> Purchases are to be shown exclusive of taxes and the details of taxes paid on the purchases are to be </w:t>
      </w:r>
    </w:p>
    <w:p w:rsidR="009951E6" w:rsidRPr="009951E6" w:rsidRDefault="009951E6" w:rsidP="009951E6">
      <w:pPr>
        <w:pStyle w:val="ListParagraph"/>
        <w:spacing w:after="0" w:line="360" w:lineRule="auto"/>
        <w:jc w:val="both"/>
        <w:rPr>
          <w:rFonts w:ascii="Times New Roman" w:eastAsia="Times New Roman" w:hAnsi="Times New Roman" w:cs="Times New Roman"/>
          <w:sz w:val="20"/>
          <w:szCs w:val="20"/>
          <w:lang w:eastAsia="en-IN"/>
        </w:rPr>
      </w:pPr>
      <w:proofErr w:type="gramStart"/>
      <w:r w:rsidRPr="009951E6">
        <w:rPr>
          <w:rFonts w:ascii="Times New Roman" w:eastAsia="Times New Roman" w:hAnsi="Times New Roman" w:cs="Times New Roman"/>
          <w:sz w:val="20"/>
          <w:szCs w:val="20"/>
          <w:lang w:eastAsia="en-IN"/>
        </w:rPr>
        <w:t>indicated</w:t>
      </w:r>
      <w:proofErr w:type="gramEnd"/>
      <w:r w:rsidRPr="009951E6">
        <w:rPr>
          <w:rFonts w:ascii="Times New Roman" w:eastAsia="Times New Roman" w:hAnsi="Times New Roman" w:cs="Times New Roman"/>
          <w:sz w:val="20"/>
          <w:szCs w:val="20"/>
          <w:lang w:eastAsia="en-IN"/>
        </w:rPr>
        <w:t xml:space="preserve"> separately in the relevant rows. However, where it is not possible to segregate the details of </w:t>
      </w:r>
      <w:r w:rsidRPr="009951E6">
        <w:rPr>
          <w:rFonts w:ascii="Times New Roman" w:eastAsia="Times New Roman" w:hAnsi="Times New Roman" w:cs="Times New Roman"/>
          <w:sz w:val="20"/>
          <w:szCs w:val="20"/>
          <w:lang w:eastAsia="en-IN"/>
        </w:rPr>
        <w:br/>
        <w:t xml:space="preserve">the different taxes paid on the purchases, the same may be included and shown in the details of </w:t>
      </w:r>
      <w:r w:rsidRPr="009951E6">
        <w:rPr>
          <w:rFonts w:ascii="Times New Roman" w:eastAsia="Times New Roman" w:hAnsi="Times New Roman" w:cs="Times New Roman"/>
          <w:sz w:val="20"/>
          <w:szCs w:val="20"/>
          <w:lang w:eastAsia="en-IN"/>
        </w:rPr>
        <w:br/>
        <w:t xml:space="preserve">purchases. </w:t>
      </w:r>
    </w:p>
    <w:p w:rsidR="009951E6" w:rsidRDefault="009951E6" w:rsidP="00F91104">
      <w:pPr>
        <w:pStyle w:val="ListParagraph"/>
        <w:numPr>
          <w:ilvl w:val="0"/>
          <w:numId w:val="5"/>
        </w:numPr>
        <w:spacing w:after="0" w:line="360" w:lineRule="auto"/>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In Part A-QD, the quantitative details may be furnished only in respect of principal items</w:t>
      </w:r>
      <w:r>
        <w:rPr>
          <w:rFonts w:ascii="Times New Roman" w:eastAsia="Times New Roman" w:hAnsi="Times New Roman" w:cs="Times New Roman"/>
          <w:sz w:val="20"/>
          <w:szCs w:val="20"/>
          <w:lang w:eastAsia="en-IN"/>
        </w:rPr>
        <w:t>.</w:t>
      </w:r>
    </w:p>
    <w:p w:rsidR="009951E6" w:rsidRDefault="009951E6" w:rsidP="009951E6">
      <w:pPr>
        <w:spacing w:after="0" w:line="360" w:lineRule="auto"/>
        <w:jc w:val="both"/>
        <w:rPr>
          <w:rFonts w:ascii="Times New Roman" w:eastAsia="Times New Roman" w:hAnsi="Times New Roman" w:cs="Times New Roman"/>
          <w:sz w:val="20"/>
          <w:szCs w:val="20"/>
          <w:lang w:eastAsia="en-IN"/>
        </w:rPr>
      </w:pPr>
    </w:p>
    <w:p w:rsidR="009951E6" w:rsidRPr="009951E6" w:rsidRDefault="009951E6" w:rsidP="009951E6">
      <w:pPr>
        <w:spacing w:after="0" w:line="360" w:lineRule="auto"/>
        <w:jc w:val="both"/>
        <w:rPr>
          <w:rFonts w:ascii="Times New Roman" w:eastAsia="Times New Roman" w:hAnsi="Times New Roman" w:cs="Times New Roman"/>
          <w:b/>
          <w:sz w:val="28"/>
          <w:szCs w:val="28"/>
          <w:u w:val="single"/>
          <w:lang w:eastAsia="en-IN"/>
        </w:rPr>
      </w:pPr>
    </w:p>
    <w:p w:rsidR="009951E6" w:rsidRDefault="009951E6" w:rsidP="00A31385">
      <w:pPr>
        <w:spacing w:after="0" w:line="360" w:lineRule="auto"/>
        <w:ind w:right="284"/>
        <w:jc w:val="both"/>
        <w:rPr>
          <w:rFonts w:ascii="Times New Roman" w:eastAsia="Times New Roman" w:hAnsi="Times New Roman" w:cs="Times New Roman"/>
          <w:b/>
          <w:sz w:val="28"/>
          <w:szCs w:val="28"/>
          <w:u w:val="single"/>
          <w:lang w:eastAsia="en-IN"/>
        </w:rPr>
      </w:pPr>
      <w:r w:rsidRPr="00A31385">
        <w:rPr>
          <w:rFonts w:ascii="Times New Roman" w:eastAsia="Times New Roman" w:hAnsi="Times New Roman" w:cs="Times New Roman"/>
          <w:b/>
          <w:bCs/>
          <w:color w:val="00B050"/>
          <w:sz w:val="28"/>
          <w:szCs w:val="28"/>
          <w:u w:val="single"/>
          <w:lang w:eastAsia="en-IN"/>
        </w:rPr>
        <w:t>SCHEDULE</w:t>
      </w:r>
      <w:r w:rsidRPr="00A31385">
        <w:rPr>
          <w:rFonts w:ascii="Times New Roman" w:eastAsia="Times New Roman" w:hAnsi="Times New Roman" w:cs="Times New Roman"/>
          <w:b/>
          <w:bCs/>
          <w:color w:val="00B050"/>
          <w:sz w:val="24"/>
          <w:szCs w:val="24"/>
          <w:u w:val="single"/>
          <w:lang w:eastAsia="en-IN"/>
        </w:rPr>
        <w:t>S</w:t>
      </w:r>
    </w:p>
    <w:p w:rsidR="009951E6" w:rsidRPr="00B50630" w:rsidRDefault="009951E6" w:rsidP="009951E6">
      <w:pPr>
        <w:spacing w:after="0" w:line="360" w:lineRule="auto"/>
        <w:jc w:val="both"/>
        <w:rPr>
          <w:rFonts w:ascii="Times New Roman" w:eastAsia="Times New Roman" w:hAnsi="Times New Roman" w:cs="Times New Roman"/>
          <w:b/>
          <w:color w:val="7030A0"/>
          <w:sz w:val="24"/>
          <w:szCs w:val="24"/>
          <w:u w:val="single"/>
          <w:lang w:eastAsia="en-IN"/>
        </w:rPr>
      </w:pPr>
      <w:r w:rsidRPr="00B50630">
        <w:rPr>
          <w:rFonts w:ascii="Times New Roman" w:eastAsia="Times New Roman" w:hAnsi="Times New Roman" w:cs="Times New Roman"/>
          <w:b/>
          <w:color w:val="7030A0"/>
          <w:sz w:val="24"/>
          <w:szCs w:val="24"/>
          <w:u w:val="single"/>
          <w:lang w:eastAsia="en-IN"/>
        </w:rPr>
        <w:t>Schedule-BA</w:t>
      </w:r>
    </w:p>
    <w:p w:rsidR="009951E6" w:rsidRPr="00B4152F" w:rsidRDefault="009951E6" w:rsidP="009951E6">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In this schedule, please quote the MICR code of the bank if you desire to receive the refund through electronic </w:t>
      </w:r>
      <w:r w:rsidRPr="00B4152F">
        <w:rPr>
          <w:rFonts w:ascii="Times New Roman" w:eastAsia="Times New Roman" w:hAnsi="Times New Roman" w:cs="Times New Roman"/>
          <w:sz w:val="20"/>
          <w:szCs w:val="20"/>
          <w:lang w:eastAsia="en-IN"/>
        </w:rPr>
        <w:br/>
        <w:t xml:space="preserve">clearing system (ECS). However, it may not be possible to issue the refund in all cases through ECS since the </w:t>
      </w:r>
      <w:r w:rsidRPr="00B4152F">
        <w:rPr>
          <w:rFonts w:ascii="Times New Roman" w:eastAsia="Times New Roman" w:hAnsi="Times New Roman" w:cs="Times New Roman"/>
          <w:sz w:val="20"/>
          <w:szCs w:val="20"/>
          <w:lang w:eastAsia="en-IN"/>
        </w:rPr>
        <w:br/>
        <w:t xml:space="preserve">ECS facility is not available across the country. </w:t>
      </w:r>
    </w:p>
    <w:p w:rsidR="009951E6" w:rsidRDefault="009951E6" w:rsidP="009951E6">
      <w:pPr>
        <w:spacing w:after="0" w:line="360" w:lineRule="auto"/>
        <w:jc w:val="both"/>
        <w:rPr>
          <w:rFonts w:ascii="Times New Roman" w:eastAsia="Times New Roman" w:hAnsi="Times New Roman" w:cs="Times New Roman"/>
          <w:b/>
          <w:sz w:val="20"/>
          <w:szCs w:val="20"/>
          <w:u w:val="single"/>
          <w:lang w:eastAsia="en-IN"/>
        </w:rPr>
      </w:pPr>
    </w:p>
    <w:p w:rsidR="009951E6" w:rsidRPr="00B50630" w:rsidRDefault="009951E6" w:rsidP="009951E6">
      <w:pPr>
        <w:spacing w:after="0" w:line="360" w:lineRule="auto"/>
        <w:jc w:val="both"/>
        <w:rPr>
          <w:rFonts w:ascii="Times New Roman" w:eastAsia="Times New Roman" w:hAnsi="Times New Roman" w:cs="Times New Roman"/>
          <w:b/>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Schedule-HP</w:t>
      </w:r>
    </w:p>
    <w:p w:rsidR="009951E6" w:rsidRDefault="009951E6" w:rsidP="009951E6">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If there are three or less than three house properties, fill out the details for each properties in this Schedule. </w:t>
      </w:r>
      <w:r>
        <w:rPr>
          <w:rFonts w:ascii="Times New Roman" w:eastAsia="Times New Roman" w:hAnsi="Times New Roman" w:cs="Times New Roman"/>
          <w:sz w:val="20"/>
          <w:szCs w:val="20"/>
          <w:lang w:eastAsia="en-IN"/>
        </w:rPr>
        <w:t xml:space="preserve">If there are more </w:t>
      </w:r>
      <w:r w:rsidRPr="00B4152F">
        <w:rPr>
          <w:rFonts w:ascii="Times New Roman" w:eastAsia="Times New Roman" w:hAnsi="Times New Roman" w:cs="Times New Roman"/>
          <w:sz w:val="20"/>
          <w:szCs w:val="20"/>
          <w:lang w:eastAsia="en-IN"/>
        </w:rPr>
        <w:t xml:space="preserve">than two house properties, the details of remaining properties be filled in a separate sheet in the </w:t>
      </w:r>
      <w:r>
        <w:rPr>
          <w:rFonts w:ascii="Times New Roman" w:eastAsia="Times New Roman" w:hAnsi="Times New Roman" w:cs="Times New Roman"/>
          <w:sz w:val="20"/>
          <w:szCs w:val="20"/>
          <w:lang w:eastAsia="en-IN"/>
        </w:rPr>
        <w:t xml:space="preserve">format of this schedule and </w:t>
      </w:r>
      <w:r w:rsidRPr="00B4152F">
        <w:rPr>
          <w:rFonts w:ascii="Times New Roman" w:eastAsia="Times New Roman" w:hAnsi="Times New Roman" w:cs="Times New Roman"/>
          <w:sz w:val="20"/>
          <w:szCs w:val="20"/>
          <w:lang w:eastAsia="en-IN"/>
        </w:rPr>
        <w:t>attach this sheet with this return. The results of all the properties have to be filled in last row of this Schedule.</w:t>
      </w:r>
      <w:r>
        <w:rPr>
          <w:rFonts w:ascii="Times New Roman" w:eastAsia="Times New Roman" w:hAnsi="Times New Roman" w:cs="Times New Roman"/>
          <w:sz w:val="20"/>
          <w:szCs w:val="20"/>
          <w:lang w:eastAsia="en-IN"/>
        </w:rPr>
        <w:t xml:space="preserve"> Following points also need to be clarified.</w:t>
      </w:r>
    </w:p>
    <w:p w:rsidR="009951E6" w:rsidRPr="009951E6" w:rsidRDefault="009951E6" w:rsidP="00F91104">
      <w:pPr>
        <w:pStyle w:val="ListParagraph"/>
        <w:numPr>
          <w:ilvl w:val="0"/>
          <w:numId w:val="6"/>
        </w:numPr>
        <w:spacing w:after="0" w:line="360" w:lineRule="auto"/>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 xml:space="preserve">Annual liable value means the amount for which the house property may reasonably be expected to let </w:t>
      </w:r>
    </w:p>
    <w:p w:rsidR="009951E6" w:rsidRDefault="009951E6" w:rsidP="009951E6">
      <w:pPr>
        <w:spacing w:after="0" w:line="360" w:lineRule="auto"/>
        <w:ind w:left="690"/>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from year to year, on a notional basis: Deduction for taxes paid to local authority shall be available only </w:t>
      </w:r>
      <w:r>
        <w:rPr>
          <w:rFonts w:ascii="Times New Roman" w:eastAsia="Times New Roman" w:hAnsi="Times New Roman" w:cs="Times New Roman"/>
          <w:sz w:val="20"/>
          <w:szCs w:val="20"/>
          <w:lang w:eastAsia="en-IN"/>
        </w:rPr>
        <w:t xml:space="preserve">   if  </w:t>
      </w:r>
      <w:r w:rsidRPr="00B4152F">
        <w:rPr>
          <w:rFonts w:ascii="Times New Roman" w:eastAsia="Times New Roman" w:hAnsi="Times New Roman" w:cs="Times New Roman"/>
          <w:sz w:val="20"/>
          <w:szCs w:val="20"/>
          <w:lang w:eastAsia="en-IN"/>
        </w:rPr>
        <w:t xml:space="preserve">the property is in the occupation of a tenant, and such taxes are borne by the </w:t>
      </w:r>
      <w:proofErr w:type="spellStart"/>
      <w:r w:rsidRPr="00B4152F">
        <w:rPr>
          <w:rFonts w:ascii="Times New Roman" w:eastAsia="Times New Roman" w:hAnsi="Times New Roman" w:cs="Times New Roman"/>
          <w:sz w:val="20"/>
          <w:szCs w:val="20"/>
          <w:lang w:eastAsia="en-IN"/>
        </w:rPr>
        <w:t>assessee</w:t>
      </w:r>
      <w:proofErr w:type="spellEnd"/>
      <w:r w:rsidRPr="00B4152F">
        <w:rPr>
          <w:rFonts w:ascii="Times New Roman" w:eastAsia="Times New Roman" w:hAnsi="Times New Roman" w:cs="Times New Roman"/>
          <w:sz w:val="20"/>
          <w:szCs w:val="20"/>
          <w:lang w:eastAsia="en-IN"/>
        </w:rPr>
        <w:t xml:space="preserve"> and not by the tenant</w:t>
      </w:r>
      <w:r>
        <w:rPr>
          <w:rFonts w:ascii="Times New Roman" w:eastAsia="Times New Roman" w:hAnsi="Times New Roman" w:cs="Times New Roman"/>
          <w:sz w:val="20"/>
          <w:szCs w:val="20"/>
          <w:lang w:eastAsia="en-IN"/>
        </w:rPr>
        <w:t xml:space="preserve"> </w:t>
      </w:r>
      <w:r w:rsidRPr="00B4152F">
        <w:rPr>
          <w:rFonts w:ascii="Times New Roman" w:eastAsia="Times New Roman" w:hAnsi="Times New Roman" w:cs="Times New Roman"/>
          <w:sz w:val="20"/>
          <w:szCs w:val="20"/>
          <w:lang w:eastAsia="en-IN"/>
        </w:rPr>
        <w:t>and have actually been paid during the year.</w:t>
      </w:r>
    </w:p>
    <w:p w:rsidR="009951E6" w:rsidRPr="009951E6" w:rsidRDefault="009951E6" w:rsidP="00F91104">
      <w:pPr>
        <w:pStyle w:val="ListParagraph"/>
        <w:numPr>
          <w:ilvl w:val="0"/>
          <w:numId w:val="6"/>
        </w:numPr>
        <w:spacing w:after="0" w:line="360" w:lineRule="auto"/>
        <w:jc w:val="both"/>
        <w:rPr>
          <w:rFonts w:ascii="Times New Roman" w:eastAsia="Times New Roman" w:hAnsi="Times New Roman" w:cs="Times New Roman"/>
          <w:sz w:val="20"/>
          <w:szCs w:val="20"/>
          <w:lang w:eastAsia="en-IN"/>
        </w:rPr>
      </w:pPr>
      <w:r w:rsidRPr="009951E6">
        <w:rPr>
          <w:rFonts w:ascii="Times New Roman" w:eastAsia="Times New Roman" w:hAnsi="Times New Roman" w:cs="Times New Roman"/>
          <w:sz w:val="20"/>
          <w:szCs w:val="20"/>
          <w:lang w:eastAsia="en-IN"/>
        </w:rPr>
        <w:t xml:space="preserve">Deduction is available for unrealized rent in the case of a let-out property. If such a deduction has been </w:t>
      </w:r>
    </w:p>
    <w:p w:rsidR="009951E6" w:rsidRDefault="009951E6" w:rsidP="009951E6">
      <w:pPr>
        <w:spacing w:after="0" w:line="360" w:lineRule="auto"/>
        <w:ind w:left="720"/>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taken in an earlier assessment year, and such unrealized rent is actually received in the assessment year in question, the unrealized rent so received is to be shown in item 4a of this Schedule. </w:t>
      </w:r>
    </w:p>
    <w:p w:rsidR="009951E6" w:rsidRPr="00A33A84" w:rsidRDefault="009951E6" w:rsidP="00F91104">
      <w:pPr>
        <w:pStyle w:val="ListParagraph"/>
        <w:numPr>
          <w:ilvl w:val="0"/>
          <w:numId w:val="6"/>
        </w:numPr>
        <w:spacing w:after="0" w:line="360" w:lineRule="auto"/>
        <w:jc w:val="both"/>
        <w:rPr>
          <w:rFonts w:ascii="Times New Roman" w:eastAsia="Times New Roman" w:hAnsi="Times New Roman" w:cs="Times New Roman"/>
          <w:sz w:val="20"/>
          <w:szCs w:val="20"/>
          <w:lang w:eastAsia="en-IN"/>
        </w:rPr>
      </w:pPr>
      <w:r w:rsidRPr="00A33A84">
        <w:rPr>
          <w:rFonts w:ascii="Times New Roman" w:eastAsia="Times New Roman" w:hAnsi="Times New Roman" w:cs="Times New Roman"/>
          <w:sz w:val="20"/>
          <w:szCs w:val="20"/>
          <w:lang w:eastAsia="en-IN"/>
        </w:rPr>
        <w:t xml:space="preserve">Item 4b of this Schedule relates to enhancement of rent with retrospective effect. Here mention back </w:t>
      </w:r>
    </w:p>
    <w:p w:rsidR="009951E6" w:rsidRPr="00B4152F" w:rsidRDefault="009951E6" w:rsidP="00A33A84">
      <w:pPr>
        <w:spacing w:after="0" w:line="360" w:lineRule="auto"/>
        <w:ind w:firstLine="720"/>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years</w:t>
      </w:r>
      <w:proofErr w:type="gramEnd"/>
      <w:r w:rsidRPr="00B4152F">
        <w:rPr>
          <w:rFonts w:ascii="Times New Roman" w:eastAsia="Times New Roman" w:hAnsi="Times New Roman" w:cs="Times New Roman"/>
          <w:sz w:val="20"/>
          <w:szCs w:val="20"/>
          <w:lang w:eastAsia="en-IN"/>
        </w:rPr>
        <w:t xml:space="preserve">' extra rent received thereon, and claim deduction @ 30% of such arrear rent received. </w:t>
      </w:r>
    </w:p>
    <w:p w:rsidR="009951E6" w:rsidRDefault="009951E6" w:rsidP="009951E6">
      <w:pPr>
        <w:spacing w:after="0" w:line="360" w:lineRule="auto"/>
        <w:jc w:val="both"/>
        <w:rPr>
          <w:rFonts w:ascii="Times New Roman" w:eastAsia="Times New Roman" w:hAnsi="Times New Roman" w:cs="Times New Roman"/>
          <w:b/>
          <w:sz w:val="20"/>
          <w:szCs w:val="20"/>
          <w:u w:val="single"/>
          <w:lang w:eastAsia="en-IN"/>
        </w:rPr>
      </w:pPr>
    </w:p>
    <w:p w:rsidR="00A33A84" w:rsidRPr="00B50630" w:rsidRDefault="00A33A84" w:rsidP="009951E6">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Schedule-BP</w:t>
      </w:r>
    </w:p>
    <w:p w:rsidR="00A33A84" w:rsidRDefault="00A33A84" w:rsidP="00F91104">
      <w:pPr>
        <w:pStyle w:val="ListParagraph"/>
        <w:numPr>
          <w:ilvl w:val="0"/>
          <w:numId w:val="7"/>
        </w:numPr>
        <w:spacing w:after="0" w:line="360" w:lineRule="auto"/>
        <w:jc w:val="both"/>
        <w:rPr>
          <w:rFonts w:ascii="Times New Roman" w:eastAsia="Times New Roman" w:hAnsi="Times New Roman" w:cs="Times New Roman"/>
          <w:sz w:val="20"/>
          <w:szCs w:val="20"/>
          <w:lang w:eastAsia="en-IN"/>
        </w:rPr>
      </w:pPr>
      <w:r w:rsidRPr="00A33A84">
        <w:rPr>
          <w:rFonts w:ascii="Times New Roman" w:eastAsia="Times New Roman" w:hAnsi="Times New Roman" w:cs="Times New Roman"/>
          <w:sz w:val="20"/>
          <w:szCs w:val="20"/>
          <w:lang w:eastAsia="en-IN"/>
        </w:rPr>
        <w:t>The computation in this schedule has to be started on the basis of profit before tax as shown in item 43</w:t>
      </w:r>
    </w:p>
    <w:p w:rsidR="00A33A84" w:rsidRDefault="00A33A84" w:rsidP="00A33A84">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of</w:t>
      </w:r>
      <w:proofErr w:type="gramEnd"/>
      <w:r>
        <w:rPr>
          <w:rFonts w:ascii="Times New Roman" w:eastAsia="Times New Roman" w:hAnsi="Times New Roman" w:cs="Times New Roman"/>
          <w:sz w:val="20"/>
          <w:szCs w:val="20"/>
          <w:lang w:eastAsia="en-IN"/>
        </w:rPr>
        <w:t xml:space="preserve"> Part A-P&amp;L.</w:t>
      </w:r>
    </w:p>
    <w:p w:rsidR="00A33A84" w:rsidRDefault="00A33A84" w:rsidP="00F91104">
      <w:pPr>
        <w:pStyle w:val="ListParagraph"/>
        <w:numPr>
          <w:ilvl w:val="0"/>
          <w:numId w:val="7"/>
        </w:numPr>
        <w:spacing w:after="0" w:line="360" w:lineRule="auto"/>
        <w:jc w:val="both"/>
        <w:rPr>
          <w:rFonts w:ascii="Times New Roman" w:eastAsia="Times New Roman" w:hAnsi="Times New Roman" w:cs="Times New Roman"/>
          <w:sz w:val="20"/>
          <w:szCs w:val="20"/>
          <w:lang w:eastAsia="en-IN"/>
        </w:rPr>
      </w:pPr>
      <w:r w:rsidRPr="00A33A84">
        <w:rPr>
          <w:rFonts w:ascii="Times New Roman" w:eastAsia="Times New Roman" w:hAnsi="Times New Roman" w:cs="Times New Roman"/>
          <w:sz w:val="20"/>
          <w:szCs w:val="20"/>
          <w:lang w:eastAsia="en-IN"/>
        </w:rPr>
        <w:t xml:space="preserve">In case any item of addition or deduction not covered by the items mentioned in this schedule be filled </w:t>
      </w:r>
    </w:p>
    <w:p w:rsidR="00A33A84" w:rsidRDefault="00A33A84" w:rsidP="00A33A84">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in</w:t>
      </w:r>
      <w:proofErr w:type="gramEnd"/>
      <w:r>
        <w:rPr>
          <w:rFonts w:ascii="Times New Roman" w:eastAsia="Times New Roman" w:hAnsi="Times New Roman" w:cs="Times New Roman"/>
          <w:sz w:val="20"/>
          <w:szCs w:val="20"/>
          <w:lang w:eastAsia="en-IN"/>
        </w:rPr>
        <w:t xml:space="preserve"> residual item 21 and 26 of this schedule. </w:t>
      </w:r>
    </w:p>
    <w:p w:rsidR="00A33A84" w:rsidRDefault="00A33A84" w:rsidP="00F91104">
      <w:pPr>
        <w:pStyle w:val="ListParagraph"/>
        <w:numPr>
          <w:ilvl w:val="0"/>
          <w:numId w:val="7"/>
        </w:numPr>
        <w:spacing w:after="0" w:line="360" w:lineRule="auto"/>
        <w:jc w:val="both"/>
        <w:rPr>
          <w:rFonts w:ascii="Times New Roman" w:eastAsia="Times New Roman" w:hAnsi="Times New Roman" w:cs="Times New Roman"/>
          <w:sz w:val="20"/>
          <w:szCs w:val="20"/>
          <w:lang w:eastAsia="en-IN"/>
        </w:rPr>
      </w:pPr>
      <w:r w:rsidRPr="00A33A84">
        <w:rPr>
          <w:rFonts w:ascii="Times New Roman" w:eastAsia="Times New Roman" w:hAnsi="Times New Roman" w:cs="Times New Roman"/>
          <w:sz w:val="20"/>
          <w:szCs w:val="20"/>
          <w:lang w:eastAsia="en-IN"/>
        </w:rPr>
        <w:t xml:space="preserve">In case accounts of business or profession are not maintained, the profit as entered into by you in item 50d of Part A-P&amp;L. </w:t>
      </w:r>
    </w:p>
    <w:p w:rsidR="00A33A84" w:rsidRDefault="00A33A84" w:rsidP="00F91104">
      <w:pPr>
        <w:pStyle w:val="ListParagraph"/>
        <w:numPr>
          <w:ilvl w:val="0"/>
          <w:numId w:val="7"/>
        </w:numPr>
        <w:spacing w:after="0" w:line="360" w:lineRule="auto"/>
        <w:jc w:val="both"/>
        <w:rPr>
          <w:rFonts w:ascii="Times New Roman" w:eastAsia="Times New Roman" w:hAnsi="Times New Roman" w:cs="Times New Roman"/>
          <w:sz w:val="20"/>
          <w:szCs w:val="20"/>
          <w:lang w:eastAsia="en-IN"/>
        </w:rPr>
      </w:pPr>
      <w:r w:rsidRPr="00A33A84">
        <w:rPr>
          <w:rFonts w:ascii="Times New Roman" w:eastAsia="Times New Roman" w:hAnsi="Times New Roman" w:cs="Times New Roman"/>
          <w:sz w:val="20"/>
          <w:szCs w:val="20"/>
          <w:lang w:eastAsia="en-IN"/>
        </w:rPr>
        <w:t xml:space="preserve">In case, agricultural income to be excluded on the basis of rule 7A, 7B or 7C (in business of growing and manufacturing tea, coffee etc), it shall not be included in the item 5c of this schedule. </w:t>
      </w:r>
    </w:p>
    <w:p w:rsidR="00A33A84" w:rsidRDefault="00A33A84" w:rsidP="00F91104">
      <w:pPr>
        <w:pStyle w:val="ListParagraph"/>
        <w:numPr>
          <w:ilvl w:val="0"/>
          <w:numId w:val="7"/>
        </w:numPr>
        <w:spacing w:after="0" w:line="360" w:lineRule="auto"/>
        <w:jc w:val="both"/>
        <w:rPr>
          <w:rFonts w:ascii="Times New Roman" w:eastAsia="Times New Roman" w:hAnsi="Times New Roman" w:cs="Times New Roman"/>
          <w:sz w:val="20"/>
          <w:szCs w:val="20"/>
          <w:lang w:eastAsia="en-IN"/>
        </w:rPr>
      </w:pPr>
      <w:r w:rsidRPr="00A33A84">
        <w:rPr>
          <w:rFonts w:ascii="Times New Roman" w:eastAsia="Times New Roman" w:hAnsi="Times New Roman" w:cs="Times New Roman"/>
          <w:sz w:val="20"/>
          <w:szCs w:val="20"/>
          <w:lang w:eastAsia="en-IN"/>
        </w:rPr>
        <w:t>Item C of this schedule computes the total of profit or loss from business or profession (other than speculative business and profit or loss from speculative business)</w:t>
      </w:r>
      <w:r w:rsidRPr="00A33A84">
        <w:rPr>
          <w:rFonts w:ascii="Times New Roman" w:eastAsia="Times New Roman" w:hAnsi="Times New Roman" w:cs="Times New Roman"/>
          <w:b/>
          <w:bCs/>
          <w:sz w:val="20"/>
          <w:szCs w:val="20"/>
          <w:lang w:eastAsia="en-IN"/>
        </w:rPr>
        <w:t xml:space="preserve"> </w:t>
      </w:r>
      <w:r w:rsidRPr="00A33A84">
        <w:rPr>
          <w:rFonts w:ascii="Times New Roman" w:eastAsia="Times New Roman" w:hAnsi="Times New Roman" w:cs="Times New Roman"/>
          <w:sz w:val="20"/>
          <w:szCs w:val="20"/>
          <w:lang w:eastAsia="en-IN"/>
        </w:rPr>
        <w:t xml:space="preserve">(item A37 + item B41). Please note </w:t>
      </w:r>
      <w:r>
        <w:rPr>
          <w:rFonts w:ascii="Times New Roman" w:eastAsia="Times New Roman" w:hAnsi="Times New Roman" w:cs="Times New Roman"/>
          <w:sz w:val="20"/>
          <w:szCs w:val="20"/>
          <w:lang w:eastAsia="en-IN"/>
        </w:rPr>
        <w:t xml:space="preserve">that if balance in item </w:t>
      </w:r>
      <w:r w:rsidRPr="00A33A84">
        <w:rPr>
          <w:rFonts w:ascii="Times New Roman" w:eastAsia="Times New Roman" w:hAnsi="Times New Roman" w:cs="Times New Roman"/>
          <w:sz w:val="20"/>
          <w:szCs w:val="20"/>
          <w:lang w:eastAsia="en-IN"/>
        </w:rPr>
        <w:t xml:space="preserve">B41 in respect of speculative business is a loss, same shall not be set-off against </w:t>
      </w:r>
    </w:p>
    <w:p w:rsidR="00A33A84" w:rsidRDefault="00A33A84" w:rsidP="00A33A84">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profit</w:t>
      </w:r>
      <w:proofErr w:type="gramEnd"/>
      <w:r>
        <w:rPr>
          <w:rFonts w:ascii="Times New Roman" w:eastAsia="Times New Roman" w:hAnsi="Times New Roman" w:cs="Times New Roman"/>
          <w:sz w:val="20"/>
          <w:szCs w:val="20"/>
          <w:lang w:eastAsia="en-IN"/>
        </w:rPr>
        <w:t xml:space="preserve"> from non-speculative business. In such situation, only the figures of item A37 </w:t>
      </w:r>
      <w:proofErr w:type="gramStart"/>
      <w:r>
        <w:rPr>
          <w:rFonts w:ascii="Times New Roman" w:eastAsia="Times New Roman" w:hAnsi="Times New Roman" w:cs="Times New Roman"/>
          <w:sz w:val="20"/>
          <w:szCs w:val="20"/>
          <w:lang w:eastAsia="en-IN"/>
        </w:rPr>
        <w:t>be</w:t>
      </w:r>
      <w:proofErr w:type="gramEnd"/>
      <w:r>
        <w:rPr>
          <w:rFonts w:ascii="Times New Roman" w:eastAsia="Times New Roman" w:hAnsi="Times New Roman" w:cs="Times New Roman"/>
          <w:sz w:val="20"/>
          <w:szCs w:val="20"/>
          <w:lang w:eastAsia="en-IN"/>
        </w:rPr>
        <w:t xml:space="preserve"> entered in item C.</w:t>
      </w:r>
    </w:p>
    <w:p w:rsidR="00A33A84" w:rsidRDefault="00A33A84" w:rsidP="009951E6">
      <w:pPr>
        <w:spacing w:after="0" w:line="360" w:lineRule="auto"/>
        <w:jc w:val="both"/>
        <w:rPr>
          <w:rFonts w:ascii="Times New Roman" w:eastAsia="Times New Roman" w:hAnsi="Times New Roman" w:cs="Times New Roman"/>
          <w:b/>
          <w:sz w:val="20"/>
          <w:szCs w:val="20"/>
          <w:u w:val="single"/>
          <w:lang w:eastAsia="en-IN"/>
        </w:rPr>
      </w:pPr>
    </w:p>
    <w:p w:rsidR="00A33A84" w:rsidRDefault="00A33A84" w:rsidP="009951E6">
      <w:pPr>
        <w:spacing w:after="0" w:line="360" w:lineRule="auto"/>
        <w:jc w:val="both"/>
        <w:rPr>
          <w:rFonts w:ascii="Times New Roman" w:eastAsia="Times New Roman" w:hAnsi="Times New Roman" w:cs="Times New Roman"/>
          <w:b/>
          <w:sz w:val="20"/>
          <w:szCs w:val="20"/>
          <w:u w:val="single"/>
          <w:lang w:eastAsia="en-IN"/>
        </w:rPr>
      </w:pPr>
    </w:p>
    <w:p w:rsidR="00A33A84" w:rsidRDefault="00A33A84" w:rsidP="009951E6">
      <w:pPr>
        <w:spacing w:after="0" w:line="360" w:lineRule="auto"/>
        <w:jc w:val="both"/>
        <w:rPr>
          <w:rFonts w:ascii="Times New Roman" w:eastAsia="Times New Roman" w:hAnsi="Times New Roman" w:cs="Times New Roman"/>
          <w:b/>
          <w:sz w:val="20"/>
          <w:szCs w:val="20"/>
          <w:u w:val="single"/>
          <w:lang w:eastAsia="en-IN"/>
        </w:rPr>
      </w:pPr>
    </w:p>
    <w:p w:rsidR="00A33A84" w:rsidRPr="00B50630" w:rsidRDefault="00A33A84" w:rsidP="009951E6">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lastRenderedPageBreak/>
        <w:t>Schedule-DPM, Schedule DOA, Schedule DEP and Schedule DCG</w:t>
      </w:r>
    </w:p>
    <w:p w:rsidR="005A7526" w:rsidRDefault="00A33A84" w:rsidP="00A33A84">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For sake of convenience, computation of depreciation allowable under the Income-tax Act [other than in case of an undertaking generating electricity which may at its option claim deprecation on straight line method under section</w:t>
      </w:r>
      <w:r>
        <w:rPr>
          <w:rFonts w:ascii="Times New Roman" w:eastAsia="Times New Roman" w:hAnsi="Times New Roman" w:cs="Times New Roman"/>
          <w:sz w:val="20"/>
          <w:szCs w:val="20"/>
          <w:lang w:eastAsia="en-IN"/>
        </w:rPr>
        <w:t xml:space="preserve"> </w:t>
      </w:r>
      <w:r w:rsidRPr="00B4152F">
        <w:rPr>
          <w:rFonts w:ascii="Times New Roman" w:eastAsia="Times New Roman" w:hAnsi="Times New Roman" w:cs="Times New Roman"/>
          <w:sz w:val="20"/>
          <w:szCs w:val="20"/>
          <w:lang w:eastAsia="en-IN"/>
        </w:rPr>
        <w:t>32(1)(</w:t>
      </w:r>
      <w:proofErr w:type="spellStart"/>
      <w:r w:rsidRPr="00B4152F">
        <w:rPr>
          <w:rFonts w:ascii="Times New Roman" w:eastAsia="Times New Roman" w:hAnsi="Times New Roman" w:cs="Times New Roman"/>
          <w:sz w:val="20"/>
          <w:szCs w:val="20"/>
          <w:lang w:eastAsia="en-IN"/>
        </w:rPr>
        <w:t>i</w:t>
      </w:r>
      <w:proofErr w:type="spellEnd"/>
      <w:r w:rsidRPr="00B4152F">
        <w:rPr>
          <w:rFonts w:ascii="Times New Roman" w:eastAsia="Times New Roman" w:hAnsi="Times New Roman" w:cs="Times New Roman"/>
          <w:sz w:val="20"/>
          <w:szCs w:val="20"/>
          <w:lang w:eastAsia="en-IN"/>
        </w:rPr>
        <w:t>)], has been divided into two parts i.e. in schedules DPM (depreciation on plant and machinery )</w:t>
      </w:r>
      <w:r w:rsidR="005A7526">
        <w:rPr>
          <w:rFonts w:ascii="Times New Roman" w:eastAsia="Times New Roman" w:hAnsi="Times New Roman" w:cs="Times New Roman"/>
          <w:sz w:val="20"/>
          <w:szCs w:val="20"/>
          <w:lang w:eastAsia="en-IN"/>
        </w:rPr>
        <w:t xml:space="preserve"> </w:t>
      </w:r>
      <w:r w:rsidRPr="00B4152F">
        <w:rPr>
          <w:rFonts w:ascii="Times New Roman" w:eastAsia="Times New Roman" w:hAnsi="Times New Roman" w:cs="Times New Roman"/>
          <w:sz w:val="20"/>
          <w:szCs w:val="20"/>
          <w:lang w:eastAsia="en-IN"/>
        </w:rPr>
        <w:t xml:space="preserve">and DOA (depreciation on other assets). The summery of depreciation as per these schedules has to be shown in </w:t>
      </w:r>
    </w:p>
    <w:p w:rsidR="005A7526" w:rsidRDefault="005A7526" w:rsidP="00A33A84">
      <w:pPr>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Schedule DEP. </w:t>
      </w:r>
      <w:r w:rsidRPr="00B4152F">
        <w:rPr>
          <w:rFonts w:ascii="Times New Roman" w:eastAsia="Times New Roman" w:hAnsi="Times New Roman" w:cs="Times New Roman"/>
          <w:sz w:val="20"/>
          <w:szCs w:val="20"/>
          <w:lang w:eastAsia="en-IN"/>
        </w:rPr>
        <w:t>Deemed short term capital gain, if any as computed in schedule DPM and DOA has to be entered into schedule DCG.</w:t>
      </w:r>
    </w:p>
    <w:p w:rsidR="00A33A84" w:rsidRPr="00B4152F" w:rsidRDefault="00A33A84" w:rsidP="00A33A84">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 </w:t>
      </w:r>
    </w:p>
    <w:p w:rsidR="005A7526" w:rsidRPr="00B50630" w:rsidRDefault="00A33A84" w:rsidP="00154A63">
      <w:pPr>
        <w:spacing w:after="0" w:line="360" w:lineRule="auto"/>
        <w:jc w:val="both"/>
        <w:rPr>
          <w:rFonts w:ascii="Times New Roman" w:eastAsia="Times New Roman" w:hAnsi="Times New Roman" w:cs="Times New Roman"/>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 ESR</w:t>
      </w:r>
      <w:r w:rsidRPr="00B50630">
        <w:rPr>
          <w:rFonts w:ascii="Times New Roman" w:eastAsia="Times New Roman" w:hAnsi="Times New Roman" w:cs="Times New Roman"/>
          <w:color w:val="7030A0"/>
          <w:sz w:val="24"/>
          <w:szCs w:val="24"/>
          <w:u w:val="single"/>
          <w:lang w:eastAsia="en-IN"/>
        </w:rPr>
        <w:t xml:space="preserve"> </w:t>
      </w:r>
    </w:p>
    <w:p w:rsidR="00A33A84" w:rsidRPr="00B4152F" w:rsidRDefault="00A33A84" w:rsidP="00A33A84">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Deduction under section 35 (expenditure on scientific research): </w:t>
      </w:r>
    </w:p>
    <w:p w:rsidR="005A7526" w:rsidRDefault="00A33A84" w:rsidP="00A33A84">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In column (2) of this schedule, please furnish the details of deduction to which you are entitled under provisions of this section. In column (1), please enter the amounts of expenses of the nature covered by section 35 which</w:t>
      </w:r>
    </w:p>
    <w:p w:rsidR="005A7526" w:rsidRDefault="005A7526" w:rsidP="00A33A84">
      <w:pPr>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are</w:t>
      </w:r>
      <w:proofErr w:type="gramEnd"/>
      <w:r>
        <w:rPr>
          <w:rFonts w:ascii="Times New Roman" w:eastAsia="Times New Roman" w:hAnsi="Times New Roman" w:cs="Times New Roman"/>
          <w:sz w:val="20"/>
          <w:szCs w:val="20"/>
          <w:lang w:eastAsia="en-IN"/>
        </w:rPr>
        <w:t>, if debited</w:t>
      </w:r>
      <w:r w:rsidRPr="005A7526">
        <w:rPr>
          <w:rFonts w:ascii="Times New Roman" w:eastAsia="Times New Roman" w:hAnsi="Times New Roman" w:cs="Times New Roman"/>
          <w:sz w:val="20"/>
          <w:szCs w:val="20"/>
          <w:lang w:eastAsia="en-IN"/>
        </w:rPr>
        <w:t xml:space="preserve"> </w:t>
      </w:r>
      <w:r w:rsidRPr="00B4152F">
        <w:rPr>
          <w:rFonts w:ascii="Times New Roman" w:eastAsia="Times New Roman" w:hAnsi="Times New Roman" w:cs="Times New Roman"/>
          <w:sz w:val="20"/>
          <w:szCs w:val="20"/>
          <w:lang w:eastAsia="en-IN"/>
        </w:rPr>
        <w:t>to profit and loss account. Please note that no deduction for depreciation is available in respect of</w:t>
      </w:r>
    </w:p>
    <w:p w:rsidR="005A7526" w:rsidRDefault="005A7526" w:rsidP="00A33A84">
      <w:pPr>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capital</w:t>
      </w:r>
      <w:proofErr w:type="gramEnd"/>
      <w:r>
        <w:rPr>
          <w:rFonts w:ascii="Times New Roman" w:eastAsia="Times New Roman" w:hAnsi="Times New Roman" w:cs="Times New Roman"/>
          <w:sz w:val="20"/>
          <w:szCs w:val="20"/>
          <w:lang w:eastAsia="en-IN"/>
        </w:rPr>
        <w:t xml:space="preserve"> asset for which deduction under section 35(1)(iv) has been claimed.</w:t>
      </w:r>
    </w:p>
    <w:p w:rsidR="00A33A84" w:rsidRDefault="00A33A84" w:rsidP="00A33A84">
      <w:pPr>
        <w:spacing w:after="0" w:line="360" w:lineRule="auto"/>
        <w:jc w:val="both"/>
        <w:rPr>
          <w:rFonts w:ascii="Times New Roman" w:eastAsia="Times New Roman" w:hAnsi="Times New Roman" w:cs="Times New Roman"/>
          <w:sz w:val="20"/>
          <w:szCs w:val="20"/>
          <w:lang w:eastAsia="en-IN"/>
        </w:rPr>
      </w:pPr>
    </w:p>
    <w:p w:rsidR="005A7526" w:rsidRPr="00B50630" w:rsidRDefault="005A7526" w:rsidP="00154A63">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Schedule-CG</w:t>
      </w:r>
    </w:p>
    <w:p w:rsidR="005A7526" w:rsidRDefault="005A7526" w:rsidP="00F91104">
      <w:pPr>
        <w:pStyle w:val="ListParagraph"/>
        <w:numPr>
          <w:ilvl w:val="0"/>
          <w:numId w:val="8"/>
        </w:numPr>
        <w:spacing w:after="0" w:line="360" w:lineRule="auto"/>
        <w:jc w:val="both"/>
        <w:rPr>
          <w:rFonts w:ascii="Times New Roman" w:eastAsia="Times New Roman" w:hAnsi="Times New Roman" w:cs="Times New Roman"/>
          <w:sz w:val="20"/>
          <w:szCs w:val="20"/>
          <w:lang w:eastAsia="en-IN"/>
        </w:rPr>
      </w:pPr>
      <w:r w:rsidRPr="005A7526">
        <w:rPr>
          <w:rFonts w:ascii="Times New Roman" w:eastAsia="Times New Roman" w:hAnsi="Times New Roman" w:cs="Times New Roman"/>
          <w:sz w:val="20"/>
          <w:szCs w:val="20"/>
          <w:lang w:eastAsia="en-IN"/>
        </w:rPr>
        <w:t xml:space="preserve">If more than one short-term capital asset has been transferred, make the combined computation for all </w:t>
      </w:r>
    </w:p>
    <w:p w:rsidR="005A7526" w:rsidRDefault="005A7526" w:rsidP="005A7526">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the</w:t>
      </w:r>
      <w:proofErr w:type="gramEnd"/>
      <w:r>
        <w:rPr>
          <w:rFonts w:ascii="Times New Roman" w:eastAsia="Times New Roman" w:hAnsi="Times New Roman" w:cs="Times New Roman"/>
          <w:sz w:val="20"/>
          <w:szCs w:val="20"/>
          <w:lang w:eastAsia="en-IN"/>
        </w:rPr>
        <w:t xml:space="preserve"> assets.</w:t>
      </w:r>
      <w:r w:rsidRPr="005A7526">
        <w:rPr>
          <w:rFonts w:ascii="Times New Roman" w:eastAsia="Times New Roman" w:hAnsi="Times New Roman" w:cs="Times New Roman"/>
          <w:sz w:val="20"/>
          <w:szCs w:val="20"/>
          <w:lang w:eastAsia="en-IN"/>
        </w:rPr>
        <w:t xml:space="preserve"> Similarly, make the combined computation for all the assets if more than one long-term </w:t>
      </w:r>
      <w:r>
        <w:rPr>
          <w:rFonts w:ascii="Times New Roman" w:eastAsia="Times New Roman" w:hAnsi="Times New Roman" w:cs="Times New Roman"/>
          <w:sz w:val="20"/>
          <w:szCs w:val="20"/>
          <w:lang w:eastAsia="en-IN"/>
        </w:rPr>
        <w:t>capital asset has been transferred.</w:t>
      </w:r>
    </w:p>
    <w:p w:rsidR="005A7526" w:rsidRDefault="005A7526" w:rsidP="00F91104">
      <w:pPr>
        <w:pStyle w:val="ListParagraph"/>
        <w:numPr>
          <w:ilvl w:val="0"/>
          <w:numId w:val="8"/>
        </w:numPr>
        <w:spacing w:after="0" w:line="360" w:lineRule="auto"/>
        <w:jc w:val="both"/>
        <w:rPr>
          <w:rFonts w:ascii="Times New Roman" w:eastAsia="Times New Roman" w:hAnsi="Times New Roman" w:cs="Times New Roman"/>
          <w:sz w:val="20"/>
          <w:szCs w:val="20"/>
          <w:lang w:eastAsia="en-IN"/>
        </w:rPr>
      </w:pPr>
      <w:r w:rsidRPr="005A7526">
        <w:rPr>
          <w:rFonts w:ascii="Times New Roman" w:eastAsia="Times New Roman" w:hAnsi="Times New Roman" w:cs="Times New Roman"/>
          <w:sz w:val="20"/>
          <w:szCs w:val="20"/>
          <w:lang w:eastAsia="en-IN"/>
        </w:rPr>
        <w:t>For computing long-term capital gain, cost of acquisition and cost of improvement may be indexed, if required,</w:t>
      </w:r>
      <w:r>
        <w:rPr>
          <w:rFonts w:ascii="Times New Roman" w:eastAsia="Times New Roman" w:hAnsi="Times New Roman" w:cs="Times New Roman"/>
          <w:sz w:val="20"/>
          <w:szCs w:val="20"/>
          <w:lang w:eastAsia="en-IN"/>
        </w:rPr>
        <w:t xml:space="preserve"> </w:t>
      </w:r>
      <w:r w:rsidRPr="005A7526">
        <w:rPr>
          <w:rFonts w:ascii="Times New Roman" w:eastAsia="Times New Roman" w:hAnsi="Times New Roman" w:cs="Times New Roman"/>
          <w:sz w:val="20"/>
          <w:szCs w:val="20"/>
          <w:lang w:eastAsia="en-IN"/>
        </w:rPr>
        <w:t xml:space="preserve">on the basis of following cost inflation index notified by the Central Government for this purpose. </w:t>
      </w:r>
    </w:p>
    <w:p w:rsidR="005A7526" w:rsidRDefault="005A7526" w:rsidP="00F91104">
      <w:pPr>
        <w:pStyle w:val="ListParagraph"/>
        <w:numPr>
          <w:ilvl w:val="0"/>
          <w:numId w:val="8"/>
        </w:numPr>
        <w:spacing w:after="0" w:line="360" w:lineRule="auto"/>
        <w:jc w:val="both"/>
        <w:rPr>
          <w:rFonts w:ascii="Times New Roman" w:eastAsia="Times New Roman" w:hAnsi="Times New Roman" w:cs="Times New Roman"/>
          <w:sz w:val="20"/>
          <w:szCs w:val="20"/>
          <w:lang w:eastAsia="en-IN"/>
        </w:rPr>
      </w:pPr>
      <w:r w:rsidRPr="005A7526">
        <w:rPr>
          <w:rFonts w:ascii="Times New Roman" w:eastAsia="Times New Roman" w:hAnsi="Times New Roman" w:cs="Times New Roman"/>
          <w:sz w:val="20"/>
          <w:szCs w:val="20"/>
          <w:lang w:eastAsia="en-IN"/>
        </w:rPr>
        <w:t>Sections 54/54B/54D/54EC/ 54F/54G/54GA mentioned in this schedule provides exemption on capital gains</w:t>
      </w:r>
      <w:r>
        <w:rPr>
          <w:rFonts w:ascii="Times New Roman" w:eastAsia="Times New Roman" w:hAnsi="Times New Roman" w:cs="Times New Roman"/>
          <w:sz w:val="20"/>
          <w:szCs w:val="20"/>
          <w:lang w:eastAsia="en-IN"/>
        </w:rPr>
        <w:t xml:space="preserve"> </w:t>
      </w:r>
      <w:r w:rsidRPr="005A7526">
        <w:rPr>
          <w:rFonts w:ascii="Times New Roman" w:eastAsia="Times New Roman" w:hAnsi="Times New Roman" w:cs="Times New Roman"/>
          <w:sz w:val="20"/>
          <w:szCs w:val="20"/>
          <w:lang w:eastAsia="en-IN"/>
        </w:rPr>
        <w:t xml:space="preserve">subject to </w:t>
      </w:r>
      <w:r w:rsidR="00F30799" w:rsidRPr="005A7526">
        <w:rPr>
          <w:rFonts w:ascii="Times New Roman" w:eastAsia="Times New Roman" w:hAnsi="Times New Roman" w:cs="Times New Roman"/>
          <w:sz w:val="20"/>
          <w:szCs w:val="20"/>
          <w:lang w:eastAsia="en-IN"/>
        </w:rPr>
        <w:t>fulfilment</w:t>
      </w:r>
      <w:r w:rsidRPr="005A7526">
        <w:rPr>
          <w:rFonts w:ascii="Times New Roman" w:eastAsia="Times New Roman" w:hAnsi="Times New Roman" w:cs="Times New Roman"/>
          <w:sz w:val="20"/>
          <w:szCs w:val="20"/>
          <w:lang w:eastAsia="en-IN"/>
        </w:rPr>
        <w:t xml:space="preserve"> of certain conditions. Exemption under some of these sections is available</w:t>
      </w:r>
    </w:p>
    <w:p w:rsidR="005A7526" w:rsidRDefault="00F30799" w:rsidP="005A7526">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o</w:t>
      </w:r>
      <w:r w:rsidR="005A7526">
        <w:rPr>
          <w:rFonts w:ascii="Times New Roman" w:eastAsia="Times New Roman" w:hAnsi="Times New Roman" w:cs="Times New Roman"/>
          <w:sz w:val="20"/>
          <w:szCs w:val="20"/>
          <w:lang w:eastAsia="en-IN"/>
        </w:rPr>
        <w:t>nly</w:t>
      </w:r>
      <w:proofErr w:type="gramEnd"/>
      <w:r w:rsidR="005A7526">
        <w:rPr>
          <w:rFonts w:ascii="Times New Roman" w:eastAsia="Times New Roman" w:hAnsi="Times New Roman" w:cs="Times New Roman"/>
          <w:sz w:val="20"/>
          <w:szCs w:val="20"/>
          <w:lang w:eastAsia="en-IN"/>
        </w:rPr>
        <w:t xml:space="preserve"> in respect of long-term capital gains. Therefore, please ensure that you are </w:t>
      </w:r>
      <w:r>
        <w:rPr>
          <w:rFonts w:ascii="Times New Roman" w:eastAsia="Times New Roman" w:hAnsi="Times New Roman" w:cs="Times New Roman"/>
          <w:sz w:val="20"/>
          <w:szCs w:val="20"/>
          <w:lang w:eastAsia="en-IN"/>
        </w:rPr>
        <w:t>claiming</w:t>
      </w:r>
      <w:r w:rsidR="005A7526">
        <w:rPr>
          <w:rFonts w:ascii="Times New Roman" w:eastAsia="Times New Roman" w:hAnsi="Times New Roman" w:cs="Times New Roman"/>
          <w:sz w:val="20"/>
          <w:szCs w:val="20"/>
          <w:lang w:eastAsia="en-IN"/>
        </w:rPr>
        <w:t xml:space="preserve"> the benefit of any of these sections correctly in accordance with the provisions of law.</w:t>
      </w:r>
    </w:p>
    <w:p w:rsidR="00F30799" w:rsidRDefault="005A7526" w:rsidP="00F91104">
      <w:pPr>
        <w:pStyle w:val="ListParagraph"/>
        <w:numPr>
          <w:ilvl w:val="0"/>
          <w:numId w:val="8"/>
        </w:numPr>
        <w:spacing w:after="0" w:line="360" w:lineRule="auto"/>
        <w:jc w:val="both"/>
        <w:rPr>
          <w:rFonts w:ascii="Times New Roman" w:eastAsia="Times New Roman" w:hAnsi="Times New Roman" w:cs="Times New Roman"/>
          <w:sz w:val="20"/>
          <w:szCs w:val="20"/>
          <w:lang w:eastAsia="en-IN"/>
        </w:rPr>
      </w:pPr>
      <w:r w:rsidRPr="005A7526">
        <w:rPr>
          <w:rFonts w:ascii="Times New Roman" w:eastAsia="Times New Roman" w:hAnsi="Times New Roman" w:cs="Times New Roman"/>
          <w:sz w:val="20"/>
          <w:szCs w:val="20"/>
          <w:lang w:eastAsia="en-IN"/>
        </w:rPr>
        <w:t xml:space="preserve"> Item C of this Schedule computes the total of short-term capital gain and long-term capital gain (item </w:t>
      </w:r>
    </w:p>
    <w:p w:rsidR="00F30799" w:rsidRDefault="00F30799" w:rsidP="00F30799">
      <w:pPr>
        <w:pStyle w:val="ListParagraph"/>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A4 + item B5). Please note that if balance in item B5 in respect of long-term capital gain is a loss, same shall not be set-off against STCG. In such situation, only the figures of item A </w:t>
      </w:r>
      <w:proofErr w:type="gramStart"/>
      <w:r>
        <w:rPr>
          <w:rFonts w:ascii="Times New Roman" w:eastAsia="Times New Roman" w:hAnsi="Times New Roman" w:cs="Times New Roman"/>
          <w:sz w:val="20"/>
          <w:szCs w:val="20"/>
          <w:lang w:eastAsia="en-IN"/>
        </w:rPr>
        <w:t>be</w:t>
      </w:r>
      <w:proofErr w:type="gramEnd"/>
      <w:r>
        <w:rPr>
          <w:rFonts w:ascii="Times New Roman" w:eastAsia="Times New Roman" w:hAnsi="Times New Roman" w:cs="Times New Roman"/>
          <w:sz w:val="20"/>
          <w:szCs w:val="20"/>
          <w:lang w:eastAsia="en-IN"/>
        </w:rPr>
        <w:t xml:space="preserve"> entered in item C.</w:t>
      </w:r>
    </w:p>
    <w:p w:rsidR="00F30799" w:rsidRDefault="00F30799" w:rsidP="00F30799">
      <w:pPr>
        <w:pStyle w:val="ListParagraph"/>
        <w:spacing w:after="0" w:line="360" w:lineRule="auto"/>
        <w:jc w:val="both"/>
        <w:rPr>
          <w:rFonts w:ascii="Times New Roman" w:eastAsia="Times New Roman" w:hAnsi="Times New Roman" w:cs="Times New Roman"/>
          <w:sz w:val="20"/>
          <w:szCs w:val="20"/>
          <w:lang w:eastAsia="en-IN"/>
        </w:rPr>
      </w:pPr>
    </w:p>
    <w:p w:rsidR="00F30799" w:rsidRPr="00B50630" w:rsidRDefault="00F30799" w:rsidP="00154A63">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Schedule-OS</w:t>
      </w:r>
    </w:p>
    <w:p w:rsidR="00F30799" w:rsidRDefault="00F30799" w:rsidP="00F91104">
      <w:pPr>
        <w:pStyle w:val="ListParagraph"/>
        <w:numPr>
          <w:ilvl w:val="0"/>
          <w:numId w:val="9"/>
        </w:numPr>
        <w:spacing w:after="0" w:line="360" w:lineRule="auto"/>
        <w:jc w:val="both"/>
        <w:rPr>
          <w:rFonts w:ascii="Times New Roman" w:eastAsia="Times New Roman" w:hAnsi="Times New Roman" w:cs="Times New Roman"/>
          <w:sz w:val="20"/>
          <w:szCs w:val="20"/>
          <w:lang w:eastAsia="en-IN"/>
        </w:rPr>
      </w:pPr>
      <w:r w:rsidRPr="00F30799">
        <w:rPr>
          <w:rFonts w:ascii="Times New Roman" w:eastAsia="Times New Roman" w:hAnsi="Times New Roman" w:cs="Times New Roman"/>
          <w:sz w:val="20"/>
          <w:szCs w:val="20"/>
          <w:lang w:eastAsia="en-IN"/>
        </w:rPr>
        <w:t>Against item 1a and 1b, enter the details of gross income by way of dividend and interest which is not exempt.</w:t>
      </w:r>
    </w:p>
    <w:p w:rsidR="005406C1" w:rsidRDefault="00F30799" w:rsidP="00F91104">
      <w:pPr>
        <w:pStyle w:val="ListParagraph"/>
        <w:numPr>
          <w:ilvl w:val="0"/>
          <w:numId w:val="9"/>
        </w:numPr>
        <w:spacing w:after="0" w:line="360" w:lineRule="auto"/>
        <w:jc w:val="both"/>
        <w:rPr>
          <w:rFonts w:ascii="Times New Roman" w:eastAsia="Times New Roman" w:hAnsi="Times New Roman" w:cs="Times New Roman"/>
          <w:sz w:val="20"/>
          <w:szCs w:val="20"/>
          <w:lang w:eastAsia="en-IN"/>
        </w:rPr>
      </w:pPr>
      <w:r w:rsidRPr="00F30799">
        <w:rPr>
          <w:rFonts w:ascii="Times New Roman" w:eastAsia="Times New Roman" w:hAnsi="Times New Roman" w:cs="Times New Roman"/>
          <w:sz w:val="20"/>
          <w:szCs w:val="20"/>
          <w:lang w:eastAsia="en-IN"/>
        </w:rPr>
        <w:t xml:space="preserve"> Against item 1c, indicate the gross income from machinery, plant or furniture let on hire and also such income</w:t>
      </w:r>
      <w:r>
        <w:rPr>
          <w:rFonts w:ascii="Times New Roman" w:eastAsia="Times New Roman" w:hAnsi="Times New Roman" w:cs="Times New Roman"/>
          <w:sz w:val="20"/>
          <w:szCs w:val="20"/>
          <w:lang w:eastAsia="en-IN"/>
        </w:rPr>
        <w:t xml:space="preserve"> </w:t>
      </w:r>
      <w:r w:rsidRPr="00F30799">
        <w:rPr>
          <w:rFonts w:ascii="Times New Roman" w:eastAsia="Times New Roman" w:hAnsi="Times New Roman" w:cs="Times New Roman"/>
          <w:sz w:val="20"/>
          <w:szCs w:val="20"/>
          <w:lang w:eastAsia="en-IN"/>
        </w:rPr>
        <w:t>from building where its letting is inseparable from the letting of the said machinery, plant or</w:t>
      </w:r>
    </w:p>
    <w:p w:rsidR="005406C1" w:rsidRDefault="005406C1" w:rsidP="005406C1">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furniture</w:t>
      </w:r>
      <w:proofErr w:type="gramEnd"/>
      <w:r>
        <w:rPr>
          <w:rFonts w:ascii="Times New Roman" w:eastAsia="Times New Roman" w:hAnsi="Times New Roman" w:cs="Times New Roman"/>
          <w:sz w:val="20"/>
          <w:szCs w:val="20"/>
          <w:lang w:eastAsia="en-IN"/>
        </w:rPr>
        <w:t xml:space="preserve">, if it is not chargeable to income-tax under the head </w:t>
      </w:r>
      <w:r w:rsidRPr="00F30799">
        <w:rPr>
          <w:rFonts w:ascii="Times New Roman" w:eastAsia="Times New Roman" w:hAnsi="Times New Roman" w:cs="Times New Roman"/>
          <w:sz w:val="20"/>
          <w:szCs w:val="20"/>
          <w:lang w:eastAsia="en-IN"/>
        </w:rPr>
        <w:t>"Profits and gains of business or profession".</w:t>
      </w:r>
    </w:p>
    <w:p w:rsidR="005406C1" w:rsidRDefault="00F30799" w:rsidP="00F91104">
      <w:pPr>
        <w:pStyle w:val="ListParagraph"/>
        <w:numPr>
          <w:ilvl w:val="0"/>
          <w:numId w:val="9"/>
        </w:numPr>
        <w:spacing w:after="0" w:line="360" w:lineRule="auto"/>
        <w:jc w:val="both"/>
        <w:rPr>
          <w:rFonts w:ascii="Times New Roman" w:eastAsia="Times New Roman" w:hAnsi="Times New Roman" w:cs="Times New Roman"/>
          <w:sz w:val="20"/>
          <w:szCs w:val="20"/>
          <w:lang w:eastAsia="en-IN"/>
        </w:rPr>
      </w:pPr>
      <w:r w:rsidRPr="005406C1">
        <w:rPr>
          <w:rFonts w:ascii="Times New Roman" w:eastAsia="Times New Roman" w:hAnsi="Times New Roman" w:cs="Times New Roman"/>
          <w:sz w:val="20"/>
          <w:szCs w:val="20"/>
          <w:lang w:eastAsia="en-IN"/>
        </w:rPr>
        <w:t>Income from owning and maintaining race horses is to be computed separately as loss from owning and</w:t>
      </w:r>
      <w:r w:rsidR="005406C1">
        <w:rPr>
          <w:rFonts w:ascii="Times New Roman" w:eastAsia="Times New Roman" w:hAnsi="Times New Roman" w:cs="Times New Roman"/>
          <w:sz w:val="20"/>
          <w:szCs w:val="20"/>
          <w:lang w:eastAsia="en-IN"/>
        </w:rPr>
        <w:t xml:space="preserve"> </w:t>
      </w:r>
      <w:r w:rsidRPr="005406C1">
        <w:rPr>
          <w:rFonts w:ascii="Times New Roman" w:eastAsia="Times New Roman" w:hAnsi="Times New Roman" w:cs="Times New Roman"/>
          <w:sz w:val="20"/>
          <w:szCs w:val="20"/>
          <w:lang w:eastAsia="en-IN"/>
        </w:rPr>
        <w:t>maintaining race horses cannot be adjusted against income from any other source, and can only be</w:t>
      </w:r>
    </w:p>
    <w:p w:rsidR="005406C1" w:rsidRDefault="005406C1" w:rsidP="005406C1">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lastRenderedPageBreak/>
        <w:t>carried</w:t>
      </w:r>
      <w:proofErr w:type="gramEnd"/>
      <w:r>
        <w:rPr>
          <w:rFonts w:ascii="Times New Roman" w:eastAsia="Times New Roman" w:hAnsi="Times New Roman" w:cs="Times New Roman"/>
          <w:sz w:val="20"/>
          <w:szCs w:val="20"/>
          <w:lang w:eastAsia="en-IN"/>
        </w:rPr>
        <w:t xml:space="preserve"> forward </w:t>
      </w:r>
      <w:r w:rsidRPr="005406C1">
        <w:rPr>
          <w:rFonts w:ascii="Times New Roman" w:eastAsia="Times New Roman" w:hAnsi="Times New Roman" w:cs="Times New Roman"/>
          <w:sz w:val="20"/>
          <w:szCs w:val="20"/>
          <w:lang w:eastAsia="en-IN"/>
        </w:rPr>
        <w:t>for set off against similar income in subsequent years.</w:t>
      </w:r>
    </w:p>
    <w:p w:rsidR="005406C1" w:rsidRDefault="00F30799" w:rsidP="00F91104">
      <w:pPr>
        <w:pStyle w:val="ListParagraph"/>
        <w:numPr>
          <w:ilvl w:val="0"/>
          <w:numId w:val="9"/>
        </w:numPr>
        <w:spacing w:after="0" w:line="360" w:lineRule="auto"/>
        <w:jc w:val="both"/>
        <w:rPr>
          <w:rFonts w:ascii="Times New Roman" w:eastAsia="Times New Roman" w:hAnsi="Times New Roman" w:cs="Times New Roman"/>
          <w:sz w:val="20"/>
          <w:szCs w:val="20"/>
          <w:lang w:eastAsia="en-IN"/>
        </w:rPr>
      </w:pPr>
      <w:r w:rsidRPr="005406C1">
        <w:rPr>
          <w:rFonts w:ascii="Times New Roman" w:eastAsia="Times New Roman" w:hAnsi="Times New Roman" w:cs="Times New Roman"/>
          <w:sz w:val="20"/>
          <w:szCs w:val="20"/>
          <w:lang w:eastAsia="en-IN"/>
        </w:rPr>
        <w:t xml:space="preserve">Winnings from lotteries, crossword puzzles, races etc., are subject to special rates of tax; hence a </w:t>
      </w:r>
    </w:p>
    <w:p w:rsidR="005406C1" w:rsidRDefault="005406C1" w:rsidP="005406C1">
      <w:pPr>
        <w:pStyle w:val="ListParagraph"/>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Separate item is provided.</w:t>
      </w:r>
    </w:p>
    <w:p w:rsidR="005406C1" w:rsidRDefault="00F30799" w:rsidP="00F91104">
      <w:pPr>
        <w:pStyle w:val="ListParagraph"/>
        <w:numPr>
          <w:ilvl w:val="0"/>
          <w:numId w:val="9"/>
        </w:numPr>
        <w:spacing w:after="0" w:line="360" w:lineRule="auto"/>
        <w:jc w:val="both"/>
        <w:rPr>
          <w:rFonts w:ascii="Times New Roman" w:eastAsia="Times New Roman" w:hAnsi="Times New Roman" w:cs="Times New Roman"/>
          <w:sz w:val="20"/>
          <w:szCs w:val="20"/>
          <w:lang w:eastAsia="en-IN"/>
        </w:rPr>
      </w:pPr>
      <w:r w:rsidRPr="005406C1">
        <w:rPr>
          <w:rFonts w:ascii="Times New Roman" w:eastAsia="Times New Roman" w:hAnsi="Times New Roman" w:cs="Times New Roman"/>
          <w:sz w:val="20"/>
          <w:szCs w:val="20"/>
          <w:lang w:eastAsia="en-IN"/>
        </w:rPr>
        <w:t xml:space="preserve">Item 5 of this Schedule computes the total income chargeable under the head "Income from other </w:t>
      </w:r>
    </w:p>
    <w:p w:rsidR="005406C1" w:rsidRDefault="005406C1" w:rsidP="005406C1">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sources</w:t>
      </w:r>
      <w:proofErr w:type="gramEnd"/>
      <w:r w:rsidRPr="005406C1">
        <w:rPr>
          <w:rFonts w:ascii="Times New Roman" w:eastAsia="Times New Roman" w:hAnsi="Times New Roman" w:cs="Times New Roman"/>
          <w:sz w:val="20"/>
          <w:szCs w:val="20"/>
          <w:lang w:eastAsia="en-IN"/>
        </w:rPr>
        <w:t>"</w:t>
      </w:r>
      <w:r>
        <w:rPr>
          <w:rFonts w:ascii="Times New Roman" w:eastAsia="Times New Roman" w:hAnsi="Times New Roman" w:cs="Times New Roman"/>
          <w:sz w:val="20"/>
          <w:szCs w:val="20"/>
          <w:lang w:eastAsia="en-IN"/>
        </w:rPr>
        <w:t xml:space="preserve"> (item </w:t>
      </w:r>
      <w:r w:rsidRPr="005406C1">
        <w:rPr>
          <w:rFonts w:ascii="Times New Roman" w:eastAsia="Times New Roman" w:hAnsi="Times New Roman" w:cs="Times New Roman"/>
          <w:sz w:val="20"/>
          <w:szCs w:val="20"/>
          <w:lang w:eastAsia="en-IN"/>
        </w:rPr>
        <w:t>1g + item 2 + item 3 + item 4c). If balance in item 4c from owning and maintaining race horses is a</w:t>
      </w:r>
      <w:r>
        <w:rPr>
          <w:rFonts w:ascii="Times New Roman" w:eastAsia="Times New Roman" w:hAnsi="Times New Roman" w:cs="Times New Roman"/>
          <w:sz w:val="20"/>
          <w:szCs w:val="20"/>
          <w:lang w:eastAsia="en-IN"/>
        </w:rPr>
        <w:t xml:space="preserve"> loss, please enter in item % only the sum of item 1g, item 2 and item 3.</w:t>
      </w:r>
    </w:p>
    <w:p w:rsidR="00F30799" w:rsidRPr="00F30799" w:rsidRDefault="00F30799" w:rsidP="00F30799">
      <w:pPr>
        <w:spacing w:after="0" w:line="360" w:lineRule="auto"/>
        <w:ind w:left="720" w:right="284"/>
        <w:jc w:val="both"/>
        <w:rPr>
          <w:rFonts w:ascii="Times New Roman" w:hAnsi="Times New Roman" w:cs="Times New Roman"/>
          <w:sz w:val="20"/>
          <w:szCs w:val="20"/>
        </w:rPr>
      </w:pPr>
    </w:p>
    <w:p w:rsidR="005406C1" w:rsidRPr="00B50630" w:rsidRDefault="005406C1" w:rsidP="00154A63">
      <w:pPr>
        <w:spacing w:after="0" w:line="360" w:lineRule="auto"/>
        <w:ind w:right="284"/>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Schedule-CYLA</w:t>
      </w:r>
    </w:p>
    <w:p w:rsidR="005B04B9" w:rsidRDefault="005B04B9" w:rsidP="00F91104">
      <w:pPr>
        <w:pStyle w:val="ListParagraph"/>
        <w:numPr>
          <w:ilvl w:val="0"/>
          <w:numId w:val="10"/>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Mention only positive incomes of the current year in column 1, head wise, in the relevant rows.</w:t>
      </w:r>
    </w:p>
    <w:p w:rsidR="005B04B9" w:rsidRDefault="005406C1" w:rsidP="00F91104">
      <w:pPr>
        <w:pStyle w:val="ListParagraph"/>
        <w:numPr>
          <w:ilvl w:val="0"/>
          <w:numId w:val="10"/>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 xml:space="preserve">Mention total current year's </w:t>
      </w:r>
      <w:proofErr w:type="gramStart"/>
      <w:r w:rsidR="005B04B9">
        <w:rPr>
          <w:rFonts w:ascii="Times New Roman" w:eastAsia="Times New Roman" w:hAnsi="Times New Roman" w:cs="Times New Roman"/>
          <w:sz w:val="20"/>
          <w:szCs w:val="20"/>
          <w:lang w:eastAsia="en-IN"/>
        </w:rPr>
        <w:t>loss</w:t>
      </w:r>
      <w:r w:rsidR="005B04B9" w:rsidRPr="005B04B9">
        <w:rPr>
          <w:rFonts w:ascii="Times New Roman" w:eastAsia="Times New Roman" w:hAnsi="Times New Roman" w:cs="Times New Roman"/>
          <w:sz w:val="20"/>
          <w:szCs w:val="20"/>
          <w:lang w:eastAsia="en-IN"/>
        </w:rPr>
        <w:t>(</w:t>
      </w:r>
      <w:proofErr w:type="spellStart"/>
      <w:proofErr w:type="gramEnd"/>
      <w:r w:rsidRPr="005B04B9">
        <w:rPr>
          <w:rFonts w:ascii="Times New Roman" w:eastAsia="Times New Roman" w:hAnsi="Times New Roman" w:cs="Times New Roman"/>
          <w:sz w:val="20"/>
          <w:szCs w:val="20"/>
          <w:lang w:eastAsia="en-IN"/>
        </w:rPr>
        <w:t>es</w:t>
      </w:r>
      <w:proofErr w:type="spellEnd"/>
      <w:r w:rsidRPr="005B04B9">
        <w:rPr>
          <w:rFonts w:ascii="Times New Roman" w:eastAsia="Times New Roman" w:hAnsi="Times New Roman" w:cs="Times New Roman"/>
          <w:sz w:val="20"/>
          <w:szCs w:val="20"/>
          <w:lang w:eastAsia="en-IN"/>
        </w:rPr>
        <w:t>), if any, from house property, business or profession and other sources (other than losses from race horses) in the space above columns 2, 3 and 4 respectively. These</w:t>
      </w:r>
    </w:p>
    <w:p w:rsidR="005B04B9" w:rsidRDefault="005B04B9" w:rsidP="005B04B9">
      <w:pPr>
        <w:pStyle w:val="ListParagraph"/>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Losses are to be set off against income under other heads in accordance with the provisions of section 71. The amount set off against the </w:t>
      </w:r>
      <w:r w:rsidRPr="005B04B9">
        <w:rPr>
          <w:rFonts w:ascii="Times New Roman" w:eastAsia="Times New Roman" w:hAnsi="Times New Roman" w:cs="Times New Roman"/>
          <w:sz w:val="20"/>
          <w:szCs w:val="20"/>
          <w:lang w:eastAsia="en-IN"/>
        </w:rPr>
        <w:t xml:space="preserve">income of respective heads has to be entered into in columns 2, 3 and 4, in the relevant rows. </w:t>
      </w:r>
    </w:p>
    <w:p w:rsidR="005B04B9" w:rsidRDefault="005406C1" w:rsidP="00F91104">
      <w:pPr>
        <w:pStyle w:val="ListParagraph"/>
        <w:numPr>
          <w:ilvl w:val="0"/>
          <w:numId w:val="10"/>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 xml:space="preserve">Mention the end-result of the above inter-head set-off(s) in column 5, </w:t>
      </w:r>
      <w:r w:rsidR="005B04B9" w:rsidRPr="005B04B9">
        <w:rPr>
          <w:rFonts w:ascii="Times New Roman" w:eastAsia="Times New Roman" w:hAnsi="Times New Roman" w:cs="Times New Roman"/>
          <w:sz w:val="20"/>
          <w:szCs w:val="20"/>
          <w:lang w:eastAsia="en-IN"/>
        </w:rPr>
        <w:t>head wise</w:t>
      </w:r>
      <w:r w:rsidRPr="005B04B9">
        <w:rPr>
          <w:rFonts w:ascii="Times New Roman" w:eastAsia="Times New Roman" w:hAnsi="Times New Roman" w:cs="Times New Roman"/>
          <w:sz w:val="20"/>
          <w:szCs w:val="20"/>
          <w:lang w:eastAsia="en-IN"/>
        </w:rPr>
        <w:t xml:space="preserve">, in relevant rows. </w:t>
      </w:r>
    </w:p>
    <w:p w:rsidR="005B04B9" w:rsidRDefault="005406C1" w:rsidP="00F91104">
      <w:pPr>
        <w:pStyle w:val="ListParagraph"/>
        <w:numPr>
          <w:ilvl w:val="0"/>
          <w:numId w:val="10"/>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 xml:space="preserve">Total of loss set off out of columns 2, 3 and 4 have to be entered into row vii. </w:t>
      </w:r>
    </w:p>
    <w:p w:rsidR="005406C1" w:rsidRPr="005B04B9" w:rsidRDefault="005406C1" w:rsidP="00F91104">
      <w:pPr>
        <w:pStyle w:val="ListParagraph"/>
        <w:numPr>
          <w:ilvl w:val="0"/>
          <w:numId w:val="10"/>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The losses remaining for set off have to be entered in row viii</w:t>
      </w:r>
      <w:r w:rsidR="005B04B9">
        <w:rPr>
          <w:rFonts w:ascii="Times New Roman" w:eastAsia="Times New Roman" w:hAnsi="Times New Roman" w:cs="Times New Roman"/>
          <w:sz w:val="20"/>
          <w:szCs w:val="20"/>
          <w:lang w:eastAsia="en-IN"/>
        </w:rPr>
        <w:t>.</w:t>
      </w:r>
    </w:p>
    <w:p w:rsidR="005406C1" w:rsidRPr="005406C1" w:rsidRDefault="005406C1" w:rsidP="00F30799">
      <w:pPr>
        <w:spacing w:after="0" w:line="360" w:lineRule="auto"/>
        <w:ind w:left="720" w:right="284"/>
        <w:jc w:val="both"/>
        <w:rPr>
          <w:rFonts w:ascii="Times New Roman" w:hAnsi="Times New Roman" w:cs="Times New Roman"/>
          <w:sz w:val="20"/>
          <w:szCs w:val="20"/>
        </w:rPr>
      </w:pPr>
    </w:p>
    <w:p w:rsidR="00F30799" w:rsidRPr="00B50630" w:rsidRDefault="005B04B9" w:rsidP="00154A63">
      <w:pPr>
        <w:spacing w:after="0" w:line="360" w:lineRule="auto"/>
        <w:ind w:right="284"/>
        <w:jc w:val="both"/>
        <w:rPr>
          <w:rFonts w:ascii="Times New Roman" w:hAnsi="Times New Roman" w:cs="Times New Roman"/>
          <w:color w:val="7030A0"/>
          <w:sz w:val="24"/>
          <w:szCs w:val="24"/>
          <w:u w:val="single"/>
        </w:rPr>
      </w:pPr>
      <w:r w:rsidRPr="00B50630">
        <w:rPr>
          <w:rFonts w:ascii="Times New Roman" w:eastAsia="Times New Roman" w:hAnsi="Times New Roman" w:cs="Times New Roman"/>
          <w:b/>
          <w:bCs/>
          <w:color w:val="7030A0"/>
          <w:sz w:val="24"/>
          <w:szCs w:val="24"/>
          <w:u w:val="single"/>
          <w:lang w:eastAsia="en-IN"/>
        </w:rPr>
        <w:t>Schedule-BFLA</w:t>
      </w:r>
    </w:p>
    <w:p w:rsidR="005B04B9" w:rsidRDefault="005B04B9" w:rsidP="00F91104">
      <w:pPr>
        <w:pStyle w:val="ListParagraph"/>
        <w:numPr>
          <w:ilvl w:val="0"/>
          <w:numId w:val="11"/>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Mention only positive incomes of the current year (after set-off of loss in Schedule-CYLA in column 1, head wise in relevant rows.</w:t>
      </w:r>
    </w:p>
    <w:p w:rsidR="005B04B9" w:rsidRDefault="005B04B9" w:rsidP="00F91104">
      <w:pPr>
        <w:pStyle w:val="ListParagraph"/>
        <w:numPr>
          <w:ilvl w:val="0"/>
          <w:numId w:val="11"/>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 xml:space="preserve">The </w:t>
      </w:r>
      <w:proofErr w:type="gramStart"/>
      <w:r w:rsidRPr="005B04B9">
        <w:rPr>
          <w:rFonts w:ascii="Times New Roman" w:eastAsia="Times New Roman" w:hAnsi="Times New Roman" w:cs="Times New Roman"/>
          <w:sz w:val="20"/>
          <w:szCs w:val="20"/>
          <w:lang w:eastAsia="en-IN"/>
        </w:rPr>
        <w:t>amount</w:t>
      </w:r>
      <w:proofErr w:type="gramEnd"/>
      <w:r w:rsidRPr="005B04B9">
        <w:rPr>
          <w:rFonts w:ascii="Times New Roman" w:eastAsia="Times New Roman" w:hAnsi="Times New Roman" w:cs="Times New Roman"/>
          <w:sz w:val="20"/>
          <w:szCs w:val="20"/>
          <w:lang w:eastAsia="en-IN"/>
        </w:rPr>
        <w:t xml:space="preserve"> of brought forward losses which may be set off are to be entered in column 2 in respective rows.</w:t>
      </w:r>
    </w:p>
    <w:p w:rsidR="005B04B9" w:rsidRPr="005B04B9" w:rsidRDefault="005B04B9" w:rsidP="00F91104">
      <w:pPr>
        <w:pStyle w:val="ListParagraph"/>
        <w:numPr>
          <w:ilvl w:val="0"/>
          <w:numId w:val="11"/>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 xml:space="preserve">The end result of the set off will be entered in column 3 in respective heads. The total of column 3 shall be entered in row viii which shall give the amount of </w:t>
      </w:r>
      <w:r w:rsidRPr="005B04B9">
        <w:rPr>
          <w:rFonts w:ascii="Times New Roman" w:eastAsia="Times New Roman" w:hAnsi="Times New Roman" w:cs="Times New Roman"/>
          <w:b/>
          <w:bCs/>
          <w:sz w:val="20"/>
          <w:szCs w:val="20"/>
          <w:lang w:eastAsia="en-IN"/>
        </w:rPr>
        <w:t>gross total income.</w:t>
      </w:r>
    </w:p>
    <w:p w:rsidR="005B04B9" w:rsidRDefault="005B04B9" w:rsidP="00F91104">
      <w:pPr>
        <w:pStyle w:val="ListParagraph"/>
        <w:numPr>
          <w:ilvl w:val="0"/>
          <w:numId w:val="11"/>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The total amount of brought forward losses set off during the year shall be entered in column 2 of row vii.</w:t>
      </w:r>
    </w:p>
    <w:p w:rsidR="005B04B9" w:rsidRDefault="005B04B9" w:rsidP="005B04B9">
      <w:pPr>
        <w:spacing w:after="0" w:line="360" w:lineRule="auto"/>
        <w:jc w:val="both"/>
        <w:rPr>
          <w:rFonts w:ascii="Times New Roman" w:eastAsia="Times New Roman" w:hAnsi="Times New Roman" w:cs="Times New Roman"/>
          <w:sz w:val="20"/>
          <w:szCs w:val="20"/>
          <w:lang w:eastAsia="en-IN"/>
        </w:rPr>
      </w:pPr>
    </w:p>
    <w:p w:rsidR="005B04B9" w:rsidRPr="00B50630" w:rsidRDefault="005B04B9" w:rsidP="00154A63">
      <w:pPr>
        <w:spacing w:after="0" w:line="360" w:lineRule="auto"/>
        <w:jc w:val="both"/>
        <w:rPr>
          <w:rFonts w:ascii="Times New Roman" w:eastAsia="Times New Roman" w:hAnsi="Times New Roman" w:cs="Times New Roman"/>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Schedule-CFL</w:t>
      </w:r>
      <w:r w:rsidRPr="00B50630">
        <w:rPr>
          <w:rFonts w:ascii="Times New Roman" w:eastAsia="Times New Roman" w:hAnsi="Times New Roman" w:cs="Times New Roman"/>
          <w:color w:val="7030A0"/>
          <w:sz w:val="24"/>
          <w:szCs w:val="24"/>
          <w:u w:val="single"/>
          <w:lang w:eastAsia="en-IN"/>
        </w:rPr>
        <w:t xml:space="preserve"> </w:t>
      </w:r>
    </w:p>
    <w:p w:rsidR="005B04B9" w:rsidRDefault="005B04B9" w:rsidP="00F91104">
      <w:pPr>
        <w:pStyle w:val="ListParagraph"/>
        <w:numPr>
          <w:ilvl w:val="0"/>
          <w:numId w:val="12"/>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In this Schedule, the summary of losses carried from earlier years, set off during the year and to be carried forward for set off against income of future years is to be entered.</w:t>
      </w:r>
    </w:p>
    <w:p w:rsidR="005B04B9" w:rsidRDefault="005B04B9" w:rsidP="00F91104">
      <w:pPr>
        <w:pStyle w:val="ListParagraph"/>
        <w:numPr>
          <w:ilvl w:val="0"/>
          <w:numId w:val="12"/>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The losses under the head "house property", `profit and gains of business or profession" short term capital loss and long term capital loss, losses from other sources (other than losses from race horses)</w:t>
      </w:r>
    </w:p>
    <w:p w:rsidR="005B04B9" w:rsidRDefault="005B04B9" w:rsidP="005B04B9">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are</w:t>
      </w:r>
      <w:proofErr w:type="gramEnd"/>
      <w:r>
        <w:rPr>
          <w:rFonts w:ascii="Times New Roman" w:eastAsia="Times New Roman" w:hAnsi="Times New Roman" w:cs="Times New Roman"/>
          <w:sz w:val="20"/>
          <w:szCs w:val="20"/>
          <w:lang w:eastAsia="en-IN"/>
        </w:rPr>
        <w:t xml:space="preserve"> allowed to be </w:t>
      </w:r>
      <w:r w:rsidRPr="005B04B9">
        <w:rPr>
          <w:rFonts w:ascii="Times New Roman" w:eastAsia="Times New Roman" w:hAnsi="Times New Roman" w:cs="Times New Roman"/>
          <w:sz w:val="20"/>
          <w:szCs w:val="20"/>
          <w:lang w:eastAsia="en-IN"/>
        </w:rPr>
        <w:t>carried forward for 8 years. However, loss from owning and maintaining race horses can be carried</w:t>
      </w:r>
      <w:r>
        <w:rPr>
          <w:rFonts w:ascii="Times New Roman" w:eastAsia="Times New Roman" w:hAnsi="Times New Roman" w:cs="Times New Roman"/>
          <w:sz w:val="20"/>
          <w:szCs w:val="20"/>
          <w:lang w:eastAsia="en-IN"/>
        </w:rPr>
        <w:t xml:space="preserve"> forward only for 4 assessment years.</w:t>
      </w:r>
    </w:p>
    <w:p w:rsidR="00F30799" w:rsidRDefault="00F30799" w:rsidP="00F30799">
      <w:pPr>
        <w:spacing w:after="0" w:line="360" w:lineRule="auto"/>
        <w:ind w:left="720" w:right="284"/>
        <w:jc w:val="both"/>
        <w:rPr>
          <w:rFonts w:ascii="Times New Roman" w:hAnsi="Times New Roman" w:cs="Times New Roman"/>
          <w:sz w:val="20"/>
          <w:szCs w:val="20"/>
        </w:rPr>
      </w:pPr>
    </w:p>
    <w:p w:rsidR="005B04B9" w:rsidRDefault="005B04B9" w:rsidP="00F30799">
      <w:pPr>
        <w:spacing w:after="0" w:line="360" w:lineRule="auto"/>
        <w:ind w:left="720" w:right="284"/>
        <w:jc w:val="both"/>
        <w:rPr>
          <w:rFonts w:ascii="Times New Roman" w:eastAsia="Times New Roman" w:hAnsi="Times New Roman" w:cs="Times New Roman"/>
          <w:b/>
          <w:bCs/>
          <w:sz w:val="24"/>
          <w:szCs w:val="24"/>
          <w:u w:val="single"/>
          <w:lang w:eastAsia="en-IN"/>
        </w:rPr>
      </w:pPr>
    </w:p>
    <w:p w:rsidR="005B04B9" w:rsidRDefault="005B04B9" w:rsidP="00F30799">
      <w:pPr>
        <w:spacing w:after="0" w:line="360" w:lineRule="auto"/>
        <w:ind w:left="720" w:right="284"/>
        <w:jc w:val="both"/>
        <w:rPr>
          <w:rFonts w:ascii="Times New Roman" w:eastAsia="Times New Roman" w:hAnsi="Times New Roman" w:cs="Times New Roman"/>
          <w:b/>
          <w:bCs/>
          <w:sz w:val="24"/>
          <w:szCs w:val="24"/>
          <w:u w:val="single"/>
          <w:lang w:eastAsia="en-IN"/>
        </w:rPr>
      </w:pPr>
    </w:p>
    <w:p w:rsidR="005B04B9" w:rsidRDefault="005B04B9" w:rsidP="00F30799">
      <w:pPr>
        <w:spacing w:after="0" w:line="360" w:lineRule="auto"/>
        <w:ind w:left="720" w:right="284"/>
        <w:jc w:val="both"/>
        <w:rPr>
          <w:rFonts w:ascii="Times New Roman" w:eastAsia="Times New Roman" w:hAnsi="Times New Roman" w:cs="Times New Roman"/>
          <w:b/>
          <w:bCs/>
          <w:sz w:val="24"/>
          <w:szCs w:val="24"/>
          <w:u w:val="single"/>
          <w:lang w:eastAsia="en-IN"/>
        </w:rPr>
      </w:pPr>
    </w:p>
    <w:p w:rsidR="005B04B9" w:rsidRPr="00B50630" w:rsidRDefault="005B04B9" w:rsidP="00154A63">
      <w:pPr>
        <w:spacing w:after="0" w:line="360" w:lineRule="auto"/>
        <w:ind w:right="284"/>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lastRenderedPageBreak/>
        <w:t>Schedule- 10A</w:t>
      </w:r>
    </w:p>
    <w:p w:rsidR="005B04B9" w:rsidRDefault="005B04B9" w:rsidP="00F91104">
      <w:pPr>
        <w:pStyle w:val="ListParagraph"/>
        <w:numPr>
          <w:ilvl w:val="0"/>
          <w:numId w:val="13"/>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If there are more than one undertaking entitled for deduction under this section, please enter the details of deduction for each undertaking separately.</w:t>
      </w:r>
    </w:p>
    <w:p w:rsidR="005B04B9" w:rsidRDefault="005B04B9" w:rsidP="00F91104">
      <w:pPr>
        <w:pStyle w:val="ListParagraph"/>
        <w:numPr>
          <w:ilvl w:val="0"/>
          <w:numId w:val="13"/>
        </w:numPr>
        <w:spacing w:after="0" w:line="360" w:lineRule="auto"/>
        <w:jc w:val="both"/>
        <w:rPr>
          <w:rFonts w:ascii="Times New Roman" w:eastAsia="Times New Roman" w:hAnsi="Times New Roman" w:cs="Times New Roman"/>
          <w:sz w:val="20"/>
          <w:szCs w:val="20"/>
          <w:lang w:eastAsia="en-IN"/>
        </w:rPr>
      </w:pPr>
      <w:r w:rsidRPr="005B04B9">
        <w:rPr>
          <w:rFonts w:ascii="Times New Roman" w:eastAsia="Times New Roman" w:hAnsi="Times New Roman" w:cs="Times New Roman"/>
          <w:sz w:val="20"/>
          <w:szCs w:val="20"/>
          <w:lang w:eastAsia="en-IN"/>
        </w:rPr>
        <w:t xml:space="preserve">The amount of deduction under this section for an undertaking shall be as per item 17 of Form No.56F </w:t>
      </w:r>
    </w:p>
    <w:p w:rsidR="005B04B9" w:rsidRDefault="001F0125" w:rsidP="005B04B9">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b</w:t>
      </w:r>
      <w:r w:rsidR="005B04B9">
        <w:rPr>
          <w:rFonts w:ascii="Times New Roman" w:eastAsia="Times New Roman" w:hAnsi="Times New Roman" w:cs="Times New Roman"/>
          <w:sz w:val="20"/>
          <w:szCs w:val="20"/>
          <w:lang w:eastAsia="en-IN"/>
        </w:rPr>
        <w:t>eing</w:t>
      </w:r>
      <w:proofErr w:type="gramEnd"/>
      <w:r w:rsidR="005B04B9">
        <w:rPr>
          <w:rFonts w:ascii="Times New Roman" w:eastAsia="Times New Roman" w:hAnsi="Times New Roman" w:cs="Times New Roman"/>
          <w:sz w:val="20"/>
          <w:szCs w:val="20"/>
          <w:lang w:eastAsia="en-IN"/>
        </w:rPr>
        <w:t xml:space="preserve"> the report of audit under section 10A.</w:t>
      </w:r>
    </w:p>
    <w:p w:rsidR="00154A63" w:rsidRDefault="00154A63" w:rsidP="005B04B9">
      <w:pPr>
        <w:pStyle w:val="ListParagraph"/>
        <w:spacing w:after="0" w:line="360" w:lineRule="auto"/>
        <w:jc w:val="both"/>
        <w:rPr>
          <w:rFonts w:ascii="Times New Roman" w:eastAsia="Times New Roman" w:hAnsi="Times New Roman" w:cs="Times New Roman"/>
          <w:sz w:val="20"/>
          <w:szCs w:val="20"/>
          <w:lang w:eastAsia="en-IN"/>
        </w:rPr>
      </w:pPr>
    </w:p>
    <w:p w:rsidR="00154A63" w:rsidRPr="00B50630" w:rsidRDefault="00154A63" w:rsidP="00154A63">
      <w:pPr>
        <w:spacing w:after="0" w:line="360" w:lineRule="auto"/>
        <w:jc w:val="both"/>
        <w:rPr>
          <w:rFonts w:ascii="Times New Roman" w:eastAsia="Times New Roman" w:hAnsi="Times New Roman" w:cs="Times New Roman"/>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Schedule-10AA</w:t>
      </w:r>
    </w:p>
    <w:p w:rsidR="005B04B9" w:rsidRDefault="00154A63" w:rsidP="00154A63">
      <w:pPr>
        <w:spacing w:after="0" w:line="360" w:lineRule="auto"/>
        <w:ind w:right="284"/>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If there are more than one undertaking entitled for deduction under this section, please enter the details of </w:t>
      </w:r>
      <w:r w:rsidRPr="00B4152F">
        <w:rPr>
          <w:rFonts w:ascii="Times New Roman" w:eastAsia="Times New Roman" w:hAnsi="Times New Roman" w:cs="Times New Roman"/>
          <w:sz w:val="20"/>
          <w:szCs w:val="20"/>
          <w:lang w:eastAsia="en-IN"/>
        </w:rPr>
        <w:br/>
        <w:t>deduction for each undertaking separately.</w:t>
      </w:r>
    </w:p>
    <w:p w:rsidR="00154A63" w:rsidRDefault="00154A63" w:rsidP="00154A63">
      <w:pPr>
        <w:spacing w:after="0" w:line="360" w:lineRule="auto"/>
        <w:ind w:right="284"/>
        <w:jc w:val="both"/>
        <w:rPr>
          <w:rFonts w:ascii="Times New Roman" w:eastAsia="Times New Roman" w:hAnsi="Times New Roman" w:cs="Times New Roman"/>
          <w:sz w:val="20"/>
          <w:szCs w:val="20"/>
          <w:lang w:eastAsia="en-IN"/>
        </w:rPr>
      </w:pPr>
    </w:p>
    <w:p w:rsidR="00154A63" w:rsidRPr="00B50630" w:rsidRDefault="00154A63" w:rsidP="00154A63">
      <w:pPr>
        <w:spacing w:after="0" w:line="360" w:lineRule="auto"/>
        <w:ind w:right="284"/>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Schedule-10B</w:t>
      </w:r>
    </w:p>
    <w:p w:rsidR="00154A63" w:rsidRDefault="00154A63" w:rsidP="00F91104">
      <w:pPr>
        <w:pStyle w:val="ListParagraph"/>
        <w:numPr>
          <w:ilvl w:val="0"/>
          <w:numId w:val="14"/>
        </w:numPr>
        <w:spacing w:after="0" w:line="360" w:lineRule="auto"/>
        <w:jc w:val="both"/>
        <w:rPr>
          <w:rFonts w:ascii="Times New Roman" w:eastAsia="Times New Roman" w:hAnsi="Times New Roman" w:cs="Times New Roman"/>
          <w:sz w:val="20"/>
          <w:szCs w:val="20"/>
          <w:lang w:eastAsia="en-IN"/>
        </w:rPr>
      </w:pPr>
      <w:r w:rsidRPr="00154A63">
        <w:rPr>
          <w:rFonts w:ascii="Times New Roman" w:eastAsia="Times New Roman" w:hAnsi="Times New Roman" w:cs="Times New Roman"/>
          <w:sz w:val="20"/>
          <w:szCs w:val="20"/>
          <w:lang w:eastAsia="en-IN"/>
        </w:rPr>
        <w:t>If there are more than one undertaking entitled for deduction under this section, please enter the details of</w:t>
      </w:r>
      <w:r>
        <w:rPr>
          <w:rFonts w:ascii="Times New Roman" w:eastAsia="Times New Roman" w:hAnsi="Times New Roman" w:cs="Times New Roman"/>
          <w:sz w:val="20"/>
          <w:szCs w:val="20"/>
          <w:lang w:eastAsia="en-IN"/>
        </w:rPr>
        <w:t xml:space="preserve"> </w:t>
      </w:r>
      <w:r w:rsidRPr="00154A63">
        <w:rPr>
          <w:rFonts w:ascii="Times New Roman" w:eastAsia="Times New Roman" w:hAnsi="Times New Roman" w:cs="Times New Roman"/>
          <w:sz w:val="20"/>
          <w:szCs w:val="20"/>
          <w:lang w:eastAsia="en-IN"/>
        </w:rPr>
        <w:t>deduction for each undertaking separately.</w:t>
      </w:r>
    </w:p>
    <w:p w:rsidR="00154A63" w:rsidRDefault="00154A63" w:rsidP="00F91104">
      <w:pPr>
        <w:pStyle w:val="ListParagraph"/>
        <w:numPr>
          <w:ilvl w:val="0"/>
          <w:numId w:val="14"/>
        </w:numPr>
        <w:spacing w:after="0" w:line="360" w:lineRule="auto"/>
        <w:jc w:val="both"/>
        <w:rPr>
          <w:rFonts w:ascii="Times New Roman" w:eastAsia="Times New Roman" w:hAnsi="Times New Roman" w:cs="Times New Roman"/>
          <w:sz w:val="20"/>
          <w:szCs w:val="20"/>
          <w:lang w:eastAsia="en-IN"/>
        </w:rPr>
      </w:pPr>
      <w:r w:rsidRPr="00154A63">
        <w:rPr>
          <w:rFonts w:ascii="Times New Roman" w:eastAsia="Times New Roman" w:hAnsi="Times New Roman" w:cs="Times New Roman"/>
          <w:sz w:val="20"/>
          <w:szCs w:val="20"/>
          <w:lang w:eastAsia="en-IN"/>
        </w:rPr>
        <w:t xml:space="preserve"> The amount of deduction under this section for an undertaking shall be as per item 17 of Form No.56G </w:t>
      </w:r>
    </w:p>
    <w:p w:rsidR="00154A63" w:rsidRDefault="00154A63" w:rsidP="00154A63">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being</w:t>
      </w:r>
      <w:proofErr w:type="gramEnd"/>
      <w:r>
        <w:rPr>
          <w:rFonts w:ascii="Times New Roman" w:eastAsia="Times New Roman" w:hAnsi="Times New Roman" w:cs="Times New Roman"/>
          <w:sz w:val="20"/>
          <w:szCs w:val="20"/>
          <w:lang w:eastAsia="en-IN"/>
        </w:rPr>
        <w:t xml:space="preserve"> the report of audit under section 10B.</w:t>
      </w:r>
    </w:p>
    <w:p w:rsidR="00154A63" w:rsidRDefault="00154A63" w:rsidP="00154A63">
      <w:pPr>
        <w:pStyle w:val="ListParagraph"/>
        <w:spacing w:after="0" w:line="360" w:lineRule="auto"/>
        <w:jc w:val="both"/>
        <w:rPr>
          <w:rFonts w:ascii="Times New Roman" w:eastAsia="Times New Roman" w:hAnsi="Times New Roman" w:cs="Times New Roman"/>
          <w:sz w:val="20"/>
          <w:szCs w:val="20"/>
          <w:lang w:eastAsia="en-IN"/>
        </w:rPr>
      </w:pPr>
    </w:p>
    <w:p w:rsidR="00154A63" w:rsidRPr="00B50630" w:rsidRDefault="00154A63" w:rsidP="00154A63">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Schedule- 10BA</w:t>
      </w:r>
    </w:p>
    <w:p w:rsidR="00154A63" w:rsidRDefault="00154A63" w:rsidP="00F91104">
      <w:pPr>
        <w:pStyle w:val="ListParagraph"/>
        <w:numPr>
          <w:ilvl w:val="0"/>
          <w:numId w:val="15"/>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If there are more than one undertaking entitled for deduction under this section, please enter the details of deduction for each undertaking separately.</w:t>
      </w:r>
    </w:p>
    <w:p w:rsidR="00154A63" w:rsidRDefault="00154A63" w:rsidP="00F91104">
      <w:pPr>
        <w:pStyle w:val="ListParagraph"/>
        <w:numPr>
          <w:ilvl w:val="0"/>
          <w:numId w:val="15"/>
        </w:numPr>
        <w:spacing w:after="0" w:line="360" w:lineRule="auto"/>
        <w:jc w:val="both"/>
        <w:rPr>
          <w:rFonts w:ascii="Times New Roman" w:eastAsia="Times New Roman" w:hAnsi="Times New Roman" w:cs="Times New Roman"/>
          <w:sz w:val="20"/>
          <w:szCs w:val="20"/>
          <w:lang w:eastAsia="en-IN"/>
        </w:rPr>
      </w:pPr>
      <w:r w:rsidRPr="00154A63">
        <w:rPr>
          <w:rFonts w:ascii="Times New Roman" w:eastAsia="Times New Roman" w:hAnsi="Times New Roman" w:cs="Times New Roman"/>
          <w:sz w:val="20"/>
          <w:szCs w:val="20"/>
          <w:lang w:eastAsia="en-IN"/>
        </w:rPr>
        <w:t xml:space="preserve">The amount of deduction under this section for an undertaking shall be as per item 15 of Form No.56H being the report of audit under section 10BA. </w:t>
      </w:r>
    </w:p>
    <w:p w:rsidR="00154A63" w:rsidRDefault="00154A63" w:rsidP="00154A63">
      <w:pPr>
        <w:spacing w:after="0" w:line="360" w:lineRule="auto"/>
        <w:jc w:val="both"/>
        <w:rPr>
          <w:rFonts w:ascii="Times New Roman" w:eastAsia="Times New Roman" w:hAnsi="Times New Roman" w:cs="Times New Roman"/>
          <w:sz w:val="20"/>
          <w:szCs w:val="20"/>
          <w:lang w:eastAsia="en-IN"/>
        </w:rPr>
      </w:pPr>
    </w:p>
    <w:p w:rsidR="00154A63" w:rsidRPr="00B50630" w:rsidRDefault="00154A63" w:rsidP="00154A63">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Schedule- 80G</w:t>
      </w:r>
    </w:p>
    <w:p w:rsidR="00154A63" w:rsidRDefault="00154A63" w:rsidP="00F91104">
      <w:pPr>
        <w:pStyle w:val="ListParagraph"/>
        <w:numPr>
          <w:ilvl w:val="0"/>
          <w:numId w:val="16"/>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In this Schedule, the details of donation given by you which are entitled for deduction under section </w:t>
      </w:r>
    </w:p>
    <w:p w:rsidR="00154A63" w:rsidRDefault="00154A63" w:rsidP="00154A63">
      <w:pPr>
        <w:pStyle w:val="ListParagraph"/>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80G have to be filled.</w:t>
      </w:r>
    </w:p>
    <w:p w:rsidR="00773886" w:rsidRDefault="00773886" w:rsidP="00F91104">
      <w:pPr>
        <w:pStyle w:val="ListParagraph"/>
        <w:numPr>
          <w:ilvl w:val="0"/>
          <w:numId w:val="16"/>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In Part-A of this Schedule, the details of donations which are entitled for 100% deduction are to be</w:t>
      </w:r>
    </w:p>
    <w:p w:rsidR="00773886" w:rsidRDefault="00773886" w:rsidP="00773886">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filled</w:t>
      </w:r>
      <w:proofErr w:type="gramEnd"/>
      <w:r>
        <w:rPr>
          <w:rFonts w:ascii="Times New Roman" w:eastAsia="Times New Roman" w:hAnsi="Times New Roman" w:cs="Times New Roman"/>
          <w:sz w:val="20"/>
          <w:szCs w:val="20"/>
          <w:lang w:eastAsia="en-IN"/>
        </w:rPr>
        <w:t xml:space="preserve"> in. </w:t>
      </w:r>
      <w:r w:rsidRPr="00B4152F">
        <w:rPr>
          <w:rFonts w:ascii="Times New Roman" w:eastAsia="Times New Roman" w:hAnsi="Times New Roman" w:cs="Times New Roman"/>
          <w:sz w:val="20"/>
          <w:szCs w:val="20"/>
          <w:lang w:eastAsia="en-IN"/>
        </w:rPr>
        <w:t xml:space="preserve">Section </w:t>
      </w:r>
      <w:proofErr w:type="gramStart"/>
      <w:r>
        <w:rPr>
          <w:rFonts w:ascii="Times New Roman" w:eastAsia="Times New Roman" w:hAnsi="Times New Roman" w:cs="Times New Roman"/>
          <w:sz w:val="20"/>
          <w:szCs w:val="20"/>
          <w:lang w:eastAsia="en-IN"/>
        </w:rPr>
        <w:t>80G</w:t>
      </w:r>
      <w:r w:rsidRPr="00B4152F">
        <w:rPr>
          <w:rFonts w:ascii="Times New Roman" w:eastAsia="Times New Roman" w:hAnsi="Times New Roman" w:cs="Times New Roman"/>
          <w:sz w:val="20"/>
          <w:szCs w:val="20"/>
          <w:lang w:eastAsia="en-IN"/>
        </w:rPr>
        <w:t>(</w:t>
      </w:r>
      <w:proofErr w:type="gramEnd"/>
      <w:r w:rsidRPr="00B4152F">
        <w:rPr>
          <w:rFonts w:ascii="Times New Roman" w:eastAsia="Times New Roman" w:hAnsi="Times New Roman" w:cs="Times New Roman"/>
          <w:sz w:val="20"/>
          <w:szCs w:val="20"/>
          <w:lang w:eastAsia="en-IN"/>
        </w:rPr>
        <w:t>1</w:t>
      </w:r>
      <w:r>
        <w:rPr>
          <w:rFonts w:ascii="Times New Roman" w:eastAsia="Times New Roman" w:hAnsi="Times New Roman" w:cs="Times New Roman"/>
          <w:sz w:val="20"/>
          <w:szCs w:val="20"/>
          <w:lang w:eastAsia="en-IN"/>
        </w:rPr>
        <w:t>)</w:t>
      </w:r>
      <w:r w:rsidRPr="00B4152F">
        <w:rPr>
          <w:rFonts w:ascii="Times New Roman" w:eastAsia="Times New Roman" w:hAnsi="Times New Roman" w:cs="Times New Roman"/>
          <w:sz w:val="20"/>
          <w:szCs w:val="20"/>
          <w:lang w:eastAsia="en-IN"/>
        </w:rPr>
        <w:t>(</w:t>
      </w:r>
      <w:proofErr w:type="spellStart"/>
      <w:r w:rsidRPr="00B4152F">
        <w:rPr>
          <w:rFonts w:ascii="Times New Roman" w:eastAsia="Times New Roman" w:hAnsi="Times New Roman" w:cs="Times New Roman"/>
          <w:sz w:val="20"/>
          <w:szCs w:val="20"/>
          <w:lang w:eastAsia="en-IN"/>
        </w:rPr>
        <w:t>i</w:t>
      </w:r>
      <w:proofErr w:type="spellEnd"/>
      <w:r w:rsidRPr="00B4152F">
        <w:rPr>
          <w:rFonts w:ascii="Times New Roman" w:eastAsia="Times New Roman" w:hAnsi="Times New Roman" w:cs="Times New Roman"/>
          <w:sz w:val="20"/>
          <w:szCs w:val="20"/>
          <w:lang w:eastAsia="en-IN"/>
        </w:rPr>
        <w:t>) read with section 80G(2) contains the list of funds/ institutions donations to which</w:t>
      </w:r>
      <w:r>
        <w:rPr>
          <w:rFonts w:ascii="Times New Roman" w:eastAsia="Times New Roman" w:hAnsi="Times New Roman" w:cs="Times New Roman"/>
          <w:sz w:val="20"/>
          <w:szCs w:val="20"/>
          <w:lang w:eastAsia="en-IN"/>
        </w:rPr>
        <w:t xml:space="preserve"> eligible for 100% deduction in hands of the donor.</w:t>
      </w:r>
    </w:p>
    <w:p w:rsidR="00773886" w:rsidRDefault="00773886" w:rsidP="00F91104">
      <w:pPr>
        <w:pStyle w:val="ListParagraph"/>
        <w:numPr>
          <w:ilvl w:val="0"/>
          <w:numId w:val="16"/>
        </w:numPr>
        <w:spacing w:after="0" w:line="360" w:lineRule="auto"/>
        <w:jc w:val="both"/>
        <w:rPr>
          <w:rFonts w:ascii="Times New Roman" w:eastAsia="Times New Roman" w:hAnsi="Times New Roman" w:cs="Times New Roman"/>
          <w:sz w:val="20"/>
          <w:szCs w:val="20"/>
          <w:lang w:eastAsia="en-IN"/>
        </w:rPr>
      </w:pPr>
      <w:r w:rsidRPr="00773886">
        <w:rPr>
          <w:rFonts w:ascii="Times New Roman" w:eastAsia="Times New Roman" w:hAnsi="Times New Roman" w:cs="Times New Roman"/>
          <w:sz w:val="20"/>
          <w:szCs w:val="20"/>
          <w:lang w:eastAsia="en-IN"/>
        </w:rPr>
        <w:t xml:space="preserve">In Pat-B of this Schedule, the details of donations which are entitled for 50% deduction are to be filled in where such donations have been given to the funds/ institutions which are not required to be approved by an authority for this purpose. Section </w:t>
      </w:r>
      <w:proofErr w:type="gramStart"/>
      <w:r w:rsidRPr="00773886">
        <w:rPr>
          <w:rFonts w:ascii="Times New Roman" w:eastAsia="Times New Roman" w:hAnsi="Times New Roman" w:cs="Times New Roman"/>
          <w:sz w:val="20"/>
          <w:szCs w:val="20"/>
          <w:lang w:eastAsia="en-IN"/>
        </w:rPr>
        <w:t>80G(</w:t>
      </w:r>
      <w:proofErr w:type="gramEnd"/>
      <w:r w:rsidRPr="00773886">
        <w:rPr>
          <w:rFonts w:ascii="Times New Roman" w:eastAsia="Times New Roman" w:hAnsi="Times New Roman" w:cs="Times New Roman"/>
          <w:sz w:val="20"/>
          <w:szCs w:val="20"/>
          <w:lang w:eastAsia="en-IN"/>
        </w:rPr>
        <w:t>1)(</w:t>
      </w:r>
      <w:proofErr w:type="spellStart"/>
      <w:r w:rsidRPr="00773886">
        <w:rPr>
          <w:rFonts w:ascii="Times New Roman" w:eastAsia="Times New Roman" w:hAnsi="Times New Roman" w:cs="Times New Roman"/>
          <w:sz w:val="20"/>
          <w:szCs w:val="20"/>
          <w:lang w:eastAsia="en-IN"/>
        </w:rPr>
        <w:t>i</w:t>
      </w:r>
      <w:proofErr w:type="spellEnd"/>
      <w:r w:rsidRPr="00773886">
        <w:rPr>
          <w:rFonts w:ascii="Times New Roman" w:eastAsia="Times New Roman" w:hAnsi="Times New Roman" w:cs="Times New Roman"/>
          <w:sz w:val="20"/>
          <w:szCs w:val="20"/>
          <w:lang w:eastAsia="en-IN"/>
        </w:rPr>
        <w:t xml:space="preserve">) read with section 80G(2) also contains the list of such funds/ institutions. </w:t>
      </w:r>
    </w:p>
    <w:p w:rsidR="00773886" w:rsidRPr="00773886" w:rsidRDefault="00773886" w:rsidP="00F91104">
      <w:pPr>
        <w:pStyle w:val="ListParagraph"/>
        <w:numPr>
          <w:ilvl w:val="0"/>
          <w:numId w:val="16"/>
        </w:numPr>
        <w:spacing w:after="0" w:line="360" w:lineRule="auto"/>
        <w:jc w:val="both"/>
        <w:rPr>
          <w:rFonts w:ascii="Times New Roman" w:eastAsia="Times New Roman" w:hAnsi="Times New Roman" w:cs="Times New Roman"/>
          <w:sz w:val="20"/>
          <w:szCs w:val="20"/>
          <w:lang w:eastAsia="en-IN"/>
        </w:rPr>
      </w:pPr>
      <w:r w:rsidRPr="00773886">
        <w:rPr>
          <w:rFonts w:ascii="Times New Roman" w:eastAsia="Times New Roman" w:hAnsi="Times New Roman" w:cs="Times New Roman"/>
          <w:sz w:val="20"/>
          <w:szCs w:val="20"/>
          <w:lang w:eastAsia="en-IN"/>
        </w:rPr>
        <w:t xml:space="preserve">In Part-C of this Schedule, the details of donations to the funds/ institutions which are approved by the </w:t>
      </w:r>
    </w:p>
    <w:p w:rsidR="00773886" w:rsidRDefault="00773886" w:rsidP="00773886">
      <w:pPr>
        <w:pStyle w:val="ListParagraph"/>
        <w:spacing w:after="0" w:line="360" w:lineRule="auto"/>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Commissioner of Income-tax for this purpose.</w:t>
      </w:r>
      <w:proofErr w:type="gramEnd"/>
    </w:p>
    <w:p w:rsidR="00773886" w:rsidRDefault="00773886" w:rsidP="00F91104">
      <w:pPr>
        <w:pStyle w:val="ListParagraph"/>
        <w:numPr>
          <w:ilvl w:val="0"/>
          <w:numId w:val="16"/>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It may kindly be noted that where the aggregate donations referred to in Part-C and donations referred </w:t>
      </w:r>
    </w:p>
    <w:p w:rsidR="00773886" w:rsidRPr="00773886" w:rsidRDefault="00773886" w:rsidP="00773886">
      <w:pPr>
        <w:pStyle w:val="ListParagraph"/>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To in sub-clauses </w:t>
      </w:r>
      <w:r w:rsidRPr="00B4152F">
        <w:rPr>
          <w:rFonts w:ascii="Times New Roman" w:eastAsia="Times New Roman" w:hAnsi="Times New Roman" w:cs="Times New Roman"/>
          <w:sz w:val="20"/>
          <w:szCs w:val="20"/>
          <w:lang w:eastAsia="en-IN"/>
        </w:rPr>
        <w:t xml:space="preserve">(v), (vi), (via) and (vii) of clause (a) and in clauses (b) and (c)of section 80G(2) </w:t>
      </w:r>
      <w:r>
        <w:rPr>
          <w:rFonts w:ascii="Times New Roman" w:eastAsia="Times New Roman" w:hAnsi="Times New Roman" w:cs="Times New Roman"/>
          <w:sz w:val="20"/>
          <w:szCs w:val="20"/>
          <w:lang w:eastAsia="en-IN"/>
        </w:rPr>
        <w:t xml:space="preserve">exceeds 10% of total </w:t>
      </w:r>
      <w:r w:rsidRPr="00B4152F">
        <w:rPr>
          <w:rFonts w:ascii="Times New Roman" w:eastAsia="Times New Roman" w:hAnsi="Times New Roman" w:cs="Times New Roman"/>
          <w:sz w:val="20"/>
          <w:szCs w:val="20"/>
          <w:lang w:eastAsia="en-IN"/>
        </w:rPr>
        <w:t>income (before deduction under other provisions of Chapter VI-A), than the excess amount shall be</w:t>
      </w:r>
      <w:r>
        <w:rPr>
          <w:rFonts w:ascii="Times New Roman" w:eastAsia="Times New Roman" w:hAnsi="Times New Roman" w:cs="Times New Roman"/>
          <w:sz w:val="20"/>
          <w:szCs w:val="20"/>
          <w:lang w:eastAsia="en-IN"/>
        </w:rPr>
        <w:t xml:space="preserve"> i</w:t>
      </w:r>
      <w:r w:rsidRPr="00773886">
        <w:rPr>
          <w:rFonts w:ascii="Times New Roman" w:eastAsia="Times New Roman" w:hAnsi="Times New Roman" w:cs="Times New Roman"/>
          <w:sz w:val="20"/>
          <w:szCs w:val="20"/>
          <w:lang w:eastAsia="en-IN"/>
        </w:rPr>
        <w:t xml:space="preserve">gnored for </w:t>
      </w:r>
      <w:r w:rsidRPr="00B4152F">
        <w:rPr>
          <w:rFonts w:ascii="Times New Roman" w:eastAsia="Times New Roman" w:hAnsi="Times New Roman" w:cs="Times New Roman"/>
          <w:sz w:val="20"/>
          <w:szCs w:val="20"/>
          <w:lang w:eastAsia="en-IN"/>
        </w:rPr>
        <w:t>purpose of computing deduction under section 80G.</w:t>
      </w:r>
    </w:p>
    <w:p w:rsidR="00773886" w:rsidRDefault="00773886" w:rsidP="00773886">
      <w:pPr>
        <w:pStyle w:val="ListParagraph"/>
        <w:spacing w:after="0" w:line="360" w:lineRule="auto"/>
        <w:jc w:val="both"/>
        <w:rPr>
          <w:rFonts w:ascii="Times New Roman" w:eastAsia="Times New Roman" w:hAnsi="Times New Roman" w:cs="Times New Roman"/>
          <w:sz w:val="20"/>
          <w:szCs w:val="20"/>
          <w:lang w:eastAsia="en-IN"/>
        </w:rPr>
      </w:pPr>
    </w:p>
    <w:p w:rsidR="00773886" w:rsidRPr="00B50630" w:rsidRDefault="008E7A86" w:rsidP="008E7A86">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lastRenderedPageBreak/>
        <w:t>Schedule- 80IA, Schedule- 80IB and Schedule- 80IC</w:t>
      </w:r>
    </w:p>
    <w:p w:rsidR="008E7A86" w:rsidRDefault="008E7A86" w:rsidP="00F91104">
      <w:pPr>
        <w:pStyle w:val="ListParagraph"/>
        <w:numPr>
          <w:ilvl w:val="0"/>
          <w:numId w:val="17"/>
        </w:numPr>
        <w:spacing w:after="0" w:line="360" w:lineRule="auto"/>
        <w:jc w:val="both"/>
        <w:rPr>
          <w:rFonts w:ascii="Times New Roman" w:eastAsia="Times New Roman" w:hAnsi="Times New Roman" w:cs="Times New Roman"/>
          <w:sz w:val="20"/>
          <w:szCs w:val="20"/>
          <w:lang w:eastAsia="en-IN"/>
        </w:rPr>
      </w:pPr>
      <w:r w:rsidRPr="008E7A86">
        <w:rPr>
          <w:rFonts w:ascii="Times New Roman" w:eastAsia="Times New Roman" w:hAnsi="Times New Roman" w:cs="Times New Roman"/>
          <w:sz w:val="20"/>
          <w:szCs w:val="20"/>
          <w:lang w:eastAsia="en-IN"/>
        </w:rPr>
        <w:t xml:space="preserve">If there are more than one undertaking entitled for deduction under any of these sections, please enter </w:t>
      </w:r>
    </w:p>
    <w:p w:rsidR="008E7A86" w:rsidRDefault="008E7A86" w:rsidP="008E7A86">
      <w:pPr>
        <w:pStyle w:val="ListParagraph"/>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the</w:t>
      </w:r>
      <w:proofErr w:type="gramEnd"/>
      <w:r>
        <w:rPr>
          <w:rFonts w:ascii="Times New Roman" w:eastAsia="Times New Roman" w:hAnsi="Times New Roman" w:cs="Times New Roman"/>
          <w:sz w:val="20"/>
          <w:szCs w:val="20"/>
          <w:lang w:eastAsia="en-IN"/>
        </w:rPr>
        <w:t xml:space="preserve"> details of deduction in relevant schedule for each undertaking separately.</w:t>
      </w:r>
    </w:p>
    <w:p w:rsidR="008E7A86" w:rsidRDefault="008E7A86" w:rsidP="00F91104">
      <w:pPr>
        <w:pStyle w:val="ListParagraph"/>
        <w:numPr>
          <w:ilvl w:val="0"/>
          <w:numId w:val="17"/>
        </w:numPr>
        <w:spacing w:after="0" w:line="360" w:lineRule="auto"/>
        <w:jc w:val="both"/>
        <w:rPr>
          <w:rFonts w:ascii="Times New Roman" w:eastAsia="Times New Roman" w:hAnsi="Times New Roman" w:cs="Times New Roman"/>
          <w:sz w:val="20"/>
          <w:szCs w:val="20"/>
          <w:lang w:eastAsia="en-IN"/>
        </w:rPr>
      </w:pPr>
      <w:r w:rsidRPr="008E7A86">
        <w:rPr>
          <w:rFonts w:ascii="Times New Roman" w:eastAsia="Times New Roman" w:hAnsi="Times New Roman" w:cs="Times New Roman"/>
          <w:sz w:val="20"/>
          <w:szCs w:val="20"/>
          <w:lang w:eastAsia="en-IN"/>
        </w:rPr>
        <w:t>The amount of deduction for an undertaking shall be as per item 30 of Form No.10CCB being the report of audit under sections 80-IA/ 80-IB/ 80-IC.</w:t>
      </w:r>
    </w:p>
    <w:p w:rsidR="008E7A86" w:rsidRDefault="008E7A86" w:rsidP="008E7A86">
      <w:pPr>
        <w:spacing w:after="0" w:line="360" w:lineRule="auto"/>
        <w:jc w:val="both"/>
        <w:rPr>
          <w:rFonts w:ascii="Times New Roman" w:eastAsia="Times New Roman" w:hAnsi="Times New Roman" w:cs="Times New Roman"/>
          <w:b/>
          <w:bCs/>
          <w:sz w:val="20"/>
          <w:szCs w:val="20"/>
          <w:lang w:eastAsia="en-IN"/>
        </w:rPr>
      </w:pPr>
    </w:p>
    <w:p w:rsidR="008E7A86" w:rsidRPr="00B50630" w:rsidRDefault="008E7A86" w:rsidP="008E7A86">
      <w:pPr>
        <w:spacing w:after="0" w:line="360" w:lineRule="auto"/>
        <w:jc w:val="both"/>
        <w:rPr>
          <w:rFonts w:ascii="Times New Roman" w:eastAsia="Times New Roman" w:hAnsi="Times New Roman" w:cs="Times New Roman"/>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Schedule-VIA</w:t>
      </w:r>
      <w:r w:rsidRPr="00B50630">
        <w:rPr>
          <w:rFonts w:ascii="Times New Roman" w:eastAsia="Times New Roman" w:hAnsi="Times New Roman" w:cs="Times New Roman"/>
          <w:color w:val="7030A0"/>
          <w:sz w:val="24"/>
          <w:szCs w:val="24"/>
          <w:u w:val="single"/>
          <w:lang w:eastAsia="en-IN"/>
        </w:rPr>
        <w:t xml:space="preserve"> </w:t>
      </w:r>
    </w:p>
    <w:p w:rsidR="004974E1" w:rsidRDefault="004974E1" w:rsidP="00F91104">
      <w:pPr>
        <w:pStyle w:val="ListParagraph"/>
        <w:numPr>
          <w:ilvl w:val="0"/>
          <w:numId w:val="18"/>
        </w:numPr>
        <w:spacing w:after="0" w:line="360" w:lineRule="auto"/>
        <w:jc w:val="both"/>
        <w:rPr>
          <w:rFonts w:ascii="Times New Roman" w:eastAsia="Times New Roman" w:hAnsi="Times New Roman" w:cs="Times New Roman"/>
          <w:sz w:val="20"/>
          <w:szCs w:val="20"/>
          <w:lang w:eastAsia="en-IN"/>
        </w:rPr>
      </w:pPr>
      <w:r w:rsidRPr="004974E1">
        <w:rPr>
          <w:rFonts w:ascii="Times New Roman" w:eastAsia="Times New Roman" w:hAnsi="Times New Roman" w:cs="Times New Roman"/>
          <w:sz w:val="20"/>
          <w:szCs w:val="20"/>
          <w:lang w:eastAsia="en-IN"/>
        </w:rPr>
        <w:t>The total of the deductions allowable is limited to the amount of gross total income. For details of deductions allowable, the provisions of the Chapter VI-A may kindly be referred to.</w:t>
      </w:r>
    </w:p>
    <w:p w:rsidR="004974E1" w:rsidRDefault="004974E1" w:rsidP="00F91104">
      <w:pPr>
        <w:pStyle w:val="ListParagraph"/>
        <w:numPr>
          <w:ilvl w:val="0"/>
          <w:numId w:val="18"/>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For deductions under sections 80-IA, 80-IB, 80-IC, the amount as shown in Schedules 80-IA, 80-IB and 80-IC</w:t>
      </w:r>
      <w:r>
        <w:rPr>
          <w:rFonts w:ascii="Times New Roman" w:eastAsia="Times New Roman" w:hAnsi="Times New Roman" w:cs="Times New Roman"/>
          <w:sz w:val="20"/>
          <w:szCs w:val="20"/>
          <w:lang w:eastAsia="en-IN"/>
        </w:rPr>
        <w:t xml:space="preserve"> </w:t>
      </w:r>
      <w:r w:rsidRPr="00B4152F">
        <w:rPr>
          <w:rFonts w:ascii="Times New Roman" w:eastAsia="Times New Roman" w:hAnsi="Times New Roman" w:cs="Times New Roman"/>
          <w:sz w:val="20"/>
          <w:szCs w:val="20"/>
          <w:lang w:eastAsia="en-IN"/>
        </w:rPr>
        <w:t>be filled.</w:t>
      </w:r>
    </w:p>
    <w:p w:rsidR="004974E1" w:rsidRDefault="004974E1" w:rsidP="00F91104">
      <w:pPr>
        <w:pStyle w:val="ListParagraph"/>
        <w:numPr>
          <w:ilvl w:val="0"/>
          <w:numId w:val="18"/>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Details of other deductions which are available are as under:-</w:t>
      </w:r>
    </w:p>
    <w:p w:rsidR="004974E1" w:rsidRDefault="004974E1" w:rsidP="00F91104">
      <w:pPr>
        <w:pStyle w:val="ListParagraph"/>
        <w:numPr>
          <w:ilvl w:val="0"/>
          <w:numId w:val="19"/>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Section 80G (Deduction in respect of donations to certain funds, charitable institutions, etc.)</w:t>
      </w:r>
    </w:p>
    <w:p w:rsidR="004974E1" w:rsidRDefault="004974E1" w:rsidP="00F91104">
      <w:pPr>
        <w:pStyle w:val="ListParagraph"/>
        <w:numPr>
          <w:ilvl w:val="0"/>
          <w:numId w:val="19"/>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Section 80GGA (Deduction in respect of certain donations for scientific research or rural development</w:t>
      </w:r>
      <w:r>
        <w:rPr>
          <w:rFonts w:ascii="Times New Roman" w:eastAsia="Times New Roman" w:hAnsi="Times New Roman" w:cs="Times New Roman"/>
          <w:sz w:val="20"/>
          <w:szCs w:val="20"/>
          <w:lang w:eastAsia="en-IN"/>
        </w:rPr>
        <w:t>)</w:t>
      </w:r>
    </w:p>
    <w:p w:rsidR="004974E1" w:rsidRDefault="004974E1" w:rsidP="00F91104">
      <w:pPr>
        <w:pStyle w:val="ListParagraph"/>
        <w:numPr>
          <w:ilvl w:val="0"/>
          <w:numId w:val="19"/>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Section 80GGC (Deduction in respect of contributions given by any person to political parties)</w:t>
      </w:r>
    </w:p>
    <w:p w:rsidR="004974E1" w:rsidRPr="004974E1" w:rsidRDefault="004974E1" w:rsidP="00F91104">
      <w:pPr>
        <w:pStyle w:val="ListParagraph"/>
        <w:numPr>
          <w:ilvl w:val="0"/>
          <w:numId w:val="19"/>
        </w:numPr>
        <w:spacing w:after="0" w:line="360" w:lineRule="auto"/>
        <w:jc w:val="both"/>
        <w:rPr>
          <w:rFonts w:ascii="Times New Roman" w:eastAsia="Times New Roman" w:hAnsi="Times New Roman" w:cs="Times New Roman"/>
          <w:sz w:val="20"/>
          <w:szCs w:val="20"/>
          <w:lang w:eastAsia="en-IN"/>
        </w:rPr>
      </w:pPr>
      <w:r w:rsidRPr="004974E1">
        <w:rPr>
          <w:rFonts w:ascii="Times New Roman" w:eastAsia="Times New Roman" w:hAnsi="Times New Roman" w:cs="Times New Roman"/>
          <w:sz w:val="20"/>
          <w:szCs w:val="20"/>
          <w:lang w:eastAsia="en-IN"/>
        </w:rPr>
        <w:t xml:space="preserve">Section 80JJA (Deduction in respect and gains from business of collecting and processing of bio-degradable waste) </w:t>
      </w:r>
    </w:p>
    <w:p w:rsidR="004974E1" w:rsidRDefault="004974E1" w:rsidP="00F91104">
      <w:pPr>
        <w:pStyle w:val="ListParagraph"/>
        <w:numPr>
          <w:ilvl w:val="0"/>
          <w:numId w:val="19"/>
        </w:num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Section 80LA (Deduction in respect of certain incomes of Offshore Banking Units and International Financial services Centre).</w:t>
      </w:r>
    </w:p>
    <w:p w:rsidR="007E18FC" w:rsidRDefault="007E18FC" w:rsidP="007E18FC">
      <w:pPr>
        <w:spacing w:after="0" w:line="360" w:lineRule="auto"/>
        <w:jc w:val="both"/>
        <w:rPr>
          <w:rFonts w:ascii="Times New Roman" w:eastAsia="Times New Roman" w:hAnsi="Times New Roman" w:cs="Times New Roman"/>
          <w:sz w:val="20"/>
          <w:szCs w:val="20"/>
          <w:lang w:eastAsia="en-IN"/>
        </w:rPr>
      </w:pPr>
    </w:p>
    <w:p w:rsidR="007E18FC" w:rsidRPr="00B50630" w:rsidRDefault="007E18FC" w:rsidP="007E18FC">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 STTR</w:t>
      </w:r>
    </w:p>
    <w:p w:rsidR="00AD52BE" w:rsidRDefault="007E18FC" w:rsidP="00F91104">
      <w:pPr>
        <w:pStyle w:val="ListParagraph"/>
        <w:numPr>
          <w:ilvl w:val="0"/>
          <w:numId w:val="20"/>
        </w:numPr>
        <w:spacing w:after="0" w:line="360" w:lineRule="auto"/>
        <w:jc w:val="both"/>
        <w:rPr>
          <w:rFonts w:ascii="Times New Roman" w:eastAsia="Times New Roman" w:hAnsi="Times New Roman" w:cs="Times New Roman"/>
          <w:sz w:val="20"/>
          <w:szCs w:val="20"/>
          <w:lang w:eastAsia="en-IN"/>
        </w:rPr>
      </w:pPr>
      <w:r w:rsidRPr="00AD52BE">
        <w:rPr>
          <w:rFonts w:ascii="Times New Roman" w:eastAsia="Times New Roman" w:hAnsi="Times New Roman" w:cs="Times New Roman"/>
          <w:sz w:val="20"/>
          <w:szCs w:val="20"/>
          <w:lang w:eastAsia="en-IN"/>
        </w:rPr>
        <w:t xml:space="preserve">Section 88E provides for rebate of securities transaction tax (STT) paid on the transactions chargeable </w:t>
      </w:r>
    </w:p>
    <w:p w:rsidR="00AD52BE" w:rsidRDefault="00AD52BE" w:rsidP="00AD52BE">
      <w:pPr>
        <w:pStyle w:val="ListParagraph"/>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To STT </w:t>
      </w:r>
      <w:r w:rsidRPr="00AD52BE">
        <w:rPr>
          <w:rFonts w:ascii="Times New Roman" w:eastAsia="Times New Roman" w:hAnsi="Times New Roman" w:cs="Times New Roman"/>
          <w:sz w:val="20"/>
          <w:szCs w:val="20"/>
          <w:lang w:eastAsia="en-IN"/>
        </w:rPr>
        <w:t xml:space="preserve">which have been entered into by the </w:t>
      </w:r>
      <w:proofErr w:type="spellStart"/>
      <w:r w:rsidRPr="00AD52BE">
        <w:rPr>
          <w:rFonts w:ascii="Times New Roman" w:eastAsia="Times New Roman" w:hAnsi="Times New Roman" w:cs="Times New Roman"/>
          <w:sz w:val="20"/>
          <w:szCs w:val="20"/>
          <w:lang w:eastAsia="en-IN"/>
        </w:rPr>
        <w:t>assessee</w:t>
      </w:r>
      <w:proofErr w:type="spellEnd"/>
      <w:r w:rsidRPr="00AD52BE">
        <w:rPr>
          <w:rFonts w:ascii="Times New Roman" w:eastAsia="Times New Roman" w:hAnsi="Times New Roman" w:cs="Times New Roman"/>
          <w:sz w:val="20"/>
          <w:szCs w:val="20"/>
          <w:lang w:eastAsia="en-IN"/>
        </w:rPr>
        <w:t xml:space="preserve"> in the course of business activities.</w:t>
      </w:r>
    </w:p>
    <w:p w:rsidR="00C5602B" w:rsidRDefault="007E18FC" w:rsidP="00F91104">
      <w:pPr>
        <w:pStyle w:val="ListParagraph"/>
        <w:numPr>
          <w:ilvl w:val="0"/>
          <w:numId w:val="20"/>
        </w:numPr>
        <w:spacing w:after="0" w:line="360" w:lineRule="auto"/>
        <w:jc w:val="both"/>
        <w:rPr>
          <w:rFonts w:ascii="Times New Roman" w:eastAsia="Times New Roman" w:hAnsi="Times New Roman" w:cs="Times New Roman"/>
          <w:sz w:val="20"/>
          <w:szCs w:val="20"/>
          <w:lang w:eastAsia="en-IN"/>
        </w:rPr>
      </w:pPr>
      <w:r w:rsidRPr="00C5602B">
        <w:rPr>
          <w:rFonts w:ascii="Times New Roman" w:eastAsia="Times New Roman" w:hAnsi="Times New Roman" w:cs="Times New Roman"/>
          <w:sz w:val="20"/>
          <w:szCs w:val="20"/>
          <w:lang w:eastAsia="en-IN"/>
        </w:rPr>
        <w:t>The rebate is restricted to the amount of income tax computed on average rate of tax on the profit arising from such transactions which is included in total income.</w:t>
      </w:r>
    </w:p>
    <w:p w:rsidR="00C5602B" w:rsidRDefault="007E18FC" w:rsidP="00F91104">
      <w:pPr>
        <w:pStyle w:val="ListParagraph"/>
        <w:numPr>
          <w:ilvl w:val="0"/>
          <w:numId w:val="20"/>
        </w:numPr>
        <w:spacing w:after="0" w:line="360" w:lineRule="auto"/>
        <w:jc w:val="both"/>
        <w:rPr>
          <w:rFonts w:ascii="Times New Roman" w:eastAsia="Times New Roman" w:hAnsi="Times New Roman" w:cs="Times New Roman"/>
          <w:sz w:val="20"/>
          <w:szCs w:val="20"/>
          <w:lang w:eastAsia="en-IN"/>
        </w:rPr>
      </w:pPr>
      <w:r w:rsidRPr="00C5602B">
        <w:rPr>
          <w:rFonts w:ascii="Times New Roman" w:eastAsia="Times New Roman" w:hAnsi="Times New Roman" w:cs="Times New Roman"/>
          <w:sz w:val="20"/>
          <w:szCs w:val="20"/>
          <w:lang w:eastAsia="en-IN"/>
        </w:rPr>
        <w:t xml:space="preserve"> Please note that no rebate is available in respect of STT paid on the transactions which give rise to long term/short term capital gain.</w:t>
      </w:r>
    </w:p>
    <w:p w:rsidR="007E18FC" w:rsidRDefault="007E18FC" w:rsidP="00F91104">
      <w:pPr>
        <w:pStyle w:val="ListParagraph"/>
        <w:numPr>
          <w:ilvl w:val="0"/>
          <w:numId w:val="20"/>
        </w:numPr>
        <w:spacing w:after="0" w:line="360" w:lineRule="auto"/>
        <w:jc w:val="both"/>
        <w:rPr>
          <w:rFonts w:ascii="Times New Roman" w:eastAsia="Times New Roman" w:hAnsi="Times New Roman" w:cs="Times New Roman"/>
          <w:sz w:val="20"/>
          <w:szCs w:val="20"/>
          <w:lang w:eastAsia="en-IN"/>
        </w:rPr>
      </w:pPr>
      <w:r w:rsidRPr="00C5602B">
        <w:rPr>
          <w:rFonts w:ascii="Times New Roman" w:eastAsia="Times New Roman" w:hAnsi="Times New Roman" w:cs="Times New Roman"/>
          <w:sz w:val="20"/>
          <w:szCs w:val="20"/>
          <w:lang w:eastAsia="en-IN"/>
        </w:rPr>
        <w:t xml:space="preserve">The rebate under this section </w:t>
      </w:r>
      <w:proofErr w:type="gramStart"/>
      <w:r w:rsidRPr="00C5602B">
        <w:rPr>
          <w:rFonts w:ascii="Times New Roman" w:eastAsia="Times New Roman" w:hAnsi="Times New Roman" w:cs="Times New Roman"/>
          <w:sz w:val="20"/>
          <w:szCs w:val="20"/>
          <w:lang w:eastAsia="en-IN"/>
        </w:rPr>
        <w:t>be</w:t>
      </w:r>
      <w:proofErr w:type="gramEnd"/>
      <w:r w:rsidRPr="00C5602B">
        <w:rPr>
          <w:rFonts w:ascii="Times New Roman" w:eastAsia="Times New Roman" w:hAnsi="Times New Roman" w:cs="Times New Roman"/>
          <w:sz w:val="20"/>
          <w:szCs w:val="20"/>
          <w:lang w:eastAsia="en-IN"/>
        </w:rPr>
        <w:t xml:space="preserve"> claimed as computed in Form No.10DB and Form No.10DC in accordance with rule 20AB. </w:t>
      </w:r>
    </w:p>
    <w:p w:rsidR="00C5602B" w:rsidRDefault="00C5602B" w:rsidP="00C5602B">
      <w:pPr>
        <w:spacing w:after="0" w:line="360" w:lineRule="auto"/>
        <w:jc w:val="both"/>
        <w:rPr>
          <w:rFonts w:ascii="Times New Roman" w:eastAsia="Times New Roman" w:hAnsi="Times New Roman" w:cs="Times New Roman"/>
          <w:sz w:val="20"/>
          <w:szCs w:val="20"/>
          <w:lang w:eastAsia="en-IN"/>
        </w:rPr>
      </w:pPr>
    </w:p>
    <w:p w:rsidR="00C5602B" w:rsidRPr="00B50630" w:rsidRDefault="00C5602B" w:rsidP="00C5602B">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Schedule-SI</w:t>
      </w:r>
    </w:p>
    <w:p w:rsidR="00C5602B" w:rsidRPr="00B4152F" w:rsidRDefault="00C5602B" w:rsidP="00C5602B">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Mention the income included in total income which is chargeable to tax at special rates. The codes for relevant </w:t>
      </w:r>
    </w:p>
    <w:p w:rsidR="00C5602B" w:rsidRDefault="00C5602B" w:rsidP="00C5602B">
      <w:pPr>
        <w:spacing w:after="0" w:line="360" w:lineRule="auto"/>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section</w:t>
      </w:r>
      <w:proofErr w:type="gramEnd"/>
      <w:r w:rsidRPr="00B4152F">
        <w:rPr>
          <w:rFonts w:ascii="Times New Roman" w:eastAsia="Times New Roman" w:hAnsi="Times New Roman" w:cs="Times New Roman"/>
          <w:sz w:val="20"/>
          <w:szCs w:val="20"/>
          <w:lang w:eastAsia="en-IN"/>
        </w:rPr>
        <w:t xml:space="preserve"> and special rate of taxes are given in Instruction No.9(iii).</w:t>
      </w:r>
    </w:p>
    <w:p w:rsidR="00C5602B" w:rsidRPr="00C5602B" w:rsidRDefault="00C5602B" w:rsidP="00C5602B">
      <w:pPr>
        <w:spacing w:after="0" w:line="360" w:lineRule="auto"/>
        <w:jc w:val="both"/>
        <w:rPr>
          <w:rFonts w:ascii="Times New Roman" w:eastAsia="Times New Roman" w:hAnsi="Times New Roman" w:cs="Times New Roman"/>
          <w:sz w:val="24"/>
          <w:szCs w:val="24"/>
          <w:u w:val="single"/>
          <w:lang w:eastAsia="en-IN"/>
        </w:rPr>
      </w:pPr>
    </w:p>
    <w:p w:rsidR="00C5602B" w:rsidRPr="00B50630" w:rsidRDefault="00C5602B" w:rsidP="00C5602B">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Schedule-EI</w:t>
      </w:r>
    </w:p>
    <w:p w:rsidR="00C5602B" w:rsidRDefault="00C5602B" w:rsidP="00C5602B">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Furnish the details of income like agriculture income, interest, dividend, etc. which is exempt from tax.</w:t>
      </w:r>
    </w:p>
    <w:p w:rsidR="007D5A22" w:rsidRDefault="007D5A22" w:rsidP="00C5602B">
      <w:pPr>
        <w:spacing w:after="0" w:line="360" w:lineRule="auto"/>
        <w:jc w:val="both"/>
        <w:rPr>
          <w:rFonts w:ascii="Times New Roman" w:eastAsia="Times New Roman" w:hAnsi="Times New Roman" w:cs="Times New Roman"/>
          <w:sz w:val="20"/>
          <w:szCs w:val="20"/>
          <w:lang w:eastAsia="en-IN"/>
        </w:rPr>
      </w:pPr>
    </w:p>
    <w:p w:rsidR="007D5A22" w:rsidRPr="00B50630" w:rsidRDefault="007D5A22" w:rsidP="00C5602B">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lastRenderedPageBreak/>
        <w:t xml:space="preserve">Schedule </w:t>
      </w:r>
      <w:r w:rsidRPr="00B50630">
        <w:rPr>
          <w:rFonts w:ascii="Times New Roman" w:eastAsia="Times New Roman" w:hAnsi="Times New Roman" w:cs="Times New Roman"/>
          <w:b/>
          <w:bCs/>
          <w:color w:val="7030A0"/>
          <w:sz w:val="24"/>
          <w:szCs w:val="24"/>
          <w:u w:val="single"/>
          <w:lang w:eastAsia="en-IN"/>
        </w:rPr>
        <w:softHyphen/>
        <w:t xml:space="preserve"> MAT</w:t>
      </w:r>
    </w:p>
    <w:p w:rsidR="007D5A22" w:rsidRDefault="007D5A22" w:rsidP="007D5A22">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Compute the book profit under section 115JB. The tax liability under said section shall be 10 per cent of the book profit so computed. The computation should be based on profit and loss account laid at annual general</w:t>
      </w:r>
    </w:p>
    <w:p w:rsidR="007D5A22" w:rsidRDefault="007D5A22" w:rsidP="007D5A22">
      <w:pPr>
        <w:spacing w:after="0" w:line="360" w:lineRule="auto"/>
        <w:jc w:val="both"/>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 xml:space="preserve">Meeting in </w:t>
      </w:r>
      <w:r w:rsidRPr="00B4152F">
        <w:rPr>
          <w:rFonts w:ascii="Times New Roman" w:eastAsia="Times New Roman" w:hAnsi="Times New Roman" w:cs="Times New Roman"/>
          <w:sz w:val="20"/>
          <w:szCs w:val="20"/>
          <w:lang w:eastAsia="en-IN"/>
        </w:rPr>
        <w:t>accordance with the provisions of section 210 of the Companies Act</w:t>
      </w:r>
      <w:proofErr w:type="gramStart"/>
      <w:r w:rsidRPr="00B4152F">
        <w:rPr>
          <w:rFonts w:ascii="Times New Roman" w:eastAsia="Times New Roman" w:hAnsi="Times New Roman" w:cs="Times New Roman"/>
          <w:sz w:val="20"/>
          <w:szCs w:val="20"/>
          <w:lang w:eastAsia="en-IN"/>
        </w:rPr>
        <w:t>,1956</w:t>
      </w:r>
      <w:proofErr w:type="gramEnd"/>
      <w:r w:rsidRPr="00B4152F">
        <w:rPr>
          <w:rFonts w:ascii="Times New Roman" w:eastAsia="Times New Roman" w:hAnsi="Times New Roman" w:cs="Times New Roman"/>
          <w:sz w:val="20"/>
          <w:szCs w:val="20"/>
          <w:lang w:eastAsia="en-IN"/>
        </w:rPr>
        <w:t>. Further, the computation in this</w:t>
      </w:r>
      <w:r>
        <w:rPr>
          <w:rFonts w:ascii="Times New Roman" w:eastAsia="Times New Roman" w:hAnsi="Times New Roman" w:cs="Times New Roman"/>
          <w:sz w:val="20"/>
          <w:szCs w:val="20"/>
          <w:lang w:eastAsia="en-IN"/>
        </w:rPr>
        <w:t xml:space="preserve"> </w:t>
      </w:r>
      <w:r w:rsidRPr="00B4152F">
        <w:rPr>
          <w:rFonts w:ascii="Times New Roman" w:eastAsia="Times New Roman" w:hAnsi="Times New Roman" w:cs="Times New Roman"/>
          <w:sz w:val="20"/>
          <w:szCs w:val="20"/>
          <w:lang w:eastAsia="en-IN"/>
        </w:rPr>
        <w:t>Schedule is based on Form 29B. However, Form 29B is not to be attached with the return.</w:t>
      </w:r>
    </w:p>
    <w:p w:rsidR="007D5A22" w:rsidRDefault="007D5A22" w:rsidP="007D5A22">
      <w:pPr>
        <w:spacing w:after="0" w:line="360" w:lineRule="auto"/>
        <w:jc w:val="both"/>
        <w:rPr>
          <w:rFonts w:ascii="Times New Roman" w:eastAsia="Times New Roman" w:hAnsi="Times New Roman" w:cs="Times New Roman"/>
          <w:sz w:val="20"/>
          <w:szCs w:val="20"/>
          <w:lang w:eastAsia="en-IN"/>
        </w:rPr>
      </w:pPr>
    </w:p>
    <w:p w:rsidR="00AF7663" w:rsidRPr="00B50630" w:rsidRDefault="00AF7663" w:rsidP="007D5A22">
      <w:pPr>
        <w:spacing w:after="0" w:line="360" w:lineRule="auto"/>
        <w:jc w:val="both"/>
        <w:rPr>
          <w:rFonts w:ascii="Times New Roman" w:eastAsia="Times New Roman" w:hAnsi="Times New Roman" w:cs="Times New Roman"/>
          <w:color w:val="7030A0"/>
          <w:sz w:val="20"/>
          <w:szCs w:val="20"/>
          <w:lang w:eastAsia="en-IN"/>
        </w:rPr>
      </w:pPr>
      <w:r w:rsidRPr="00B50630">
        <w:rPr>
          <w:rFonts w:ascii="Times New Roman" w:eastAsia="Times New Roman" w:hAnsi="Times New Roman" w:cs="Times New Roman"/>
          <w:b/>
          <w:bCs/>
          <w:color w:val="7030A0"/>
          <w:sz w:val="24"/>
          <w:szCs w:val="24"/>
          <w:u w:val="single"/>
          <w:lang w:eastAsia="en-IN"/>
        </w:rPr>
        <w:t>Schedule MATC</w:t>
      </w:r>
    </w:p>
    <w:p w:rsidR="00AF7663" w:rsidRDefault="00AF7663" w:rsidP="007D5A22">
      <w:pPr>
        <w:spacing w:after="0" w:line="360" w:lineRule="auto"/>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for</w:t>
      </w:r>
      <w:proofErr w:type="gramEnd"/>
      <w:r w:rsidRPr="00B4152F">
        <w:rPr>
          <w:rFonts w:ascii="Times New Roman" w:eastAsia="Times New Roman" w:hAnsi="Times New Roman" w:cs="Times New Roman"/>
          <w:b/>
          <w:bCs/>
          <w:sz w:val="20"/>
          <w:szCs w:val="20"/>
          <w:lang w:eastAsia="en-IN"/>
        </w:rPr>
        <w:t xml:space="preserve"> </w:t>
      </w:r>
      <w:r w:rsidRPr="00B4152F">
        <w:rPr>
          <w:rFonts w:ascii="Times New Roman" w:eastAsia="Times New Roman" w:hAnsi="Times New Roman" w:cs="Times New Roman"/>
          <w:sz w:val="20"/>
          <w:szCs w:val="20"/>
          <w:lang w:eastAsia="en-IN"/>
        </w:rPr>
        <w:t xml:space="preserve">MAT paid in assessment year 2006-2007, in excess of the normal tax liability, </w:t>
      </w:r>
      <w:r>
        <w:rPr>
          <w:rFonts w:ascii="Times New Roman" w:eastAsia="Times New Roman" w:hAnsi="Times New Roman" w:cs="Times New Roman"/>
          <w:sz w:val="20"/>
          <w:szCs w:val="20"/>
          <w:lang w:eastAsia="en-IN"/>
        </w:rPr>
        <w:t xml:space="preserve">is allowed to be </w:t>
      </w:r>
      <w:r w:rsidRPr="00B4152F">
        <w:rPr>
          <w:rFonts w:ascii="Times New Roman" w:eastAsia="Times New Roman" w:hAnsi="Times New Roman" w:cs="Times New Roman"/>
          <w:sz w:val="20"/>
          <w:szCs w:val="20"/>
          <w:lang w:eastAsia="en-IN"/>
        </w:rPr>
        <w:t>set off against the normal tax liability of assessment year 2007-2008. However, the credit is restricted to the</w:t>
      </w:r>
      <w:r>
        <w:rPr>
          <w:rFonts w:ascii="Times New Roman" w:eastAsia="Times New Roman" w:hAnsi="Times New Roman" w:cs="Times New Roman"/>
          <w:sz w:val="20"/>
          <w:szCs w:val="20"/>
          <w:lang w:eastAsia="en-IN"/>
        </w:rPr>
        <w:t xml:space="preserve"> extent the </w:t>
      </w:r>
      <w:r w:rsidRPr="00B4152F">
        <w:rPr>
          <w:rFonts w:ascii="Times New Roman" w:eastAsia="Times New Roman" w:hAnsi="Times New Roman" w:cs="Times New Roman"/>
          <w:sz w:val="20"/>
          <w:szCs w:val="20"/>
          <w:lang w:eastAsia="en-IN"/>
        </w:rPr>
        <w:t>normal tax liability for assessment year 2007-2008 exceeds the MAT liability for that year.</w:t>
      </w:r>
    </w:p>
    <w:p w:rsidR="00AF7663" w:rsidRDefault="00AF7663" w:rsidP="007D5A22">
      <w:pPr>
        <w:spacing w:after="0" w:line="360" w:lineRule="auto"/>
        <w:jc w:val="both"/>
        <w:rPr>
          <w:rFonts w:ascii="Times New Roman" w:eastAsia="Times New Roman" w:hAnsi="Times New Roman" w:cs="Times New Roman"/>
          <w:sz w:val="20"/>
          <w:szCs w:val="20"/>
          <w:lang w:eastAsia="en-IN"/>
        </w:rPr>
      </w:pPr>
    </w:p>
    <w:p w:rsidR="007D5A22" w:rsidRPr="00B50630" w:rsidRDefault="00AF7663" w:rsidP="007D5A22">
      <w:pPr>
        <w:spacing w:after="0" w:line="360" w:lineRule="auto"/>
        <w:jc w:val="both"/>
        <w:rPr>
          <w:rFonts w:ascii="Times New Roman" w:eastAsia="Times New Roman" w:hAnsi="Times New Roman" w:cs="Times New Roman"/>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 DDT</w:t>
      </w:r>
      <w:r w:rsidR="007D5A22" w:rsidRPr="00B50630">
        <w:rPr>
          <w:rFonts w:ascii="Times New Roman" w:eastAsia="Times New Roman" w:hAnsi="Times New Roman" w:cs="Times New Roman"/>
          <w:color w:val="7030A0"/>
          <w:sz w:val="24"/>
          <w:szCs w:val="24"/>
          <w:u w:val="single"/>
          <w:lang w:eastAsia="en-IN"/>
        </w:rPr>
        <w:t xml:space="preserve"> </w:t>
      </w:r>
    </w:p>
    <w:p w:rsidR="00AF7663" w:rsidRDefault="00AF7663" w:rsidP="00AF7663">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The principal officer of the company is liable to pay the tax on distributed profits to the credit of the Central Government within 14 days from the date of declaration of any dividend or distribution of any dividend</w:t>
      </w:r>
      <w:r>
        <w:rPr>
          <w:rFonts w:ascii="Times New Roman" w:eastAsia="Times New Roman" w:hAnsi="Times New Roman" w:cs="Times New Roman"/>
          <w:sz w:val="20"/>
          <w:szCs w:val="20"/>
          <w:lang w:eastAsia="en-IN"/>
        </w:rPr>
        <w:t xml:space="preserve"> or payment of any</w:t>
      </w:r>
      <w:r w:rsidRPr="00B4152F">
        <w:rPr>
          <w:rFonts w:ascii="Times New Roman" w:eastAsia="Times New Roman" w:hAnsi="Times New Roman" w:cs="Times New Roman"/>
          <w:sz w:val="20"/>
          <w:szCs w:val="20"/>
          <w:lang w:eastAsia="en-IN"/>
        </w:rPr>
        <w:t>, whichever is earliest. Please note that simple interest is chargeable under section 115P at the</w:t>
      </w:r>
      <w:r>
        <w:rPr>
          <w:rFonts w:ascii="Times New Roman" w:eastAsia="Times New Roman" w:hAnsi="Times New Roman" w:cs="Times New Roman"/>
          <w:sz w:val="20"/>
          <w:szCs w:val="20"/>
          <w:lang w:eastAsia="en-IN"/>
        </w:rPr>
        <w:t xml:space="preserve"> rate of 1% of </w:t>
      </w:r>
      <w:r w:rsidRPr="00B4152F">
        <w:rPr>
          <w:rFonts w:ascii="Times New Roman" w:eastAsia="Times New Roman" w:hAnsi="Times New Roman" w:cs="Times New Roman"/>
          <w:sz w:val="20"/>
          <w:szCs w:val="20"/>
          <w:lang w:eastAsia="en-IN"/>
        </w:rPr>
        <w:t>delay for every month or part thereof in payment of the tax on distributed profits to the credit of the Central Government.</w:t>
      </w:r>
    </w:p>
    <w:p w:rsidR="00AF7663" w:rsidRDefault="00AF7663" w:rsidP="00AF7663">
      <w:pPr>
        <w:spacing w:after="0" w:line="360" w:lineRule="auto"/>
        <w:jc w:val="both"/>
        <w:rPr>
          <w:rFonts w:ascii="Times New Roman" w:eastAsia="Times New Roman" w:hAnsi="Times New Roman" w:cs="Times New Roman"/>
          <w:sz w:val="20"/>
          <w:szCs w:val="20"/>
          <w:lang w:eastAsia="en-IN"/>
        </w:rPr>
      </w:pPr>
    </w:p>
    <w:p w:rsidR="00AF7663" w:rsidRPr="00B50630" w:rsidRDefault="00AF7663" w:rsidP="00AF7663">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Schedule-FBI</w:t>
      </w:r>
    </w:p>
    <w:p w:rsidR="00AF7663" w:rsidRDefault="00AF7663" w:rsidP="00AF7663">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The information in this Schedule shall enable computation of the value of fringe benefits in a case where the </w:t>
      </w:r>
      <w:proofErr w:type="spellStart"/>
      <w:r w:rsidRPr="00B4152F">
        <w:rPr>
          <w:rFonts w:ascii="Times New Roman" w:eastAsia="Times New Roman" w:hAnsi="Times New Roman" w:cs="Times New Roman"/>
          <w:sz w:val="20"/>
          <w:szCs w:val="20"/>
          <w:lang w:eastAsia="en-IN"/>
        </w:rPr>
        <w:t>assessee</w:t>
      </w:r>
      <w:proofErr w:type="spellEnd"/>
      <w:r w:rsidRPr="00B4152F">
        <w:rPr>
          <w:rFonts w:ascii="Times New Roman" w:eastAsia="Times New Roman" w:hAnsi="Times New Roman" w:cs="Times New Roman"/>
          <w:sz w:val="20"/>
          <w:szCs w:val="20"/>
          <w:lang w:eastAsia="en-IN"/>
        </w:rPr>
        <w:t xml:space="preserve"> is having business operation outside India also. Please note that even if there were no employees or business operation outside India, the details of total number of employees based in India have to be filled in row 3a of this Schedule</w:t>
      </w:r>
      <w:r>
        <w:rPr>
          <w:rFonts w:ascii="Times New Roman" w:eastAsia="Times New Roman" w:hAnsi="Times New Roman" w:cs="Times New Roman"/>
          <w:sz w:val="20"/>
          <w:szCs w:val="20"/>
          <w:lang w:eastAsia="en-IN"/>
        </w:rPr>
        <w:t>.</w:t>
      </w:r>
    </w:p>
    <w:p w:rsidR="00AF7663" w:rsidRDefault="00AF7663" w:rsidP="00AF7663">
      <w:pPr>
        <w:spacing w:after="0" w:line="360" w:lineRule="auto"/>
        <w:jc w:val="both"/>
        <w:rPr>
          <w:rFonts w:ascii="Times New Roman" w:eastAsia="Times New Roman" w:hAnsi="Times New Roman" w:cs="Times New Roman"/>
          <w:sz w:val="20"/>
          <w:szCs w:val="20"/>
          <w:lang w:eastAsia="en-IN"/>
        </w:rPr>
      </w:pPr>
    </w:p>
    <w:p w:rsidR="00AF7663" w:rsidRPr="00B50630" w:rsidRDefault="00AF7663" w:rsidP="00AF7663">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Schedule-FB</w:t>
      </w:r>
    </w:p>
    <w:p w:rsidR="003B41B0"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AF7663">
        <w:rPr>
          <w:rFonts w:ascii="Times New Roman" w:eastAsia="Times New Roman" w:hAnsi="Times New Roman" w:cs="Times New Roman"/>
          <w:sz w:val="20"/>
          <w:szCs w:val="20"/>
          <w:lang w:eastAsia="en-IN"/>
        </w:rPr>
        <w:t>This Schedule has been structured so as to compute the value of fringe benefits in a Tabular form.</w:t>
      </w:r>
    </w:p>
    <w:p w:rsidR="00AF7663"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3B41B0">
        <w:rPr>
          <w:rFonts w:ascii="Times New Roman" w:eastAsia="Times New Roman" w:hAnsi="Times New Roman" w:cs="Times New Roman"/>
          <w:sz w:val="20"/>
          <w:szCs w:val="20"/>
          <w:lang w:eastAsia="en-IN"/>
        </w:rPr>
        <w:t xml:space="preserve">In column </w:t>
      </w:r>
      <w:proofErr w:type="spellStart"/>
      <w:r w:rsidRPr="003B41B0">
        <w:rPr>
          <w:rFonts w:ascii="Times New Roman" w:eastAsia="Times New Roman" w:hAnsi="Times New Roman" w:cs="Times New Roman"/>
          <w:sz w:val="20"/>
          <w:szCs w:val="20"/>
          <w:lang w:eastAsia="en-IN"/>
        </w:rPr>
        <w:t>i</w:t>
      </w:r>
      <w:proofErr w:type="spellEnd"/>
      <w:r w:rsidRPr="003B41B0">
        <w:rPr>
          <w:rFonts w:ascii="Times New Roman" w:eastAsia="Times New Roman" w:hAnsi="Times New Roman" w:cs="Times New Roman"/>
          <w:sz w:val="20"/>
          <w:szCs w:val="20"/>
          <w:lang w:eastAsia="en-IN"/>
        </w:rPr>
        <w:t xml:space="preserve">, the nature of fringe benefits as provided in section 115WB in relation to which value of fringe benefits under section 115WC is to be computed has been provided. </w:t>
      </w:r>
    </w:p>
    <w:p w:rsidR="00AF7663" w:rsidRPr="003B41B0"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3B41B0">
        <w:rPr>
          <w:rFonts w:ascii="Times New Roman" w:eastAsia="Times New Roman" w:hAnsi="Times New Roman" w:cs="Times New Roman"/>
          <w:sz w:val="20"/>
          <w:szCs w:val="20"/>
          <w:lang w:eastAsia="en-IN"/>
        </w:rPr>
        <w:t xml:space="preserve">(a) In column ii, the amount/ value of items mentioned in column </w:t>
      </w:r>
      <w:proofErr w:type="spellStart"/>
      <w:r w:rsidRPr="003B41B0">
        <w:rPr>
          <w:rFonts w:ascii="Times New Roman" w:eastAsia="Times New Roman" w:hAnsi="Times New Roman" w:cs="Times New Roman"/>
          <w:sz w:val="20"/>
          <w:szCs w:val="20"/>
          <w:lang w:eastAsia="en-IN"/>
        </w:rPr>
        <w:t>i</w:t>
      </w:r>
      <w:proofErr w:type="spellEnd"/>
      <w:r w:rsidRPr="003B41B0">
        <w:rPr>
          <w:rFonts w:ascii="Times New Roman" w:eastAsia="Times New Roman" w:hAnsi="Times New Roman" w:cs="Times New Roman"/>
          <w:sz w:val="20"/>
          <w:szCs w:val="20"/>
          <w:lang w:eastAsia="en-IN"/>
        </w:rPr>
        <w:t xml:space="preserve"> have to be filled in. </w:t>
      </w:r>
    </w:p>
    <w:p w:rsidR="00AF7663" w:rsidRPr="00B4152F" w:rsidRDefault="00AF7663" w:rsidP="003B41B0">
      <w:pPr>
        <w:spacing w:after="0" w:line="360" w:lineRule="auto"/>
        <w:ind w:firstLine="720"/>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(b) As mentioned in item 21 of the said Schedule, if there is no employee based outside India, the value </w:t>
      </w:r>
    </w:p>
    <w:p w:rsidR="00AF7663" w:rsidRPr="00B4152F" w:rsidRDefault="00AF7663" w:rsidP="003B41B0">
      <w:pPr>
        <w:spacing w:after="0" w:line="360" w:lineRule="auto"/>
        <w:ind w:left="720"/>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of</w:t>
      </w:r>
      <w:proofErr w:type="gramEnd"/>
      <w:r w:rsidRPr="00B4152F">
        <w:rPr>
          <w:rFonts w:ascii="Times New Roman" w:eastAsia="Times New Roman" w:hAnsi="Times New Roman" w:cs="Times New Roman"/>
          <w:sz w:val="20"/>
          <w:szCs w:val="20"/>
          <w:lang w:eastAsia="en-IN"/>
        </w:rPr>
        <w:t xml:space="preserve"> fringe benefits to be filled in column ii shall be same as recorded in the books of account in </w:t>
      </w:r>
      <w:r w:rsidRPr="00B4152F">
        <w:rPr>
          <w:rFonts w:ascii="Times New Roman" w:eastAsia="Times New Roman" w:hAnsi="Times New Roman" w:cs="Times New Roman"/>
          <w:sz w:val="20"/>
          <w:szCs w:val="20"/>
          <w:lang w:eastAsia="en-IN"/>
        </w:rPr>
        <w:br/>
        <w:t xml:space="preserve">India. </w:t>
      </w:r>
    </w:p>
    <w:p w:rsidR="00AF7663" w:rsidRPr="00B4152F" w:rsidRDefault="00AF7663" w:rsidP="003B41B0">
      <w:pPr>
        <w:spacing w:after="0" w:line="360" w:lineRule="auto"/>
        <w:ind w:firstLine="720"/>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(c) Further, as mentioned in item 22 of the said Schedule, if there are employees based outside India </w:t>
      </w:r>
    </w:p>
    <w:p w:rsidR="00AF7663" w:rsidRPr="00B4152F" w:rsidRDefault="00AF7663" w:rsidP="003B41B0">
      <w:pPr>
        <w:spacing w:after="0" w:line="360" w:lineRule="auto"/>
        <w:ind w:left="720"/>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and</w:t>
      </w:r>
      <w:proofErr w:type="gramEnd"/>
      <w:r w:rsidRPr="00B4152F">
        <w:rPr>
          <w:rFonts w:ascii="Times New Roman" w:eastAsia="Times New Roman" w:hAnsi="Times New Roman" w:cs="Times New Roman"/>
          <w:sz w:val="20"/>
          <w:szCs w:val="20"/>
          <w:lang w:eastAsia="en-IN"/>
        </w:rPr>
        <w:t xml:space="preserve"> separate books of account for Indian and foreign operations are maintained, the value of fringe </w:t>
      </w:r>
      <w:r w:rsidRPr="00B4152F">
        <w:rPr>
          <w:rFonts w:ascii="Times New Roman" w:eastAsia="Times New Roman" w:hAnsi="Times New Roman" w:cs="Times New Roman"/>
          <w:sz w:val="20"/>
          <w:szCs w:val="20"/>
          <w:lang w:eastAsia="en-IN"/>
        </w:rPr>
        <w:br/>
        <w:t xml:space="preserve">benefits to be filled in column ii shall be same as recorded in the books of account in India. </w:t>
      </w:r>
    </w:p>
    <w:p w:rsidR="00AF7663" w:rsidRPr="00B4152F" w:rsidRDefault="00AF7663" w:rsidP="003B41B0">
      <w:pPr>
        <w:spacing w:after="0" w:line="360" w:lineRule="auto"/>
        <w:ind w:firstLine="720"/>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(d) Also as mentioned in item 23 of the said schedule, if there are employees based outside India and </w:t>
      </w:r>
    </w:p>
    <w:p w:rsidR="00AF7663" w:rsidRPr="00B4152F" w:rsidRDefault="00AF7663" w:rsidP="003B41B0">
      <w:pPr>
        <w:spacing w:after="0" w:line="360" w:lineRule="auto"/>
        <w:ind w:left="720"/>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separate books of account for Indian and foreign operations are not maintained, the value of fringe </w:t>
      </w:r>
      <w:r w:rsidRPr="00B4152F">
        <w:rPr>
          <w:rFonts w:ascii="Times New Roman" w:eastAsia="Times New Roman" w:hAnsi="Times New Roman" w:cs="Times New Roman"/>
          <w:sz w:val="20"/>
          <w:szCs w:val="20"/>
          <w:lang w:eastAsia="en-IN"/>
        </w:rPr>
        <w:br/>
        <w:t xml:space="preserve">benefits to be filled in column ii shall be as per global books of account and thereafter the value of </w:t>
      </w:r>
      <w:r w:rsidRPr="00B4152F">
        <w:rPr>
          <w:rFonts w:ascii="Times New Roman" w:eastAsia="Times New Roman" w:hAnsi="Times New Roman" w:cs="Times New Roman"/>
          <w:sz w:val="20"/>
          <w:szCs w:val="20"/>
          <w:lang w:eastAsia="en-IN"/>
        </w:rPr>
        <w:br/>
      </w:r>
      <w:r w:rsidRPr="00B4152F">
        <w:rPr>
          <w:rFonts w:ascii="Times New Roman" w:eastAsia="Times New Roman" w:hAnsi="Times New Roman" w:cs="Times New Roman"/>
          <w:sz w:val="20"/>
          <w:szCs w:val="20"/>
          <w:lang w:eastAsia="en-IN"/>
        </w:rPr>
        <w:lastRenderedPageBreak/>
        <w:t xml:space="preserve">fringe benefits to be taxed in India shall be computed on proportionate basis as explained in said </w:t>
      </w:r>
      <w:r w:rsidRPr="00B4152F">
        <w:rPr>
          <w:rFonts w:ascii="Times New Roman" w:eastAsia="Times New Roman" w:hAnsi="Times New Roman" w:cs="Times New Roman"/>
          <w:sz w:val="20"/>
          <w:szCs w:val="20"/>
          <w:lang w:eastAsia="en-IN"/>
        </w:rPr>
        <w:br/>
        <w:t xml:space="preserve">item 23. </w:t>
      </w:r>
    </w:p>
    <w:p w:rsidR="00AF7663" w:rsidRPr="00B4152F" w:rsidRDefault="00AF7663" w:rsidP="003B41B0">
      <w:pPr>
        <w:spacing w:after="0" w:line="360" w:lineRule="auto"/>
        <w:ind w:firstLine="720"/>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(e) If accounts have been maintained separately for each business, column ii be filled on the basis of </w:t>
      </w:r>
    </w:p>
    <w:p w:rsidR="00AF7663" w:rsidRDefault="00AF7663" w:rsidP="003B41B0">
      <w:pPr>
        <w:spacing w:after="0" w:line="360" w:lineRule="auto"/>
        <w:ind w:firstLine="720"/>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consolidated</w:t>
      </w:r>
      <w:proofErr w:type="gramEnd"/>
      <w:r w:rsidRPr="00B4152F">
        <w:rPr>
          <w:rFonts w:ascii="Times New Roman" w:eastAsia="Times New Roman" w:hAnsi="Times New Roman" w:cs="Times New Roman"/>
          <w:sz w:val="20"/>
          <w:szCs w:val="20"/>
          <w:lang w:eastAsia="en-IN"/>
        </w:rPr>
        <w:t xml:space="preserve"> figures of all the businesses. </w:t>
      </w:r>
    </w:p>
    <w:p w:rsidR="003B41B0"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3B41B0">
        <w:rPr>
          <w:rFonts w:ascii="Times New Roman" w:eastAsia="Times New Roman" w:hAnsi="Times New Roman" w:cs="Times New Roman"/>
          <w:sz w:val="20"/>
          <w:szCs w:val="20"/>
          <w:lang w:eastAsia="en-IN"/>
        </w:rPr>
        <w:t>Where the books of account are auditable under section 44AB, the value in column ii should broadly match with the value shown in the audit report under said section.</w:t>
      </w:r>
    </w:p>
    <w:p w:rsidR="00AF7663"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3B41B0">
        <w:rPr>
          <w:rFonts w:ascii="Times New Roman" w:eastAsia="Times New Roman" w:hAnsi="Times New Roman" w:cs="Times New Roman"/>
          <w:sz w:val="20"/>
          <w:szCs w:val="20"/>
          <w:lang w:eastAsia="en-IN"/>
        </w:rPr>
        <w:t xml:space="preserve">In item 4, any expenditure on or payment for food and beverages provided by the employer to his employees in office or factory or any payment through non-transferable paid vouchers usable only at </w:t>
      </w:r>
      <w:r w:rsidRPr="003B41B0">
        <w:rPr>
          <w:rFonts w:ascii="Times New Roman" w:eastAsia="Times New Roman" w:hAnsi="Times New Roman" w:cs="Times New Roman"/>
          <w:sz w:val="20"/>
          <w:szCs w:val="20"/>
          <w:lang w:eastAsia="en-IN"/>
        </w:rPr>
        <w:br/>
        <w:t xml:space="preserve">eating joints or outlets shall not be included in column ii. </w:t>
      </w:r>
    </w:p>
    <w:p w:rsidR="003B41B0"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3B41B0">
        <w:rPr>
          <w:rFonts w:ascii="Times New Roman" w:eastAsia="Times New Roman" w:hAnsi="Times New Roman" w:cs="Times New Roman"/>
          <w:sz w:val="20"/>
          <w:szCs w:val="20"/>
          <w:lang w:eastAsia="en-IN"/>
        </w:rPr>
        <w:t xml:space="preserve">In item 7, any expenditure incurred for fulfilling any statutory obligation or mitigating occupational hazards, as referred to in Explanation to clause (E) of sub-section (2) of section 115WB shall not be </w:t>
      </w:r>
      <w:r w:rsidRPr="003B41B0">
        <w:rPr>
          <w:rFonts w:ascii="Times New Roman" w:eastAsia="Times New Roman" w:hAnsi="Times New Roman" w:cs="Times New Roman"/>
          <w:sz w:val="20"/>
          <w:szCs w:val="20"/>
          <w:lang w:eastAsia="en-IN"/>
        </w:rPr>
        <w:br/>
        <w:t>included in column (ii).</w:t>
      </w:r>
    </w:p>
    <w:p w:rsidR="003B41B0"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3B41B0">
        <w:rPr>
          <w:rFonts w:ascii="Times New Roman" w:eastAsia="Times New Roman" w:hAnsi="Times New Roman" w:cs="Times New Roman"/>
          <w:sz w:val="20"/>
          <w:szCs w:val="20"/>
          <w:lang w:eastAsia="en-IN"/>
        </w:rPr>
        <w:t>Column iii provides the percentage at which value of fringe benefits as provided in section 115WC on the basis of amount entered in column ii has to be computed.</w:t>
      </w:r>
    </w:p>
    <w:p w:rsidR="00AF7663" w:rsidRDefault="00AF7663" w:rsidP="00F91104">
      <w:pPr>
        <w:pStyle w:val="ListParagraph"/>
        <w:numPr>
          <w:ilvl w:val="0"/>
          <w:numId w:val="21"/>
        </w:numPr>
        <w:spacing w:after="0" w:line="360" w:lineRule="auto"/>
        <w:jc w:val="both"/>
        <w:rPr>
          <w:rFonts w:ascii="Times New Roman" w:eastAsia="Times New Roman" w:hAnsi="Times New Roman" w:cs="Times New Roman"/>
          <w:sz w:val="20"/>
          <w:szCs w:val="20"/>
          <w:lang w:eastAsia="en-IN"/>
        </w:rPr>
      </w:pPr>
      <w:r w:rsidRPr="003B41B0">
        <w:rPr>
          <w:rFonts w:ascii="Times New Roman" w:eastAsia="Times New Roman" w:hAnsi="Times New Roman" w:cs="Times New Roman"/>
          <w:sz w:val="20"/>
          <w:szCs w:val="20"/>
          <w:lang w:eastAsia="en-IN"/>
        </w:rPr>
        <w:t xml:space="preserve">The value of fringe benefit for each item to be entered in column </w:t>
      </w:r>
      <w:proofErr w:type="gramStart"/>
      <w:r w:rsidRPr="003B41B0">
        <w:rPr>
          <w:rFonts w:ascii="Times New Roman" w:eastAsia="Times New Roman" w:hAnsi="Times New Roman" w:cs="Times New Roman"/>
          <w:sz w:val="20"/>
          <w:szCs w:val="20"/>
          <w:lang w:eastAsia="en-IN"/>
        </w:rPr>
        <w:t>iv</w:t>
      </w:r>
      <w:proofErr w:type="gramEnd"/>
      <w:r w:rsidRPr="003B41B0">
        <w:rPr>
          <w:rFonts w:ascii="Times New Roman" w:eastAsia="Times New Roman" w:hAnsi="Times New Roman" w:cs="Times New Roman"/>
          <w:sz w:val="20"/>
          <w:szCs w:val="20"/>
          <w:lang w:eastAsia="en-IN"/>
        </w:rPr>
        <w:t xml:space="preserve"> shall be equal to the amount filled in column ii as multiplied by the percentage shown in column iii and as divided by 100.</w:t>
      </w:r>
    </w:p>
    <w:p w:rsidR="003B41B0" w:rsidRDefault="003B41B0" w:rsidP="003B41B0">
      <w:pPr>
        <w:spacing w:after="0" w:line="360" w:lineRule="auto"/>
        <w:jc w:val="both"/>
        <w:rPr>
          <w:rFonts w:ascii="Times New Roman" w:eastAsia="Times New Roman" w:hAnsi="Times New Roman" w:cs="Times New Roman"/>
          <w:sz w:val="20"/>
          <w:szCs w:val="20"/>
          <w:lang w:eastAsia="en-IN"/>
        </w:rPr>
      </w:pPr>
    </w:p>
    <w:p w:rsidR="003B41B0" w:rsidRPr="00B50630" w:rsidRDefault="003B41B0" w:rsidP="003B41B0">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Schedule-IT</w:t>
      </w:r>
    </w:p>
    <w:p w:rsidR="003B41B0" w:rsidRDefault="003B41B0" w:rsidP="003B41B0">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In this Schedule, fill the details of payment of advance income-tax and income-tax on self-assessment. The details of BSR Code of the bank branch (7 digits), date of deposit, </w:t>
      </w:r>
      <w:proofErr w:type="spellStart"/>
      <w:r w:rsidRPr="00B4152F">
        <w:rPr>
          <w:rFonts w:ascii="Times New Roman" w:eastAsia="Times New Roman" w:hAnsi="Times New Roman" w:cs="Times New Roman"/>
          <w:sz w:val="20"/>
          <w:szCs w:val="20"/>
          <w:lang w:eastAsia="en-IN"/>
        </w:rPr>
        <w:t>challan</w:t>
      </w:r>
      <w:proofErr w:type="spellEnd"/>
      <w:r w:rsidRPr="00B4152F">
        <w:rPr>
          <w:rFonts w:ascii="Times New Roman" w:eastAsia="Times New Roman" w:hAnsi="Times New Roman" w:cs="Times New Roman"/>
          <w:sz w:val="20"/>
          <w:szCs w:val="20"/>
          <w:lang w:eastAsia="en-IN"/>
        </w:rPr>
        <w:t xml:space="preserve"> serial no., and amount paid should be </w:t>
      </w:r>
    </w:p>
    <w:p w:rsidR="003B41B0" w:rsidRDefault="003B41B0" w:rsidP="003B41B0">
      <w:pPr>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filled</w:t>
      </w:r>
      <w:proofErr w:type="gramEnd"/>
      <w:r>
        <w:rPr>
          <w:rFonts w:ascii="Times New Roman" w:eastAsia="Times New Roman" w:hAnsi="Times New Roman" w:cs="Times New Roman"/>
          <w:sz w:val="20"/>
          <w:szCs w:val="20"/>
          <w:lang w:eastAsia="en-IN"/>
        </w:rPr>
        <w:t xml:space="preserve"> out </w:t>
      </w:r>
      <w:r w:rsidRPr="00B4152F">
        <w:rPr>
          <w:rFonts w:ascii="Times New Roman" w:eastAsia="Times New Roman" w:hAnsi="Times New Roman" w:cs="Times New Roman"/>
          <w:sz w:val="20"/>
          <w:szCs w:val="20"/>
          <w:lang w:eastAsia="en-IN"/>
        </w:rPr>
        <w:t>from the acknowledgement counterfoil.</w:t>
      </w:r>
    </w:p>
    <w:p w:rsidR="003B41B0" w:rsidRPr="003B41B0" w:rsidRDefault="003B41B0" w:rsidP="003B41B0">
      <w:pPr>
        <w:spacing w:after="0" w:line="360" w:lineRule="auto"/>
        <w:jc w:val="both"/>
        <w:rPr>
          <w:rFonts w:ascii="Times New Roman" w:eastAsia="Times New Roman" w:hAnsi="Times New Roman" w:cs="Times New Roman"/>
          <w:sz w:val="20"/>
          <w:szCs w:val="20"/>
          <w:lang w:eastAsia="en-IN"/>
        </w:rPr>
      </w:pPr>
    </w:p>
    <w:p w:rsidR="00AF7663" w:rsidRPr="00B50630" w:rsidRDefault="003B41B0" w:rsidP="00AF7663">
      <w:pPr>
        <w:spacing w:after="0" w:line="360" w:lineRule="auto"/>
        <w:jc w:val="both"/>
        <w:rPr>
          <w:rFonts w:ascii="Times New Roman" w:eastAsia="Times New Roman" w:hAnsi="Times New Roman" w:cs="Times New Roman"/>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Schedules- TDS2</w:t>
      </w:r>
    </w:p>
    <w:p w:rsidR="003B41B0" w:rsidRDefault="003B41B0" w:rsidP="003B41B0">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In this Schedule fill the details of tax deducted on the basis of TDS certificates (Form 16 or Form No.16A) issued by the </w:t>
      </w:r>
      <w:proofErr w:type="spellStart"/>
      <w:r w:rsidRPr="00B4152F">
        <w:rPr>
          <w:rFonts w:ascii="Times New Roman" w:eastAsia="Times New Roman" w:hAnsi="Times New Roman" w:cs="Times New Roman"/>
          <w:sz w:val="20"/>
          <w:szCs w:val="20"/>
          <w:lang w:eastAsia="en-IN"/>
        </w:rPr>
        <w:t>deductor</w:t>
      </w:r>
      <w:proofErr w:type="spellEnd"/>
      <w:r w:rsidRPr="00B4152F">
        <w:rPr>
          <w:rFonts w:ascii="Times New Roman" w:eastAsia="Times New Roman" w:hAnsi="Times New Roman" w:cs="Times New Roman"/>
          <w:sz w:val="20"/>
          <w:szCs w:val="20"/>
          <w:lang w:eastAsia="en-IN"/>
        </w:rPr>
        <w:t xml:space="preserve">(s). Details of each certificate are to be filled separately in the rows. In case rows provided in these Schedules are not sufficient, please attach a table in same format. It may please be noted that the TDS </w:t>
      </w:r>
    </w:p>
    <w:p w:rsidR="003B41B0" w:rsidRDefault="003B41B0" w:rsidP="003B41B0">
      <w:pPr>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certificates</w:t>
      </w:r>
      <w:proofErr w:type="gramEnd"/>
      <w:r>
        <w:rPr>
          <w:rFonts w:ascii="Times New Roman" w:eastAsia="Times New Roman" w:hAnsi="Times New Roman" w:cs="Times New Roman"/>
          <w:sz w:val="20"/>
          <w:szCs w:val="20"/>
          <w:lang w:eastAsia="en-IN"/>
        </w:rPr>
        <w:t xml:space="preserve"> are </w:t>
      </w:r>
      <w:r w:rsidRPr="00B4152F">
        <w:rPr>
          <w:rFonts w:ascii="Times New Roman" w:eastAsia="Times New Roman" w:hAnsi="Times New Roman" w:cs="Times New Roman"/>
          <w:sz w:val="20"/>
          <w:szCs w:val="20"/>
          <w:lang w:eastAsia="en-IN"/>
        </w:rPr>
        <w:t>not to be annexed with the Return Form.</w:t>
      </w:r>
    </w:p>
    <w:p w:rsidR="007E18FC" w:rsidRDefault="007E18FC" w:rsidP="007E18FC">
      <w:pPr>
        <w:spacing w:after="0" w:line="360" w:lineRule="auto"/>
        <w:jc w:val="both"/>
        <w:rPr>
          <w:rFonts w:ascii="Times New Roman" w:eastAsia="Times New Roman" w:hAnsi="Times New Roman" w:cs="Times New Roman"/>
          <w:sz w:val="20"/>
          <w:szCs w:val="20"/>
          <w:lang w:eastAsia="en-IN"/>
        </w:rPr>
      </w:pPr>
    </w:p>
    <w:p w:rsidR="003B41B0" w:rsidRPr="00B50630" w:rsidRDefault="003B41B0" w:rsidP="007E18FC">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 TCS</w:t>
      </w:r>
    </w:p>
    <w:p w:rsidR="003B41B0" w:rsidRPr="00B4152F" w:rsidRDefault="003B41B0" w:rsidP="003B41B0">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In this Schedule, fill the details of tax collected at source on the basis of TCS certificates (Form No. 26) </w:t>
      </w:r>
    </w:p>
    <w:p w:rsidR="003B41B0" w:rsidRDefault="003B41B0" w:rsidP="003B41B0">
      <w:pPr>
        <w:spacing w:after="0" w:line="360" w:lineRule="auto"/>
        <w:jc w:val="both"/>
        <w:rPr>
          <w:rFonts w:ascii="Times New Roman" w:eastAsia="Times New Roman" w:hAnsi="Times New Roman" w:cs="Times New Roman"/>
          <w:sz w:val="20"/>
          <w:szCs w:val="20"/>
          <w:lang w:eastAsia="en-IN"/>
        </w:rPr>
      </w:pPr>
      <w:proofErr w:type="gramStart"/>
      <w:r w:rsidRPr="00B4152F">
        <w:rPr>
          <w:rFonts w:ascii="Times New Roman" w:eastAsia="Times New Roman" w:hAnsi="Times New Roman" w:cs="Times New Roman"/>
          <w:sz w:val="20"/>
          <w:szCs w:val="20"/>
          <w:lang w:eastAsia="en-IN"/>
        </w:rPr>
        <w:t>issued</w:t>
      </w:r>
      <w:proofErr w:type="gramEnd"/>
      <w:r w:rsidRPr="00B4152F">
        <w:rPr>
          <w:rFonts w:ascii="Times New Roman" w:eastAsia="Times New Roman" w:hAnsi="Times New Roman" w:cs="Times New Roman"/>
          <w:sz w:val="20"/>
          <w:szCs w:val="20"/>
          <w:lang w:eastAsia="en-IN"/>
        </w:rPr>
        <w:t xml:space="preserve"> by the Collector. In case rows provided in these Schedules are not sufficient, please attach a table in same </w:t>
      </w:r>
    </w:p>
    <w:p w:rsidR="003B41B0" w:rsidRDefault="003B41B0" w:rsidP="003B41B0">
      <w:pPr>
        <w:spacing w:after="0" w:line="360" w:lineRule="auto"/>
        <w:jc w:val="both"/>
        <w:rPr>
          <w:rFonts w:ascii="Times New Roman" w:eastAsia="Times New Roman" w:hAnsi="Times New Roman" w:cs="Times New Roman"/>
          <w:sz w:val="20"/>
          <w:szCs w:val="20"/>
          <w:lang w:eastAsia="en-IN"/>
        </w:rPr>
      </w:pPr>
      <w:proofErr w:type="gramStart"/>
      <w:r>
        <w:rPr>
          <w:rFonts w:ascii="Times New Roman" w:eastAsia="Times New Roman" w:hAnsi="Times New Roman" w:cs="Times New Roman"/>
          <w:sz w:val="20"/>
          <w:szCs w:val="20"/>
          <w:lang w:eastAsia="en-IN"/>
        </w:rPr>
        <w:t>format</w:t>
      </w:r>
      <w:proofErr w:type="gramEnd"/>
      <w:r>
        <w:rPr>
          <w:rFonts w:ascii="Times New Roman" w:eastAsia="Times New Roman" w:hAnsi="Times New Roman" w:cs="Times New Roman"/>
          <w:sz w:val="20"/>
          <w:szCs w:val="20"/>
          <w:lang w:eastAsia="en-IN"/>
        </w:rPr>
        <w:t xml:space="preserve">. It may </w:t>
      </w:r>
      <w:r w:rsidRPr="00B4152F">
        <w:rPr>
          <w:rFonts w:ascii="Times New Roman" w:eastAsia="Times New Roman" w:hAnsi="Times New Roman" w:cs="Times New Roman"/>
          <w:sz w:val="20"/>
          <w:szCs w:val="20"/>
          <w:lang w:eastAsia="en-IN"/>
        </w:rPr>
        <w:t>please be noted that the TDS certificates are not to be annexed with the Return Form.</w:t>
      </w:r>
    </w:p>
    <w:p w:rsidR="008E7A86" w:rsidRDefault="008E7A86" w:rsidP="008E7A86">
      <w:pPr>
        <w:spacing w:after="0" w:line="360" w:lineRule="auto"/>
        <w:jc w:val="both"/>
        <w:rPr>
          <w:rFonts w:ascii="Times New Roman" w:eastAsia="Times New Roman" w:hAnsi="Times New Roman" w:cs="Times New Roman"/>
          <w:sz w:val="20"/>
          <w:szCs w:val="20"/>
          <w:lang w:eastAsia="en-IN"/>
        </w:rPr>
      </w:pPr>
    </w:p>
    <w:p w:rsidR="003B41B0" w:rsidRPr="00B50630" w:rsidRDefault="003B41B0" w:rsidP="008E7A86">
      <w:pPr>
        <w:spacing w:after="0" w:line="360" w:lineRule="auto"/>
        <w:jc w:val="both"/>
        <w:rPr>
          <w:rFonts w:ascii="Times New Roman" w:eastAsia="Times New Roman" w:hAnsi="Times New Roman" w:cs="Times New Roman"/>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Schedule-FBT</w:t>
      </w:r>
    </w:p>
    <w:p w:rsidR="00154A63" w:rsidRDefault="003B41B0" w:rsidP="003B41B0">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In this Schedule, fill the details of payment of fringe benefit tax by way of advance tax and on self-assessment. The details of BSR Code of the bank branch (7 digits), date</w:t>
      </w:r>
      <w:r>
        <w:rPr>
          <w:rFonts w:ascii="Times New Roman" w:eastAsia="Times New Roman" w:hAnsi="Times New Roman" w:cs="Times New Roman"/>
          <w:sz w:val="20"/>
          <w:szCs w:val="20"/>
          <w:lang w:eastAsia="en-IN"/>
        </w:rPr>
        <w:t xml:space="preserve"> of deposit, </w:t>
      </w:r>
      <w:proofErr w:type="spellStart"/>
      <w:r>
        <w:rPr>
          <w:rFonts w:ascii="Times New Roman" w:eastAsia="Times New Roman" w:hAnsi="Times New Roman" w:cs="Times New Roman"/>
          <w:sz w:val="20"/>
          <w:szCs w:val="20"/>
          <w:lang w:eastAsia="en-IN"/>
        </w:rPr>
        <w:t>challan</w:t>
      </w:r>
      <w:proofErr w:type="spellEnd"/>
      <w:r>
        <w:rPr>
          <w:rFonts w:ascii="Times New Roman" w:eastAsia="Times New Roman" w:hAnsi="Times New Roman" w:cs="Times New Roman"/>
          <w:sz w:val="20"/>
          <w:szCs w:val="20"/>
          <w:lang w:eastAsia="en-IN"/>
        </w:rPr>
        <w:t xml:space="preserve"> serial no. , </w:t>
      </w:r>
      <w:r w:rsidR="00176133">
        <w:rPr>
          <w:rFonts w:ascii="Times New Roman" w:eastAsia="Times New Roman" w:hAnsi="Times New Roman" w:cs="Times New Roman"/>
          <w:sz w:val="20"/>
          <w:szCs w:val="20"/>
          <w:lang w:eastAsia="en-IN"/>
        </w:rPr>
        <w:t xml:space="preserve">amount paid should be </w:t>
      </w:r>
      <w:r w:rsidR="00176133" w:rsidRPr="00B4152F">
        <w:rPr>
          <w:rFonts w:ascii="Times New Roman" w:eastAsia="Times New Roman" w:hAnsi="Times New Roman" w:cs="Times New Roman"/>
          <w:sz w:val="20"/>
          <w:szCs w:val="20"/>
          <w:lang w:eastAsia="en-IN"/>
        </w:rPr>
        <w:t>filled out from the acknowledgement counterfoil</w:t>
      </w:r>
      <w:r w:rsidR="00176133">
        <w:rPr>
          <w:rFonts w:ascii="Times New Roman" w:eastAsia="Times New Roman" w:hAnsi="Times New Roman" w:cs="Times New Roman"/>
          <w:sz w:val="20"/>
          <w:szCs w:val="20"/>
          <w:lang w:eastAsia="en-IN"/>
        </w:rPr>
        <w:t>.</w:t>
      </w:r>
    </w:p>
    <w:p w:rsidR="00176133" w:rsidRDefault="00176133" w:rsidP="003B41B0">
      <w:pPr>
        <w:spacing w:after="0" w:line="360" w:lineRule="auto"/>
        <w:jc w:val="both"/>
        <w:rPr>
          <w:rFonts w:ascii="Times New Roman" w:eastAsia="Times New Roman" w:hAnsi="Times New Roman" w:cs="Times New Roman"/>
          <w:sz w:val="20"/>
          <w:szCs w:val="20"/>
          <w:lang w:eastAsia="en-IN"/>
        </w:rPr>
      </w:pPr>
    </w:p>
    <w:p w:rsidR="00176133" w:rsidRDefault="00176133" w:rsidP="003B41B0">
      <w:pPr>
        <w:spacing w:after="0" w:line="360" w:lineRule="auto"/>
        <w:jc w:val="both"/>
        <w:rPr>
          <w:rFonts w:ascii="Times New Roman" w:eastAsia="Times New Roman" w:hAnsi="Times New Roman" w:cs="Times New Roman"/>
          <w:sz w:val="20"/>
          <w:szCs w:val="20"/>
          <w:lang w:eastAsia="en-IN"/>
        </w:rPr>
      </w:pPr>
    </w:p>
    <w:p w:rsidR="00176133" w:rsidRPr="00B50630" w:rsidRDefault="00176133" w:rsidP="003B41B0">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lastRenderedPageBreak/>
        <w:t>Schedule-DDTP</w:t>
      </w:r>
    </w:p>
    <w:p w:rsidR="00176133" w:rsidRDefault="00176133" w:rsidP="003B41B0">
      <w:pPr>
        <w:spacing w:after="0" w:line="360" w:lineRule="auto"/>
        <w:jc w:val="both"/>
        <w:rPr>
          <w:rFonts w:ascii="Times New Roman" w:eastAsia="Times New Roman" w:hAnsi="Times New Roman" w:cs="Times New Roman"/>
          <w:sz w:val="20"/>
          <w:szCs w:val="20"/>
          <w:lang w:eastAsia="en-IN"/>
        </w:rPr>
      </w:pPr>
      <w:r w:rsidRPr="00B4152F">
        <w:rPr>
          <w:rFonts w:ascii="Times New Roman" w:eastAsia="Times New Roman" w:hAnsi="Times New Roman" w:cs="Times New Roman"/>
          <w:sz w:val="20"/>
          <w:szCs w:val="20"/>
          <w:lang w:eastAsia="en-IN"/>
        </w:rPr>
        <w:t xml:space="preserve">In this Schedule, fill the details of payment of dividend distribution </w:t>
      </w:r>
      <w:proofErr w:type="gramStart"/>
      <w:r w:rsidRPr="00B4152F">
        <w:rPr>
          <w:rFonts w:ascii="Times New Roman" w:eastAsia="Times New Roman" w:hAnsi="Times New Roman" w:cs="Times New Roman"/>
          <w:sz w:val="20"/>
          <w:szCs w:val="20"/>
          <w:lang w:eastAsia="en-IN"/>
        </w:rPr>
        <w:t>tax .</w:t>
      </w:r>
      <w:proofErr w:type="gramEnd"/>
      <w:r w:rsidRPr="00B4152F">
        <w:rPr>
          <w:rFonts w:ascii="Times New Roman" w:eastAsia="Times New Roman" w:hAnsi="Times New Roman" w:cs="Times New Roman"/>
          <w:sz w:val="20"/>
          <w:szCs w:val="20"/>
          <w:lang w:eastAsia="en-IN"/>
        </w:rPr>
        <w:t xml:space="preserve"> The details of BSR Code of the bank branch (7 digits), date of deposit, </w:t>
      </w:r>
      <w:proofErr w:type="spellStart"/>
      <w:r w:rsidRPr="00B4152F">
        <w:rPr>
          <w:rFonts w:ascii="Times New Roman" w:eastAsia="Times New Roman" w:hAnsi="Times New Roman" w:cs="Times New Roman"/>
          <w:sz w:val="20"/>
          <w:szCs w:val="20"/>
          <w:lang w:eastAsia="en-IN"/>
        </w:rPr>
        <w:t>challan</w:t>
      </w:r>
      <w:proofErr w:type="spellEnd"/>
      <w:r w:rsidRPr="00B4152F">
        <w:rPr>
          <w:rFonts w:ascii="Times New Roman" w:eastAsia="Times New Roman" w:hAnsi="Times New Roman" w:cs="Times New Roman"/>
          <w:sz w:val="20"/>
          <w:szCs w:val="20"/>
          <w:lang w:eastAsia="en-IN"/>
        </w:rPr>
        <w:t xml:space="preserve"> serial no., and amount paid should be filled out</w:t>
      </w:r>
      <w:r>
        <w:rPr>
          <w:rFonts w:ascii="Times New Roman" w:eastAsia="Times New Roman" w:hAnsi="Times New Roman" w:cs="Times New Roman"/>
          <w:sz w:val="20"/>
          <w:szCs w:val="20"/>
          <w:lang w:eastAsia="en-IN"/>
        </w:rPr>
        <w:t xml:space="preserve"> from the acknowledgement counterfoil.</w:t>
      </w:r>
    </w:p>
    <w:p w:rsidR="00176133" w:rsidRDefault="00176133" w:rsidP="003B41B0">
      <w:pPr>
        <w:spacing w:after="0" w:line="360" w:lineRule="auto"/>
        <w:jc w:val="both"/>
        <w:rPr>
          <w:rFonts w:ascii="Times New Roman" w:eastAsia="Times New Roman" w:hAnsi="Times New Roman" w:cs="Times New Roman"/>
          <w:sz w:val="20"/>
          <w:szCs w:val="20"/>
          <w:lang w:eastAsia="en-IN"/>
        </w:rPr>
      </w:pPr>
    </w:p>
    <w:p w:rsidR="00176133" w:rsidRDefault="00176133" w:rsidP="003B41B0">
      <w:pPr>
        <w:spacing w:after="0" w:line="360" w:lineRule="auto"/>
        <w:jc w:val="both"/>
        <w:rPr>
          <w:rFonts w:ascii="Times New Roman" w:eastAsia="Times New Roman" w:hAnsi="Times New Roman" w:cs="Times New Roman"/>
          <w:sz w:val="20"/>
          <w:szCs w:val="20"/>
          <w:lang w:eastAsia="en-IN"/>
        </w:rPr>
      </w:pPr>
    </w:p>
    <w:p w:rsidR="00176133" w:rsidRPr="00A31385" w:rsidRDefault="00176133" w:rsidP="00176133">
      <w:pPr>
        <w:spacing w:after="0" w:line="360" w:lineRule="auto"/>
        <w:ind w:right="284"/>
        <w:jc w:val="both"/>
        <w:rPr>
          <w:rFonts w:ascii="Times New Roman" w:eastAsia="Times New Roman" w:hAnsi="Times New Roman" w:cs="Times New Roman"/>
          <w:b/>
          <w:bCs/>
          <w:color w:val="00B050"/>
          <w:sz w:val="28"/>
          <w:szCs w:val="28"/>
          <w:u w:val="single"/>
          <w:lang w:eastAsia="en-IN"/>
        </w:rPr>
      </w:pPr>
      <w:r w:rsidRPr="00A31385">
        <w:rPr>
          <w:rFonts w:ascii="Times New Roman" w:eastAsia="Times New Roman" w:hAnsi="Times New Roman" w:cs="Times New Roman"/>
          <w:b/>
          <w:bCs/>
          <w:color w:val="00B050"/>
          <w:sz w:val="28"/>
          <w:szCs w:val="28"/>
          <w:u w:val="single"/>
          <w:lang w:eastAsia="en-IN"/>
        </w:rPr>
        <w:t>PART B</w:t>
      </w:r>
    </w:p>
    <w:p w:rsidR="0021299E" w:rsidRPr="00B50630" w:rsidRDefault="0021299E" w:rsidP="00176133">
      <w:pPr>
        <w:spacing w:after="0" w:line="360" w:lineRule="auto"/>
        <w:ind w:right="284"/>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 xml:space="preserve">TI-Computation </w:t>
      </w:r>
      <w:proofErr w:type="gramStart"/>
      <w:r w:rsidRPr="00B50630">
        <w:rPr>
          <w:rFonts w:ascii="Times New Roman" w:eastAsia="Times New Roman" w:hAnsi="Times New Roman" w:cs="Times New Roman"/>
          <w:b/>
          <w:bCs/>
          <w:color w:val="7030A0"/>
          <w:sz w:val="24"/>
          <w:szCs w:val="24"/>
          <w:u w:val="single"/>
          <w:lang w:eastAsia="en-IN"/>
        </w:rPr>
        <w:t>Of</w:t>
      </w:r>
      <w:proofErr w:type="gramEnd"/>
      <w:r w:rsidRPr="00B50630">
        <w:rPr>
          <w:rFonts w:ascii="Times New Roman" w:eastAsia="Times New Roman" w:hAnsi="Times New Roman" w:cs="Times New Roman"/>
          <w:b/>
          <w:bCs/>
          <w:color w:val="7030A0"/>
          <w:sz w:val="24"/>
          <w:szCs w:val="24"/>
          <w:u w:val="single"/>
          <w:lang w:eastAsia="en-IN"/>
        </w:rPr>
        <w:t xml:space="preserve"> Total Income</w:t>
      </w:r>
    </w:p>
    <w:p w:rsidR="0021299E" w:rsidRDefault="0021299E" w:rsidP="00F91104">
      <w:pPr>
        <w:pStyle w:val="ListParagraph"/>
        <w:numPr>
          <w:ilvl w:val="0"/>
          <w:numId w:val="22"/>
        </w:numPr>
        <w:spacing w:after="0" w:line="360" w:lineRule="auto"/>
        <w:jc w:val="both"/>
        <w:rPr>
          <w:rFonts w:ascii="Times New Roman" w:eastAsia="Times New Roman" w:hAnsi="Times New Roman" w:cs="Times New Roman"/>
          <w:sz w:val="20"/>
          <w:szCs w:val="20"/>
          <w:lang w:eastAsia="en-IN"/>
        </w:rPr>
      </w:pPr>
      <w:r w:rsidRPr="0021299E">
        <w:rPr>
          <w:rFonts w:ascii="Times New Roman" w:eastAsia="Times New Roman" w:hAnsi="Times New Roman" w:cs="Times New Roman"/>
          <w:sz w:val="20"/>
          <w:szCs w:val="20"/>
          <w:lang w:eastAsia="en-IN"/>
        </w:rPr>
        <w:t>In this part the summary of income computed under various heads and as set off in Schedule CFLA and Schedule BFLA is to be entered.</w:t>
      </w:r>
    </w:p>
    <w:p w:rsidR="0021299E" w:rsidRDefault="0021299E" w:rsidP="00F91104">
      <w:pPr>
        <w:pStyle w:val="ListParagraph"/>
        <w:numPr>
          <w:ilvl w:val="0"/>
          <w:numId w:val="22"/>
        </w:numPr>
        <w:spacing w:after="0" w:line="360" w:lineRule="auto"/>
        <w:jc w:val="both"/>
        <w:rPr>
          <w:rFonts w:ascii="Times New Roman" w:eastAsia="Times New Roman" w:hAnsi="Times New Roman" w:cs="Times New Roman"/>
          <w:sz w:val="20"/>
          <w:szCs w:val="20"/>
          <w:lang w:eastAsia="en-IN"/>
        </w:rPr>
      </w:pPr>
      <w:r w:rsidRPr="0021299E">
        <w:rPr>
          <w:rFonts w:ascii="Times New Roman" w:eastAsia="Times New Roman" w:hAnsi="Times New Roman" w:cs="Times New Roman"/>
          <w:sz w:val="20"/>
          <w:szCs w:val="20"/>
          <w:lang w:eastAsia="en-IN"/>
        </w:rPr>
        <w:t>Every entry which have to be filled on basis of Schedules have been crossed referenced and hence doesn't need any further clarification</w:t>
      </w:r>
    </w:p>
    <w:p w:rsidR="0021299E" w:rsidRDefault="0021299E" w:rsidP="0021299E">
      <w:pPr>
        <w:pStyle w:val="ListParagraph"/>
        <w:spacing w:after="0" w:line="360" w:lineRule="auto"/>
        <w:jc w:val="both"/>
        <w:rPr>
          <w:rFonts w:ascii="Times New Roman" w:eastAsia="Times New Roman" w:hAnsi="Times New Roman" w:cs="Times New Roman"/>
          <w:sz w:val="20"/>
          <w:szCs w:val="20"/>
          <w:lang w:eastAsia="en-IN"/>
        </w:rPr>
      </w:pPr>
    </w:p>
    <w:p w:rsidR="0021299E" w:rsidRPr="00B50630" w:rsidRDefault="0021299E" w:rsidP="0021299E">
      <w:pPr>
        <w:spacing w:after="0" w:line="360" w:lineRule="auto"/>
        <w:jc w:val="both"/>
        <w:rPr>
          <w:rFonts w:ascii="Times New Roman" w:eastAsia="Times New Roman" w:hAnsi="Times New Roman" w:cs="Times New Roman"/>
          <w:b/>
          <w:bCs/>
          <w:color w:val="7030A0"/>
          <w:sz w:val="24"/>
          <w:szCs w:val="24"/>
          <w:u w:val="single"/>
          <w:lang w:eastAsia="en-IN"/>
        </w:rPr>
      </w:pPr>
      <w:r w:rsidRPr="00B50630">
        <w:rPr>
          <w:rFonts w:ascii="Times New Roman" w:eastAsia="Times New Roman" w:hAnsi="Times New Roman" w:cs="Times New Roman"/>
          <w:b/>
          <w:bCs/>
          <w:color w:val="7030A0"/>
          <w:sz w:val="24"/>
          <w:szCs w:val="24"/>
          <w:u w:val="single"/>
          <w:lang w:eastAsia="en-IN"/>
        </w:rPr>
        <w:t xml:space="preserve">TI-Computation </w:t>
      </w:r>
      <w:proofErr w:type="gramStart"/>
      <w:r w:rsidRPr="00B50630">
        <w:rPr>
          <w:rFonts w:ascii="Times New Roman" w:eastAsia="Times New Roman" w:hAnsi="Times New Roman" w:cs="Times New Roman"/>
          <w:b/>
          <w:bCs/>
          <w:color w:val="7030A0"/>
          <w:sz w:val="24"/>
          <w:szCs w:val="24"/>
          <w:u w:val="single"/>
          <w:lang w:eastAsia="en-IN"/>
        </w:rPr>
        <w:t>Of</w:t>
      </w:r>
      <w:proofErr w:type="gramEnd"/>
      <w:r w:rsidRPr="00B50630">
        <w:rPr>
          <w:rFonts w:ascii="Times New Roman" w:eastAsia="Times New Roman" w:hAnsi="Times New Roman" w:cs="Times New Roman"/>
          <w:b/>
          <w:bCs/>
          <w:color w:val="7030A0"/>
          <w:sz w:val="24"/>
          <w:szCs w:val="24"/>
          <w:u w:val="single"/>
          <w:lang w:eastAsia="en-IN"/>
        </w:rPr>
        <w:t xml:space="preserve"> Tax Liability On Total Income</w:t>
      </w:r>
    </w:p>
    <w:p w:rsidR="0021299E" w:rsidRDefault="0021299E" w:rsidP="00F91104">
      <w:pPr>
        <w:pStyle w:val="ListParagraph"/>
        <w:numPr>
          <w:ilvl w:val="0"/>
          <w:numId w:val="23"/>
        </w:numPr>
        <w:spacing w:after="0" w:line="360" w:lineRule="auto"/>
        <w:jc w:val="both"/>
        <w:rPr>
          <w:rFonts w:ascii="Times New Roman" w:eastAsia="Times New Roman" w:hAnsi="Times New Roman" w:cs="Times New Roman"/>
          <w:sz w:val="20"/>
          <w:szCs w:val="20"/>
          <w:lang w:eastAsia="en-IN"/>
        </w:rPr>
      </w:pPr>
      <w:r w:rsidRPr="0021299E">
        <w:rPr>
          <w:rFonts w:ascii="Times New Roman" w:eastAsia="Times New Roman" w:hAnsi="Times New Roman" w:cs="Times New Roman"/>
          <w:sz w:val="20"/>
          <w:szCs w:val="20"/>
          <w:lang w:eastAsia="en-IN"/>
        </w:rPr>
        <w:t xml:space="preserve">In item </w:t>
      </w:r>
      <w:proofErr w:type="gramStart"/>
      <w:r w:rsidRPr="0021299E">
        <w:rPr>
          <w:rFonts w:ascii="Times New Roman" w:eastAsia="Times New Roman" w:hAnsi="Times New Roman" w:cs="Times New Roman"/>
          <w:sz w:val="20"/>
          <w:szCs w:val="20"/>
          <w:lang w:eastAsia="en-IN"/>
        </w:rPr>
        <w:t>1a ,</w:t>
      </w:r>
      <w:proofErr w:type="gramEnd"/>
      <w:r w:rsidRPr="0021299E">
        <w:rPr>
          <w:rFonts w:ascii="Times New Roman" w:eastAsia="Times New Roman" w:hAnsi="Times New Roman" w:cs="Times New Roman"/>
          <w:sz w:val="20"/>
          <w:szCs w:val="20"/>
          <w:lang w:eastAsia="en-IN"/>
        </w:rPr>
        <w:t xml:space="preserve"> fill the details of gross tax liability to be computed at the applicable rate. The tax liability has to be computed at the rates given as under:-</w:t>
      </w:r>
    </w:p>
    <w:p w:rsidR="0021299E" w:rsidRDefault="0021299E" w:rsidP="00F91104">
      <w:pPr>
        <w:pStyle w:val="ListParagraph"/>
        <w:numPr>
          <w:ilvl w:val="0"/>
          <w:numId w:val="24"/>
        </w:numPr>
        <w:spacing w:after="0" w:line="360" w:lineRule="auto"/>
        <w:jc w:val="both"/>
        <w:rPr>
          <w:rFonts w:ascii="Times New Roman" w:eastAsia="Times New Roman" w:hAnsi="Times New Roman" w:cs="Times New Roman"/>
          <w:sz w:val="20"/>
          <w:szCs w:val="20"/>
          <w:lang w:eastAsia="en-IN"/>
        </w:rPr>
      </w:pPr>
      <w:r w:rsidRPr="0021299E">
        <w:rPr>
          <w:rFonts w:ascii="Times New Roman" w:eastAsia="Times New Roman" w:hAnsi="Times New Roman" w:cs="Times New Roman"/>
          <w:sz w:val="20"/>
          <w:szCs w:val="20"/>
          <w:lang w:eastAsia="en-IN"/>
        </w:rPr>
        <w:t>In case of a domestic company, @ 30% of the total income;</w:t>
      </w:r>
    </w:p>
    <w:p w:rsidR="0021299E" w:rsidRDefault="0021299E" w:rsidP="00F91104">
      <w:pPr>
        <w:pStyle w:val="ListParagraph"/>
        <w:numPr>
          <w:ilvl w:val="0"/>
          <w:numId w:val="24"/>
        </w:numPr>
        <w:spacing w:after="0" w:line="360" w:lineRule="auto"/>
        <w:jc w:val="both"/>
        <w:rPr>
          <w:rFonts w:ascii="Times New Roman" w:eastAsia="Times New Roman" w:hAnsi="Times New Roman" w:cs="Times New Roman"/>
          <w:sz w:val="20"/>
          <w:szCs w:val="20"/>
          <w:lang w:eastAsia="en-IN"/>
        </w:rPr>
      </w:pPr>
      <w:r w:rsidRPr="0021299E">
        <w:rPr>
          <w:rFonts w:ascii="Times New Roman" w:eastAsia="Times New Roman" w:hAnsi="Times New Roman" w:cs="Times New Roman"/>
          <w:sz w:val="20"/>
          <w:szCs w:val="20"/>
          <w:lang w:eastAsia="en-IN"/>
        </w:rPr>
        <w:t>In a case of a company other than a domestic company  @ 50% of on so much of the total income as consist of (a) royalties received from Government or an Indian concern in pursuance of an agreement made by it with the Government or the Indian concern after the 31</w:t>
      </w:r>
      <w:r w:rsidRPr="0021299E">
        <w:rPr>
          <w:rFonts w:ascii="Times New Roman" w:eastAsia="Times New Roman" w:hAnsi="Times New Roman" w:cs="Times New Roman"/>
          <w:sz w:val="20"/>
          <w:szCs w:val="20"/>
          <w:vertAlign w:val="superscript"/>
          <w:lang w:eastAsia="en-IN"/>
        </w:rPr>
        <w:t>st</w:t>
      </w:r>
      <w:r w:rsidRPr="0021299E">
        <w:rPr>
          <w:rFonts w:ascii="Times New Roman" w:eastAsia="Times New Roman" w:hAnsi="Times New Roman" w:cs="Times New Roman"/>
          <w:sz w:val="20"/>
          <w:szCs w:val="20"/>
          <w:lang w:eastAsia="en-IN"/>
        </w:rPr>
        <w:t xml:space="preserve"> day of March, 1961 but before the 1</w:t>
      </w:r>
      <w:r w:rsidRPr="0021299E">
        <w:rPr>
          <w:rFonts w:ascii="Times New Roman" w:eastAsia="Times New Roman" w:hAnsi="Times New Roman" w:cs="Times New Roman"/>
          <w:sz w:val="20"/>
          <w:szCs w:val="20"/>
          <w:vertAlign w:val="superscript"/>
          <w:lang w:eastAsia="en-IN"/>
        </w:rPr>
        <w:t>st</w:t>
      </w:r>
      <w:r w:rsidRPr="0021299E">
        <w:rPr>
          <w:rFonts w:ascii="Times New Roman" w:eastAsia="Times New Roman" w:hAnsi="Times New Roman" w:cs="Times New Roman"/>
          <w:sz w:val="20"/>
          <w:szCs w:val="20"/>
          <w:lang w:eastAsia="en-IN"/>
        </w:rPr>
        <w:t xml:space="preserve"> day of April, 1976; or (b) fees for rendering technical services received from Government or an Indian concern in pursuance of an agreement made by it with the Government or the Indian concern after the 29</w:t>
      </w:r>
      <w:r w:rsidRPr="0021299E">
        <w:rPr>
          <w:rFonts w:ascii="Times New Roman" w:eastAsia="Times New Roman" w:hAnsi="Times New Roman" w:cs="Times New Roman"/>
          <w:sz w:val="20"/>
          <w:szCs w:val="20"/>
          <w:vertAlign w:val="superscript"/>
          <w:lang w:eastAsia="en-IN"/>
        </w:rPr>
        <w:t>th</w:t>
      </w:r>
      <w:r w:rsidRPr="0021299E">
        <w:rPr>
          <w:rFonts w:ascii="Times New Roman" w:eastAsia="Times New Roman" w:hAnsi="Times New Roman" w:cs="Times New Roman"/>
          <w:sz w:val="20"/>
          <w:szCs w:val="20"/>
          <w:lang w:eastAsia="en-IN"/>
        </w:rPr>
        <w:t xml:space="preserve"> day of February, 1964 but before the 1</w:t>
      </w:r>
      <w:r w:rsidRPr="0021299E">
        <w:rPr>
          <w:rFonts w:ascii="Times New Roman" w:eastAsia="Times New Roman" w:hAnsi="Times New Roman" w:cs="Times New Roman"/>
          <w:sz w:val="20"/>
          <w:szCs w:val="20"/>
          <w:vertAlign w:val="superscript"/>
          <w:lang w:eastAsia="en-IN"/>
        </w:rPr>
        <w:t>st</w:t>
      </w:r>
      <w:r w:rsidRPr="0021299E">
        <w:rPr>
          <w:rFonts w:ascii="Times New Roman" w:eastAsia="Times New Roman" w:hAnsi="Times New Roman" w:cs="Times New Roman"/>
          <w:sz w:val="20"/>
          <w:szCs w:val="20"/>
          <w:lang w:eastAsia="en-IN"/>
        </w:rPr>
        <w:t xml:space="preserve"> day of April, 1976, and where such agreement has, in either case, been approved by the Central Government;- @ 30% of the balance </w:t>
      </w:r>
      <w:r>
        <w:rPr>
          <w:rFonts w:ascii="Times New Roman" w:eastAsia="Times New Roman" w:hAnsi="Times New Roman" w:cs="Times New Roman"/>
          <w:sz w:val="20"/>
          <w:szCs w:val="20"/>
          <w:lang w:eastAsia="en-IN"/>
        </w:rPr>
        <w:t>.</w:t>
      </w:r>
    </w:p>
    <w:p w:rsidR="00467C28" w:rsidRDefault="0021299E" w:rsidP="00F91104">
      <w:pPr>
        <w:pStyle w:val="ListParagraph"/>
        <w:numPr>
          <w:ilvl w:val="0"/>
          <w:numId w:val="23"/>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In item 8, fill the details of surcharge computed @ 10% of tax in case of a domestic company and @ two and a half per cent of the tax arrived upon in item 7.</w:t>
      </w:r>
    </w:p>
    <w:p w:rsidR="00467C28" w:rsidRDefault="0021299E" w:rsidP="00F91104">
      <w:pPr>
        <w:pStyle w:val="ListParagraph"/>
        <w:numPr>
          <w:ilvl w:val="0"/>
          <w:numId w:val="23"/>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In item No. 9, calculate the education cess at the rate of two per cent of [item No.7 + item No. 8]</w:t>
      </w:r>
    </w:p>
    <w:p w:rsidR="00467C28" w:rsidRDefault="00467C28" w:rsidP="00467C28">
      <w:pPr>
        <w:spacing w:after="0" w:line="360" w:lineRule="auto"/>
        <w:jc w:val="both"/>
        <w:rPr>
          <w:rFonts w:ascii="Times New Roman" w:eastAsia="Times New Roman" w:hAnsi="Times New Roman" w:cs="Times New Roman"/>
          <w:sz w:val="20"/>
          <w:szCs w:val="20"/>
          <w:lang w:eastAsia="en-IN"/>
        </w:rPr>
      </w:pPr>
    </w:p>
    <w:p w:rsidR="0021299E" w:rsidRPr="00B50630" w:rsidRDefault="00467C28" w:rsidP="00467C28">
      <w:pPr>
        <w:spacing w:after="0" w:line="360" w:lineRule="auto"/>
        <w:jc w:val="both"/>
        <w:rPr>
          <w:rFonts w:ascii="Times New Roman" w:eastAsia="Times New Roman" w:hAnsi="Times New Roman" w:cs="Times New Roman"/>
          <w:color w:val="7030A0"/>
          <w:u w:val="single"/>
          <w:lang w:eastAsia="en-IN"/>
        </w:rPr>
      </w:pPr>
      <w:r w:rsidRPr="00B50630">
        <w:rPr>
          <w:rFonts w:ascii="Times New Roman" w:eastAsia="Times New Roman" w:hAnsi="Times New Roman" w:cs="Times New Roman"/>
          <w:b/>
          <w:bCs/>
          <w:color w:val="7030A0"/>
          <w:u w:val="single"/>
          <w:lang w:eastAsia="en-IN"/>
        </w:rPr>
        <w:t>PART C-FB-COMPUTATION OF VALUE OF FRINGE BENEFITS AND TAX THEREON</w:t>
      </w:r>
      <w:r w:rsidR="0021299E" w:rsidRPr="00B50630">
        <w:rPr>
          <w:rFonts w:ascii="Times New Roman" w:eastAsia="Times New Roman" w:hAnsi="Times New Roman" w:cs="Times New Roman"/>
          <w:color w:val="7030A0"/>
          <w:u w:val="single"/>
          <w:lang w:eastAsia="en-IN"/>
        </w:rPr>
        <w:t xml:space="preserve"> </w:t>
      </w:r>
    </w:p>
    <w:p w:rsidR="00467C28" w:rsidRDefault="00467C28" w:rsidP="00F91104">
      <w:pPr>
        <w:pStyle w:val="ListParagraph"/>
        <w:numPr>
          <w:ilvl w:val="0"/>
          <w:numId w:val="25"/>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 xml:space="preserve">Quarter wise break-up of fringe benefits is required to be given in items 1 to 4, so as to facilitate computation of interest in item 12 for default in paying the quarterly instalments of advance fringe benefits tax. </w:t>
      </w:r>
    </w:p>
    <w:p w:rsidR="00467C28" w:rsidRDefault="00467C28" w:rsidP="00F91104">
      <w:pPr>
        <w:pStyle w:val="ListParagraph"/>
        <w:numPr>
          <w:ilvl w:val="0"/>
          <w:numId w:val="25"/>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In item 5, fill the details of fringe benefits as computed in item 20(d) of Schedule 17. The amount in item 5 must necessarily be equal to the total of the amounts in items 1 to 4.</w:t>
      </w:r>
    </w:p>
    <w:p w:rsidR="00467C28" w:rsidRDefault="00467C28" w:rsidP="00F91104">
      <w:pPr>
        <w:pStyle w:val="ListParagraph"/>
        <w:numPr>
          <w:ilvl w:val="0"/>
          <w:numId w:val="25"/>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 xml:space="preserve">In item 6, compute the fringe benefit tax payable on the value of fringe benefits for the previous year, i.e., on the amount in item 5. </w:t>
      </w:r>
    </w:p>
    <w:p w:rsidR="00467C28" w:rsidRDefault="00467C28" w:rsidP="00F91104">
      <w:pPr>
        <w:pStyle w:val="ListParagraph"/>
        <w:numPr>
          <w:ilvl w:val="0"/>
          <w:numId w:val="25"/>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lastRenderedPageBreak/>
        <w:t>In item 7, compute the surcharge as prescribed by the law on the fringe benefit tax as computed in item 6.</w:t>
      </w:r>
      <w:r w:rsidRPr="00467C28">
        <w:rPr>
          <w:rFonts w:ascii="Times New Roman" w:eastAsia="Times New Roman" w:hAnsi="Times New Roman" w:cs="Times New Roman"/>
          <w:b/>
          <w:bCs/>
          <w:sz w:val="20"/>
          <w:szCs w:val="20"/>
          <w:lang w:eastAsia="en-IN"/>
        </w:rPr>
        <w:t xml:space="preserve"> </w:t>
      </w:r>
      <w:r w:rsidRPr="00467C28">
        <w:rPr>
          <w:rFonts w:ascii="Times New Roman" w:eastAsia="Times New Roman" w:hAnsi="Times New Roman" w:cs="Times New Roman"/>
          <w:sz w:val="20"/>
          <w:szCs w:val="20"/>
          <w:lang w:eastAsia="en-IN"/>
        </w:rPr>
        <w:t>In case of a domestic company the rate of surcharge is 10 per cent whereas in case of a company other th</w:t>
      </w:r>
      <w:r>
        <w:rPr>
          <w:rFonts w:ascii="Times New Roman" w:eastAsia="Times New Roman" w:hAnsi="Times New Roman" w:cs="Times New Roman"/>
          <w:sz w:val="20"/>
          <w:szCs w:val="20"/>
          <w:lang w:eastAsia="en-IN"/>
        </w:rPr>
        <w:t xml:space="preserve">an a domestic company the rate </w:t>
      </w:r>
      <w:r w:rsidRPr="00467C28">
        <w:rPr>
          <w:rFonts w:ascii="Times New Roman" w:eastAsia="Times New Roman" w:hAnsi="Times New Roman" w:cs="Times New Roman"/>
          <w:sz w:val="20"/>
          <w:szCs w:val="20"/>
          <w:lang w:eastAsia="en-IN"/>
        </w:rPr>
        <w:t>of surcharge is two and one-half per cent.</w:t>
      </w:r>
    </w:p>
    <w:p w:rsidR="00467C28" w:rsidRDefault="00467C28" w:rsidP="00F91104">
      <w:pPr>
        <w:pStyle w:val="ListParagraph"/>
        <w:numPr>
          <w:ilvl w:val="0"/>
          <w:numId w:val="25"/>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In item 8, compute the education cess as prescribed by the law on the fringe benefit tax and surcharge thereon.</w:t>
      </w:r>
      <w:r w:rsidRPr="00467C28">
        <w:rPr>
          <w:rFonts w:ascii="Times New Roman" w:eastAsia="Times New Roman" w:hAnsi="Times New Roman" w:cs="Times New Roman"/>
          <w:b/>
          <w:bCs/>
          <w:sz w:val="20"/>
          <w:szCs w:val="20"/>
          <w:lang w:eastAsia="en-IN"/>
        </w:rPr>
        <w:t xml:space="preserve"> </w:t>
      </w:r>
      <w:r w:rsidRPr="00467C28">
        <w:rPr>
          <w:rFonts w:ascii="Times New Roman" w:eastAsia="Times New Roman" w:hAnsi="Times New Roman" w:cs="Times New Roman"/>
          <w:sz w:val="20"/>
          <w:szCs w:val="20"/>
          <w:lang w:eastAsia="en-IN"/>
        </w:rPr>
        <w:t>The rate of education cess is 2 per cent.</w:t>
      </w:r>
    </w:p>
    <w:p w:rsidR="00467C28" w:rsidRDefault="00467C28" w:rsidP="00F91104">
      <w:pPr>
        <w:pStyle w:val="ListParagraph"/>
        <w:numPr>
          <w:ilvl w:val="0"/>
          <w:numId w:val="25"/>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 xml:space="preserve">In item 12, compute the interest under section </w:t>
      </w:r>
      <w:proofErr w:type="gramStart"/>
      <w:r w:rsidRPr="00467C28">
        <w:rPr>
          <w:rFonts w:ascii="Times New Roman" w:eastAsia="Times New Roman" w:hAnsi="Times New Roman" w:cs="Times New Roman"/>
          <w:sz w:val="20"/>
          <w:szCs w:val="20"/>
          <w:lang w:eastAsia="en-IN"/>
        </w:rPr>
        <w:t>115WJ(</w:t>
      </w:r>
      <w:proofErr w:type="gramEnd"/>
      <w:r w:rsidRPr="00467C28">
        <w:rPr>
          <w:rFonts w:ascii="Times New Roman" w:eastAsia="Times New Roman" w:hAnsi="Times New Roman" w:cs="Times New Roman"/>
          <w:sz w:val="20"/>
          <w:szCs w:val="20"/>
          <w:lang w:eastAsia="en-IN"/>
        </w:rPr>
        <w:t>3) for default in payment of advance fringe benefit tax.</w:t>
      </w:r>
    </w:p>
    <w:p w:rsidR="00467C28" w:rsidRPr="00467C28" w:rsidRDefault="00467C28" w:rsidP="00F91104">
      <w:pPr>
        <w:pStyle w:val="ListParagraph"/>
        <w:numPr>
          <w:ilvl w:val="0"/>
          <w:numId w:val="25"/>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 xml:space="preserve">In item 13, compute the interest under section </w:t>
      </w:r>
      <w:proofErr w:type="gramStart"/>
      <w:r w:rsidRPr="00467C28">
        <w:rPr>
          <w:rFonts w:ascii="Times New Roman" w:eastAsia="Times New Roman" w:hAnsi="Times New Roman" w:cs="Times New Roman"/>
          <w:sz w:val="20"/>
          <w:szCs w:val="20"/>
          <w:lang w:eastAsia="en-IN"/>
        </w:rPr>
        <w:t>115WK(</w:t>
      </w:r>
      <w:proofErr w:type="gramEnd"/>
      <w:r w:rsidRPr="00467C28">
        <w:rPr>
          <w:rFonts w:ascii="Times New Roman" w:eastAsia="Times New Roman" w:hAnsi="Times New Roman" w:cs="Times New Roman"/>
          <w:sz w:val="20"/>
          <w:szCs w:val="20"/>
          <w:lang w:eastAsia="en-IN"/>
        </w:rPr>
        <w:t>1) for defaults in furnishing return of fringe benefits.</w:t>
      </w:r>
    </w:p>
    <w:p w:rsidR="0021299E" w:rsidRPr="00467C28" w:rsidRDefault="0021299E" w:rsidP="0021299E">
      <w:p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 xml:space="preserve"> </w:t>
      </w:r>
    </w:p>
    <w:p w:rsidR="0021299E" w:rsidRPr="00467C28" w:rsidRDefault="0021299E" w:rsidP="00176133">
      <w:pPr>
        <w:spacing w:after="0" w:line="360" w:lineRule="auto"/>
        <w:ind w:right="284"/>
        <w:jc w:val="both"/>
        <w:rPr>
          <w:rFonts w:ascii="Times New Roman" w:hAnsi="Times New Roman" w:cs="Times New Roman"/>
          <w:b/>
          <w:sz w:val="20"/>
          <w:szCs w:val="20"/>
        </w:rPr>
      </w:pPr>
    </w:p>
    <w:p w:rsidR="00176133" w:rsidRDefault="00467C28" w:rsidP="00176133">
      <w:pPr>
        <w:spacing w:after="0" w:line="360" w:lineRule="auto"/>
        <w:ind w:right="284"/>
        <w:jc w:val="both"/>
        <w:rPr>
          <w:rFonts w:ascii="Times New Roman" w:eastAsia="Times New Roman" w:hAnsi="Times New Roman" w:cs="Times New Roman"/>
          <w:b/>
          <w:bCs/>
          <w:sz w:val="28"/>
          <w:szCs w:val="28"/>
          <w:u w:val="single"/>
          <w:lang w:eastAsia="en-IN"/>
        </w:rPr>
      </w:pPr>
      <w:r w:rsidRPr="00A31385">
        <w:rPr>
          <w:rFonts w:ascii="Times New Roman" w:eastAsia="Times New Roman" w:hAnsi="Times New Roman" w:cs="Times New Roman"/>
          <w:b/>
          <w:bCs/>
          <w:color w:val="00B050"/>
          <w:sz w:val="28"/>
          <w:szCs w:val="28"/>
          <w:u w:val="single"/>
          <w:lang w:eastAsia="en-IN"/>
        </w:rPr>
        <w:t>VERIFICATION</w:t>
      </w:r>
    </w:p>
    <w:p w:rsidR="00467C28" w:rsidRDefault="00467C28" w:rsidP="00F91104">
      <w:pPr>
        <w:pStyle w:val="ListParagraph"/>
        <w:numPr>
          <w:ilvl w:val="0"/>
          <w:numId w:val="26"/>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In case the return is to be furnished in a paper format or electronically under digital signature or in a bar coded return format, please fill up the required information in the Verification. Strike out whatever is not appl</w:t>
      </w:r>
      <w:r>
        <w:rPr>
          <w:rFonts w:ascii="Times New Roman" w:eastAsia="Times New Roman" w:hAnsi="Times New Roman" w:cs="Times New Roman"/>
          <w:sz w:val="20"/>
          <w:szCs w:val="20"/>
          <w:lang w:eastAsia="en-IN"/>
        </w:rPr>
        <w:t xml:space="preserve">icable. Please ensure that the </w:t>
      </w:r>
      <w:r w:rsidRPr="00467C28">
        <w:rPr>
          <w:rFonts w:ascii="Times New Roman" w:eastAsia="Times New Roman" w:hAnsi="Times New Roman" w:cs="Times New Roman"/>
          <w:sz w:val="20"/>
          <w:szCs w:val="20"/>
          <w:lang w:eastAsia="en-IN"/>
        </w:rPr>
        <w:t>verification has been signed before furnishing the return. Write the designation of the person signing the return.</w:t>
      </w:r>
    </w:p>
    <w:p w:rsidR="00467C28" w:rsidRDefault="00467C28" w:rsidP="00F91104">
      <w:pPr>
        <w:pStyle w:val="ListParagraph"/>
        <w:numPr>
          <w:ilvl w:val="0"/>
          <w:numId w:val="26"/>
        </w:numPr>
        <w:spacing w:after="0" w:line="360" w:lineRule="auto"/>
        <w:jc w:val="both"/>
        <w:rPr>
          <w:rFonts w:ascii="Times New Roman" w:eastAsia="Times New Roman" w:hAnsi="Times New Roman" w:cs="Times New Roman"/>
          <w:sz w:val="20"/>
          <w:szCs w:val="20"/>
          <w:lang w:eastAsia="en-IN"/>
        </w:rPr>
      </w:pPr>
      <w:r w:rsidRPr="00467C28">
        <w:rPr>
          <w:rFonts w:ascii="Times New Roman" w:eastAsia="Times New Roman" w:hAnsi="Times New Roman" w:cs="Times New Roman"/>
          <w:sz w:val="20"/>
          <w:szCs w:val="20"/>
          <w:lang w:eastAsia="en-IN"/>
        </w:rPr>
        <w:t>In case the return is to be furnished electronically in the manner mentioned in instruction no. 5(iii), please fill verification form (Form ITR-V)</w:t>
      </w:r>
      <w:r>
        <w:rPr>
          <w:rFonts w:ascii="Times New Roman" w:eastAsia="Times New Roman" w:hAnsi="Times New Roman" w:cs="Times New Roman"/>
          <w:sz w:val="20"/>
          <w:szCs w:val="20"/>
          <w:lang w:eastAsia="en-IN"/>
        </w:rPr>
        <w:t>.</w:t>
      </w:r>
    </w:p>
    <w:p w:rsidR="00467C28" w:rsidRPr="00106572" w:rsidRDefault="00467C28" w:rsidP="00F91104">
      <w:pPr>
        <w:pStyle w:val="ListParagraph"/>
        <w:numPr>
          <w:ilvl w:val="0"/>
          <w:numId w:val="26"/>
        </w:numPr>
        <w:spacing w:after="0" w:line="360" w:lineRule="auto"/>
        <w:ind w:right="284"/>
        <w:jc w:val="both"/>
        <w:rPr>
          <w:rFonts w:ascii="Times New Roman" w:hAnsi="Times New Roman" w:cs="Times New Roman"/>
          <w:b/>
          <w:sz w:val="20"/>
          <w:szCs w:val="20"/>
        </w:rPr>
      </w:pPr>
      <w:r w:rsidRPr="00467C28">
        <w:rPr>
          <w:rFonts w:ascii="Times New Roman" w:eastAsia="Times New Roman" w:hAnsi="Times New Roman" w:cs="Times New Roman"/>
          <w:sz w:val="20"/>
          <w:szCs w:val="20"/>
          <w:lang w:eastAsia="en-IN"/>
        </w:rPr>
        <w:t>Please note that any person making a false statement in the return or the accompanying schedules shall be liable to be prosecuted under section 277 of the Income-tax Act, 1961 and on conviction be punishable un</w:t>
      </w:r>
      <w:r>
        <w:rPr>
          <w:rFonts w:ascii="Times New Roman" w:eastAsia="Times New Roman" w:hAnsi="Times New Roman" w:cs="Times New Roman"/>
          <w:sz w:val="20"/>
          <w:szCs w:val="20"/>
          <w:lang w:eastAsia="en-IN"/>
        </w:rPr>
        <w:t xml:space="preserve">der that section with rigorous </w:t>
      </w:r>
      <w:r w:rsidRPr="00467C28">
        <w:rPr>
          <w:rFonts w:ascii="Times New Roman" w:eastAsia="Times New Roman" w:hAnsi="Times New Roman" w:cs="Times New Roman"/>
          <w:sz w:val="20"/>
          <w:szCs w:val="20"/>
          <w:lang w:eastAsia="en-IN"/>
        </w:rPr>
        <w:t>imprisonment and with fine.</w:t>
      </w:r>
    </w:p>
    <w:p w:rsidR="00106572" w:rsidRDefault="00106572" w:rsidP="00106572">
      <w:pPr>
        <w:spacing w:after="0" w:line="360" w:lineRule="auto"/>
        <w:ind w:right="284"/>
        <w:jc w:val="both"/>
        <w:rPr>
          <w:rFonts w:ascii="Times New Roman" w:hAnsi="Times New Roman" w:cs="Times New Roman"/>
          <w:b/>
          <w:sz w:val="20"/>
          <w:szCs w:val="20"/>
        </w:rPr>
      </w:pPr>
    </w:p>
    <w:p w:rsidR="00106572" w:rsidRPr="00106572" w:rsidRDefault="003A0F6B" w:rsidP="00F91104">
      <w:pPr>
        <w:numPr>
          <w:ilvl w:val="0"/>
          <w:numId w:val="1"/>
        </w:numPr>
        <w:spacing w:after="0" w:line="360" w:lineRule="auto"/>
        <w:ind w:right="284"/>
        <w:jc w:val="both"/>
        <w:rPr>
          <w:rFonts w:ascii="Times New Roman" w:hAnsi="Times New Roman" w:cs="Times New Roman"/>
          <w:b/>
          <w:sz w:val="24"/>
          <w:szCs w:val="24"/>
        </w:rPr>
      </w:pPr>
      <w:r w:rsidRPr="00A31385">
        <w:rPr>
          <w:rFonts w:ascii="Times New Roman" w:hAnsi="Times New Roman" w:cs="Times New Roman"/>
          <w:b/>
          <w:color w:val="0070C0"/>
          <w:sz w:val="28"/>
          <w:szCs w:val="28"/>
          <w:u w:val="single"/>
          <w:lang w:val="en-US"/>
        </w:rPr>
        <w:t xml:space="preserve">Mistakes found is ITR-6 form of </w:t>
      </w:r>
      <w:r w:rsidR="00200F19" w:rsidRPr="00A31385">
        <w:rPr>
          <w:rFonts w:ascii="Times New Roman" w:hAnsi="Times New Roman" w:cs="Times New Roman"/>
          <w:b/>
          <w:color w:val="0070C0"/>
          <w:sz w:val="28"/>
          <w:szCs w:val="28"/>
          <w:u w:val="single"/>
          <w:lang w:val="en-US"/>
        </w:rPr>
        <w:t>A.Y.2008-09 as per experts</w:t>
      </w:r>
    </w:p>
    <w:p w:rsidR="00106572" w:rsidRPr="00A31385" w:rsidRDefault="00106572" w:rsidP="00A31385">
      <w:pPr>
        <w:jc w:val="both"/>
        <w:rPr>
          <w:rFonts w:ascii="Times New Roman" w:hAnsi="Times New Roman" w:cs="Times New Roman"/>
          <w:sz w:val="20"/>
          <w:szCs w:val="20"/>
        </w:rPr>
      </w:pPr>
      <w:r w:rsidRPr="00A31385">
        <w:rPr>
          <w:rFonts w:ascii="Times New Roman" w:hAnsi="Times New Roman" w:cs="Times New Roman"/>
          <w:sz w:val="20"/>
          <w:szCs w:val="20"/>
        </w:rPr>
        <w:t>I</w:t>
      </w:r>
      <w:r w:rsidRPr="00A31385">
        <w:rPr>
          <w:rFonts w:ascii="Times New Roman" w:hAnsi="Times New Roman" w:cs="Times New Roman"/>
          <w:bCs/>
          <w:sz w:val="20"/>
          <w:szCs w:val="20"/>
        </w:rPr>
        <w:t xml:space="preserve">n ITR 5 &amp; ITR 6  In computation of F B T , i.e., PART C </w:t>
      </w:r>
      <w:r w:rsidRPr="00A31385">
        <w:rPr>
          <w:rFonts w:ascii="Times New Roman" w:hAnsi="Times New Roman" w:cs="Times New Roman"/>
          <w:sz w:val="20"/>
          <w:szCs w:val="20"/>
        </w:rPr>
        <w:t>value of fringe benefit Quarter wise details is asked , which was not necessary  as the payment of advance  F B T is aligned</w:t>
      </w:r>
      <w:r w:rsidR="00A31385" w:rsidRPr="00A31385">
        <w:rPr>
          <w:rFonts w:ascii="Times New Roman" w:hAnsi="Times New Roman" w:cs="Times New Roman"/>
          <w:sz w:val="20"/>
          <w:szCs w:val="20"/>
        </w:rPr>
        <w:t xml:space="preserve"> with due dates  for payment of </w:t>
      </w:r>
      <w:r w:rsidRPr="00A31385">
        <w:rPr>
          <w:rFonts w:ascii="Times New Roman" w:hAnsi="Times New Roman" w:cs="Times New Roman"/>
          <w:sz w:val="20"/>
          <w:szCs w:val="20"/>
        </w:rPr>
        <w:t>advance income tax. Therefore interest calculation is done on Whole year amount &amp; not on quarter wise amount</w:t>
      </w:r>
      <w:r w:rsidR="00A31385" w:rsidRPr="00A31385">
        <w:rPr>
          <w:rFonts w:ascii="Times New Roman" w:hAnsi="Times New Roman" w:cs="Times New Roman"/>
          <w:sz w:val="20"/>
          <w:szCs w:val="20"/>
        </w:rPr>
        <w:t xml:space="preserve"> </w:t>
      </w:r>
      <w:r w:rsidRPr="00A31385">
        <w:rPr>
          <w:rFonts w:ascii="Times New Roman" w:hAnsi="Times New Roman" w:cs="Times New Roman"/>
          <w:sz w:val="20"/>
          <w:szCs w:val="20"/>
        </w:rPr>
        <w:t xml:space="preserve">In </w:t>
      </w:r>
      <w:r w:rsidR="00A31385">
        <w:rPr>
          <w:rFonts w:ascii="Times New Roman" w:hAnsi="Times New Roman" w:cs="Times New Roman"/>
          <w:i/>
          <w:iCs/>
          <w:sz w:val="20"/>
          <w:szCs w:val="20"/>
        </w:rPr>
        <w:t>instructions to filing IT</w:t>
      </w:r>
      <w:r w:rsidR="00A31385" w:rsidRPr="00A31385">
        <w:rPr>
          <w:rFonts w:ascii="Times New Roman" w:hAnsi="Times New Roman" w:cs="Times New Roman"/>
          <w:i/>
          <w:iCs/>
          <w:sz w:val="20"/>
          <w:szCs w:val="20"/>
        </w:rPr>
        <w:t>R</w:t>
      </w:r>
      <w:r w:rsidR="00A31385">
        <w:rPr>
          <w:rFonts w:ascii="Times New Roman" w:hAnsi="Times New Roman" w:cs="Times New Roman"/>
          <w:sz w:val="20"/>
          <w:szCs w:val="20"/>
        </w:rPr>
        <w:t xml:space="preserve"> i.e., point 19 PART C -FB </w:t>
      </w:r>
      <w:r w:rsidRPr="00A31385">
        <w:rPr>
          <w:rFonts w:ascii="Times New Roman" w:hAnsi="Times New Roman" w:cs="Times New Roman"/>
          <w:sz w:val="20"/>
          <w:szCs w:val="20"/>
        </w:rPr>
        <w:t xml:space="preserve">which is </w:t>
      </w:r>
      <w:r w:rsidR="00A31385" w:rsidRPr="00A31385">
        <w:rPr>
          <w:rFonts w:ascii="Times New Roman" w:hAnsi="Times New Roman" w:cs="Times New Roman"/>
          <w:sz w:val="20"/>
          <w:szCs w:val="20"/>
        </w:rPr>
        <w:t>irrelevant Quarter wise</w:t>
      </w:r>
      <w:r w:rsidRPr="00A31385">
        <w:rPr>
          <w:rFonts w:ascii="Times New Roman" w:hAnsi="Times New Roman" w:cs="Times New Roman"/>
          <w:sz w:val="20"/>
          <w:szCs w:val="20"/>
        </w:rPr>
        <w:t xml:space="preserve"> breakup of fringe benefits is required to be given in item 1 to 4, so as to facilitate computation of interest in item 12 for default in paying the </w:t>
      </w:r>
      <w:r w:rsidR="00A31385" w:rsidRPr="00A31385">
        <w:rPr>
          <w:rFonts w:ascii="Times New Roman" w:hAnsi="Times New Roman" w:cs="Times New Roman"/>
          <w:sz w:val="20"/>
          <w:szCs w:val="20"/>
        </w:rPr>
        <w:t>instalments</w:t>
      </w:r>
      <w:r w:rsidRPr="00A31385">
        <w:rPr>
          <w:rFonts w:ascii="Times New Roman" w:hAnsi="Times New Roman" w:cs="Times New Roman"/>
          <w:sz w:val="20"/>
          <w:szCs w:val="20"/>
        </w:rPr>
        <w:t xml:space="preserve"> of advance income fringe benefit tax</w:t>
      </w:r>
      <w:r w:rsidR="00A31385" w:rsidRPr="00A31385">
        <w:rPr>
          <w:rFonts w:ascii="Times New Roman" w:hAnsi="Times New Roman" w:cs="Times New Roman"/>
          <w:sz w:val="20"/>
          <w:szCs w:val="20"/>
        </w:rPr>
        <w:t>.</w:t>
      </w:r>
    </w:p>
    <w:p w:rsidR="00200F19" w:rsidRDefault="00200F19" w:rsidP="00106572">
      <w:pPr>
        <w:spacing w:after="0" w:line="360" w:lineRule="auto"/>
        <w:ind w:right="284"/>
        <w:jc w:val="both"/>
        <w:rPr>
          <w:rFonts w:ascii="Times New Roman" w:hAnsi="Times New Roman" w:cs="Times New Roman"/>
          <w:b/>
          <w:sz w:val="24"/>
          <w:szCs w:val="24"/>
          <w:lang w:val="en-US"/>
        </w:rPr>
      </w:pPr>
      <w:r w:rsidRPr="00467C28">
        <w:rPr>
          <w:rFonts w:ascii="Times New Roman" w:hAnsi="Times New Roman" w:cs="Times New Roman"/>
          <w:b/>
          <w:sz w:val="24"/>
          <w:szCs w:val="24"/>
          <w:lang w:val="en-US"/>
        </w:rPr>
        <w:t xml:space="preserve">  </w:t>
      </w:r>
      <w:r w:rsidRPr="00467C28">
        <w:rPr>
          <w:rFonts w:ascii="Times New Roman" w:hAnsi="Times New Roman" w:cs="Times New Roman"/>
          <w:b/>
          <w:sz w:val="24"/>
          <w:szCs w:val="24"/>
          <w:lang w:val="en-US"/>
        </w:rPr>
        <w:tab/>
      </w:r>
    </w:p>
    <w:p w:rsidR="00200F19" w:rsidRPr="00A31385" w:rsidRDefault="00200F19" w:rsidP="00337834">
      <w:pPr>
        <w:pStyle w:val="ListParagraph"/>
        <w:spacing w:after="0" w:line="360" w:lineRule="auto"/>
        <w:ind w:left="283" w:right="284"/>
        <w:jc w:val="both"/>
        <w:rPr>
          <w:rFonts w:ascii="Times New Roman" w:hAnsi="Times New Roman" w:cs="Times New Roman"/>
          <w:b/>
          <w:sz w:val="20"/>
          <w:szCs w:val="20"/>
        </w:rPr>
      </w:pPr>
    </w:p>
    <w:sectPr w:rsidR="00200F19" w:rsidRPr="00A31385" w:rsidSect="00B50630">
      <w:pgSz w:w="11906" w:h="16838"/>
      <w:pgMar w:top="1440" w:right="1440" w:bottom="1440" w:left="1440"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C7BD0"/>
    <w:multiLevelType w:val="hybridMultilevel"/>
    <w:tmpl w:val="E96A3C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9BE6231"/>
    <w:multiLevelType w:val="hybridMultilevel"/>
    <w:tmpl w:val="8084B3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3846139"/>
    <w:multiLevelType w:val="hybridMultilevel"/>
    <w:tmpl w:val="50A2CC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7AB2C64"/>
    <w:multiLevelType w:val="hybridMultilevel"/>
    <w:tmpl w:val="D59073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0108C4"/>
    <w:multiLevelType w:val="hybridMultilevel"/>
    <w:tmpl w:val="CC741F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D21277D"/>
    <w:multiLevelType w:val="hybridMultilevel"/>
    <w:tmpl w:val="2D625C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0F75454"/>
    <w:multiLevelType w:val="hybridMultilevel"/>
    <w:tmpl w:val="A74C7D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2D87723"/>
    <w:multiLevelType w:val="hybridMultilevel"/>
    <w:tmpl w:val="9CF850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8DB02AF"/>
    <w:multiLevelType w:val="hybridMultilevel"/>
    <w:tmpl w:val="B2C843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A843D30"/>
    <w:multiLevelType w:val="hybridMultilevel"/>
    <w:tmpl w:val="5A222C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AFB230A"/>
    <w:multiLevelType w:val="hybridMultilevel"/>
    <w:tmpl w:val="E96A3C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F9476F5"/>
    <w:multiLevelType w:val="hybridMultilevel"/>
    <w:tmpl w:val="C8B6A446"/>
    <w:lvl w:ilvl="0" w:tplc="9E4EA27A">
      <w:start w:val="1"/>
      <w:numFmt w:val="bullet"/>
      <w:lvlText w:val=""/>
      <w:lvlJc w:val="left"/>
      <w:pPr>
        <w:tabs>
          <w:tab w:val="num" w:pos="720"/>
        </w:tabs>
        <w:ind w:left="720" w:hanging="360"/>
      </w:pPr>
      <w:rPr>
        <w:rFonts w:ascii="Wingdings" w:hAnsi="Wingdings" w:hint="default"/>
      </w:rPr>
    </w:lvl>
    <w:lvl w:ilvl="1" w:tplc="9F2E0E80" w:tentative="1">
      <w:start w:val="1"/>
      <w:numFmt w:val="bullet"/>
      <w:lvlText w:val=""/>
      <w:lvlJc w:val="left"/>
      <w:pPr>
        <w:tabs>
          <w:tab w:val="num" w:pos="1440"/>
        </w:tabs>
        <w:ind w:left="1440" w:hanging="360"/>
      </w:pPr>
      <w:rPr>
        <w:rFonts w:ascii="Wingdings" w:hAnsi="Wingdings" w:hint="default"/>
      </w:rPr>
    </w:lvl>
    <w:lvl w:ilvl="2" w:tplc="B832050C" w:tentative="1">
      <w:start w:val="1"/>
      <w:numFmt w:val="bullet"/>
      <w:lvlText w:val=""/>
      <w:lvlJc w:val="left"/>
      <w:pPr>
        <w:tabs>
          <w:tab w:val="num" w:pos="2160"/>
        </w:tabs>
        <w:ind w:left="2160" w:hanging="360"/>
      </w:pPr>
      <w:rPr>
        <w:rFonts w:ascii="Wingdings" w:hAnsi="Wingdings" w:hint="default"/>
      </w:rPr>
    </w:lvl>
    <w:lvl w:ilvl="3" w:tplc="FBA21156" w:tentative="1">
      <w:start w:val="1"/>
      <w:numFmt w:val="bullet"/>
      <w:lvlText w:val=""/>
      <w:lvlJc w:val="left"/>
      <w:pPr>
        <w:tabs>
          <w:tab w:val="num" w:pos="2880"/>
        </w:tabs>
        <w:ind w:left="2880" w:hanging="360"/>
      </w:pPr>
      <w:rPr>
        <w:rFonts w:ascii="Wingdings" w:hAnsi="Wingdings" w:hint="default"/>
      </w:rPr>
    </w:lvl>
    <w:lvl w:ilvl="4" w:tplc="6434A4C0" w:tentative="1">
      <w:start w:val="1"/>
      <w:numFmt w:val="bullet"/>
      <w:lvlText w:val=""/>
      <w:lvlJc w:val="left"/>
      <w:pPr>
        <w:tabs>
          <w:tab w:val="num" w:pos="3600"/>
        </w:tabs>
        <w:ind w:left="3600" w:hanging="360"/>
      </w:pPr>
      <w:rPr>
        <w:rFonts w:ascii="Wingdings" w:hAnsi="Wingdings" w:hint="default"/>
      </w:rPr>
    </w:lvl>
    <w:lvl w:ilvl="5" w:tplc="07E06D74" w:tentative="1">
      <w:start w:val="1"/>
      <w:numFmt w:val="bullet"/>
      <w:lvlText w:val=""/>
      <w:lvlJc w:val="left"/>
      <w:pPr>
        <w:tabs>
          <w:tab w:val="num" w:pos="4320"/>
        </w:tabs>
        <w:ind w:left="4320" w:hanging="360"/>
      </w:pPr>
      <w:rPr>
        <w:rFonts w:ascii="Wingdings" w:hAnsi="Wingdings" w:hint="default"/>
      </w:rPr>
    </w:lvl>
    <w:lvl w:ilvl="6" w:tplc="6DD641BA" w:tentative="1">
      <w:start w:val="1"/>
      <w:numFmt w:val="bullet"/>
      <w:lvlText w:val=""/>
      <w:lvlJc w:val="left"/>
      <w:pPr>
        <w:tabs>
          <w:tab w:val="num" w:pos="5040"/>
        </w:tabs>
        <w:ind w:left="5040" w:hanging="360"/>
      </w:pPr>
      <w:rPr>
        <w:rFonts w:ascii="Wingdings" w:hAnsi="Wingdings" w:hint="default"/>
      </w:rPr>
    </w:lvl>
    <w:lvl w:ilvl="7" w:tplc="E1C00E12" w:tentative="1">
      <w:start w:val="1"/>
      <w:numFmt w:val="bullet"/>
      <w:lvlText w:val=""/>
      <w:lvlJc w:val="left"/>
      <w:pPr>
        <w:tabs>
          <w:tab w:val="num" w:pos="5760"/>
        </w:tabs>
        <w:ind w:left="5760" w:hanging="360"/>
      </w:pPr>
      <w:rPr>
        <w:rFonts w:ascii="Wingdings" w:hAnsi="Wingdings" w:hint="default"/>
      </w:rPr>
    </w:lvl>
    <w:lvl w:ilvl="8" w:tplc="2C843758" w:tentative="1">
      <w:start w:val="1"/>
      <w:numFmt w:val="bullet"/>
      <w:lvlText w:val=""/>
      <w:lvlJc w:val="left"/>
      <w:pPr>
        <w:tabs>
          <w:tab w:val="num" w:pos="6480"/>
        </w:tabs>
        <w:ind w:left="6480" w:hanging="360"/>
      </w:pPr>
      <w:rPr>
        <w:rFonts w:ascii="Wingdings" w:hAnsi="Wingdings" w:hint="default"/>
      </w:rPr>
    </w:lvl>
  </w:abstractNum>
  <w:abstractNum w:abstractNumId="12">
    <w:nsid w:val="2FC97194"/>
    <w:multiLevelType w:val="hybridMultilevel"/>
    <w:tmpl w:val="0278F5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0090275"/>
    <w:multiLevelType w:val="hybridMultilevel"/>
    <w:tmpl w:val="A74C7D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3C16471E"/>
    <w:multiLevelType w:val="hybridMultilevel"/>
    <w:tmpl w:val="11FE97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3D367144"/>
    <w:multiLevelType w:val="hybridMultilevel"/>
    <w:tmpl w:val="651EAA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B030453"/>
    <w:multiLevelType w:val="hybridMultilevel"/>
    <w:tmpl w:val="37504E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B245C56"/>
    <w:multiLevelType w:val="hybridMultilevel"/>
    <w:tmpl w:val="3084A9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EA00CB1"/>
    <w:multiLevelType w:val="hybridMultilevel"/>
    <w:tmpl w:val="D8C20CFA"/>
    <w:lvl w:ilvl="0" w:tplc="6FDA567A">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F9E2366"/>
    <w:multiLevelType w:val="hybridMultilevel"/>
    <w:tmpl w:val="68EE05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330714C"/>
    <w:multiLevelType w:val="hybridMultilevel"/>
    <w:tmpl w:val="75B05008"/>
    <w:lvl w:ilvl="0" w:tplc="40090017">
      <w:start w:val="1"/>
      <w:numFmt w:val="lowerLetter"/>
      <w:lvlText w:val="%1)"/>
      <w:lvlJc w:val="left"/>
      <w:pPr>
        <w:ind w:left="1485" w:hanging="360"/>
      </w:pPr>
    </w:lvl>
    <w:lvl w:ilvl="1" w:tplc="40090019" w:tentative="1">
      <w:start w:val="1"/>
      <w:numFmt w:val="lowerLetter"/>
      <w:lvlText w:val="%2."/>
      <w:lvlJc w:val="left"/>
      <w:pPr>
        <w:ind w:left="2205" w:hanging="360"/>
      </w:pPr>
    </w:lvl>
    <w:lvl w:ilvl="2" w:tplc="4009001B" w:tentative="1">
      <w:start w:val="1"/>
      <w:numFmt w:val="lowerRoman"/>
      <w:lvlText w:val="%3."/>
      <w:lvlJc w:val="right"/>
      <w:pPr>
        <w:ind w:left="2925" w:hanging="180"/>
      </w:pPr>
    </w:lvl>
    <w:lvl w:ilvl="3" w:tplc="4009000F" w:tentative="1">
      <w:start w:val="1"/>
      <w:numFmt w:val="decimal"/>
      <w:lvlText w:val="%4."/>
      <w:lvlJc w:val="left"/>
      <w:pPr>
        <w:ind w:left="3645" w:hanging="360"/>
      </w:pPr>
    </w:lvl>
    <w:lvl w:ilvl="4" w:tplc="40090019" w:tentative="1">
      <w:start w:val="1"/>
      <w:numFmt w:val="lowerLetter"/>
      <w:lvlText w:val="%5."/>
      <w:lvlJc w:val="left"/>
      <w:pPr>
        <w:ind w:left="4365" w:hanging="360"/>
      </w:pPr>
    </w:lvl>
    <w:lvl w:ilvl="5" w:tplc="4009001B" w:tentative="1">
      <w:start w:val="1"/>
      <w:numFmt w:val="lowerRoman"/>
      <w:lvlText w:val="%6."/>
      <w:lvlJc w:val="right"/>
      <w:pPr>
        <w:ind w:left="5085" w:hanging="180"/>
      </w:pPr>
    </w:lvl>
    <w:lvl w:ilvl="6" w:tplc="4009000F" w:tentative="1">
      <w:start w:val="1"/>
      <w:numFmt w:val="decimal"/>
      <w:lvlText w:val="%7."/>
      <w:lvlJc w:val="left"/>
      <w:pPr>
        <w:ind w:left="5805" w:hanging="360"/>
      </w:pPr>
    </w:lvl>
    <w:lvl w:ilvl="7" w:tplc="40090019" w:tentative="1">
      <w:start w:val="1"/>
      <w:numFmt w:val="lowerLetter"/>
      <w:lvlText w:val="%8."/>
      <w:lvlJc w:val="left"/>
      <w:pPr>
        <w:ind w:left="6525" w:hanging="360"/>
      </w:pPr>
    </w:lvl>
    <w:lvl w:ilvl="8" w:tplc="4009001B" w:tentative="1">
      <w:start w:val="1"/>
      <w:numFmt w:val="lowerRoman"/>
      <w:lvlText w:val="%9."/>
      <w:lvlJc w:val="right"/>
      <w:pPr>
        <w:ind w:left="7245" w:hanging="180"/>
      </w:pPr>
    </w:lvl>
  </w:abstractNum>
  <w:abstractNum w:abstractNumId="21">
    <w:nsid w:val="65E1298C"/>
    <w:multiLevelType w:val="hybridMultilevel"/>
    <w:tmpl w:val="D814396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E242B82"/>
    <w:multiLevelType w:val="hybridMultilevel"/>
    <w:tmpl w:val="8E9C88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75DE0850"/>
    <w:multiLevelType w:val="hybridMultilevel"/>
    <w:tmpl w:val="0F3600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76FC039E"/>
    <w:multiLevelType w:val="hybridMultilevel"/>
    <w:tmpl w:val="C35AEEDA"/>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5">
    <w:nsid w:val="770B3618"/>
    <w:multiLevelType w:val="hybridMultilevel"/>
    <w:tmpl w:val="EC3C4A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8D7240B"/>
    <w:multiLevelType w:val="hybridMultilevel"/>
    <w:tmpl w:val="EC647A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7"/>
  </w:num>
  <w:num w:numId="3">
    <w:abstractNumId w:val="17"/>
  </w:num>
  <w:num w:numId="4">
    <w:abstractNumId w:val="22"/>
  </w:num>
  <w:num w:numId="5">
    <w:abstractNumId w:val="21"/>
  </w:num>
  <w:num w:numId="6">
    <w:abstractNumId w:val="8"/>
  </w:num>
  <w:num w:numId="7">
    <w:abstractNumId w:val="16"/>
  </w:num>
  <w:num w:numId="8">
    <w:abstractNumId w:val="3"/>
  </w:num>
  <w:num w:numId="9">
    <w:abstractNumId w:val="10"/>
  </w:num>
  <w:num w:numId="10">
    <w:abstractNumId w:val="0"/>
  </w:num>
  <w:num w:numId="11">
    <w:abstractNumId w:val="23"/>
  </w:num>
  <w:num w:numId="12">
    <w:abstractNumId w:val="5"/>
  </w:num>
  <w:num w:numId="13">
    <w:abstractNumId w:val="26"/>
  </w:num>
  <w:num w:numId="14">
    <w:abstractNumId w:val="1"/>
  </w:num>
  <w:num w:numId="15">
    <w:abstractNumId w:val="14"/>
  </w:num>
  <w:num w:numId="16">
    <w:abstractNumId w:val="18"/>
  </w:num>
  <w:num w:numId="17">
    <w:abstractNumId w:val="6"/>
  </w:num>
  <w:num w:numId="18">
    <w:abstractNumId w:val="13"/>
  </w:num>
  <w:num w:numId="19">
    <w:abstractNumId w:val="24"/>
  </w:num>
  <w:num w:numId="20">
    <w:abstractNumId w:val="2"/>
  </w:num>
  <w:num w:numId="21">
    <w:abstractNumId w:val="9"/>
  </w:num>
  <w:num w:numId="22">
    <w:abstractNumId w:val="12"/>
  </w:num>
  <w:num w:numId="23">
    <w:abstractNumId w:val="15"/>
  </w:num>
  <w:num w:numId="24">
    <w:abstractNumId w:val="20"/>
  </w:num>
  <w:num w:numId="25">
    <w:abstractNumId w:val="19"/>
  </w:num>
  <w:num w:numId="26">
    <w:abstractNumId w:val="4"/>
  </w:num>
  <w:num w:numId="27">
    <w:abstractNumId w:val="2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70B0C"/>
    <w:rsid w:val="00106572"/>
    <w:rsid w:val="00154A63"/>
    <w:rsid w:val="00176133"/>
    <w:rsid w:val="001F0125"/>
    <w:rsid w:val="00200F19"/>
    <w:rsid w:val="0021299E"/>
    <w:rsid w:val="00302B7B"/>
    <w:rsid w:val="00337834"/>
    <w:rsid w:val="00394A3F"/>
    <w:rsid w:val="003A0F6B"/>
    <w:rsid w:val="003B41B0"/>
    <w:rsid w:val="00467C28"/>
    <w:rsid w:val="0048098A"/>
    <w:rsid w:val="004974E1"/>
    <w:rsid w:val="005406C1"/>
    <w:rsid w:val="005A7526"/>
    <w:rsid w:val="005B04B9"/>
    <w:rsid w:val="006F177C"/>
    <w:rsid w:val="00773886"/>
    <w:rsid w:val="007D5A22"/>
    <w:rsid w:val="007E18FC"/>
    <w:rsid w:val="008E7A86"/>
    <w:rsid w:val="009951E6"/>
    <w:rsid w:val="009A4BB2"/>
    <w:rsid w:val="00A11D59"/>
    <w:rsid w:val="00A31385"/>
    <w:rsid w:val="00A33A84"/>
    <w:rsid w:val="00A71CDC"/>
    <w:rsid w:val="00AD52BE"/>
    <w:rsid w:val="00AF7663"/>
    <w:rsid w:val="00B50630"/>
    <w:rsid w:val="00C5602B"/>
    <w:rsid w:val="00C70B0C"/>
    <w:rsid w:val="00C92F1B"/>
    <w:rsid w:val="00CF7D01"/>
    <w:rsid w:val="00DC7E06"/>
    <w:rsid w:val="00DF5BAD"/>
    <w:rsid w:val="00E138D4"/>
    <w:rsid w:val="00F30799"/>
    <w:rsid w:val="00F9110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B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B0C"/>
    <w:pPr>
      <w:ind w:left="720"/>
      <w:contextualSpacing/>
    </w:pPr>
  </w:style>
  <w:style w:type="character" w:styleId="Hyperlink">
    <w:name w:val="Hyperlink"/>
    <w:basedOn w:val="DefaultParagraphFont"/>
    <w:uiPriority w:val="99"/>
    <w:unhideWhenUsed/>
    <w:rsid w:val="00200F19"/>
    <w:rPr>
      <w:color w:val="0000FF" w:themeColor="hyperlink"/>
      <w:u w:val="single"/>
    </w:rPr>
  </w:style>
  <w:style w:type="table" w:styleId="TableGrid">
    <w:name w:val="Table Grid"/>
    <w:basedOn w:val="TableNormal"/>
    <w:uiPriority w:val="59"/>
    <w:rsid w:val="00A11D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77388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link w:val="NoSpacingChar"/>
    <w:uiPriority w:val="1"/>
    <w:qFormat/>
    <w:rsid w:val="00B5063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50630"/>
    <w:rPr>
      <w:rFonts w:eastAsiaTheme="minorEastAsia"/>
      <w:lang w:val="en-US"/>
    </w:rPr>
  </w:style>
  <w:style w:type="paragraph" w:styleId="BalloonText">
    <w:name w:val="Balloon Text"/>
    <w:basedOn w:val="Normal"/>
    <w:link w:val="BalloonTextChar"/>
    <w:uiPriority w:val="99"/>
    <w:semiHidden/>
    <w:unhideWhenUsed/>
    <w:rsid w:val="00B50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6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0658975">
      <w:bodyDiv w:val="1"/>
      <w:marLeft w:val="0"/>
      <w:marRight w:val="0"/>
      <w:marTop w:val="0"/>
      <w:marBottom w:val="0"/>
      <w:divBdr>
        <w:top w:val="none" w:sz="0" w:space="0" w:color="auto"/>
        <w:left w:val="none" w:sz="0" w:space="0" w:color="auto"/>
        <w:bottom w:val="none" w:sz="0" w:space="0" w:color="auto"/>
        <w:right w:val="none" w:sz="0" w:space="0" w:color="auto"/>
      </w:divBdr>
      <w:divsChild>
        <w:div w:id="1935507276">
          <w:marLeft w:val="864"/>
          <w:marRight w:val="0"/>
          <w:marTop w:val="115"/>
          <w:marBottom w:val="0"/>
          <w:divBdr>
            <w:top w:val="none" w:sz="0" w:space="0" w:color="auto"/>
            <w:left w:val="none" w:sz="0" w:space="0" w:color="auto"/>
            <w:bottom w:val="none" w:sz="0" w:space="0" w:color="auto"/>
            <w:right w:val="none" w:sz="0" w:space="0" w:color="auto"/>
          </w:divBdr>
        </w:div>
      </w:divsChild>
    </w:div>
    <w:div w:id="1283418218">
      <w:bodyDiv w:val="1"/>
      <w:marLeft w:val="0"/>
      <w:marRight w:val="0"/>
      <w:marTop w:val="0"/>
      <w:marBottom w:val="0"/>
      <w:divBdr>
        <w:top w:val="none" w:sz="0" w:space="0" w:color="auto"/>
        <w:left w:val="none" w:sz="0" w:space="0" w:color="auto"/>
        <w:bottom w:val="none" w:sz="0" w:space="0" w:color="auto"/>
        <w:right w:val="none" w:sz="0" w:space="0" w:color="auto"/>
      </w:divBdr>
      <w:divsChild>
        <w:div w:id="1981766798">
          <w:marLeft w:val="864"/>
          <w:marRight w:val="0"/>
          <w:marTop w:val="115"/>
          <w:marBottom w:val="0"/>
          <w:divBdr>
            <w:top w:val="none" w:sz="0" w:space="0" w:color="auto"/>
            <w:left w:val="none" w:sz="0" w:space="0" w:color="auto"/>
            <w:bottom w:val="none" w:sz="0" w:space="0" w:color="auto"/>
            <w:right w:val="none" w:sz="0" w:space="0" w:color="auto"/>
          </w:divBdr>
        </w:div>
      </w:divsChild>
    </w:div>
    <w:div w:id="1455715354">
      <w:bodyDiv w:val="1"/>
      <w:marLeft w:val="0"/>
      <w:marRight w:val="0"/>
      <w:marTop w:val="0"/>
      <w:marBottom w:val="0"/>
      <w:divBdr>
        <w:top w:val="none" w:sz="0" w:space="0" w:color="auto"/>
        <w:left w:val="none" w:sz="0" w:space="0" w:color="auto"/>
        <w:bottom w:val="none" w:sz="0" w:space="0" w:color="auto"/>
        <w:right w:val="none" w:sz="0" w:space="0" w:color="auto"/>
      </w:divBdr>
      <w:divsChild>
        <w:div w:id="432482969">
          <w:marLeft w:val="864"/>
          <w:marRight w:val="0"/>
          <w:marTop w:val="115"/>
          <w:marBottom w:val="0"/>
          <w:divBdr>
            <w:top w:val="none" w:sz="0" w:space="0" w:color="auto"/>
            <w:left w:val="none" w:sz="0" w:space="0" w:color="auto"/>
            <w:bottom w:val="none" w:sz="0" w:space="0" w:color="auto"/>
            <w:right w:val="none" w:sz="0" w:space="0" w:color="auto"/>
          </w:divBdr>
        </w:div>
      </w:divsChild>
    </w:div>
    <w:div w:id="1624966750">
      <w:bodyDiv w:val="1"/>
      <w:marLeft w:val="0"/>
      <w:marRight w:val="0"/>
      <w:marTop w:val="0"/>
      <w:marBottom w:val="0"/>
      <w:divBdr>
        <w:top w:val="none" w:sz="0" w:space="0" w:color="auto"/>
        <w:left w:val="none" w:sz="0" w:space="0" w:color="auto"/>
        <w:bottom w:val="none" w:sz="0" w:space="0" w:color="auto"/>
        <w:right w:val="none" w:sz="0" w:space="0" w:color="auto"/>
      </w:divBdr>
      <w:divsChild>
        <w:div w:id="892811250">
          <w:marLeft w:val="864"/>
          <w:marRight w:val="0"/>
          <w:marTop w:val="115"/>
          <w:marBottom w:val="0"/>
          <w:divBdr>
            <w:top w:val="none" w:sz="0" w:space="0" w:color="auto"/>
            <w:left w:val="none" w:sz="0" w:space="0" w:color="auto"/>
            <w:bottom w:val="none" w:sz="0" w:space="0" w:color="auto"/>
            <w:right w:val="none" w:sz="0" w:space="0" w:color="auto"/>
          </w:divBdr>
        </w:div>
      </w:divsChild>
    </w:div>
    <w:div w:id="2033259374">
      <w:bodyDiv w:val="1"/>
      <w:marLeft w:val="0"/>
      <w:marRight w:val="0"/>
      <w:marTop w:val="0"/>
      <w:marBottom w:val="0"/>
      <w:divBdr>
        <w:top w:val="none" w:sz="0" w:space="0" w:color="auto"/>
        <w:left w:val="none" w:sz="0" w:space="0" w:color="auto"/>
        <w:bottom w:val="none" w:sz="0" w:space="0" w:color="auto"/>
        <w:right w:val="none" w:sz="0" w:space="0" w:color="auto"/>
      </w:divBdr>
      <w:divsChild>
        <w:div w:id="1258056538">
          <w:marLeft w:val="0"/>
          <w:marRight w:val="0"/>
          <w:marTop w:val="134"/>
          <w:marBottom w:val="0"/>
          <w:divBdr>
            <w:top w:val="none" w:sz="0" w:space="0" w:color="auto"/>
            <w:left w:val="none" w:sz="0" w:space="0" w:color="auto"/>
            <w:bottom w:val="none" w:sz="0" w:space="0" w:color="auto"/>
            <w:right w:val="none" w:sz="0" w:space="0" w:color="auto"/>
          </w:divBdr>
        </w:div>
        <w:div w:id="2137016931">
          <w:marLeft w:val="0"/>
          <w:marRight w:val="0"/>
          <w:marTop w:val="134"/>
          <w:marBottom w:val="0"/>
          <w:divBdr>
            <w:top w:val="none" w:sz="0" w:space="0" w:color="auto"/>
            <w:left w:val="none" w:sz="0" w:space="0" w:color="auto"/>
            <w:bottom w:val="none" w:sz="0" w:space="0" w:color="auto"/>
            <w:right w:val="none" w:sz="0" w:space="0" w:color="auto"/>
          </w:divBdr>
        </w:div>
        <w:div w:id="1408265550">
          <w:marLeft w:val="0"/>
          <w:marRight w:val="0"/>
          <w:marTop w:val="134"/>
          <w:marBottom w:val="0"/>
          <w:divBdr>
            <w:top w:val="none" w:sz="0" w:space="0" w:color="auto"/>
            <w:left w:val="none" w:sz="0" w:space="0" w:color="auto"/>
            <w:bottom w:val="none" w:sz="0" w:space="0" w:color="auto"/>
            <w:right w:val="none" w:sz="0" w:space="0" w:color="auto"/>
          </w:divBdr>
        </w:div>
        <w:div w:id="1642616854">
          <w:marLeft w:val="0"/>
          <w:marRight w:val="0"/>
          <w:marTop w:val="134"/>
          <w:marBottom w:val="0"/>
          <w:divBdr>
            <w:top w:val="none" w:sz="0" w:space="0" w:color="auto"/>
            <w:left w:val="none" w:sz="0" w:space="0" w:color="auto"/>
            <w:bottom w:val="none" w:sz="0" w:space="0" w:color="auto"/>
            <w:right w:val="none" w:sz="0" w:space="0" w:color="auto"/>
          </w:divBdr>
        </w:div>
      </w:divsChild>
    </w:div>
    <w:div w:id="2059281774">
      <w:bodyDiv w:val="1"/>
      <w:marLeft w:val="0"/>
      <w:marRight w:val="0"/>
      <w:marTop w:val="0"/>
      <w:marBottom w:val="0"/>
      <w:divBdr>
        <w:top w:val="none" w:sz="0" w:space="0" w:color="auto"/>
        <w:left w:val="none" w:sz="0" w:space="0" w:color="auto"/>
        <w:bottom w:val="none" w:sz="0" w:space="0" w:color="auto"/>
        <w:right w:val="none" w:sz="0" w:space="0" w:color="auto"/>
      </w:divBdr>
      <w:divsChild>
        <w:div w:id="2107798561">
          <w:marLeft w:val="0"/>
          <w:marRight w:val="0"/>
          <w:marTop w:val="134"/>
          <w:marBottom w:val="0"/>
          <w:divBdr>
            <w:top w:val="none" w:sz="0" w:space="0" w:color="auto"/>
            <w:left w:val="none" w:sz="0" w:space="0" w:color="auto"/>
            <w:bottom w:val="none" w:sz="0" w:space="0" w:color="auto"/>
            <w:right w:val="none" w:sz="0" w:space="0" w:color="auto"/>
          </w:divBdr>
        </w:div>
        <w:div w:id="1038091673">
          <w:marLeft w:val="0"/>
          <w:marRight w:val="0"/>
          <w:marTop w:val="134"/>
          <w:marBottom w:val="0"/>
          <w:divBdr>
            <w:top w:val="none" w:sz="0" w:space="0" w:color="auto"/>
            <w:left w:val="none" w:sz="0" w:space="0" w:color="auto"/>
            <w:bottom w:val="none" w:sz="0" w:space="0" w:color="auto"/>
            <w:right w:val="none" w:sz="0" w:space="0" w:color="auto"/>
          </w:divBdr>
        </w:div>
        <w:div w:id="1069572763">
          <w:marLeft w:val="0"/>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itr6_2008_09_R1d.xls"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gif"/><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ncometaxindiaefiling.gov.in/" TargetMode="External"/><Relationship Id="rId4" Type="http://schemas.openxmlformats.org/officeDocument/2006/relationships/styles" Target="styles.xml"/><Relationship Id="rId9" Type="http://schemas.openxmlformats.org/officeDocument/2006/relationships/hyperlink" Target="http://www.incometaxindia.gov.i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D59BBAF6C6041B197256A50C7E3CE1D"/>
        <w:category>
          <w:name w:val="General"/>
          <w:gallery w:val="placeholder"/>
        </w:category>
        <w:types>
          <w:type w:val="bbPlcHdr"/>
        </w:types>
        <w:behaviors>
          <w:behavior w:val="content"/>
        </w:behaviors>
        <w:guid w:val="{96DC6312-5322-41DC-83E6-DA52F660E5E6}"/>
      </w:docPartPr>
      <w:docPartBody>
        <w:p w:rsidR="0086760F" w:rsidRDefault="00CE26D7" w:rsidP="00CE26D7">
          <w:pPr>
            <w:pStyle w:val="FD59BBAF6C6041B197256A50C7E3CE1D"/>
          </w:pPr>
          <w:r>
            <w:rPr>
              <w:color w:val="FFFFFF" w:themeColor="background1"/>
              <w:sz w:val="80"/>
              <w:szCs w:val="80"/>
            </w:rPr>
            <w:t>[Type the document title]</w:t>
          </w:r>
        </w:p>
      </w:docPartBody>
    </w:docPart>
    <w:docPart>
      <w:docPartPr>
        <w:name w:val="F74C4E4872A74BC3AA03FFC86EBC2E60"/>
        <w:category>
          <w:name w:val="General"/>
          <w:gallery w:val="placeholder"/>
        </w:category>
        <w:types>
          <w:type w:val="bbPlcHdr"/>
        </w:types>
        <w:behaviors>
          <w:behavior w:val="content"/>
        </w:behaviors>
        <w:guid w:val="{7FE685DD-90E3-4EB1-8F5D-551B984FE04A}"/>
      </w:docPartPr>
      <w:docPartBody>
        <w:p w:rsidR="0086760F" w:rsidRDefault="00CE26D7" w:rsidP="00CE26D7">
          <w:pPr>
            <w:pStyle w:val="F74C4E4872A74BC3AA03FFC86EBC2E60"/>
          </w:pPr>
          <w:r>
            <w:rPr>
              <w:color w:val="FFFFFF" w:themeColor="background1"/>
              <w:sz w:val="48"/>
              <w:szCs w:val="48"/>
            </w:rPr>
            <w:t>[Year]</w:t>
          </w:r>
        </w:p>
      </w:docPartBody>
    </w:docPart>
    <w:docPart>
      <w:docPartPr>
        <w:name w:val="DD72BF69F4B24A6CBA2CF966C648091A"/>
        <w:category>
          <w:name w:val="General"/>
          <w:gallery w:val="placeholder"/>
        </w:category>
        <w:types>
          <w:type w:val="bbPlcHdr"/>
        </w:types>
        <w:behaviors>
          <w:behavior w:val="content"/>
        </w:behaviors>
        <w:guid w:val="{1A4FD52B-7960-4D3A-995E-B0F3EE63EC9A}"/>
      </w:docPartPr>
      <w:docPartBody>
        <w:p w:rsidR="0086760F" w:rsidRDefault="00CE26D7" w:rsidP="00CE26D7">
          <w:pPr>
            <w:pStyle w:val="DD72BF69F4B24A6CBA2CF966C648091A"/>
          </w:pPr>
          <w:r>
            <w:rPr>
              <w:color w:val="FFFFFF" w:themeColor="background1"/>
            </w:rPr>
            <w:t>[Type the author name]</w:t>
          </w:r>
        </w:p>
      </w:docPartBody>
    </w:docPart>
    <w:docPart>
      <w:docPartPr>
        <w:name w:val="A5A9F5FD79DF4164828BF53460A8EED4"/>
        <w:category>
          <w:name w:val="General"/>
          <w:gallery w:val="placeholder"/>
        </w:category>
        <w:types>
          <w:type w:val="bbPlcHdr"/>
        </w:types>
        <w:behaviors>
          <w:behavior w:val="content"/>
        </w:behaviors>
        <w:guid w:val="{54E0E4FB-A08D-48D2-86EB-6379A9A4C1E6}"/>
      </w:docPartPr>
      <w:docPartBody>
        <w:p w:rsidR="0086760F" w:rsidRDefault="00CE26D7" w:rsidP="00CE26D7">
          <w:pPr>
            <w:pStyle w:val="A5A9F5FD79DF4164828BF53460A8EED4"/>
          </w:pPr>
          <w:r>
            <w:rPr>
              <w:color w:val="FFFFFF" w:themeColor="background1"/>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E26D7"/>
    <w:rsid w:val="0086760F"/>
    <w:rsid w:val="00CE26D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6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6C235E27834AFF9CBA5CE2EF94B76F">
    <w:name w:val="F36C235E27834AFF9CBA5CE2EF94B76F"/>
    <w:rsid w:val="00CE26D7"/>
  </w:style>
  <w:style w:type="paragraph" w:customStyle="1" w:styleId="E1B8B9B601104970BAEF61D571986649">
    <w:name w:val="E1B8B9B601104970BAEF61D571986649"/>
    <w:rsid w:val="00CE26D7"/>
  </w:style>
  <w:style w:type="paragraph" w:customStyle="1" w:styleId="C3E528A0B7D642CE94FB23EBB594DBD7">
    <w:name w:val="C3E528A0B7D642CE94FB23EBB594DBD7"/>
    <w:rsid w:val="00CE26D7"/>
  </w:style>
  <w:style w:type="paragraph" w:customStyle="1" w:styleId="9EA14E3C1EEA4F038C80234D904FB3C5">
    <w:name w:val="9EA14E3C1EEA4F038C80234D904FB3C5"/>
    <w:rsid w:val="00CE26D7"/>
  </w:style>
  <w:style w:type="paragraph" w:customStyle="1" w:styleId="5A710F2EE27A483993E7BADB0B5804B0">
    <w:name w:val="5A710F2EE27A483993E7BADB0B5804B0"/>
    <w:rsid w:val="00CE26D7"/>
  </w:style>
  <w:style w:type="paragraph" w:customStyle="1" w:styleId="5177A39FF68B4D0EB2B71AF7C8AC7C62">
    <w:name w:val="5177A39FF68B4D0EB2B71AF7C8AC7C62"/>
    <w:rsid w:val="00CE26D7"/>
  </w:style>
  <w:style w:type="paragraph" w:customStyle="1" w:styleId="84601A28A8DF422A9145E7B24BEBB40F">
    <w:name w:val="84601A28A8DF422A9145E7B24BEBB40F"/>
    <w:rsid w:val="00CE26D7"/>
  </w:style>
  <w:style w:type="paragraph" w:customStyle="1" w:styleId="C002F4DD3D1D4E5BB5E928C25FC403FC">
    <w:name w:val="C002F4DD3D1D4E5BB5E928C25FC403FC"/>
    <w:rsid w:val="00CE26D7"/>
  </w:style>
  <w:style w:type="paragraph" w:customStyle="1" w:styleId="275247EDA3834DDCA6823B75FD465CE5">
    <w:name w:val="275247EDA3834DDCA6823B75FD465CE5"/>
    <w:rsid w:val="00CE26D7"/>
  </w:style>
  <w:style w:type="paragraph" w:customStyle="1" w:styleId="EB1A6616C78E4104BBF74F73AD80514C">
    <w:name w:val="EB1A6616C78E4104BBF74F73AD80514C"/>
    <w:rsid w:val="00CE26D7"/>
  </w:style>
  <w:style w:type="paragraph" w:customStyle="1" w:styleId="012080F8C0814F79966DD5B23481AB58">
    <w:name w:val="012080F8C0814F79966DD5B23481AB58"/>
    <w:rsid w:val="00CE26D7"/>
  </w:style>
  <w:style w:type="paragraph" w:customStyle="1" w:styleId="73FAFD8937AD48BDB6FBEE49E92B213C">
    <w:name w:val="73FAFD8937AD48BDB6FBEE49E92B213C"/>
    <w:rsid w:val="00CE26D7"/>
  </w:style>
  <w:style w:type="paragraph" w:customStyle="1" w:styleId="AF8DA1015DFF4504BFD3C0CAD24F43C2">
    <w:name w:val="AF8DA1015DFF4504BFD3C0CAD24F43C2"/>
    <w:rsid w:val="00CE26D7"/>
  </w:style>
  <w:style w:type="paragraph" w:customStyle="1" w:styleId="BF2FAB87478F4E2A86D76DCCBE10E86C">
    <w:name w:val="BF2FAB87478F4E2A86D76DCCBE10E86C"/>
    <w:rsid w:val="00CE26D7"/>
  </w:style>
  <w:style w:type="paragraph" w:customStyle="1" w:styleId="2D2B76F41762479C9E64A208275BAB00">
    <w:name w:val="2D2B76F41762479C9E64A208275BAB00"/>
    <w:rsid w:val="00CE26D7"/>
  </w:style>
  <w:style w:type="paragraph" w:customStyle="1" w:styleId="9D37A962C318475A91374262B0BE14F2">
    <w:name w:val="9D37A962C318475A91374262B0BE14F2"/>
    <w:rsid w:val="00CE26D7"/>
  </w:style>
  <w:style w:type="paragraph" w:customStyle="1" w:styleId="71E7D769AAE9469B9764DAD5F7D3444F">
    <w:name w:val="71E7D769AAE9469B9764DAD5F7D3444F"/>
    <w:rsid w:val="00CE26D7"/>
  </w:style>
  <w:style w:type="paragraph" w:customStyle="1" w:styleId="AC043CC0EDEA4388B0F1EB8259E704E0">
    <w:name w:val="AC043CC0EDEA4388B0F1EB8259E704E0"/>
    <w:rsid w:val="00CE26D7"/>
  </w:style>
  <w:style w:type="paragraph" w:customStyle="1" w:styleId="0D10A0D7BD5E4A90ADAE12CD1803CF10">
    <w:name w:val="0D10A0D7BD5E4A90ADAE12CD1803CF10"/>
    <w:rsid w:val="00CE26D7"/>
  </w:style>
  <w:style w:type="paragraph" w:customStyle="1" w:styleId="C77A4C1783D942BFAD08AF025A49BB2D">
    <w:name w:val="C77A4C1783D942BFAD08AF025A49BB2D"/>
    <w:rsid w:val="00CE26D7"/>
  </w:style>
  <w:style w:type="paragraph" w:customStyle="1" w:styleId="4753D5F831D048E7A3DAF6E05112AC50">
    <w:name w:val="4753D5F831D048E7A3DAF6E05112AC50"/>
    <w:rsid w:val="00CE26D7"/>
  </w:style>
  <w:style w:type="paragraph" w:customStyle="1" w:styleId="5255C03417494B96AFE5D0EC0BE33E78">
    <w:name w:val="5255C03417494B96AFE5D0EC0BE33E78"/>
    <w:rsid w:val="00CE26D7"/>
  </w:style>
  <w:style w:type="paragraph" w:customStyle="1" w:styleId="FD59BBAF6C6041B197256A50C7E3CE1D">
    <w:name w:val="FD59BBAF6C6041B197256A50C7E3CE1D"/>
    <w:rsid w:val="00CE26D7"/>
  </w:style>
  <w:style w:type="paragraph" w:customStyle="1" w:styleId="72F3E5EFB2704A7A8B27D5CC900AB2E5">
    <w:name w:val="72F3E5EFB2704A7A8B27D5CC900AB2E5"/>
    <w:rsid w:val="00CE26D7"/>
  </w:style>
  <w:style w:type="paragraph" w:customStyle="1" w:styleId="FCA1896354C24637B2801BD448FACE2A">
    <w:name w:val="FCA1896354C24637B2801BD448FACE2A"/>
    <w:rsid w:val="00CE26D7"/>
  </w:style>
  <w:style w:type="paragraph" w:customStyle="1" w:styleId="F74C4E4872A74BC3AA03FFC86EBC2E60">
    <w:name w:val="F74C4E4872A74BC3AA03FFC86EBC2E60"/>
    <w:rsid w:val="00CE26D7"/>
  </w:style>
  <w:style w:type="paragraph" w:customStyle="1" w:styleId="DD72BF69F4B24A6CBA2CF966C648091A">
    <w:name w:val="DD72BF69F4B24A6CBA2CF966C648091A"/>
    <w:rsid w:val="00CE26D7"/>
  </w:style>
  <w:style w:type="paragraph" w:customStyle="1" w:styleId="A5A9F5FD79DF4164828BF53460A8EED4">
    <w:name w:val="A5A9F5FD79DF4164828BF53460A8EED4"/>
    <w:rsid w:val="00CE26D7"/>
  </w:style>
  <w:style w:type="paragraph" w:customStyle="1" w:styleId="07D47C6C0F1844DDB88AE5E56C74E662">
    <w:name w:val="07D47C6C0F1844DDB88AE5E56C74E662"/>
    <w:rsid w:val="00CE26D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2008-07-16T00:00:00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FD3683-343A-4E77-8493-697965D4F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13</Pages>
  <Words>4368</Words>
  <Characters>24900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(WRO0292771)</Company>
  <LinksUpToDate>false</LinksUpToDate>
  <CharactersWithSpaces>29210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ITR-6 for A.Y.2008-09</dc:title>
  <dc:creator>Milap N. Mehta</dc:creator>
  <cp:lastModifiedBy>Mayur</cp:lastModifiedBy>
  <cp:revision>16</cp:revision>
  <dcterms:created xsi:type="dcterms:W3CDTF">2008-07-14T17:48:00Z</dcterms:created>
  <dcterms:modified xsi:type="dcterms:W3CDTF">2008-07-16T08:57:00Z</dcterms:modified>
</cp:coreProperties>
</file>