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Grid2-Accent1"/>
        <w:tblpPr w:leftFromText="180" w:rightFromText="180" w:vertAnchor="text" w:horzAnchor="margin" w:tblpXSpec="center" w:tblpY="-135"/>
        <w:tblW w:w="10999" w:type="dxa"/>
        <w:tblLook w:val="04A0"/>
      </w:tblPr>
      <w:tblGrid>
        <w:gridCol w:w="1416"/>
        <w:gridCol w:w="7357"/>
        <w:gridCol w:w="2226"/>
      </w:tblGrid>
      <w:tr w:rsidR="000960C3" w:rsidRPr="000960C3" w:rsidTr="000960C3">
        <w:trPr>
          <w:cnfStyle w:val="100000000000"/>
        </w:trPr>
        <w:tc>
          <w:tcPr>
            <w:cnfStyle w:val="001000000100"/>
            <w:tcW w:w="0" w:type="auto"/>
            <w:hideMark/>
          </w:tcPr>
          <w:p w:rsidR="000960C3" w:rsidRPr="000960C3" w:rsidRDefault="000960C3" w:rsidP="000960C3">
            <w:pPr>
              <w:rPr>
                <w:rFonts w:eastAsia="Times New Roman"/>
                <w:sz w:val="24"/>
                <w:szCs w:val="24"/>
              </w:rPr>
            </w:pPr>
            <w:r w:rsidRPr="000960C3">
              <w:rPr>
                <w:rFonts w:eastAsia="Times New Roman"/>
                <w:sz w:val="24"/>
                <w:szCs w:val="24"/>
              </w:rPr>
              <w:t>Section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spacing w:after="272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Deduction on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spacing w:after="272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FY 2015-16</w:t>
            </w:r>
          </w:p>
        </w:tc>
      </w:tr>
      <w:tr w:rsidR="000960C3" w:rsidRPr="000960C3" w:rsidTr="000960C3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960C3" w:rsidRPr="000960C3" w:rsidRDefault="000960C3" w:rsidP="000960C3">
            <w:pPr>
              <w:spacing w:after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Section 80C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Investment in PPF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Employee's share of PF contribution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NSCs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Life Insurance Premium payment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Children's Tuition Fee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Principal Repayment of home loan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Investment in Sukanya Samridhi Account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ULIPS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ELSS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Sum paid to purchase deferred annuity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Five year deposit scheme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Senior Citizens savings scheme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Subscription to notified securities/notified deposits scheme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 to notified Pension Fund set up by Mutual Fund or UTI.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Subscription to Home Loan Account Scheme of the National Housing Bank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Subscription to deposit scheme of a public sector or company engaged in providing housing finance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 to notified annuity Plan of LIC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Subscription to equity shares/ debentures of an approved eligible issue</w:t>
            </w:r>
          </w:p>
          <w:p w:rsidR="000960C3" w:rsidRPr="000960C3" w:rsidRDefault="000960C3" w:rsidP="000960C3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Subscription to notified bonds of NABARD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Rs. 1,50,000</w:t>
            </w:r>
          </w:p>
        </w:tc>
      </w:tr>
      <w:tr w:rsidR="000960C3" w:rsidRPr="000960C3" w:rsidTr="000960C3">
        <w:tc>
          <w:tcPr>
            <w:cnfStyle w:val="001000000000"/>
            <w:tcW w:w="0" w:type="auto"/>
            <w:hideMark/>
          </w:tcPr>
          <w:p w:rsidR="000960C3" w:rsidRP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80CCD(2)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Employer's contribution to NPS account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Maximum up to 10% of salary</w:t>
            </w:r>
          </w:p>
        </w:tc>
      </w:tr>
      <w:tr w:rsidR="000960C3" w:rsidRPr="000960C3" w:rsidTr="000960C3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960C3" w:rsidRP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80CCD(1B)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Additional contribution to NPS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Rs. 50,000</w:t>
            </w:r>
          </w:p>
        </w:tc>
      </w:tr>
      <w:tr w:rsidR="000960C3" w:rsidRPr="000960C3" w:rsidTr="000960C3">
        <w:tc>
          <w:tcPr>
            <w:cnfStyle w:val="001000000000"/>
            <w:tcW w:w="0" w:type="auto"/>
            <w:hideMark/>
          </w:tcPr>
          <w:p w:rsidR="000960C3" w:rsidRP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80TTA(1)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Income from Savings account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Maximum up to 10,000</w:t>
            </w:r>
          </w:p>
        </w:tc>
      </w:tr>
      <w:tr w:rsidR="000960C3" w:rsidRPr="000960C3" w:rsidTr="000960C3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960C3" w:rsidRP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80GG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For rent paid when HRA is not received from employer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Least of rent paid minus 10% of total income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Rs. 2000/- per month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25% of total income</w:t>
            </w:r>
          </w:p>
        </w:tc>
      </w:tr>
      <w:tr w:rsidR="000960C3" w:rsidRPr="000960C3" w:rsidTr="000960C3">
        <w:tc>
          <w:tcPr>
            <w:cnfStyle w:val="001000000000"/>
            <w:tcW w:w="0" w:type="auto"/>
            <w:hideMark/>
          </w:tcPr>
          <w:p w:rsidR="000960C3" w:rsidRP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80E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on education loan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Interest paid for a period of 8 years</w:t>
            </w:r>
          </w:p>
        </w:tc>
      </w:tr>
      <w:tr w:rsidR="000960C3" w:rsidRPr="000960C3" w:rsidTr="000960C3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960C3" w:rsidRP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80CCG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Rajiv Gandhi Equity Scheme for investments in Equities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Lower of - 50% of amount invested in equity shares or Rs 25,000</w:t>
            </w:r>
          </w:p>
        </w:tc>
      </w:tr>
      <w:tr w:rsidR="000960C3" w:rsidRPr="000960C3" w:rsidTr="000960C3">
        <w:tc>
          <w:tcPr>
            <w:cnfStyle w:val="001000000000"/>
            <w:tcW w:w="0" w:type="auto"/>
            <w:hideMark/>
          </w:tcPr>
          <w:p w:rsidR="000960C3" w:rsidRP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80D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Medical Insurance - Self, spouse, children </w:t>
            </w: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Medical Insurance - Parents more than 60 years old or (from FY 2015-16) uninsured parents more than 80 years old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Rs. 25,000</w:t>
            </w: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Rs. 30,000</w:t>
            </w:r>
          </w:p>
        </w:tc>
      </w:tr>
      <w:tr w:rsidR="000960C3" w:rsidRPr="000960C3" w:rsidTr="000960C3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P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80DD</w:t>
            </w:r>
          </w:p>
        </w:tc>
        <w:tc>
          <w:tcPr>
            <w:tcW w:w="7357" w:type="dxa"/>
            <w:hideMark/>
          </w:tcPr>
          <w:p w:rsid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Medical treatment for handicapped dependant or payment to specified scheme for maintenance of handicapped dependant</w:t>
            </w:r>
          </w:p>
          <w:p w:rsidR="000960C3" w:rsidRPr="000960C3" w:rsidRDefault="000960C3" w:rsidP="000960C3">
            <w:pPr>
              <w:numPr>
                <w:ilvl w:val="0"/>
                <w:numId w:val="2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Disability is 40% or more but less than 80%</w:t>
            </w:r>
          </w:p>
          <w:p w:rsidR="000960C3" w:rsidRPr="000960C3" w:rsidRDefault="000960C3" w:rsidP="000960C3">
            <w:pPr>
              <w:numPr>
                <w:ilvl w:val="0"/>
                <w:numId w:val="2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Disability is 80% or more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60C3" w:rsidRPr="000960C3" w:rsidRDefault="000960C3" w:rsidP="000960C3">
            <w:pPr>
              <w:numPr>
                <w:ilvl w:val="0"/>
                <w:numId w:val="3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Rs. 75,000</w:t>
            </w:r>
          </w:p>
          <w:p w:rsidR="000960C3" w:rsidRPr="000960C3" w:rsidRDefault="000960C3" w:rsidP="000960C3">
            <w:pPr>
              <w:ind w:left="72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60C3" w:rsidRPr="000960C3" w:rsidRDefault="000960C3" w:rsidP="000960C3">
            <w:pPr>
              <w:numPr>
                <w:ilvl w:val="0"/>
                <w:numId w:val="3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Rs. 1,25,000</w:t>
            </w:r>
          </w:p>
        </w:tc>
      </w:tr>
      <w:tr w:rsidR="000960C3" w:rsidRPr="000960C3" w:rsidTr="000960C3">
        <w:tc>
          <w:tcPr>
            <w:cnfStyle w:val="001000000000"/>
            <w:tcW w:w="0" w:type="auto"/>
            <w:hideMark/>
          </w:tcPr>
          <w:p w:rsidR="000960C3" w:rsidRP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80DDB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Medical Expenditure on Self or Dependent Relative for diseases specified in Rule 11DD</w:t>
            </w:r>
          </w:p>
          <w:p w:rsidR="000960C3" w:rsidRPr="000960C3" w:rsidRDefault="000960C3" w:rsidP="000960C3">
            <w:pPr>
              <w:numPr>
                <w:ilvl w:val="0"/>
                <w:numId w:val="4"/>
              </w:num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For less than 60 years old</w:t>
            </w:r>
          </w:p>
          <w:p w:rsidR="000960C3" w:rsidRPr="000960C3" w:rsidRDefault="000960C3" w:rsidP="000960C3">
            <w:pPr>
              <w:numPr>
                <w:ilvl w:val="0"/>
                <w:numId w:val="4"/>
              </w:num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For more than 60 years old</w:t>
            </w:r>
          </w:p>
          <w:p w:rsidR="000960C3" w:rsidRPr="000960C3" w:rsidRDefault="000960C3" w:rsidP="000960C3">
            <w:pPr>
              <w:numPr>
                <w:ilvl w:val="0"/>
                <w:numId w:val="4"/>
              </w:num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For more than 80 years old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numPr>
                <w:ilvl w:val="0"/>
                <w:numId w:val="5"/>
              </w:num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Lower of Rs 40,000 or the amount actually paid</w:t>
            </w:r>
          </w:p>
          <w:p w:rsidR="000960C3" w:rsidRPr="000960C3" w:rsidRDefault="000960C3" w:rsidP="000960C3">
            <w:pPr>
              <w:numPr>
                <w:ilvl w:val="0"/>
                <w:numId w:val="5"/>
              </w:num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Lower of Rs 60,000 or the amount actually paid</w:t>
            </w:r>
          </w:p>
          <w:p w:rsidR="000960C3" w:rsidRPr="000960C3" w:rsidRDefault="000960C3" w:rsidP="000960C3">
            <w:pPr>
              <w:numPr>
                <w:ilvl w:val="0"/>
                <w:numId w:val="5"/>
              </w:num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Lower of Rs 80,000 or the amount actually paid</w:t>
            </w:r>
          </w:p>
        </w:tc>
      </w:tr>
      <w:tr w:rsidR="000960C3" w:rsidRPr="000960C3" w:rsidTr="000960C3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960C3" w:rsidRP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80U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Self suffering from disability:</w:t>
            </w:r>
          </w:p>
          <w:p w:rsidR="000960C3" w:rsidRPr="000960C3" w:rsidRDefault="000960C3" w:rsidP="000960C3">
            <w:pPr>
              <w:numPr>
                <w:ilvl w:val="0"/>
                <w:numId w:val="6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suffering from a physical disability (including blindness) or mental retardation.</w:t>
            </w:r>
          </w:p>
          <w:p w:rsidR="000960C3" w:rsidRPr="000960C3" w:rsidRDefault="000960C3" w:rsidP="000960C3">
            <w:pPr>
              <w:numPr>
                <w:ilvl w:val="0"/>
                <w:numId w:val="6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 suffering from severe disability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60C3" w:rsidRPr="000960C3" w:rsidRDefault="000960C3" w:rsidP="000960C3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Rs. 75,000</w:t>
            </w:r>
          </w:p>
          <w:p w:rsidR="000960C3" w:rsidRPr="000960C3" w:rsidRDefault="000960C3" w:rsidP="000960C3">
            <w:pPr>
              <w:ind w:left="720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60C3" w:rsidRPr="000960C3" w:rsidRDefault="000960C3" w:rsidP="000960C3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Rs. 1,25,000</w:t>
            </w:r>
          </w:p>
        </w:tc>
      </w:tr>
      <w:tr w:rsidR="000960C3" w:rsidRPr="000960C3" w:rsidTr="000960C3">
        <w:tc>
          <w:tcPr>
            <w:cnfStyle w:val="001000000000"/>
            <w:tcW w:w="0" w:type="auto"/>
            <w:hideMark/>
          </w:tcPr>
          <w:p w:rsidR="000960C3" w:rsidRP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80GGB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 by companies to political parties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Amount contributed (not allowed in cash)</w:t>
            </w:r>
          </w:p>
        </w:tc>
      </w:tr>
      <w:tr w:rsidR="000960C3" w:rsidRPr="000960C3" w:rsidTr="000960C3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960C3" w:rsidRPr="000960C3" w:rsidRDefault="000960C3" w:rsidP="000960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80GGC</w:t>
            </w:r>
          </w:p>
        </w:tc>
        <w:tc>
          <w:tcPr>
            <w:tcW w:w="7357" w:type="dxa"/>
            <w:hideMark/>
          </w:tcPr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Contribution by individuals to political parties</w:t>
            </w:r>
          </w:p>
        </w:tc>
        <w:tc>
          <w:tcPr>
            <w:tcW w:w="2226" w:type="dxa"/>
            <w:hideMark/>
          </w:tcPr>
          <w:p w:rsidR="000960C3" w:rsidRPr="000960C3" w:rsidRDefault="000960C3" w:rsidP="000960C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0C3">
              <w:rPr>
                <w:rFonts w:ascii="Times New Roman" w:eastAsia="Times New Roman" w:hAnsi="Times New Roman" w:cs="Times New Roman"/>
                <w:sz w:val="24"/>
                <w:szCs w:val="24"/>
              </w:rPr>
              <w:t>Amount contributed (not allowed in cash)</w:t>
            </w:r>
          </w:p>
        </w:tc>
      </w:tr>
    </w:tbl>
    <w:p w:rsidR="00FB29FC" w:rsidRPr="000960C3" w:rsidRDefault="00FB29FC">
      <w:pPr>
        <w:rPr>
          <w:sz w:val="24"/>
          <w:szCs w:val="24"/>
        </w:rPr>
      </w:pPr>
    </w:p>
    <w:sectPr w:rsidR="00FB29FC" w:rsidRPr="000960C3" w:rsidSect="00096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9FC" w:rsidRDefault="00FB29FC" w:rsidP="000960C3">
      <w:pPr>
        <w:spacing w:after="0" w:line="240" w:lineRule="auto"/>
      </w:pPr>
      <w:r>
        <w:separator/>
      </w:r>
    </w:p>
  </w:endnote>
  <w:endnote w:type="continuationSeparator" w:id="1">
    <w:p w:rsidR="00FB29FC" w:rsidRDefault="00FB29FC" w:rsidP="00096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9FC" w:rsidRDefault="00FB29FC" w:rsidP="000960C3">
      <w:pPr>
        <w:spacing w:after="0" w:line="240" w:lineRule="auto"/>
      </w:pPr>
      <w:r>
        <w:separator/>
      </w:r>
    </w:p>
  </w:footnote>
  <w:footnote w:type="continuationSeparator" w:id="1">
    <w:p w:rsidR="00FB29FC" w:rsidRDefault="00FB29FC" w:rsidP="00096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1D0E"/>
    <w:multiLevelType w:val="multilevel"/>
    <w:tmpl w:val="9484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85260"/>
    <w:multiLevelType w:val="multilevel"/>
    <w:tmpl w:val="062A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74541"/>
    <w:multiLevelType w:val="multilevel"/>
    <w:tmpl w:val="3CAC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85B95"/>
    <w:multiLevelType w:val="multilevel"/>
    <w:tmpl w:val="5D6C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AC7CE5"/>
    <w:multiLevelType w:val="multilevel"/>
    <w:tmpl w:val="6502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EA649A"/>
    <w:multiLevelType w:val="multilevel"/>
    <w:tmpl w:val="88CC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761BEE"/>
    <w:multiLevelType w:val="multilevel"/>
    <w:tmpl w:val="DC5E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60C3"/>
    <w:rsid w:val="000960C3"/>
    <w:rsid w:val="00FB2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960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960C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960C3"/>
    <w:rPr>
      <w:b/>
      <w:bCs/>
    </w:rPr>
  </w:style>
  <w:style w:type="character" w:customStyle="1" w:styleId="apple-converted-space">
    <w:name w:val="apple-converted-space"/>
    <w:basedOn w:val="DefaultParagraphFont"/>
    <w:rsid w:val="000960C3"/>
  </w:style>
  <w:style w:type="table" w:styleId="LightShading-Accent5">
    <w:name w:val="Light Shading Accent 5"/>
    <w:basedOn w:val="TableNormal"/>
    <w:uiPriority w:val="60"/>
    <w:rsid w:val="000960C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Grid2-Accent5">
    <w:name w:val="Medium Grid 2 Accent 5"/>
    <w:basedOn w:val="TableNormal"/>
    <w:uiPriority w:val="68"/>
    <w:rsid w:val="000960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960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960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960C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Spacing">
    <w:name w:val="No Spacing"/>
    <w:uiPriority w:val="1"/>
    <w:qFormat/>
    <w:rsid w:val="000960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096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60C3"/>
  </w:style>
  <w:style w:type="paragraph" w:styleId="Footer">
    <w:name w:val="footer"/>
    <w:basedOn w:val="Normal"/>
    <w:link w:val="FooterChar"/>
    <w:uiPriority w:val="99"/>
    <w:semiHidden/>
    <w:unhideWhenUsed/>
    <w:rsid w:val="00096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60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4263">
          <w:marLeft w:val="13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11184">
                  <w:marLeft w:val="0"/>
                  <w:marRight w:val="0"/>
                  <w:marTop w:val="543"/>
                  <w:marBottom w:val="5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2016-07-18T17:24:00Z</dcterms:created>
  <dcterms:modified xsi:type="dcterms:W3CDTF">2016-07-18T17:32:00Z</dcterms:modified>
</cp:coreProperties>
</file>