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D7" w:rsidRDefault="006C46D7">
      <w:pPr>
        <w:rPr>
          <w:rFonts w:ascii="Book Antiqua" w:hAnsi="Book Antiqua"/>
        </w:rPr>
      </w:pPr>
    </w:p>
    <w:p w:rsidR="009A46A7" w:rsidRDefault="009A46A7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283"/>
      </w:tblGrid>
      <w:tr w:rsidR="006C46D7" w:rsidRPr="009A46A7" w:rsidTr="00F444F1">
        <w:tc>
          <w:tcPr>
            <w:tcW w:w="959" w:type="dxa"/>
          </w:tcPr>
          <w:p w:rsidR="006C46D7" w:rsidRPr="009A46A7" w:rsidRDefault="006C46D7" w:rsidP="00F444F1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6C46D7" w:rsidRPr="009A46A7" w:rsidRDefault="006C46D7" w:rsidP="00F444F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6A7">
              <w:rPr>
                <w:rFonts w:ascii="Book Antiqua" w:hAnsi="Book Antiqua"/>
                <w:b/>
                <w:sz w:val="24"/>
                <w:szCs w:val="24"/>
              </w:rPr>
              <w:t>SNO</w:t>
            </w:r>
          </w:p>
          <w:p w:rsidR="006C46D7" w:rsidRPr="009A46A7" w:rsidRDefault="006C46D7" w:rsidP="00F444F1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283" w:type="dxa"/>
          </w:tcPr>
          <w:p w:rsidR="006C46D7" w:rsidRPr="009A46A7" w:rsidRDefault="006C46D7" w:rsidP="00F444F1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6C46D7" w:rsidRPr="009A46A7" w:rsidRDefault="006C46D7" w:rsidP="00F444F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6A7">
              <w:rPr>
                <w:rFonts w:ascii="Book Antiqua" w:hAnsi="Book Antiqua"/>
                <w:b/>
                <w:sz w:val="24"/>
                <w:szCs w:val="24"/>
              </w:rPr>
              <w:t xml:space="preserve">Important Points Relating to TCS Provisions </w:t>
            </w:r>
            <w:proofErr w:type="spellStart"/>
            <w:r w:rsidRPr="009A46A7">
              <w:rPr>
                <w:rFonts w:ascii="Book Antiqua" w:hAnsi="Book Antiqua"/>
                <w:b/>
                <w:sz w:val="24"/>
                <w:szCs w:val="24"/>
              </w:rPr>
              <w:t>wef</w:t>
            </w:r>
            <w:proofErr w:type="spellEnd"/>
            <w:r w:rsidRPr="009A46A7">
              <w:rPr>
                <w:rFonts w:ascii="Book Antiqua" w:hAnsi="Book Antiqua"/>
                <w:b/>
                <w:sz w:val="24"/>
                <w:szCs w:val="24"/>
              </w:rPr>
              <w:t xml:space="preserve"> 01june 2016</w:t>
            </w:r>
          </w:p>
        </w:tc>
      </w:tr>
      <w:tr w:rsidR="006C46D7" w:rsidRPr="009A46A7" w:rsidTr="00F444F1">
        <w:tc>
          <w:tcPr>
            <w:tcW w:w="959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8283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>In case of sale of vehicle for more than Rs 10lakhs, Invoice value should be considered that is Value inclusive of Taxes.</w:t>
            </w:r>
          </w:p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6C46D7" w:rsidRPr="009A46A7" w:rsidRDefault="006C46D7" w:rsidP="00F444F1">
            <w:pPr>
              <w:pStyle w:val="ListParagraph"/>
              <w:rPr>
                <w:rFonts w:ascii="Book Antiqua" w:hAnsi="Book Antiqua"/>
                <w:b/>
                <w:sz w:val="24"/>
                <w:szCs w:val="24"/>
              </w:rPr>
            </w:pPr>
            <w:r w:rsidRPr="009A46A7">
              <w:rPr>
                <w:rFonts w:ascii="Book Antiqua" w:hAnsi="Book Antiqua"/>
                <w:b/>
                <w:sz w:val="24"/>
                <w:szCs w:val="24"/>
              </w:rPr>
              <w:t>Illustration: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5291"/>
              <w:gridCol w:w="1763"/>
            </w:tblGrid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>Situation</w:t>
                  </w: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Applicability </w:t>
                  </w:r>
                </w:p>
              </w:tc>
            </w:tr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Ex-showroom price : 900,000.00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VAT                           :130,500.00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Invoice Value           :10,30,500.00</w:t>
                  </w: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TCS is applicable</w:t>
                  </w:r>
                  <w:r w:rsidR="009A46A7">
                    <w:rPr>
                      <w:rFonts w:ascii="Book Antiqua" w:hAnsi="Book Antiqua"/>
                      <w:sz w:val="24"/>
                      <w:szCs w:val="24"/>
                    </w:rPr>
                    <w:t xml:space="preserve"> on 10,30,500.00</w:t>
                  </w:r>
                </w:p>
              </w:tc>
            </w:tr>
          </w:tbl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C46D7" w:rsidRPr="009A46A7" w:rsidTr="00F444F1">
        <w:tc>
          <w:tcPr>
            <w:tcW w:w="959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8283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>TCS not applicable if Consideration received partly in cash where amount of such cash receipt is less than Rs 2lacs.</w:t>
            </w:r>
          </w:p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6C46D7" w:rsidRPr="009A46A7" w:rsidRDefault="006C46D7" w:rsidP="00F444F1">
            <w:pPr>
              <w:pStyle w:val="ListParagraph"/>
              <w:rPr>
                <w:rFonts w:ascii="Book Antiqua" w:hAnsi="Book Antiqua"/>
                <w:b/>
                <w:sz w:val="24"/>
                <w:szCs w:val="24"/>
              </w:rPr>
            </w:pPr>
            <w:r w:rsidRPr="009A46A7">
              <w:rPr>
                <w:rFonts w:ascii="Book Antiqua" w:hAnsi="Book Antiqua"/>
                <w:b/>
                <w:sz w:val="24"/>
                <w:szCs w:val="24"/>
              </w:rPr>
              <w:t>Illustration: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5291"/>
              <w:gridCol w:w="1763"/>
            </w:tblGrid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>Situation</w:t>
                  </w: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Applicability </w:t>
                  </w:r>
                </w:p>
              </w:tc>
            </w:tr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Product Sale consideration : Rs 350,000.00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Cash Receipt : Rs 150,000.00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Cheque receipt: Rs 200,000.00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TCS is not applicable</w:t>
                  </w:r>
                </w:p>
              </w:tc>
            </w:tr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Product Sale consideration : Rs 350,000.00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Cash Receipt : Rs 250,000.00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Cheque receipt: Rs 100,000.00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TCS is applicable</w:t>
                  </w:r>
                </w:p>
              </w:tc>
            </w:tr>
          </w:tbl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C46D7" w:rsidRPr="009A46A7" w:rsidTr="00F444F1">
        <w:tc>
          <w:tcPr>
            <w:tcW w:w="959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8283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 xml:space="preserve">If consideration received partly in cash and partly other than cash, then TCS @1% is to be collected on the amount of Cash Consideration if such cash receipt is more than Rs 2 </w:t>
            </w:r>
            <w:proofErr w:type="spellStart"/>
            <w:r w:rsidRPr="009A46A7">
              <w:rPr>
                <w:rFonts w:ascii="Book Antiqua" w:hAnsi="Book Antiqua"/>
                <w:sz w:val="24"/>
                <w:szCs w:val="24"/>
              </w:rPr>
              <w:t>lacs</w:t>
            </w:r>
            <w:proofErr w:type="spellEnd"/>
          </w:p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6C46D7" w:rsidRPr="009A46A7" w:rsidRDefault="006C46D7" w:rsidP="00F444F1">
            <w:pPr>
              <w:pStyle w:val="ListParagraph"/>
              <w:rPr>
                <w:rFonts w:ascii="Book Antiqua" w:hAnsi="Book Antiqua"/>
                <w:b/>
                <w:sz w:val="24"/>
                <w:szCs w:val="24"/>
              </w:rPr>
            </w:pPr>
            <w:r w:rsidRPr="009A46A7">
              <w:rPr>
                <w:rFonts w:ascii="Book Antiqua" w:hAnsi="Book Antiqua"/>
                <w:b/>
                <w:sz w:val="24"/>
                <w:szCs w:val="24"/>
              </w:rPr>
              <w:t>Illustration: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5291"/>
              <w:gridCol w:w="1763"/>
            </w:tblGrid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>Situation</w:t>
                  </w: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Applicability </w:t>
                  </w:r>
                </w:p>
              </w:tc>
            </w:tr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Product Sale consideration : Rs 350,000.00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Cash Receipt : Rs 250,000.00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Cheque receipt: Rs 100,000.00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 xml:space="preserve">TCS @ 1 % to be collected on Rs 250,000.00 </w:t>
                  </w:r>
                  <w:r w:rsidR="009A46A7">
                    <w:rPr>
                      <w:rFonts w:ascii="Book Antiqua" w:hAnsi="Book Antiqua"/>
                      <w:sz w:val="24"/>
                      <w:szCs w:val="24"/>
                    </w:rPr>
                    <w:t>only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6C46D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9A46A7" w:rsidRPr="009A46A7" w:rsidRDefault="009A46A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C46D7" w:rsidRPr="009A46A7" w:rsidTr="00F444F1">
        <w:tc>
          <w:tcPr>
            <w:tcW w:w="959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lastRenderedPageBreak/>
              <w:t>4</w:t>
            </w:r>
          </w:p>
        </w:tc>
        <w:tc>
          <w:tcPr>
            <w:tcW w:w="8283" w:type="dxa"/>
          </w:tcPr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  <w:r w:rsidRPr="009A46A7">
              <w:rPr>
                <w:rFonts w:ascii="Book Antiqua" w:hAnsi="Book Antiqua"/>
                <w:sz w:val="24"/>
                <w:szCs w:val="24"/>
              </w:rPr>
              <w:t xml:space="preserve">TCS need to be </w:t>
            </w:r>
            <w:r w:rsidR="001F19BF" w:rsidRPr="009A46A7">
              <w:rPr>
                <w:rFonts w:ascii="Book Antiqua" w:hAnsi="Book Antiqua"/>
                <w:sz w:val="24"/>
                <w:szCs w:val="24"/>
              </w:rPr>
              <w:t xml:space="preserve">collected and </w:t>
            </w:r>
            <w:r w:rsidRPr="009A46A7">
              <w:rPr>
                <w:rFonts w:ascii="Book Antiqua" w:hAnsi="Book Antiqua"/>
                <w:sz w:val="24"/>
                <w:szCs w:val="24"/>
              </w:rPr>
              <w:t>deposited on receipt basis.</w:t>
            </w:r>
          </w:p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  <w:p w:rsidR="006C46D7" w:rsidRPr="009A46A7" w:rsidRDefault="006C46D7" w:rsidP="00F444F1">
            <w:pPr>
              <w:pStyle w:val="ListParagraph"/>
              <w:rPr>
                <w:rFonts w:ascii="Book Antiqua" w:hAnsi="Book Antiqua"/>
                <w:b/>
                <w:sz w:val="24"/>
                <w:szCs w:val="24"/>
              </w:rPr>
            </w:pPr>
            <w:r w:rsidRPr="009A46A7">
              <w:rPr>
                <w:rFonts w:ascii="Book Antiqua" w:hAnsi="Book Antiqua"/>
                <w:b/>
                <w:sz w:val="24"/>
                <w:szCs w:val="24"/>
              </w:rPr>
              <w:t>Illustration: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5291"/>
              <w:gridCol w:w="1763"/>
            </w:tblGrid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>Situation</w:t>
                  </w: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Applicability </w:t>
                  </w:r>
                </w:p>
              </w:tc>
            </w:tr>
            <w:tr w:rsidR="006C46D7" w:rsidRPr="009A46A7" w:rsidTr="00F444F1">
              <w:trPr>
                <w:jc w:val="center"/>
              </w:trPr>
              <w:tc>
                <w:tcPr>
                  <w:tcW w:w="5291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Vehicle Sold having invoice value Rs 11</w:t>
                  </w:r>
                  <w:proofErr w:type="gramStart"/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,50,000.00</w:t>
                  </w:r>
                  <w:proofErr w:type="gramEnd"/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 xml:space="preserve"> and invoice entered in books of accounts.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>Consideration received Rs 250,000.00 cash Down Payment  and Rs 900,000.00 as Finance</w:t>
                  </w:r>
                </w:p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6C46D7" w:rsidRPr="009A46A7" w:rsidRDefault="006C46D7" w:rsidP="00F444F1">
                  <w:pPr>
                    <w:pStyle w:val="ListParagraph"/>
                    <w:ind w:left="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9A46A7">
                    <w:rPr>
                      <w:rFonts w:ascii="Book Antiqua" w:hAnsi="Book Antiqua"/>
                      <w:sz w:val="24"/>
                      <w:szCs w:val="24"/>
                    </w:rPr>
                    <w:t xml:space="preserve">TCS to be collected @ 1% on Rs 250,000.00  and TCS to be collected on Rs 900,000.00 </w:t>
                  </w:r>
                </w:p>
              </w:tc>
            </w:tr>
          </w:tbl>
          <w:p w:rsidR="006C46D7" w:rsidRPr="009A46A7" w:rsidRDefault="006C46D7" w:rsidP="00F444F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C46D7" w:rsidRPr="004C511A" w:rsidRDefault="006C46D7">
      <w:pPr>
        <w:rPr>
          <w:rFonts w:ascii="Book Antiqua" w:hAnsi="Book Antiqua"/>
        </w:rPr>
      </w:pPr>
    </w:p>
    <w:p w:rsidR="00A05C49" w:rsidRPr="004C511A" w:rsidRDefault="00A05C49" w:rsidP="00A05C49">
      <w:pPr>
        <w:pStyle w:val="ListParagraph"/>
        <w:rPr>
          <w:rFonts w:ascii="Book Antiqua" w:hAnsi="Book Antiqua"/>
        </w:rPr>
      </w:pPr>
    </w:p>
    <w:p w:rsidR="007F483A" w:rsidRPr="004C511A" w:rsidRDefault="007F483A" w:rsidP="00EA2F28">
      <w:pPr>
        <w:rPr>
          <w:rFonts w:ascii="Book Antiqua" w:hAnsi="Book Antiqua"/>
        </w:rPr>
      </w:pPr>
    </w:p>
    <w:sectPr w:rsidR="007F483A" w:rsidRPr="004C511A" w:rsidSect="009A46A7">
      <w:headerReference w:type="default" r:id="rId7"/>
      <w:pgSz w:w="11906" w:h="16838"/>
      <w:pgMar w:top="1440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E8" w:rsidRDefault="00AD1AE8" w:rsidP="00B654D4">
      <w:pPr>
        <w:spacing w:after="0" w:line="240" w:lineRule="auto"/>
      </w:pPr>
      <w:r>
        <w:separator/>
      </w:r>
    </w:p>
  </w:endnote>
  <w:endnote w:type="continuationSeparator" w:id="0">
    <w:p w:rsidR="00AD1AE8" w:rsidRDefault="00AD1AE8" w:rsidP="00B6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E8" w:rsidRDefault="00AD1AE8" w:rsidP="00B654D4">
      <w:pPr>
        <w:spacing w:after="0" w:line="240" w:lineRule="auto"/>
      </w:pPr>
      <w:r>
        <w:separator/>
      </w:r>
    </w:p>
  </w:footnote>
  <w:footnote w:type="continuationSeparator" w:id="0">
    <w:p w:rsidR="00AD1AE8" w:rsidRDefault="00AD1AE8" w:rsidP="00B6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D4" w:rsidRPr="009A46A7" w:rsidRDefault="00B654D4" w:rsidP="009A46A7">
    <w:pPr>
      <w:pStyle w:val="Header"/>
      <w:jc w:val="right"/>
      <w:rPr>
        <w:rFonts w:ascii="Verdana" w:hAnsi="Verdana"/>
        <w:b/>
      </w:rPr>
    </w:pPr>
    <w:r w:rsidRPr="009A46A7">
      <w:rPr>
        <w:rFonts w:ascii="Verdana" w:hAnsi="Verdana"/>
        <w:b/>
      </w:rPr>
      <w:t>CA Ashwani Dhanuka</w:t>
    </w:r>
  </w:p>
  <w:p w:rsidR="00B654D4" w:rsidRPr="009A46A7" w:rsidRDefault="009A46A7" w:rsidP="009A46A7">
    <w:pPr>
      <w:pStyle w:val="Header"/>
      <w:jc w:val="right"/>
      <w:rPr>
        <w:rFonts w:ascii="Verdana" w:hAnsi="Verdana"/>
        <w:b/>
      </w:rPr>
    </w:pPr>
    <w:hyperlink r:id="rId1" w:history="1">
      <w:r w:rsidRPr="009A46A7">
        <w:rPr>
          <w:rStyle w:val="Hyperlink"/>
          <w:rFonts w:ascii="Verdana" w:hAnsi="Verdana"/>
          <w:b/>
        </w:rPr>
        <w:t>ashwani.dhanuka@gmail.com</w:t>
      </w:r>
    </w:hyperlink>
  </w:p>
  <w:p w:rsidR="00B654D4" w:rsidRPr="009A46A7" w:rsidRDefault="00B654D4" w:rsidP="009A46A7">
    <w:pPr>
      <w:pStyle w:val="Header"/>
      <w:jc w:val="right"/>
      <w:rPr>
        <w:rFonts w:ascii="Verdana" w:hAnsi="Verdana"/>
        <w:b/>
      </w:rPr>
    </w:pPr>
    <w:r w:rsidRPr="009A46A7">
      <w:rPr>
        <w:rFonts w:ascii="Verdana" w:hAnsi="Verdana"/>
        <w:b/>
      </w:rPr>
      <w:t>+917873350239</w:t>
    </w:r>
  </w:p>
  <w:p w:rsidR="00B654D4" w:rsidRDefault="00B654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700E4"/>
    <w:multiLevelType w:val="hybridMultilevel"/>
    <w:tmpl w:val="97A8A39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9Zg5y7h/GOz50M46MGfzDWfC0Uw=" w:salt="0SKO4D8FL3HdriJa6tLk/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83A"/>
    <w:rsid w:val="00062322"/>
    <w:rsid w:val="001F19BF"/>
    <w:rsid w:val="001F299F"/>
    <w:rsid w:val="001F547A"/>
    <w:rsid w:val="00467AEA"/>
    <w:rsid w:val="004C511A"/>
    <w:rsid w:val="006C46D7"/>
    <w:rsid w:val="007F483A"/>
    <w:rsid w:val="0092255D"/>
    <w:rsid w:val="009A46A7"/>
    <w:rsid w:val="00A05C49"/>
    <w:rsid w:val="00AD1AE8"/>
    <w:rsid w:val="00B654D4"/>
    <w:rsid w:val="00C26D54"/>
    <w:rsid w:val="00D22C59"/>
    <w:rsid w:val="00D770DF"/>
    <w:rsid w:val="00EA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483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483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83A"/>
    <w:pPr>
      <w:ind w:left="720"/>
      <w:contextualSpacing/>
    </w:pPr>
  </w:style>
  <w:style w:type="table" w:styleId="TableGrid">
    <w:name w:val="Table Grid"/>
    <w:basedOn w:val="TableNormal"/>
    <w:uiPriority w:val="59"/>
    <w:rsid w:val="00A0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D4"/>
  </w:style>
  <w:style w:type="paragraph" w:styleId="Footer">
    <w:name w:val="footer"/>
    <w:basedOn w:val="Normal"/>
    <w:link w:val="FooterChar"/>
    <w:uiPriority w:val="99"/>
    <w:semiHidden/>
    <w:unhideWhenUsed/>
    <w:rsid w:val="00B65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D4"/>
  </w:style>
  <w:style w:type="character" w:styleId="Hyperlink">
    <w:name w:val="Hyperlink"/>
    <w:basedOn w:val="DefaultParagraphFont"/>
    <w:uiPriority w:val="99"/>
    <w:unhideWhenUsed/>
    <w:rsid w:val="00B65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hwani.dhanu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1314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Aswini</dc:creator>
  <cp:keywords/>
  <dc:description/>
  <cp:lastModifiedBy>Aswini</cp:lastModifiedBy>
  <cp:revision>17</cp:revision>
  <dcterms:created xsi:type="dcterms:W3CDTF">2016-07-02T11:10:00Z</dcterms:created>
  <dcterms:modified xsi:type="dcterms:W3CDTF">2016-07-02T12:35:00Z</dcterms:modified>
</cp:coreProperties>
</file>