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998" w:rsidRPr="00825998" w:rsidRDefault="00825998" w:rsidP="00825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5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>A. TDS Rate Chart for A.Y. 2014-15 on Payments other than Salary and Wages</w:t>
      </w:r>
    </w:p>
    <w:tbl>
      <w:tblPr>
        <w:tblW w:w="78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24"/>
        <w:gridCol w:w="3043"/>
        <w:gridCol w:w="1733"/>
        <w:gridCol w:w="1259"/>
        <w:gridCol w:w="841"/>
      </w:tblGrid>
      <w:tr w:rsidR="00825998" w:rsidRPr="00825998" w:rsidTr="00825998">
        <w:trPr>
          <w:tblCellSpacing w:w="0" w:type="dxa"/>
        </w:trPr>
        <w:tc>
          <w:tcPr>
            <w:tcW w:w="9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998" w:rsidRPr="00825998" w:rsidRDefault="00825998" w:rsidP="0082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 Section</w:t>
            </w:r>
            <w:r w:rsidRPr="008259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</w:r>
            <w:r w:rsidRPr="00825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No.</w:t>
            </w:r>
          </w:p>
        </w:tc>
        <w:tc>
          <w:tcPr>
            <w:tcW w:w="3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Nature of Payment</w:t>
            </w:r>
          </w:p>
        </w:tc>
        <w:tc>
          <w:tcPr>
            <w:tcW w:w="19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Threshold</w:t>
            </w:r>
            <w:r w:rsidRPr="008259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</w:r>
            <w:r w:rsidRPr="00825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Total Payment</w:t>
            </w:r>
            <w:r w:rsidRPr="008259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</w:r>
            <w:r w:rsidRPr="00825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During the Year</w:t>
            </w:r>
          </w:p>
        </w:tc>
        <w:tc>
          <w:tcPr>
            <w:tcW w:w="22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Payment to</w:t>
            </w:r>
          </w:p>
        </w:tc>
      </w:tr>
      <w:tr w:rsidR="00825998" w:rsidRPr="00825998" w:rsidTr="0082599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998" w:rsidRPr="00825998" w:rsidRDefault="00825998" w:rsidP="0082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998" w:rsidRPr="00825998" w:rsidRDefault="00825998" w:rsidP="0082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998" w:rsidRPr="00825998" w:rsidRDefault="00825998" w:rsidP="0082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Individual</w:t>
            </w:r>
            <w:r w:rsidRPr="008259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</w:r>
            <w:r w:rsidRPr="00825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or HUF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Others</w:t>
            </w:r>
          </w:p>
        </w:tc>
      </w:tr>
      <w:tr w:rsidR="00825998" w:rsidRPr="00825998" w:rsidTr="00825998">
        <w:trPr>
          <w:tblCellSpacing w:w="0" w:type="dxa"/>
        </w:trPr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193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5998" w:rsidRPr="00825998" w:rsidRDefault="00825998" w:rsidP="0082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Interest on Debentures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Rs. 5000/-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10%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10%</w:t>
            </w:r>
          </w:p>
        </w:tc>
      </w:tr>
      <w:tr w:rsidR="00825998" w:rsidRPr="00825998" w:rsidTr="00825998">
        <w:trPr>
          <w:tblCellSpacing w:w="0" w:type="dxa"/>
        </w:trPr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194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25998" w:rsidRPr="00825998" w:rsidRDefault="00825998" w:rsidP="0082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Deemed Dividend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10%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10%</w:t>
            </w:r>
          </w:p>
        </w:tc>
      </w:tr>
      <w:tr w:rsidR="00825998" w:rsidRPr="00825998" w:rsidTr="00825998">
        <w:trPr>
          <w:tblCellSpacing w:w="0" w:type="dxa"/>
        </w:trPr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194 A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25998" w:rsidRPr="00825998" w:rsidRDefault="00825998" w:rsidP="0082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Interest by banks (Other than interest on securities)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Rs. 10000/-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10%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10%</w:t>
            </w:r>
          </w:p>
        </w:tc>
      </w:tr>
      <w:tr w:rsidR="00825998" w:rsidRPr="00825998" w:rsidTr="00825998">
        <w:trPr>
          <w:tblCellSpacing w:w="0" w:type="dxa"/>
        </w:trPr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194 A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25998" w:rsidRPr="00825998" w:rsidRDefault="00825998" w:rsidP="0082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Interest by Others (Other than interest on securities)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Rs. 5000/-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10%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10%</w:t>
            </w:r>
          </w:p>
        </w:tc>
      </w:tr>
      <w:tr w:rsidR="00825998" w:rsidRPr="00825998" w:rsidTr="00825998">
        <w:trPr>
          <w:tblCellSpacing w:w="0" w:type="dxa"/>
        </w:trPr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194 B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25998" w:rsidRPr="00825998" w:rsidRDefault="00825998" w:rsidP="0082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Winnings from Lotteries / Puzzle / Game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Rs. 10000/-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30%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30%</w:t>
            </w:r>
          </w:p>
        </w:tc>
      </w:tr>
      <w:tr w:rsidR="00825998" w:rsidRPr="00825998" w:rsidTr="00825998">
        <w:trPr>
          <w:tblCellSpacing w:w="0" w:type="dxa"/>
        </w:trPr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194 BB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25998" w:rsidRPr="00825998" w:rsidRDefault="00825998" w:rsidP="0082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Winnings from Horse Race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Rs. 5000/-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30%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30%</w:t>
            </w:r>
          </w:p>
        </w:tc>
      </w:tr>
      <w:tr w:rsidR="00825998" w:rsidRPr="00825998" w:rsidTr="00825998">
        <w:trPr>
          <w:tblCellSpacing w:w="0" w:type="dxa"/>
        </w:trPr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194 C (1)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5998" w:rsidRPr="00825998" w:rsidRDefault="00825998" w:rsidP="0082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Payment to Contractors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Rs. 30000/-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1%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2%</w:t>
            </w:r>
          </w:p>
        </w:tc>
      </w:tr>
      <w:tr w:rsidR="00825998" w:rsidRPr="00825998" w:rsidTr="00825998">
        <w:trPr>
          <w:tblCellSpacing w:w="0" w:type="dxa"/>
        </w:trPr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194 C (2)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998" w:rsidRPr="00825998" w:rsidRDefault="00825998" w:rsidP="0082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Payment to Sub-Contractors / for Advertisements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Rs. 30000/-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1%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2%</w:t>
            </w:r>
          </w:p>
        </w:tc>
      </w:tr>
      <w:tr w:rsidR="00825998" w:rsidRPr="00825998" w:rsidTr="00825998">
        <w:trPr>
          <w:tblCellSpacing w:w="0" w:type="dxa"/>
        </w:trPr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194 D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25998" w:rsidRPr="00825998" w:rsidRDefault="00825998" w:rsidP="0082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Payment of Insurance Commission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Rs. 20000/-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10%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10%</w:t>
            </w:r>
          </w:p>
        </w:tc>
      </w:tr>
      <w:tr w:rsidR="00825998" w:rsidRPr="00825998" w:rsidTr="00825998">
        <w:trPr>
          <w:tblCellSpacing w:w="0" w:type="dxa"/>
        </w:trPr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194 EE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25998" w:rsidRPr="00825998" w:rsidRDefault="00825998" w:rsidP="0082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Out of deposits under NSS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Rs. 2500/-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20%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NA</w:t>
            </w:r>
          </w:p>
        </w:tc>
      </w:tr>
      <w:tr w:rsidR="00825998" w:rsidRPr="00825998" w:rsidTr="00825998">
        <w:trPr>
          <w:tblCellSpacing w:w="0" w:type="dxa"/>
        </w:trPr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194 G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25998" w:rsidRPr="00825998" w:rsidRDefault="00825998" w:rsidP="0082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Commission on Sale of Lottery tickets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Rs. 1000/-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10%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10%</w:t>
            </w:r>
          </w:p>
        </w:tc>
      </w:tr>
      <w:tr w:rsidR="00825998" w:rsidRPr="00825998" w:rsidTr="00825998">
        <w:trPr>
          <w:tblCellSpacing w:w="0" w:type="dxa"/>
        </w:trPr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194 H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25998" w:rsidRPr="00825998" w:rsidRDefault="00825998" w:rsidP="0082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Commission or Brokerage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Rs. 5000/-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10%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10%</w:t>
            </w:r>
          </w:p>
        </w:tc>
      </w:tr>
      <w:tr w:rsidR="00825998" w:rsidRPr="00825998" w:rsidTr="00825998">
        <w:trPr>
          <w:tblCellSpacing w:w="0" w:type="dxa"/>
        </w:trPr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194 I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25998" w:rsidRPr="00825998" w:rsidRDefault="00825998" w:rsidP="0082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Rent of Land, Building or Furniture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Rs. 180000/-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10%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10%</w:t>
            </w:r>
          </w:p>
        </w:tc>
      </w:tr>
      <w:tr w:rsidR="00825998" w:rsidRPr="00825998" w:rsidTr="00825998">
        <w:trPr>
          <w:tblCellSpacing w:w="0" w:type="dxa"/>
        </w:trPr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194 I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25998" w:rsidRPr="00825998" w:rsidRDefault="00825998" w:rsidP="0082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Rent of Plant &amp; Machinery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Rs. 180000/-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2%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2%</w:t>
            </w:r>
          </w:p>
        </w:tc>
      </w:tr>
      <w:tr w:rsidR="00825998" w:rsidRPr="00825998" w:rsidTr="00825998">
        <w:trPr>
          <w:tblCellSpacing w:w="0" w:type="dxa"/>
        </w:trPr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194 J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25998" w:rsidRPr="00825998" w:rsidRDefault="00825998" w:rsidP="0082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Professional / technical services, royalty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Rs. 30000/-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10%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10%</w:t>
            </w:r>
          </w:p>
        </w:tc>
      </w:tr>
      <w:tr w:rsidR="00825998" w:rsidRPr="00825998" w:rsidTr="00825998">
        <w:trPr>
          <w:tblCellSpacing w:w="0" w:type="dxa"/>
        </w:trPr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194 J</w:t>
            </w:r>
            <w:r w:rsidRPr="008259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</w: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(1)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998" w:rsidRPr="00825998" w:rsidRDefault="00825998" w:rsidP="0082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Remuneration / commission to director of the company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10%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10%</w:t>
            </w:r>
          </w:p>
        </w:tc>
      </w:tr>
      <w:tr w:rsidR="00825998" w:rsidRPr="00825998" w:rsidTr="00825998">
        <w:trPr>
          <w:tblCellSpacing w:w="0" w:type="dxa"/>
        </w:trPr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5998" w:rsidRPr="00825998" w:rsidRDefault="00825998" w:rsidP="0082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194 J (</w:t>
            </w:r>
            <w:proofErr w:type="spellStart"/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</w:t>
            </w:r>
            <w:proofErr w:type="spellEnd"/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)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998" w:rsidRPr="00825998" w:rsidRDefault="00825998" w:rsidP="0082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825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w.e.f</w:t>
            </w:r>
            <w:proofErr w:type="spellEnd"/>
            <w:r w:rsidRPr="00825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. 01 .07.2012, </w:t>
            </w: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Any remuneration / fees / commission to a director of a company, other than those on which tax is deductible under section 192.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10%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10%</w:t>
            </w:r>
          </w:p>
        </w:tc>
      </w:tr>
      <w:tr w:rsidR="00825998" w:rsidRPr="00825998" w:rsidTr="00825998">
        <w:trPr>
          <w:tblCellSpacing w:w="0" w:type="dxa"/>
        </w:trPr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194 LA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998" w:rsidRPr="00825998" w:rsidRDefault="00825998" w:rsidP="0082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Compensation on </w:t>
            </w:r>
            <w:r w:rsidRPr="0082599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acquisition </w:t>
            </w: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of certain immovable property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Rs. 2,00,000/-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10%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10%</w:t>
            </w:r>
          </w:p>
        </w:tc>
      </w:tr>
      <w:tr w:rsidR="00825998" w:rsidRPr="00825998" w:rsidTr="00825998">
        <w:trPr>
          <w:tblCellSpacing w:w="0" w:type="dxa"/>
        </w:trPr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194 IA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998" w:rsidRPr="00825998" w:rsidRDefault="00825998" w:rsidP="0082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Compensation on </w:t>
            </w:r>
            <w:r w:rsidRPr="0082599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transfer </w:t>
            </w: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of certain immovable property other than agricultural land (</w:t>
            </w:r>
            <w:proofErr w:type="spellStart"/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w.e.f</w:t>
            </w:r>
            <w:proofErr w:type="spellEnd"/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 01 .06.2013)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Consideration is</w:t>
            </w:r>
            <w:r w:rsidRPr="008259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</w: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Rs. 50 </w:t>
            </w:r>
            <w:proofErr w:type="spellStart"/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lakh</w:t>
            </w:r>
            <w:proofErr w:type="spellEnd"/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or</w:t>
            </w:r>
            <w:r w:rsidRPr="00825998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br/>
            </w: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more.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1%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1%</w:t>
            </w:r>
          </w:p>
        </w:tc>
      </w:tr>
      <w:tr w:rsidR="00825998" w:rsidRPr="00825998" w:rsidTr="00825998">
        <w:trPr>
          <w:tblCellSpacing w:w="0" w:type="dxa"/>
        </w:trPr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194LD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25998" w:rsidRPr="00825998" w:rsidRDefault="00825998" w:rsidP="0082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Interest on certain bonds &amp; Govt. securities (</w:t>
            </w:r>
            <w:proofErr w:type="spellStart"/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w.e.f</w:t>
            </w:r>
            <w:proofErr w:type="spellEnd"/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 01 .06.2013)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5998" w:rsidRPr="00825998" w:rsidRDefault="00825998" w:rsidP="0082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5%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5%</w:t>
            </w:r>
          </w:p>
        </w:tc>
      </w:tr>
    </w:tbl>
    <w:p w:rsidR="00825998" w:rsidRPr="00825998" w:rsidRDefault="00825998" w:rsidP="00825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5998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lastRenderedPageBreak/>
        <w:t> </w:t>
      </w:r>
      <w:r w:rsidRPr="00825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>B. The Tax Collection at Source Rates for the Financial Year 2013-14 is tabulated below:</w:t>
      </w:r>
    </w:p>
    <w:tbl>
      <w:tblPr>
        <w:tblW w:w="78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64"/>
        <w:gridCol w:w="4875"/>
        <w:gridCol w:w="2061"/>
      </w:tblGrid>
      <w:tr w:rsidR="00825998" w:rsidRPr="00825998" w:rsidTr="00825998">
        <w:trPr>
          <w:tblCellSpacing w:w="0" w:type="dxa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Sl. No.</w:t>
            </w:r>
          </w:p>
        </w:tc>
        <w:tc>
          <w:tcPr>
            <w:tcW w:w="6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Nature of Goods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Rates in %</w:t>
            </w:r>
          </w:p>
        </w:tc>
      </w:tr>
      <w:tr w:rsidR="00825998" w:rsidRPr="00825998" w:rsidTr="00825998">
        <w:trPr>
          <w:tblCellSpacing w:w="0" w:type="dxa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6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998" w:rsidRPr="00825998" w:rsidRDefault="00825998" w:rsidP="0082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Alcoholic liquor for human Consumption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</w:tr>
      <w:tr w:rsidR="00825998" w:rsidRPr="00825998" w:rsidTr="00825998">
        <w:trPr>
          <w:tblCellSpacing w:w="0" w:type="dxa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6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998" w:rsidRPr="00825998" w:rsidRDefault="00825998" w:rsidP="0082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Tendu</w:t>
            </w:r>
            <w:proofErr w:type="spellEnd"/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leaves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</w:t>
            </w:r>
          </w:p>
        </w:tc>
      </w:tr>
      <w:tr w:rsidR="00825998" w:rsidRPr="00825998" w:rsidTr="00825998">
        <w:trPr>
          <w:tblCellSpacing w:w="0" w:type="dxa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6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998" w:rsidRPr="00825998" w:rsidRDefault="00825998" w:rsidP="0082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Timber obtained under forest lease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2.5</w:t>
            </w:r>
          </w:p>
        </w:tc>
      </w:tr>
      <w:tr w:rsidR="00825998" w:rsidRPr="00825998" w:rsidTr="00825998">
        <w:trPr>
          <w:tblCellSpacing w:w="0" w:type="dxa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6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998" w:rsidRPr="00825998" w:rsidRDefault="00825998" w:rsidP="0082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Timber obtained by any mode other than a forest lease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2.5</w:t>
            </w:r>
          </w:p>
        </w:tc>
      </w:tr>
      <w:tr w:rsidR="00825998" w:rsidRPr="00825998" w:rsidTr="00825998">
        <w:trPr>
          <w:tblCellSpacing w:w="0" w:type="dxa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6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998" w:rsidRPr="00825998" w:rsidRDefault="00825998" w:rsidP="0082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Any other forest produce not being timber or </w:t>
            </w:r>
            <w:proofErr w:type="spellStart"/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tendu</w:t>
            </w:r>
            <w:proofErr w:type="spellEnd"/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leaves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2.5</w:t>
            </w:r>
          </w:p>
        </w:tc>
      </w:tr>
      <w:tr w:rsidR="00825998" w:rsidRPr="00825998" w:rsidTr="00825998">
        <w:trPr>
          <w:tblCellSpacing w:w="0" w:type="dxa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6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998" w:rsidRPr="00825998" w:rsidRDefault="00825998" w:rsidP="0082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Scrap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</w:tr>
      <w:tr w:rsidR="00825998" w:rsidRPr="00825998" w:rsidTr="00825998">
        <w:trPr>
          <w:tblCellSpacing w:w="0" w:type="dxa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</w:t>
            </w:r>
          </w:p>
        </w:tc>
        <w:tc>
          <w:tcPr>
            <w:tcW w:w="6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998" w:rsidRPr="00825998" w:rsidRDefault="00825998" w:rsidP="0082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Parking lot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</w:tr>
      <w:tr w:rsidR="00825998" w:rsidRPr="00825998" w:rsidTr="00825998">
        <w:trPr>
          <w:tblCellSpacing w:w="0" w:type="dxa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6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998" w:rsidRPr="00825998" w:rsidRDefault="00825998" w:rsidP="0082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Toll plaza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</w:tr>
      <w:tr w:rsidR="00825998" w:rsidRPr="00825998" w:rsidTr="00825998">
        <w:trPr>
          <w:tblCellSpacing w:w="0" w:type="dxa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</w:t>
            </w:r>
          </w:p>
        </w:tc>
        <w:tc>
          <w:tcPr>
            <w:tcW w:w="6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998" w:rsidRPr="00825998" w:rsidRDefault="00825998" w:rsidP="0082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Mining &amp; Quarrying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</w:tr>
      <w:tr w:rsidR="00825998" w:rsidRPr="00825998" w:rsidTr="00825998">
        <w:trPr>
          <w:tblCellSpacing w:w="0" w:type="dxa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6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998" w:rsidRPr="00825998" w:rsidRDefault="00825998" w:rsidP="0082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Minerals, being coal or lignite or iron ore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</w:tr>
      <w:tr w:rsidR="00825998" w:rsidRPr="00825998" w:rsidTr="00825998">
        <w:trPr>
          <w:tblCellSpacing w:w="0" w:type="dxa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</w:t>
            </w:r>
          </w:p>
        </w:tc>
        <w:tc>
          <w:tcPr>
            <w:tcW w:w="6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5998" w:rsidRPr="00825998" w:rsidRDefault="00825998" w:rsidP="0082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Bullion or jewellery (if the sale consideration is paid in cash  exceeding INR 2 </w:t>
            </w:r>
            <w:proofErr w:type="spellStart"/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lakhs</w:t>
            </w:r>
            <w:proofErr w:type="spellEnd"/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)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5998" w:rsidRPr="00825998" w:rsidRDefault="00825998" w:rsidP="008259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25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</w:tr>
    </w:tbl>
    <w:p w:rsidR="00132741" w:rsidRDefault="00825998"/>
    <w:sectPr w:rsidR="00132741" w:rsidSect="007606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25998"/>
    <w:rsid w:val="00760643"/>
    <w:rsid w:val="00825998"/>
    <w:rsid w:val="00AA701D"/>
    <w:rsid w:val="00D52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6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25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825998"/>
    <w:rPr>
      <w:b/>
      <w:bCs/>
    </w:rPr>
  </w:style>
  <w:style w:type="character" w:styleId="Emphasis">
    <w:name w:val="Emphasis"/>
    <w:basedOn w:val="DefaultParagraphFont"/>
    <w:uiPriority w:val="20"/>
    <w:qFormat/>
    <w:rsid w:val="0082599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0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vineeth</dc:creator>
  <cp:lastModifiedBy>vineeth</cp:lastModifiedBy>
  <cp:revision>1</cp:revision>
  <dcterms:created xsi:type="dcterms:W3CDTF">2014-06-14T06:06:00Z</dcterms:created>
  <dcterms:modified xsi:type="dcterms:W3CDTF">2014-06-14T06:06:00Z</dcterms:modified>
</cp:coreProperties>
</file>