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6CB" w:rsidRDefault="005366CB">
      <w:pPr>
        <w:rPr>
          <w:b/>
          <w:u w:val="single"/>
        </w:rPr>
      </w:pPr>
      <w:r w:rsidRPr="005366CB">
        <w:rPr>
          <w:b/>
          <w:u w:val="single"/>
        </w:rPr>
        <w:t xml:space="preserve">REASON FOR INTRODUCTION OF T.D.S:- </w:t>
      </w:r>
      <w:r>
        <w:rPr>
          <w:b/>
          <w:u w:val="single"/>
        </w:rPr>
        <w:t xml:space="preserve">  </w:t>
      </w:r>
    </w:p>
    <w:p w:rsidR="00544598" w:rsidRDefault="005366CB">
      <w:pPr>
        <w:rPr>
          <w:b/>
        </w:rPr>
      </w:pPr>
      <w:r>
        <w:rPr>
          <w:b/>
        </w:rPr>
        <w:t xml:space="preserve">There is always a time gap between deriving of income and payment of tax there upon .The objective of introduction of the provision   tax deduction at source is to reduce that time gap and also ensure the regular flow of funds to government  </w:t>
      </w:r>
    </w:p>
    <w:p w:rsidR="005366CB" w:rsidRDefault="005366CB">
      <w:pPr>
        <w:rPr>
          <w:b/>
        </w:rPr>
      </w:pPr>
      <w:r>
        <w:rPr>
          <w:b/>
        </w:rPr>
        <w:t xml:space="preserve">Demerit by   T.D.S is according to time value of money   we   are   loosing </w:t>
      </w:r>
    </w:p>
    <w:p w:rsidR="005366CB" w:rsidRDefault="005366CB">
      <w:pPr>
        <w:rPr>
          <w:b/>
        </w:rPr>
      </w:pPr>
      <w:r>
        <w:rPr>
          <w:b/>
        </w:rPr>
        <w:t xml:space="preserve"> The payer, being the person deducting tax at the source and also responsible for   interest and penalty if any due to default committed </w:t>
      </w:r>
    </w:p>
    <w:p w:rsidR="005366CB" w:rsidRDefault="005366CB">
      <w:pPr>
        <w:rPr>
          <w:b/>
        </w:rPr>
      </w:pPr>
      <w:r>
        <w:rPr>
          <w:b/>
        </w:rPr>
        <w:t xml:space="preserve">Section 192 T.D.S on salary </w:t>
      </w:r>
    </w:p>
    <w:p w:rsidR="005366CB" w:rsidRDefault="00B476D9">
      <w:pPr>
        <w:rPr>
          <w:b/>
        </w:rPr>
      </w:pPr>
      <w:r>
        <w:rPr>
          <w:b/>
        </w:rPr>
        <w:t xml:space="preserve">Payer:-resident or non -resident employer  </w:t>
      </w:r>
    </w:p>
    <w:p w:rsidR="00B476D9" w:rsidRDefault="00B476D9">
      <w:pPr>
        <w:rPr>
          <w:b/>
        </w:rPr>
      </w:pPr>
      <w:r>
        <w:rPr>
          <w:b/>
        </w:rPr>
        <w:t xml:space="preserve">Payee:-resident or non –resident employee  </w:t>
      </w:r>
    </w:p>
    <w:p w:rsidR="00B476D9" w:rsidRDefault="00B476D9">
      <w:pPr>
        <w:rPr>
          <w:b/>
        </w:rPr>
      </w:pPr>
      <w:r>
        <w:rPr>
          <w:b/>
        </w:rPr>
        <w:t xml:space="preserve">Rate: - normal slab rate as per the financial act for its financial year   </w:t>
      </w:r>
    </w:p>
    <w:p w:rsidR="00B476D9" w:rsidRDefault="00B476D9">
      <w:pPr>
        <w:rPr>
          <w:b/>
        </w:rPr>
      </w:pPr>
      <w:r>
        <w:rPr>
          <w:b/>
        </w:rPr>
        <w:t xml:space="preserve">Some elements regarding section 192 in brief </w:t>
      </w:r>
    </w:p>
    <w:p w:rsidR="00B476D9" w:rsidRDefault="00B476D9" w:rsidP="00B476D9">
      <w:pPr>
        <w:pStyle w:val="ListParagraph"/>
        <w:numPr>
          <w:ilvl w:val="0"/>
          <w:numId w:val="1"/>
        </w:numPr>
        <w:rPr>
          <w:b/>
        </w:rPr>
      </w:pPr>
      <w:r w:rsidRPr="00B476D9">
        <w:rPr>
          <w:b/>
        </w:rPr>
        <w:t>Employer may be more than one</w:t>
      </w:r>
      <w:r>
        <w:rPr>
          <w:b/>
        </w:rPr>
        <w:t xml:space="preserve"> </w:t>
      </w:r>
    </w:p>
    <w:p w:rsidR="00B476D9" w:rsidRDefault="00B476D9" w:rsidP="00B476D9">
      <w:pPr>
        <w:pStyle w:val="ListParagraph"/>
        <w:numPr>
          <w:ilvl w:val="0"/>
          <w:numId w:val="1"/>
        </w:numPr>
        <w:rPr>
          <w:b/>
        </w:rPr>
      </w:pPr>
      <w:r>
        <w:rPr>
          <w:b/>
        </w:rPr>
        <w:t xml:space="preserve">T.D.s </w:t>
      </w:r>
      <w:r w:rsidRPr="00B476D9">
        <w:rPr>
          <w:b/>
          <w:u w:val="single"/>
        </w:rPr>
        <w:t>can</w:t>
      </w:r>
      <w:r>
        <w:rPr>
          <w:b/>
          <w:u w:val="single"/>
        </w:rPr>
        <w:t xml:space="preserve"> </w:t>
      </w:r>
      <w:r>
        <w:rPr>
          <w:b/>
        </w:rPr>
        <w:t xml:space="preserve">be collected for 12 months  </w:t>
      </w:r>
    </w:p>
    <w:p w:rsidR="00B476D9" w:rsidRDefault="00B476D9" w:rsidP="00B476D9">
      <w:pPr>
        <w:pStyle w:val="ListParagraph"/>
        <w:numPr>
          <w:ilvl w:val="0"/>
          <w:numId w:val="1"/>
        </w:numPr>
        <w:rPr>
          <w:b/>
        </w:rPr>
      </w:pPr>
      <w:r>
        <w:rPr>
          <w:b/>
        </w:rPr>
        <w:t xml:space="preserve">T.D.S is to be collected based on actual payment of salary only not on the basis of accrual or some thing  </w:t>
      </w:r>
    </w:p>
    <w:p w:rsidR="00B476D9" w:rsidRDefault="00B476D9" w:rsidP="00B476D9">
      <w:pPr>
        <w:pStyle w:val="ListParagraph"/>
        <w:numPr>
          <w:ilvl w:val="0"/>
          <w:numId w:val="1"/>
        </w:numPr>
        <w:rPr>
          <w:b/>
        </w:rPr>
      </w:pPr>
      <w:r>
        <w:rPr>
          <w:b/>
        </w:rPr>
        <w:t xml:space="preserve">Employee is working at more than one employer then he has to mention the details in form 12B </w:t>
      </w:r>
    </w:p>
    <w:p w:rsidR="007C141C" w:rsidRPr="007C141C" w:rsidRDefault="007C141C" w:rsidP="007C141C">
      <w:pPr>
        <w:pStyle w:val="ListParagraph"/>
        <w:numPr>
          <w:ilvl w:val="0"/>
          <w:numId w:val="1"/>
        </w:numPr>
        <w:shd w:val="clear" w:color="auto" w:fill="FFFFFF"/>
        <w:spacing w:after="0" w:line="293" w:lineRule="atLeast"/>
        <w:rPr>
          <w:rFonts w:ascii="Arial Black" w:eastAsia="Times New Roman" w:hAnsi="Arial Black" w:cs="Arial"/>
          <w:color w:val="5E5E5E"/>
          <w:szCs w:val="20"/>
        </w:rPr>
      </w:pPr>
      <w:r w:rsidRPr="007C141C">
        <w:rPr>
          <w:rFonts w:ascii="Arial Black" w:eastAsia="Times New Roman" w:hAnsi="Arial Black" w:cs="Arial"/>
          <w:color w:val="5E5E5E"/>
          <w:sz w:val="20"/>
          <w:szCs w:val="20"/>
        </w:rPr>
        <w:t xml:space="preserve">T.D.S u/s 192 has to be deducted on estimated income of the employee under the head “Salaries” for that Financial Year. No tax will however be required to be deducted at source for </w:t>
      </w:r>
      <w:r w:rsidRPr="007C141C">
        <w:rPr>
          <w:rFonts w:ascii="Arial Black" w:eastAsia="Times New Roman" w:hAnsi="Arial Black" w:cs="Arial"/>
          <w:color w:val="5E5E5E"/>
          <w:szCs w:val="20"/>
        </w:rPr>
        <w:t>financial year 2014-2015</w:t>
      </w:r>
    </w:p>
    <w:p w:rsidR="007C141C" w:rsidRPr="007C141C" w:rsidRDefault="007C141C" w:rsidP="007C141C">
      <w:pPr>
        <w:pStyle w:val="ListParagraph"/>
        <w:numPr>
          <w:ilvl w:val="0"/>
          <w:numId w:val="1"/>
        </w:numPr>
        <w:shd w:val="clear" w:color="auto" w:fill="FFFFFF"/>
        <w:spacing w:after="0" w:line="293" w:lineRule="atLeast"/>
        <w:rPr>
          <w:rFonts w:ascii="Arial Black" w:eastAsia="Times New Roman" w:hAnsi="Arial Black" w:cs="Arial"/>
          <w:color w:val="5E5E5E"/>
          <w:sz w:val="20"/>
          <w:szCs w:val="20"/>
        </w:rPr>
      </w:pPr>
      <w:r w:rsidRPr="007C141C">
        <w:rPr>
          <w:rFonts w:ascii="Arial Black" w:eastAsia="Times New Roman" w:hAnsi="Arial Black" w:cs="Arial"/>
          <w:color w:val="5E5E5E"/>
          <w:sz w:val="20"/>
          <w:szCs w:val="20"/>
        </w:rPr>
        <w:t>in any case unless the estimated salary income including the value of perquisites, exceeds –</w:t>
      </w:r>
    </w:p>
    <w:tbl>
      <w:tblPr>
        <w:tblW w:w="793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919"/>
        <w:gridCol w:w="2293"/>
        <w:gridCol w:w="3723"/>
      </w:tblGrid>
      <w:tr w:rsidR="007C141C" w:rsidRPr="007C141C" w:rsidTr="007C141C">
        <w:trPr>
          <w:tblCellSpacing w:w="0" w:type="dxa"/>
        </w:trPr>
        <w:tc>
          <w:tcPr>
            <w:tcW w:w="69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7C141C" w:rsidRPr="007C141C" w:rsidRDefault="007C141C" w:rsidP="007C141C">
            <w:pPr>
              <w:pStyle w:val="ListParagraph"/>
              <w:numPr>
                <w:ilvl w:val="0"/>
                <w:numId w:val="1"/>
              </w:numPr>
              <w:spacing w:after="0" w:line="293" w:lineRule="atLeast"/>
              <w:rPr>
                <w:rFonts w:ascii="Arial Black" w:eastAsia="Times New Roman" w:hAnsi="Arial Black" w:cs="Arial"/>
                <w:color w:val="5E5E5E"/>
                <w:sz w:val="28"/>
                <w:szCs w:val="28"/>
              </w:rPr>
            </w:pPr>
            <w:proofErr w:type="spellStart"/>
            <w:r w:rsidRPr="007C141C">
              <w:rPr>
                <w:rFonts w:ascii="Arial Black" w:eastAsia="Times New Roman" w:hAnsi="Arial Black" w:cs="Arial"/>
                <w:i/>
                <w:iCs/>
                <w:color w:val="5E5E5E"/>
                <w:sz w:val="28"/>
                <w:szCs w:val="28"/>
              </w:rPr>
              <w:t>S.No</w:t>
            </w:r>
            <w:proofErr w:type="spellEnd"/>
            <w:r w:rsidRPr="007C141C">
              <w:rPr>
                <w:rFonts w:ascii="Arial Black" w:eastAsia="Times New Roman" w:hAnsi="Arial Black" w:cs="Arial"/>
                <w:i/>
                <w:iCs/>
                <w:color w:val="5E5E5E"/>
                <w:sz w:val="28"/>
                <w:szCs w:val="28"/>
              </w:rPr>
              <w:t>.</w:t>
            </w:r>
          </w:p>
        </w:tc>
        <w:tc>
          <w:tcPr>
            <w:tcW w:w="1245"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7C141C" w:rsidRPr="007C141C" w:rsidRDefault="007C141C" w:rsidP="007C141C">
            <w:pPr>
              <w:pStyle w:val="ListParagraph"/>
              <w:numPr>
                <w:ilvl w:val="0"/>
                <w:numId w:val="1"/>
              </w:numPr>
              <w:spacing w:after="0" w:line="293" w:lineRule="atLeast"/>
              <w:rPr>
                <w:rFonts w:ascii="Arial Black" w:eastAsia="Times New Roman" w:hAnsi="Arial Black" w:cs="Arial"/>
                <w:color w:val="5E5E5E"/>
                <w:sz w:val="28"/>
                <w:szCs w:val="28"/>
              </w:rPr>
            </w:pPr>
            <w:r w:rsidRPr="007C141C">
              <w:rPr>
                <w:rFonts w:ascii="Arial Black" w:eastAsia="Times New Roman" w:hAnsi="Arial Black" w:cs="Arial"/>
                <w:i/>
                <w:iCs/>
                <w:color w:val="5E5E5E"/>
                <w:sz w:val="28"/>
                <w:szCs w:val="28"/>
              </w:rPr>
              <w:t>Amount</w:t>
            </w:r>
          </w:p>
        </w:tc>
        <w:tc>
          <w:tcPr>
            <w:tcW w:w="528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7C141C" w:rsidRPr="007C141C" w:rsidRDefault="007C141C" w:rsidP="007C141C">
            <w:pPr>
              <w:pStyle w:val="ListParagraph"/>
              <w:numPr>
                <w:ilvl w:val="0"/>
                <w:numId w:val="1"/>
              </w:numPr>
              <w:spacing w:after="0" w:line="293" w:lineRule="atLeast"/>
              <w:rPr>
                <w:rFonts w:ascii="Arial Black" w:eastAsia="Times New Roman" w:hAnsi="Arial Black" w:cs="Arial"/>
                <w:color w:val="5E5E5E"/>
                <w:sz w:val="28"/>
                <w:szCs w:val="28"/>
              </w:rPr>
            </w:pPr>
            <w:r w:rsidRPr="007C141C">
              <w:rPr>
                <w:rFonts w:ascii="Arial Black" w:eastAsia="Times New Roman" w:hAnsi="Arial Black" w:cs="Arial"/>
                <w:i/>
                <w:iCs/>
                <w:color w:val="5E5E5E"/>
                <w:sz w:val="28"/>
                <w:szCs w:val="28"/>
              </w:rPr>
              <w:t>Particulars</w:t>
            </w:r>
          </w:p>
        </w:tc>
      </w:tr>
      <w:tr w:rsidR="007C141C" w:rsidRPr="007C141C" w:rsidTr="007C141C">
        <w:trPr>
          <w:tblCellSpacing w:w="0" w:type="dxa"/>
        </w:trPr>
        <w:tc>
          <w:tcPr>
            <w:tcW w:w="690" w:type="dxa"/>
            <w:tcBorders>
              <w:top w:val="single" w:sz="6" w:space="0" w:color="000000"/>
              <w:left w:val="single" w:sz="6" w:space="0" w:color="000000"/>
              <w:bottom w:val="single" w:sz="6" w:space="0" w:color="000000"/>
              <w:right w:val="single" w:sz="6" w:space="0" w:color="000000"/>
            </w:tcBorders>
            <w:shd w:val="clear" w:color="auto" w:fill="FFFFFF"/>
            <w:hideMark/>
          </w:tcPr>
          <w:p w:rsidR="007C141C" w:rsidRPr="007C141C" w:rsidRDefault="007C141C" w:rsidP="007C141C">
            <w:pPr>
              <w:pStyle w:val="ListParagraph"/>
              <w:numPr>
                <w:ilvl w:val="0"/>
                <w:numId w:val="1"/>
              </w:numPr>
              <w:spacing w:after="0" w:line="293" w:lineRule="atLeast"/>
              <w:rPr>
                <w:rFonts w:ascii="Arial Black" w:eastAsia="Times New Roman" w:hAnsi="Arial Black" w:cs="Arial"/>
                <w:color w:val="5E5E5E"/>
                <w:sz w:val="20"/>
                <w:szCs w:val="20"/>
              </w:rPr>
            </w:pPr>
            <w:r w:rsidRPr="007C141C">
              <w:rPr>
                <w:rFonts w:ascii="Arial Black" w:eastAsia="Times New Roman" w:hAnsi="Arial Black" w:cs="Arial"/>
                <w:color w:val="5E5E5E"/>
                <w:sz w:val="20"/>
                <w:szCs w:val="20"/>
              </w:rPr>
              <w:t>1.</w:t>
            </w:r>
          </w:p>
        </w:tc>
        <w:tc>
          <w:tcPr>
            <w:tcW w:w="1245" w:type="dxa"/>
            <w:tcBorders>
              <w:top w:val="single" w:sz="6" w:space="0" w:color="000000"/>
              <w:left w:val="single" w:sz="6" w:space="0" w:color="000000"/>
              <w:bottom w:val="single" w:sz="6" w:space="0" w:color="000000"/>
              <w:right w:val="single" w:sz="6" w:space="0" w:color="000000"/>
            </w:tcBorders>
            <w:shd w:val="clear" w:color="auto" w:fill="FFFFFF"/>
            <w:hideMark/>
          </w:tcPr>
          <w:p w:rsidR="007C141C" w:rsidRPr="007C141C" w:rsidRDefault="007C141C" w:rsidP="007C141C">
            <w:pPr>
              <w:pStyle w:val="ListParagraph"/>
              <w:numPr>
                <w:ilvl w:val="0"/>
                <w:numId w:val="1"/>
              </w:numPr>
              <w:spacing w:after="0" w:line="293" w:lineRule="atLeast"/>
              <w:rPr>
                <w:rFonts w:ascii="Arial Black" w:eastAsia="Times New Roman" w:hAnsi="Arial Black" w:cs="Arial"/>
                <w:color w:val="5E5E5E"/>
                <w:sz w:val="20"/>
                <w:szCs w:val="20"/>
              </w:rPr>
            </w:pPr>
            <w:r w:rsidRPr="007C141C">
              <w:rPr>
                <w:rFonts w:ascii="Arial Black" w:eastAsia="Times New Roman" w:hAnsi="Arial Black" w:cs="Arial"/>
                <w:color w:val="5E5E5E"/>
                <w:sz w:val="20"/>
                <w:szCs w:val="20"/>
              </w:rPr>
              <w:t>Rs. 300000</w:t>
            </w:r>
          </w:p>
        </w:tc>
        <w:tc>
          <w:tcPr>
            <w:tcW w:w="52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C141C" w:rsidRPr="007C141C" w:rsidRDefault="007C141C" w:rsidP="007C141C">
            <w:pPr>
              <w:pStyle w:val="ListParagraph"/>
              <w:numPr>
                <w:ilvl w:val="0"/>
                <w:numId w:val="1"/>
              </w:numPr>
              <w:spacing w:after="0" w:line="293" w:lineRule="atLeast"/>
              <w:rPr>
                <w:rFonts w:ascii="Arial Black" w:eastAsia="Times New Roman" w:hAnsi="Arial Black" w:cs="Arial"/>
                <w:color w:val="5E5E5E"/>
                <w:sz w:val="20"/>
                <w:szCs w:val="20"/>
              </w:rPr>
            </w:pPr>
            <w:r w:rsidRPr="007C141C">
              <w:rPr>
                <w:rFonts w:ascii="Arial Black" w:eastAsia="Times New Roman" w:hAnsi="Arial Black" w:cs="Arial"/>
                <w:color w:val="5E5E5E"/>
                <w:sz w:val="20"/>
                <w:szCs w:val="20"/>
              </w:rPr>
              <w:t>For an individual resident in India of the age of 60 years and above but less than 80 years.</w:t>
            </w:r>
          </w:p>
        </w:tc>
      </w:tr>
      <w:tr w:rsidR="007C141C" w:rsidRPr="007C141C" w:rsidTr="007C141C">
        <w:trPr>
          <w:tblCellSpacing w:w="0" w:type="dxa"/>
        </w:trPr>
        <w:tc>
          <w:tcPr>
            <w:tcW w:w="690" w:type="dxa"/>
            <w:tcBorders>
              <w:top w:val="single" w:sz="6" w:space="0" w:color="000000"/>
              <w:left w:val="single" w:sz="6" w:space="0" w:color="000000"/>
              <w:bottom w:val="single" w:sz="6" w:space="0" w:color="000000"/>
              <w:right w:val="single" w:sz="6" w:space="0" w:color="000000"/>
            </w:tcBorders>
            <w:shd w:val="clear" w:color="auto" w:fill="FFFFFF"/>
            <w:hideMark/>
          </w:tcPr>
          <w:p w:rsidR="007C141C" w:rsidRPr="007C141C" w:rsidRDefault="007C141C" w:rsidP="007C141C">
            <w:pPr>
              <w:pStyle w:val="ListParagraph"/>
              <w:numPr>
                <w:ilvl w:val="0"/>
                <w:numId w:val="1"/>
              </w:numPr>
              <w:spacing w:after="0" w:line="293" w:lineRule="atLeast"/>
              <w:rPr>
                <w:rFonts w:ascii="Arial Black" w:eastAsia="Times New Roman" w:hAnsi="Arial Black" w:cs="Arial"/>
                <w:color w:val="5E5E5E"/>
                <w:sz w:val="20"/>
                <w:szCs w:val="20"/>
              </w:rPr>
            </w:pPr>
            <w:r w:rsidRPr="007C141C">
              <w:rPr>
                <w:rFonts w:ascii="Arial Black" w:eastAsia="Times New Roman" w:hAnsi="Arial Black" w:cs="Arial"/>
                <w:color w:val="5E5E5E"/>
                <w:sz w:val="20"/>
                <w:szCs w:val="20"/>
              </w:rPr>
              <w:t>2.</w:t>
            </w:r>
          </w:p>
        </w:tc>
        <w:tc>
          <w:tcPr>
            <w:tcW w:w="1245" w:type="dxa"/>
            <w:tcBorders>
              <w:top w:val="single" w:sz="6" w:space="0" w:color="000000"/>
              <w:left w:val="single" w:sz="6" w:space="0" w:color="000000"/>
              <w:bottom w:val="single" w:sz="6" w:space="0" w:color="000000"/>
              <w:right w:val="single" w:sz="6" w:space="0" w:color="000000"/>
            </w:tcBorders>
            <w:shd w:val="clear" w:color="auto" w:fill="FFFFFF"/>
            <w:hideMark/>
          </w:tcPr>
          <w:p w:rsidR="007C141C" w:rsidRPr="007C141C" w:rsidRDefault="007C141C" w:rsidP="007C141C">
            <w:pPr>
              <w:pStyle w:val="ListParagraph"/>
              <w:numPr>
                <w:ilvl w:val="0"/>
                <w:numId w:val="1"/>
              </w:numPr>
              <w:spacing w:after="0" w:line="293" w:lineRule="atLeast"/>
              <w:rPr>
                <w:rFonts w:ascii="Arial Black" w:eastAsia="Times New Roman" w:hAnsi="Arial Black" w:cs="Arial"/>
                <w:color w:val="5E5E5E"/>
                <w:sz w:val="20"/>
                <w:szCs w:val="20"/>
              </w:rPr>
            </w:pPr>
            <w:r w:rsidRPr="007C141C">
              <w:rPr>
                <w:rFonts w:ascii="Arial Black" w:eastAsia="Times New Roman" w:hAnsi="Arial Black" w:cs="Arial"/>
                <w:color w:val="5E5E5E"/>
                <w:sz w:val="20"/>
                <w:szCs w:val="20"/>
              </w:rPr>
              <w:t>Rs. 500000</w:t>
            </w:r>
          </w:p>
        </w:tc>
        <w:tc>
          <w:tcPr>
            <w:tcW w:w="52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C141C" w:rsidRPr="007C141C" w:rsidRDefault="007C141C" w:rsidP="007C141C">
            <w:pPr>
              <w:pStyle w:val="ListParagraph"/>
              <w:numPr>
                <w:ilvl w:val="0"/>
                <w:numId w:val="1"/>
              </w:numPr>
              <w:spacing w:after="0" w:line="293" w:lineRule="atLeast"/>
              <w:rPr>
                <w:rFonts w:ascii="Arial Black" w:eastAsia="Times New Roman" w:hAnsi="Arial Black" w:cs="Arial"/>
                <w:color w:val="5E5E5E"/>
                <w:sz w:val="20"/>
                <w:szCs w:val="20"/>
              </w:rPr>
            </w:pPr>
            <w:r w:rsidRPr="007C141C">
              <w:rPr>
                <w:rFonts w:ascii="Arial Black" w:eastAsia="Times New Roman" w:hAnsi="Arial Black" w:cs="Arial"/>
                <w:color w:val="5E5E5E"/>
                <w:sz w:val="20"/>
                <w:szCs w:val="20"/>
              </w:rPr>
              <w:t>For an individual resident in India of the age of 80 years of more.</w:t>
            </w:r>
          </w:p>
        </w:tc>
      </w:tr>
      <w:tr w:rsidR="007C141C" w:rsidRPr="007C141C" w:rsidTr="007C141C">
        <w:trPr>
          <w:tblCellSpacing w:w="0" w:type="dxa"/>
        </w:trPr>
        <w:tc>
          <w:tcPr>
            <w:tcW w:w="6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C141C" w:rsidRPr="007C141C" w:rsidRDefault="007C141C" w:rsidP="007C141C">
            <w:pPr>
              <w:pStyle w:val="ListParagraph"/>
              <w:numPr>
                <w:ilvl w:val="0"/>
                <w:numId w:val="1"/>
              </w:numPr>
              <w:spacing w:after="0" w:line="293" w:lineRule="atLeast"/>
              <w:rPr>
                <w:rFonts w:ascii="Arial Black" w:eastAsia="Times New Roman" w:hAnsi="Arial Black" w:cs="Arial"/>
                <w:color w:val="5E5E5E"/>
                <w:sz w:val="20"/>
                <w:szCs w:val="20"/>
              </w:rPr>
            </w:pPr>
            <w:r w:rsidRPr="007C141C">
              <w:rPr>
                <w:rFonts w:ascii="Arial Black" w:eastAsia="Times New Roman" w:hAnsi="Arial Black" w:cs="Arial"/>
                <w:color w:val="5E5E5E"/>
                <w:sz w:val="20"/>
                <w:szCs w:val="20"/>
              </w:rPr>
              <w:t>3.</w:t>
            </w:r>
          </w:p>
        </w:tc>
        <w:tc>
          <w:tcPr>
            <w:tcW w:w="12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C141C" w:rsidRPr="007C141C" w:rsidRDefault="007C141C" w:rsidP="007C141C">
            <w:pPr>
              <w:pStyle w:val="ListParagraph"/>
              <w:numPr>
                <w:ilvl w:val="0"/>
                <w:numId w:val="1"/>
              </w:numPr>
              <w:spacing w:after="0" w:line="293" w:lineRule="atLeast"/>
              <w:rPr>
                <w:rFonts w:ascii="Arial Black" w:eastAsia="Times New Roman" w:hAnsi="Arial Black" w:cs="Arial"/>
                <w:color w:val="5E5E5E"/>
                <w:sz w:val="20"/>
                <w:szCs w:val="20"/>
              </w:rPr>
            </w:pPr>
            <w:r w:rsidRPr="007C141C">
              <w:rPr>
                <w:rFonts w:ascii="Arial Black" w:eastAsia="Times New Roman" w:hAnsi="Arial Black" w:cs="Arial"/>
                <w:color w:val="5E5E5E"/>
                <w:sz w:val="20"/>
                <w:szCs w:val="20"/>
              </w:rPr>
              <w:t>Rs.250000</w:t>
            </w:r>
          </w:p>
        </w:tc>
        <w:tc>
          <w:tcPr>
            <w:tcW w:w="52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C141C" w:rsidRPr="007C141C" w:rsidRDefault="007C141C" w:rsidP="007C141C">
            <w:pPr>
              <w:pStyle w:val="ListParagraph"/>
              <w:numPr>
                <w:ilvl w:val="0"/>
                <w:numId w:val="1"/>
              </w:numPr>
              <w:spacing w:after="0" w:line="293" w:lineRule="atLeast"/>
              <w:rPr>
                <w:rFonts w:ascii="Arial Black" w:eastAsia="Times New Roman" w:hAnsi="Arial Black" w:cs="Arial"/>
                <w:color w:val="5E5E5E"/>
                <w:sz w:val="20"/>
                <w:szCs w:val="20"/>
              </w:rPr>
            </w:pPr>
            <w:r w:rsidRPr="007C141C">
              <w:rPr>
                <w:rFonts w:ascii="Arial Black" w:eastAsia="Times New Roman" w:hAnsi="Arial Black" w:cs="Arial"/>
                <w:color w:val="5E5E5E"/>
                <w:sz w:val="20"/>
                <w:szCs w:val="20"/>
              </w:rPr>
              <w:t>Any other individual.</w:t>
            </w:r>
          </w:p>
        </w:tc>
      </w:tr>
    </w:tbl>
    <w:p w:rsidR="00B476D9" w:rsidRPr="007C141C" w:rsidRDefault="007C141C" w:rsidP="007C141C">
      <w:pPr>
        <w:pStyle w:val="ListParagraph"/>
        <w:numPr>
          <w:ilvl w:val="0"/>
          <w:numId w:val="1"/>
        </w:numPr>
        <w:rPr>
          <w:rFonts w:ascii="Arial Black" w:hAnsi="Arial Black"/>
          <w:b/>
          <w:sz w:val="20"/>
          <w:szCs w:val="20"/>
        </w:rPr>
      </w:pPr>
      <w:r w:rsidRPr="007C141C">
        <w:rPr>
          <w:rFonts w:ascii="Arial Black" w:hAnsi="Arial Black"/>
          <w:b/>
          <w:sz w:val="20"/>
          <w:szCs w:val="20"/>
        </w:rPr>
        <w:t xml:space="preserve">T.D.S to be collected on over time salary also </w:t>
      </w:r>
    </w:p>
    <w:p w:rsidR="007C141C" w:rsidRDefault="007C141C" w:rsidP="007C141C">
      <w:pPr>
        <w:pStyle w:val="ListParagraph"/>
        <w:numPr>
          <w:ilvl w:val="0"/>
          <w:numId w:val="1"/>
        </w:numPr>
        <w:rPr>
          <w:rFonts w:ascii="Arial Black" w:hAnsi="Arial Black"/>
          <w:b/>
          <w:sz w:val="20"/>
          <w:szCs w:val="20"/>
        </w:rPr>
      </w:pPr>
      <w:r w:rsidRPr="007C141C">
        <w:rPr>
          <w:rFonts w:ascii="Arial Black" w:hAnsi="Arial Black"/>
          <w:b/>
          <w:sz w:val="20"/>
          <w:szCs w:val="20"/>
        </w:rPr>
        <w:t xml:space="preserve">Any payment to the employer at the time of termination for settlement of any dispute is not effected to collect T.D.S </w:t>
      </w:r>
      <w:r>
        <w:rPr>
          <w:rFonts w:ascii="Arial Black" w:hAnsi="Arial Black"/>
          <w:b/>
          <w:sz w:val="20"/>
          <w:szCs w:val="20"/>
        </w:rPr>
        <w:t xml:space="preserve"> </w:t>
      </w:r>
    </w:p>
    <w:p w:rsidR="007C141C" w:rsidRDefault="007C141C" w:rsidP="007C141C">
      <w:pPr>
        <w:pStyle w:val="ListParagraph"/>
        <w:numPr>
          <w:ilvl w:val="0"/>
          <w:numId w:val="1"/>
        </w:numPr>
        <w:rPr>
          <w:rFonts w:ascii="Arial Black" w:hAnsi="Arial Black"/>
          <w:b/>
          <w:sz w:val="20"/>
          <w:szCs w:val="20"/>
        </w:rPr>
      </w:pPr>
      <w:r>
        <w:rPr>
          <w:rFonts w:ascii="Arial Black" w:hAnsi="Arial Black"/>
          <w:b/>
          <w:sz w:val="20"/>
          <w:szCs w:val="20"/>
        </w:rPr>
        <w:lastRenderedPageBreak/>
        <w:t xml:space="preserve">Salary paid to chief minister and chief justice at high court and supreme court is liable to deduct T.D.S </w:t>
      </w:r>
    </w:p>
    <w:p w:rsidR="006819D1" w:rsidRPr="006819D1" w:rsidRDefault="006819D1" w:rsidP="006819D1">
      <w:pPr>
        <w:pStyle w:val="ListParagraph"/>
        <w:numPr>
          <w:ilvl w:val="0"/>
          <w:numId w:val="1"/>
        </w:numPr>
        <w:rPr>
          <w:rFonts w:ascii="Arial Black" w:hAnsi="Arial Black"/>
          <w:b/>
          <w:sz w:val="20"/>
          <w:szCs w:val="20"/>
        </w:rPr>
      </w:pPr>
      <w:r>
        <w:rPr>
          <w:rFonts w:ascii="Arial Black" w:hAnsi="Arial Black"/>
          <w:b/>
          <w:sz w:val="20"/>
          <w:szCs w:val="20"/>
        </w:rPr>
        <w:t xml:space="preserve">Mps and MLA”S received remuneration is not effected with section 192 why because they are not working under any employee and employer relationship they elected by public </w:t>
      </w:r>
    </w:p>
    <w:p w:rsidR="006819D1" w:rsidRDefault="006819D1" w:rsidP="007C141C">
      <w:pPr>
        <w:pStyle w:val="ListParagraph"/>
        <w:numPr>
          <w:ilvl w:val="0"/>
          <w:numId w:val="1"/>
        </w:numPr>
        <w:rPr>
          <w:rFonts w:ascii="Arial Black" w:hAnsi="Arial Black"/>
          <w:b/>
          <w:sz w:val="20"/>
          <w:szCs w:val="20"/>
        </w:rPr>
      </w:pPr>
      <w:r>
        <w:rPr>
          <w:rFonts w:ascii="Arial Black" w:hAnsi="Arial Black"/>
          <w:b/>
          <w:sz w:val="20"/>
          <w:szCs w:val="20"/>
        </w:rPr>
        <w:t xml:space="preserve">To deduct T.D.S under section 192 there must be employer and employee relationship and actual payment of salary in monetary terms  </w:t>
      </w:r>
    </w:p>
    <w:p w:rsidR="006819D1" w:rsidRDefault="006819D1" w:rsidP="007C141C">
      <w:pPr>
        <w:pStyle w:val="ListParagraph"/>
        <w:numPr>
          <w:ilvl w:val="0"/>
          <w:numId w:val="1"/>
        </w:numPr>
        <w:rPr>
          <w:rFonts w:ascii="Arial Black" w:hAnsi="Arial Black"/>
          <w:b/>
          <w:sz w:val="20"/>
          <w:szCs w:val="20"/>
        </w:rPr>
      </w:pPr>
      <w:r>
        <w:rPr>
          <w:rFonts w:ascii="Arial Black" w:hAnsi="Arial Black"/>
          <w:b/>
          <w:sz w:val="20"/>
          <w:szCs w:val="20"/>
        </w:rPr>
        <w:t>If salary paid to resident /non -resident employee by resident / non-resident employer for work done in foreign currency t</w:t>
      </w:r>
      <w:r w:rsidR="002D4772">
        <w:rPr>
          <w:rFonts w:ascii="Arial Black" w:hAnsi="Arial Black"/>
          <w:b/>
          <w:sz w:val="20"/>
          <w:szCs w:val="20"/>
        </w:rPr>
        <w:t xml:space="preserve">hen T.D.S deducted in rupees At the prescribed rate as </w:t>
      </w:r>
      <w:r>
        <w:rPr>
          <w:rFonts w:ascii="Arial Black" w:hAnsi="Arial Black"/>
          <w:b/>
          <w:sz w:val="20"/>
          <w:szCs w:val="20"/>
        </w:rPr>
        <w:t xml:space="preserve">per section 192(6) </w:t>
      </w:r>
    </w:p>
    <w:p w:rsidR="006819D1" w:rsidRDefault="006819D1" w:rsidP="006819D1">
      <w:pPr>
        <w:ind w:left="360"/>
        <w:rPr>
          <w:rFonts w:ascii="Arial Black" w:hAnsi="Arial Black"/>
          <w:b/>
          <w:sz w:val="20"/>
          <w:szCs w:val="20"/>
          <w:u w:val="single"/>
        </w:rPr>
      </w:pPr>
      <w:r w:rsidRPr="006819D1">
        <w:rPr>
          <w:rFonts w:ascii="Arial Black" w:hAnsi="Arial Black"/>
          <w:b/>
          <w:sz w:val="20"/>
          <w:szCs w:val="20"/>
          <w:u w:val="single"/>
        </w:rPr>
        <w:t xml:space="preserve">Section 193:- </w:t>
      </w:r>
    </w:p>
    <w:p w:rsidR="006819D1" w:rsidRDefault="006819D1" w:rsidP="006819D1">
      <w:pPr>
        <w:ind w:left="360"/>
        <w:rPr>
          <w:rFonts w:ascii="Arial Black" w:hAnsi="Arial Black"/>
          <w:b/>
          <w:sz w:val="20"/>
          <w:szCs w:val="20"/>
        </w:rPr>
      </w:pPr>
      <w:r>
        <w:rPr>
          <w:rFonts w:ascii="Arial Black" w:hAnsi="Arial Black"/>
          <w:b/>
          <w:sz w:val="20"/>
          <w:szCs w:val="20"/>
          <w:u w:val="single"/>
        </w:rPr>
        <w:t xml:space="preserve"> </w:t>
      </w:r>
      <w:r>
        <w:rPr>
          <w:rFonts w:ascii="Arial Black" w:hAnsi="Arial Black"/>
          <w:b/>
          <w:sz w:val="20"/>
          <w:szCs w:val="20"/>
        </w:rPr>
        <w:t xml:space="preserve">Interest on securities </w:t>
      </w:r>
      <w:r w:rsidR="00CD3860">
        <w:rPr>
          <w:rFonts w:ascii="Arial Black" w:hAnsi="Arial Black"/>
          <w:b/>
          <w:sz w:val="20"/>
          <w:szCs w:val="20"/>
        </w:rPr>
        <w:t xml:space="preserve"> </w:t>
      </w:r>
      <w:r w:rsidR="008E6C67">
        <w:rPr>
          <w:rFonts w:ascii="Arial Black" w:hAnsi="Arial Black"/>
          <w:b/>
          <w:sz w:val="20"/>
          <w:szCs w:val="20"/>
        </w:rPr>
        <w:t xml:space="preserve"> </w:t>
      </w:r>
    </w:p>
    <w:p w:rsidR="008E6C67" w:rsidRDefault="008E6C67" w:rsidP="006819D1">
      <w:pPr>
        <w:ind w:left="360"/>
        <w:rPr>
          <w:rFonts w:ascii="Arial Black" w:hAnsi="Arial Black"/>
          <w:b/>
          <w:sz w:val="20"/>
          <w:szCs w:val="20"/>
        </w:rPr>
      </w:pPr>
      <w:r>
        <w:rPr>
          <w:rFonts w:ascii="Arial Black" w:hAnsi="Arial Black"/>
          <w:b/>
          <w:sz w:val="20"/>
          <w:szCs w:val="20"/>
        </w:rPr>
        <w:t xml:space="preserve">Payee: - resident of India </w:t>
      </w:r>
    </w:p>
    <w:p w:rsidR="008E6C67" w:rsidRDefault="008E6C67" w:rsidP="006819D1">
      <w:pPr>
        <w:ind w:left="360"/>
        <w:rPr>
          <w:rFonts w:ascii="Arial Black" w:hAnsi="Arial Black"/>
          <w:b/>
          <w:sz w:val="20"/>
          <w:szCs w:val="20"/>
        </w:rPr>
      </w:pPr>
      <w:r>
        <w:rPr>
          <w:rFonts w:ascii="Arial Black" w:hAnsi="Arial Black"/>
          <w:b/>
          <w:sz w:val="20"/>
          <w:szCs w:val="20"/>
        </w:rPr>
        <w:t>Payer</w:t>
      </w:r>
      <w:proofErr w:type="gramStart"/>
      <w:r>
        <w:rPr>
          <w:rFonts w:ascii="Arial Black" w:hAnsi="Arial Black"/>
          <w:b/>
          <w:sz w:val="20"/>
          <w:szCs w:val="20"/>
        </w:rPr>
        <w:t>:-</w:t>
      </w:r>
      <w:proofErr w:type="gramEnd"/>
      <w:r>
        <w:rPr>
          <w:rFonts w:ascii="Arial Black" w:hAnsi="Arial Black"/>
          <w:b/>
          <w:sz w:val="20"/>
          <w:szCs w:val="20"/>
        </w:rPr>
        <w:t xml:space="preserve"> any person </w:t>
      </w:r>
    </w:p>
    <w:p w:rsidR="00CD3860" w:rsidRDefault="00CD3860" w:rsidP="008E6C67">
      <w:pPr>
        <w:pStyle w:val="ListParagraph"/>
        <w:numPr>
          <w:ilvl w:val="0"/>
          <w:numId w:val="2"/>
        </w:numPr>
        <w:rPr>
          <w:rFonts w:ascii="Arial Black" w:hAnsi="Arial Black"/>
          <w:b/>
          <w:sz w:val="20"/>
          <w:szCs w:val="20"/>
        </w:rPr>
      </w:pPr>
      <w:r w:rsidRPr="008E6C67">
        <w:rPr>
          <w:rFonts w:ascii="Arial Black" w:hAnsi="Arial Black"/>
          <w:b/>
          <w:sz w:val="20"/>
          <w:szCs w:val="20"/>
        </w:rPr>
        <w:t>Any debentures or securities for money issued by or on behalf of any</w:t>
      </w:r>
      <w:r w:rsidR="008E6C67" w:rsidRPr="008E6C67">
        <w:rPr>
          <w:rFonts w:ascii="Arial Black" w:hAnsi="Arial Black"/>
          <w:b/>
          <w:sz w:val="20"/>
          <w:szCs w:val="20"/>
        </w:rPr>
        <w:t xml:space="preserve">  </w:t>
      </w:r>
      <w:r w:rsidR="008E6C67">
        <w:rPr>
          <w:rFonts w:ascii="Arial Black" w:hAnsi="Arial Black"/>
          <w:b/>
          <w:sz w:val="20"/>
          <w:szCs w:val="20"/>
        </w:rPr>
        <w:t xml:space="preserve">  </w:t>
      </w:r>
      <w:r w:rsidR="008E6C67" w:rsidRPr="008E6C67">
        <w:rPr>
          <w:rFonts w:ascii="Arial Black" w:hAnsi="Arial Black"/>
          <w:b/>
          <w:sz w:val="20"/>
          <w:szCs w:val="20"/>
        </w:rPr>
        <w:t>local authority or a corporation established by a central, state or provincial act.</w:t>
      </w:r>
      <w:r w:rsidR="008E6C67">
        <w:rPr>
          <w:rFonts w:ascii="Arial Black" w:hAnsi="Arial Black"/>
          <w:b/>
          <w:sz w:val="20"/>
          <w:szCs w:val="20"/>
        </w:rPr>
        <w:t xml:space="preserve">  @10%</w:t>
      </w:r>
    </w:p>
    <w:p w:rsidR="008E6C67" w:rsidRDefault="008E6C67" w:rsidP="008E6C67">
      <w:pPr>
        <w:pStyle w:val="ListParagraph"/>
        <w:numPr>
          <w:ilvl w:val="0"/>
          <w:numId w:val="2"/>
        </w:numPr>
        <w:rPr>
          <w:rFonts w:ascii="Arial Black" w:hAnsi="Arial Black"/>
          <w:b/>
          <w:sz w:val="20"/>
          <w:szCs w:val="20"/>
        </w:rPr>
      </w:pPr>
      <w:r>
        <w:rPr>
          <w:rFonts w:ascii="Arial Black" w:hAnsi="Arial Black"/>
          <w:b/>
          <w:sz w:val="20"/>
          <w:szCs w:val="20"/>
        </w:rPr>
        <w:t xml:space="preserve">Any debentures issued by accompany where such debentures are listed on a recognized stock exchange in accordance with securities contract act 1956 and any rules made there under @10%  </w:t>
      </w:r>
    </w:p>
    <w:p w:rsidR="008E6C67" w:rsidRDefault="008E6C67" w:rsidP="008E6C67">
      <w:pPr>
        <w:pStyle w:val="ListParagraph"/>
        <w:numPr>
          <w:ilvl w:val="0"/>
          <w:numId w:val="2"/>
        </w:numPr>
        <w:rPr>
          <w:rFonts w:ascii="Arial Black" w:hAnsi="Arial Black"/>
          <w:b/>
          <w:sz w:val="20"/>
          <w:szCs w:val="20"/>
        </w:rPr>
      </w:pPr>
      <w:r>
        <w:rPr>
          <w:rFonts w:ascii="Arial Black" w:hAnsi="Arial Black"/>
          <w:b/>
          <w:sz w:val="20"/>
          <w:szCs w:val="20"/>
        </w:rPr>
        <w:t xml:space="preserve">Any securities of the central or state government @10% </w:t>
      </w:r>
    </w:p>
    <w:p w:rsidR="008E6C67" w:rsidRDefault="008E6C67" w:rsidP="008E6C67">
      <w:pPr>
        <w:pStyle w:val="ListParagraph"/>
        <w:numPr>
          <w:ilvl w:val="0"/>
          <w:numId w:val="2"/>
        </w:numPr>
        <w:rPr>
          <w:rFonts w:ascii="Arial Black" w:hAnsi="Arial Black"/>
          <w:b/>
          <w:sz w:val="20"/>
          <w:szCs w:val="20"/>
        </w:rPr>
      </w:pPr>
      <w:r>
        <w:rPr>
          <w:rFonts w:ascii="Arial Black" w:hAnsi="Arial Black"/>
          <w:b/>
          <w:sz w:val="20"/>
          <w:szCs w:val="20"/>
        </w:rPr>
        <w:t>Interest on any other security @10%</w:t>
      </w:r>
    </w:p>
    <w:p w:rsidR="008E6C67" w:rsidRDefault="008E6C67" w:rsidP="008E6C67">
      <w:pPr>
        <w:pStyle w:val="ListParagraph"/>
        <w:ind w:left="1080"/>
        <w:rPr>
          <w:rFonts w:ascii="Arial Black" w:hAnsi="Arial Black"/>
          <w:b/>
          <w:sz w:val="20"/>
          <w:szCs w:val="20"/>
          <w:u w:val="single"/>
        </w:rPr>
      </w:pPr>
      <w:r w:rsidRPr="008E6C67">
        <w:rPr>
          <w:rFonts w:ascii="Arial Black" w:hAnsi="Arial Black"/>
          <w:b/>
          <w:sz w:val="20"/>
          <w:szCs w:val="20"/>
          <w:u w:val="single"/>
        </w:rPr>
        <w:t>Section 194</w:t>
      </w:r>
      <w:r>
        <w:rPr>
          <w:rFonts w:ascii="Arial Black" w:hAnsi="Arial Black"/>
          <w:b/>
          <w:sz w:val="20"/>
          <w:szCs w:val="20"/>
          <w:u w:val="single"/>
        </w:rPr>
        <w:t xml:space="preserve">:- </w:t>
      </w:r>
    </w:p>
    <w:p w:rsidR="008E6C67" w:rsidRDefault="008E6C67" w:rsidP="008E6C67">
      <w:pPr>
        <w:pStyle w:val="ListParagraph"/>
        <w:ind w:left="1080"/>
        <w:rPr>
          <w:rFonts w:ascii="Arial Black" w:hAnsi="Arial Black"/>
          <w:b/>
          <w:sz w:val="20"/>
          <w:szCs w:val="20"/>
        </w:rPr>
      </w:pPr>
      <w:r w:rsidRPr="008E6C67">
        <w:rPr>
          <w:rFonts w:ascii="Arial Black" w:hAnsi="Arial Black"/>
          <w:b/>
          <w:sz w:val="20"/>
          <w:szCs w:val="20"/>
        </w:rPr>
        <w:t>Div</w:t>
      </w:r>
      <w:r>
        <w:rPr>
          <w:rFonts w:ascii="Arial Black" w:hAnsi="Arial Black"/>
          <w:b/>
          <w:sz w:val="20"/>
          <w:szCs w:val="20"/>
        </w:rPr>
        <w:t xml:space="preserve">idend other than the dividend as referred to in section115-O </w:t>
      </w:r>
      <w:r w:rsidR="007165A9">
        <w:rPr>
          <w:rFonts w:ascii="Arial Black" w:hAnsi="Arial Black"/>
          <w:b/>
          <w:sz w:val="20"/>
          <w:szCs w:val="20"/>
        </w:rPr>
        <w:t>@10%</w:t>
      </w:r>
    </w:p>
    <w:p w:rsidR="008E6C67" w:rsidRDefault="008E6C67" w:rsidP="008E6C67">
      <w:pPr>
        <w:pStyle w:val="ListParagraph"/>
        <w:ind w:left="1080"/>
        <w:rPr>
          <w:rFonts w:ascii="Arial Black" w:hAnsi="Arial Black"/>
          <w:b/>
          <w:sz w:val="20"/>
          <w:szCs w:val="20"/>
        </w:rPr>
      </w:pPr>
      <w:r>
        <w:rPr>
          <w:rFonts w:ascii="Arial Black" w:hAnsi="Arial Black"/>
          <w:b/>
          <w:sz w:val="20"/>
          <w:szCs w:val="20"/>
        </w:rPr>
        <w:t xml:space="preserve">Payee: - resident share holder </w:t>
      </w:r>
    </w:p>
    <w:p w:rsidR="008E6C67" w:rsidRDefault="008E6C67" w:rsidP="008E6C67">
      <w:pPr>
        <w:pStyle w:val="ListParagraph"/>
        <w:ind w:left="1080"/>
        <w:rPr>
          <w:rFonts w:ascii="Arial Black" w:hAnsi="Arial Black"/>
          <w:b/>
          <w:sz w:val="20"/>
          <w:szCs w:val="20"/>
        </w:rPr>
      </w:pPr>
      <w:r>
        <w:rPr>
          <w:rFonts w:ascii="Arial Black" w:hAnsi="Arial Black"/>
          <w:b/>
          <w:sz w:val="20"/>
          <w:szCs w:val="20"/>
        </w:rPr>
        <w:t xml:space="preserve">Payer: - domestic company   </w:t>
      </w:r>
    </w:p>
    <w:p w:rsidR="008E6C67" w:rsidRDefault="008E6C67" w:rsidP="00E80733">
      <w:pPr>
        <w:pStyle w:val="ListParagraph"/>
        <w:ind w:left="1080"/>
        <w:rPr>
          <w:rFonts w:ascii="Arial Black" w:hAnsi="Arial Black"/>
          <w:b/>
          <w:sz w:val="20"/>
          <w:szCs w:val="20"/>
        </w:rPr>
      </w:pPr>
      <w:r>
        <w:rPr>
          <w:rFonts w:ascii="Arial Black" w:hAnsi="Arial Black"/>
          <w:b/>
          <w:sz w:val="20"/>
          <w:szCs w:val="20"/>
        </w:rPr>
        <w:t xml:space="preserve"> Limit –</w:t>
      </w:r>
      <w:r w:rsidR="00E80733">
        <w:rPr>
          <w:rFonts w:ascii="Arial Black" w:hAnsi="Arial Black"/>
          <w:b/>
          <w:sz w:val="20"/>
          <w:szCs w:val="20"/>
        </w:rPr>
        <w:t xml:space="preserve"> if   amount   received </w:t>
      </w:r>
      <w:r w:rsidRPr="00E80733">
        <w:rPr>
          <w:rFonts w:ascii="Arial Black" w:hAnsi="Arial Black"/>
          <w:b/>
          <w:sz w:val="20"/>
          <w:szCs w:val="20"/>
        </w:rPr>
        <w:t>exceeds 2500</w:t>
      </w:r>
      <w:r w:rsidR="00E80733">
        <w:rPr>
          <w:rFonts w:ascii="Arial Black" w:hAnsi="Arial Black"/>
          <w:b/>
          <w:sz w:val="20"/>
          <w:szCs w:val="20"/>
        </w:rPr>
        <w:t xml:space="preserve"> then section 194 will apply </w:t>
      </w:r>
    </w:p>
    <w:p w:rsidR="00E80733" w:rsidRDefault="00E80733" w:rsidP="00E80733">
      <w:pPr>
        <w:pStyle w:val="ListParagraph"/>
        <w:ind w:left="1080"/>
        <w:rPr>
          <w:rFonts w:ascii="Arial Black" w:hAnsi="Arial Black"/>
          <w:b/>
          <w:sz w:val="20"/>
          <w:szCs w:val="20"/>
          <w:u w:val="single"/>
        </w:rPr>
      </w:pPr>
      <w:r w:rsidRPr="00E80733">
        <w:rPr>
          <w:rFonts w:ascii="Arial Black" w:hAnsi="Arial Black"/>
          <w:b/>
          <w:sz w:val="20"/>
          <w:szCs w:val="20"/>
          <w:u w:val="single"/>
        </w:rPr>
        <w:t>Section194A</w:t>
      </w:r>
      <w:r>
        <w:rPr>
          <w:rFonts w:ascii="Arial Black" w:hAnsi="Arial Black"/>
          <w:b/>
          <w:sz w:val="20"/>
          <w:szCs w:val="20"/>
          <w:u w:val="single"/>
        </w:rPr>
        <w:t xml:space="preserve">: - </w:t>
      </w:r>
    </w:p>
    <w:p w:rsidR="000946C6" w:rsidRDefault="007165A9" w:rsidP="00E80733">
      <w:pPr>
        <w:pStyle w:val="ListParagraph"/>
        <w:ind w:left="1080"/>
        <w:rPr>
          <w:rFonts w:ascii="Arial Black" w:hAnsi="Arial Black"/>
          <w:b/>
          <w:sz w:val="20"/>
          <w:szCs w:val="20"/>
        </w:rPr>
      </w:pPr>
      <w:r>
        <w:rPr>
          <w:rFonts w:ascii="Arial Black" w:hAnsi="Arial Black"/>
          <w:b/>
          <w:sz w:val="20"/>
          <w:szCs w:val="20"/>
          <w:u w:val="single"/>
        </w:rPr>
        <w:t>Payer: -</w:t>
      </w:r>
      <w:r w:rsidR="000946C6">
        <w:rPr>
          <w:rFonts w:ascii="Arial Black" w:hAnsi="Arial Black"/>
          <w:b/>
          <w:sz w:val="20"/>
          <w:szCs w:val="20"/>
          <w:u w:val="single"/>
        </w:rPr>
        <w:t xml:space="preserve"> </w:t>
      </w:r>
      <w:r w:rsidR="000946C6">
        <w:rPr>
          <w:rFonts w:ascii="Arial Black" w:hAnsi="Arial Black"/>
          <w:b/>
          <w:sz w:val="20"/>
          <w:szCs w:val="20"/>
        </w:rPr>
        <w:t xml:space="preserve">any person  </w:t>
      </w:r>
    </w:p>
    <w:p w:rsidR="000946C6" w:rsidRDefault="007165A9" w:rsidP="00E80733">
      <w:pPr>
        <w:pStyle w:val="ListParagraph"/>
        <w:ind w:left="1080"/>
        <w:rPr>
          <w:rFonts w:ascii="Arial Black" w:hAnsi="Arial Black"/>
          <w:b/>
          <w:sz w:val="20"/>
          <w:szCs w:val="20"/>
        </w:rPr>
      </w:pPr>
      <w:r>
        <w:rPr>
          <w:rFonts w:ascii="Arial Black" w:hAnsi="Arial Black"/>
          <w:b/>
          <w:sz w:val="20"/>
          <w:szCs w:val="20"/>
          <w:u w:val="single"/>
        </w:rPr>
        <w:t>Payee: -</w:t>
      </w:r>
      <w:r>
        <w:rPr>
          <w:rFonts w:ascii="Arial Black" w:hAnsi="Arial Black"/>
          <w:b/>
          <w:sz w:val="20"/>
          <w:szCs w:val="20"/>
        </w:rPr>
        <w:t xml:space="preserve"> any resident in India  </w:t>
      </w:r>
    </w:p>
    <w:p w:rsidR="007165A9" w:rsidRDefault="007165A9" w:rsidP="00E80733">
      <w:pPr>
        <w:pStyle w:val="ListParagraph"/>
        <w:ind w:left="1080"/>
        <w:rPr>
          <w:rFonts w:ascii="Arial Black" w:hAnsi="Arial Black"/>
          <w:b/>
          <w:sz w:val="20"/>
          <w:szCs w:val="20"/>
        </w:rPr>
      </w:pPr>
      <w:r w:rsidRPr="007165A9">
        <w:rPr>
          <w:rFonts w:ascii="Arial Black" w:hAnsi="Arial Black"/>
          <w:b/>
          <w:sz w:val="20"/>
          <w:szCs w:val="20"/>
        </w:rPr>
        <w:t>Any interes</w:t>
      </w:r>
      <w:r>
        <w:rPr>
          <w:rFonts w:ascii="Arial Black" w:hAnsi="Arial Black"/>
          <w:b/>
          <w:sz w:val="20"/>
          <w:szCs w:val="20"/>
        </w:rPr>
        <w:t>t other than interest on securities more than 5000, Rs 10000 in case of banking companies, co-operative society @10%</w:t>
      </w:r>
    </w:p>
    <w:p w:rsidR="007165A9" w:rsidRDefault="007165A9" w:rsidP="00E80733">
      <w:pPr>
        <w:pStyle w:val="ListParagraph"/>
        <w:ind w:left="1080"/>
        <w:rPr>
          <w:rFonts w:ascii="Arial Black" w:hAnsi="Arial Black"/>
          <w:b/>
          <w:sz w:val="20"/>
          <w:szCs w:val="20"/>
          <w:u w:val="single"/>
        </w:rPr>
      </w:pPr>
      <w:r w:rsidRPr="007165A9">
        <w:rPr>
          <w:rFonts w:ascii="Arial Black" w:hAnsi="Arial Black"/>
          <w:b/>
          <w:sz w:val="20"/>
          <w:szCs w:val="20"/>
          <w:u w:val="single"/>
        </w:rPr>
        <w:t>Section 194B</w:t>
      </w:r>
      <w:r>
        <w:rPr>
          <w:rFonts w:ascii="Arial Black" w:hAnsi="Arial Black"/>
          <w:b/>
          <w:sz w:val="20"/>
          <w:szCs w:val="20"/>
          <w:u w:val="single"/>
        </w:rPr>
        <w:t>:-</w:t>
      </w:r>
    </w:p>
    <w:p w:rsidR="007165A9" w:rsidRDefault="007165A9" w:rsidP="00E80733">
      <w:pPr>
        <w:pStyle w:val="ListParagraph"/>
        <w:ind w:left="1080"/>
        <w:rPr>
          <w:rFonts w:ascii="Arial Black" w:hAnsi="Arial Black"/>
          <w:b/>
          <w:sz w:val="20"/>
          <w:szCs w:val="20"/>
        </w:rPr>
      </w:pPr>
      <w:r w:rsidRPr="00293407">
        <w:rPr>
          <w:rFonts w:ascii="Arial Black" w:hAnsi="Arial Black"/>
          <w:b/>
          <w:sz w:val="20"/>
          <w:szCs w:val="20"/>
        </w:rPr>
        <w:t>Income b</w:t>
      </w:r>
      <w:r w:rsidR="00293407">
        <w:rPr>
          <w:rFonts w:ascii="Arial Black" w:hAnsi="Arial Black"/>
          <w:b/>
          <w:sz w:val="20"/>
          <w:szCs w:val="20"/>
        </w:rPr>
        <w:t>y way of winning from lotteries</w:t>
      </w:r>
      <w:r w:rsidRPr="00293407">
        <w:rPr>
          <w:rFonts w:ascii="Arial Black" w:hAnsi="Arial Black"/>
          <w:b/>
          <w:sz w:val="20"/>
          <w:szCs w:val="20"/>
        </w:rPr>
        <w:t>, cross word puzzles</w:t>
      </w:r>
      <w:r w:rsidR="00293407">
        <w:rPr>
          <w:rFonts w:ascii="Arial Black" w:hAnsi="Arial Black"/>
          <w:b/>
          <w:sz w:val="20"/>
          <w:szCs w:val="20"/>
        </w:rPr>
        <w:t xml:space="preserve"> or card games and any other game of any sort exceeds RS.10000 @30%</w:t>
      </w:r>
    </w:p>
    <w:p w:rsidR="00293407" w:rsidRDefault="00293407" w:rsidP="00E80733">
      <w:pPr>
        <w:pStyle w:val="ListParagraph"/>
        <w:ind w:left="1080"/>
        <w:rPr>
          <w:rFonts w:ascii="Arial Black" w:hAnsi="Arial Black"/>
          <w:b/>
          <w:sz w:val="20"/>
          <w:szCs w:val="20"/>
        </w:rPr>
      </w:pPr>
      <w:r w:rsidRPr="00293407">
        <w:rPr>
          <w:rFonts w:ascii="Arial Black" w:hAnsi="Arial Black"/>
          <w:b/>
          <w:sz w:val="20"/>
          <w:szCs w:val="20"/>
          <w:u w:val="single"/>
        </w:rPr>
        <w:t xml:space="preserve"> Section194BB</w:t>
      </w:r>
      <w:r>
        <w:rPr>
          <w:rFonts w:ascii="Arial Black" w:hAnsi="Arial Black"/>
          <w:b/>
          <w:sz w:val="20"/>
          <w:szCs w:val="20"/>
          <w:u w:val="single"/>
        </w:rPr>
        <w:t xml:space="preserve">:- </w:t>
      </w:r>
      <w:r w:rsidRPr="00293407">
        <w:rPr>
          <w:rFonts w:ascii="Arial Black" w:hAnsi="Arial Black"/>
          <w:b/>
          <w:sz w:val="20"/>
          <w:szCs w:val="20"/>
        </w:rPr>
        <w:t>income by winning from horse ra</w:t>
      </w:r>
      <w:r>
        <w:rPr>
          <w:rFonts w:ascii="Arial Black" w:hAnsi="Arial Black"/>
          <w:b/>
          <w:sz w:val="20"/>
          <w:szCs w:val="20"/>
        </w:rPr>
        <w:t>ces exceeds Rs5000@30%</w:t>
      </w:r>
    </w:p>
    <w:p w:rsidR="00293407" w:rsidRDefault="00293407" w:rsidP="00E80733">
      <w:pPr>
        <w:pStyle w:val="ListParagraph"/>
        <w:ind w:left="1080"/>
        <w:rPr>
          <w:rFonts w:ascii="Arial Black" w:hAnsi="Arial Black"/>
          <w:b/>
          <w:sz w:val="20"/>
          <w:szCs w:val="20"/>
        </w:rPr>
      </w:pPr>
      <w:r w:rsidRPr="00293407">
        <w:rPr>
          <w:rFonts w:ascii="Arial Black" w:hAnsi="Arial Black"/>
          <w:b/>
          <w:sz w:val="20"/>
          <w:szCs w:val="20"/>
          <w:u w:val="single"/>
        </w:rPr>
        <w:lastRenderedPageBreak/>
        <w:t>Section 194C</w:t>
      </w:r>
      <w:r>
        <w:rPr>
          <w:rFonts w:ascii="Arial Black" w:hAnsi="Arial Black"/>
          <w:b/>
          <w:sz w:val="20"/>
          <w:szCs w:val="20"/>
          <w:u w:val="single"/>
        </w:rPr>
        <w:t>:- p</w:t>
      </w:r>
      <w:r>
        <w:rPr>
          <w:rFonts w:ascii="Arial Black" w:hAnsi="Arial Black"/>
          <w:b/>
          <w:sz w:val="20"/>
          <w:szCs w:val="20"/>
        </w:rPr>
        <w:t>ayment made to contractor - HUF or individual @1%, others @2%</w:t>
      </w:r>
    </w:p>
    <w:p w:rsidR="009802EC" w:rsidRDefault="00293407" w:rsidP="00E80733">
      <w:pPr>
        <w:pStyle w:val="ListParagraph"/>
        <w:ind w:left="1080"/>
        <w:rPr>
          <w:rFonts w:ascii="Arial Black" w:hAnsi="Arial Black"/>
          <w:b/>
          <w:sz w:val="20"/>
          <w:szCs w:val="20"/>
        </w:rPr>
      </w:pPr>
      <w:r w:rsidRPr="00293407">
        <w:rPr>
          <w:rFonts w:ascii="Arial Black" w:hAnsi="Arial Black"/>
          <w:b/>
          <w:sz w:val="20"/>
          <w:szCs w:val="20"/>
          <w:u w:val="single"/>
        </w:rPr>
        <w:t>Section 194D:-</w:t>
      </w:r>
      <w:r>
        <w:rPr>
          <w:rFonts w:ascii="Arial Black" w:hAnsi="Arial Black"/>
          <w:b/>
          <w:sz w:val="20"/>
          <w:szCs w:val="20"/>
          <w:u w:val="single"/>
        </w:rPr>
        <w:t>I</w:t>
      </w:r>
      <w:r>
        <w:rPr>
          <w:rFonts w:ascii="Arial Black" w:hAnsi="Arial Black"/>
          <w:b/>
          <w:sz w:val="20"/>
          <w:szCs w:val="20"/>
        </w:rPr>
        <w:t xml:space="preserve">nsurance commission </w:t>
      </w:r>
      <w:r w:rsidR="009802EC">
        <w:rPr>
          <w:rFonts w:ascii="Arial Black" w:hAnsi="Arial Black"/>
          <w:b/>
          <w:sz w:val="20"/>
          <w:szCs w:val="20"/>
        </w:rPr>
        <w:t xml:space="preserve">if exceeds Rs </w:t>
      </w:r>
    </w:p>
    <w:p w:rsidR="00293407" w:rsidRDefault="009802EC" w:rsidP="00E80733">
      <w:pPr>
        <w:pStyle w:val="ListParagraph"/>
        <w:ind w:left="1080"/>
        <w:rPr>
          <w:rFonts w:ascii="Arial Black" w:hAnsi="Arial Black"/>
          <w:b/>
          <w:sz w:val="20"/>
          <w:szCs w:val="20"/>
        </w:rPr>
      </w:pPr>
      <w:r>
        <w:rPr>
          <w:rFonts w:ascii="Arial Black" w:hAnsi="Arial Black"/>
          <w:b/>
          <w:sz w:val="20"/>
          <w:szCs w:val="20"/>
        </w:rPr>
        <w:t>20000</w:t>
      </w:r>
      <w:r w:rsidR="00293407">
        <w:rPr>
          <w:rFonts w:ascii="Arial Black" w:hAnsi="Arial Black"/>
          <w:b/>
          <w:sz w:val="20"/>
          <w:szCs w:val="20"/>
        </w:rPr>
        <w:t>@10%</w:t>
      </w:r>
    </w:p>
    <w:p w:rsidR="00293407" w:rsidRDefault="00293407" w:rsidP="00E80733">
      <w:pPr>
        <w:pStyle w:val="ListParagraph"/>
        <w:ind w:left="1080"/>
        <w:rPr>
          <w:rFonts w:ascii="Arial Black" w:hAnsi="Arial Black"/>
          <w:b/>
          <w:sz w:val="20"/>
          <w:szCs w:val="20"/>
          <w:u w:val="single"/>
        </w:rPr>
      </w:pPr>
      <w:r>
        <w:rPr>
          <w:rFonts w:ascii="Arial Black" w:hAnsi="Arial Black"/>
          <w:b/>
          <w:sz w:val="20"/>
          <w:szCs w:val="20"/>
          <w:u w:val="single"/>
        </w:rPr>
        <w:t>Section194DA</w:t>
      </w:r>
      <w:r>
        <w:rPr>
          <w:rFonts w:ascii="Arial Black" w:hAnsi="Arial Black"/>
          <w:b/>
          <w:sz w:val="20"/>
          <w:szCs w:val="20"/>
        </w:rPr>
        <w:t>:- payment in respect of life insurance policy exceeds RS 100000</w:t>
      </w:r>
      <w:r>
        <w:rPr>
          <w:rFonts w:ascii="Arial Black" w:hAnsi="Arial Black"/>
          <w:b/>
          <w:sz w:val="20"/>
          <w:szCs w:val="20"/>
          <w:u w:val="single"/>
        </w:rPr>
        <w:t xml:space="preserve"> @2%</w:t>
      </w:r>
    </w:p>
    <w:p w:rsidR="00293407" w:rsidRDefault="009802EC" w:rsidP="00E80733">
      <w:pPr>
        <w:pStyle w:val="ListParagraph"/>
        <w:ind w:left="1080"/>
        <w:rPr>
          <w:rFonts w:ascii="Arial Black" w:hAnsi="Arial Black"/>
          <w:b/>
          <w:sz w:val="20"/>
          <w:szCs w:val="20"/>
        </w:rPr>
      </w:pPr>
      <w:r>
        <w:rPr>
          <w:rFonts w:ascii="Arial Black" w:hAnsi="Arial Black"/>
          <w:b/>
          <w:sz w:val="20"/>
          <w:szCs w:val="20"/>
          <w:u w:val="single"/>
        </w:rPr>
        <w:t xml:space="preserve">Section </w:t>
      </w:r>
      <w:proofErr w:type="gramStart"/>
      <w:r>
        <w:rPr>
          <w:rFonts w:ascii="Arial Black" w:hAnsi="Arial Black"/>
          <w:b/>
          <w:sz w:val="20"/>
          <w:szCs w:val="20"/>
          <w:u w:val="single"/>
        </w:rPr>
        <w:t>194E :</w:t>
      </w:r>
      <w:proofErr w:type="gramEnd"/>
      <w:r>
        <w:rPr>
          <w:rFonts w:ascii="Arial Black" w:hAnsi="Arial Black"/>
          <w:b/>
          <w:sz w:val="20"/>
          <w:szCs w:val="20"/>
          <w:u w:val="single"/>
        </w:rPr>
        <w:t xml:space="preserve">- </w:t>
      </w:r>
      <w:r w:rsidRPr="009802EC">
        <w:rPr>
          <w:rFonts w:ascii="Arial Black" w:hAnsi="Arial Black"/>
          <w:b/>
          <w:sz w:val="20"/>
          <w:szCs w:val="20"/>
        </w:rPr>
        <w:t>income from participation</w:t>
      </w:r>
      <w:r>
        <w:rPr>
          <w:rFonts w:ascii="Arial Black" w:hAnsi="Arial Black"/>
          <w:b/>
          <w:sz w:val="20"/>
          <w:szCs w:val="20"/>
          <w:u w:val="single"/>
        </w:rPr>
        <w:t xml:space="preserve"> </w:t>
      </w:r>
      <w:r w:rsidRPr="009802EC">
        <w:rPr>
          <w:rFonts w:ascii="Arial Black" w:hAnsi="Arial Black"/>
          <w:b/>
          <w:sz w:val="20"/>
          <w:szCs w:val="20"/>
        </w:rPr>
        <w:t>in any game or sport</w:t>
      </w:r>
      <w:r>
        <w:rPr>
          <w:rFonts w:ascii="Arial Black" w:hAnsi="Arial Black"/>
          <w:b/>
          <w:sz w:val="20"/>
          <w:szCs w:val="20"/>
          <w:u w:val="single"/>
        </w:rPr>
        <w:t xml:space="preserve"> </w:t>
      </w:r>
      <w:r w:rsidRPr="009802EC">
        <w:rPr>
          <w:rFonts w:ascii="Arial Black" w:hAnsi="Arial Black"/>
          <w:b/>
          <w:sz w:val="20"/>
          <w:szCs w:val="20"/>
        </w:rPr>
        <w:t>in</w:t>
      </w:r>
      <w:r>
        <w:rPr>
          <w:rFonts w:ascii="Arial Black" w:hAnsi="Arial Black"/>
          <w:b/>
          <w:sz w:val="20"/>
          <w:szCs w:val="20"/>
        </w:rPr>
        <w:t xml:space="preserve"> I</w:t>
      </w:r>
      <w:r w:rsidRPr="009802EC">
        <w:rPr>
          <w:rFonts w:ascii="Arial Black" w:hAnsi="Arial Black"/>
          <w:b/>
          <w:sz w:val="20"/>
          <w:szCs w:val="20"/>
        </w:rPr>
        <w:t>ndia</w:t>
      </w:r>
      <w:r>
        <w:rPr>
          <w:rFonts w:ascii="Arial Black" w:hAnsi="Arial Black"/>
          <w:b/>
          <w:sz w:val="20"/>
          <w:szCs w:val="20"/>
        </w:rPr>
        <w:t xml:space="preserve"> by NRI </w:t>
      </w:r>
      <w:r w:rsidR="00D06EF0">
        <w:rPr>
          <w:rFonts w:ascii="Arial Black" w:hAnsi="Arial Black"/>
          <w:b/>
          <w:sz w:val="20"/>
          <w:szCs w:val="20"/>
        </w:rPr>
        <w:t>*(INDIVIDUAL/ASSOCIATION/INSTITUTE)@20%</w:t>
      </w:r>
    </w:p>
    <w:p w:rsidR="00293407" w:rsidRDefault="00D06EF0" w:rsidP="00D06EF0">
      <w:pPr>
        <w:pStyle w:val="ListParagraph"/>
        <w:ind w:left="1080"/>
        <w:rPr>
          <w:rFonts w:ascii="Arial Black" w:hAnsi="Arial Black"/>
          <w:b/>
          <w:sz w:val="20"/>
          <w:szCs w:val="20"/>
        </w:rPr>
      </w:pPr>
      <w:r>
        <w:rPr>
          <w:rFonts w:ascii="Arial Black" w:hAnsi="Arial Black"/>
          <w:b/>
          <w:sz w:val="20"/>
          <w:szCs w:val="20"/>
          <w:u w:val="single"/>
        </w:rPr>
        <w:t xml:space="preserve">SECTION194EE:- </w:t>
      </w:r>
      <w:r w:rsidRPr="00D06EF0">
        <w:rPr>
          <w:rFonts w:ascii="Arial Black" w:hAnsi="Arial Black"/>
          <w:b/>
          <w:sz w:val="20"/>
          <w:szCs w:val="20"/>
        </w:rPr>
        <w:t>ANY</w:t>
      </w:r>
      <w:r>
        <w:rPr>
          <w:rFonts w:ascii="Arial Black" w:hAnsi="Arial Black"/>
          <w:b/>
          <w:sz w:val="20"/>
          <w:szCs w:val="20"/>
        </w:rPr>
        <w:t xml:space="preserve"> SUM OUT OF NATIONAL SAVINGS SCHEME ACCOUNT EXCEEDING RS2500@20%</w:t>
      </w:r>
    </w:p>
    <w:p w:rsidR="00D06EF0" w:rsidRDefault="00D06EF0" w:rsidP="00D06EF0">
      <w:pPr>
        <w:pStyle w:val="ListParagraph"/>
        <w:ind w:left="1080"/>
        <w:rPr>
          <w:rFonts w:ascii="Arial Black" w:hAnsi="Arial Black"/>
          <w:b/>
          <w:sz w:val="20"/>
          <w:szCs w:val="20"/>
        </w:rPr>
      </w:pPr>
    </w:p>
    <w:p w:rsidR="00D06EF0" w:rsidRDefault="00D06EF0" w:rsidP="00D06EF0">
      <w:pPr>
        <w:pStyle w:val="ListParagraph"/>
        <w:ind w:left="1080"/>
        <w:rPr>
          <w:rFonts w:ascii="Arial Black" w:hAnsi="Arial Black"/>
          <w:b/>
          <w:sz w:val="20"/>
          <w:szCs w:val="20"/>
          <w:u w:val="single"/>
        </w:rPr>
      </w:pPr>
      <w:r w:rsidRPr="00D06EF0">
        <w:rPr>
          <w:rFonts w:ascii="Arial Black" w:hAnsi="Arial Black"/>
          <w:b/>
          <w:sz w:val="20"/>
          <w:szCs w:val="20"/>
          <w:u w:val="single"/>
        </w:rPr>
        <w:t>SECTION194F</w:t>
      </w:r>
      <w:r>
        <w:rPr>
          <w:rFonts w:ascii="Arial Black" w:hAnsi="Arial Black"/>
          <w:b/>
          <w:sz w:val="20"/>
          <w:szCs w:val="20"/>
          <w:u w:val="single"/>
        </w:rPr>
        <w:t>:-</w:t>
      </w:r>
      <w:r w:rsidRPr="00D06EF0">
        <w:rPr>
          <w:rFonts w:ascii="Arial Black" w:hAnsi="Arial Black"/>
          <w:b/>
          <w:sz w:val="20"/>
          <w:szCs w:val="20"/>
        </w:rPr>
        <w:t xml:space="preserve"> AMOUNT </w:t>
      </w:r>
      <w:r>
        <w:rPr>
          <w:rFonts w:ascii="Arial Black" w:hAnsi="Arial Black"/>
          <w:b/>
          <w:sz w:val="20"/>
          <w:szCs w:val="20"/>
        </w:rPr>
        <w:t>on account of repurchase of units covered u/s80CCB</w:t>
      </w:r>
      <w:r w:rsidRPr="00D06EF0">
        <w:rPr>
          <w:rFonts w:ascii="Arial Black" w:hAnsi="Arial Black"/>
          <w:b/>
          <w:sz w:val="20"/>
          <w:szCs w:val="20"/>
          <w:u w:val="single"/>
        </w:rPr>
        <w:t>@20%</w:t>
      </w:r>
    </w:p>
    <w:p w:rsidR="00D06EF0" w:rsidRDefault="00D06EF0" w:rsidP="00D06EF0">
      <w:pPr>
        <w:pStyle w:val="ListParagraph"/>
        <w:ind w:left="1080"/>
        <w:rPr>
          <w:rFonts w:ascii="Arial Black" w:hAnsi="Arial Black"/>
          <w:b/>
          <w:sz w:val="20"/>
          <w:szCs w:val="20"/>
        </w:rPr>
      </w:pPr>
      <w:r>
        <w:rPr>
          <w:rFonts w:ascii="Arial Black" w:hAnsi="Arial Black"/>
          <w:b/>
          <w:sz w:val="20"/>
          <w:szCs w:val="20"/>
          <w:u w:val="single"/>
        </w:rPr>
        <w:t xml:space="preserve">Section194G:- </w:t>
      </w:r>
      <w:r w:rsidRPr="00D06EF0">
        <w:rPr>
          <w:rFonts w:ascii="Arial Black" w:hAnsi="Arial Black"/>
          <w:b/>
          <w:sz w:val="20"/>
          <w:szCs w:val="20"/>
        </w:rPr>
        <w:t>commission</w:t>
      </w:r>
      <w:r>
        <w:rPr>
          <w:rFonts w:ascii="Arial Black" w:hAnsi="Arial Black"/>
          <w:b/>
          <w:sz w:val="20"/>
          <w:szCs w:val="20"/>
        </w:rPr>
        <w:t>, remuneration or prize exceeding RS1000@10%</w:t>
      </w:r>
    </w:p>
    <w:p w:rsidR="00D06EF0" w:rsidRDefault="00D06EF0" w:rsidP="00D06EF0">
      <w:pPr>
        <w:pStyle w:val="ListParagraph"/>
        <w:ind w:left="1080"/>
        <w:rPr>
          <w:rFonts w:ascii="Arial Black" w:hAnsi="Arial Black"/>
          <w:b/>
          <w:sz w:val="20"/>
          <w:szCs w:val="20"/>
        </w:rPr>
      </w:pPr>
      <w:r>
        <w:rPr>
          <w:rFonts w:ascii="Arial Black" w:hAnsi="Arial Black"/>
          <w:b/>
          <w:sz w:val="20"/>
          <w:szCs w:val="20"/>
          <w:u w:val="single"/>
        </w:rPr>
        <w:t>Section 194H:</w:t>
      </w:r>
      <w:r>
        <w:rPr>
          <w:rFonts w:ascii="Arial Black" w:hAnsi="Arial Black"/>
          <w:b/>
          <w:sz w:val="20"/>
          <w:szCs w:val="20"/>
        </w:rPr>
        <w:t>-commission or remuneration or prize exceeding RS5000</w:t>
      </w:r>
      <w:r w:rsidRPr="00D06EF0">
        <w:rPr>
          <w:rFonts w:ascii="Arial Black" w:hAnsi="Arial Black"/>
          <w:b/>
          <w:sz w:val="20"/>
          <w:szCs w:val="20"/>
        </w:rPr>
        <w:t>@10%</w:t>
      </w:r>
    </w:p>
    <w:p w:rsidR="00D06EF0" w:rsidRDefault="00D06EF0" w:rsidP="00D06EF0">
      <w:pPr>
        <w:pStyle w:val="ListParagraph"/>
        <w:ind w:left="1080"/>
        <w:rPr>
          <w:rFonts w:ascii="Arial Black" w:hAnsi="Arial Black"/>
          <w:b/>
          <w:sz w:val="20"/>
          <w:szCs w:val="20"/>
        </w:rPr>
      </w:pPr>
      <w:r>
        <w:rPr>
          <w:rFonts w:ascii="Arial Black" w:hAnsi="Arial Black"/>
          <w:b/>
          <w:sz w:val="20"/>
          <w:szCs w:val="20"/>
          <w:u w:val="single"/>
        </w:rPr>
        <w:t>Section194I:</w:t>
      </w:r>
      <w:r>
        <w:rPr>
          <w:rFonts w:ascii="Arial Black" w:hAnsi="Arial Black"/>
          <w:b/>
          <w:sz w:val="20"/>
          <w:szCs w:val="20"/>
        </w:rPr>
        <w:t>- rent exceeding Rs180000 P&amp;M/equipment@2%,land/building, furniture or fittings@10%</w:t>
      </w:r>
    </w:p>
    <w:p w:rsidR="00D06EF0" w:rsidRDefault="00D06EF0" w:rsidP="00D06EF0">
      <w:pPr>
        <w:pStyle w:val="ListParagraph"/>
        <w:ind w:left="1080"/>
        <w:rPr>
          <w:rFonts w:ascii="Arial Black" w:hAnsi="Arial Black"/>
          <w:b/>
          <w:sz w:val="20"/>
          <w:szCs w:val="20"/>
        </w:rPr>
      </w:pPr>
      <w:r>
        <w:rPr>
          <w:rFonts w:ascii="Arial Black" w:hAnsi="Arial Black"/>
          <w:b/>
          <w:sz w:val="20"/>
          <w:szCs w:val="20"/>
          <w:u w:val="single"/>
        </w:rPr>
        <w:t>Section 194IA:</w:t>
      </w:r>
      <w:r>
        <w:rPr>
          <w:rFonts w:ascii="Arial Black" w:hAnsi="Arial Black"/>
          <w:b/>
          <w:sz w:val="20"/>
          <w:szCs w:val="20"/>
        </w:rPr>
        <w:t>-</w:t>
      </w:r>
    </w:p>
    <w:p w:rsidR="00D06EF0" w:rsidRDefault="00D06EF0" w:rsidP="00D06EF0">
      <w:pPr>
        <w:pStyle w:val="ListParagraph"/>
        <w:ind w:left="1080"/>
        <w:rPr>
          <w:rFonts w:ascii="Arial Black" w:hAnsi="Arial Black"/>
          <w:b/>
          <w:sz w:val="20"/>
          <w:szCs w:val="20"/>
        </w:rPr>
      </w:pPr>
      <w:r w:rsidRPr="00D06EF0">
        <w:rPr>
          <w:rFonts w:ascii="Arial Black" w:hAnsi="Arial Black"/>
          <w:b/>
          <w:sz w:val="20"/>
          <w:szCs w:val="20"/>
        </w:rPr>
        <w:t xml:space="preserve">Payment on transfer of certain immovable property other than agriculture </w:t>
      </w:r>
      <w:proofErr w:type="gramStart"/>
      <w:r>
        <w:rPr>
          <w:rFonts w:ascii="Arial Black" w:hAnsi="Arial Black"/>
          <w:b/>
          <w:sz w:val="20"/>
          <w:szCs w:val="20"/>
        </w:rPr>
        <w:t>land</w:t>
      </w:r>
      <w:r w:rsidRPr="00D06EF0">
        <w:rPr>
          <w:rFonts w:ascii="Arial Black" w:hAnsi="Arial Black"/>
          <w:b/>
          <w:sz w:val="20"/>
          <w:szCs w:val="20"/>
        </w:rPr>
        <w:t xml:space="preserve">  for</w:t>
      </w:r>
      <w:proofErr w:type="gramEnd"/>
      <w:r w:rsidRPr="00D06EF0">
        <w:rPr>
          <w:rFonts w:ascii="Arial Black" w:hAnsi="Arial Black"/>
          <w:b/>
          <w:sz w:val="20"/>
          <w:szCs w:val="20"/>
        </w:rPr>
        <w:t xml:space="preserve"> consideration  exceeds 50lakhs @1%</w:t>
      </w:r>
    </w:p>
    <w:p w:rsidR="00D06EF0" w:rsidRPr="00D06EF0" w:rsidRDefault="00D06EF0" w:rsidP="00D06EF0">
      <w:pPr>
        <w:pStyle w:val="ListParagraph"/>
        <w:ind w:left="1080"/>
        <w:rPr>
          <w:rFonts w:ascii="Arial Black" w:hAnsi="Arial Black"/>
          <w:b/>
          <w:sz w:val="20"/>
          <w:szCs w:val="20"/>
          <w:u w:val="single"/>
        </w:rPr>
      </w:pPr>
      <w:r w:rsidRPr="00D06EF0">
        <w:rPr>
          <w:rFonts w:ascii="Arial Black" w:hAnsi="Arial Black"/>
          <w:b/>
          <w:sz w:val="20"/>
          <w:szCs w:val="20"/>
          <w:u w:val="single"/>
        </w:rPr>
        <w:t>Section 194J</w:t>
      </w:r>
      <w:r>
        <w:rPr>
          <w:rFonts w:ascii="Arial Black" w:hAnsi="Arial Black"/>
          <w:b/>
          <w:sz w:val="20"/>
          <w:szCs w:val="20"/>
          <w:u w:val="single"/>
        </w:rPr>
        <w:t xml:space="preserve">:- </w:t>
      </w:r>
      <w:r w:rsidRPr="00D06EF0">
        <w:rPr>
          <w:rFonts w:ascii="Arial Black" w:hAnsi="Arial Black"/>
          <w:b/>
          <w:sz w:val="20"/>
          <w:szCs w:val="20"/>
        </w:rPr>
        <w:t>any sum paid by way of</w:t>
      </w:r>
      <w:r>
        <w:rPr>
          <w:rFonts w:ascii="Arial Black" w:hAnsi="Arial Black"/>
          <w:b/>
          <w:sz w:val="20"/>
          <w:szCs w:val="20"/>
          <w:u w:val="single"/>
        </w:rPr>
        <w:t xml:space="preserve"> </w:t>
      </w:r>
    </w:p>
    <w:p w:rsidR="00D06EF0" w:rsidRDefault="00B00D90" w:rsidP="00D06EF0">
      <w:pPr>
        <w:pStyle w:val="ListParagraph"/>
        <w:ind w:left="1080"/>
        <w:rPr>
          <w:rFonts w:ascii="Arial Black" w:hAnsi="Arial Black"/>
          <w:b/>
          <w:sz w:val="20"/>
          <w:szCs w:val="20"/>
        </w:rPr>
      </w:pPr>
      <w:r>
        <w:rPr>
          <w:rFonts w:ascii="Arial Black" w:hAnsi="Arial Black"/>
          <w:b/>
          <w:sz w:val="20"/>
          <w:szCs w:val="20"/>
        </w:rPr>
        <w:t>Fee for professional services/fee for technical services/royalty/remuneration or fee or commission to director /not sharing patent, copy rights @10%</w:t>
      </w:r>
    </w:p>
    <w:p w:rsidR="00B00D90" w:rsidRDefault="00B00D90" w:rsidP="00D06EF0">
      <w:pPr>
        <w:pStyle w:val="ListParagraph"/>
        <w:ind w:left="1080"/>
        <w:rPr>
          <w:rFonts w:ascii="Arial Black" w:hAnsi="Arial Black"/>
          <w:b/>
          <w:sz w:val="20"/>
          <w:szCs w:val="20"/>
        </w:rPr>
      </w:pPr>
      <w:r>
        <w:rPr>
          <w:rFonts w:ascii="Arial Black" w:hAnsi="Arial Black"/>
          <w:b/>
          <w:sz w:val="20"/>
          <w:szCs w:val="20"/>
        </w:rPr>
        <w:t>Limit –RS 30000 for each</w:t>
      </w:r>
    </w:p>
    <w:p w:rsidR="00D06EF0" w:rsidRDefault="00B00D90" w:rsidP="00D06EF0">
      <w:pPr>
        <w:pStyle w:val="ListParagraph"/>
        <w:ind w:left="1080"/>
        <w:rPr>
          <w:rFonts w:ascii="Arial Black" w:hAnsi="Arial Black"/>
          <w:b/>
          <w:sz w:val="20"/>
          <w:szCs w:val="20"/>
        </w:rPr>
      </w:pPr>
      <w:r w:rsidRPr="00B00D90">
        <w:rPr>
          <w:rFonts w:ascii="Arial Black" w:hAnsi="Arial Black"/>
          <w:b/>
          <w:sz w:val="20"/>
          <w:szCs w:val="20"/>
          <w:u w:val="single"/>
        </w:rPr>
        <w:t>Section 194LA:-</w:t>
      </w:r>
      <w:r w:rsidRPr="00D06EF0">
        <w:rPr>
          <w:rFonts w:ascii="Arial Black" w:hAnsi="Arial Black"/>
          <w:b/>
          <w:sz w:val="20"/>
          <w:szCs w:val="20"/>
        </w:rPr>
        <w:t xml:space="preserve"> </w:t>
      </w:r>
      <w:r>
        <w:rPr>
          <w:rFonts w:ascii="Arial Black" w:hAnsi="Arial Black"/>
          <w:b/>
          <w:sz w:val="20"/>
          <w:szCs w:val="20"/>
        </w:rPr>
        <w:t>payment of compensation on acquisition of certain immovable property @10%</w:t>
      </w:r>
    </w:p>
    <w:p w:rsidR="00B00D90" w:rsidRDefault="00B00D90" w:rsidP="00D06EF0">
      <w:pPr>
        <w:pStyle w:val="ListParagraph"/>
        <w:ind w:left="1080"/>
        <w:rPr>
          <w:rFonts w:ascii="Arial Black" w:hAnsi="Arial Black"/>
          <w:b/>
          <w:sz w:val="20"/>
          <w:szCs w:val="20"/>
        </w:rPr>
      </w:pPr>
      <w:r>
        <w:rPr>
          <w:rFonts w:ascii="Arial Black" w:hAnsi="Arial Black"/>
          <w:b/>
          <w:sz w:val="20"/>
          <w:szCs w:val="20"/>
        </w:rPr>
        <w:t>Limit –RS2lakhs</w:t>
      </w:r>
    </w:p>
    <w:p w:rsidR="00B00D90" w:rsidRPr="00B00D90" w:rsidRDefault="00B00D90" w:rsidP="00D06EF0">
      <w:pPr>
        <w:pStyle w:val="ListParagraph"/>
        <w:ind w:left="1080"/>
        <w:rPr>
          <w:rFonts w:ascii="Arial Black" w:hAnsi="Arial Black"/>
          <w:b/>
          <w:sz w:val="20"/>
          <w:szCs w:val="20"/>
          <w:u w:val="single"/>
        </w:rPr>
      </w:pPr>
      <w:r w:rsidRPr="00B00D90">
        <w:rPr>
          <w:rFonts w:ascii="Arial Black" w:hAnsi="Arial Black"/>
          <w:b/>
          <w:sz w:val="20"/>
          <w:szCs w:val="20"/>
          <w:u w:val="single"/>
        </w:rPr>
        <w:t>Section 194LB</w:t>
      </w:r>
      <w:r>
        <w:rPr>
          <w:rFonts w:ascii="Arial Black" w:hAnsi="Arial Black"/>
          <w:b/>
          <w:sz w:val="20"/>
          <w:szCs w:val="20"/>
          <w:u w:val="single"/>
        </w:rPr>
        <w:t>A</w:t>
      </w:r>
      <w:r w:rsidRPr="00B00D90">
        <w:rPr>
          <w:rFonts w:ascii="Arial Black" w:hAnsi="Arial Black"/>
          <w:b/>
          <w:sz w:val="20"/>
          <w:szCs w:val="20"/>
          <w:u w:val="single"/>
        </w:rPr>
        <w:t>:-</w:t>
      </w:r>
    </w:p>
    <w:p w:rsidR="00B00D90" w:rsidRDefault="00B00D90" w:rsidP="00D06EF0">
      <w:pPr>
        <w:pStyle w:val="ListParagraph"/>
        <w:ind w:left="1080"/>
        <w:rPr>
          <w:rFonts w:ascii="Arial Black" w:hAnsi="Arial Black"/>
          <w:b/>
          <w:sz w:val="20"/>
          <w:szCs w:val="20"/>
        </w:rPr>
      </w:pPr>
      <w:r>
        <w:rPr>
          <w:rFonts w:ascii="Arial Black" w:hAnsi="Arial Black"/>
          <w:b/>
          <w:sz w:val="20"/>
          <w:szCs w:val="20"/>
        </w:rPr>
        <w:t>Certain income distributed by the business trust to their unit holders @10%</w:t>
      </w:r>
    </w:p>
    <w:p w:rsidR="00B00D90" w:rsidRPr="00D06EF0" w:rsidRDefault="00B00D90" w:rsidP="00D06EF0">
      <w:pPr>
        <w:pStyle w:val="ListParagraph"/>
        <w:ind w:left="1080"/>
        <w:rPr>
          <w:rFonts w:ascii="Arial Black" w:hAnsi="Arial Black"/>
          <w:b/>
          <w:sz w:val="20"/>
          <w:szCs w:val="20"/>
        </w:rPr>
      </w:pPr>
    </w:p>
    <w:p w:rsidR="00D06EF0" w:rsidRPr="00D06EF0" w:rsidRDefault="00D06EF0" w:rsidP="00D06EF0">
      <w:pPr>
        <w:pStyle w:val="ListParagraph"/>
        <w:ind w:left="1080"/>
        <w:rPr>
          <w:rFonts w:ascii="Arial Black" w:hAnsi="Arial Black"/>
          <w:b/>
          <w:sz w:val="20"/>
          <w:szCs w:val="20"/>
          <w:u w:val="single"/>
        </w:rPr>
      </w:pPr>
      <w:r>
        <w:rPr>
          <w:rFonts w:ascii="Arial Black" w:hAnsi="Arial Black"/>
          <w:b/>
          <w:sz w:val="20"/>
          <w:szCs w:val="20"/>
          <w:u w:val="single"/>
        </w:rPr>
        <w:t xml:space="preserve"> </w:t>
      </w:r>
      <w:r w:rsidR="00B00D90">
        <w:rPr>
          <w:rFonts w:ascii="Arial Black" w:hAnsi="Arial Black"/>
          <w:b/>
          <w:sz w:val="20"/>
          <w:szCs w:val="20"/>
          <w:u w:val="single"/>
        </w:rPr>
        <w:t>Section 194LB:-</w:t>
      </w:r>
      <w:r w:rsidR="00B00D90" w:rsidRPr="00B00D90">
        <w:rPr>
          <w:rFonts w:ascii="Arial Black" w:hAnsi="Arial Black"/>
          <w:b/>
          <w:sz w:val="20"/>
          <w:szCs w:val="20"/>
        </w:rPr>
        <w:t>payment of interest on infrastructure debt fund@5%</w:t>
      </w:r>
    </w:p>
    <w:p w:rsidR="00D06EF0" w:rsidRPr="00D06EF0" w:rsidRDefault="00D06EF0" w:rsidP="00D06EF0">
      <w:pPr>
        <w:rPr>
          <w:rFonts w:ascii="Arial Black" w:hAnsi="Arial Black"/>
          <w:b/>
          <w:sz w:val="20"/>
          <w:szCs w:val="20"/>
        </w:rPr>
      </w:pPr>
    </w:p>
    <w:p w:rsidR="00293407" w:rsidRPr="00B00D90" w:rsidRDefault="00B00D90" w:rsidP="00E80733">
      <w:pPr>
        <w:pStyle w:val="ListParagraph"/>
        <w:ind w:left="1080"/>
        <w:rPr>
          <w:rFonts w:ascii="Arial Black" w:hAnsi="Arial Black"/>
          <w:b/>
          <w:sz w:val="20"/>
          <w:szCs w:val="20"/>
        </w:rPr>
      </w:pPr>
      <w:r w:rsidRPr="00B00D90">
        <w:rPr>
          <w:rFonts w:ascii="Arial Black" w:hAnsi="Arial Black"/>
          <w:b/>
          <w:sz w:val="20"/>
          <w:szCs w:val="20"/>
          <w:u w:val="single"/>
        </w:rPr>
        <w:t>Section 194LC:-</w:t>
      </w:r>
      <w:r w:rsidRPr="00B00D90">
        <w:rPr>
          <w:rFonts w:ascii="Arial Black" w:hAnsi="Arial Black"/>
          <w:b/>
          <w:sz w:val="20"/>
          <w:szCs w:val="20"/>
        </w:rPr>
        <w:t>payment of interest by an Indian company or business trust in respect of money borrowed in foreign currency under a loan agreement or by way of issue of long term bonds @5%</w:t>
      </w:r>
    </w:p>
    <w:p w:rsidR="00B00D90" w:rsidRPr="00B00D90" w:rsidRDefault="00B00D90" w:rsidP="00E80733">
      <w:pPr>
        <w:pStyle w:val="ListParagraph"/>
        <w:ind w:left="1080"/>
        <w:rPr>
          <w:rFonts w:ascii="Arial Black" w:hAnsi="Arial Black"/>
          <w:b/>
          <w:sz w:val="20"/>
          <w:szCs w:val="20"/>
        </w:rPr>
      </w:pPr>
    </w:p>
    <w:p w:rsidR="00293407" w:rsidRDefault="0089593D" w:rsidP="00E80733">
      <w:pPr>
        <w:pStyle w:val="ListParagraph"/>
        <w:ind w:left="1080"/>
        <w:rPr>
          <w:rFonts w:ascii="Arial Black" w:hAnsi="Arial Black"/>
          <w:b/>
          <w:sz w:val="20"/>
          <w:szCs w:val="20"/>
          <w:u w:val="single"/>
        </w:rPr>
      </w:pPr>
      <w:r>
        <w:rPr>
          <w:rFonts w:ascii="Arial Black" w:hAnsi="Arial Black"/>
          <w:b/>
          <w:sz w:val="20"/>
          <w:szCs w:val="20"/>
          <w:u w:val="single"/>
        </w:rPr>
        <w:lastRenderedPageBreak/>
        <w:t>Section194LD:-</w:t>
      </w:r>
    </w:p>
    <w:p w:rsidR="00293407" w:rsidRPr="0089593D" w:rsidRDefault="0089593D" w:rsidP="0089593D">
      <w:pPr>
        <w:rPr>
          <w:rFonts w:ascii="Arial Black" w:hAnsi="Arial Black"/>
          <w:b/>
          <w:sz w:val="20"/>
          <w:szCs w:val="20"/>
        </w:rPr>
      </w:pPr>
      <w:r w:rsidRPr="0089593D">
        <w:rPr>
          <w:rFonts w:ascii="Arial Black" w:hAnsi="Arial Black"/>
          <w:b/>
          <w:sz w:val="20"/>
          <w:szCs w:val="20"/>
        </w:rPr>
        <w:t>Payment of interest on one rupee denominated bonds of an Indian company or government securities to foreign institutional investor or a qualified foreign investor @5%</w:t>
      </w:r>
    </w:p>
    <w:p w:rsidR="00293407" w:rsidRDefault="00293407" w:rsidP="00E80733">
      <w:pPr>
        <w:pStyle w:val="ListParagraph"/>
        <w:ind w:left="1080"/>
        <w:rPr>
          <w:rFonts w:ascii="Arial Black" w:hAnsi="Arial Black"/>
          <w:b/>
          <w:sz w:val="20"/>
          <w:szCs w:val="20"/>
        </w:rPr>
      </w:pPr>
      <w:r>
        <w:rPr>
          <w:rFonts w:ascii="Arial Black" w:hAnsi="Arial Black"/>
          <w:b/>
          <w:sz w:val="20"/>
          <w:szCs w:val="20"/>
        </w:rPr>
        <w:t xml:space="preserve"> </w:t>
      </w:r>
    </w:p>
    <w:p w:rsidR="00293407" w:rsidRDefault="00271E05" w:rsidP="00E80733">
      <w:pPr>
        <w:pStyle w:val="ListParagraph"/>
        <w:ind w:left="1080"/>
        <w:rPr>
          <w:rFonts w:ascii="Arial Black" w:hAnsi="Arial Black"/>
          <w:b/>
          <w:sz w:val="20"/>
          <w:szCs w:val="20"/>
          <w:u w:val="single"/>
        </w:rPr>
      </w:pPr>
      <w:r>
        <w:rPr>
          <w:rFonts w:ascii="Arial Black" w:hAnsi="Arial Black"/>
          <w:b/>
          <w:sz w:val="20"/>
          <w:szCs w:val="20"/>
          <w:u w:val="single"/>
        </w:rPr>
        <w:t>Section 194B:-</w:t>
      </w:r>
    </w:p>
    <w:p w:rsidR="00271E05" w:rsidRDefault="00271E05" w:rsidP="00271E05">
      <w:pPr>
        <w:pStyle w:val="ListParagraph"/>
        <w:spacing w:line="360" w:lineRule="auto"/>
        <w:ind w:left="1080"/>
        <w:rPr>
          <w:rFonts w:ascii="Arial Black" w:hAnsi="Arial Black"/>
          <w:b/>
          <w:sz w:val="20"/>
          <w:szCs w:val="20"/>
        </w:rPr>
      </w:pPr>
      <w:r w:rsidRPr="00271E05">
        <w:rPr>
          <w:rFonts w:ascii="Arial Black" w:hAnsi="Arial Black"/>
          <w:b/>
          <w:sz w:val="20"/>
          <w:szCs w:val="20"/>
        </w:rPr>
        <w:t xml:space="preserve">Income from units to </w:t>
      </w:r>
      <w:r>
        <w:rPr>
          <w:rFonts w:ascii="Arial Black" w:hAnsi="Arial Black"/>
          <w:b/>
          <w:sz w:val="20"/>
          <w:szCs w:val="20"/>
        </w:rPr>
        <w:t>an offshore fund @10%</w:t>
      </w:r>
      <w:r w:rsidR="009450BC">
        <w:rPr>
          <w:rFonts w:ascii="Arial Black" w:hAnsi="Arial Black"/>
          <w:b/>
          <w:sz w:val="20"/>
          <w:szCs w:val="20"/>
        </w:rPr>
        <w:t xml:space="preserve"> </w:t>
      </w:r>
    </w:p>
    <w:p w:rsidR="009450BC" w:rsidRPr="00271E05" w:rsidRDefault="009450BC" w:rsidP="00271E05">
      <w:pPr>
        <w:pStyle w:val="ListParagraph"/>
        <w:spacing w:line="360" w:lineRule="auto"/>
        <w:ind w:left="1080"/>
        <w:rPr>
          <w:rFonts w:ascii="Arial Black" w:hAnsi="Arial Black"/>
          <w:b/>
          <w:sz w:val="20"/>
          <w:szCs w:val="20"/>
        </w:rPr>
      </w:pPr>
      <w:r w:rsidRPr="009450BC">
        <w:rPr>
          <w:rFonts w:ascii="Arial Black" w:hAnsi="Arial Black"/>
          <w:b/>
          <w:sz w:val="20"/>
          <w:szCs w:val="20"/>
          <w:u w:val="single"/>
        </w:rPr>
        <w:t>Section195:-</w:t>
      </w:r>
      <w:r>
        <w:rPr>
          <w:rFonts w:ascii="Arial Black" w:hAnsi="Arial Black"/>
          <w:b/>
          <w:sz w:val="20"/>
          <w:szCs w:val="20"/>
        </w:rPr>
        <w:t xml:space="preserve"> any interest or any sum chargeable as income (other than salaries)</w:t>
      </w:r>
    </w:p>
    <w:p w:rsidR="00271E05" w:rsidRDefault="00271E05" w:rsidP="00E80733">
      <w:pPr>
        <w:pStyle w:val="ListParagraph"/>
        <w:ind w:left="1080"/>
        <w:rPr>
          <w:rFonts w:ascii="Arial Black" w:hAnsi="Arial Black"/>
          <w:b/>
          <w:sz w:val="20"/>
          <w:szCs w:val="20"/>
          <w:u w:val="single"/>
        </w:rPr>
      </w:pPr>
      <w:r>
        <w:rPr>
          <w:rFonts w:ascii="Arial Black" w:hAnsi="Arial Black"/>
          <w:b/>
          <w:sz w:val="20"/>
          <w:szCs w:val="20"/>
          <w:u w:val="single"/>
        </w:rPr>
        <w:t>Section 196C:-</w:t>
      </w:r>
    </w:p>
    <w:p w:rsidR="00271E05" w:rsidRDefault="00271E05" w:rsidP="00E80733">
      <w:pPr>
        <w:pStyle w:val="ListParagraph"/>
        <w:ind w:left="1080"/>
        <w:rPr>
          <w:rFonts w:ascii="Arial Black" w:hAnsi="Arial Black"/>
          <w:b/>
          <w:sz w:val="20"/>
          <w:szCs w:val="20"/>
          <w:u w:val="single"/>
        </w:rPr>
      </w:pPr>
      <w:r w:rsidRPr="00271E05">
        <w:rPr>
          <w:rFonts w:ascii="Arial Black" w:hAnsi="Arial Black"/>
          <w:b/>
          <w:sz w:val="20"/>
          <w:szCs w:val="20"/>
        </w:rPr>
        <w:t>Income from foreign currency bonds or GDR of an Indian company @10</w:t>
      </w:r>
      <w:r>
        <w:rPr>
          <w:rFonts w:ascii="Arial Black" w:hAnsi="Arial Black"/>
          <w:b/>
          <w:sz w:val="20"/>
          <w:szCs w:val="20"/>
          <w:u w:val="single"/>
        </w:rPr>
        <w:t>%</w:t>
      </w:r>
    </w:p>
    <w:p w:rsidR="00271E05" w:rsidRDefault="00271E05" w:rsidP="00E80733">
      <w:pPr>
        <w:pStyle w:val="ListParagraph"/>
        <w:ind w:left="1080"/>
        <w:rPr>
          <w:rFonts w:ascii="Arial Black" w:hAnsi="Arial Black"/>
          <w:b/>
          <w:sz w:val="20"/>
          <w:szCs w:val="20"/>
          <w:u w:val="single"/>
        </w:rPr>
      </w:pPr>
      <w:r>
        <w:rPr>
          <w:rFonts w:ascii="Arial Black" w:hAnsi="Arial Black"/>
          <w:b/>
          <w:sz w:val="20"/>
          <w:szCs w:val="20"/>
          <w:u w:val="single"/>
        </w:rPr>
        <w:t>Section 196D:-</w:t>
      </w:r>
    </w:p>
    <w:p w:rsidR="00271E05" w:rsidRPr="00271E05" w:rsidRDefault="00271E05" w:rsidP="00E80733">
      <w:pPr>
        <w:pStyle w:val="ListParagraph"/>
        <w:ind w:left="1080"/>
        <w:rPr>
          <w:rFonts w:ascii="Arial Black" w:hAnsi="Arial Black"/>
          <w:b/>
          <w:sz w:val="20"/>
          <w:szCs w:val="20"/>
        </w:rPr>
      </w:pPr>
      <w:r w:rsidRPr="00271E05">
        <w:rPr>
          <w:rFonts w:ascii="Arial Black" w:hAnsi="Arial Black"/>
          <w:b/>
          <w:sz w:val="20"/>
          <w:szCs w:val="20"/>
        </w:rPr>
        <w:t>Income of foreign institutional investors from securities @20%</w:t>
      </w:r>
    </w:p>
    <w:p w:rsidR="00271E05" w:rsidRPr="00293407" w:rsidRDefault="00271E05" w:rsidP="00E80733">
      <w:pPr>
        <w:pStyle w:val="ListParagraph"/>
        <w:ind w:left="1080"/>
        <w:rPr>
          <w:rFonts w:ascii="Arial Black" w:hAnsi="Arial Black"/>
          <w:b/>
          <w:sz w:val="20"/>
          <w:szCs w:val="20"/>
          <w:u w:val="single"/>
        </w:rPr>
      </w:pPr>
    </w:p>
    <w:sectPr w:rsidR="00271E05" w:rsidRPr="00293407" w:rsidSect="00544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40A88"/>
    <w:multiLevelType w:val="hybridMultilevel"/>
    <w:tmpl w:val="863C31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A0E57EA"/>
    <w:multiLevelType w:val="hybridMultilevel"/>
    <w:tmpl w:val="E32E0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66CB"/>
    <w:rsid w:val="000946C6"/>
    <w:rsid w:val="00271E05"/>
    <w:rsid w:val="00293407"/>
    <w:rsid w:val="002D4772"/>
    <w:rsid w:val="005366CB"/>
    <w:rsid w:val="00544598"/>
    <w:rsid w:val="006819D1"/>
    <w:rsid w:val="007165A9"/>
    <w:rsid w:val="007C141C"/>
    <w:rsid w:val="0089593D"/>
    <w:rsid w:val="008E6C67"/>
    <w:rsid w:val="009450BC"/>
    <w:rsid w:val="009802EC"/>
    <w:rsid w:val="00B00D90"/>
    <w:rsid w:val="00B476D9"/>
    <w:rsid w:val="00CD3860"/>
    <w:rsid w:val="00D06EF0"/>
    <w:rsid w:val="00E80733"/>
    <w:rsid w:val="00FC00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5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6D9"/>
    <w:pPr>
      <w:ind w:left="720"/>
      <w:contextualSpacing/>
    </w:pPr>
  </w:style>
  <w:style w:type="paragraph" w:styleId="NormalWeb">
    <w:name w:val="Normal (Web)"/>
    <w:basedOn w:val="Normal"/>
    <w:uiPriority w:val="99"/>
    <w:semiHidden/>
    <w:unhideWhenUsed/>
    <w:rsid w:val="007C14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9340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8433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4</Pages>
  <Words>823</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10</cp:revision>
  <dcterms:created xsi:type="dcterms:W3CDTF">2015-06-23T07:02:00Z</dcterms:created>
  <dcterms:modified xsi:type="dcterms:W3CDTF">2015-06-23T09:56:00Z</dcterms:modified>
</cp:coreProperties>
</file>