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58" w:rsidRDefault="00ED5D63" w:rsidP="0024775A">
      <w:pPr>
        <w:jc w:val="both"/>
        <w:rPr>
          <w:rFonts w:ascii="Berlin Sans FB" w:hAnsi="Berlin Sans FB"/>
          <w:b/>
        </w:rPr>
      </w:pPr>
      <w:r w:rsidRPr="00ED5D63">
        <w:rPr>
          <w:rFonts w:ascii="Berlin Sans FB" w:hAnsi="Berlin Sans FB"/>
          <w:b/>
        </w:rPr>
        <w:t>Deductions from Income</w:t>
      </w:r>
    </w:p>
    <w:p w:rsidR="008802E7" w:rsidRDefault="00272428" w:rsidP="0024775A">
      <w:pPr>
        <w:jc w:val="both"/>
        <w:rPr>
          <w:rFonts w:ascii="Berlin Sans FB" w:hAnsi="Berlin Sans FB"/>
          <w:b/>
        </w:rPr>
      </w:pPr>
      <w:r>
        <w:rPr>
          <w:rFonts w:ascii="Berlin Sans FB" w:hAnsi="Berlin Sans FB"/>
          <w:b/>
          <w:noProof/>
        </w:rPr>
        <w:pict>
          <v:rect id="_x0000_s1026" style="position:absolute;left:0;text-align:left;margin-left:-6pt;margin-top:12.95pt;width:254.1pt;height:110.4pt;z-index:-251658752"/>
        </w:pict>
      </w:r>
    </w:p>
    <w:p w:rsidR="008802E7" w:rsidRPr="00D07AEA" w:rsidRDefault="008802E7" w:rsidP="0024775A">
      <w:pPr>
        <w:jc w:val="both"/>
        <w:rPr>
          <w:rFonts w:ascii="Berlin Sans FB" w:hAnsi="Berlin Sans FB"/>
          <w:color w:val="FF0000"/>
        </w:rPr>
      </w:pPr>
      <w:r w:rsidRPr="00D07AEA">
        <w:rPr>
          <w:rFonts w:ascii="Berlin Sans FB" w:hAnsi="Berlin Sans FB"/>
          <w:color w:val="FF0000"/>
        </w:rPr>
        <w:t>In this chapter we will learn about:</w:t>
      </w:r>
    </w:p>
    <w:p w:rsidR="008802E7" w:rsidRPr="00D07AEA" w:rsidRDefault="008802E7" w:rsidP="0024775A">
      <w:pPr>
        <w:jc w:val="both"/>
        <w:rPr>
          <w:color w:val="FF0000"/>
        </w:rPr>
      </w:pPr>
    </w:p>
    <w:p w:rsidR="008802E7" w:rsidRPr="00D07AEA" w:rsidRDefault="008802E7" w:rsidP="0024775A">
      <w:pPr>
        <w:pStyle w:val="ListParagraph"/>
        <w:numPr>
          <w:ilvl w:val="0"/>
          <w:numId w:val="1"/>
        </w:numPr>
        <w:jc w:val="both"/>
        <w:rPr>
          <w:color w:val="FF0000"/>
        </w:rPr>
      </w:pPr>
      <w:r w:rsidRPr="00D07AEA">
        <w:rPr>
          <w:color w:val="FF0000"/>
        </w:rPr>
        <w:t>Deduction under several sections of income tax. Along with conditions for claiming these deductions.</w:t>
      </w:r>
    </w:p>
    <w:p w:rsidR="008802E7" w:rsidRDefault="008802E7" w:rsidP="0024775A">
      <w:pPr>
        <w:jc w:val="both"/>
      </w:pPr>
    </w:p>
    <w:p w:rsidR="008802E7" w:rsidRDefault="00E66253" w:rsidP="0024775A">
      <w:pPr>
        <w:jc w:val="both"/>
      </w:pPr>
      <w:r>
        <w:t xml:space="preserve">Let us start with the most popular section for taking deduction in income tax, </w:t>
      </w:r>
      <w:r w:rsidRPr="00D07AEA">
        <w:rPr>
          <w:color w:val="548DD4" w:themeColor="text2" w:themeTint="99"/>
        </w:rPr>
        <w:t>Section – 80C</w:t>
      </w:r>
      <w:r w:rsidR="00C371D6" w:rsidRPr="00D07AEA">
        <w:rPr>
          <w:color w:val="548DD4" w:themeColor="text2" w:themeTint="99"/>
        </w:rPr>
        <w:t>, 80CCC, 80CCD</w:t>
      </w:r>
      <w:r w:rsidR="00B17E17">
        <w:t>.</w:t>
      </w:r>
    </w:p>
    <w:p w:rsidR="00E66253" w:rsidRDefault="00E66253" w:rsidP="0024775A">
      <w:pPr>
        <w:jc w:val="both"/>
      </w:pPr>
    </w:p>
    <w:p w:rsidR="00E66253" w:rsidRDefault="00C371D6" w:rsidP="0024775A">
      <w:pPr>
        <w:jc w:val="both"/>
      </w:pPr>
      <w:r>
        <w:t>The</w:t>
      </w:r>
      <w:r w:rsidR="00E66253">
        <w:t>s</w:t>
      </w:r>
      <w:r>
        <w:t xml:space="preserve">e are the </w:t>
      </w:r>
      <w:r w:rsidR="00E66253">
        <w:t>major Section</w:t>
      </w:r>
      <w:r>
        <w:t>s</w:t>
      </w:r>
      <w:r w:rsidR="00E66253">
        <w:t xml:space="preserve"> which gives majority of the deductions to common man. That is why deductions under this section are important also.</w:t>
      </w:r>
    </w:p>
    <w:p w:rsidR="00E66253" w:rsidRDefault="00E66253" w:rsidP="0024775A">
      <w:pPr>
        <w:jc w:val="both"/>
      </w:pPr>
    </w:p>
    <w:p w:rsidR="00E66253" w:rsidRDefault="0024775A" w:rsidP="0024775A">
      <w:pPr>
        <w:jc w:val="both"/>
      </w:pPr>
      <w:r>
        <w:lastRenderedPageBreak/>
        <w:t>The total limit of deduction which are eligible under th</w:t>
      </w:r>
      <w:r w:rsidR="00C371D6">
        <w:t>e</w:t>
      </w:r>
      <w:r>
        <w:t>s</w:t>
      </w:r>
      <w:r w:rsidR="00C371D6">
        <w:t>e</w:t>
      </w:r>
      <w:r>
        <w:t xml:space="preserve"> section</w:t>
      </w:r>
      <w:r w:rsidR="00C371D6">
        <w:t>s</w:t>
      </w:r>
      <w:r>
        <w:t xml:space="preserve"> is Rs. 1,50,000/-.</w:t>
      </w:r>
    </w:p>
    <w:p w:rsidR="0024775A" w:rsidRDefault="0024775A" w:rsidP="0024775A">
      <w:pPr>
        <w:jc w:val="both"/>
      </w:pPr>
      <w:r>
        <w:t>The nature of deduction under this section is of investment nature.</w:t>
      </w:r>
    </w:p>
    <w:p w:rsidR="0024775A" w:rsidRDefault="0024775A" w:rsidP="0024775A">
      <w:pPr>
        <w:jc w:val="both"/>
      </w:pPr>
      <w:r>
        <w:t>Let us look at some of the investments which are deductible from income of the person under this section:</w:t>
      </w:r>
    </w:p>
    <w:p w:rsidR="0024775A" w:rsidRDefault="0024775A" w:rsidP="0024775A">
      <w:pPr>
        <w:pStyle w:val="ListParagraph"/>
        <w:numPr>
          <w:ilvl w:val="0"/>
          <w:numId w:val="2"/>
        </w:numPr>
        <w:jc w:val="both"/>
      </w:pPr>
      <w:r>
        <w:t xml:space="preserve">Life Insurance Premium Paid during the previous year on the life of </w:t>
      </w:r>
      <w:r w:rsidR="00D56027">
        <w:t>self, wife/husband, children.</w:t>
      </w:r>
      <w:r w:rsidR="00E467BF">
        <w:t xml:space="preserve"> In case of HUF premium paid on the life of any of the members of the HUF is eligible for deduction.</w:t>
      </w:r>
    </w:p>
    <w:p w:rsidR="00E467BF" w:rsidRDefault="00E467BF" w:rsidP="0024775A">
      <w:pPr>
        <w:pStyle w:val="ListParagraph"/>
        <w:numPr>
          <w:ilvl w:val="0"/>
          <w:numId w:val="2"/>
        </w:numPr>
        <w:jc w:val="both"/>
      </w:pPr>
      <w:r>
        <w:t>Investment made in PPF account opened in any of the authorized banks or post office.</w:t>
      </w:r>
    </w:p>
    <w:p w:rsidR="00E467BF" w:rsidRDefault="00E467BF" w:rsidP="0024775A">
      <w:pPr>
        <w:pStyle w:val="ListParagraph"/>
        <w:numPr>
          <w:ilvl w:val="0"/>
          <w:numId w:val="2"/>
        </w:numPr>
        <w:jc w:val="both"/>
      </w:pPr>
      <w:r>
        <w:t>Tuition fee paid in respect of maximum to two children of the person</w:t>
      </w:r>
    </w:p>
    <w:p w:rsidR="00D56027" w:rsidRDefault="00D729CA" w:rsidP="0024775A">
      <w:pPr>
        <w:pStyle w:val="ListParagraph"/>
        <w:numPr>
          <w:ilvl w:val="0"/>
          <w:numId w:val="2"/>
        </w:numPr>
        <w:jc w:val="both"/>
      </w:pPr>
      <w:r>
        <w:lastRenderedPageBreak/>
        <w:t>Investment in tax saver Fixed Deposits.</w:t>
      </w:r>
    </w:p>
    <w:p w:rsidR="00D729CA" w:rsidRDefault="00D729CA" w:rsidP="0024775A">
      <w:pPr>
        <w:pStyle w:val="ListParagraph"/>
        <w:numPr>
          <w:ilvl w:val="0"/>
          <w:numId w:val="2"/>
        </w:numPr>
        <w:jc w:val="both"/>
      </w:pPr>
      <w:r>
        <w:t>Investments made in Employees Provident Fund.</w:t>
      </w:r>
    </w:p>
    <w:p w:rsidR="00D729CA" w:rsidRDefault="00E850EC" w:rsidP="0024775A">
      <w:pPr>
        <w:pStyle w:val="ListParagraph"/>
        <w:numPr>
          <w:ilvl w:val="0"/>
          <w:numId w:val="2"/>
        </w:numPr>
        <w:jc w:val="both"/>
      </w:pPr>
      <w:r>
        <w:t>Investments made in pension fund of National Housing Scheme.</w:t>
      </w:r>
    </w:p>
    <w:p w:rsidR="00E850EC" w:rsidRDefault="00E850EC" w:rsidP="0024775A">
      <w:pPr>
        <w:pStyle w:val="ListParagraph"/>
        <w:numPr>
          <w:ilvl w:val="0"/>
          <w:numId w:val="2"/>
        </w:numPr>
        <w:jc w:val="both"/>
      </w:pPr>
      <w:r>
        <w:t>Sum deposited in 10 year or 15 year account of post office.</w:t>
      </w:r>
    </w:p>
    <w:p w:rsidR="00E850EC" w:rsidRDefault="00E850EC" w:rsidP="0024775A">
      <w:pPr>
        <w:pStyle w:val="ListParagraph"/>
        <w:numPr>
          <w:ilvl w:val="0"/>
          <w:numId w:val="2"/>
        </w:numPr>
        <w:jc w:val="both"/>
      </w:pPr>
      <w:r>
        <w:t>Newest of them all</w:t>
      </w:r>
      <w:r w:rsidR="00247E70">
        <w:t>;</w:t>
      </w:r>
      <w:r>
        <w:t xml:space="preserve"> investment made in Sukanya Samriddhi Account of a person’s girl child.</w:t>
      </w:r>
    </w:p>
    <w:p w:rsidR="00E850EC" w:rsidRDefault="00A577E7" w:rsidP="0024775A">
      <w:pPr>
        <w:pStyle w:val="ListParagraph"/>
        <w:numPr>
          <w:ilvl w:val="0"/>
          <w:numId w:val="2"/>
        </w:numPr>
        <w:jc w:val="both"/>
      </w:pPr>
      <w:r>
        <w:t>Investment in NSC or NSS.</w:t>
      </w:r>
    </w:p>
    <w:p w:rsidR="00A577E7" w:rsidRDefault="004520A3" w:rsidP="0024775A">
      <w:pPr>
        <w:pStyle w:val="ListParagraph"/>
        <w:numPr>
          <w:ilvl w:val="0"/>
          <w:numId w:val="2"/>
        </w:numPr>
        <w:jc w:val="both"/>
      </w:pPr>
      <w:r>
        <w:t>Repayment of Housing Loan.</w:t>
      </w:r>
    </w:p>
    <w:p w:rsidR="004520A3" w:rsidRDefault="004520A3" w:rsidP="0024775A">
      <w:pPr>
        <w:pStyle w:val="ListParagraph"/>
        <w:numPr>
          <w:ilvl w:val="0"/>
          <w:numId w:val="2"/>
        </w:numPr>
        <w:jc w:val="both"/>
      </w:pPr>
      <w:r>
        <w:t>Investment in notified annuity funds for this purpose.</w:t>
      </w:r>
    </w:p>
    <w:p w:rsidR="004520A3" w:rsidRDefault="008032FD" w:rsidP="0024775A">
      <w:pPr>
        <w:pStyle w:val="ListParagraph"/>
        <w:numPr>
          <w:ilvl w:val="0"/>
          <w:numId w:val="2"/>
        </w:numPr>
        <w:jc w:val="both"/>
      </w:pPr>
      <w:r>
        <w:t xml:space="preserve">Investment in notified mutual </w:t>
      </w:r>
      <w:r w:rsidR="000774F3">
        <w:t>funds etc and many more.</w:t>
      </w:r>
    </w:p>
    <w:p w:rsidR="00C371D6" w:rsidRDefault="00C371D6" w:rsidP="0024775A">
      <w:pPr>
        <w:pStyle w:val="ListParagraph"/>
        <w:numPr>
          <w:ilvl w:val="0"/>
          <w:numId w:val="2"/>
        </w:numPr>
        <w:jc w:val="both"/>
      </w:pPr>
      <w:r>
        <w:lastRenderedPageBreak/>
        <w:t>Investment in a lic annuity plan or an annuity plan of any other insurance provider (80CCC).</w:t>
      </w:r>
    </w:p>
    <w:p w:rsidR="00C371D6" w:rsidRDefault="00C371D6" w:rsidP="0024775A">
      <w:pPr>
        <w:pStyle w:val="ListParagraph"/>
        <w:numPr>
          <w:ilvl w:val="0"/>
          <w:numId w:val="2"/>
        </w:numPr>
        <w:jc w:val="both"/>
      </w:pPr>
      <w:r>
        <w:t>Deduction in respect of investment in pension account by a person (not employee that is covered under different section). (80CCD(1))</w:t>
      </w:r>
    </w:p>
    <w:p w:rsidR="00C371D6" w:rsidRDefault="00605113" w:rsidP="0024775A">
      <w:pPr>
        <w:pStyle w:val="ListParagraph"/>
        <w:numPr>
          <w:ilvl w:val="0"/>
          <w:numId w:val="2"/>
        </w:numPr>
        <w:jc w:val="both"/>
      </w:pPr>
      <w:r>
        <w:t>Deduction in respect of investment in pension account by a person who is an employee and is paying less that 10% of his salary (maximum limit). (80CCD(2)).</w:t>
      </w:r>
    </w:p>
    <w:p w:rsidR="00605113" w:rsidRDefault="00605113" w:rsidP="0024775A">
      <w:pPr>
        <w:pStyle w:val="ListParagraph"/>
        <w:numPr>
          <w:ilvl w:val="0"/>
          <w:numId w:val="2"/>
        </w:numPr>
        <w:jc w:val="both"/>
      </w:pPr>
      <w:r>
        <w:t>New Pension Scheme. This is a new proposed scheme of government in this a addition</w:t>
      </w:r>
      <w:r w:rsidR="00247E70">
        <w:t>al</w:t>
      </w:r>
      <w:r>
        <w:t xml:space="preserve"> deduction of Rs. 50,000 will be available over and above </w:t>
      </w:r>
      <w:r w:rsidR="00247E70">
        <w:t xml:space="preserve">Rs. </w:t>
      </w:r>
      <w:r>
        <w:t>1,50,000 limit.</w:t>
      </w:r>
    </w:p>
    <w:p w:rsidR="00605113" w:rsidRDefault="00605113" w:rsidP="00605113">
      <w:pPr>
        <w:pStyle w:val="ListParagraph"/>
        <w:jc w:val="both"/>
      </w:pPr>
    </w:p>
    <w:p w:rsidR="000774F3" w:rsidRDefault="000774F3" w:rsidP="000774F3">
      <w:pPr>
        <w:jc w:val="both"/>
      </w:pPr>
    </w:p>
    <w:p w:rsidR="000774F3" w:rsidRDefault="000774F3" w:rsidP="000774F3">
      <w:pPr>
        <w:jc w:val="both"/>
      </w:pPr>
      <w:r>
        <w:lastRenderedPageBreak/>
        <w:t>These deductions are in a way</w:t>
      </w:r>
      <w:r w:rsidR="00247E70">
        <w:t>,</w:t>
      </w:r>
      <w:r>
        <w:t xml:space="preserve"> motivation for common man to invest in government securities, government funds and invest in insurance etc.</w:t>
      </w:r>
    </w:p>
    <w:p w:rsidR="000774F3" w:rsidRDefault="000774F3" w:rsidP="000774F3">
      <w:pPr>
        <w:jc w:val="both"/>
      </w:pPr>
    </w:p>
    <w:p w:rsidR="000774F3" w:rsidRDefault="000774F3" w:rsidP="000774F3">
      <w:pPr>
        <w:jc w:val="both"/>
      </w:pPr>
      <w:r>
        <w:t xml:space="preserve">Through </w:t>
      </w:r>
      <w:r w:rsidR="00605113">
        <w:t xml:space="preserve">this </w:t>
      </w:r>
      <w:r w:rsidR="00247E70">
        <w:t xml:space="preserve">deduction provision, </w:t>
      </w:r>
      <w:r>
        <w:t>government is able to generate extra cash from population thus it also helps in controlling inflation and forming economic policies</w:t>
      </w:r>
      <w:r w:rsidR="00247E70">
        <w:t xml:space="preserve"> for future</w:t>
      </w:r>
      <w:r>
        <w:t>.</w:t>
      </w:r>
    </w:p>
    <w:p w:rsidR="000774F3" w:rsidRDefault="000774F3" w:rsidP="000774F3">
      <w:pPr>
        <w:jc w:val="both"/>
      </w:pPr>
    </w:p>
    <w:p w:rsidR="000774F3" w:rsidRPr="00D07AEA" w:rsidRDefault="0025161B" w:rsidP="000774F3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80D.</w:t>
      </w:r>
    </w:p>
    <w:p w:rsidR="0025161B" w:rsidRDefault="0025161B" w:rsidP="000774F3">
      <w:pPr>
        <w:jc w:val="both"/>
      </w:pPr>
    </w:p>
    <w:p w:rsidR="0025161B" w:rsidRDefault="009D1EE9" w:rsidP="000774F3">
      <w:pPr>
        <w:jc w:val="both"/>
      </w:pPr>
      <w:r>
        <w:t>Deduction of premium paid on Medical Insurance.</w:t>
      </w:r>
    </w:p>
    <w:p w:rsidR="009D1EE9" w:rsidRDefault="009D1EE9" w:rsidP="000774F3">
      <w:pPr>
        <w:jc w:val="both"/>
      </w:pPr>
    </w:p>
    <w:p w:rsidR="009D1EE9" w:rsidRDefault="009D1EE9" w:rsidP="000774F3">
      <w:pPr>
        <w:jc w:val="both"/>
      </w:pPr>
      <w:r>
        <w:t>The proposed limits for this section are:</w:t>
      </w:r>
    </w:p>
    <w:p w:rsidR="009D1EE9" w:rsidRDefault="009D1EE9" w:rsidP="000774F3">
      <w:pPr>
        <w:jc w:val="both"/>
      </w:pPr>
      <w:r>
        <w:t xml:space="preserve">30,000 for senior citizens medical insurance and </w:t>
      </w:r>
    </w:p>
    <w:p w:rsidR="009D1EE9" w:rsidRDefault="009D1EE9" w:rsidP="000774F3">
      <w:pPr>
        <w:jc w:val="both"/>
      </w:pPr>
      <w:r>
        <w:t>25,000 for others.</w:t>
      </w:r>
    </w:p>
    <w:p w:rsidR="009D1EE9" w:rsidRDefault="009D1EE9" w:rsidP="000774F3">
      <w:pPr>
        <w:jc w:val="both"/>
      </w:pPr>
      <w:r>
        <w:lastRenderedPageBreak/>
        <w:t>The limit for assessment year 2015-16 is 20,000 for senior citizens and 15,000 for others.</w:t>
      </w:r>
    </w:p>
    <w:p w:rsidR="009D1EE9" w:rsidRDefault="009D1EE9" w:rsidP="000774F3">
      <w:pPr>
        <w:jc w:val="both"/>
      </w:pPr>
    </w:p>
    <w:p w:rsidR="009D1EE9" w:rsidRDefault="009D1EE9" w:rsidP="000774F3">
      <w:pPr>
        <w:jc w:val="both"/>
      </w:pPr>
      <w:r>
        <w:t xml:space="preserve">If </w:t>
      </w:r>
      <w:r w:rsidR="00247E70">
        <w:t xml:space="preserve">the </w:t>
      </w:r>
      <w:r>
        <w:t>person buys</w:t>
      </w:r>
      <w:r w:rsidR="00247E70">
        <w:t>;</w:t>
      </w:r>
      <w:r>
        <w:t xml:space="preserve"> two separate medical insurance for parents and family. Then he will get deduction for both separately.</w:t>
      </w:r>
    </w:p>
    <w:p w:rsidR="009D1EE9" w:rsidRDefault="009D1EE9" w:rsidP="000774F3">
      <w:pPr>
        <w:jc w:val="both"/>
      </w:pPr>
      <w:r>
        <w:t>So in that case maximum limit of deduction under this head will be 60,000/- (30 +30 if for whom premium is paid is a senior citizen.)</w:t>
      </w:r>
    </w:p>
    <w:p w:rsidR="008032FD" w:rsidRDefault="008032FD" w:rsidP="008032FD">
      <w:pPr>
        <w:jc w:val="both"/>
      </w:pPr>
    </w:p>
    <w:p w:rsidR="0024775A" w:rsidRPr="00B17E17" w:rsidRDefault="00DD2ACA" w:rsidP="0024775A">
      <w:pPr>
        <w:jc w:val="both"/>
        <w:rPr>
          <w:color w:val="FF0000"/>
        </w:rPr>
      </w:pPr>
      <w:r w:rsidRPr="00D07AEA">
        <w:rPr>
          <w:color w:val="548DD4" w:themeColor="text2" w:themeTint="99"/>
        </w:rPr>
        <w:t>Section – 80DD</w:t>
      </w:r>
      <w:r w:rsidRPr="00B17E17">
        <w:rPr>
          <w:color w:val="FF0000"/>
        </w:rPr>
        <w:t>.</w:t>
      </w:r>
    </w:p>
    <w:p w:rsidR="00DD2ACA" w:rsidRDefault="00DD2ACA" w:rsidP="0024775A">
      <w:pPr>
        <w:jc w:val="both"/>
      </w:pPr>
    </w:p>
    <w:p w:rsidR="00DD2ACA" w:rsidRDefault="00DD2ACA" w:rsidP="0024775A">
      <w:pPr>
        <w:jc w:val="both"/>
      </w:pPr>
      <w:r>
        <w:t xml:space="preserve">Deduction in respect of </w:t>
      </w:r>
      <w:r w:rsidR="00247E70">
        <w:t xml:space="preserve">expenses on </w:t>
      </w:r>
      <w:r>
        <w:t>rehabilitation of handicapped dependent individual.</w:t>
      </w:r>
    </w:p>
    <w:p w:rsidR="00DD2ACA" w:rsidRDefault="00DD2ACA" w:rsidP="0024775A">
      <w:pPr>
        <w:jc w:val="both"/>
      </w:pPr>
    </w:p>
    <w:p w:rsidR="00DD2ACA" w:rsidRDefault="00DD2ACA" w:rsidP="0024775A">
      <w:pPr>
        <w:jc w:val="both"/>
      </w:pPr>
      <w:r>
        <w:t xml:space="preserve">This deduction is available in relation to expenditure on rehabilitation </w:t>
      </w:r>
      <w:r w:rsidR="00247E70">
        <w:t xml:space="preserve">of a dependent </w:t>
      </w:r>
      <w:r w:rsidR="00247E70">
        <w:lastRenderedPageBreak/>
        <w:t xml:space="preserve">handicapped individual </w:t>
      </w:r>
      <w:r>
        <w:t xml:space="preserve">or </w:t>
      </w:r>
      <w:r w:rsidR="00247E70">
        <w:t xml:space="preserve">for any </w:t>
      </w:r>
      <w:r>
        <w:t>payment or deposit</w:t>
      </w:r>
      <w:r w:rsidR="00247E70">
        <w:t xml:space="preserve"> made</w:t>
      </w:r>
      <w:r>
        <w:t xml:space="preserve"> in a related scheme.</w:t>
      </w:r>
    </w:p>
    <w:p w:rsidR="00DD2ACA" w:rsidRDefault="00DD2ACA" w:rsidP="0024775A">
      <w:pPr>
        <w:jc w:val="both"/>
      </w:pPr>
    </w:p>
    <w:p w:rsidR="00DD2ACA" w:rsidRDefault="00DD2ACA" w:rsidP="0024775A">
      <w:pPr>
        <w:jc w:val="both"/>
      </w:pPr>
      <w:r>
        <w:t xml:space="preserve">If that individual is severely handicapped this limit is </w:t>
      </w:r>
      <w:r w:rsidR="00247E70">
        <w:t xml:space="preserve">Rs. </w:t>
      </w:r>
      <w:r>
        <w:t xml:space="preserve">1,00,000 </w:t>
      </w:r>
      <w:r w:rsidR="00247E70">
        <w:t xml:space="preserve">and if he/she is not severely handicapped then </w:t>
      </w:r>
      <w:r>
        <w:t>it will be 50,000 for assessment year 2015-16. (Return to be filed in July 2015 for salaried individuals).</w:t>
      </w:r>
    </w:p>
    <w:p w:rsidR="00DD2ACA" w:rsidRDefault="00DD2ACA" w:rsidP="0024775A">
      <w:pPr>
        <w:jc w:val="both"/>
      </w:pPr>
      <w:r>
        <w:t>For assessment year 2016-17 this limit is proposed to be increase to</w:t>
      </w:r>
      <w:r w:rsidR="00247E70">
        <w:t xml:space="preserve"> Rs.</w:t>
      </w:r>
      <w:r>
        <w:t xml:space="preserve"> 1,25,000 and </w:t>
      </w:r>
      <w:r w:rsidR="00247E70">
        <w:t xml:space="preserve">Rs. </w:t>
      </w:r>
      <w:r>
        <w:t>75,000 respectively.</w:t>
      </w:r>
    </w:p>
    <w:p w:rsidR="00DD2ACA" w:rsidRDefault="00DD2ACA" w:rsidP="0024775A">
      <w:pPr>
        <w:jc w:val="both"/>
      </w:pPr>
    </w:p>
    <w:p w:rsidR="00DD2ACA" w:rsidRDefault="00DD2ACA" w:rsidP="0024775A">
      <w:pPr>
        <w:jc w:val="both"/>
      </w:pPr>
      <w:r>
        <w:t>Condition for this deduction is that the handicapped person should be a relative of the assessee and he should be dependent on him.</w:t>
      </w:r>
    </w:p>
    <w:p w:rsidR="00DD2ACA" w:rsidRDefault="00DD2ACA" w:rsidP="0024775A">
      <w:pPr>
        <w:jc w:val="both"/>
      </w:pPr>
    </w:p>
    <w:p w:rsidR="00DD2ACA" w:rsidRPr="00D07AEA" w:rsidRDefault="0075079C" w:rsidP="0024775A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80DDB</w:t>
      </w:r>
    </w:p>
    <w:p w:rsidR="0075079C" w:rsidRDefault="0075079C" w:rsidP="0024775A">
      <w:pPr>
        <w:jc w:val="both"/>
      </w:pPr>
    </w:p>
    <w:p w:rsidR="0075079C" w:rsidRDefault="00247E70" w:rsidP="0024775A">
      <w:pPr>
        <w:jc w:val="both"/>
      </w:pPr>
      <w:r>
        <w:lastRenderedPageBreak/>
        <w:t xml:space="preserve">Deduction in respect of expenses </w:t>
      </w:r>
      <w:r w:rsidR="00952E32">
        <w:t xml:space="preserve">paid </w:t>
      </w:r>
      <w:r>
        <w:t xml:space="preserve">on treatment of specified diseases of self or any dependent relative etc. </w:t>
      </w:r>
      <w:r w:rsidR="0075079C">
        <w:t xml:space="preserve">Deduction to the extent of Rs. 40,000/- </w:t>
      </w:r>
      <w:r>
        <w:t xml:space="preserve">is available </w:t>
      </w:r>
      <w:r w:rsidR="0075079C">
        <w:t xml:space="preserve">in respect of others and Rs. 60,000/- </w:t>
      </w:r>
      <w:r>
        <w:t xml:space="preserve">is available </w:t>
      </w:r>
      <w:r w:rsidR="0075079C">
        <w:t xml:space="preserve">in respect of senior citizen. </w:t>
      </w:r>
    </w:p>
    <w:p w:rsidR="0075079C" w:rsidRDefault="0075079C" w:rsidP="0024775A">
      <w:pPr>
        <w:jc w:val="both"/>
      </w:pPr>
    </w:p>
    <w:p w:rsidR="00290B83" w:rsidRPr="00D07AEA" w:rsidRDefault="00290B83" w:rsidP="0024775A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80E</w:t>
      </w:r>
    </w:p>
    <w:p w:rsidR="00630DB6" w:rsidRDefault="00630DB6" w:rsidP="0024775A">
      <w:pPr>
        <w:jc w:val="both"/>
      </w:pPr>
    </w:p>
    <w:p w:rsidR="00630DB6" w:rsidRDefault="00630DB6" w:rsidP="0024775A">
      <w:pPr>
        <w:jc w:val="both"/>
      </w:pPr>
      <w:r>
        <w:t xml:space="preserve">Deduction in respect of interest </w:t>
      </w:r>
      <w:r w:rsidR="00952E32">
        <w:t xml:space="preserve">paid </w:t>
      </w:r>
      <w:r>
        <w:t>on education loan taken for self or relative</w:t>
      </w:r>
      <w:r w:rsidR="00952E32">
        <w:t xml:space="preserve"> education purposes</w:t>
      </w:r>
      <w:r>
        <w:t>.</w:t>
      </w:r>
    </w:p>
    <w:p w:rsidR="00630DB6" w:rsidRDefault="00630DB6" w:rsidP="0024775A">
      <w:pPr>
        <w:jc w:val="both"/>
      </w:pPr>
    </w:p>
    <w:p w:rsidR="009E35F0" w:rsidRDefault="009E35F0" w:rsidP="0024775A">
      <w:pPr>
        <w:jc w:val="both"/>
      </w:pPr>
      <w:r>
        <w:rPr>
          <w:rFonts w:ascii="Berlin Sans FB" w:hAnsi="Berlin Sans FB"/>
          <w:szCs w:val="24"/>
        </w:rPr>
        <w:t xml:space="preserve">For more click </w:t>
      </w:r>
      <w:hyperlink r:id="rId7" w:history="1">
        <w:r w:rsidRPr="00243117">
          <w:rPr>
            <w:rStyle w:val="Hyperlink"/>
            <w:rFonts w:ascii="Berlin Sans FB" w:hAnsi="Berlin Sans FB"/>
            <w:szCs w:val="24"/>
          </w:rPr>
          <w:t>here</w:t>
        </w:r>
      </w:hyperlink>
    </w:p>
    <w:p w:rsidR="009E35F0" w:rsidRDefault="009E35F0" w:rsidP="0024775A">
      <w:pPr>
        <w:jc w:val="both"/>
      </w:pPr>
    </w:p>
    <w:p w:rsidR="00630DB6" w:rsidRPr="00D07AEA" w:rsidRDefault="00630DB6" w:rsidP="0024775A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80EE</w:t>
      </w:r>
    </w:p>
    <w:p w:rsidR="00630DB6" w:rsidRDefault="00630DB6" w:rsidP="0024775A">
      <w:pPr>
        <w:jc w:val="both"/>
      </w:pPr>
    </w:p>
    <w:p w:rsidR="00630DB6" w:rsidRDefault="00630DB6" w:rsidP="0024775A">
      <w:pPr>
        <w:jc w:val="both"/>
      </w:pPr>
      <w:r>
        <w:lastRenderedPageBreak/>
        <w:t xml:space="preserve">Deductions in respect of interest </w:t>
      </w:r>
      <w:r w:rsidR="00952E32">
        <w:t xml:space="preserve">paid </w:t>
      </w:r>
      <w:r>
        <w:t xml:space="preserve">on loan for </w:t>
      </w:r>
      <w:r w:rsidR="00FE3AA8">
        <w:t xml:space="preserve">buying </w:t>
      </w:r>
      <w:r>
        <w:t>house property.</w:t>
      </w:r>
      <w:r w:rsidR="00FE3AA8">
        <w:t xml:space="preserve"> This section was inserted to promote house ownership in India.</w:t>
      </w:r>
    </w:p>
    <w:p w:rsidR="0075079C" w:rsidRDefault="00630DB6" w:rsidP="0024775A">
      <w:pPr>
        <w:jc w:val="both"/>
      </w:pPr>
      <w:r>
        <w:t xml:space="preserve">Conditions: </w:t>
      </w:r>
      <w:r w:rsidR="0075079C">
        <w:t xml:space="preserve"> </w:t>
      </w:r>
    </w:p>
    <w:p w:rsidR="00630DB6" w:rsidRDefault="00630DB6" w:rsidP="00630DB6">
      <w:pPr>
        <w:pStyle w:val="ListParagraph"/>
        <w:numPr>
          <w:ilvl w:val="0"/>
          <w:numId w:val="3"/>
        </w:numPr>
        <w:jc w:val="both"/>
      </w:pPr>
      <w:r>
        <w:t xml:space="preserve">The </w:t>
      </w:r>
      <w:r w:rsidR="00FE3AA8">
        <w:t>house property should be his first house property.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The deduction claimed under this section will not be available in any other section.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Loan must be sanctioned between 01</w:t>
      </w:r>
      <w:r w:rsidRPr="00FE3AA8">
        <w:rPr>
          <w:vertAlign w:val="superscript"/>
        </w:rPr>
        <w:t>st</w:t>
      </w:r>
      <w:r>
        <w:t xml:space="preserve"> Apr 2013 to 31</w:t>
      </w:r>
      <w:r w:rsidRPr="00FE3AA8">
        <w:rPr>
          <w:vertAlign w:val="superscript"/>
        </w:rPr>
        <w:t>st</w:t>
      </w:r>
      <w:r>
        <w:t xml:space="preserve"> March 2014.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Loan should be Rs 25 Lakhs or less.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Value of the house is Rs. 40 Lakhs or less.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This loan should be sanctioned by a financial institution or housing finance company.</w:t>
      </w:r>
    </w:p>
    <w:p w:rsidR="00FE3AA8" w:rsidRDefault="00FE3AA8" w:rsidP="00630DB6">
      <w:pPr>
        <w:pStyle w:val="ListParagraph"/>
        <w:numPr>
          <w:ilvl w:val="0"/>
          <w:numId w:val="3"/>
        </w:numPr>
        <w:jc w:val="both"/>
      </w:pPr>
      <w:r>
        <w:t>The maximum limit under this section is Rs. 1,00,000.</w:t>
      </w:r>
    </w:p>
    <w:p w:rsidR="00FE3AA8" w:rsidRDefault="00FE3AA8" w:rsidP="00FE3AA8">
      <w:pPr>
        <w:pStyle w:val="ListParagraph"/>
        <w:jc w:val="both"/>
      </w:pPr>
    </w:p>
    <w:p w:rsidR="00FE3AA8" w:rsidRPr="00D07AEA" w:rsidRDefault="00FE5312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80G</w:t>
      </w:r>
    </w:p>
    <w:p w:rsidR="00FE5312" w:rsidRDefault="00FE5312" w:rsidP="00FE5312">
      <w:pPr>
        <w:jc w:val="both"/>
      </w:pPr>
    </w:p>
    <w:p w:rsidR="00FE5312" w:rsidRDefault="00FE5312" w:rsidP="00FE5312">
      <w:pPr>
        <w:jc w:val="both"/>
      </w:pPr>
      <w:r>
        <w:t xml:space="preserve">Deduction under this section is available for donations made during the previous year. Government issues certificates to institutions </w:t>
      </w:r>
      <w:r w:rsidR="0021191C">
        <w:t xml:space="preserve">etc. </w:t>
      </w:r>
      <w:r>
        <w:t xml:space="preserve">to declare that donations given to those institutions etc will be </w:t>
      </w:r>
      <w:r w:rsidR="0021191C">
        <w:t>eligible</w:t>
      </w:r>
      <w:r>
        <w:t xml:space="preserve"> for deduction under this section whether it </w:t>
      </w:r>
      <w:r w:rsidR="0021191C">
        <w:t>is</w:t>
      </w:r>
      <w:r>
        <w:t xml:space="preserve"> 50% or 100%</w:t>
      </w:r>
      <w:r w:rsidR="0021191C">
        <w:t xml:space="preserve"> deduction on the basis of certification of that institution</w:t>
      </w:r>
      <w:r>
        <w:t>.</w:t>
      </w:r>
    </w:p>
    <w:p w:rsidR="0021191C" w:rsidRDefault="0089496C" w:rsidP="00FE5312">
      <w:pPr>
        <w:jc w:val="both"/>
      </w:pPr>
      <w:r>
        <w:t>Some of these are government funds or institutions in which donation made is 100% deductible.</w:t>
      </w:r>
    </w:p>
    <w:p w:rsidR="00B17E17" w:rsidRDefault="00B17E17" w:rsidP="00FE5312">
      <w:pPr>
        <w:jc w:val="both"/>
      </w:pPr>
    </w:p>
    <w:p w:rsidR="0089496C" w:rsidRPr="00D07AEA" w:rsidRDefault="00364D9C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80GG</w:t>
      </w:r>
    </w:p>
    <w:p w:rsidR="00364D9C" w:rsidRDefault="00364D9C" w:rsidP="00FE5312">
      <w:pPr>
        <w:jc w:val="both"/>
      </w:pPr>
    </w:p>
    <w:p w:rsidR="00364D9C" w:rsidRDefault="00364D9C" w:rsidP="00FE5312">
      <w:pPr>
        <w:jc w:val="both"/>
      </w:pPr>
      <w:r>
        <w:lastRenderedPageBreak/>
        <w:t>Deduction in respect of House rent paid during the year.</w:t>
      </w:r>
    </w:p>
    <w:p w:rsidR="00364D9C" w:rsidRDefault="00364D9C" w:rsidP="00FE5312">
      <w:pPr>
        <w:jc w:val="both"/>
      </w:pPr>
      <w:r>
        <w:t>Conditions:</w:t>
      </w:r>
    </w:p>
    <w:p w:rsidR="00364D9C" w:rsidRDefault="00364D9C" w:rsidP="00CC4FD5">
      <w:pPr>
        <w:ind w:firstLine="720"/>
        <w:jc w:val="both"/>
      </w:pPr>
      <w:r>
        <w:t>Deduction is least of the following:</w:t>
      </w:r>
    </w:p>
    <w:p w:rsidR="00364D9C" w:rsidRDefault="003A0B1D" w:rsidP="003A0B1D">
      <w:pPr>
        <w:pStyle w:val="ListParagraph"/>
        <w:numPr>
          <w:ilvl w:val="0"/>
          <w:numId w:val="5"/>
        </w:numPr>
        <w:jc w:val="both"/>
      </w:pPr>
      <w:r>
        <w:t>Rent Paid – 10% of income.</w:t>
      </w:r>
    </w:p>
    <w:p w:rsidR="003A0B1D" w:rsidRDefault="003A0B1D" w:rsidP="003A0B1D">
      <w:pPr>
        <w:pStyle w:val="ListParagraph"/>
        <w:numPr>
          <w:ilvl w:val="0"/>
          <w:numId w:val="5"/>
        </w:numPr>
        <w:jc w:val="both"/>
      </w:pPr>
      <w:r>
        <w:t>2,000 Per Month.</w:t>
      </w:r>
    </w:p>
    <w:p w:rsidR="003A0B1D" w:rsidRDefault="003A0B1D" w:rsidP="003A0B1D">
      <w:pPr>
        <w:pStyle w:val="ListParagraph"/>
        <w:numPr>
          <w:ilvl w:val="0"/>
          <w:numId w:val="5"/>
        </w:numPr>
        <w:jc w:val="both"/>
      </w:pPr>
      <w:r>
        <w:t>25 % of total income.</w:t>
      </w:r>
      <w:r w:rsidR="00CC4FD5">
        <w:t xml:space="preserve"> (H</w:t>
      </w:r>
      <w:r w:rsidR="00A649A1">
        <w:t xml:space="preserve">e should not be having any </w:t>
      </w:r>
      <w:r w:rsidR="00CC4FD5">
        <w:t>HRA</w:t>
      </w:r>
      <w:r w:rsidR="00A649A1">
        <w:t>, he should not own a self occupied house property</w:t>
      </w:r>
      <w:r w:rsidR="00CC4FD5">
        <w:t xml:space="preserve"> </w:t>
      </w:r>
      <w:r w:rsidR="00952E32">
        <w:t>and his</w:t>
      </w:r>
      <w:r w:rsidR="00CC4FD5">
        <w:t xml:space="preserve"> family members shall not own any house property.)</w:t>
      </w:r>
    </w:p>
    <w:p w:rsidR="00CC4FD5" w:rsidRDefault="00CC4FD5" w:rsidP="00CC4FD5">
      <w:pPr>
        <w:jc w:val="both"/>
      </w:pPr>
    </w:p>
    <w:p w:rsidR="00FE5312" w:rsidRPr="00D07AEA" w:rsidRDefault="0047356F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80GGA</w:t>
      </w:r>
    </w:p>
    <w:p w:rsidR="0047356F" w:rsidRDefault="0047356F" w:rsidP="00FE5312">
      <w:pPr>
        <w:jc w:val="both"/>
      </w:pPr>
    </w:p>
    <w:p w:rsidR="0047356F" w:rsidRDefault="0047356F" w:rsidP="00FE5312">
      <w:pPr>
        <w:jc w:val="both"/>
      </w:pPr>
      <w:r>
        <w:t xml:space="preserve">Donation </w:t>
      </w:r>
      <w:r w:rsidR="00952E32">
        <w:t xml:space="preserve">paid </w:t>
      </w:r>
      <w:r>
        <w:t>for scientific research.</w:t>
      </w:r>
    </w:p>
    <w:p w:rsidR="00B17E17" w:rsidRDefault="00B17E17" w:rsidP="00FE5312">
      <w:pPr>
        <w:jc w:val="both"/>
      </w:pPr>
    </w:p>
    <w:p w:rsidR="0047356F" w:rsidRPr="00D07AEA" w:rsidRDefault="0047356F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Section-80GGC</w:t>
      </w:r>
    </w:p>
    <w:p w:rsidR="0047356F" w:rsidRDefault="0047356F" w:rsidP="00FE5312">
      <w:pPr>
        <w:jc w:val="both"/>
      </w:pPr>
    </w:p>
    <w:p w:rsidR="0047356F" w:rsidRDefault="0047356F" w:rsidP="00FE5312">
      <w:pPr>
        <w:jc w:val="both"/>
      </w:pPr>
      <w:r>
        <w:t xml:space="preserve">Donation </w:t>
      </w:r>
      <w:r w:rsidR="00952E32">
        <w:t xml:space="preserve">paid </w:t>
      </w:r>
      <w:r>
        <w:t>to political party</w:t>
      </w:r>
    </w:p>
    <w:p w:rsidR="0047356F" w:rsidRDefault="0047356F" w:rsidP="00FE5312">
      <w:pPr>
        <w:jc w:val="both"/>
      </w:pPr>
    </w:p>
    <w:p w:rsidR="0047356F" w:rsidRPr="00D07AEA" w:rsidRDefault="00E00A15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80QQB</w:t>
      </w:r>
    </w:p>
    <w:p w:rsidR="00E00A15" w:rsidRDefault="00E00A15" w:rsidP="00FE5312">
      <w:pPr>
        <w:jc w:val="both"/>
      </w:pPr>
    </w:p>
    <w:p w:rsidR="00E00A15" w:rsidRDefault="00E00A15" w:rsidP="00FE5312">
      <w:pPr>
        <w:jc w:val="both"/>
      </w:pPr>
      <w:r>
        <w:t>Royalty income</w:t>
      </w:r>
      <w:r w:rsidR="00952E32">
        <w:t xml:space="preserve"> received</w:t>
      </w:r>
      <w:r>
        <w:t xml:space="preserve"> on patents (resident individuals).</w:t>
      </w:r>
    </w:p>
    <w:p w:rsidR="00E00A15" w:rsidRDefault="00E00A15" w:rsidP="00FE5312">
      <w:pPr>
        <w:jc w:val="both"/>
      </w:pPr>
    </w:p>
    <w:p w:rsidR="00E00A15" w:rsidRPr="00D07AEA" w:rsidRDefault="00E00A15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80RRB</w:t>
      </w:r>
    </w:p>
    <w:p w:rsidR="00E00A15" w:rsidRDefault="00E00A15" w:rsidP="00FE5312">
      <w:pPr>
        <w:jc w:val="both"/>
      </w:pPr>
    </w:p>
    <w:p w:rsidR="00E00A15" w:rsidRDefault="00E00A15" w:rsidP="00FE5312">
      <w:pPr>
        <w:jc w:val="both"/>
      </w:pPr>
      <w:r>
        <w:t xml:space="preserve">Royalty income </w:t>
      </w:r>
      <w:r w:rsidR="00952E32">
        <w:t xml:space="preserve">received </w:t>
      </w:r>
      <w:r>
        <w:t>from books but not from text books.</w:t>
      </w:r>
    </w:p>
    <w:p w:rsidR="00E00A15" w:rsidRDefault="00E00A15" w:rsidP="00FE5312">
      <w:pPr>
        <w:jc w:val="both"/>
      </w:pPr>
    </w:p>
    <w:p w:rsidR="00E00A15" w:rsidRPr="00D07AEA" w:rsidRDefault="00D45D53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80TTA</w:t>
      </w:r>
    </w:p>
    <w:p w:rsidR="00D45D53" w:rsidRDefault="00D45D53" w:rsidP="00FE5312">
      <w:pPr>
        <w:jc w:val="both"/>
      </w:pPr>
    </w:p>
    <w:p w:rsidR="00D45D53" w:rsidRDefault="00D45D53" w:rsidP="00FE5312">
      <w:pPr>
        <w:jc w:val="both"/>
      </w:pPr>
      <w:r>
        <w:t>Deduction in respect of the interest income from the savings bank accounts with any bank or post office. The limit of this deduction is Rs. 10,000/-</w:t>
      </w:r>
      <w:r>
        <w:lastRenderedPageBreak/>
        <w:t>. First the interest income will be added to total income under the head “Other Sources” and after that deduction up to Rs. 10,000 is available.</w:t>
      </w:r>
    </w:p>
    <w:p w:rsidR="00D45D53" w:rsidRDefault="00D45D53" w:rsidP="00FE5312">
      <w:pPr>
        <w:jc w:val="both"/>
      </w:pPr>
    </w:p>
    <w:p w:rsidR="00D45D53" w:rsidRPr="00D07AEA" w:rsidRDefault="0016051E" w:rsidP="00FE5312">
      <w:pPr>
        <w:jc w:val="both"/>
        <w:rPr>
          <w:color w:val="548DD4" w:themeColor="text2" w:themeTint="99"/>
        </w:rPr>
      </w:pPr>
      <w:r w:rsidRPr="00D07AEA">
        <w:rPr>
          <w:color w:val="548DD4" w:themeColor="text2" w:themeTint="99"/>
        </w:rPr>
        <w:t>Section – 80U</w:t>
      </w:r>
    </w:p>
    <w:p w:rsidR="0016051E" w:rsidRDefault="0016051E" w:rsidP="00FE5312">
      <w:pPr>
        <w:jc w:val="both"/>
      </w:pPr>
    </w:p>
    <w:p w:rsidR="0016051E" w:rsidRDefault="0016051E" w:rsidP="00FE5312">
      <w:pPr>
        <w:jc w:val="both"/>
      </w:pPr>
      <w:r>
        <w:t>This section is for deduction to a handicapped person. He will have to take certificate from a registered medical practitioner about the percentage of his disability.</w:t>
      </w:r>
    </w:p>
    <w:p w:rsidR="0016051E" w:rsidRDefault="0016051E" w:rsidP="00FE5312">
      <w:pPr>
        <w:jc w:val="both"/>
      </w:pPr>
      <w:r>
        <w:t>If disability is more than 80% then deduction will be Rs. 1,00,000 ( for A.Y. 2016-17 = 1,25,000 is proposed) and if diability is less than 80% then deduction will be Rs. 50,000 (for A.Y. 2016-17 = 75,000 is proposed).</w:t>
      </w:r>
    </w:p>
    <w:p w:rsidR="0016051E" w:rsidRDefault="0016051E" w:rsidP="00FE5312">
      <w:pPr>
        <w:jc w:val="both"/>
      </w:pPr>
    </w:p>
    <w:p w:rsidR="0016051E" w:rsidRDefault="00740494" w:rsidP="00FE5312">
      <w:pPr>
        <w:jc w:val="both"/>
      </w:pPr>
      <w:r>
        <w:t>Deductions u/s 24 has already been discussed in chapter “House Property Income”.</w:t>
      </w:r>
    </w:p>
    <w:p w:rsidR="00740494" w:rsidRDefault="00740494" w:rsidP="00FE5312">
      <w:pPr>
        <w:jc w:val="both"/>
      </w:pPr>
    </w:p>
    <w:p w:rsidR="00E00A15" w:rsidRDefault="00267BE9" w:rsidP="00FE5312">
      <w:pPr>
        <w:jc w:val="both"/>
      </w:pPr>
      <w:r>
        <w:t>Now let us try to put these deductions in a tabular format for better understanding a</w:t>
      </w:r>
      <w:r w:rsidR="00952E32">
        <w:t>nd</w:t>
      </w:r>
      <w:r>
        <w:t xml:space="preserve"> quick revision also.</w:t>
      </w:r>
    </w:p>
    <w:p w:rsidR="00267BE9" w:rsidRDefault="00952E32" w:rsidP="00FE5312">
      <w:pPr>
        <w:jc w:val="both"/>
      </w:pPr>
      <w:r w:rsidRPr="00952E32">
        <w:rPr>
          <w:noProof/>
        </w:rPr>
        <w:lastRenderedPageBreak/>
        <w:drawing>
          <wp:inline distT="0" distB="0" distL="0" distR="0">
            <wp:extent cx="3190875" cy="4724400"/>
            <wp:effectExtent l="19050" t="0" r="0" b="0"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6600" cy="6400800"/>
                      <a:chOff x="3581400" y="1143000"/>
                      <a:chExt cx="3276600" cy="6400800"/>
                    </a:xfrm>
                  </a:grpSpPr>
                  <a:sp>
                    <a:nvSpPr>
                      <a:cNvPr id="6" name="Rectangle 5"/>
                      <a:cNvSpPr/>
                    </a:nvSpPr>
                    <a:spPr>
                      <a:xfrm>
                        <a:off x="3581400" y="1143000"/>
                        <a:ext cx="3276600" cy="6400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4" name="table"/>
                      <a:cNvPicPr>
                        <a:picLocks noChangeAspect="1"/>
                      </a:cNvPicPr>
                    </a:nvPicPr>
                    <a:blipFill>
                      <a:blip r:embed="rId8"/>
                      <a:stretch>
                        <a:fillRect/>
                      </a:stretch>
                    </a:blipFill>
                    <a:spPr>
                      <a:xfrm>
                        <a:off x="3673230" y="1268731"/>
                        <a:ext cx="3176291" cy="6248942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:rsidR="00082179" w:rsidRDefault="00082179" w:rsidP="00FE5312">
      <w:pPr>
        <w:jc w:val="both"/>
      </w:pPr>
      <w:r w:rsidRPr="00082179">
        <w:rPr>
          <w:noProof/>
        </w:rPr>
        <w:lastRenderedPageBreak/>
        <w:drawing>
          <wp:inline distT="0" distB="0" distL="0" distR="0">
            <wp:extent cx="3324225" cy="4800600"/>
            <wp:effectExtent l="19050" t="0" r="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10000" cy="5715000"/>
                      <a:chOff x="2667000" y="457200"/>
                      <a:chExt cx="3810000" cy="5715000"/>
                    </a:xfrm>
                  </a:grpSpPr>
                  <a:sp>
                    <a:nvSpPr>
                      <a:cNvPr id="5" name="Rectangle 4"/>
                      <a:cNvSpPr/>
                    </a:nvSpPr>
                    <a:spPr>
                      <a:xfrm>
                        <a:off x="2667000" y="457200"/>
                        <a:ext cx="3810000" cy="5715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6" name="table"/>
                      <a:cNvPicPr>
                        <a:picLocks noChangeAspect="1"/>
                      </a:cNvPicPr>
                    </a:nvPicPr>
                    <a:blipFill>
                      <a:blip r:embed="rId9"/>
                      <a:stretch>
                        <a:fillRect/>
                      </a:stretch>
                    </a:blipFill>
                    <a:spPr>
                      <a:xfrm>
                        <a:off x="2819400" y="609600"/>
                        <a:ext cx="3596952" cy="5438103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:rsidR="00082179" w:rsidRDefault="00082179" w:rsidP="00FE5312">
      <w:pPr>
        <w:jc w:val="both"/>
      </w:pPr>
      <w:r w:rsidRPr="00082179">
        <w:rPr>
          <w:noProof/>
        </w:rPr>
        <w:lastRenderedPageBreak/>
        <w:drawing>
          <wp:inline distT="0" distB="0" distL="0" distR="0">
            <wp:extent cx="3143250" cy="2619375"/>
            <wp:effectExtent l="19050" t="0" r="0" b="0"/>
            <wp:docPr id="5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429000" cy="2971800"/>
                      <a:chOff x="2895600" y="1981200"/>
                      <a:chExt cx="3429000" cy="2971800"/>
                    </a:xfrm>
                  </a:grpSpPr>
                  <a:sp>
                    <a:nvSpPr>
                      <a:cNvPr id="5" name="Rectangle 4"/>
                      <a:cNvSpPr/>
                    </a:nvSpPr>
                    <a:spPr>
                      <a:xfrm>
                        <a:off x="2895600" y="1981200"/>
                        <a:ext cx="3429000" cy="2971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6" name="table"/>
                      <a:cNvPicPr>
                        <a:picLocks noChangeAspect="1"/>
                      </a:cNvPicPr>
                    </a:nvPicPr>
                    <a:blipFill>
                      <a:blip r:embed="rId10"/>
                      <a:stretch>
                        <a:fillRect/>
                      </a:stretch>
                    </a:blipFill>
                    <a:spPr>
                      <a:xfrm>
                        <a:off x="2994660" y="2057400"/>
                        <a:ext cx="3328704" cy="2889754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:rsidR="00807BB7" w:rsidRDefault="00807BB7" w:rsidP="00FE5312">
      <w:pPr>
        <w:jc w:val="both"/>
      </w:pPr>
    </w:p>
    <w:p w:rsidR="009E35F0" w:rsidRDefault="009E35F0" w:rsidP="00FE5312">
      <w:pPr>
        <w:jc w:val="both"/>
      </w:pPr>
      <w:r>
        <w:rPr>
          <w:rFonts w:ascii="Berlin Sans FB" w:hAnsi="Berlin Sans FB"/>
          <w:szCs w:val="24"/>
        </w:rPr>
        <w:t xml:space="preserve">For more click </w:t>
      </w:r>
      <w:hyperlink r:id="rId11" w:history="1">
        <w:r w:rsidRPr="00243117">
          <w:rPr>
            <w:rStyle w:val="Hyperlink"/>
            <w:rFonts w:ascii="Berlin Sans FB" w:hAnsi="Berlin Sans FB"/>
            <w:szCs w:val="24"/>
          </w:rPr>
          <w:t>here</w:t>
        </w:r>
      </w:hyperlink>
    </w:p>
    <w:p w:rsidR="009E35F0" w:rsidRDefault="009E35F0" w:rsidP="00FE5312">
      <w:pPr>
        <w:jc w:val="both"/>
      </w:pPr>
    </w:p>
    <w:p w:rsidR="00DD2ACA" w:rsidRDefault="0017592E" w:rsidP="0024775A">
      <w:pPr>
        <w:jc w:val="both"/>
      </w:pPr>
      <w:r>
        <w:t>____________Theory Ends Here ____________</w:t>
      </w:r>
    </w:p>
    <w:p w:rsidR="0017592E" w:rsidRDefault="0017592E" w:rsidP="0024775A">
      <w:pPr>
        <w:jc w:val="both"/>
      </w:pPr>
    </w:p>
    <w:p w:rsidR="0017592E" w:rsidRDefault="0017592E" w:rsidP="0024775A">
      <w:pPr>
        <w:jc w:val="both"/>
      </w:pPr>
      <w:r>
        <w:t>Questions for revision: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The maximum limit of deduction U/s 80C?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lastRenderedPageBreak/>
        <w:t>Donation to political party is covered U/s?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Addition investment in new pension fund will give …………… addition deduction.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Interest on education loan is deductible U/s?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Deduction U/s 80DD is for?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Housing Loan repayment deduction is covered U/s ……….?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Royalty on any Patent is deductible U/s ……….?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Saving Bank interest is deductible to the limit of ……………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>Section 80D gives deduction of Rs. ………… to senior citizens.</w:t>
      </w:r>
    </w:p>
    <w:p w:rsidR="0017592E" w:rsidRDefault="0017592E" w:rsidP="0017592E">
      <w:pPr>
        <w:pStyle w:val="ListParagraph"/>
        <w:numPr>
          <w:ilvl w:val="0"/>
          <w:numId w:val="6"/>
        </w:numPr>
        <w:jc w:val="both"/>
      </w:pPr>
      <w:r>
        <w:t xml:space="preserve">Mr. A paid 10,000 as his medical insurance premium he paid 5,000 as medical premium of his wife and paid </w:t>
      </w:r>
      <w:r>
        <w:lastRenderedPageBreak/>
        <w:t>10,000 as medical premium of his mother and 10,000 as medical premium of his father. What will the deduction U/s 80D?</w:t>
      </w:r>
    </w:p>
    <w:p w:rsidR="00082179" w:rsidRDefault="00082179" w:rsidP="00082179"/>
    <w:p w:rsidR="00082179" w:rsidRDefault="009E35F0" w:rsidP="00082179">
      <w:r>
        <w:rPr>
          <w:rFonts w:ascii="Berlin Sans FB" w:hAnsi="Berlin Sans FB"/>
          <w:szCs w:val="24"/>
        </w:rPr>
        <w:t xml:space="preserve">For more click </w:t>
      </w:r>
      <w:hyperlink r:id="rId12" w:history="1">
        <w:r w:rsidRPr="00243117">
          <w:rPr>
            <w:rStyle w:val="Hyperlink"/>
            <w:rFonts w:ascii="Berlin Sans FB" w:hAnsi="Berlin Sans FB"/>
            <w:szCs w:val="24"/>
          </w:rPr>
          <w:t>here</w:t>
        </w:r>
      </w:hyperlink>
    </w:p>
    <w:p w:rsidR="009E35F0" w:rsidRDefault="009E35F0" w:rsidP="00082179"/>
    <w:p w:rsidR="00082179" w:rsidRDefault="0017592E" w:rsidP="00082179">
      <w:r>
        <w:t>Answers to the above questions are given at the next page. Please refer those.</w:t>
      </w:r>
    </w:p>
    <w:p w:rsidR="00082179" w:rsidRDefault="00082179">
      <w:r>
        <w:br w:type="page"/>
      </w:r>
    </w:p>
    <w:p w:rsidR="00BD4EBA" w:rsidRDefault="00BD4EBA" w:rsidP="0017592E">
      <w:pPr>
        <w:pStyle w:val="ListParagraph"/>
        <w:jc w:val="both"/>
      </w:pPr>
      <w:r>
        <w:lastRenderedPageBreak/>
        <w:t>Answers:</w:t>
      </w:r>
    </w:p>
    <w:p w:rsidR="00BD4EBA" w:rsidRDefault="001252CE" w:rsidP="00BD4EBA">
      <w:pPr>
        <w:pStyle w:val="ListParagraph"/>
        <w:numPr>
          <w:ilvl w:val="0"/>
          <w:numId w:val="7"/>
        </w:numPr>
        <w:jc w:val="both"/>
      </w:pPr>
      <w:r>
        <w:t xml:space="preserve">Rs. </w:t>
      </w:r>
      <w:r w:rsidR="00BD4EBA">
        <w:t>1,50,000</w:t>
      </w:r>
    </w:p>
    <w:p w:rsidR="00BD4EBA" w:rsidRDefault="00BD4EBA" w:rsidP="00BD4EBA">
      <w:pPr>
        <w:pStyle w:val="ListParagraph"/>
        <w:numPr>
          <w:ilvl w:val="0"/>
          <w:numId w:val="7"/>
        </w:numPr>
        <w:jc w:val="both"/>
      </w:pPr>
      <w:r>
        <w:t>80GGC</w:t>
      </w:r>
    </w:p>
    <w:p w:rsidR="00BD4EBA" w:rsidRDefault="00BD4EBA" w:rsidP="00BD4EBA">
      <w:pPr>
        <w:pStyle w:val="ListParagraph"/>
        <w:numPr>
          <w:ilvl w:val="0"/>
          <w:numId w:val="7"/>
        </w:numPr>
        <w:jc w:val="both"/>
      </w:pPr>
      <w:r>
        <w:t>Rs. 50,000</w:t>
      </w:r>
    </w:p>
    <w:p w:rsidR="00BD4EBA" w:rsidRDefault="00AE16BE" w:rsidP="00BD4EBA">
      <w:pPr>
        <w:pStyle w:val="ListParagraph"/>
        <w:numPr>
          <w:ilvl w:val="0"/>
          <w:numId w:val="7"/>
        </w:numPr>
        <w:jc w:val="both"/>
      </w:pPr>
      <w:r>
        <w:t>80E</w:t>
      </w:r>
    </w:p>
    <w:p w:rsidR="00AE16BE" w:rsidRDefault="00AE16BE" w:rsidP="00BD4EBA">
      <w:pPr>
        <w:pStyle w:val="ListParagraph"/>
        <w:numPr>
          <w:ilvl w:val="0"/>
          <w:numId w:val="7"/>
        </w:numPr>
        <w:jc w:val="both"/>
      </w:pPr>
      <w:r>
        <w:t>Rehabilitation of dependent relative who is disabled.</w:t>
      </w:r>
    </w:p>
    <w:p w:rsidR="00AE16BE" w:rsidRDefault="00AE16BE" w:rsidP="00BD4EBA">
      <w:pPr>
        <w:pStyle w:val="ListParagraph"/>
        <w:numPr>
          <w:ilvl w:val="0"/>
          <w:numId w:val="7"/>
        </w:numPr>
        <w:jc w:val="both"/>
      </w:pPr>
      <w:r>
        <w:t>80EE</w:t>
      </w:r>
    </w:p>
    <w:p w:rsidR="00AE16BE" w:rsidRDefault="00AE16BE" w:rsidP="00BD4EBA">
      <w:pPr>
        <w:pStyle w:val="ListParagraph"/>
        <w:numPr>
          <w:ilvl w:val="0"/>
          <w:numId w:val="7"/>
        </w:numPr>
        <w:jc w:val="both"/>
      </w:pPr>
      <w:r>
        <w:t>80QQB</w:t>
      </w:r>
    </w:p>
    <w:p w:rsidR="00AE16BE" w:rsidRDefault="00AE16BE" w:rsidP="00BD4EBA">
      <w:pPr>
        <w:pStyle w:val="ListParagraph"/>
        <w:numPr>
          <w:ilvl w:val="0"/>
          <w:numId w:val="7"/>
        </w:numPr>
        <w:jc w:val="both"/>
      </w:pPr>
      <w:r>
        <w:t>80TTA</w:t>
      </w:r>
    </w:p>
    <w:p w:rsidR="00AE16BE" w:rsidRDefault="00AE16BE" w:rsidP="00BD4EBA">
      <w:pPr>
        <w:pStyle w:val="ListParagraph"/>
        <w:numPr>
          <w:ilvl w:val="0"/>
          <w:numId w:val="7"/>
        </w:numPr>
        <w:jc w:val="both"/>
      </w:pPr>
      <w:r>
        <w:t xml:space="preserve"> </w:t>
      </w:r>
      <w:r w:rsidR="000A6FC9">
        <w:t>20,000 for A.Y 2015-16 and Proposed for A.Y. 2016-17 30,000.</w:t>
      </w:r>
    </w:p>
    <w:p w:rsidR="00EF305F" w:rsidRDefault="000A6FC9" w:rsidP="00EF305F">
      <w:pPr>
        <w:pStyle w:val="ListParagraph"/>
        <w:numPr>
          <w:ilvl w:val="0"/>
          <w:numId w:val="7"/>
        </w:numPr>
        <w:jc w:val="both"/>
      </w:pPr>
      <w:r>
        <w:t>10000+5000+10000+10000 = 35,000. As parents medical insurance premium is separately deductible.</w:t>
      </w:r>
    </w:p>
    <w:p w:rsidR="00D07AEA" w:rsidRPr="00D07AEA" w:rsidRDefault="00D07AEA" w:rsidP="00D07AEA">
      <w:pPr>
        <w:ind w:right="-18"/>
        <w:jc w:val="both"/>
        <w:rPr>
          <w:rFonts w:ascii="Berlin Sans FB" w:eastAsia="Calibri" w:hAnsi="Berlin Sans FB" w:cs="Calibri"/>
          <w:spacing w:val="1"/>
          <w:szCs w:val="24"/>
        </w:rPr>
      </w:pPr>
      <w:r w:rsidRPr="00D07AEA">
        <w:rPr>
          <w:rFonts w:ascii="Berlin Sans FB" w:eastAsia="Calibri" w:hAnsi="Berlin Sans FB" w:cs="Calibri"/>
          <w:spacing w:val="1"/>
          <w:szCs w:val="24"/>
        </w:rPr>
        <w:t>____________Theory Ends Here_________</w:t>
      </w:r>
      <w:r>
        <w:rPr>
          <w:rFonts w:ascii="Berlin Sans FB" w:eastAsia="Calibri" w:hAnsi="Berlin Sans FB" w:cs="Calibri"/>
          <w:spacing w:val="1"/>
          <w:szCs w:val="24"/>
        </w:rPr>
        <w:t>_______</w:t>
      </w:r>
    </w:p>
    <w:p w:rsidR="00D07AEA" w:rsidRPr="00D07AEA" w:rsidRDefault="00D07AEA" w:rsidP="00D07AEA">
      <w:pPr>
        <w:jc w:val="both"/>
        <w:rPr>
          <w:rFonts w:ascii="Berlin Sans FB" w:hAnsi="Berlin Sans FB"/>
          <w:szCs w:val="24"/>
        </w:rPr>
      </w:pPr>
      <w:r w:rsidRPr="00D07AEA">
        <w:rPr>
          <w:rFonts w:ascii="Berlin Sans FB" w:hAnsi="Berlin Sans FB"/>
          <w:szCs w:val="24"/>
        </w:rPr>
        <w:t xml:space="preserve">I hope this chapter was interesting in reading and you understood the concept well. If felt for </w:t>
      </w:r>
      <w:r w:rsidRPr="00D07AEA">
        <w:rPr>
          <w:rFonts w:ascii="Berlin Sans FB" w:hAnsi="Berlin Sans FB"/>
          <w:szCs w:val="24"/>
        </w:rPr>
        <w:lastRenderedPageBreak/>
        <w:t xml:space="preserve">any improvement that should be made. Please write to </w:t>
      </w:r>
      <w:hyperlink r:id="rId13" w:history="1">
        <w:r w:rsidR="00A70F7D" w:rsidRPr="00ED09B8">
          <w:rPr>
            <w:rStyle w:val="Hyperlink"/>
            <w:rFonts w:ascii="Berlin Sans FB" w:hAnsi="Berlin Sans FB"/>
            <w:szCs w:val="24"/>
          </w:rPr>
          <w:t>author.lavneetrelan@gmail.com</w:t>
        </w:r>
      </w:hyperlink>
      <w:r w:rsidRPr="00D07AEA">
        <w:rPr>
          <w:rFonts w:ascii="Berlin Sans FB" w:hAnsi="Berlin Sans FB"/>
          <w:szCs w:val="24"/>
        </w:rPr>
        <w:t xml:space="preserve"> </w:t>
      </w:r>
    </w:p>
    <w:p w:rsidR="00D07AEA" w:rsidRPr="00D07AEA" w:rsidRDefault="00D07AEA" w:rsidP="00D07AEA">
      <w:pPr>
        <w:pStyle w:val="ListParagraph"/>
        <w:ind w:left="1080"/>
        <w:jc w:val="both"/>
        <w:rPr>
          <w:rFonts w:ascii="Berlin Sans FB" w:hAnsi="Berlin Sans FB"/>
          <w:szCs w:val="24"/>
        </w:rPr>
      </w:pPr>
    </w:p>
    <w:p w:rsidR="00D07AEA" w:rsidRPr="00D07AEA" w:rsidRDefault="00D07AEA" w:rsidP="00D07AEA">
      <w:pPr>
        <w:jc w:val="both"/>
        <w:rPr>
          <w:rFonts w:ascii="Berlin Sans FB" w:hAnsi="Berlin Sans FB"/>
          <w:szCs w:val="24"/>
        </w:rPr>
      </w:pPr>
      <w:r w:rsidRPr="00D07AEA">
        <w:rPr>
          <w:rFonts w:ascii="Berlin Sans FB" w:hAnsi="Berlin Sans FB"/>
          <w:szCs w:val="24"/>
        </w:rPr>
        <w:t>Thanks for Reading</w:t>
      </w:r>
    </w:p>
    <w:p w:rsidR="00D07AEA" w:rsidRPr="00D07AEA" w:rsidRDefault="00D07AEA" w:rsidP="00D07AEA">
      <w:pPr>
        <w:pStyle w:val="ListParagraph"/>
        <w:ind w:left="1080"/>
        <w:jc w:val="both"/>
        <w:rPr>
          <w:rFonts w:ascii="Berlin Sans FB" w:hAnsi="Berlin Sans FB"/>
          <w:szCs w:val="24"/>
        </w:rPr>
      </w:pPr>
    </w:p>
    <w:p w:rsidR="00EF305F" w:rsidRDefault="00D07AEA" w:rsidP="00D07AEA">
      <w:pPr>
        <w:jc w:val="both"/>
        <w:rPr>
          <w:rFonts w:ascii="Berlin Sans FB" w:hAnsi="Berlin Sans FB"/>
          <w:szCs w:val="24"/>
        </w:rPr>
      </w:pPr>
      <w:r w:rsidRPr="00D07AEA">
        <w:rPr>
          <w:rFonts w:ascii="Berlin Sans FB" w:hAnsi="Berlin Sans FB"/>
          <w:szCs w:val="24"/>
        </w:rPr>
        <w:t>CA. Lavneet Relan</w:t>
      </w:r>
    </w:p>
    <w:p w:rsidR="00243117" w:rsidRDefault="00243117" w:rsidP="00D07AEA">
      <w:pPr>
        <w:jc w:val="both"/>
        <w:rPr>
          <w:rFonts w:ascii="Berlin Sans FB" w:hAnsi="Berlin Sans FB"/>
          <w:szCs w:val="24"/>
        </w:rPr>
      </w:pPr>
    </w:p>
    <w:p w:rsidR="00243117" w:rsidRPr="008802E7" w:rsidRDefault="00243117" w:rsidP="00D07AEA">
      <w:pPr>
        <w:jc w:val="both"/>
      </w:pPr>
      <w:r>
        <w:rPr>
          <w:rFonts w:ascii="Berlin Sans FB" w:hAnsi="Berlin Sans FB"/>
          <w:szCs w:val="24"/>
        </w:rPr>
        <w:t xml:space="preserve">For more click </w:t>
      </w:r>
      <w:hyperlink r:id="rId14" w:history="1">
        <w:r w:rsidRPr="00243117">
          <w:rPr>
            <w:rStyle w:val="Hyperlink"/>
            <w:rFonts w:ascii="Berlin Sans FB" w:hAnsi="Berlin Sans FB"/>
            <w:szCs w:val="24"/>
          </w:rPr>
          <w:t>here</w:t>
        </w:r>
      </w:hyperlink>
    </w:p>
    <w:sectPr w:rsidR="00243117" w:rsidRPr="008802E7" w:rsidSect="008802E7">
      <w:headerReference w:type="default" r:id="rId15"/>
      <w:footerReference w:type="default" r:id="rId16"/>
      <w:pgSz w:w="6768" w:h="10080" w:code="1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429" w:rsidRDefault="00B66429" w:rsidP="00B17E17">
      <w:pPr>
        <w:spacing w:line="240" w:lineRule="auto"/>
      </w:pPr>
      <w:r>
        <w:separator/>
      </w:r>
    </w:p>
  </w:endnote>
  <w:endnote w:type="continuationSeparator" w:id="1">
    <w:p w:rsidR="00B66429" w:rsidRDefault="00B66429" w:rsidP="00B17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E17" w:rsidRDefault="006A289B" w:rsidP="00B17E17">
    <w:pPr>
      <w:pStyle w:val="Footer"/>
      <w:jc w:val="right"/>
    </w:pPr>
    <w:r>
      <w:t>_______________________________________</w:t>
    </w:r>
    <w:r w:rsidR="00B17E17">
      <w:t>By: CA. Lavneet Relan, M.Com, ACA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429" w:rsidRDefault="00B66429" w:rsidP="00B17E17">
      <w:pPr>
        <w:spacing w:line="240" w:lineRule="auto"/>
      </w:pPr>
      <w:r>
        <w:separator/>
      </w:r>
    </w:p>
  </w:footnote>
  <w:footnote w:type="continuationSeparator" w:id="1">
    <w:p w:rsidR="00B66429" w:rsidRDefault="00B66429" w:rsidP="00B17E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3189"/>
      <w:docPartObj>
        <w:docPartGallery w:val="Page Numbers (Top of Page)"/>
        <w:docPartUnique/>
      </w:docPartObj>
    </w:sdtPr>
    <w:sdtContent>
      <w:p w:rsidR="00B17E17" w:rsidRDefault="00272428">
        <w:pPr>
          <w:pStyle w:val="Header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097" type="#_x0000_t202" style="position:absolute;left:0;text-align:left;margin-left:14.1pt;margin-top:-6.75pt;width:124.5pt;height:22.5pt;z-index:251658240;mso-position-horizontal-relative:text;mso-position-vertical-relative:text">
              <v:textbox>
                <w:txbxContent>
                  <w:p w:rsidR="006A289B" w:rsidRPr="006A289B" w:rsidRDefault="006A289B" w:rsidP="006A289B">
                    <w:pPr>
                      <w:jc w:val="both"/>
                      <w:rPr>
                        <w:rFonts w:cs="Times New Roman"/>
                        <w:sz w:val="20"/>
                        <w:szCs w:val="20"/>
                      </w:rPr>
                    </w:pPr>
                    <w:r w:rsidRPr="006A289B">
                      <w:rPr>
                        <w:rFonts w:cs="Times New Roman"/>
                        <w:sz w:val="20"/>
                        <w:szCs w:val="20"/>
                      </w:rPr>
                      <w:t>Deductions from Income</w:t>
                    </w:r>
                  </w:p>
                  <w:p w:rsidR="006A289B" w:rsidRDefault="006A289B"/>
                </w:txbxContent>
              </v:textbox>
            </v:shape>
          </w:pict>
        </w:r>
        <w:r w:rsidR="00B17E17">
          <w:t xml:space="preserve">Page </w:t>
        </w:r>
        <w:r>
          <w:rPr>
            <w:b/>
            <w:szCs w:val="24"/>
          </w:rPr>
          <w:fldChar w:fldCharType="begin"/>
        </w:r>
        <w:r w:rsidR="00B17E17">
          <w:rPr>
            <w:b/>
          </w:rPr>
          <w:instrText xml:space="preserve"> PAGE </w:instrText>
        </w:r>
        <w:r>
          <w:rPr>
            <w:b/>
            <w:szCs w:val="24"/>
          </w:rPr>
          <w:fldChar w:fldCharType="separate"/>
        </w:r>
        <w:r w:rsidR="009E35F0">
          <w:rPr>
            <w:b/>
            <w:noProof/>
          </w:rPr>
          <w:t>21</w:t>
        </w:r>
        <w:r>
          <w:rPr>
            <w:b/>
            <w:szCs w:val="24"/>
          </w:rPr>
          <w:fldChar w:fldCharType="end"/>
        </w:r>
        <w:r w:rsidR="00B17E17">
          <w:t xml:space="preserve"> of </w:t>
        </w:r>
        <w:r>
          <w:rPr>
            <w:b/>
            <w:szCs w:val="24"/>
          </w:rPr>
          <w:fldChar w:fldCharType="begin"/>
        </w:r>
        <w:r w:rsidR="00B17E17">
          <w:rPr>
            <w:b/>
          </w:rPr>
          <w:instrText xml:space="preserve"> NUMPAGES  </w:instrText>
        </w:r>
        <w:r>
          <w:rPr>
            <w:b/>
            <w:szCs w:val="24"/>
          </w:rPr>
          <w:fldChar w:fldCharType="separate"/>
        </w:r>
        <w:r w:rsidR="009E35F0">
          <w:rPr>
            <w:b/>
            <w:noProof/>
          </w:rPr>
          <w:t>21</w:t>
        </w:r>
        <w:r>
          <w:rPr>
            <w:b/>
            <w:szCs w:val="24"/>
          </w:rPr>
          <w:fldChar w:fldCharType="end"/>
        </w:r>
      </w:p>
    </w:sdtContent>
  </w:sdt>
  <w:p w:rsidR="00B17E17" w:rsidRDefault="00B17E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378"/>
    <w:multiLevelType w:val="hybridMultilevel"/>
    <w:tmpl w:val="4ECC73C2"/>
    <w:lvl w:ilvl="0" w:tplc="96CE0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E72918"/>
    <w:multiLevelType w:val="hybridMultilevel"/>
    <w:tmpl w:val="6E9E1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FB585B"/>
    <w:multiLevelType w:val="hybridMultilevel"/>
    <w:tmpl w:val="9EB8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6A9"/>
    <w:multiLevelType w:val="hybridMultilevel"/>
    <w:tmpl w:val="E3561F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7CA8"/>
    <w:multiLevelType w:val="hybridMultilevel"/>
    <w:tmpl w:val="676C2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06A17"/>
    <w:multiLevelType w:val="hybridMultilevel"/>
    <w:tmpl w:val="8E70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2C078F"/>
    <w:multiLevelType w:val="hybridMultilevel"/>
    <w:tmpl w:val="6F14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D5D63"/>
    <w:rsid w:val="000774F3"/>
    <w:rsid w:val="00082179"/>
    <w:rsid w:val="000A5A42"/>
    <w:rsid w:val="000A6FC9"/>
    <w:rsid w:val="000D7D0D"/>
    <w:rsid w:val="001252CE"/>
    <w:rsid w:val="0016051E"/>
    <w:rsid w:val="0017592E"/>
    <w:rsid w:val="001812FC"/>
    <w:rsid w:val="001814FD"/>
    <w:rsid w:val="0021191C"/>
    <w:rsid w:val="00243117"/>
    <w:rsid w:val="0024775A"/>
    <w:rsid w:val="00247E70"/>
    <w:rsid w:val="0025161B"/>
    <w:rsid w:val="00267BE9"/>
    <w:rsid w:val="00272428"/>
    <w:rsid w:val="00290B83"/>
    <w:rsid w:val="00331DB6"/>
    <w:rsid w:val="00364D9C"/>
    <w:rsid w:val="0036782F"/>
    <w:rsid w:val="003A0B1D"/>
    <w:rsid w:val="00405EBD"/>
    <w:rsid w:val="004520A3"/>
    <w:rsid w:val="0047356F"/>
    <w:rsid w:val="004B3B9E"/>
    <w:rsid w:val="004D1B6E"/>
    <w:rsid w:val="00594160"/>
    <w:rsid w:val="005978B1"/>
    <w:rsid w:val="005E0724"/>
    <w:rsid w:val="00605113"/>
    <w:rsid w:val="00630DB6"/>
    <w:rsid w:val="006A1099"/>
    <w:rsid w:val="006A289B"/>
    <w:rsid w:val="006D6CD2"/>
    <w:rsid w:val="006E5705"/>
    <w:rsid w:val="00711430"/>
    <w:rsid w:val="00740494"/>
    <w:rsid w:val="0075079C"/>
    <w:rsid w:val="008032FD"/>
    <w:rsid w:val="00807BB7"/>
    <w:rsid w:val="008802E7"/>
    <w:rsid w:val="0089496C"/>
    <w:rsid w:val="00952E32"/>
    <w:rsid w:val="00976658"/>
    <w:rsid w:val="00997654"/>
    <w:rsid w:val="009D1EE9"/>
    <w:rsid w:val="009E1F02"/>
    <w:rsid w:val="009E35F0"/>
    <w:rsid w:val="00A577E7"/>
    <w:rsid w:val="00A649A1"/>
    <w:rsid w:val="00A70F7D"/>
    <w:rsid w:val="00A76AD2"/>
    <w:rsid w:val="00AA1C78"/>
    <w:rsid w:val="00AA7DF8"/>
    <w:rsid w:val="00AE16BE"/>
    <w:rsid w:val="00B17E17"/>
    <w:rsid w:val="00B220CA"/>
    <w:rsid w:val="00B66429"/>
    <w:rsid w:val="00BD4EBA"/>
    <w:rsid w:val="00BE7DB2"/>
    <w:rsid w:val="00C03FEE"/>
    <w:rsid w:val="00C25F4D"/>
    <w:rsid w:val="00C371D6"/>
    <w:rsid w:val="00CC4FD5"/>
    <w:rsid w:val="00D07AEA"/>
    <w:rsid w:val="00D45D53"/>
    <w:rsid w:val="00D56027"/>
    <w:rsid w:val="00D729CA"/>
    <w:rsid w:val="00DC0270"/>
    <w:rsid w:val="00DD2ACA"/>
    <w:rsid w:val="00E00A15"/>
    <w:rsid w:val="00E467BF"/>
    <w:rsid w:val="00E66253"/>
    <w:rsid w:val="00E8070E"/>
    <w:rsid w:val="00E850EC"/>
    <w:rsid w:val="00ED3F38"/>
    <w:rsid w:val="00ED5D63"/>
    <w:rsid w:val="00EF305F"/>
    <w:rsid w:val="00FC3B1D"/>
    <w:rsid w:val="00FE3AA8"/>
    <w:rsid w:val="00FE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7E1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E17"/>
  </w:style>
  <w:style w:type="paragraph" w:styleId="Footer">
    <w:name w:val="footer"/>
    <w:basedOn w:val="Normal"/>
    <w:link w:val="FooterChar"/>
    <w:uiPriority w:val="99"/>
    <w:semiHidden/>
    <w:unhideWhenUsed/>
    <w:rsid w:val="00B17E1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E17"/>
  </w:style>
  <w:style w:type="table" w:styleId="TableGrid">
    <w:name w:val="Table Grid"/>
    <w:basedOn w:val="TableNormal"/>
    <w:uiPriority w:val="59"/>
    <w:rsid w:val="00807BB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07A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E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uthor.lavneetrelan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books/details/CA_Lavneet_Relan_UNDERSTANDING_INDIAN_INCOME_TAX_L?id=1_IOCQAAQBAJ&amp;hl=en" TargetMode="External"/><Relationship Id="rId12" Type="http://schemas.openxmlformats.org/officeDocument/2006/relationships/hyperlink" Target="https://play.google.com/store/books/details/CA_Lavneet_Relan_UNDERSTANDING_INDIAN_INCOME_TAX_L?id=1_IOCQAAQBAJ&amp;hl=e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y.google.com/store/books/details/CA_Lavneet_Relan_UNDERSTANDING_INDIAN_INCOME_TAX_L?id=1_IOCQAAQBAJ&amp;hl=e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lay.google.com/store/books/details/CA_Lavneet_Relan_UNDERSTANDING_INDIAN_INCOME_TAX_L?id=1_IOCQAAQB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21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Wadhwa</dc:creator>
  <cp:lastModifiedBy>Wadhwa</cp:lastModifiedBy>
  <cp:revision>67</cp:revision>
  <dcterms:created xsi:type="dcterms:W3CDTF">2015-04-24T05:41:00Z</dcterms:created>
  <dcterms:modified xsi:type="dcterms:W3CDTF">2015-05-28T07:20:00Z</dcterms:modified>
</cp:coreProperties>
</file>