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CC" w:rsidRDefault="00E021CC" w:rsidP="00E021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21CC">
        <w:rPr>
          <w:rFonts w:ascii="Arial" w:hAnsi="Arial" w:cs="Arial"/>
          <w:b/>
          <w:sz w:val="24"/>
          <w:szCs w:val="24"/>
          <w:u w:val="single"/>
        </w:rPr>
        <w:t>Section 80CCC: Tax Deduction for Contribution to Pension Funds</w:t>
      </w:r>
    </w:p>
    <w:p w:rsidR="00E021CC" w:rsidRPr="00E021CC" w:rsidRDefault="00E021CC" w:rsidP="00E021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Section 80CCC was introduced so as to encourage taxpayers to invest in Pension Funds and secure their future.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Section 80CCC provides for Income Tax Deduction for contribution to Pension Funds under Chapter VI-A from the Gross Total Income of a taxpayer for the financial year in which the contribution is being made.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Section 80CCC does not limit itself only to Resident Individuals and therefore, Non-Resident Individuals contributing to Pension Funds can also claim deduction under Section 80CCC.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If a taxpayer has paid any amount to initiate or continue any annuity plan of any insurance company for receiving any pension, the taxpayer would be allowed a deduction for the amount paid from the Gross Total Income. This deduction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is only available to an individual taxpayer and not to HUF.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It is pertinent to note here that deduction under Section 80CCC can only be claimed in the year in which the amount has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been paid. This can be explained with the help of an example. If a taxpayer forgets to contribute to a pension fund in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2013 and in 2014 he pays the amount for both 2013 as well as 2014, he cannot claim deduction under this section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2013 and can claim deduction in 2014 for the total amount paid in 2014 at the time of filing of income tax return.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Deduction for contribution Annuity Plan of Insurance Company is allowed under Section 80CCC. Deductions for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Annuity Plans of other than Insurance Companies is allowed under the following sections:-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 xml:space="preserve">Section </w:t>
      </w:r>
      <w:r w:rsidR="008A747C" w:rsidRPr="008A747C">
        <w:rPr>
          <w:rFonts w:ascii="Arial" w:hAnsi="Arial" w:cs="Arial"/>
          <w:sz w:val="24"/>
          <w:szCs w:val="24"/>
        </w:rPr>
        <w:t>80CCD (</w:t>
      </w:r>
      <w:r w:rsidRPr="008A747C">
        <w:rPr>
          <w:rFonts w:ascii="Arial" w:hAnsi="Arial" w:cs="Arial"/>
          <w:sz w:val="24"/>
          <w:szCs w:val="24"/>
        </w:rPr>
        <w:t xml:space="preserve">1) &amp; </w:t>
      </w:r>
      <w:r w:rsidR="008A747C" w:rsidRPr="008A747C">
        <w:rPr>
          <w:rFonts w:ascii="Arial" w:hAnsi="Arial" w:cs="Arial"/>
          <w:sz w:val="24"/>
          <w:szCs w:val="24"/>
        </w:rPr>
        <w:t>80CCD (</w:t>
      </w:r>
      <w:r w:rsidRPr="008A747C">
        <w:rPr>
          <w:rFonts w:ascii="Arial" w:hAnsi="Arial" w:cs="Arial"/>
          <w:sz w:val="24"/>
          <w:szCs w:val="24"/>
        </w:rPr>
        <w:t>2): Deduction for Contribution to NPS</w:t>
      </w: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Section 80C: Deduction for Contribution Pension Plan of UTI/Mutual Fund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747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8A747C">
        <w:rPr>
          <w:rFonts w:ascii="Arial" w:hAnsi="Arial" w:cs="Arial"/>
          <w:b/>
          <w:sz w:val="28"/>
          <w:szCs w:val="28"/>
        </w:rPr>
        <w:t>Section 80CCC – Maximum Deduction allowed</w:t>
      </w: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The maximum deduction allowed under Section 80CCC has been increased from Rs. 1 Lakhs to Rs. 1.5 Lakhs. This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 xml:space="preserve">increase in deduction was announced by the Finance Minister </w:t>
      </w:r>
      <w:proofErr w:type="spellStart"/>
      <w:r w:rsidRPr="008A747C">
        <w:rPr>
          <w:rFonts w:ascii="Arial" w:hAnsi="Arial" w:cs="Arial"/>
          <w:sz w:val="24"/>
          <w:szCs w:val="24"/>
        </w:rPr>
        <w:t>Arun</w:t>
      </w:r>
      <w:proofErr w:type="spellEnd"/>
      <w:r w:rsidRPr="008A74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747C">
        <w:rPr>
          <w:rFonts w:ascii="Arial" w:hAnsi="Arial" w:cs="Arial"/>
          <w:sz w:val="24"/>
          <w:szCs w:val="24"/>
        </w:rPr>
        <w:t>Jaitley</w:t>
      </w:r>
      <w:proofErr w:type="spellEnd"/>
      <w:r w:rsidRPr="008A747C">
        <w:rPr>
          <w:rFonts w:ascii="Arial" w:hAnsi="Arial" w:cs="Arial"/>
          <w:sz w:val="24"/>
          <w:szCs w:val="24"/>
        </w:rPr>
        <w:t xml:space="preserve"> in Budget 2015.</w:t>
      </w:r>
    </w:p>
    <w:p w:rsid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If the amount deposited in a pension fund has been claimed as a deduction under Section 80CCC, it should not be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claimed as a deduction under any other section of the Income Tax Act.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747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A747C">
        <w:rPr>
          <w:rFonts w:ascii="Arial" w:hAnsi="Arial" w:cs="Arial"/>
          <w:b/>
          <w:sz w:val="28"/>
          <w:szCs w:val="28"/>
        </w:rPr>
        <w:t>Tax treatment on receiving back the Funds invested</w:t>
      </w:r>
    </w:p>
    <w:p w:rsidR="00E021C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8"/>
          <w:szCs w:val="28"/>
        </w:rPr>
        <w:t xml:space="preserve"> </w:t>
      </w:r>
      <w:r w:rsidR="00E021CC" w:rsidRPr="008A747C">
        <w:rPr>
          <w:rFonts w:ascii="Arial" w:hAnsi="Arial" w:cs="Arial"/>
          <w:sz w:val="24"/>
          <w:szCs w:val="24"/>
        </w:rPr>
        <w:t>The amount that is deposited in the pension fund is received back by the taxpayer after a specified time as pension on a</w:t>
      </w:r>
      <w:r w:rsidRPr="008A747C">
        <w:rPr>
          <w:rFonts w:ascii="Arial" w:hAnsi="Arial" w:cs="Arial"/>
          <w:sz w:val="24"/>
          <w:szCs w:val="24"/>
        </w:rPr>
        <w:t xml:space="preserve"> </w:t>
      </w:r>
      <w:r w:rsidR="00E021CC" w:rsidRPr="008A747C">
        <w:rPr>
          <w:rFonts w:ascii="Arial" w:hAnsi="Arial" w:cs="Arial"/>
          <w:sz w:val="24"/>
          <w:szCs w:val="24"/>
        </w:rPr>
        <w:t>monthly basis. In case the taxpayer surrenders the policy, the amount deposited by him would also be returned back</w:t>
      </w:r>
      <w:r w:rsidRPr="008A747C">
        <w:rPr>
          <w:rFonts w:ascii="Arial" w:hAnsi="Arial" w:cs="Arial"/>
          <w:sz w:val="24"/>
          <w:szCs w:val="24"/>
        </w:rPr>
        <w:t xml:space="preserve"> </w:t>
      </w:r>
      <w:r w:rsidR="00E021CC" w:rsidRPr="008A747C">
        <w:rPr>
          <w:rFonts w:ascii="Arial" w:hAnsi="Arial" w:cs="Arial"/>
          <w:sz w:val="24"/>
          <w:szCs w:val="24"/>
        </w:rPr>
        <w:t>with interest.</w:t>
      </w:r>
    </w:p>
    <w:p w:rsidR="008A747C" w:rsidRP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The amount so received as annuity or on surrender of the policy by the taxpayer himself or by the nominee which has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 xml:space="preserve">earlier been claimed as a deduction under Section 80CCC </w:t>
      </w:r>
      <w:r w:rsidRPr="008A747C">
        <w:rPr>
          <w:rFonts w:ascii="Arial" w:hAnsi="Arial" w:cs="Arial"/>
          <w:sz w:val="24"/>
          <w:szCs w:val="24"/>
        </w:rPr>
        <w:lastRenderedPageBreak/>
        <w:t>would be taxable at the time of receipt as per the Income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Tax Slabs of the taxpayer for the year in which the amount is received.</w:t>
      </w:r>
    </w:p>
    <w:p w:rsidR="008A747C" w:rsidRDefault="008A747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21CC" w:rsidRPr="008A747C" w:rsidRDefault="00E021CC" w:rsidP="008A74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747C">
        <w:rPr>
          <w:rFonts w:ascii="Arial" w:hAnsi="Arial" w:cs="Arial"/>
          <w:sz w:val="24"/>
          <w:szCs w:val="24"/>
        </w:rPr>
        <w:t>From the amount received from the Pension Fund, certain exemptions are also allowed under Section 10 before the levy</w:t>
      </w:r>
      <w:r w:rsidR="008A747C" w:rsidRPr="008A747C">
        <w:rPr>
          <w:rFonts w:ascii="Arial" w:hAnsi="Arial" w:cs="Arial"/>
          <w:sz w:val="24"/>
          <w:szCs w:val="24"/>
        </w:rPr>
        <w:t xml:space="preserve"> </w:t>
      </w:r>
      <w:r w:rsidRPr="008A747C">
        <w:rPr>
          <w:rFonts w:ascii="Arial" w:hAnsi="Arial" w:cs="Arial"/>
          <w:sz w:val="24"/>
          <w:szCs w:val="24"/>
        </w:rPr>
        <w:t>of income tax.</w:t>
      </w:r>
    </w:p>
    <w:sectPr w:rsidR="00E021CC" w:rsidRPr="008A747C" w:rsidSect="00F7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021CC"/>
    <w:rsid w:val="008A747C"/>
    <w:rsid w:val="00E021CC"/>
    <w:rsid w:val="00F7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2015-03-10T06:18:00Z</dcterms:created>
  <dcterms:modified xsi:type="dcterms:W3CDTF">2015-03-10T06:26:00Z</dcterms:modified>
</cp:coreProperties>
</file>