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467" w:rsidRPr="00AD2627" w:rsidRDefault="00AD2627" w:rsidP="00C13467">
      <w:pPr>
        <w:shd w:val="clear" w:color="auto" w:fill="FFFFFF"/>
        <w:spacing w:after="0" w:line="293" w:lineRule="atLeast"/>
        <w:jc w:val="center"/>
        <w:rPr>
          <w:rFonts w:ascii="Arial" w:hAnsi="Arial" w:cs="Arial"/>
          <w:b/>
          <w:color w:val="000000" w:themeColor="text1"/>
          <w:u w:val="single"/>
          <w:shd w:val="clear" w:color="auto" w:fill="FFFFFF"/>
        </w:rPr>
      </w:pPr>
      <w:r w:rsidRPr="00AD2627">
        <w:rPr>
          <w:rFonts w:ascii="Arial" w:hAnsi="Arial" w:cs="Arial"/>
          <w:b/>
          <w:color w:val="000000" w:themeColor="text1"/>
          <w:u w:val="single"/>
          <w:shd w:val="clear" w:color="auto" w:fill="FFFFFF"/>
        </w:rPr>
        <w:t>Reasons</w:t>
      </w:r>
      <w:r w:rsidR="00C13467" w:rsidRPr="00AD2627">
        <w:rPr>
          <w:rFonts w:ascii="Arial" w:hAnsi="Arial" w:cs="Arial"/>
          <w:b/>
          <w:color w:val="000000" w:themeColor="text1"/>
          <w:u w:val="single"/>
          <w:shd w:val="clear" w:color="auto" w:fill="FFFFFF"/>
        </w:rPr>
        <w:t xml:space="preserve"> for Income Tax Refund Failure &amp; Resolution</w:t>
      </w:r>
    </w:p>
    <w:p w:rsidR="00C13467" w:rsidRPr="00C13467" w:rsidRDefault="00C13467" w:rsidP="00C13467">
      <w:pPr>
        <w:shd w:val="clear" w:color="auto" w:fill="FFFFFF"/>
        <w:spacing w:after="0" w:line="293" w:lineRule="atLeast"/>
        <w:jc w:val="center"/>
        <w:rPr>
          <w:rFonts w:ascii="Arial" w:hAnsi="Arial" w:cs="Arial"/>
          <w:b/>
          <w:color w:val="000000" w:themeColor="text1"/>
          <w:sz w:val="20"/>
          <w:szCs w:val="20"/>
          <w:shd w:val="clear" w:color="auto" w:fill="FFFFFF"/>
        </w:rPr>
      </w:pP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In this Article we have discusse</w:t>
      </w:r>
      <w:r w:rsidR="00FB5E37">
        <w:rPr>
          <w:rFonts w:ascii="Arial" w:eastAsia="Times New Roman" w:hAnsi="Arial" w:cs="Arial"/>
          <w:color w:val="000000" w:themeColor="text1"/>
          <w:sz w:val="20"/>
          <w:szCs w:val="20"/>
        </w:rPr>
        <w:t xml:space="preserve">d 28 Reason for Failure or non </w:t>
      </w:r>
      <w:r w:rsidRPr="00C13467">
        <w:rPr>
          <w:rFonts w:ascii="Arial" w:eastAsia="Times New Roman" w:hAnsi="Arial" w:cs="Arial"/>
          <w:color w:val="000000" w:themeColor="text1"/>
          <w:sz w:val="20"/>
          <w:szCs w:val="20"/>
        </w:rPr>
        <w:t>issuance of</w:t>
      </w:r>
      <w:r w:rsidRPr="00C13467">
        <w:rPr>
          <w:rFonts w:ascii="Arial" w:eastAsia="Times New Roman" w:hAnsi="Arial" w:cs="Arial"/>
          <w:color w:val="000000" w:themeColor="text1"/>
          <w:sz w:val="20"/>
        </w:rPr>
        <w:t> Income Tax </w:t>
      </w:r>
      <w:r w:rsidRPr="00C13467">
        <w:rPr>
          <w:rFonts w:ascii="Arial" w:eastAsia="Times New Roman" w:hAnsi="Arial" w:cs="Arial"/>
          <w:color w:val="000000" w:themeColor="text1"/>
          <w:sz w:val="20"/>
          <w:szCs w:val="20"/>
        </w:rPr>
        <w:t>Refund and Solutions for the same.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 Expired Cheque</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Your refund cheque has been expired. You are requested to</w:t>
      </w:r>
      <w:r w:rsidRPr="00C13467">
        <w:rPr>
          <w:rFonts w:ascii="Arial" w:eastAsia="Times New Roman" w:hAnsi="Arial" w:cs="Arial"/>
          <w:color w:val="000000" w:themeColor="text1"/>
          <w:sz w:val="20"/>
        </w:rPr>
        <w:t> apply for </w:t>
      </w:r>
      <w:r w:rsidRPr="00C13467">
        <w:rPr>
          <w:rFonts w:ascii="Arial" w:eastAsia="Times New Roman" w:hAnsi="Arial" w:cs="Arial"/>
          <w:color w:val="000000" w:themeColor="text1"/>
          <w:sz w:val="20"/>
          <w:szCs w:val="20"/>
        </w:rPr>
        <w:t>refund reissue to claim your refund. The refund reissue can be applied through online by following the</w:t>
      </w:r>
      <w:r w:rsidRPr="00C13467">
        <w:rPr>
          <w:rFonts w:ascii="Arial" w:eastAsia="Times New Roman" w:hAnsi="Arial" w:cs="Arial"/>
          <w:color w:val="000000" w:themeColor="text1"/>
          <w:sz w:val="20"/>
        </w:rPr>
        <w:t> procedure </w:t>
      </w:r>
      <w:r w:rsidRPr="00C13467">
        <w:rPr>
          <w:rFonts w:ascii="Arial" w:eastAsia="Times New Roman" w:hAnsi="Arial" w:cs="Arial"/>
          <w:color w:val="000000" w:themeColor="text1"/>
          <w:sz w:val="20"/>
          <w:szCs w:val="20"/>
        </w:rPr>
        <w:t>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 Incorrect A/C No</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w:t>
      </w:r>
      <w:r w:rsidRPr="00C13467">
        <w:rPr>
          <w:rFonts w:ascii="Arial" w:eastAsia="Times New Roman" w:hAnsi="Arial" w:cs="Arial"/>
          <w:color w:val="000000" w:themeColor="text1"/>
          <w:sz w:val="20"/>
        </w:rPr>
        <w:t> account number </w:t>
      </w:r>
      <w:r w:rsidRPr="00C13467">
        <w:rPr>
          <w:rFonts w:ascii="Arial" w:eastAsia="Times New Roman" w:hAnsi="Arial" w:cs="Arial"/>
          <w:color w:val="000000" w:themeColor="text1"/>
          <w:sz w:val="20"/>
          <w:szCs w:val="20"/>
        </w:rPr>
        <w:t>provided by you was incorrect.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3. House Locked</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refund cheque dispatched was returned since the house was locked. You are requested to apply for refund reissue to claim your refund. The refund reissue can be applied through online</w:t>
      </w:r>
      <w:r w:rsidRPr="00C13467">
        <w:rPr>
          <w:rFonts w:ascii="Arial" w:eastAsia="Times New Roman" w:hAnsi="Arial" w:cs="Arial"/>
          <w:color w:val="000000" w:themeColor="text1"/>
          <w:sz w:val="20"/>
        </w:rPr>
        <w:t> </w:t>
      </w:r>
      <w:r w:rsidRPr="00AD2627">
        <w:rPr>
          <w:rFonts w:ascii="Arial" w:eastAsia="Times New Roman" w:hAnsi="Arial" w:cs="Arial"/>
          <w:bCs/>
          <w:color w:val="000000" w:themeColor="text1"/>
          <w:sz w:val="20"/>
        </w:rPr>
        <w:t>by</w:t>
      </w:r>
      <w:r w:rsidRPr="00C13467">
        <w:rPr>
          <w:rFonts w:ascii="Arial" w:eastAsia="Times New Roman" w:hAnsi="Arial" w:cs="Arial"/>
          <w:b/>
          <w:bCs/>
          <w:color w:val="000000" w:themeColor="text1"/>
          <w:sz w:val="20"/>
        </w:rPr>
        <w:t> </w:t>
      </w:r>
      <w:r w:rsidRPr="00C13467">
        <w:rPr>
          <w:rFonts w:ascii="Arial" w:eastAsia="Times New Roman" w:hAnsi="Arial" w:cs="Arial"/>
          <w:color w:val="000000" w:themeColor="text1"/>
          <w:sz w:val="20"/>
          <w:szCs w:val="20"/>
        </w:rPr>
        <w:t>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4. Party Shifted</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refund cheque dispatched was returned as the concerned party was not available at the address provided. You are requested to apply for refund reissue to claim your refund by updating the</w:t>
      </w:r>
      <w:r w:rsidRPr="00C13467">
        <w:rPr>
          <w:rFonts w:ascii="Arial" w:eastAsia="Times New Roman" w:hAnsi="Arial" w:cs="Arial"/>
          <w:color w:val="000000" w:themeColor="text1"/>
          <w:sz w:val="20"/>
        </w:rPr>
        <w:t> new address</w:t>
      </w:r>
      <w:r w:rsidRPr="00C13467">
        <w:rPr>
          <w:rFonts w:ascii="Arial" w:eastAsia="Times New Roman" w:hAnsi="Arial" w:cs="Arial"/>
          <w:color w:val="000000" w:themeColor="text1"/>
          <w:sz w:val="20"/>
          <w:szCs w:val="20"/>
        </w:rPr>
        <w:t>.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5. No such Address</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refund cheque dispatched was returned as the address provided was incorrect. You are requested to apply for refund reissue to claim your refund by updating the new address.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6. No such person</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refund cheque dispatched was returned as the concerned person was not available at the address provided. You are requested to apply for refund reissue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7. Incorrect MICR code/unavailable</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MICR code provided by you was incorrect or not provided. You are requested to apply for refund reissue by providing the correct MICR code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8. Account has been closed</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closed. You are requested to apply for refund reissue to claim your refund with</w:t>
      </w:r>
      <w:r w:rsidRPr="00C13467">
        <w:rPr>
          <w:rFonts w:ascii="Arial" w:eastAsia="Times New Roman" w:hAnsi="Arial" w:cs="Arial"/>
          <w:color w:val="000000" w:themeColor="text1"/>
          <w:sz w:val="20"/>
        </w:rPr>
        <w:t> new account </w:t>
      </w:r>
      <w:r w:rsidRPr="00C13467">
        <w:rPr>
          <w:rFonts w:ascii="Arial" w:eastAsia="Times New Roman" w:hAnsi="Arial" w:cs="Arial"/>
          <w:color w:val="000000" w:themeColor="text1"/>
          <w:sz w:val="20"/>
          <w:szCs w:val="20"/>
        </w:rPr>
        <w:t>number.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lastRenderedPageBreak/>
        <w:t>9. Account Description incorrect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rPr>
        <w:t>The account </w:t>
      </w:r>
      <w:r w:rsidRPr="00C13467">
        <w:rPr>
          <w:rFonts w:ascii="Arial" w:eastAsia="Times New Roman" w:hAnsi="Arial" w:cs="Arial"/>
          <w:color w:val="000000" w:themeColor="text1"/>
          <w:sz w:val="20"/>
          <w:szCs w:val="20"/>
        </w:rPr>
        <w:t>description provided by you was incorrect. You are requested to apply for refund reissue to claim your refund with correct account description or with new account number.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10</w:t>
      </w:r>
      <w:r w:rsidRPr="00C13467">
        <w:rPr>
          <w:rFonts w:ascii="Arial" w:eastAsia="Times New Roman" w:hAnsi="Arial" w:cs="Arial"/>
          <w:b/>
          <w:color w:val="000000" w:themeColor="text1"/>
          <w:sz w:val="20"/>
          <w:szCs w:val="20"/>
        </w:rPr>
        <w:t>.  Address given for dispatch is a foreign address</w:t>
      </w:r>
      <w:r w:rsidRPr="00C13467">
        <w:rPr>
          <w:rFonts w:ascii="Arial" w:eastAsia="Times New Roman" w:hAnsi="Arial" w:cs="Arial"/>
          <w:color w:val="000000" w:themeColor="text1"/>
          <w:sz w:val="20"/>
          <w:szCs w:val="20"/>
        </w:rPr>
        <w: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It is found from our records that you have requested the refund cheque to be dispatched to a foreign address (as mentioned in your return of income).</w:t>
      </w:r>
      <w:r w:rsidR="00AD2627">
        <w:rPr>
          <w:rFonts w:ascii="Arial" w:eastAsia="Times New Roman" w:hAnsi="Arial" w:cs="Arial"/>
          <w:color w:val="000000" w:themeColor="text1"/>
          <w:sz w:val="20"/>
          <w:szCs w:val="20"/>
        </w:rPr>
        <w:t xml:space="preserve"> </w:t>
      </w:r>
      <w:r w:rsidRPr="00C13467">
        <w:rPr>
          <w:rFonts w:ascii="Arial" w:eastAsia="Times New Roman" w:hAnsi="Arial" w:cs="Arial"/>
          <w:color w:val="000000" w:themeColor="text1"/>
          <w:sz w:val="20"/>
          <w:szCs w:val="20"/>
        </w:rPr>
        <w:t>Hence, you are requested to provide a valid Indian address. The refund reissue can be applied through online by following the procedure given</w:t>
      </w:r>
      <w:proofErr w:type="gramStart"/>
      <w:r w:rsidRPr="00C13467">
        <w:rPr>
          <w:rFonts w:ascii="Arial" w:eastAsia="Times New Roman" w:hAnsi="Arial" w:cs="Arial"/>
          <w:color w:val="000000" w:themeColor="text1"/>
          <w:sz w:val="20"/>
          <w:szCs w:val="20"/>
        </w:rPr>
        <w:t>  at</w:t>
      </w:r>
      <w:proofErr w:type="gramEnd"/>
      <w:r w:rsidRPr="00C13467">
        <w:rPr>
          <w:rFonts w:ascii="Arial" w:eastAsia="Times New Roman" w:hAnsi="Arial" w:cs="Arial"/>
          <w:color w:val="000000" w:themeColor="text1"/>
          <w:sz w:val="20"/>
          <w:szCs w:val="20"/>
        </w:rPr>
        <w:t xml:space="preserve"> following post-</w:t>
      </w:r>
      <w:r w:rsidRPr="00C13467">
        <w:rPr>
          <w:rFonts w:ascii="Arial" w:eastAsia="Times New Roman" w:hAnsi="Arial" w:cs="Arial"/>
          <w:color w:val="000000" w:themeColor="text1"/>
          <w:sz w:val="20"/>
        </w:rPr>
        <w:t> </w:t>
      </w:r>
      <w:hyperlink r:id="rId5" w:tooltip="Permanent Link to How to Request re-issue of Income tax Refund?" w:history="1">
        <w:r w:rsidRPr="00C13467">
          <w:rPr>
            <w:rFonts w:ascii="Arial" w:eastAsia="Times New Roman" w:hAnsi="Arial" w:cs="Arial"/>
            <w:color w:val="000000" w:themeColor="text1"/>
            <w:sz w:val="20"/>
          </w:rPr>
          <w:t>How to Request re-issue of Income tax Refund?</w:t>
        </w:r>
      </w:hyperlink>
      <w:r w:rsidRPr="00C13467">
        <w:rPr>
          <w:rFonts w:ascii="Arial" w:eastAsia="Times New Roman" w:hAnsi="Arial" w:cs="Arial"/>
          <w:color w:val="000000" w:themeColor="text1"/>
          <w:sz w:val="20"/>
        </w:rPr>
        <w:t> </w:t>
      </w:r>
      <w:r w:rsidRPr="00C13467">
        <w:rPr>
          <w:rFonts w:ascii="Arial" w:eastAsia="Times New Roman" w:hAnsi="Arial" w:cs="Arial"/>
          <w:color w:val="000000" w:themeColor="text1"/>
          <w:sz w:val="20"/>
          <w:szCs w:val="20"/>
        </w:rPr>
        <w:t>Please</w:t>
      </w:r>
      <w:r w:rsidRPr="00C13467">
        <w:rPr>
          <w:rFonts w:ascii="Arial" w:eastAsia="Times New Roman" w:hAnsi="Arial" w:cs="Arial"/>
          <w:color w:val="000000" w:themeColor="text1"/>
          <w:sz w:val="20"/>
        </w:rPr>
        <w:t> contact </w:t>
      </w:r>
      <w:r w:rsidRPr="00C13467">
        <w:rPr>
          <w:rFonts w:ascii="Arial" w:eastAsia="Times New Roman" w:hAnsi="Arial" w:cs="Arial"/>
          <w:color w:val="000000" w:themeColor="text1"/>
          <w:sz w:val="20"/>
          <w:szCs w:val="20"/>
        </w:rPr>
        <w:t>SBI Call center 18004259760 for help further.</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 xml:space="preserve">11. Mandatory fields </w:t>
      </w:r>
      <w:r w:rsidR="005F41CF" w:rsidRPr="00C13467">
        <w:rPr>
          <w:rFonts w:ascii="Arial" w:eastAsia="Times New Roman" w:hAnsi="Arial" w:cs="Arial"/>
          <w:b/>
          <w:bCs/>
          <w:color w:val="000000" w:themeColor="text1"/>
          <w:sz w:val="20"/>
        </w:rPr>
        <w:t>missing:</w:t>
      </w:r>
      <w:r w:rsidRPr="00C13467">
        <w:rPr>
          <w:rFonts w:ascii="Arial" w:eastAsia="Times New Roman" w:hAnsi="Arial" w:cs="Arial"/>
          <w:b/>
          <w:bCs/>
          <w:color w:val="000000" w:themeColor="text1"/>
          <w:sz w:val="20"/>
        </w:rPr>
        <w:t xml:space="preserve"> </w:t>
      </w:r>
      <w:r w:rsidR="005F41CF" w:rsidRPr="00C13467">
        <w:rPr>
          <w:rFonts w:ascii="Arial" w:eastAsia="Times New Roman" w:hAnsi="Arial" w:cs="Arial"/>
          <w:b/>
          <w:bCs/>
          <w:color w:val="000000" w:themeColor="text1"/>
          <w:sz w:val="20"/>
        </w:rPr>
        <w:t>(Account</w:t>
      </w:r>
      <w:r w:rsidRPr="00C13467">
        <w:rPr>
          <w:rFonts w:ascii="Arial" w:eastAsia="Times New Roman" w:hAnsi="Arial" w:cs="Arial"/>
          <w:b/>
          <w:bCs/>
          <w:color w:val="000000" w:themeColor="text1"/>
          <w:sz w:val="20"/>
        </w:rPr>
        <w:t xml:space="preserve"> Number/Account Name/Account Type/Address 1/City/State/</w:t>
      </w:r>
      <w:r w:rsidR="00A70F60" w:rsidRPr="00C13467">
        <w:rPr>
          <w:rFonts w:ascii="Arial" w:eastAsia="Times New Roman" w:hAnsi="Arial" w:cs="Arial"/>
          <w:b/>
          <w:bCs/>
          <w:color w:val="000000" w:themeColor="text1"/>
          <w:sz w:val="20"/>
        </w:rPr>
        <w:t>Pin code</w:t>
      </w:r>
      <w:r w:rsidRPr="00C13467">
        <w:rPr>
          <w:rFonts w:ascii="Arial" w:eastAsia="Times New Roman" w:hAnsi="Arial" w:cs="Arial"/>
          <w:b/>
          <w:bCs/>
          <w:color w:val="000000" w:themeColor="text1"/>
          <w:sz w:val="20"/>
        </w:rPr>
        <w: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Mandatory fields like Account Number, Account Name, Account Type, Address</w:t>
      </w:r>
      <w:r w:rsidRPr="00C13467">
        <w:rPr>
          <w:rFonts w:ascii="Arial" w:eastAsia="Times New Roman" w:hAnsi="Arial" w:cs="Arial"/>
          <w:color w:val="000000" w:themeColor="text1"/>
          <w:sz w:val="20"/>
        </w:rPr>
        <w:t> line 1</w:t>
      </w:r>
      <w:r w:rsidRPr="00C13467">
        <w:rPr>
          <w:rFonts w:ascii="Arial" w:eastAsia="Times New Roman" w:hAnsi="Arial" w:cs="Arial"/>
          <w:color w:val="000000" w:themeColor="text1"/>
          <w:sz w:val="20"/>
          <w:szCs w:val="20"/>
        </w:rPr>
        <w:t xml:space="preserve">, City, </w:t>
      </w:r>
      <w:r w:rsidR="00A70F60" w:rsidRPr="00C13467">
        <w:rPr>
          <w:rFonts w:ascii="Arial" w:eastAsia="Times New Roman" w:hAnsi="Arial" w:cs="Arial"/>
          <w:color w:val="000000" w:themeColor="text1"/>
          <w:sz w:val="20"/>
          <w:szCs w:val="20"/>
        </w:rPr>
        <w:t>Pin code</w:t>
      </w:r>
      <w:r w:rsidRPr="00C13467">
        <w:rPr>
          <w:rFonts w:ascii="Arial" w:eastAsia="Times New Roman" w:hAnsi="Arial" w:cs="Arial"/>
          <w:color w:val="000000" w:themeColor="text1"/>
          <w:sz w:val="20"/>
          <w:szCs w:val="20"/>
        </w:rPr>
        <w:t xml:space="preserve"> were not provided by you. You are requested to apply for refund reissue to claim your refund by providing the above mentioned mandatory details.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12. Incorrect A/C Number Length</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incorrect.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13. Invalid A/C Number</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 xml:space="preserve">14. Invalid A/C Number: Between two special characters there should be </w:t>
      </w:r>
      <w:r w:rsidR="00A70F60" w:rsidRPr="00C13467">
        <w:rPr>
          <w:rFonts w:ascii="Arial" w:eastAsia="Times New Roman" w:hAnsi="Arial" w:cs="Arial"/>
          <w:b/>
          <w:bCs/>
          <w:color w:val="000000" w:themeColor="text1"/>
          <w:sz w:val="20"/>
        </w:rPr>
        <w:t>at least</w:t>
      </w:r>
      <w:r w:rsidRPr="00C13467">
        <w:rPr>
          <w:rFonts w:ascii="Arial" w:eastAsia="Times New Roman" w:hAnsi="Arial" w:cs="Arial"/>
          <w:b/>
          <w:bCs/>
          <w:color w:val="000000" w:themeColor="text1"/>
          <w:sz w:val="20"/>
        </w:rPr>
        <w:t xml:space="preserve"> one alphabet/number</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15. Invalid A/C Number: First Character in A/C No should be an alphabet/number only</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16. Invalid A/C Number: Last Character in A/C Number should be a number</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lastRenderedPageBreak/>
        <w:t>17. Invalid A/C Number: Numeric string between alphabets or special characters cannot be all zeros</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18. Invalid character in A/C Number</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19. Address not valid: Invalid characters or too long address</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address provided by you was too long. You are requested to apply for refund reissue by providing the correct address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20. Invalid character in Account Name or Name too short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name provided by you had invalid character or name too short. You are requested to apply for refund reissue by providing the correct account name to claim your refund. The refund reissue can be applied through online by following the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21. No numeric digit in Account Number</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was invalid. You are requested to apply for refund reissue by providing the correct account number to claim your refund. The refund reissue can be applied through online by following procedure given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22</w:t>
      </w:r>
      <w:r w:rsidRPr="00C13467">
        <w:rPr>
          <w:rFonts w:ascii="Arial" w:eastAsia="Times New Roman" w:hAnsi="Arial" w:cs="Arial"/>
          <w:color w:val="000000" w:themeColor="text1"/>
          <w:sz w:val="20"/>
          <w:szCs w:val="20"/>
        </w:rPr>
        <w:t>.</w:t>
      </w:r>
      <w:r w:rsidRPr="00C13467">
        <w:rPr>
          <w:rFonts w:ascii="Arial" w:eastAsia="Times New Roman" w:hAnsi="Arial" w:cs="Arial"/>
          <w:color w:val="000000" w:themeColor="text1"/>
          <w:sz w:val="20"/>
        </w:rPr>
        <w:t> </w:t>
      </w:r>
      <w:r w:rsidRPr="00C13467">
        <w:rPr>
          <w:rFonts w:ascii="Arial" w:eastAsia="Times New Roman" w:hAnsi="Arial" w:cs="Arial"/>
          <w:b/>
          <w:bCs/>
          <w:color w:val="000000" w:themeColor="text1"/>
          <w:sz w:val="20"/>
        </w:rPr>
        <w:t>Invalid IFSC code</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IFSC code provided by you was invalid. You are requested to apply for refund reissue by providing the correct account number to claim your refund. The refund reissue can be applied through online by following above.</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23</w:t>
      </w:r>
      <w:r w:rsidRPr="00C13467">
        <w:rPr>
          <w:rFonts w:ascii="Arial" w:eastAsia="Times New Roman" w:hAnsi="Arial" w:cs="Arial"/>
          <w:color w:val="000000" w:themeColor="text1"/>
          <w:sz w:val="20"/>
          <w:szCs w:val="20"/>
        </w:rPr>
        <w:t>.</w:t>
      </w:r>
      <w:r w:rsidRPr="00C13467">
        <w:rPr>
          <w:rFonts w:ascii="Arial" w:eastAsia="Times New Roman" w:hAnsi="Arial" w:cs="Arial"/>
          <w:color w:val="000000" w:themeColor="text1"/>
          <w:sz w:val="20"/>
        </w:rPr>
        <w:t> </w:t>
      </w:r>
      <w:r w:rsidRPr="00C13467">
        <w:rPr>
          <w:rFonts w:ascii="Arial" w:eastAsia="Times New Roman" w:hAnsi="Arial" w:cs="Arial"/>
          <w:b/>
          <w:bCs/>
          <w:color w:val="000000" w:themeColor="text1"/>
          <w:sz w:val="20"/>
        </w:rPr>
        <w:t>Name mismatch with Bank account holder</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The account number provided by you had a name mismatch. You are requested to apply for refund reissue by providing the correct account number or name to claim your refund. The refund reissue can be applied through online by following</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24. Death of person and account is on hold.</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In case of death of an assessee, legal heir can do the following steps:</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 xml:space="preserve">- Need to approach to CPC with request and </w:t>
      </w:r>
      <w:r w:rsidR="00AD2627" w:rsidRPr="00C13467">
        <w:rPr>
          <w:rFonts w:ascii="Arial" w:eastAsia="Times New Roman" w:hAnsi="Arial" w:cs="Arial"/>
          <w:color w:val="000000" w:themeColor="text1"/>
          <w:sz w:val="20"/>
          <w:szCs w:val="20"/>
        </w:rPr>
        <w:t>wait</w:t>
      </w:r>
      <w:r w:rsidRPr="00C13467">
        <w:rPr>
          <w:rFonts w:ascii="Arial" w:eastAsia="Times New Roman" w:hAnsi="Arial" w:cs="Arial"/>
          <w:color w:val="000000" w:themeColor="text1"/>
          <w:sz w:val="20"/>
          <w:szCs w:val="20"/>
        </w:rPr>
        <w:t xml:space="preserve"> for CPC communication in this regard.</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 On receiving the communication, kindly contact your jurisdictional AO along with relevant proof.</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 After verification, if the Jurisdictional AO approves the legal heir claim, refund will be routed to your bank account.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lastRenderedPageBreak/>
        <w:t>25. Account is under attachment by court/IT.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 Contact SBI Call center 18004259760 for help.</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26. Account holder KYC is pending.</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Contact SBI Call center 18004259760 for help.</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27. Account details given are other than Current Account or Saving Bank Account.</w:t>
      </w: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Contact SBI Call center 18004259760 for help.</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28. Minor assessee has attained majority and fresh documentation is pending.</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Contact SBI Call center 18004259760 for help.</w:t>
      </w:r>
    </w:p>
    <w:p w:rsidR="00C13467" w:rsidRDefault="00C13467" w:rsidP="00C13467">
      <w:pPr>
        <w:rPr>
          <w:rFonts w:ascii="Arial" w:eastAsia="Times New Roman" w:hAnsi="Arial" w:cs="Arial"/>
          <w:color w:val="5E5E5E"/>
          <w:sz w:val="20"/>
          <w:szCs w:val="20"/>
          <w:shd w:val="clear" w:color="auto" w:fill="FFFFFF"/>
        </w:rPr>
      </w:pPr>
    </w:p>
    <w:p w:rsidR="00C13467" w:rsidRDefault="00C13467" w:rsidP="00C13467">
      <w:pPr>
        <w:rPr>
          <w:rFonts w:ascii="Arial" w:eastAsia="Times New Roman" w:hAnsi="Arial" w:cs="Arial"/>
          <w:color w:val="5E5E5E"/>
          <w:sz w:val="20"/>
          <w:szCs w:val="20"/>
          <w:shd w:val="clear" w:color="auto" w:fill="FFFFFF"/>
        </w:rPr>
      </w:pPr>
    </w:p>
    <w:p w:rsidR="00C13467" w:rsidRPr="00AD2627" w:rsidRDefault="00C13467" w:rsidP="00C13467">
      <w:pPr>
        <w:jc w:val="center"/>
        <w:rPr>
          <w:rFonts w:ascii="Arial" w:hAnsi="Arial" w:cs="Arial"/>
          <w:b/>
          <w:color w:val="000000" w:themeColor="text1"/>
          <w:sz w:val="24"/>
          <w:szCs w:val="24"/>
          <w:u w:val="single"/>
          <w:shd w:val="clear" w:color="auto" w:fill="FFFFFF"/>
        </w:rPr>
      </w:pPr>
      <w:r w:rsidRPr="00AD2627">
        <w:rPr>
          <w:rFonts w:ascii="Arial" w:hAnsi="Arial" w:cs="Arial"/>
          <w:b/>
          <w:color w:val="000000" w:themeColor="text1"/>
          <w:sz w:val="24"/>
          <w:szCs w:val="24"/>
          <w:u w:val="single"/>
          <w:shd w:val="clear" w:color="auto" w:fill="FFFFFF"/>
        </w:rPr>
        <w:t>How to Request re-issue of Income tax Refund?</w:t>
      </w: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r w:rsidRPr="00C13467">
        <w:rPr>
          <w:rFonts w:ascii="Arial" w:eastAsia="Times New Roman" w:hAnsi="Arial" w:cs="Arial"/>
          <w:b/>
          <w:bCs/>
          <w:color w:val="000000" w:themeColor="text1"/>
          <w:sz w:val="20"/>
        </w:rPr>
        <w:t>Income Tax Refund cheque issued by CPC Bangalore Returned undelivered or not been credited due to wrong account info, expired cheque etc?</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Now days Assessee who file their</w:t>
      </w:r>
      <w:r w:rsidRPr="00C13467">
        <w:rPr>
          <w:rFonts w:ascii="Arial" w:eastAsia="Times New Roman" w:hAnsi="Arial" w:cs="Arial"/>
          <w:color w:val="000000" w:themeColor="text1"/>
          <w:sz w:val="20"/>
        </w:rPr>
        <w:t> Income tax Return online </w:t>
      </w:r>
      <w:r w:rsidRPr="00C13467">
        <w:rPr>
          <w:rFonts w:ascii="Arial" w:eastAsia="Times New Roman" w:hAnsi="Arial" w:cs="Arial"/>
          <w:color w:val="000000" w:themeColor="text1"/>
          <w:sz w:val="20"/>
          <w:szCs w:val="20"/>
        </w:rPr>
        <w:t>gets their refund cheque issued by CPC Bangalore. Refunds are issued by two modes:-</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1. By crediting the refund amount in Assessee’s</w:t>
      </w:r>
      <w:r w:rsidRPr="00C13467">
        <w:rPr>
          <w:rFonts w:ascii="Arial" w:eastAsia="Times New Roman" w:hAnsi="Arial" w:cs="Arial"/>
          <w:color w:val="000000" w:themeColor="text1"/>
          <w:sz w:val="20"/>
        </w:rPr>
        <w:t> bank account </w:t>
      </w:r>
      <w:r w:rsidRPr="00C13467">
        <w:rPr>
          <w:rFonts w:ascii="Arial" w:eastAsia="Times New Roman" w:hAnsi="Arial" w:cs="Arial"/>
          <w:color w:val="000000" w:themeColor="text1"/>
          <w:sz w:val="20"/>
          <w:szCs w:val="20"/>
        </w:rPr>
        <w:t>if the Assessee has correctly mentioned his bank details in</w:t>
      </w:r>
      <w:r w:rsidRPr="00C13467">
        <w:rPr>
          <w:rFonts w:ascii="Arial" w:eastAsia="Times New Roman" w:hAnsi="Arial" w:cs="Arial"/>
          <w:color w:val="000000" w:themeColor="text1"/>
          <w:sz w:val="20"/>
        </w:rPr>
        <w:t> Income tax Return </w:t>
      </w:r>
      <w:r w:rsidRPr="00C13467">
        <w:rPr>
          <w:rFonts w:ascii="Arial" w:eastAsia="Times New Roman" w:hAnsi="Arial" w:cs="Arial"/>
          <w:color w:val="000000" w:themeColor="text1"/>
          <w:sz w:val="20"/>
          <w:szCs w:val="20"/>
        </w:rPr>
        <w:t>Filed by him.</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 xml:space="preserve">2. </w:t>
      </w:r>
      <w:proofErr w:type="gramStart"/>
      <w:r w:rsidRPr="00C13467">
        <w:rPr>
          <w:rFonts w:ascii="Arial" w:eastAsia="Times New Roman" w:hAnsi="Arial" w:cs="Arial"/>
          <w:color w:val="000000" w:themeColor="text1"/>
          <w:sz w:val="20"/>
          <w:szCs w:val="20"/>
        </w:rPr>
        <w:t>By</w:t>
      </w:r>
      <w:proofErr w:type="gramEnd"/>
      <w:r w:rsidRPr="00C13467">
        <w:rPr>
          <w:rFonts w:ascii="Arial" w:eastAsia="Times New Roman" w:hAnsi="Arial" w:cs="Arial"/>
          <w:color w:val="000000" w:themeColor="text1"/>
          <w:sz w:val="20"/>
          <w:szCs w:val="20"/>
        </w:rPr>
        <w:t xml:space="preserve"> sending Income Tax Refund Cheque if Assessee failed to submit or correctly mention his bank</w:t>
      </w:r>
      <w:r w:rsidRPr="00C13467">
        <w:rPr>
          <w:rFonts w:ascii="Arial" w:eastAsia="Times New Roman" w:hAnsi="Arial" w:cs="Arial"/>
          <w:color w:val="000000" w:themeColor="text1"/>
          <w:sz w:val="20"/>
        </w:rPr>
        <w:t> account details </w:t>
      </w:r>
      <w:r w:rsidRPr="00C13467">
        <w:rPr>
          <w:rFonts w:ascii="Arial" w:eastAsia="Times New Roman" w:hAnsi="Arial" w:cs="Arial"/>
          <w:color w:val="000000" w:themeColor="text1"/>
          <w:sz w:val="20"/>
          <w:szCs w:val="20"/>
        </w:rPr>
        <w:t>in Income tax Return filed by him.</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r w:rsidRPr="00C13467">
        <w:rPr>
          <w:rFonts w:ascii="Arial" w:eastAsia="Times New Roman" w:hAnsi="Arial" w:cs="Arial"/>
          <w:color w:val="000000" w:themeColor="text1"/>
          <w:sz w:val="20"/>
          <w:szCs w:val="20"/>
        </w:rPr>
        <w:t>In case of Physical cheques there may be chances that after filing of Income tax Return Assessee has moved to new address and his Income tax Refund cheque issued by CPC Bangalore returned back for non-delivery.  There may also be a chance that although address is not changed but Assessee could not receive the refund order as no one was there on the day when cheque was delivered or</w:t>
      </w:r>
      <w:r w:rsidRPr="00C13467">
        <w:rPr>
          <w:rFonts w:ascii="Arial" w:eastAsia="Times New Roman" w:hAnsi="Arial" w:cs="Arial"/>
          <w:color w:val="000000" w:themeColor="text1"/>
          <w:sz w:val="20"/>
        </w:rPr>
        <w:t> </w:t>
      </w:r>
      <w:r w:rsidRPr="00C13467">
        <w:rPr>
          <w:rFonts w:ascii="Arial" w:eastAsia="Times New Roman" w:hAnsi="Arial" w:cs="Arial"/>
          <w:b/>
          <w:bCs/>
          <w:color w:val="000000" w:themeColor="text1"/>
          <w:sz w:val="20"/>
        </w:rPr>
        <w:t>Refund cheque returned undelivered by the postal department as the house was locked.</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Further in case Assessee has applied for ECS but has entered wrong account details or account of which details been entered is closed and ECS to such account been failed.</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r w:rsidRPr="00C13467">
        <w:rPr>
          <w:rFonts w:ascii="Arial" w:eastAsia="Times New Roman" w:hAnsi="Arial" w:cs="Arial"/>
          <w:b/>
          <w:bCs/>
          <w:color w:val="000000" w:themeColor="text1"/>
          <w:sz w:val="20"/>
        </w:rPr>
        <w:t>In such cases one question arises what Assessee should do to request reissue of Refund cheque or how to request Credit of that account in his bank account and how to intimate the change in address?</w:t>
      </w: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jc w:val="both"/>
        <w:outlineLvl w:val="2"/>
        <w:rPr>
          <w:rFonts w:ascii="Arial" w:eastAsia="Times New Roman" w:hAnsi="Arial" w:cs="Arial"/>
          <w:b/>
          <w:bCs/>
          <w:color w:val="000000" w:themeColor="text1"/>
          <w:sz w:val="27"/>
          <w:szCs w:val="27"/>
          <w:u w:val="single"/>
        </w:rPr>
      </w:pPr>
      <w:r w:rsidRPr="00C13467">
        <w:rPr>
          <w:rFonts w:ascii="Arial" w:eastAsia="Times New Roman" w:hAnsi="Arial" w:cs="Arial"/>
          <w:b/>
          <w:bCs/>
          <w:color w:val="000000" w:themeColor="text1"/>
          <w:sz w:val="27"/>
          <w:szCs w:val="27"/>
          <w:u w:val="single"/>
        </w:rPr>
        <w:lastRenderedPageBreak/>
        <w:t>Procedure to apply for refund – reissue for refund related to AY 2009-10 and succeeding years</w:t>
      </w:r>
    </w:p>
    <w:p w:rsidR="00C13467" w:rsidRPr="00C13467" w:rsidRDefault="00C13467" w:rsidP="00C13467">
      <w:pPr>
        <w:shd w:val="clear" w:color="auto" w:fill="FFFFFF"/>
        <w:spacing w:after="0" w:line="293" w:lineRule="atLeast"/>
        <w:jc w:val="both"/>
        <w:outlineLvl w:val="2"/>
        <w:rPr>
          <w:rFonts w:ascii="Arial" w:eastAsia="Times New Roman" w:hAnsi="Arial" w:cs="Arial"/>
          <w:b/>
          <w:bCs/>
          <w:color w:val="000000" w:themeColor="text1"/>
          <w:sz w:val="27"/>
          <w:szCs w:val="27"/>
        </w:rPr>
      </w:pPr>
    </w:p>
    <w:p w:rsidR="00C13467" w:rsidRPr="00C13467" w:rsidRDefault="00C13467" w:rsidP="00C13467">
      <w:pPr>
        <w:numPr>
          <w:ilvl w:val="0"/>
          <w:numId w:val="1"/>
        </w:numPr>
        <w:shd w:val="clear" w:color="auto" w:fill="FFFFFF"/>
        <w:spacing w:after="0" w:line="293" w:lineRule="atLeast"/>
        <w:ind w:left="0"/>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Logon on to https://incometaxindiaefiling.gov.in/ with your</w:t>
      </w:r>
      <w:r w:rsidRPr="00C13467">
        <w:rPr>
          <w:rFonts w:ascii="Arial" w:eastAsia="Times New Roman" w:hAnsi="Arial" w:cs="Arial"/>
          <w:color w:val="000000" w:themeColor="text1"/>
          <w:sz w:val="20"/>
        </w:rPr>
        <w:t> user ID </w:t>
      </w:r>
      <w:r w:rsidRPr="00C13467">
        <w:rPr>
          <w:rFonts w:ascii="Arial" w:eastAsia="Times New Roman" w:hAnsi="Arial" w:cs="Arial"/>
          <w:color w:val="000000" w:themeColor="text1"/>
          <w:sz w:val="20"/>
          <w:szCs w:val="20"/>
        </w:rPr>
        <w:t>and Password.</w:t>
      </w:r>
    </w:p>
    <w:p w:rsidR="00C13467" w:rsidRPr="00C13467" w:rsidRDefault="00C13467" w:rsidP="00C13467">
      <w:pPr>
        <w:numPr>
          <w:ilvl w:val="0"/>
          <w:numId w:val="1"/>
        </w:numPr>
        <w:shd w:val="clear" w:color="auto" w:fill="FFFFFF"/>
        <w:spacing w:after="0" w:line="293" w:lineRule="atLeast"/>
        <w:ind w:left="0"/>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Go to</w:t>
      </w:r>
      <w:r w:rsidRPr="00C13467">
        <w:rPr>
          <w:rFonts w:ascii="Arial" w:eastAsia="Times New Roman" w:hAnsi="Arial" w:cs="Arial"/>
          <w:color w:val="000000" w:themeColor="text1"/>
          <w:sz w:val="20"/>
        </w:rPr>
        <w:t> MY Account </w:t>
      </w:r>
      <w:r w:rsidRPr="00C13467">
        <w:rPr>
          <w:rFonts w:ascii="Arial" w:eastAsia="Times New Roman" w:hAnsi="Arial" w:cs="Arial"/>
          <w:color w:val="000000" w:themeColor="text1"/>
          <w:sz w:val="20"/>
          <w:szCs w:val="20"/>
        </w:rPr>
        <w:t>→Refund Reissue Request</w:t>
      </w:r>
    </w:p>
    <w:p w:rsidR="00C13467" w:rsidRDefault="00C13467" w:rsidP="00C13467">
      <w:pPr>
        <w:numPr>
          <w:ilvl w:val="0"/>
          <w:numId w:val="1"/>
        </w:numPr>
        <w:shd w:val="clear" w:color="auto" w:fill="FFFFFF"/>
        <w:spacing w:after="0" w:line="293" w:lineRule="atLeast"/>
        <w:ind w:left="0"/>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Screen below appears, you need to enter the necessary details and click on submit button.</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rPr>
          <w:rFonts w:ascii="Arial" w:eastAsia="Times New Roman" w:hAnsi="Arial" w:cs="Arial"/>
          <w:color w:val="000000" w:themeColor="text1"/>
          <w:sz w:val="20"/>
          <w:szCs w:val="20"/>
          <w:u w:val="single"/>
        </w:rPr>
      </w:pPr>
      <w:r w:rsidRPr="00C13467">
        <w:rPr>
          <w:rFonts w:ascii="Arial" w:eastAsia="Times New Roman" w:hAnsi="Arial" w:cs="Arial"/>
          <w:color w:val="000000" w:themeColor="text1"/>
          <w:sz w:val="20"/>
          <w:szCs w:val="20"/>
          <w:u w:val="single"/>
        </w:rPr>
        <w:t>REFUND REISSUE SCREEN</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rPr>
          <w:rFonts w:ascii="Arial" w:eastAsia="Times New Roman" w:hAnsi="Arial" w:cs="Arial"/>
          <w:color w:val="5E5E5E"/>
          <w:sz w:val="20"/>
          <w:szCs w:val="20"/>
        </w:rPr>
      </w:pPr>
      <w:r>
        <w:rPr>
          <w:rFonts w:ascii="Arial" w:eastAsia="Times New Roman" w:hAnsi="Arial" w:cs="Arial"/>
          <w:noProof/>
          <w:color w:val="105592"/>
          <w:sz w:val="20"/>
          <w:szCs w:val="20"/>
        </w:rPr>
        <w:drawing>
          <wp:inline distT="0" distB="0" distL="0" distR="0">
            <wp:extent cx="5048250" cy="3790950"/>
            <wp:effectExtent l="19050" t="0" r="0" b="0"/>
            <wp:docPr id="1" name="Picture 1" descr="refun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fund1">
                      <a:hlinkClick r:id="rId6"/>
                    </pic:cNvPr>
                    <pic:cNvPicPr>
                      <a:picLocks noChangeAspect="1" noChangeArrowheads="1"/>
                    </pic:cNvPicPr>
                  </pic:nvPicPr>
                  <pic:blipFill>
                    <a:blip r:embed="rId7"/>
                    <a:srcRect/>
                    <a:stretch>
                      <a:fillRect/>
                    </a:stretch>
                  </pic:blipFill>
                  <pic:spPr bwMode="auto">
                    <a:xfrm>
                      <a:off x="0" y="0"/>
                      <a:ext cx="5048250" cy="3790950"/>
                    </a:xfrm>
                    <a:prstGeom prst="rect">
                      <a:avLst/>
                    </a:prstGeom>
                    <a:noFill/>
                    <a:ln w="9525">
                      <a:noFill/>
                      <a:miter lim="800000"/>
                      <a:headEnd/>
                      <a:tailEnd/>
                    </a:ln>
                  </pic:spPr>
                </pic:pic>
              </a:graphicData>
            </a:graphic>
          </wp:inline>
        </w:drawing>
      </w:r>
    </w:p>
    <w:p w:rsidR="00C13467" w:rsidRDefault="00C13467" w:rsidP="00C13467">
      <w:pPr>
        <w:shd w:val="clear" w:color="auto" w:fill="FFFFFF"/>
        <w:spacing w:after="0" w:line="293" w:lineRule="atLeast"/>
        <w:rPr>
          <w:rFonts w:ascii="Arial" w:eastAsia="Times New Roman" w:hAnsi="Arial" w:cs="Arial"/>
          <w:color w:val="5E5E5E"/>
          <w:sz w:val="20"/>
          <w:szCs w:val="20"/>
        </w:rPr>
      </w:pP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4. Please refer to the pictorial representation shown below; indicating the CPC reference number and refund sequence number as can be seen in the</w:t>
      </w:r>
      <w:r w:rsidRPr="00C13467">
        <w:rPr>
          <w:rFonts w:ascii="Arial" w:eastAsia="Times New Roman" w:hAnsi="Arial" w:cs="Arial"/>
          <w:color w:val="000000" w:themeColor="text1"/>
          <w:sz w:val="20"/>
        </w:rPr>
        <w:t> </w:t>
      </w:r>
      <w:r w:rsidRPr="00C13467">
        <w:rPr>
          <w:rFonts w:ascii="Arial" w:eastAsia="Times New Roman" w:hAnsi="Arial" w:cs="Arial"/>
          <w:color w:val="000000" w:themeColor="text1"/>
          <w:sz w:val="20"/>
          <w:szCs w:val="20"/>
          <w:u w:val="single"/>
        </w:rPr>
        <w:t>Ord</w:t>
      </w:r>
      <w:r>
        <w:rPr>
          <w:rFonts w:ascii="Arial" w:eastAsia="Times New Roman" w:hAnsi="Arial" w:cs="Arial"/>
          <w:color w:val="000000" w:themeColor="text1"/>
          <w:sz w:val="20"/>
          <w:szCs w:val="20"/>
          <w:u w:val="single"/>
        </w:rPr>
        <w:t>er u/s 143(1)/1</w:t>
      </w:r>
      <w:r w:rsidRPr="00C13467">
        <w:rPr>
          <w:rFonts w:ascii="Arial" w:eastAsia="Times New Roman" w:hAnsi="Arial" w:cs="Arial"/>
          <w:color w:val="000000" w:themeColor="text1"/>
          <w:sz w:val="20"/>
          <w:szCs w:val="20"/>
          <w:u w:val="single"/>
        </w:rPr>
        <w:t>54, Income Tax Act, 1961.</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b/>
          <w:bCs/>
          <w:i/>
          <w:iCs/>
          <w:color w:val="000000" w:themeColor="text1"/>
          <w:sz w:val="20"/>
        </w:rPr>
        <w:t>Intimation Pictorial Representation:</w:t>
      </w:r>
    </w:p>
    <w:p w:rsidR="00C13467" w:rsidRDefault="00C13467" w:rsidP="00C13467">
      <w:pPr>
        <w:shd w:val="clear" w:color="auto" w:fill="FFFFFF"/>
        <w:spacing w:after="0" w:line="293" w:lineRule="atLeast"/>
        <w:rPr>
          <w:rFonts w:ascii="Arial" w:eastAsia="Times New Roman" w:hAnsi="Arial" w:cs="Arial"/>
          <w:color w:val="5E5E5E"/>
          <w:sz w:val="20"/>
          <w:szCs w:val="20"/>
        </w:rPr>
      </w:pPr>
      <w:r>
        <w:rPr>
          <w:rFonts w:ascii="Arial" w:eastAsia="Times New Roman" w:hAnsi="Arial" w:cs="Arial"/>
          <w:noProof/>
          <w:color w:val="105592"/>
          <w:sz w:val="20"/>
          <w:szCs w:val="20"/>
        </w:rPr>
        <w:lastRenderedPageBreak/>
        <w:drawing>
          <wp:inline distT="0" distB="0" distL="0" distR="0">
            <wp:extent cx="5048250" cy="2647950"/>
            <wp:effectExtent l="19050" t="0" r="0" b="0"/>
            <wp:docPr id="2" name="Picture 2" descr="refu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fund2">
                      <a:hlinkClick r:id="rId8"/>
                    </pic:cNvPr>
                    <pic:cNvPicPr>
                      <a:picLocks noChangeAspect="1" noChangeArrowheads="1"/>
                    </pic:cNvPicPr>
                  </pic:nvPicPr>
                  <pic:blipFill>
                    <a:blip r:embed="rId9"/>
                    <a:srcRect/>
                    <a:stretch>
                      <a:fillRect/>
                    </a:stretch>
                  </pic:blipFill>
                  <pic:spPr bwMode="auto">
                    <a:xfrm>
                      <a:off x="0" y="0"/>
                      <a:ext cx="5048250" cy="2647950"/>
                    </a:xfrm>
                    <a:prstGeom prst="rect">
                      <a:avLst/>
                    </a:prstGeom>
                    <a:noFill/>
                    <a:ln w="9525">
                      <a:noFill/>
                      <a:miter lim="800000"/>
                      <a:headEnd/>
                      <a:tailEnd/>
                    </a:ln>
                  </pic:spPr>
                </pic:pic>
              </a:graphicData>
            </a:graphic>
          </wp:inline>
        </w:drawing>
      </w:r>
    </w:p>
    <w:p w:rsidR="00C13467" w:rsidRDefault="00C13467" w:rsidP="00C13467">
      <w:pPr>
        <w:shd w:val="clear" w:color="auto" w:fill="FFFFFF"/>
        <w:spacing w:after="0" w:line="293" w:lineRule="atLeast"/>
        <w:rPr>
          <w:rFonts w:ascii="Arial" w:eastAsia="Times New Roman" w:hAnsi="Arial" w:cs="Arial"/>
          <w:color w:val="5E5E5E"/>
          <w:sz w:val="20"/>
          <w:szCs w:val="20"/>
        </w:rPr>
      </w:pPr>
    </w:p>
    <w:p w:rsid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5. Assessee</w:t>
      </w:r>
      <w:r w:rsidRPr="00C13467">
        <w:rPr>
          <w:rFonts w:ascii="Arial" w:eastAsia="Times New Roman" w:hAnsi="Arial" w:cs="Arial"/>
          <w:color w:val="5E5E5E"/>
          <w:sz w:val="20"/>
          <w:szCs w:val="20"/>
        </w:rPr>
        <w:t xml:space="preserve"> </w:t>
      </w:r>
      <w:r w:rsidRPr="00C13467">
        <w:rPr>
          <w:rFonts w:ascii="Arial" w:eastAsia="Times New Roman" w:hAnsi="Arial" w:cs="Arial"/>
          <w:color w:val="000000" w:themeColor="text1"/>
          <w:sz w:val="20"/>
          <w:szCs w:val="20"/>
        </w:rPr>
        <w:t>has two options to apply Refund Reissue- ECS or Paper.</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6. ECS Mode: </w:t>
      </w:r>
      <w:r w:rsidRPr="00C13467">
        <w:rPr>
          <w:rFonts w:ascii="Arial" w:eastAsia="Times New Roman" w:hAnsi="Arial" w:cs="Arial"/>
          <w:color w:val="000000" w:themeColor="text1"/>
          <w:sz w:val="20"/>
          <w:szCs w:val="20"/>
        </w:rPr>
        <w:t>Select mode of Refund reissue, Bank Account Details – Can be changed, if required, category and click submit.</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Default="00C13467" w:rsidP="00C13467">
      <w:pPr>
        <w:shd w:val="clear" w:color="auto" w:fill="FFFFFF"/>
        <w:spacing w:after="0" w:line="293" w:lineRule="atLeast"/>
        <w:rPr>
          <w:rFonts w:ascii="Arial" w:eastAsia="Times New Roman" w:hAnsi="Arial" w:cs="Arial"/>
          <w:b/>
          <w:bCs/>
          <w:color w:val="5E5E5E"/>
          <w:sz w:val="20"/>
        </w:rPr>
      </w:pPr>
      <w:r>
        <w:rPr>
          <w:rFonts w:ascii="Arial" w:eastAsia="Times New Roman" w:hAnsi="Arial" w:cs="Arial"/>
          <w:noProof/>
          <w:color w:val="105592"/>
          <w:sz w:val="20"/>
          <w:szCs w:val="20"/>
        </w:rPr>
        <w:drawing>
          <wp:inline distT="0" distB="0" distL="0" distR="0">
            <wp:extent cx="5048250" cy="1828800"/>
            <wp:effectExtent l="19050" t="0" r="0" b="0"/>
            <wp:docPr id="3" name="Picture 3" descr="refun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fund3">
                      <a:hlinkClick r:id="rId10"/>
                    </pic:cNvPr>
                    <pic:cNvPicPr>
                      <a:picLocks noChangeAspect="1" noChangeArrowheads="1"/>
                    </pic:cNvPicPr>
                  </pic:nvPicPr>
                  <pic:blipFill>
                    <a:blip r:embed="rId11"/>
                    <a:srcRect/>
                    <a:stretch>
                      <a:fillRect/>
                    </a:stretch>
                  </pic:blipFill>
                  <pic:spPr bwMode="auto">
                    <a:xfrm>
                      <a:off x="0" y="0"/>
                      <a:ext cx="5048250" cy="1828800"/>
                    </a:xfrm>
                    <a:prstGeom prst="rect">
                      <a:avLst/>
                    </a:prstGeom>
                    <a:noFill/>
                    <a:ln w="9525">
                      <a:noFill/>
                      <a:miter lim="800000"/>
                      <a:headEnd/>
                      <a:tailEnd/>
                    </a:ln>
                  </pic:spPr>
                </pic:pic>
              </a:graphicData>
            </a:graphic>
          </wp:inline>
        </w:drawing>
      </w:r>
    </w:p>
    <w:p w:rsidR="00C13467" w:rsidRDefault="00C13467" w:rsidP="00C13467">
      <w:pPr>
        <w:shd w:val="clear" w:color="auto" w:fill="FFFFFF"/>
        <w:spacing w:after="0" w:line="293" w:lineRule="atLeast"/>
        <w:rPr>
          <w:rFonts w:ascii="Arial" w:eastAsia="Times New Roman" w:hAnsi="Arial" w:cs="Arial"/>
          <w:b/>
          <w:bCs/>
          <w:color w:val="000000" w:themeColor="text1"/>
          <w:sz w:val="20"/>
        </w:rPr>
      </w:pP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b/>
          <w:bCs/>
          <w:color w:val="000000" w:themeColor="text1"/>
          <w:sz w:val="20"/>
        </w:rPr>
        <w:t>7. Paper</w:t>
      </w:r>
      <w:r w:rsidRPr="00C13467">
        <w:rPr>
          <w:rFonts w:ascii="Arial" w:eastAsia="Times New Roman" w:hAnsi="Arial" w:cs="Arial"/>
          <w:b/>
          <w:bCs/>
          <w:color w:val="5E5E5E"/>
          <w:sz w:val="20"/>
        </w:rPr>
        <w:t xml:space="preserve"> </w:t>
      </w:r>
      <w:r w:rsidRPr="00C13467">
        <w:rPr>
          <w:rFonts w:ascii="Arial" w:eastAsia="Times New Roman" w:hAnsi="Arial" w:cs="Arial"/>
          <w:b/>
          <w:bCs/>
          <w:color w:val="000000" w:themeColor="text1"/>
          <w:sz w:val="20"/>
        </w:rPr>
        <w:t>Mode: </w:t>
      </w:r>
      <w:r w:rsidRPr="00C13467">
        <w:rPr>
          <w:rFonts w:ascii="Arial" w:eastAsia="Times New Roman" w:hAnsi="Arial" w:cs="Arial"/>
          <w:color w:val="000000" w:themeColor="text1"/>
          <w:sz w:val="20"/>
          <w:szCs w:val="20"/>
        </w:rPr>
        <w:t>If assessee applies refund reissue through Paper mode. This option envisages the assessee to get refund through cheque to the address selected by the assessee.</w:t>
      </w:r>
    </w:p>
    <w:p w:rsidR="00C13467" w:rsidRDefault="00C13467" w:rsidP="00C13467">
      <w:pPr>
        <w:shd w:val="clear" w:color="auto" w:fill="FFFFFF"/>
        <w:spacing w:after="0" w:line="293" w:lineRule="atLeast"/>
        <w:rPr>
          <w:rFonts w:ascii="Arial" w:eastAsia="Times New Roman" w:hAnsi="Arial" w:cs="Arial"/>
          <w:color w:val="5E5E5E"/>
          <w:sz w:val="20"/>
          <w:szCs w:val="20"/>
        </w:rPr>
      </w:pPr>
      <w:r>
        <w:rPr>
          <w:rFonts w:ascii="Arial" w:eastAsia="Times New Roman" w:hAnsi="Arial" w:cs="Arial"/>
          <w:noProof/>
          <w:color w:val="105592"/>
          <w:sz w:val="20"/>
          <w:szCs w:val="20"/>
        </w:rPr>
        <w:lastRenderedPageBreak/>
        <w:drawing>
          <wp:inline distT="0" distB="0" distL="0" distR="0">
            <wp:extent cx="5048250" cy="3209925"/>
            <wp:effectExtent l="19050" t="0" r="0" b="0"/>
            <wp:docPr id="4" name="Picture 4" descr="refun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fund4">
                      <a:hlinkClick r:id="rId12"/>
                    </pic:cNvPr>
                    <pic:cNvPicPr>
                      <a:picLocks noChangeAspect="1" noChangeArrowheads="1"/>
                    </pic:cNvPicPr>
                  </pic:nvPicPr>
                  <pic:blipFill>
                    <a:blip r:embed="rId13"/>
                    <a:srcRect/>
                    <a:stretch>
                      <a:fillRect/>
                    </a:stretch>
                  </pic:blipFill>
                  <pic:spPr bwMode="auto">
                    <a:xfrm>
                      <a:off x="0" y="0"/>
                      <a:ext cx="5048250" cy="3209925"/>
                    </a:xfrm>
                    <a:prstGeom prst="rect">
                      <a:avLst/>
                    </a:prstGeom>
                    <a:noFill/>
                    <a:ln w="9525">
                      <a:noFill/>
                      <a:miter lim="800000"/>
                      <a:headEnd/>
                      <a:tailEnd/>
                    </a:ln>
                  </pic:spPr>
                </pic:pic>
              </a:graphicData>
            </a:graphic>
          </wp:inline>
        </w:drawing>
      </w:r>
    </w:p>
    <w:p w:rsidR="00C13467" w:rsidRDefault="00C13467" w:rsidP="00C13467">
      <w:pPr>
        <w:shd w:val="clear" w:color="auto" w:fill="FFFFFF"/>
        <w:spacing w:after="0" w:line="293" w:lineRule="atLeast"/>
        <w:rPr>
          <w:rFonts w:ascii="Arial" w:eastAsia="Times New Roman" w:hAnsi="Arial" w:cs="Arial"/>
          <w:color w:val="5E5E5E"/>
          <w:sz w:val="20"/>
          <w:szCs w:val="20"/>
        </w:rPr>
      </w:pPr>
    </w:p>
    <w:p w:rsidR="00C13467" w:rsidRDefault="00C13467" w:rsidP="00C13467">
      <w:pPr>
        <w:shd w:val="clear" w:color="auto" w:fill="FFFFFF"/>
        <w:spacing w:after="0" w:line="293" w:lineRule="atLeast"/>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8. Refund</w:t>
      </w:r>
      <w:r w:rsidRPr="00C13467">
        <w:rPr>
          <w:rFonts w:ascii="Arial" w:eastAsia="Times New Roman" w:hAnsi="Arial" w:cs="Arial"/>
          <w:color w:val="5E5E5E"/>
          <w:sz w:val="20"/>
          <w:szCs w:val="20"/>
        </w:rPr>
        <w:t xml:space="preserve"> </w:t>
      </w:r>
      <w:r w:rsidRPr="00C13467">
        <w:rPr>
          <w:rFonts w:ascii="Arial" w:eastAsia="Times New Roman" w:hAnsi="Arial" w:cs="Arial"/>
          <w:color w:val="000000" w:themeColor="text1"/>
          <w:sz w:val="20"/>
          <w:szCs w:val="20"/>
        </w:rPr>
        <w:t>Reissue related to AY 2008-09 to be applied through response letter to CPC.</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Default="00C13467" w:rsidP="00C13467">
      <w:pPr>
        <w:numPr>
          <w:ilvl w:val="0"/>
          <w:numId w:val="2"/>
        </w:numPr>
        <w:shd w:val="clear" w:color="auto" w:fill="FFFFFF"/>
        <w:spacing w:after="0" w:line="293" w:lineRule="atLeast"/>
        <w:ind w:left="0"/>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Paper return which were processed at CPC, refund reissue can be applied only through sending response directly to CPC.</w:t>
      </w:r>
    </w:p>
    <w:p w:rsidR="00C13467" w:rsidRPr="00C13467" w:rsidRDefault="00C13467" w:rsidP="00C13467">
      <w:pPr>
        <w:shd w:val="clear" w:color="auto" w:fill="FFFFFF"/>
        <w:spacing w:after="0" w:line="293" w:lineRule="atLeast"/>
        <w:rPr>
          <w:rFonts w:ascii="Arial" w:eastAsia="Times New Roman" w:hAnsi="Arial" w:cs="Arial"/>
          <w:color w:val="000000" w:themeColor="text1"/>
          <w:sz w:val="20"/>
          <w:szCs w:val="20"/>
        </w:rPr>
      </w:pPr>
    </w:p>
    <w:p w:rsidR="00C13467" w:rsidRPr="00C13467" w:rsidRDefault="00C13467" w:rsidP="00C13467">
      <w:pPr>
        <w:spacing w:after="0" w:line="240" w:lineRule="auto"/>
        <w:rPr>
          <w:rFonts w:ascii="Times New Roman" w:eastAsia="Times New Roman" w:hAnsi="Times New Roman" w:cs="Times New Roman"/>
          <w:color w:val="000000" w:themeColor="text1"/>
          <w:sz w:val="24"/>
          <w:szCs w:val="24"/>
        </w:rPr>
      </w:pPr>
      <w:r w:rsidRPr="003F1AD3">
        <w:rPr>
          <w:rFonts w:ascii="Times New Roman" w:eastAsia="Times New Roman" w:hAnsi="Symbol" w:cs="Times New Roman"/>
          <w:color w:val="000000" w:themeColor="text1"/>
          <w:sz w:val="24"/>
          <w:szCs w:val="24"/>
        </w:rPr>
        <w:t></w:t>
      </w:r>
      <w:r w:rsidRPr="003F1AD3">
        <w:rPr>
          <w:rFonts w:ascii="Times New Roman" w:eastAsia="Times New Roman" w:hAnsi="Times New Roman" w:cs="Times New Roman"/>
          <w:color w:val="000000" w:themeColor="text1"/>
          <w:sz w:val="24"/>
          <w:szCs w:val="24"/>
        </w:rPr>
        <w:t xml:space="preserve"> please</w:t>
      </w:r>
      <w:r w:rsidRPr="00C13467">
        <w:rPr>
          <w:rFonts w:ascii="Times New Roman" w:eastAsia="Times New Roman" w:hAnsi="Times New Roman" w:cs="Times New Roman"/>
          <w:color w:val="000000" w:themeColor="text1"/>
          <w:sz w:val="24"/>
          <w:szCs w:val="24"/>
        </w:rPr>
        <w:t xml:space="preserve"> note that from AY 2013-14 onwards, Assessee need enter IFSC code instead of MICR code for</w:t>
      </w:r>
    </w:p>
    <w:p w:rsidR="00C13467" w:rsidRPr="003F1AD3" w:rsidRDefault="00C13467" w:rsidP="00C13467">
      <w:pPr>
        <w:spacing w:after="0" w:line="240" w:lineRule="auto"/>
        <w:rPr>
          <w:rFonts w:ascii="Times New Roman" w:eastAsia="Times New Roman" w:hAnsi="Times New Roman" w:cs="Times New Roman"/>
          <w:color w:val="000000" w:themeColor="text1"/>
          <w:sz w:val="24"/>
          <w:szCs w:val="24"/>
        </w:rPr>
      </w:pPr>
      <w:r w:rsidRPr="003F1AD3">
        <w:rPr>
          <w:rFonts w:ascii="Times New Roman" w:eastAsia="Times New Roman" w:hAnsi="Symbol" w:cs="Times New Roman"/>
          <w:color w:val="000000" w:themeColor="text1"/>
          <w:sz w:val="24"/>
          <w:szCs w:val="24"/>
        </w:rPr>
        <w:t></w:t>
      </w:r>
      <w:r w:rsidRPr="003F1AD3">
        <w:rPr>
          <w:rFonts w:ascii="Times New Roman" w:eastAsia="Times New Roman" w:hAnsi="Times New Roman" w:cs="Times New Roman"/>
          <w:color w:val="000000" w:themeColor="text1"/>
          <w:sz w:val="24"/>
          <w:szCs w:val="24"/>
        </w:rPr>
        <w:t xml:space="preserve"> Find</w:t>
      </w:r>
      <w:r w:rsidRPr="00C13467">
        <w:rPr>
          <w:rFonts w:ascii="Times New Roman" w:eastAsia="Times New Roman" w:hAnsi="Times New Roman" w:cs="Times New Roman"/>
          <w:color w:val="000000" w:themeColor="text1"/>
          <w:sz w:val="24"/>
          <w:szCs w:val="24"/>
        </w:rPr>
        <w:t xml:space="preserve"> below the table with reasons for refund failure at CPC and the resolution thereof.</w:t>
      </w:r>
    </w:p>
    <w:p w:rsidR="00C13467" w:rsidRPr="00C13467" w:rsidRDefault="00C13467" w:rsidP="00C13467">
      <w:pPr>
        <w:spacing w:after="0" w:line="240" w:lineRule="auto"/>
        <w:rPr>
          <w:rFonts w:ascii="Times New Roman" w:eastAsia="Times New Roman" w:hAnsi="Times New Roman" w:cs="Times New Roman"/>
          <w:color w:val="000000" w:themeColor="text1"/>
          <w:sz w:val="24"/>
          <w:szCs w:val="24"/>
        </w:rPr>
      </w:pPr>
    </w:p>
    <w:p w:rsidR="00C13467" w:rsidRDefault="00C13467" w:rsidP="00C13467">
      <w:pPr>
        <w:shd w:val="clear" w:color="auto" w:fill="FFFFFF"/>
        <w:spacing w:after="0" w:line="293" w:lineRule="atLeast"/>
        <w:jc w:val="both"/>
        <w:outlineLvl w:val="2"/>
        <w:rPr>
          <w:rFonts w:ascii="Arial" w:eastAsia="Times New Roman" w:hAnsi="Arial" w:cs="Arial"/>
          <w:b/>
          <w:bCs/>
          <w:color w:val="000000" w:themeColor="text1"/>
          <w:sz w:val="24"/>
          <w:szCs w:val="24"/>
        </w:rPr>
      </w:pPr>
      <w:r w:rsidRPr="00C13467">
        <w:rPr>
          <w:rFonts w:ascii="Arial" w:eastAsia="Times New Roman" w:hAnsi="Arial" w:cs="Arial"/>
          <w:b/>
          <w:bCs/>
          <w:color w:val="000000" w:themeColor="text1"/>
          <w:sz w:val="24"/>
          <w:szCs w:val="24"/>
        </w:rPr>
        <w:t>Procedure to apply for refund – reissue for refund related to A.Y. 2008-09</w:t>
      </w:r>
    </w:p>
    <w:p w:rsidR="00C13467" w:rsidRPr="00C13467" w:rsidRDefault="00C13467" w:rsidP="00C13467">
      <w:pPr>
        <w:shd w:val="clear" w:color="auto" w:fill="FFFFFF"/>
        <w:spacing w:after="0" w:line="293" w:lineRule="atLeast"/>
        <w:jc w:val="both"/>
        <w:outlineLvl w:val="2"/>
        <w:rPr>
          <w:rFonts w:ascii="Arial" w:eastAsia="Times New Roman" w:hAnsi="Arial" w:cs="Arial"/>
          <w:b/>
          <w:bCs/>
          <w:color w:val="000000" w:themeColor="text1"/>
          <w:sz w:val="24"/>
          <w:szCs w:val="24"/>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Assessee needs to download the</w:t>
      </w:r>
      <w:r w:rsidRPr="00C13467">
        <w:rPr>
          <w:rFonts w:ascii="Arial" w:eastAsia="Times New Roman" w:hAnsi="Arial" w:cs="Arial"/>
          <w:b/>
          <w:bCs/>
          <w:color w:val="000000" w:themeColor="text1"/>
          <w:sz w:val="20"/>
        </w:rPr>
        <w:t> address/bank-details modification form (Response Sheet)</w:t>
      </w:r>
      <w:r w:rsidRPr="00C13467">
        <w:rPr>
          <w:rFonts w:ascii="Arial" w:eastAsia="Times New Roman" w:hAnsi="Arial" w:cs="Arial"/>
          <w:color w:val="000000" w:themeColor="text1"/>
          <w:sz w:val="20"/>
        </w:rPr>
        <w:t> </w:t>
      </w:r>
      <w:r w:rsidRPr="00C13467">
        <w:rPr>
          <w:rFonts w:ascii="Arial" w:eastAsia="Times New Roman" w:hAnsi="Arial" w:cs="Arial"/>
          <w:color w:val="000000" w:themeColor="text1"/>
          <w:sz w:val="20"/>
          <w:szCs w:val="20"/>
        </w:rPr>
        <w:t>from the website of Income Tax department, fill the same and after that he needs to send the same by ORDINARY or SPEED POST along</w:t>
      </w:r>
      <w:r>
        <w:rPr>
          <w:rFonts w:ascii="Arial" w:eastAsia="Times New Roman" w:hAnsi="Arial" w:cs="Arial"/>
          <w:color w:val="000000" w:themeColor="text1"/>
          <w:sz w:val="20"/>
          <w:szCs w:val="20"/>
        </w:rPr>
        <w:t xml:space="preserve"> </w:t>
      </w:r>
      <w:r w:rsidRPr="00C13467">
        <w:rPr>
          <w:rFonts w:ascii="Arial" w:eastAsia="Times New Roman" w:hAnsi="Arial" w:cs="Arial"/>
          <w:color w:val="000000" w:themeColor="text1"/>
          <w:sz w:val="20"/>
          <w:szCs w:val="20"/>
        </w:rPr>
        <w:t>with cancelled cheque and other supporting documents to:</w:t>
      </w:r>
    </w:p>
    <w:p w:rsidR="00C13467" w:rsidRDefault="00C13467" w:rsidP="00C13467">
      <w:pPr>
        <w:shd w:val="clear" w:color="auto" w:fill="FFFFFF"/>
        <w:spacing w:after="0" w:line="293" w:lineRule="atLeast"/>
        <w:jc w:val="both"/>
        <w:rPr>
          <w:rFonts w:ascii="Arial" w:eastAsia="Times New Roman" w:hAnsi="Arial" w:cs="Arial"/>
          <w:b/>
          <w:bCs/>
          <w:color w:val="000000" w:themeColor="text1"/>
          <w:sz w:val="20"/>
        </w:rPr>
      </w:pPr>
      <w:r w:rsidRPr="00C13467">
        <w:rPr>
          <w:rFonts w:ascii="Arial" w:eastAsia="Times New Roman" w:hAnsi="Arial" w:cs="Arial"/>
          <w:b/>
          <w:bCs/>
          <w:color w:val="000000" w:themeColor="text1"/>
          <w:sz w:val="20"/>
        </w:rPr>
        <w:t>“Income Tax Department – CPC, Post Bag No – 1, Electronic City Post Office, Bangalore – 560100, Karnataka”</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To Download the</w:t>
      </w:r>
      <w:r w:rsidR="00807B66" w:rsidRPr="00C13467">
        <w:rPr>
          <w:rFonts w:ascii="Arial" w:eastAsia="Times New Roman" w:hAnsi="Arial" w:cs="Arial"/>
          <w:color w:val="000000" w:themeColor="text1"/>
          <w:sz w:val="20"/>
        </w:rPr>
        <w:t> </w:t>
      </w:r>
      <w:r w:rsidR="00807B66" w:rsidRPr="00C13467">
        <w:rPr>
          <w:rFonts w:ascii="Arial" w:eastAsia="Times New Roman" w:hAnsi="Arial" w:cs="Arial"/>
          <w:b/>
          <w:bCs/>
          <w:color w:val="000000" w:themeColor="text1"/>
          <w:sz w:val="20"/>
        </w:rPr>
        <w:t>need</w:t>
      </w:r>
      <w:r w:rsidRPr="00C13467">
        <w:rPr>
          <w:rFonts w:ascii="Arial" w:eastAsia="Times New Roman" w:hAnsi="Arial" w:cs="Arial"/>
          <w:b/>
          <w:bCs/>
          <w:color w:val="000000" w:themeColor="text1"/>
          <w:sz w:val="20"/>
        </w:rPr>
        <w:t xml:space="preserve"> to take </w:t>
      </w:r>
      <w:r w:rsidR="00807B66" w:rsidRPr="00C13467">
        <w:rPr>
          <w:rFonts w:ascii="Arial" w:eastAsia="Times New Roman" w:hAnsi="Arial" w:cs="Arial"/>
          <w:b/>
          <w:bCs/>
          <w:color w:val="000000" w:themeColor="text1"/>
          <w:sz w:val="20"/>
        </w:rPr>
        <w:t xml:space="preserve">Response Sheet Assessee </w:t>
      </w:r>
      <w:r w:rsidRPr="00C13467">
        <w:rPr>
          <w:rFonts w:ascii="Arial" w:eastAsia="Times New Roman" w:hAnsi="Arial" w:cs="Arial"/>
          <w:b/>
          <w:bCs/>
          <w:color w:val="000000" w:themeColor="text1"/>
          <w:sz w:val="20"/>
        </w:rPr>
        <w:t>Following steps:-</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1. Visit </w:t>
      </w:r>
      <w:r w:rsidRPr="00C13467">
        <w:rPr>
          <w:rFonts w:ascii="Arial" w:eastAsia="Times New Roman" w:hAnsi="Arial" w:cs="Arial"/>
          <w:b/>
          <w:color w:val="000000" w:themeColor="text1"/>
          <w:sz w:val="20"/>
        </w:rPr>
        <w:t>https</w:t>
      </w:r>
      <w:r w:rsidRPr="00C13467">
        <w:rPr>
          <w:rFonts w:ascii="Arial" w:eastAsia="Times New Roman" w:hAnsi="Arial" w:cs="Arial"/>
          <w:b/>
          <w:bCs/>
          <w:color w:val="000000" w:themeColor="text1"/>
          <w:sz w:val="20"/>
        </w:rPr>
        <w:t>://incometaxindiaefiling.gov.in/portal/index.do</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2. Enter login details.</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3. </w:t>
      </w:r>
      <w:r w:rsidR="003F1AD3" w:rsidRPr="00C13467">
        <w:rPr>
          <w:rFonts w:ascii="Arial" w:eastAsia="Times New Roman" w:hAnsi="Arial" w:cs="Arial"/>
          <w:color w:val="000000" w:themeColor="text1"/>
          <w:sz w:val="20"/>
          <w:szCs w:val="20"/>
        </w:rPr>
        <w:t>after</w:t>
      </w:r>
      <w:r w:rsidRPr="00C13467">
        <w:rPr>
          <w:rFonts w:ascii="Arial" w:eastAsia="Times New Roman" w:hAnsi="Arial" w:cs="Arial"/>
          <w:color w:val="000000" w:themeColor="text1"/>
          <w:sz w:val="20"/>
          <w:szCs w:val="20"/>
        </w:rPr>
        <w:t xml:space="preserve"> login go to sub menu ‘</w:t>
      </w:r>
      <w:r w:rsidRPr="00C13467">
        <w:rPr>
          <w:rFonts w:ascii="Arial" w:eastAsia="Times New Roman" w:hAnsi="Arial" w:cs="Arial"/>
          <w:b/>
          <w:bCs/>
          <w:color w:val="000000" w:themeColor="text1"/>
          <w:sz w:val="20"/>
        </w:rPr>
        <w:t xml:space="preserve">Response Sheet </w:t>
      </w:r>
      <w:r w:rsidR="004141D5" w:rsidRPr="00C13467">
        <w:rPr>
          <w:rFonts w:ascii="Arial" w:eastAsia="Times New Roman" w:hAnsi="Arial" w:cs="Arial"/>
          <w:b/>
          <w:bCs/>
          <w:color w:val="000000" w:themeColor="text1"/>
          <w:sz w:val="20"/>
        </w:rPr>
        <w:t>for</w:t>
      </w:r>
      <w:r w:rsidRPr="00C13467">
        <w:rPr>
          <w:rFonts w:ascii="Arial" w:eastAsia="Times New Roman" w:hAnsi="Arial" w:cs="Arial"/>
          <w:b/>
          <w:bCs/>
          <w:color w:val="000000" w:themeColor="text1"/>
          <w:sz w:val="20"/>
        </w:rPr>
        <w:t xml:space="preserve"> Refund Failure Status</w:t>
      </w:r>
      <w:r w:rsidR="004141D5">
        <w:rPr>
          <w:rFonts w:ascii="Arial" w:eastAsia="Times New Roman" w:hAnsi="Arial" w:cs="Arial"/>
          <w:b/>
          <w:bCs/>
          <w:color w:val="000000" w:themeColor="text1"/>
          <w:sz w:val="20"/>
        </w:rPr>
        <w:t xml:space="preserve">’ </w:t>
      </w:r>
      <w:r w:rsidRPr="00C13467">
        <w:rPr>
          <w:rFonts w:ascii="Arial" w:eastAsia="Times New Roman" w:hAnsi="Arial" w:cs="Arial"/>
          <w:color w:val="000000" w:themeColor="text1"/>
          <w:sz w:val="20"/>
          <w:szCs w:val="20"/>
        </w:rPr>
        <w:t>under the main menu ‘My Account’ (Please note I have not found the link in Menu which was there earlier)</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4. Download the response sheet.</w:t>
      </w:r>
    </w:p>
    <w:p w:rsidR="00C13467" w:rsidRPr="00C13467" w:rsidRDefault="00C13467" w:rsidP="00C13467">
      <w:pPr>
        <w:shd w:val="clear" w:color="auto" w:fill="FFFFFF"/>
        <w:spacing w:after="0" w:line="293" w:lineRule="atLeast"/>
        <w:jc w:val="both"/>
        <w:rPr>
          <w:rFonts w:ascii="Arial" w:eastAsia="Times New Roman" w:hAnsi="Arial" w:cs="Arial"/>
          <w:color w:val="000000" w:themeColor="text1"/>
          <w:sz w:val="20"/>
          <w:szCs w:val="20"/>
        </w:rPr>
      </w:pPr>
      <w:r w:rsidRPr="00C13467">
        <w:rPr>
          <w:rFonts w:ascii="Arial" w:eastAsia="Times New Roman" w:hAnsi="Arial" w:cs="Arial"/>
          <w:color w:val="000000" w:themeColor="text1"/>
          <w:sz w:val="20"/>
          <w:szCs w:val="20"/>
        </w:rPr>
        <w:t>It is to be noted if there is any change in address of the Assessee needs to get the same updated with PAN master database by filing</w:t>
      </w:r>
      <w:r w:rsidRPr="00C13467">
        <w:rPr>
          <w:rFonts w:ascii="Arial" w:eastAsia="Times New Roman" w:hAnsi="Arial" w:cs="Arial"/>
          <w:color w:val="000000" w:themeColor="text1"/>
          <w:sz w:val="20"/>
        </w:rPr>
        <w:t> </w:t>
      </w:r>
      <w:r w:rsidRPr="00C13467">
        <w:rPr>
          <w:rFonts w:ascii="Arial" w:eastAsia="Times New Roman" w:hAnsi="Arial" w:cs="Arial"/>
          <w:b/>
          <w:bCs/>
          <w:color w:val="000000" w:themeColor="text1"/>
          <w:sz w:val="20"/>
        </w:rPr>
        <w:t>Form No. 49Afor correction in PAN Data</w:t>
      </w:r>
      <w:r w:rsidRPr="00C13467">
        <w:rPr>
          <w:rFonts w:ascii="Arial" w:eastAsia="Times New Roman" w:hAnsi="Arial" w:cs="Arial"/>
          <w:color w:val="000000" w:themeColor="text1"/>
          <w:sz w:val="20"/>
          <w:szCs w:val="20"/>
        </w:rPr>
        <w:t>.</w:t>
      </w:r>
    </w:p>
    <w:sectPr w:rsidR="00C13467" w:rsidRPr="00C13467" w:rsidSect="00EB7E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C02ECB"/>
    <w:multiLevelType w:val="multilevel"/>
    <w:tmpl w:val="709A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48056E"/>
    <w:multiLevelType w:val="multilevel"/>
    <w:tmpl w:val="1496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3467"/>
    <w:rsid w:val="001D2435"/>
    <w:rsid w:val="003F1AD3"/>
    <w:rsid w:val="004141D5"/>
    <w:rsid w:val="005F41CF"/>
    <w:rsid w:val="00790E68"/>
    <w:rsid w:val="00807B66"/>
    <w:rsid w:val="00824E3F"/>
    <w:rsid w:val="00846D55"/>
    <w:rsid w:val="00A70F60"/>
    <w:rsid w:val="00AB4438"/>
    <w:rsid w:val="00AD2627"/>
    <w:rsid w:val="00C13467"/>
    <w:rsid w:val="00EB7E03"/>
    <w:rsid w:val="00FB5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E03"/>
  </w:style>
  <w:style w:type="paragraph" w:styleId="Heading3">
    <w:name w:val="heading 3"/>
    <w:basedOn w:val="Normal"/>
    <w:link w:val="Heading3Char"/>
    <w:uiPriority w:val="9"/>
    <w:qFormat/>
    <w:rsid w:val="00C1346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46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13467"/>
  </w:style>
  <w:style w:type="character" w:customStyle="1" w:styleId="ilad">
    <w:name w:val="il_ad"/>
    <w:basedOn w:val="DefaultParagraphFont"/>
    <w:rsid w:val="00C13467"/>
  </w:style>
  <w:style w:type="character" w:styleId="Strong">
    <w:name w:val="Strong"/>
    <w:basedOn w:val="DefaultParagraphFont"/>
    <w:uiPriority w:val="22"/>
    <w:qFormat/>
    <w:rsid w:val="00C13467"/>
    <w:rPr>
      <w:b/>
      <w:bCs/>
    </w:rPr>
  </w:style>
  <w:style w:type="character" w:styleId="Hyperlink">
    <w:name w:val="Hyperlink"/>
    <w:basedOn w:val="DefaultParagraphFont"/>
    <w:uiPriority w:val="99"/>
    <w:unhideWhenUsed/>
    <w:rsid w:val="00C13467"/>
    <w:rPr>
      <w:color w:val="0000FF"/>
      <w:u w:val="single"/>
    </w:rPr>
  </w:style>
  <w:style w:type="character" w:customStyle="1" w:styleId="Heading3Char">
    <w:name w:val="Heading 3 Char"/>
    <w:basedOn w:val="DefaultParagraphFont"/>
    <w:link w:val="Heading3"/>
    <w:uiPriority w:val="9"/>
    <w:rsid w:val="00C13467"/>
    <w:rPr>
      <w:rFonts w:ascii="Times New Roman" w:eastAsia="Times New Roman" w:hAnsi="Times New Roman" w:cs="Times New Roman"/>
      <w:b/>
      <w:bCs/>
      <w:sz w:val="27"/>
      <w:szCs w:val="27"/>
    </w:rPr>
  </w:style>
  <w:style w:type="character" w:styleId="Emphasis">
    <w:name w:val="Emphasis"/>
    <w:basedOn w:val="DefaultParagraphFont"/>
    <w:uiPriority w:val="20"/>
    <w:qFormat/>
    <w:rsid w:val="00C13467"/>
    <w:rPr>
      <w:i/>
      <w:iCs/>
    </w:rPr>
  </w:style>
  <w:style w:type="paragraph" w:styleId="BalloonText">
    <w:name w:val="Balloon Text"/>
    <w:basedOn w:val="Normal"/>
    <w:link w:val="BalloonTextChar"/>
    <w:uiPriority w:val="99"/>
    <w:semiHidden/>
    <w:unhideWhenUsed/>
    <w:rsid w:val="00C13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3467"/>
    <w:rPr>
      <w:rFonts w:ascii="Tahoma" w:hAnsi="Tahoma" w:cs="Tahoma"/>
      <w:sz w:val="16"/>
      <w:szCs w:val="16"/>
    </w:rPr>
  </w:style>
  <w:style w:type="paragraph" w:styleId="ListParagraph">
    <w:name w:val="List Paragraph"/>
    <w:basedOn w:val="Normal"/>
    <w:uiPriority w:val="34"/>
    <w:qFormat/>
    <w:rsid w:val="00C13467"/>
    <w:pPr>
      <w:ind w:left="720"/>
      <w:contextualSpacing/>
    </w:pPr>
  </w:style>
</w:styles>
</file>

<file path=word/webSettings.xml><?xml version="1.0" encoding="utf-8"?>
<w:webSettings xmlns:r="http://schemas.openxmlformats.org/officeDocument/2006/relationships" xmlns:w="http://schemas.openxmlformats.org/wordprocessingml/2006/main">
  <w:divs>
    <w:div w:id="470250031">
      <w:bodyDiv w:val="1"/>
      <w:marLeft w:val="0"/>
      <w:marRight w:val="0"/>
      <w:marTop w:val="0"/>
      <w:marBottom w:val="0"/>
      <w:divBdr>
        <w:top w:val="none" w:sz="0" w:space="0" w:color="auto"/>
        <w:left w:val="none" w:sz="0" w:space="0" w:color="auto"/>
        <w:bottom w:val="none" w:sz="0" w:space="0" w:color="auto"/>
        <w:right w:val="none" w:sz="0" w:space="0" w:color="auto"/>
      </w:divBdr>
    </w:div>
    <w:div w:id="960304995">
      <w:bodyDiv w:val="1"/>
      <w:marLeft w:val="0"/>
      <w:marRight w:val="0"/>
      <w:marTop w:val="0"/>
      <w:marBottom w:val="0"/>
      <w:divBdr>
        <w:top w:val="none" w:sz="0" w:space="0" w:color="auto"/>
        <w:left w:val="none" w:sz="0" w:space="0" w:color="auto"/>
        <w:bottom w:val="none" w:sz="0" w:space="0" w:color="auto"/>
        <w:right w:val="none" w:sz="0" w:space="0" w:color="auto"/>
      </w:divBdr>
    </w:div>
    <w:div w:id="119512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xguru.in/wp-content/uploads/2012/02/refund2.jpg"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taxguru.in/wp-content/uploads/2012/02/refund4.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xguru.in/wp-content/uploads/2012/02/refund1.jpg" TargetMode="External"/><Relationship Id="rId11" Type="http://schemas.openxmlformats.org/officeDocument/2006/relationships/image" Target="media/image3.jpeg"/><Relationship Id="rId5" Type="http://schemas.openxmlformats.org/officeDocument/2006/relationships/hyperlink" Target="http://taxguru.in/income-tax/income-tax-refund-cheque-issued-cpc-bangalore-returned-undelivered.html" TargetMode="External"/><Relationship Id="rId15" Type="http://schemas.openxmlformats.org/officeDocument/2006/relationships/theme" Target="theme/theme1.xml"/><Relationship Id="rId10" Type="http://schemas.openxmlformats.org/officeDocument/2006/relationships/hyperlink" Target="http://taxguru.in/wp-content/uploads/2012/02/refund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1788</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sfdd</dc:creator>
  <cp:keywords/>
  <dc:description/>
  <cp:lastModifiedBy>sfdd</cp:lastModifiedBy>
  <cp:revision>8</cp:revision>
  <dcterms:created xsi:type="dcterms:W3CDTF">2015-01-06T07:26:00Z</dcterms:created>
  <dcterms:modified xsi:type="dcterms:W3CDTF">2015-01-06T07:44:00Z</dcterms:modified>
</cp:coreProperties>
</file>