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56A" w:rsidRPr="00F809C8" w:rsidRDefault="0066356A" w:rsidP="00F809C8">
      <w:pPr>
        <w:pStyle w:val="NormalWeb"/>
        <w:shd w:val="clear" w:color="auto" w:fill="FFFFFF"/>
        <w:spacing w:before="0" w:beforeAutospacing="0" w:after="173" w:afterAutospacing="0" w:line="276" w:lineRule="auto"/>
        <w:jc w:val="both"/>
        <w:rPr>
          <w:rFonts w:ascii="Arial" w:hAnsi="Arial" w:cs="Arial"/>
          <w:b/>
          <w:color w:val="404040"/>
          <w:sz w:val="36"/>
          <w:szCs w:val="36"/>
          <w:u w:val="single"/>
        </w:rPr>
      </w:pPr>
      <w:r w:rsidRPr="00F809C8">
        <w:rPr>
          <w:rFonts w:ascii="Arial" w:hAnsi="Arial" w:cs="Arial"/>
          <w:b/>
          <w:color w:val="404040"/>
          <w:sz w:val="36"/>
          <w:szCs w:val="36"/>
          <w:u w:val="single"/>
        </w:rPr>
        <w:t>NOTICE FROM INCOME TAX DEPARTMENT</w:t>
      </w:r>
    </w:p>
    <w:p w:rsidR="002643E9" w:rsidRDefault="0097189B" w:rsidP="00F809C8">
      <w:pPr>
        <w:pStyle w:val="NormalWeb"/>
        <w:shd w:val="clear" w:color="auto" w:fill="FFFFFF"/>
        <w:spacing w:before="0" w:beforeAutospacing="0" w:after="173" w:afterAutospacing="0" w:line="276" w:lineRule="auto"/>
        <w:jc w:val="both"/>
        <w:rPr>
          <w:rFonts w:ascii="Arial" w:hAnsi="Arial" w:cs="Arial"/>
          <w:color w:val="404040"/>
          <w:sz w:val="20"/>
          <w:szCs w:val="20"/>
        </w:rPr>
      </w:pPr>
      <w:r w:rsidRPr="00CB6D93">
        <w:rPr>
          <w:rFonts w:ascii="Arial" w:hAnsi="Arial" w:cs="Arial"/>
          <w:color w:val="404040"/>
          <w:sz w:val="20"/>
          <w:szCs w:val="20"/>
        </w:rPr>
        <w:t>One of the biggest worries of income tax payers is getting notice from Income Tax Department.</w:t>
      </w:r>
      <w:r w:rsidR="00C93328" w:rsidRPr="00CB6D93">
        <w:rPr>
          <w:rFonts w:ascii="Arial" w:hAnsi="Arial" w:cs="Arial"/>
          <w:color w:val="404040"/>
          <w:sz w:val="20"/>
          <w:szCs w:val="20"/>
        </w:rPr>
        <w:t xml:space="preserve"> The Department issues notices under various provisions of Income Tax Act. The purpose </w:t>
      </w:r>
      <w:r w:rsidR="002643E9">
        <w:rPr>
          <w:rFonts w:ascii="Arial" w:hAnsi="Arial" w:cs="Arial"/>
          <w:color w:val="404040"/>
          <w:sz w:val="20"/>
          <w:szCs w:val="20"/>
        </w:rPr>
        <w:t xml:space="preserve">of the same </w:t>
      </w:r>
      <w:r w:rsidR="00C93328" w:rsidRPr="00CB6D93">
        <w:rPr>
          <w:rFonts w:ascii="Arial" w:hAnsi="Arial" w:cs="Arial"/>
          <w:color w:val="404040"/>
          <w:sz w:val="20"/>
          <w:szCs w:val="20"/>
        </w:rPr>
        <w:t>is to ensure greater tax compliance.</w:t>
      </w:r>
      <w:r w:rsidR="008A08CA" w:rsidRPr="00CB6D93">
        <w:rPr>
          <w:rFonts w:ascii="Arial" w:hAnsi="Arial" w:cs="Arial"/>
          <w:color w:val="404040"/>
          <w:sz w:val="20"/>
          <w:szCs w:val="20"/>
        </w:rPr>
        <w:t xml:space="preserve"> </w:t>
      </w:r>
    </w:p>
    <w:p w:rsidR="0097189B" w:rsidRPr="00CB6D93" w:rsidRDefault="008A08CA" w:rsidP="00F809C8">
      <w:pPr>
        <w:pStyle w:val="NormalWeb"/>
        <w:shd w:val="clear" w:color="auto" w:fill="FFFFFF"/>
        <w:spacing w:before="0" w:beforeAutospacing="0" w:after="173" w:afterAutospacing="0" w:line="276" w:lineRule="auto"/>
        <w:jc w:val="both"/>
        <w:rPr>
          <w:rFonts w:ascii="Arial" w:hAnsi="Arial" w:cs="Arial"/>
          <w:color w:val="404040"/>
          <w:sz w:val="20"/>
          <w:szCs w:val="20"/>
        </w:rPr>
      </w:pPr>
      <w:r w:rsidRPr="00CB6D93">
        <w:rPr>
          <w:rFonts w:ascii="Arial" w:hAnsi="Arial" w:cs="Arial"/>
          <w:color w:val="404040"/>
          <w:sz w:val="20"/>
          <w:szCs w:val="20"/>
        </w:rPr>
        <w:t>In recent times, the Department has access to wide range of financial information of taxpayers and the same is utilized for identifying potential</w:t>
      </w:r>
      <w:r w:rsidR="002643E9">
        <w:rPr>
          <w:rFonts w:ascii="Arial" w:hAnsi="Arial" w:cs="Arial"/>
          <w:color w:val="404040"/>
          <w:sz w:val="20"/>
          <w:szCs w:val="20"/>
        </w:rPr>
        <w:t xml:space="preserve"> cases of tax evasion.</w:t>
      </w:r>
      <w:r w:rsidRPr="00CB6D93">
        <w:rPr>
          <w:rFonts w:ascii="Arial" w:hAnsi="Arial" w:cs="Arial"/>
          <w:color w:val="404040"/>
          <w:sz w:val="20"/>
          <w:szCs w:val="20"/>
        </w:rPr>
        <w:t xml:space="preserve"> Department </w:t>
      </w:r>
      <w:r w:rsidR="002643E9">
        <w:rPr>
          <w:rFonts w:ascii="Arial" w:hAnsi="Arial" w:cs="Arial"/>
          <w:color w:val="404040"/>
          <w:sz w:val="20"/>
          <w:szCs w:val="20"/>
        </w:rPr>
        <w:t xml:space="preserve">also </w:t>
      </w:r>
      <w:r w:rsidRPr="00CB6D93">
        <w:rPr>
          <w:rFonts w:ascii="Arial" w:hAnsi="Arial" w:cs="Arial"/>
          <w:color w:val="404040"/>
          <w:sz w:val="20"/>
          <w:szCs w:val="20"/>
        </w:rPr>
        <w:t xml:space="preserve">takes help from computer-aided scrutiny system (CASS), which </w:t>
      </w:r>
      <w:r w:rsidR="002643E9">
        <w:rPr>
          <w:rFonts w:ascii="Arial" w:hAnsi="Arial" w:cs="Arial"/>
          <w:color w:val="404040"/>
          <w:sz w:val="20"/>
          <w:szCs w:val="20"/>
        </w:rPr>
        <w:t xml:space="preserve">generate cases where there </w:t>
      </w:r>
      <w:r w:rsidR="005E7762">
        <w:rPr>
          <w:rFonts w:ascii="Arial" w:hAnsi="Arial" w:cs="Arial"/>
          <w:color w:val="404040"/>
          <w:sz w:val="20"/>
          <w:szCs w:val="20"/>
        </w:rPr>
        <w:t>is discrepancy</w:t>
      </w:r>
      <w:r w:rsidR="002643E9">
        <w:rPr>
          <w:rFonts w:ascii="Arial" w:hAnsi="Arial" w:cs="Arial"/>
          <w:color w:val="404040"/>
          <w:sz w:val="20"/>
          <w:szCs w:val="20"/>
        </w:rPr>
        <w:t xml:space="preserve"> in income tax return data.</w:t>
      </w:r>
      <w:r w:rsidRPr="00CB6D93">
        <w:rPr>
          <w:rFonts w:ascii="Arial" w:hAnsi="Arial" w:cs="Arial"/>
          <w:color w:val="404040"/>
          <w:sz w:val="20"/>
          <w:szCs w:val="20"/>
        </w:rPr>
        <w:t xml:space="preserve">  </w:t>
      </w:r>
    </w:p>
    <w:p w:rsidR="003C30D0" w:rsidRPr="00F809C8" w:rsidRDefault="00842DD4" w:rsidP="00F809C8">
      <w:pPr>
        <w:pStyle w:val="NormalWeb"/>
        <w:shd w:val="clear" w:color="auto" w:fill="FFFFFF"/>
        <w:spacing w:before="0" w:beforeAutospacing="0" w:after="173" w:afterAutospacing="0" w:line="276" w:lineRule="auto"/>
        <w:jc w:val="both"/>
        <w:rPr>
          <w:rFonts w:ascii="Arial" w:hAnsi="Arial" w:cs="Arial"/>
          <w:b/>
          <w:color w:val="404040"/>
        </w:rPr>
      </w:pPr>
      <w:r w:rsidRPr="00F809C8">
        <w:rPr>
          <w:rFonts w:ascii="Arial" w:hAnsi="Arial" w:cs="Arial"/>
          <w:b/>
          <w:color w:val="404040"/>
        </w:rPr>
        <w:t>REASONS FOR NOTICE FROM INCOME TAX DEPARTMENT</w:t>
      </w:r>
    </w:p>
    <w:p w:rsidR="00766B6C" w:rsidRPr="00CB6D93" w:rsidRDefault="00766B6C" w:rsidP="00F809C8">
      <w:pPr>
        <w:pStyle w:val="NormalWeb"/>
        <w:shd w:val="clear" w:color="auto" w:fill="FFFFFF"/>
        <w:spacing w:before="0" w:beforeAutospacing="0" w:after="173" w:afterAutospacing="0" w:line="276" w:lineRule="auto"/>
        <w:jc w:val="both"/>
        <w:rPr>
          <w:rFonts w:ascii="Arial" w:hAnsi="Arial" w:cs="Arial"/>
          <w:color w:val="404040"/>
          <w:sz w:val="20"/>
          <w:szCs w:val="20"/>
        </w:rPr>
      </w:pPr>
      <w:r w:rsidRPr="00CB6D93">
        <w:rPr>
          <w:rFonts w:ascii="Arial" w:hAnsi="Arial" w:cs="Arial"/>
          <w:color w:val="404040"/>
          <w:sz w:val="20"/>
          <w:szCs w:val="20"/>
        </w:rPr>
        <w:t xml:space="preserve">Some common reasons </w:t>
      </w:r>
      <w:r w:rsidR="004A05AD">
        <w:rPr>
          <w:rFonts w:ascii="Arial" w:hAnsi="Arial" w:cs="Arial"/>
          <w:color w:val="404040"/>
          <w:sz w:val="20"/>
          <w:szCs w:val="20"/>
        </w:rPr>
        <w:t xml:space="preserve">leading to </w:t>
      </w:r>
      <w:r w:rsidRPr="00CB6D93">
        <w:rPr>
          <w:rFonts w:ascii="Arial" w:hAnsi="Arial" w:cs="Arial"/>
          <w:color w:val="404040"/>
          <w:sz w:val="20"/>
          <w:szCs w:val="20"/>
        </w:rPr>
        <w:t>notice from Income Tax Department may include;</w:t>
      </w:r>
    </w:p>
    <w:p w:rsidR="00697841" w:rsidRPr="00CB6D93" w:rsidRDefault="00F6271E" w:rsidP="00F809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</w:pPr>
      <w:r w:rsidRPr="00634D04">
        <w:rPr>
          <w:rStyle w:val="Strong"/>
          <w:rFonts w:ascii="Arial" w:hAnsi="Arial" w:cs="Arial"/>
          <w:bCs w:val="0"/>
          <w:color w:val="404040"/>
          <w:sz w:val="20"/>
          <w:szCs w:val="20"/>
          <w:bdr w:val="none" w:sz="0" w:space="0" w:color="auto" w:frame="1"/>
        </w:rPr>
        <w:t>1.</w:t>
      </w:r>
      <w:r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  <w:t xml:space="preserve"> </w:t>
      </w:r>
      <w:r w:rsidR="00697841" w:rsidRPr="00CB6D93"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  <w:t>Escaped Income</w:t>
      </w:r>
    </w:p>
    <w:p w:rsidR="00697841" w:rsidRPr="00F733E1" w:rsidRDefault="00697841" w:rsidP="00F809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404040"/>
          <w:sz w:val="20"/>
          <w:szCs w:val="20"/>
        </w:rPr>
      </w:pPr>
      <w:r w:rsidRPr="00F733E1">
        <w:rPr>
          <w:rFonts w:ascii="Arial" w:hAnsi="Arial" w:cs="Arial"/>
          <w:color w:val="404040"/>
          <w:sz w:val="20"/>
          <w:szCs w:val="20"/>
        </w:rPr>
        <w:t xml:space="preserve">If the taxpayer has knowingly or </w:t>
      </w:r>
      <w:r w:rsidR="0072434B">
        <w:rPr>
          <w:rFonts w:ascii="Arial" w:hAnsi="Arial" w:cs="Arial"/>
          <w:color w:val="404040"/>
          <w:sz w:val="20"/>
          <w:szCs w:val="20"/>
        </w:rPr>
        <w:t>unknowingly</w:t>
      </w:r>
      <w:r w:rsidRPr="00F733E1">
        <w:rPr>
          <w:rFonts w:ascii="Arial" w:hAnsi="Arial" w:cs="Arial"/>
          <w:color w:val="404040"/>
          <w:sz w:val="20"/>
          <w:szCs w:val="20"/>
        </w:rPr>
        <w:t xml:space="preserve"> left some part of income from the income tax return, he or she may get a notice from the department</w:t>
      </w:r>
      <w:r w:rsidR="00F60CF6" w:rsidRPr="00F733E1">
        <w:rPr>
          <w:rFonts w:ascii="Arial" w:hAnsi="Arial" w:cs="Arial"/>
          <w:color w:val="404040"/>
          <w:sz w:val="20"/>
          <w:szCs w:val="20"/>
        </w:rPr>
        <w:t>,</w:t>
      </w:r>
    </w:p>
    <w:p w:rsidR="00F622F1" w:rsidRDefault="00F622F1" w:rsidP="00F809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</w:pPr>
    </w:p>
    <w:p w:rsidR="00C50F71" w:rsidRPr="00CB6D93" w:rsidRDefault="00C50F71" w:rsidP="00F809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404040"/>
          <w:sz w:val="20"/>
          <w:szCs w:val="20"/>
        </w:rPr>
      </w:pPr>
      <w:r w:rsidRPr="00CB6D93"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  <w:t>2. Not filing returns if income is above exemption limit</w:t>
      </w:r>
    </w:p>
    <w:p w:rsidR="00C50F71" w:rsidRPr="00CB6D93" w:rsidRDefault="00C50F71" w:rsidP="00F809C8">
      <w:pPr>
        <w:pStyle w:val="NormalWeb"/>
        <w:shd w:val="clear" w:color="auto" w:fill="FFFFFF"/>
        <w:spacing w:before="0" w:beforeAutospacing="0" w:after="173" w:afterAutospacing="0" w:line="276" w:lineRule="auto"/>
        <w:jc w:val="both"/>
        <w:rPr>
          <w:rFonts w:ascii="Arial" w:hAnsi="Arial" w:cs="Arial"/>
          <w:color w:val="404040"/>
          <w:sz w:val="20"/>
          <w:szCs w:val="20"/>
        </w:rPr>
      </w:pPr>
      <w:r w:rsidRPr="00CB6D93">
        <w:rPr>
          <w:rFonts w:ascii="Arial" w:hAnsi="Arial" w:cs="Arial"/>
          <w:color w:val="404040"/>
          <w:sz w:val="20"/>
          <w:szCs w:val="20"/>
        </w:rPr>
        <w:t xml:space="preserve">As per income tax provisions, it is mandatory to file income tax return if the income is above the exemption limit for the relevant year. </w:t>
      </w:r>
    </w:p>
    <w:p w:rsidR="00C50F71" w:rsidRPr="00CB6D93" w:rsidRDefault="00C50F71" w:rsidP="00F809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404040"/>
          <w:sz w:val="20"/>
          <w:szCs w:val="20"/>
        </w:rPr>
      </w:pPr>
      <w:r w:rsidRPr="00CB6D93"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  <w:t>3. Not declaring income from all sources</w:t>
      </w:r>
    </w:p>
    <w:p w:rsidR="00C50F71" w:rsidRPr="00CB6D93" w:rsidRDefault="00C50F71" w:rsidP="00924E3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404040"/>
          <w:sz w:val="20"/>
          <w:szCs w:val="20"/>
        </w:rPr>
      </w:pPr>
      <w:r w:rsidRPr="00CB6D93">
        <w:rPr>
          <w:rFonts w:ascii="Arial" w:hAnsi="Arial" w:cs="Arial"/>
          <w:color w:val="404040"/>
          <w:sz w:val="20"/>
          <w:szCs w:val="20"/>
        </w:rPr>
        <w:t xml:space="preserve">Tax payer is required to pay taxes on total </w:t>
      </w:r>
      <w:r w:rsidR="004A062A">
        <w:rPr>
          <w:rFonts w:ascii="Arial" w:hAnsi="Arial" w:cs="Arial"/>
          <w:color w:val="404040"/>
          <w:sz w:val="20"/>
          <w:szCs w:val="20"/>
        </w:rPr>
        <w:t xml:space="preserve">taxable </w:t>
      </w:r>
      <w:r w:rsidRPr="00CB6D93">
        <w:rPr>
          <w:rFonts w:ascii="Arial" w:hAnsi="Arial" w:cs="Arial"/>
          <w:color w:val="404040"/>
          <w:sz w:val="20"/>
          <w:szCs w:val="20"/>
        </w:rPr>
        <w:t xml:space="preserve">income during the year. Therefore it is necessary to include salaries etc. from all employers </w:t>
      </w:r>
      <w:r w:rsidR="004A062A">
        <w:rPr>
          <w:rFonts w:ascii="Arial" w:hAnsi="Arial" w:cs="Arial"/>
          <w:color w:val="404040"/>
          <w:sz w:val="20"/>
          <w:szCs w:val="20"/>
        </w:rPr>
        <w:t xml:space="preserve">and other taxable income </w:t>
      </w:r>
      <w:r w:rsidRPr="00CB6D93">
        <w:rPr>
          <w:rFonts w:ascii="Arial" w:hAnsi="Arial" w:cs="Arial"/>
          <w:color w:val="404040"/>
          <w:sz w:val="20"/>
          <w:szCs w:val="20"/>
        </w:rPr>
        <w:t xml:space="preserve">from all relevant sources in the income tax return. </w:t>
      </w:r>
      <w:r w:rsidR="004A062A">
        <w:rPr>
          <w:rFonts w:ascii="Arial" w:hAnsi="Arial" w:cs="Arial"/>
          <w:color w:val="404040"/>
          <w:sz w:val="20"/>
          <w:szCs w:val="20"/>
        </w:rPr>
        <w:t>For example, t</w:t>
      </w:r>
      <w:r w:rsidRPr="00CB6D93">
        <w:rPr>
          <w:rFonts w:ascii="Arial" w:hAnsi="Arial" w:cs="Arial"/>
          <w:color w:val="404040"/>
          <w:sz w:val="20"/>
          <w:szCs w:val="20"/>
        </w:rPr>
        <w:t>here may be income from</w:t>
      </w:r>
      <w:r w:rsidRPr="00CB6D93">
        <w:rPr>
          <w:rFonts w:ascii="Arial" w:hAnsi="Arial" w:cs="Arial"/>
          <w:color w:val="3F3F3F"/>
          <w:sz w:val="20"/>
          <w:szCs w:val="20"/>
          <w:shd w:val="clear" w:color="auto" w:fill="FFFFFF"/>
        </w:rPr>
        <w:t xml:space="preserve"> interest earned on bonds, fixed deposits, recurring deposits etc. which should be included in the total income.</w:t>
      </w:r>
    </w:p>
    <w:p w:rsidR="00C50F71" w:rsidRPr="00CB6D93" w:rsidRDefault="00C50F71" w:rsidP="00924E3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</w:pPr>
    </w:p>
    <w:p w:rsidR="003C30D0" w:rsidRPr="00CB6D93" w:rsidRDefault="00C50F71" w:rsidP="00924E3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404040"/>
          <w:sz w:val="20"/>
          <w:szCs w:val="20"/>
        </w:rPr>
      </w:pPr>
      <w:r w:rsidRPr="00CB6D93"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  <w:t>4</w:t>
      </w:r>
      <w:r w:rsidR="003C30D0" w:rsidRPr="00CB6D93"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  <w:t xml:space="preserve">. </w:t>
      </w:r>
      <w:r w:rsidR="00F60CF6" w:rsidRPr="00CB6D93"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  <w:t>Mismatch in TDS details as per Form 26AS and details filed in income tax return</w:t>
      </w:r>
    </w:p>
    <w:p w:rsidR="007B41D0" w:rsidRPr="00061A55" w:rsidRDefault="00F60CF6" w:rsidP="00924E3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F3F3F"/>
          <w:sz w:val="20"/>
          <w:szCs w:val="20"/>
          <w:shd w:val="clear" w:color="auto" w:fill="FFFFFF"/>
        </w:rPr>
      </w:pPr>
      <w:r w:rsidRPr="00061A55">
        <w:rPr>
          <w:rFonts w:ascii="Arial" w:hAnsi="Arial" w:cs="Arial"/>
          <w:color w:val="3F3F3F"/>
          <w:sz w:val="20"/>
          <w:szCs w:val="20"/>
          <w:shd w:val="clear" w:color="auto" w:fill="FFFFFF"/>
        </w:rPr>
        <w:t xml:space="preserve">There may be difference between TDS details as per Form 26AS and details filed in income tax return. </w:t>
      </w:r>
      <w:r w:rsidR="007B41D0" w:rsidRPr="00061A55">
        <w:rPr>
          <w:rFonts w:ascii="Arial" w:hAnsi="Arial" w:cs="Arial"/>
          <w:color w:val="3F3F3F"/>
          <w:sz w:val="20"/>
          <w:szCs w:val="20"/>
          <w:shd w:val="clear" w:color="auto" w:fill="FFFFFF"/>
        </w:rPr>
        <w:t>Both should be reconciled and differences should be rectified before filing the income tax return.</w:t>
      </w:r>
    </w:p>
    <w:p w:rsidR="007B41D0" w:rsidRPr="00CB6D93" w:rsidRDefault="007B41D0" w:rsidP="00F809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</w:pPr>
    </w:p>
    <w:p w:rsidR="003C30D0" w:rsidRPr="00CB6D93" w:rsidRDefault="007B41D0" w:rsidP="00F809C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404040"/>
          <w:sz w:val="20"/>
          <w:szCs w:val="20"/>
        </w:rPr>
      </w:pPr>
      <w:r w:rsidRPr="00CB6D93"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  <w:t xml:space="preserve"> </w:t>
      </w:r>
      <w:r w:rsidR="00C50F71" w:rsidRPr="00CB6D93"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  <w:t>5</w:t>
      </w:r>
      <w:r w:rsidR="003C30D0" w:rsidRPr="00CB6D93"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  <w:t>. Mismatch in income</w:t>
      </w:r>
      <w:r w:rsidR="007C0BB8"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  <w:t>, expenses and</w:t>
      </w:r>
      <w:r w:rsidR="003C30D0" w:rsidRPr="00CB6D93">
        <w:rPr>
          <w:rStyle w:val="Strong"/>
          <w:rFonts w:ascii="Arial" w:hAnsi="Arial" w:cs="Arial"/>
          <w:color w:val="404040"/>
          <w:sz w:val="20"/>
          <w:szCs w:val="20"/>
          <w:bdr w:val="none" w:sz="0" w:space="0" w:color="auto" w:frame="1"/>
        </w:rPr>
        <w:t xml:space="preserve"> investments</w:t>
      </w:r>
    </w:p>
    <w:p w:rsidR="00442924" w:rsidRPr="00CB6D93" w:rsidRDefault="00442924" w:rsidP="00F809C8">
      <w:pPr>
        <w:pStyle w:val="NormalWeb"/>
        <w:shd w:val="clear" w:color="auto" w:fill="FFFFFF"/>
        <w:spacing w:before="0" w:beforeAutospacing="0" w:after="173" w:afterAutospacing="0" w:line="276" w:lineRule="auto"/>
        <w:jc w:val="both"/>
        <w:rPr>
          <w:rFonts w:ascii="Arial" w:hAnsi="Arial" w:cs="Arial"/>
          <w:color w:val="404040"/>
          <w:sz w:val="20"/>
          <w:szCs w:val="20"/>
        </w:rPr>
      </w:pPr>
      <w:r w:rsidRPr="00CB6D93">
        <w:rPr>
          <w:rFonts w:ascii="Arial" w:hAnsi="Arial" w:cs="Arial"/>
          <w:color w:val="404040"/>
          <w:sz w:val="20"/>
          <w:szCs w:val="20"/>
        </w:rPr>
        <w:t>Generally, investments and expenditure of the tax payer should match with his or her income. Otherwise, it may create suspicion of escaped income which may lead to notice from the department.</w:t>
      </w:r>
    </w:p>
    <w:p w:rsidR="00420B02" w:rsidRPr="00F809C8" w:rsidRDefault="0036146D" w:rsidP="00F809C8">
      <w:pPr>
        <w:jc w:val="both"/>
        <w:rPr>
          <w:rFonts w:ascii="Arial" w:hAnsi="Arial" w:cs="Arial"/>
          <w:b/>
          <w:color w:val="3F3F3F"/>
          <w:sz w:val="24"/>
          <w:szCs w:val="24"/>
        </w:rPr>
      </w:pPr>
      <w:r w:rsidRPr="00F809C8">
        <w:rPr>
          <w:rFonts w:ascii="Arial" w:hAnsi="Arial" w:cs="Arial"/>
          <w:b/>
          <w:color w:val="3F3F3F"/>
          <w:sz w:val="24"/>
          <w:szCs w:val="24"/>
        </w:rPr>
        <w:t>VARIOUS SECTIONS UNDER WHICH NOTICE CAN BE SENT</w:t>
      </w:r>
    </w:p>
    <w:p w:rsidR="00924E3B" w:rsidRDefault="00C96E5A" w:rsidP="00F809C8">
      <w:pPr>
        <w:jc w:val="both"/>
        <w:rPr>
          <w:rFonts w:ascii="Arial" w:hAnsi="Arial" w:cs="Arial"/>
          <w:b/>
          <w:color w:val="3F3F3F"/>
          <w:sz w:val="20"/>
          <w:szCs w:val="20"/>
        </w:rPr>
      </w:pPr>
      <w:r w:rsidRPr="00E95F30">
        <w:rPr>
          <w:rFonts w:ascii="Arial" w:eastAsia="Times New Roman" w:hAnsi="Arial" w:cs="Arial"/>
          <w:color w:val="404040"/>
          <w:sz w:val="20"/>
          <w:szCs w:val="20"/>
        </w:rPr>
        <w:t>There are various sections under</w:t>
      </w:r>
      <w:r w:rsidR="00F809C8">
        <w:rPr>
          <w:rFonts w:ascii="Arial" w:eastAsia="Times New Roman" w:hAnsi="Arial" w:cs="Arial"/>
          <w:color w:val="404040"/>
          <w:sz w:val="20"/>
          <w:szCs w:val="20"/>
        </w:rPr>
        <w:t xml:space="preserve"> which Income Tax Department may</w:t>
      </w:r>
      <w:r w:rsidRPr="00E95F30">
        <w:rPr>
          <w:rFonts w:ascii="Arial" w:eastAsia="Times New Roman" w:hAnsi="Arial" w:cs="Arial"/>
          <w:color w:val="404040"/>
          <w:sz w:val="20"/>
          <w:szCs w:val="20"/>
        </w:rPr>
        <w:t xml:space="preserve"> send notic</w:t>
      </w:r>
      <w:r w:rsidR="009266DA" w:rsidRPr="00E95F30">
        <w:rPr>
          <w:rFonts w:ascii="Arial" w:eastAsia="Times New Roman" w:hAnsi="Arial" w:cs="Arial"/>
          <w:color w:val="404040"/>
          <w:sz w:val="20"/>
          <w:szCs w:val="20"/>
        </w:rPr>
        <w:t>e</w:t>
      </w:r>
      <w:r w:rsidRPr="00E95F30">
        <w:rPr>
          <w:rFonts w:ascii="Arial" w:eastAsia="Times New Roman" w:hAnsi="Arial" w:cs="Arial"/>
          <w:color w:val="404040"/>
          <w:sz w:val="20"/>
          <w:szCs w:val="20"/>
        </w:rPr>
        <w:t>. These sections include;</w:t>
      </w:r>
      <w:r w:rsidRPr="00CB6D93">
        <w:rPr>
          <w:rFonts w:ascii="Arial" w:hAnsi="Arial" w:cs="Arial"/>
          <w:color w:val="000000"/>
          <w:sz w:val="20"/>
          <w:szCs w:val="20"/>
        </w:rPr>
        <w:t xml:space="preserve"> </w:t>
      </w:r>
      <w:r w:rsidR="00520CDB" w:rsidRPr="00CB6D93">
        <w:rPr>
          <w:rFonts w:ascii="Arial" w:hAnsi="Arial" w:cs="Arial"/>
          <w:color w:val="000000"/>
          <w:sz w:val="20"/>
          <w:szCs w:val="20"/>
        </w:rPr>
        <w:br/>
      </w:r>
    </w:p>
    <w:p w:rsidR="004F63A9" w:rsidRPr="00E95F30" w:rsidRDefault="00E95F30" w:rsidP="00F809C8">
      <w:pPr>
        <w:jc w:val="both"/>
        <w:rPr>
          <w:rFonts w:ascii="Arial" w:hAnsi="Arial" w:cs="Arial"/>
          <w:b/>
          <w:color w:val="3F3F3F"/>
          <w:sz w:val="20"/>
          <w:szCs w:val="20"/>
        </w:rPr>
      </w:pPr>
      <w:r w:rsidRPr="00E95F30">
        <w:rPr>
          <w:rFonts w:ascii="Arial" w:hAnsi="Arial" w:cs="Arial"/>
          <w:b/>
          <w:color w:val="3F3F3F"/>
          <w:sz w:val="20"/>
          <w:szCs w:val="20"/>
        </w:rPr>
        <w:t xml:space="preserve">NOTICE UNDER SECTION 131 </w:t>
      </w:r>
    </w:p>
    <w:p w:rsidR="00892993" w:rsidRPr="00D0005E" w:rsidRDefault="004F63A9" w:rsidP="00F809C8">
      <w:pPr>
        <w:jc w:val="both"/>
        <w:rPr>
          <w:rFonts w:eastAsia="Times New Roman"/>
          <w:color w:val="404040"/>
        </w:rPr>
      </w:pPr>
      <w:r w:rsidRPr="00D0005E">
        <w:rPr>
          <w:rFonts w:eastAsia="Times New Roman"/>
          <w:bCs/>
          <w:color w:val="404040"/>
        </w:rPr>
        <w:t>Income Tax Department has got power under this section re</w:t>
      </w:r>
      <w:r w:rsidR="00F809C8">
        <w:rPr>
          <w:rFonts w:eastAsia="Times New Roman"/>
          <w:bCs/>
          <w:color w:val="404040"/>
        </w:rPr>
        <w:t>lated to di</w:t>
      </w:r>
      <w:r w:rsidRPr="00D0005E">
        <w:rPr>
          <w:rFonts w:eastAsia="Times New Roman"/>
          <w:bCs/>
          <w:color w:val="404040"/>
        </w:rPr>
        <w:t>scovery of escaped income and production of evidence etc.</w:t>
      </w:r>
      <w:r w:rsidR="00FC5BCD" w:rsidRPr="00D0005E">
        <w:rPr>
          <w:rFonts w:eastAsia="Times New Roman"/>
          <w:bCs/>
          <w:color w:val="404040"/>
        </w:rPr>
        <w:t xml:space="preserve"> The department under this section may ask</w:t>
      </w:r>
      <w:r w:rsidR="00F809C8">
        <w:rPr>
          <w:rFonts w:eastAsia="Times New Roman"/>
          <w:bCs/>
          <w:color w:val="404040"/>
        </w:rPr>
        <w:t xml:space="preserve"> a tax payer</w:t>
      </w:r>
      <w:r w:rsidR="00FC5BCD" w:rsidRPr="00D0005E">
        <w:rPr>
          <w:rFonts w:eastAsia="Times New Roman"/>
          <w:bCs/>
          <w:color w:val="404040"/>
        </w:rPr>
        <w:t xml:space="preserve"> to </w:t>
      </w:r>
      <w:r w:rsidR="00520CDB" w:rsidRPr="00D0005E">
        <w:rPr>
          <w:rFonts w:ascii="Arial" w:eastAsia="Times New Roman" w:hAnsi="Arial" w:cs="Arial"/>
          <w:color w:val="404040"/>
          <w:sz w:val="20"/>
          <w:szCs w:val="20"/>
        </w:rPr>
        <w:t xml:space="preserve">submit </w:t>
      </w:r>
      <w:r w:rsidR="00FC5BCD" w:rsidRPr="00D0005E">
        <w:rPr>
          <w:rFonts w:ascii="Arial" w:eastAsia="Times New Roman" w:hAnsi="Arial" w:cs="Arial"/>
          <w:color w:val="404040"/>
          <w:sz w:val="20"/>
          <w:szCs w:val="20"/>
        </w:rPr>
        <w:t>further documents to verify income source and</w:t>
      </w:r>
      <w:r w:rsidR="00520CDB" w:rsidRPr="00D0005E">
        <w:rPr>
          <w:rFonts w:ascii="Arial" w:eastAsia="Times New Roman" w:hAnsi="Arial" w:cs="Arial"/>
          <w:color w:val="404040"/>
          <w:sz w:val="20"/>
          <w:szCs w:val="20"/>
        </w:rPr>
        <w:t xml:space="preserve"> investment details.</w:t>
      </w:r>
      <w:r w:rsidR="00520CDB" w:rsidRPr="00D0005E">
        <w:rPr>
          <w:rFonts w:eastAsia="Times New Roman"/>
          <w:color w:val="404040"/>
        </w:rPr>
        <w:t> </w:t>
      </w:r>
    </w:p>
    <w:p w:rsidR="00892993" w:rsidRPr="004B59A8" w:rsidRDefault="004B59A8" w:rsidP="00F809C8">
      <w:pPr>
        <w:jc w:val="both"/>
        <w:rPr>
          <w:rFonts w:ascii="Arial" w:hAnsi="Arial" w:cs="Arial"/>
          <w:b/>
          <w:color w:val="3F3F3F"/>
          <w:sz w:val="20"/>
          <w:szCs w:val="20"/>
        </w:rPr>
      </w:pPr>
      <w:r>
        <w:rPr>
          <w:rFonts w:ascii="Arial" w:hAnsi="Arial" w:cs="Arial"/>
          <w:b/>
          <w:color w:val="3F3F3F"/>
          <w:sz w:val="20"/>
          <w:szCs w:val="20"/>
        </w:rPr>
        <w:t xml:space="preserve">NOTICE UNDER SECTION 139(9) </w:t>
      </w:r>
    </w:p>
    <w:p w:rsidR="004B59A8" w:rsidRDefault="00152BD2" w:rsidP="00F809C8">
      <w:pPr>
        <w:jc w:val="both"/>
        <w:rPr>
          <w:rFonts w:eastAsia="Times New Roman"/>
          <w:bCs/>
          <w:color w:val="404040"/>
        </w:rPr>
      </w:pPr>
      <w:r>
        <w:rPr>
          <w:rFonts w:eastAsia="Times New Roman"/>
          <w:bCs/>
          <w:color w:val="404040"/>
        </w:rPr>
        <w:lastRenderedPageBreak/>
        <w:t xml:space="preserve">Under this section, the tax payer receives intimation of probable </w:t>
      </w:r>
      <w:r w:rsidR="00892993" w:rsidRPr="004B59A8">
        <w:rPr>
          <w:rFonts w:eastAsia="Times New Roman"/>
          <w:bCs/>
          <w:color w:val="404040"/>
        </w:rPr>
        <w:t xml:space="preserve">defect </w:t>
      </w:r>
      <w:r>
        <w:rPr>
          <w:rFonts w:eastAsia="Times New Roman"/>
          <w:bCs/>
          <w:color w:val="404040"/>
        </w:rPr>
        <w:t xml:space="preserve">in the income tax return and he </w:t>
      </w:r>
      <w:r w:rsidR="00F809C8">
        <w:rPr>
          <w:rFonts w:eastAsia="Times New Roman"/>
          <w:bCs/>
          <w:color w:val="404040"/>
        </w:rPr>
        <w:t xml:space="preserve">or she </w:t>
      </w:r>
      <w:r>
        <w:rPr>
          <w:rFonts w:eastAsia="Times New Roman"/>
          <w:bCs/>
          <w:color w:val="404040"/>
        </w:rPr>
        <w:t xml:space="preserve">is </w:t>
      </w:r>
      <w:r w:rsidR="00892993" w:rsidRPr="004B59A8">
        <w:rPr>
          <w:rFonts w:eastAsia="Times New Roman"/>
          <w:bCs/>
          <w:color w:val="404040"/>
        </w:rPr>
        <w:t>give</w:t>
      </w:r>
      <w:r>
        <w:rPr>
          <w:rFonts w:eastAsia="Times New Roman"/>
          <w:bCs/>
          <w:color w:val="404040"/>
        </w:rPr>
        <w:t xml:space="preserve">n </w:t>
      </w:r>
      <w:r w:rsidR="00892993" w:rsidRPr="004B59A8">
        <w:rPr>
          <w:rFonts w:eastAsia="Times New Roman"/>
          <w:bCs/>
          <w:color w:val="404040"/>
        </w:rPr>
        <w:t xml:space="preserve">an opportunity to rectify the </w:t>
      </w:r>
      <w:r>
        <w:rPr>
          <w:rFonts w:eastAsia="Times New Roman"/>
          <w:bCs/>
          <w:color w:val="404040"/>
        </w:rPr>
        <w:t xml:space="preserve">same </w:t>
      </w:r>
      <w:r w:rsidR="00892993" w:rsidRPr="004B59A8">
        <w:rPr>
          <w:rFonts w:eastAsia="Times New Roman"/>
          <w:bCs/>
          <w:color w:val="404040"/>
        </w:rPr>
        <w:t xml:space="preserve">within 15days from the date of such intimation or within such extended period as may be allowed. If the defect is not rectified within the aforesaid period, the return </w:t>
      </w:r>
      <w:r>
        <w:rPr>
          <w:rFonts w:eastAsia="Times New Roman"/>
          <w:bCs/>
          <w:color w:val="404040"/>
        </w:rPr>
        <w:t>may</w:t>
      </w:r>
      <w:r w:rsidR="00892993" w:rsidRPr="004B59A8">
        <w:rPr>
          <w:rFonts w:eastAsia="Times New Roman"/>
          <w:bCs/>
          <w:color w:val="404040"/>
        </w:rPr>
        <w:t xml:space="preserve"> be considered as an invalid return and accordingly the assessee </w:t>
      </w:r>
      <w:r>
        <w:rPr>
          <w:rFonts w:eastAsia="Times New Roman"/>
          <w:bCs/>
          <w:color w:val="404040"/>
        </w:rPr>
        <w:t>may</w:t>
      </w:r>
      <w:r w:rsidR="00892993" w:rsidRPr="004B59A8">
        <w:rPr>
          <w:rFonts w:eastAsia="Times New Roman"/>
          <w:bCs/>
          <w:color w:val="404040"/>
        </w:rPr>
        <w:t xml:space="preserve"> be deemed to have furnished no return.</w:t>
      </w:r>
    </w:p>
    <w:p w:rsidR="001D2F7F" w:rsidRPr="006A1360" w:rsidRDefault="006A1360" w:rsidP="00F809C8">
      <w:pPr>
        <w:jc w:val="both"/>
        <w:rPr>
          <w:rFonts w:ascii="Arial" w:hAnsi="Arial" w:cs="Arial"/>
          <w:b/>
          <w:color w:val="3F3F3F"/>
          <w:sz w:val="20"/>
          <w:szCs w:val="20"/>
        </w:rPr>
      </w:pPr>
      <w:r w:rsidRPr="006A1360">
        <w:rPr>
          <w:rFonts w:ascii="Arial" w:hAnsi="Arial" w:cs="Arial"/>
          <w:b/>
          <w:color w:val="3F3F3F"/>
          <w:sz w:val="20"/>
          <w:szCs w:val="20"/>
        </w:rPr>
        <w:t>NOTICE UNDER SECTION 142 (1)</w:t>
      </w:r>
    </w:p>
    <w:p w:rsidR="00DA41E6" w:rsidRPr="00C0078E" w:rsidRDefault="00EF1634" w:rsidP="00F809C8">
      <w:pPr>
        <w:jc w:val="both"/>
        <w:rPr>
          <w:rFonts w:ascii="Arial" w:eastAsia="Times New Roman" w:hAnsi="Arial" w:cs="Arial"/>
          <w:color w:val="404040"/>
          <w:sz w:val="20"/>
          <w:szCs w:val="20"/>
        </w:rPr>
      </w:pPr>
      <w:r w:rsidRPr="00C0078E">
        <w:rPr>
          <w:rFonts w:ascii="Arial" w:eastAsia="Times New Roman" w:hAnsi="Arial" w:cs="Arial"/>
          <w:color w:val="404040"/>
          <w:sz w:val="20"/>
          <w:szCs w:val="20"/>
        </w:rPr>
        <w:t>This section provide</w:t>
      </w:r>
      <w:r w:rsidR="00F53FA2">
        <w:rPr>
          <w:rFonts w:ascii="Arial" w:eastAsia="Times New Roman" w:hAnsi="Arial" w:cs="Arial"/>
          <w:color w:val="404040"/>
          <w:sz w:val="20"/>
          <w:szCs w:val="20"/>
        </w:rPr>
        <w:t>s</w:t>
      </w:r>
      <w:r w:rsidRPr="00C0078E">
        <w:rPr>
          <w:rFonts w:ascii="Arial" w:eastAsia="Times New Roman" w:hAnsi="Arial" w:cs="Arial"/>
          <w:color w:val="404040"/>
          <w:sz w:val="20"/>
          <w:szCs w:val="20"/>
        </w:rPr>
        <w:t xml:space="preserve"> that the department may make necessary enquiries before completing assessment.</w:t>
      </w:r>
    </w:p>
    <w:p w:rsidR="001D2F7F" w:rsidRPr="006A1360" w:rsidRDefault="006A1360" w:rsidP="00F809C8">
      <w:pPr>
        <w:jc w:val="both"/>
        <w:rPr>
          <w:rFonts w:ascii="Arial" w:hAnsi="Arial" w:cs="Arial"/>
          <w:b/>
          <w:color w:val="3F3F3F"/>
          <w:sz w:val="20"/>
          <w:szCs w:val="20"/>
        </w:rPr>
      </w:pPr>
      <w:r>
        <w:rPr>
          <w:rFonts w:ascii="Arial" w:hAnsi="Arial" w:cs="Arial"/>
          <w:b/>
          <w:color w:val="3F3F3F"/>
          <w:sz w:val="20"/>
          <w:szCs w:val="20"/>
        </w:rPr>
        <w:t>INTIMATION</w:t>
      </w:r>
      <w:r w:rsidRPr="006A1360">
        <w:rPr>
          <w:rFonts w:ascii="Arial" w:hAnsi="Arial" w:cs="Arial"/>
          <w:b/>
          <w:color w:val="3F3F3F"/>
          <w:sz w:val="20"/>
          <w:szCs w:val="20"/>
        </w:rPr>
        <w:t xml:space="preserve"> UNDER SECTION 143 (1) </w:t>
      </w:r>
    </w:p>
    <w:p w:rsidR="00DA41E6" w:rsidRPr="00C0078E" w:rsidRDefault="00DA41E6" w:rsidP="00F809C8">
      <w:pPr>
        <w:jc w:val="both"/>
        <w:rPr>
          <w:rFonts w:ascii="Arial" w:eastAsia="Times New Roman" w:hAnsi="Arial" w:cs="Arial"/>
          <w:color w:val="404040"/>
          <w:sz w:val="20"/>
          <w:szCs w:val="20"/>
        </w:rPr>
      </w:pPr>
      <w:r w:rsidRPr="00C0078E">
        <w:rPr>
          <w:rFonts w:ascii="Arial" w:eastAsia="Times New Roman" w:hAnsi="Arial" w:cs="Arial"/>
          <w:color w:val="404040"/>
          <w:sz w:val="20"/>
          <w:szCs w:val="20"/>
        </w:rPr>
        <w:t>Under this section department may intimate the tax payer to pay excess tax amounts due to reasons such as calculation error</w:t>
      </w:r>
      <w:r w:rsidR="00F53FA2">
        <w:rPr>
          <w:rFonts w:ascii="Arial" w:eastAsia="Times New Roman" w:hAnsi="Arial" w:cs="Arial"/>
          <w:color w:val="404040"/>
          <w:sz w:val="20"/>
          <w:szCs w:val="20"/>
        </w:rPr>
        <w:t>s</w:t>
      </w:r>
      <w:r w:rsidRPr="00C0078E">
        <w:rPr>
          <w:rFonts w:ascii="Arial" w:eastAsia="Times New Roman" w:hAnsi="Arial" w:cs="Arial"/>
          <w:color w:val="404040"/>
          <w:sz w:val="20"/>
          <w:szCs w:val="20"/>
        </w:rPr>
        <w:t xml:space="preserve"> etc. </w:t>
      </w:r>
    </w:p>
    <w:p w:rsidR="001D2F7F" w:rsidRPr="006A1360" w:rsidRDefault="006A1360" w:rsidP="00F809C8">
      <w:pPr>
        <w:jc w:val="both"/>
        <w:rPr>
          <w:rFonts w:ascii="Arial" w:hAnsi="Arial" w:cs="Arial"/>
          <w:b/>
          <w:color w:val="3F3F3F"/>
          <w:sz w:val="20"/>
          <w:szCs w:val="20"/>
        </w:rPr>
      </w:pPr>
      <w:r w:rsidRPr="006A1360">
        <w:rPr>
          <w:rFonts w:ascii="Arial" w:hAnsi="Arial" w:cs="Arial"/>
          <w:b/>
          <w:color w:val="3F3F3F"/>
          <w:sz w:val="20"/>
          <w:szCs w:val="20"/>
        </w:rPr>
        <w:t>NOTICE UNDER SECTION 143 (2)</w:t>
      </w:r>
    </w:p>
    <w:p w:rsidR="006A1360" w:rsidRPr="00C0078E" w:rsidRDefault="00F53FA2" w:rsidP="00F809C8">
      <w:pPr>
        <w:jc w:val="both"/>
        <w:rPr>
          <w:rFonts w:ascii="Arial" w:eastAsia="Times New Roman" w:hAnsi="Arial" w:cs="Arial"/>
          <w:color w:val="404040"/>
          <w:sz w:val="20"/>
          <w:szCs w:val="20"/>
        </w:rPr>
      </w:pPr>
      <w:r w:rsidRPr="00C0078E">
        <w:rPr>
          <w:rFonts w:ascii="Arial" w:eastAsia="Times New Roman" w:hAnsi="Arial" w:cs="Arial"/>
          <w:color w:val="404040"/>
          <w:sz w:val="20"/>
          <w:szCs w:val="20"/>
        </w:rPr>
        <w:t>This is a service of notice for regular assessment.</w:t>
      </w:r>
      <w:r>
        <w:rPr>
          <w:rFonts w:ascii="Arial" w:eastAsia="Times New Roman" w:hAnsi="Arial" w:cs="Arial"/>
          <w:color w:val="404040"/>
          <w:sz w:val="20"/>
          <w:szCs w:val="20"/>
        </w:rPr>
        <w:t xml:space="preserve"> </w:t>
      </w:r>
      <w:r w:rsidR="001330C2" w:rsidRPr="00C0078E">
        <w:rPr>
          <w:rFonts w:ascii="Arial" w:eastAsia="Times New Roman" w:hAnsi="Arial" w:cs="Arial"/>
          <w:color w:val="404040"/>
          <w:sz w:val="20"/>
          <w:szCs w:val="20"/>
        </w:rPr>
        <w:t xml:space="preserve">Detailed scrutiny assessments are done under this section. </w:t>
      </w:r>
      <w:r w:rsidRPr="00C0078E">
        <w:rPr>
          <w:rFonts w:ascii="Arial" w:eastAsia="Times New Roman" w:hAnsi="Arial" w:cs="Arial"/>
          <w:color w:val="404040"/>
          <w:sz w:val="20"/>
          <w:szCs w:val="20"/>
        </w:rPr>
        <w:t xml:space="preserve">It can be served only if a return has been filed. </w:t>
      </w:r>
      <w:r w:rsidR="001330C2" w:rsidRPr="00C0078E">
        <w:rPr>
          <w:rFonts w:ascii="Arial" w:eastAsia="Times New Roman" w:hAnsi="Arial" w:cs="Arial"/>
          <w:color w:val="404040"/>
          <w:sz w:val="20"/>
          <w:szCs w:val="20"/>
        </w:rPr>
        <w:t xml:space="preserve">All relevant documents related to </w:t>
      </w:r>
      <w:r w:rsidR="007B265D" w:rsidRPr="00C0078E">
        <w:rPr>
          <w:rFonts w:ascii="Arial" w:eastAsia="Times New Roman" w:hAnsi="Arial" w:cs="Arial"/>
          <w:color w:val="404040"/>
          <w:sz w:val="20"/>
          <w:szCs w:val="20"/>
        </w:rPr>
        <w:t>investments</w:t>
      </w:r>
      <w:r>
        <w:rPr>
          <w:rFonts w:ascii="Arial" w:eastAsia="Times New Roman" w:hAnsi="Arial" w:cs="Arial"/>
          <w:color w:val="404040"/>
          <w:sz w:val="20"/>
          <w:szCs w:val="20"/>
        </w:rPr>
        <w:t>,</w:t>
      </w:r>
      <w:r w:rsidR="001330C2" w:rsidRPr="00C0078E">
        <w:rPr>
          <w:rFonts w:ascii="Arial" w:eastAsia="Times New Roman" w:hAnsi="Arial" w:cs="Arial"/>
          <w:color w:val="404040"/>
          <w:sz w:val="20"/>
          <w:szCs w:val="20"/>
        </w:rPr>
        <w:t xml:space="preserve"> claim for tax deductions, allowance and source of income in the relevant financial year are </w:t>
      </w:r>
      <w:r w:rsidR="007B265D" w:rsidRPr="00C0078E">
        <w:rPr>
          <w:rFonts w:ascii="Arial" w:eastAsia="Times New Roman" w:hAnsi="Arial" w:cs="Arial"/>
          <w:color w:val="404040"/>
          <w:sz w:val="20"/>
          <w:szCs w:val="20"/>
        </w:rPr>
        <w:t>generally</w:t>
      </w:r>
      <w:r w:rsidR="001330C2" w:rsidRPr="00C0078E">
        <w:rPr>
          <w:rFonts w:ascii="Arial" w:eastAsia="Times New Roman" w:hAnsi="Arial" w:cs="Arial"/>
          <w:color w:val="404040"/>
          <w:sz w:val="20"/>
          <w:szCs w:val="20"/>
        </w:rPr>
        <w:t xml:space="preserve"> called for.</w:t>
      </w:r>
    </w:p>
    <w:p w:rsidR="007962EB" w:rsidRPr="00C0078E" w:rsidRDefault="000100D2" w:rsidP="00F809C8">
      <w:pPr>
        <w:jc w:val="both"/>
        <w:rPr>
          <w:rFonts w:ascii="Arial" w:eastAsia="Times New Roman" w:hAnsi="Arial" w:cs="Arial"/>
          <w:color w:val="404040"/>
          <w:sz w:val="20"/>
          <w:szCs w:val="20"/>
        </w:rPr>
      </w:pPr>
      <w:r w:rsidRPr="00C0078E">
        <w:rPr>
          <w:rFonts w:ascii="Arial" w:eastAsia="Times New Roman" w:hAnsi="Arial" w:cs="Arial"/>
          <w:color w:val="404040"/>
          <w:sz w:val="20"/>
          <w:szCs w:val="20"/>
        </w:rPr>
        <w:t xml:space="preserve">It has to be served within the time limit of 6 months from the end of the Financial Year in which return of income is filed. </w:t>
      </w:r>
    </w:p>
    <w:p w:rsidR="006A1F14" w:rsidRPr="007B265D" w:rsidRDefault="007B265D" w:rsidP="00F809C8">
      <w:pPr>
        <w:jc w:val="both"/>
        <w:rPr>
          <w:rFonts w:ascii="Arial" w:hAnsi="Arial" w:cs="Arial"/>
          <w:b/>
          <w:color w:val="3F3F3F"/>
          <w:sz w:val="20"/>
          <w:szCs w:val="20"/>
        </w:rPr>
      </w:pPr>
      <w:r w:rsidRPr="007B265D">
        <w:rPr>
          <w:rFonts w:ascii="Arial" w:hAnsi="Arial" w:cs="Arial"/>
          <w:b/>
          <w:color w:val="3F3F3F"/>
          <w:sz w:val="20"/>
          <w:szCs w:val="20"/>
        </w:rPr>
        <w:t>NOTICE UNDER SECTION 148</w:t>
      </w:r>
    </w:p>
    <w:p w:rsidR="006A1F14" w:rsidRPr="00C0078E" w:rsidRDefault="007E6978" w:rsidP="00F809C8">
      <w:pPr>
        <w:jc w:val="both"/>
        <w:rPr>
          <w:rFonts w:ascii="Arial" w:eastAsia="Times New Roman" w:hAnsi="Arial" w:cs="Arial"/>
          <w:color w:val="404040"/>
          <w:sz w:val="20"/>
          <w:szCs w:val="20"/>
        </w:rPr>
      </w:pPr>
      <w:r w:rsidRPr="00C0078E">
        <w:rPr>
          <w:rFonts w:ascii="Arial" w:eastAsia="Times New Roman" w:hAnsi="Arial" w:cs="Arial"/>
          <w:color w:val="404040"/>
          <w:sz w:val="20"/>
          <w:szCs w:val="20"/>
        </w:rPr>
        <w:t>Under this section notice is issued in those cases where income tax dep</w:t>
      </w:r>
      <w:r w:rsidR="00F11BCA">
        <w:rPr>
          <w:rFonts w:ascii="Arial" w:eastAsia="Times New Roman" w:hAnsi="Arial" w:cs="Arial"/>
          <w:color w:val="404040"/>
          <w:sz w:val="20"/>
          <w:szCs w:val="20"/>
        </w:rPr>
        <w:t>artment has</w:t>
      </w:r>
      <w:r w:rsidRPr="00C0078E">
        <w:rPr>
          <w:rFonts w:ascii="Arial" w:eastAsia="Times New Roman" w:hAnsi="Arial" w:cs="Arial"/>
          <w:color w:val="404040"/>
          <w:sz w:val="20"/>
          <w:szCs w:val="20"/>
        </w:rPr>
        <w:t xml:space="preserve"> re</w:t>
      </w:r>
      <w:r w:rsidR="00F11BCA">
        <w:rPr>
          <w:rFonts w:ascii="Arial" w:eastAsia="Times New Roman" w:hAnsi="Arial" w:cs="Arial"/>
          <w:color w:val="404040"/>
          <w:sz w:val="20"/>
          <w:szCs w:val="20"/>
        </w:rPr>
        <w:t>aso</w:t>
      </w:r>
      <w:r w:rsidRPr="00C0078E">
        <w:rPr>
          <w:rFonts w:ascii="Arial" w:eastAsia="Times New Roman" w:hAnsi="Arial" w:cs="Arial"/>
          <w:color w:val="404040"/>
          <w:sz w:val="20"/>
          <w:szCs w:val="20"/>
        </w:rPr>
        <w:t>n to believe that some income has escaped assessment.</w:t>
      </w:r>
    </w:p>
    <w:p w:rsidR="007138FC" w:rsidRPr="007B265D" w:rsidRDefault="007B265D" w:rsidP="00F809C8">
      <w:pPr>
        <w:jc w:val="both"/>
        <w:rPr>
          <w:rFonts w:ascii="Arial" w:hAnsi="Arial" w:cs="Arial"/>
          <w:b/>
          <w:color w:val="3F3F3F"/>
          <w:sz w:val="20"/>
          <w:szCs w:val="20"/>
        </w:rPr>
      </w:pPr>
      <w:r>
        <w:rPr>
          <w:rFonts w:ascii="Arial" w:hAnsi="Arial" w:cs="Arial"/>
          <w:b/>
          <w:color w:val="3F3F3F"/>
          <w:sz w:val="20"/>
          <w:szCs w:val="20"/>
        </w:rPr>
        <w:t>NOTICE UNDER SECTION 156</w:t>
      </w:r>
    </w:p>
    <w:p w:rsidR="00626DA4" w:rsidRPr="00C0078E" w:rsidRDefault="007138FC" w:rsidP="00F809C8">
      <w:pPr>
        <w:jc w:val="both"/>
        <w:rPr>
          <w:rFonts w:ascii="Arial" w:eastAsia="Times New Roman" w:hAnsi="Arial" w:cs="Arial"/>
          <w:color w:val="404040"/>
          <w:sz w:val="20"/>
          <w:szCs w:val="20"/>
        </w:rPr>
      </w:pPr>
      <w:r w:rsidRPr="00C0078E">
        <w:rPr>
          <w:rFonts w:ascii="Arial" w:eastAsia="Times New Roman" w:hAnsi="Arial" w:cs="Arial"/>
          <w:color w:val="404040"/>
          <w:sz w:val="20"/>
          <w:szCs w:val="20"/>
        </w:rPr>
        <w:t xml:space="preserve">Where any tax, interest, penalty, fine or any other sum is payable in consequence of any order passed, the </w:t>
      </w:r>
      <w:r w:rsidR="00F11BCA">
        <w:rPr>
          <w:rFonts w:ascii="Arial" w:eastAsia="Times New Roman" w:hAnsi="Arial" w:cs="Arial"/>
          <w:color w:val="404040"/>
          <w:sz w:val="20"/>
          <w:szCs w:val="20"/>
        </w:rPr>
        <w:t>department</w:t>
      </w:r>
      <w:r w:rsidRPr="00C0078E">
        <w:rPr>
          <w:rFonts w:ascii="Arial" w:eastAsia="Times New Roman" w:hAnsi="Arial" w:cs="Arial"/>
          <w:color w:val="404040"/>
          <w:sz w:val="20"/>
          <w:szCs w:val="20"/>
        </w:rPr>
        <w:t xml:space="preserve"> </w:t>
      </w:r>
      <w:r w:rsidR="00F11BCA">
        <w:rPr>
          <w:rFonts w:ascii="Arial" w:eastAsia="Times New Roman" w:hAnsi="Arial" w:cs="Arial"/>
          <w:color w:val="404040"/>
          <w:sz w:val="20"/>
          <w:szCs w:val="20"/>
        </w:rPr>
        <w:t>may</w:t>
      </w:r>
      <w:r w:rsidRPr="00C0078E">
        <w:rPr>
          <w:rFonts w:ascii="Arial" w:eastAsia="Times New Roman" w:hAnsi="Arial" w:cs="Arial"/>
          <w:color w:val="404040"/>
          <w:sz w:val="20"/>
          <w:szCs w:val="20"/>
        </w:rPr>
        <w:t xml:space="preserve"> serve upon the assessee a notice of demand</w:t>
      </w:r>
      <w:r w:rsidR="00F11BCA">
        <w:rPr>
          <w:rFonts w:ascii="Arial" w:eastAsia="Times New Roman" w:hAnsi="Arial" w:cs="Arial"/>
          <w:color w:val="404040"/>
          <w:sz w:val="20"/>
          <w:szCs w:val="20"/>
        </w:rPr>
        <w:t xml:space="preserve"> under this section</w:t>
      </w:r>
      <w:r w:rsidRPr="00C0078E">
        <w:rPr>
          <w:rFonts w:ascii="Arial" w:eastAsia="Times New Roman" w:hAnsi="Arial" w:cs="Arial"/>
          <w:color w:val="404040"/>
          <w:sz w:val="20"/>
          <w:szCs w:val="20"/>
        </w:rPr>
        <w:t>, specifying the sum so payable.</w:t>
      </w:r>
    </w:p>
    <w:p w:rsidR="00111867" w:rsidRPr="00F809C8" w:rsidRDefault="00111867" w:rsidP="00F809C8">
      <w:pPr>
        <w:jc w:val="both"/>
        <w:rPr>
          <w:rFonts w:ascii="Arial" w:hAnsi="Arial" w:cs="Arial"/>
          <w:b/>
          <w:color w:val="3F3F3F"/>
          <w:sz w:val="24"/>
          <w:szCs w:val="24"/>
        </w:rPr>
      </w:pPr>
      <w:r w:rsidRPr="00F809C8">
        <w:rPr>
          <w:rFonts w:ascii="Arial" w:hAnsi="Arial" w:cs="Arial"/>
          <w:b/>
          <w:color w:val="3F3F3F"/>
          <w:sz w:val="24"/>
          <w:szCs w:val="24"/>
        </w:rPr>
        <w:t>WHAT TO DO WHEN NOTICE IS RECEIVED</w:t>
      </w:r>
    </w:p>
    <w:p w:rsidR="00D45F2D" w:rsidRDefault="00C00CA3" w:rsidP="00F809C8">
      <w:pPr>
        <w:jc w:val="both"/>
        <w:rPr>
          <w:rFonts w:ascii="Arial" w:eastAsia="Times New Roman" w:hAnsi="Arial" w:cs="Arial"/>
          <w:color w:val="404040"/>
          <w:sz w:val="20"/>
          <w:szCs w:val="20"/>
        </w:rPr>
      </w:pPr>
      <w:r w:rsidRPr="002A4B0E">
        <w:rPr>
          <w:rFonts w:ascii="Arial" w:eastAsia="Times New Roman" w:hAnsi="Arial" w:cs="Arial"/>
          <w:color w:val="404040"/>
          <w:sz w:val="20"/>
          <w:szCs w:val="20"/>
        </w:rPr>
        <w:t xml:space="preserve">Taxpayers </w:t>
      </w:r>
      <w:r w:rsidR="00C85877">
        <w:rPr>
          <w:rFonts w:ascii="Arial" w:eastAsia="Times New Roman" w:hAnsi="Arial" w:cs="Arial"/>
          <w:color w:val="404040"/>
          <w:sz w:val="20"/>
          <w:szCs w:val="20"/>
        </w:rPr>
        <w:t>need not worry if they get notice from the Income Tax Department. Instead,</w:t>
      </w:r>
      <w:r w:rsidRPr="002A4B0E">
        <w:rPr>
          <w:rFonts w:ascii="Arial" w:eastAsia="Times New Roman" w:hAnsi="Arial" w:cs="Arial"/>
          <w:color w:val="404040"/>
          <w:sz w:val="20"/>
          <w:szCs w:val="20"/>
        </w:rPr>
        <w:t xml:space="preserve"> </w:t>
      </w:r>
      <w:r w:rsidR="00C85877">
        <w:rPr>
          <w:rFonts w:ascii="Arial" w:eastAsia="Times New Roman" w:hAnsi="Arial" w:cs="Arial"/>
          <w:color w:val="404040"/>
          <w:sz w:val="20"/>
          <w:szCs w:val="20"/>
        </w:rPr>
        <w:t xml:space="preserve">they should try to </w:t>
      </w:r>
      <w:r w:rsidRPr="002A4B0E">
        <w:rPr>
          <w:rFonts w:ascii="Arial" w:eastAsia="Times New Roman" w:hAnsi="Arial" w:cs="Arial"/>
          <w:color w:val="404040"/>
          <w:sz w:val="20"/>
          <w:szCs w:val="20"/>
        </w:rPr>
        <w:t>understand the reason for the notice and act accordingly.</w:t>
      </w:r>
      <w:r w:rsidR="00CA3F36">
        <w:rPr>
          <w:rFonts w:ascii="Arial" w:eastAsia="Times New Roman" w:hAnsi="Arial" w:cs="Arial"/>
          <w:color w:val="404040"/>
          <w:sz w:val="20"/>
          <w:szCs w:val="20"/>
        </w:rPr>
        <w:t xml:space="preserve"> The taxpayer should collect </w:t>
      </w:r>
      <w:r w:rsidR="0069373D" w:rsidRPr="00822388">
        <w:rPr>
          <w:rFonts w:ascii="Arial" w:eastAsia="Times New Roman" w:hAnsi="Arial" w:cs="Arial"/>
          <w:color w:val="404040"/>
          <w:sz w:val="20"/>
          <w:szCs w:val="20"/>
        </w:rPr>
        <w:t>all documents related to the assessment proceeding</w:t>
      </w:r>
      <w:r w:rsidR="00C34A25">
        <w:rPr>
          <w:rFonts w:ascii="Arial" w:eastAsia="Times New Roman" w:hAnsi="Arial" w:cs="Arial"/>
          <w:color w:val="404040"/>
          <w:sz w:val="20"/>
          <w:szCs w:val="20"/>
        </w:rPr>
        <w:t>s</w:t>
      </w:r>
      <w:r w:rsidR="0007775C">
        <w:rPr>
          <w:rFonts w:ascii="Arial" w:eastAsia="Times New Roman" w:hAnsi="Arial" w:cs="Arial"/>
          <w:color w:val="404040"/>
          <w:sz w:val="20"/>
          <w:szCs w:val="20"/>
        </w:rPr>
        <w:t xml:space="preserve"> including Fo</w:t>
      </w:r>
      <w:r w:rsidR="0069373D" w:rsidRPr="00822388">
        <w:rPr>
          <w:rFonts w:ascii="Arial" w:eastAsia="Times New Roman" w:hAnsi="Arial" w:cs="Arial"/>
          <w:color w:val="404040"/>
          <w:sz w:val="20"/>
          <w:szCs w:val="20"/>
        </w:rPr>
        <w:t>rm 16</w:t>
      </w:r>
      <w:r w:rsidR="0007775C">
        <w:rPr>
          <w:rFonts w:ascii="Arial" w:eastAsia="Times New Roman" w:hAnsi="Arial" w:cs="Arial"/>
          <w:color w:val="404040"/>
          <w:sz w:val="20"/>
          <w:szCs w:val="20"/>
        </w:rPr>
        <w:t xml:space="preserve"> (in case of salaried employees), Form 16A,</w:t>
      </w:r>
      <w:r w:rsidR="0069373D" w:rsidRPr="00822388">
        <w:rPr>
          <w:rFonts w:ascii="Arial" w:eastAsia="Times New Roman" w:hAnsi="Arial" w:cs="Arial"/>
          <w:color w:val="404040"/>
          <w:sz w:val="20"/>
          <w:szCs w:val="20"/>
        </w:rPr>
        <w:t xml:space="preserve"> </w:t>
      </w:r>
      <w:r w:rsidR="00C34A25">
        <w:rPr>
          <w:rFonts w:ascii="Arial" w:eastAsia="Times New Roman" w:hAnsi="Arial" w:cs="Arial"/>
          <w:color w:val="404040"/>
          <w:sz w:val="20"/>
          <w:szCs w:val="20"/>
        </w:rPr>
        <w:t>details of income and expenses, b</w:t>
      </w:r>
      <w:r w:rsidR="0069373D" w:rsidRPr="00822388">
        <w:rPr>
          <w:rFonts w:ascii="Arial" w:eastAsia="Times New Roman" w:hAnsi="Arial" w:cs="Arial"/>
          <w:color w:val="404040"/>
          <w:sz w:val="20"/>
          <w:szCs w:val="20"/>
        </w:rPr>
        <w:t>ank statements</w:t>
      </w:r>
      <w:r w:rsidR="00D45F2D">
        <w:rPr>
          <w:rFonts w:ascii="Arial" w:eastAsia="Times New Roman" w:hAnsi="Arial" w:cs="Arial"/>
          <w:color w:val="404040"/>
          <w:sz w:val="20"/>
          <w:szCs w:val="20"/>
        </w:rPr>
        <w:t xml:space="preserve"> along with narration of entries therein, </w:t>
      </w:r>
      <w:r w:rsidR="00C34A25">
        <w:rPr>
          <w:rFonts w:ascii="Arial" w:eastAsia="Times New Roman" w:hAnsi="Arial" w:cs="Arial"/>
          <w:color w:val="404040"/>
          <w:sz w:val="20"/>
          <w:szCs w:val="20"/>
        </w:rPr>
        <w:t xml:space="preserve">credit card statements, </w:t>
      </w:r>
      <w:r w:rsidR="00D45F2D">
        <w:rPr>
          <w:rFonts w:ascii="Arial" w:eastAsia="Times New Roman" w:hAnsi="Arial" w:cs="Arial"/>
          <w:color w:val="404040"/>
          <w:sz w:val="20"/>
          <w:szCs w:val="20"/>
        </w:rPr>
        <w:t>details of loans</w:t>
      </w:r>
      <w:r w:rsidR="00AF19B2">
        <w:rPr>
          <w:rFonts w:ascii="Arial" w:eastAsia="Times New Roman" w:hAnsi="Arial" w:cs="Arial"/>
          <w:color w:val="404040"/>
          <w:sz w:val="20"/>
          <w:szCs w:val="20"/>
        </w:rPr>
        <w:t>,</w:t>
      </w:r>
      <w:r w:rsidR="00D45F2D">
        <w:rPr>
          <w:rFonts w:ascii="Arial" w:eastAsia="Times New Roman" w:hAnsi="Arial" w:cs="Arial"/>
          <w:color w:val="404040"/>
          <w:sz w:val="20"/>
          <w:szCs w:val="20"/>
        </w:rPr>
        <w:t xml:space="preserve"> gifts</w:t>
      </w:r>
      <w:r w:rsidR="00AF19B2">
        <w:rPr>
          <w:rFonts w:ascii="Arial" w:eastAsia="Times New Roman" w:hAnsi="Arial" w:cs="Arial"/>
          <w:color w:val="404040"/>
          <w:sz w:val="20"/>
          <w:szCs w:val="20"/>
        </w:rPr>
        <w:t xml:space="preserve"> and investments</w:t>
      </w:r>
      <w:r w:rsidR="00D45F2D">
        <w:rPr>
          <w:rFonts w:ascii="Arial" w:eastAsia="Times New Roman" w:hAnsi="Arial" w:cs="Arial"/>
          <w:color w:val="404040"/>
          <w:sz w:val="20"/>
          <w:szCs w:val="20"/>
        </w:rPr>
        <w:t xml:space="preserve"> etc.</w:t>
      </w:r>
    </w:p>
    <w:p w:rsidR="00B01979" w:rsidRDefault="00C34A25" w:rsidP="00F809C8">
      <w:pPr>
        <w:jc w:val="both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eastAsia="Times New Roman" w:hAnsi="Arial" w:cs="Arial"/>
          <w:color w:val="404040"/>
          <w:sz w:val="20"/>
          <w:szCs w:val="20"/>
        </w:rPr>
        <w:t>On the basis of the above documents and queries asked in the notice, a proper reply should be prepared for submitting to the income tax officer</w:t>
      </w:r>
      <w:r w:rsidR="00B01979">
        <w:rPr>
          <w:rFonts w:ascii="Arial" w:eastAsia="Times New Roman" w:hAnsi="Arial" w:cs="Arial"/>
          <w:color w:val="404040"/>
          <w:sz w:val="20"/>
          <w:szCs w:val="20"/>
        </w:rPr>
        <w:t xml:space="preserve"> on the hearing date</w:t>
      </w:r>
      <w:r>
        <w:rPr>
          <w:rFonts w:ascii="Arial" w:eastAsia="Times New Roman" w:hAnsi="Arial" w:cs="Arial"/>
          <w:color w:val="404040"/>
          <w:sz w:val="20"/>
          <w:szCs w:val="20"/>
        </w:rPr>
        <w:t xml:space="preserve">. </w:t>
      </w:r>
      <w:r w:rsidR="00B01979">
        <w:rPr>
          <w:rFonts w:ascii="Arial" w:eastAsia="Times New Roman" w:hAnsi="Arial" w:cs="Arial"/>
          <w:color w:val="404040"/>
          <w:sz w:val="20"/>
          <w:szCs w:val="20"/>
        </w:rPr>
        <w:t>It should be kept in mind that the case may go for some months before a final decision or order.</w:t>
      </w:r>
    </w:p>
    <w:p w:rsidR="000C7850" w:rsidRDefault="004466D4" w:rsidP="00F809C8">
      <w:pPr>
        <w:jc w:val="both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eastAsia="Times New Roman" w:hAnsi="Arial" w:cs="Arial"/>
          <w:color w:val="404040"/>
          <w:sz w:val="20"/>
          <w:szCs w:val="20"/>
        </w:rPr>
        <w:t xml:space="preserve">Although </w:t>
      </w:r>
      <w:r w:rsidR="00F51AAE">
        <w:rPr>
          <w:rFonts w:ascii="Arial" w:eastAsia="Times New Roman" w:hAnsi="Arial" w:cs="Arial"/>
          <w:color w:val="404040"/>
          <w:sz w:val="20"/>
          <w:szCs w:val="20"/>
        </w:rPr>
        <w:t>the assessee</w:t>
      </w:r>
      <w:r>
        <w:rPr>
          <w:rFonts w:ascii="Arial" w:eastAsia="Times New Roman" w:hAnsi="Arial" w:cs="Arial"/>
          <w:color w:val="404040"/>
          <w:sz w:val="20"/>
          <w:szCs w:val="20"/>
        </w:rPr>
        <w:t xml:space="preserve"> himself may pursue</w:t>
      </w:r>
      <w:r w:rsidR="00F4736B">
        <w:rPr>
          <w:rFonts w:ascii="Arial" w:eastAsia="Times New Roman" w:hAnsi="Arial" w:cs="Arial"/>
          <w:color w:val="40404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404040"/>
          <w:sz w:val="20"/>
          <w:szCs w:val="20"/>
        </w:rPr>
        <w:t>the matter</w:t>
      </w:r>
      <w:r w:rsidR="00B01979">
        <w:rPr>
          <w:rFonts w:ascii="Arial" w:eastAsia="Times New Roman" w:hAnsi="Arial" w:cs="Arial"/>
          <w:color w:val="404040"/>
          <w:sz w:val="20"/>
          <w:szCs w:val="20"/>
        </w:rPr>
        <w:t>,</w:t>
      </w:r>
      <w:r>
        <w:rPr>
          <w:rFonts w:ascii="Arial" w:eastAsia="Times New Roman" w:hAnsi="Arial" w:cs="Arial"/>
          <w:color w:val="404040"/>
          <w:sz w:val="20"/>
          <w:szCs w:val="20"/>
        </w:rPr>
        <w:t xml:space="preserve"> </w:t>
      </w:r>
      <w:r w:rsidR="00B01979">
        <w:rPr>
          <w:rFonts w:ascii="Arial" w:eastAsia="Times New Roman" w:hAnsi="Arial" w:cs="Arial"/>
          <w:color w:val="404040"/>
          <w:sz w:val="20"/>
          <w:szCs w:val="20"/>
        </w:rPr>
        <w:t>h</w:t>
      </w:r>
      <w:r>
        <w:rPr>
          <w:rFonts w:ascii="Arial" w:eastAsia="Times New Roman" w:hAnsi="Arial" w:cs="Arial"/>
          <w:color w:val="404040"/>
          <w:sz w:val="20"/>
          <w:szCs w:val="20"/>
        </w:rPr>
        <w:t>e or she may</w:t>
      </w:r>
      <w:r w:rsidR="00C34A25">
        <w:rPr>
          <w:rFonts w:ascii="Arial" w:eastAsia="Times New Roman" w:hAnsi="Arial" w:cs="Arial"/>
          <w:color w:val="404040"/>
          <w:sz w:val="20"/>
          <w:szCs w:val="20"/>
        </w:rPr>
        <w:t xml:space="preserve"> take</w:t>
      </w:r>
      <w:r w:rsidR="00F51AAE">
        <w:rPr>
          <w:rFonts w:ascii="Arial" w:eastAsia="Times New Roman" w:hAnsi="Arial" w:cs="Arial"/>
          <w:color w:val="404040"/>
          <w:sz w:val="20"/>
          <w:szCs w:val="20"/>
        </w:rPr>
        <w:t xml:space="preserve"> the professional help of</w:t>
      </w:r>
      <w:r w:rsidR="00F4736B">
        <w:rPr>
          <w:rFonts w:ascii="Arial" w:eastAsia="Times New Roman" w:hAnsi="Arial" w:cs="Arial"/>
          <w:color w:val="404040"/>
          <w:sz w:val="20"/>
          <w:szCs w:val="20"/>
        </w:rPr>
        <w:t xml:space="preserve"> a </w:t>
      </w:r>
      <w:r w:rsidR="0069373D" w:rsidRPr="00822388">
        <w:rPr>
          <w:rFonts w:ascii="Arial" w:eastAsia="Times New Roman" w:hAnsi="Arial" w:cs="Arial"/>
          <w:color w:val="404040"/>
          <w:sz w:val="20"/>
          <w:szCs w:val="20"/>
        </w:rPr>
        <w:t>Chartered Accountant</w:t>
      </w:r>
      <w:r w:rsidR="00B01979">
        <w:rPr>
          <w:rFonts w:ascii="Arial" w:eastAsia="Times New Roman" w:hAnsi="Arial" w:cs="Arial"/>
          <w:color w:val="404040"/>
          <w:sz w:val="20"/>
          <w:szCs w:val="20"/>
        </w:rPr>
        <w:t xml:space="preserve">, as providing </w:t>
      </w:r>
      <w:r w:rsidR="00F51AAE">
        <w:rPr>
          <w:rFonts w:ascii="Arial" w:eastAsia="Times New Roman" w:hAnsi="Arial" w:cs="Arial"/>
          <w:color w:val="404040"/>
          <w:sz w:val="20"/>
          <w:szCs w:val="20"/>
        </w:rPr>
        <w:t>less or more information than necessary, may go against him/her.</w:t>
      </w:r>
    </w:p>
    <w:p w:rsidR="00F622F1" w:rsidRDefault="00F622F1" w:rsidP="00F809C8">
      <w:pPr>
        <w:jc w:val="both"/>
        <w:rPr>
          <w:rFonts w:ascii="Arial" w:eastAsia="Times New Roman" w:hAnsi="Arial" w:cs="Arial"/>
          <w:color w:val="404040"/>
          <w:sz w:val="20"/>
          <w:szCs w:val="20"/>
        </w:rPr>
      </w:pPr>
    </w:p>
    <w:p w:rsidR="009327CA" w:rsidRPr="00401FD4" w:rsidRDefault="009327CA" w:rsidP="00401FD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404040"/>
          <w:sz w:val="20"/>
          <w:szCs w:val="20"/>
        </w:rPr>
      </w:pPr>
      <w:r w:rsidRPr="00401FD4">
        <w:rPr>
          <w:rFonts w:ascii="Arial" w:hAnsi="Arial" w:cs="Arial"/>
          <w:color w:val="404040"/>
          <w:sz w:val="20"/>
          <w:szCs w:val="20"/>
        </w:rPr>
        <w:t>CA</w:t>
      </w:r>
      <w:r w:rsidR="00401FD4">
        <w:rPr>
          <w:rFonts w:ascii="Arial" w:hAnsi="Arial" w:cs="Arial"/>
          <w:color w:val="404040"/>
          <w:sz w:val="20"/>
          <w:szCs w:val="20"/>
        </w:rPr>
        <w:t>.</w:t>
      </w:r>
      <w:r w:rsidRPr="00401FD4">
        <w:rPr>
          <w:rFonts w:ascii="Arial" w:hAnsi="Arial" w:cs="Arial"/>
          <w:color w:val="404040"/>
          <w:sz w:val="20"/>
          <w:szCs w:val="20"/>
        </w:rPr>
        <w:t xml:space="preserve"> Brijesh Baranwal</w:t>
      </w:r>
    </w:p>
    <w:p w:rsidR="009327CA" w:rsidRPr="00401FD4" w:rsidRDefault="009327CA" w:rsidP="00401FD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404040"/>
          <w:sz w:val="20"/>
          <w:szCs w:val="20"/>
        </w:rPr>
      </w:pPr>
      <w:r w:rsidRPr="00401FD4">
        <w:rPr>
          <w:rFonts w:ascii="Arial" w:hAnsi="Arial" w:cs="Arial"/>
          <w:color w:val="404040"/>
          <w:sz w:val="20"/>
          <w:szCs w:val="20"/>
        </w:rPr>
        <w:t>New Delhi</w:t>
      </w:r>
    </w:p>
    <w:p w:rsidR="009327CA" w:rsidRPr="00401FD4" w:rsidRDefault="009327CA" w:rsidP="00401FD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404040"/>
          <w:sz w:val="20"/>
          <w:szCs w:val="20"/>
        </w:rPr>
      </w:pPr>
    </w:p>
    <w:p w:rsidR="009327CA" w:rsidRPr="00401FD4" w:rsidRDefault="009327CA" w:rsidP="00401FD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404040"/>
          <w:sz w:val="20"/>
          <w:szCs w:val="20"/>
        </w:rPr>
      </w:pPr>
      <w:r w:rsidRPr="00401FD4">
        <w:rPr>
          <w:rFonts w:ascii="Arial" w:hAnsi="Arial" w:cs="Arial"/>
          <w:i/>
          <w:color w:val="404040"/>
          <w:sz w:val="20"/>
          <w:szCs w:val="20"/>
        </w:rPr>
        <w:t>Note:</w:t>
      </w:r>
    </w:p>
    <w:p w:rsidR="009327CA" w:rsidRPr="00401FD4" w:rsidRDefault="009327CA" w:rsidP="00401FD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404040"/>
          <w:sz w:val="20"/>
          <w:szCs w:val="20"/>
        </w:rPr>
      </w:pPr>
      <w:r w:rsidRPr="00401FD4">
        <w:rPr>
          <w:rFonts w:ascii="Arial" w:hAnsi="Arial" w:cs="Arial"/>
          <w:i/>
          <w:color w:val="404040"/>
          <w:sz w:val="20"/>
          <w:szCs w:val="20"/>
        </w:rPr>
        <w:t>1. The above write up is only for awareness purpose and should not be considered as expert opinion.</w:t>
      </w:r>
    </w:p>
    <w:p w:rsidR="009327CA" w:rsidRPr="00401FD4" w:rsidRDefault="009327CA" w:rsidP="00401FD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404040"/>
          <w:sz w:val="20"/>
          <w:szCs w:val="20"/>
        </w:rPr>
      </w:pPr>
      <w:r w:rsidRPr="00401FD4">
        <w:rPr>
          <w:rFonts w:ascii="Arial" w:hAnsi="Arial" w:cs="Arial"/>
          <w:i/>
          <w:color w:val="404040"/>
          <w:sz w:val="20"/>
          <w:szCs w:val="20"/>
        </w:rPr>
        <w:t>2. Please feel free to share with your friends and everyone without any copy right issues.</w:t>
      </w:r>
    </w:p>
    <w:p w:rsidR="009327CA" w:rsidRPr="00401FD4" w:rsidRDefault="009327CA" w:rsidP="00401FD4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401FD4">
        <w:rPr>
          <w:rFonts w:ascii="Arial" w:eastAsia="Times New Roman" w:hAnsi="Arial" w:cs="Arial"/>
          <w:i/>
          <w:color w:val="404040"/>
          <w:sz w:val="20"/>
          <w:szCs w:val="20"/>
        </w:rPr>
        <w:t>3. In case of queries and suggestions, please contact:</w:t>
      </w:r>
      <w:r w:rsidRPr="00401FD4">
        <w:rPr>
          <w:rFonts w:ascii="Arial" w:eastAsia="Times New Roman" w:hAnsi="Arial" w:cs="Arial"/>
          <w:i/>
          <w:color w:val="000000"/>
          <w:sz w:val="20"/>
          <w:szCs w:val="20"/>
        </w:rPr>
        <w:t xml:space="preserve"> </w:t>
      </w:r>
      <w:hyperlink r:id="rId5" w:history="1">
        <w:r w:rsidRPr="00401FD4">
          <w:rPr>
            <w:rStyle w:val="Hyperlink"/>
            <w:rFonts w:ascii="Arial" w:hAnsi="Arial" w:cs="Arial"/>
            <w:i/>
            <w:sz w:val="20"/>
            <w:szCs w:val="20"/>
          </w:rPr>
          <w:t>cabrijesh@yahoo.co.in</w:t>
        </w:r>
      </w:hyperlink>
    </w:p>
    <w:p w:rsidR="00DB0915" w:rsidRPr="002A4B0E" w:rsidRDefault="00DB0915" w:rsidP="009327CA">
      <w:pPr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</w:rPr>
      </w:pPr>
    </w:p>
    <w:sectPr w:rsidR="00DB0915" w:rsidRPr="002A4B0E" w:rsidSect="004962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0AE0"/>
    <w:multiLevelType w:val="multilevel"/>
    <w:tmpl w:val="DE46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130F5"/>
    <w:multiLevelType w:val="multilevel"/>
    <w:tmpl w:val="AB7A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61656"/>
    <w:multiLevelType w:val="multilevel"/>
    <w:tmpl w:val="238E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EC472E"/>
    <w:multiLevelType w:val="multilevel"/>
    <w:tmpl w:val="5A14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7208D"/>
    <w:multiLevelType w:val="multilevel"/>
    <w:tmpl w:val="10EC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173A9D"/>
    <w:multiLevelType w:val="multilevel"/>
    <w:tmpl w:val="8FB6A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AF3BC1"/>
    <w:multiLevelType w:val="multilevel"/>
    <w:tmpl w:val="1D8C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B47062"/>
    <w:multiLevelType w:val="hybridMultilevel"/>
    <w:tmpl w:val="9664F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23616"/>
    <w:multiLevelType w:val="multilevel"/>
    <w:tmpl w:val="3E40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944DD4"/>
    <w:multiLevelType w:val="hybridMultilevel"/>
    <w:tmpl w:val="C076F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111CB0"/>
    <w:multiLevelType w:val="hybridMultilevel"/>
    <w:tmpl w:val="D3506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79349B"/>
    <w:multiLevelType w:val="multilevel"/>
    <w:tmpl w:val="9972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6A766D"/>
    <w:multiLevelType w:val="multilevel"/>
    <w:tmpl w:val="F86C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E518F5"/>
    <w:multiLevelType w:val="multilevel"/>
    <w:tmpl w:val="50A6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2"/>
  </w:num>
  <w:num w:numId="5">
    <w:abstractNumId w:val="5"/>
  </w:num>
  <w:num w:numId="6">
    <w:abstractNumId w:val="13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  <w:num w:numId="13">
    <w:abstractNumId w:val="9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7B5F1D"/>
    <w:rsid w:val="000100D2"/>
    <w:rsid w:val="00061A55"/>
    <w:rsid w:val="0007775C"/>
    <w:rsid w:val="000B6861"/>
    <w:rsid w:val="000C7850"/>
    <w:rsid w:val="000D3288"/>
    <w:rsid w:val="000D6CEE"/>
    <w:rsid w:val="00111867"/>
    <w:rsid w:val="001330C2"/>
    <w:rsid w:val="00140D29"/>
    <w:rsid w:val="00152BD2"/>
    <w:rsid w:val="0019528B"/>
    <w:rsid w:val="001D2F7F"/>
    <w:rsid w:val="002643E9"/>
    <w:rsid w:val="002A4B0E"/>
    <w:rsid w:val="002C76FB"/>
    <w:rsid w:val="002D6598"/>
    <w:rsid w:val="00315A1B"/>
    <w:rsid w:val="0036146D"/>
    <w:rsid w:val="003C19F7"/>
    <w:rsid w:val="003C30D0"/>
    <w:rsid w:val="003D0B63"/>
    <w:rsid w:val="003E5FE3"/>
    <w:rsid w:val="00401FD4"/>
    <w:rsid w:val="00420B02"/>
    <w:rsid w:val="00442924"/>
    <w:rsid w:val="004466D4"/>
    <w:rsid w:val="00496283"/>
    <w:rsid w:val="004A05AD"/>
    <w:rsid w:val="004A062A"/>
    <w:rsid w:val="004B59A8"/>
    <w:rsid w:val="004F63A9"/>
    <w:rsid w:val="00506A69"/>
    <w:rsid w:val="00520CDB"/>
    <w:rsid w:val="005E7762"/>
    <w:rsid w:val="005F0DCB"/>
    <w:rsid w:val="00626DA4"/>
    <w:rsid w:val="00634D04"/>
    <w:rsid w:val="0066356A"/>
    <w:rsid w:val="0069373D"/>
    <w:rsid w:val="00696AC0"/>
    <w:rsid w:val="00697841"/>
    <w:rsid w:val="006A1360"/>
    <w:rsid w:val="006A1F14"/>
    <w:rsid w:val="006C6105"/>
    <w:rsid w:val="007138FC"/>
    <w:rsid w:val="0072434B"/>
    <w:rsid w:val="00751470"/>
    <w:rsid w:val="00766B6C"/>
    <w:rsid w:val="007962EB"/>
    <w:rsid w:val="007A3D09"/>
    <w:rsid w:val="007B265D"/>
    <w:rsid w:val="007B41D0"/>
    <w:rsid w:val="007B5F1D"/>
    <w:rsid w:val="007C0BB8"/>
    <w:rsid w:val="007C42B7"/>
    <w:rsid w:val="007D38C9"/>
    <w:rsid w:val="007E6978"/>
    <w:rsid w:val="007F1858"/>
    <w:rsid w:val="00807106"/>
    <w:rsid w:val="00807980"/>
    <w:rsid w:val="0081516E"/>
    <w:rsid w:val="00822388"/>
    <w:rsid w:val="00826ECB"/>
    <w:rsid w:val="00842DD4"/>
    <w:rsid w:val="00845C96"/>
    <w:rsid w:val="00866DE6"/>
    <w:rsid w:val="008707B2"/>
    <w:rsid w:val="00883893"/>
    <w:rsid w:val="00892993"/>
    <w:rsid w:val="008A08CA"/>
    <w:rsid w:val="008E5138"/>
    <w:rsid w:val="008F7134"/>
    <w:rsid w:val="00924E3B"/>
    <w:rsid w:val="009266DA"/>
    <w:rsid w:val="009327CA"/>
    <w:rsid w:val="009364BC"/>
    <w:rsid w:val="0097189B"/>
    <w:rsid w:val="009D751A"/>
    <w:rsid w:val="009E3540"/>
    <w:rsid w:val="009E525A"/>
    <w:rsid w:val="00A641EB"/>
    <w:rsid w:val="00AF19B2"/>
    <w:rsid w:val="00AF4AD4"/>
    <w:rsid w:val="00B01979"/>
    <w:rsid w:val="00B4598C"/>
    <w:rsid w:val="00C0078E"/>
    <w:rsid w:val="00C00CA3"/>
    <w:rsid w:val="00C15AC7"/>
    <w:rsid w:val="00C34A25"/>
    <w:rsid w:val="00C50F71"/>
    <w:rsid w:val="00C85877"/>
    <w:rsid w:val="00C93328"/>
    <w:rsid w:val="00C96E5A"/>
    <w:rsid w:val="00CA3F36"/>
    <w:rsid w:val="00CA4933"/>
    <w:rsid w:val="00CB6D93"/>
    <w:rsid w:val="00CC278E"/>
    <w:rsid w:val="00CC74CE"/>
    <w:rsid w:val="00D0005E"/>
    <w:rsid w:val="00D14832"/>
    <w:rsid w:val="00D34994"/>
    <w:rsid w:val="00D45F2D"/>
    <w:rsid w:val="00DA41E6"/>
    <w:rsid w:val="00DA6B40"/>
    <w:rsid w:val="00DB0915"/>
    <w:rsid w:val="00E06ADD"/>
    <w:rsid w:val="00E15ACB"/>
    <w:rsid w:val="00E40CEA"/>
    <w:rsid w:val="00E95F30"/>
    <w:rsid w:val="00EF1634"/>
    <w:rsid w:val="00F11BCA"/>
    <w:rsid w:val="00F4736B"/>
    <w:rsid w:val="00F51AAE"/>
    <w:rsid w:val="00F53FA2"/>
    <w:rsid w:val="00F60CF6"/>
    <w:rsid w:val="00F622F1"/>
    <w:rsid w:val="00F6271E"/>
    <w:rsid w:val="00F733E1"/>
    <w:rsid w:val="00F809C8"/>
    <w:rsid w:val="00FC5BCD"/>
    <w:rsid w:val="00FF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283"/>
  </w:style>
  <w:style w:type="paragraph" w:styleId="Heading2">
    <w:name w:val="heading 2"/>
    <w:basedOn w:val="Normal"/>
    <w:link w:val="Heading2Char"/>
    <w:uiPriority w:val="9"/>
    <w:qFormat/>
    <w:rsid w:val="008223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223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B5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06ADD"/>
    <w:rPr>
      <w:b/>
      <w:bCs/>
    </w:rPr>
  </w:style>
  <w:style w:type="character" w:customStyle="1" w:styleId="apple-converted-space">
    <w:name w:val="apple-converted-space"/>
    <w:basedOn w:val="DefaultParagraphFont"/>
    <w:rsid w:val="00E06ADD"/>
  </w:style>
  <w:style w:type="character" w:styleId="Hyperlink">
    <w:name w:val="Hyperlink"/>
    <w:basedOn w:val="DefaultParagraphFont"/>
    <w:unhideWhenUsed/>
    <w:rsid w:val="000C785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2238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2238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n">
    <w:name w:val="fn"/>
    <w:basedOn w:val="DefaultParagraphFont"/>
    <w:rsid w:val="00822388"/>
  </w:style>
  <w:style w:type="character" w:customStyle="1" w:styleId="reviewer">
    <w:name w:val="reviewer"/>
    <w:basedOn w:val="DefaultParagraphFont"/>
    <w:rsid w:val="00822388"/>
  </w:style>
  <w:style w:type="character" w:customStyle="1" w:styleId="dtreviewed">
    <w:name w:val="dtreviewed"/>
    <w:basedOn w:val="DefaultParagraphFont"/>
    <w:rsid w:val="00822388"/>
  </w:style>
  <w:style w:type="character" w:customStyle="1" w:styleId="summary">
    <w:name w:val="summary"/>
    <w:basedOn w:val="DefaultParagraphFont"/>
    <w:rsid w:val="00822388"/>
  </w:style>
  <w:style w:type="character" w:customStyle="1" w:styleId="description">
    <w:name w:val="description"/>
    <w:basedOn w:val="DefaultParagraphFont"/>
    <w:rsid w:val="00822388"/>
  </w:style>
  <w:style w:type="character" w:styleId="Emphasis">
    <w:name w:val="Emphasis"/>
    <w:basedOn w:val="DefaultParagraphFont"/>
    <w:uiPriority w:val="20"/>
    <w:qFormat/>
    <w:rsid w:val="0082238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48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12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6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6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2633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4210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6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136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6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875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7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64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8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0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8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9299">
          <w:marLeft w:val="0"/>
          <w:marRight w:val="58"/>
          <w:marTop w:val="92"/>
          <w:marBottom w:val="23"/>
          <w:divBdr>
            <w:top w:val="none" w:sz="0" w:space="0" w:color="auto"/>
            <w:left w:val="none" w:sz="0" w:space="0" w:color="auto"/>
            <w:bottom w:val="single" w:sz="4" w:space="3" w:color="01A6E6"/>
            <w:right w:val="none" w:sz="0" w:space="0" w:color="auto"/>
          </w:divBdr>
        </w:div>
        <w:div w:id="359939817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brijesh@yahoo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 K Baranwal &amp; Company</Company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CA. Brijesh Baranwal</dc:creator>
  <cp:keywords/>
  <dc:description/>
  <cp:lastModifiedBy>MY PC</cp:lastModifiedBy>
  <cp:revision>119</cp:revision>
  <dcterms:created xsi:type="dcterms:W3CDTF">2014-03-08T09:07:00Z</dcterms:created>
  <dcterms:modified xsi:type="dcterms:W3CDTF">2014-03-08T11:49:00Z</dcterms:modified>
</cp:coreProperties>
</file>