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E9B" w:rsidRDefault="00F04E9B" w:rsidP="00CE7B1B">
      <w:pPr>
        <w:autoSpaceDE w:val="0"/>
        <w:autoSpaceDN w:val="0"/>
        <w:adjustRightInd w:val="0"/>
        <w:spacing w:after="0" w:line="240" w:lineRule="auto"/>
        <w:jc w:val="center"/>
        <w:rPr>
          <w:rFonts w:ascii="Arial" w:hAnsi="Arial" w:cs="Arial"/>
          <w:b/>
          <w:bCs/>
          <w:color w:val="000000"/>
          <w:sz w:val="44"/>
          <w:szCs w:val="44"/>
          <w:u w:val="single"/>
        </w:rPr>
      </w:pPr>
    </w:p>
    <w:p w:rsidR="00484A69" w:rsidRDefault="00484A69" w:rsidP="00CE7B1B">
      <w:pPr>
        <w:autoSpaceDE w:val="0"/>
        <w:autoSpaceDN w:val="0"/>
        <w:adjustRightInd w:val="0"/>
        <w:spacing w:after="0" w:line="240" w:lineRule="auto"/>
        <w:jc w:val="center"/>
        <w:rPr>
          <w:rFonts w:ascii="Arial" w:hAnsi="Arial" w:cs="Arial"/>
          <w:b/>
          <w:bCs/>
          <w:color w:val="000000"/>
          <w:sz w:val="44"/>
          <w:szCs w:val="44"/>
          <w:u w:val="single"/>
        </w:rPr>
      </w:pPr>
      <w:r w:rsidRPr="00191877">
        <w:rPr>
          <w:rFonts w:ascii="Arial" w:hAnsi="Arial" w:cs="Arial"/>
          <w:b/>
          <w:bCs/>
          <w:color w:val="000000"/>
          <w:sz w:val="44"/>
          <w:szCs w:val="44"/>
          <w:u w:val="single"/>
        </w:rPr>
        <w:t>INCOME TAX</w:t>
      </w:r>
    </w:p>
    <w:p w:rsidR="00F04E9B" w:rsidRPr="00191877" w:rsidRDefault="00F04E9B" w:rsidP="00CE7B1B">
      <w:pPr>
        <w:autoSpaceDE w:val="0"/>
        <w:autoSpaceDN w:val="0"/>
        <w:adjustRightInd w:val="0"/>
        <w:spacing w:after="0" w:line="240" w:lineRule="auto"/>
        <w:jc w:val="center"/>
        <w:rPr>
          <w:rFonts w:ascii="Arial" w:hAnsi="Arial" w:cs="Arial"/>
          <w:b/>
          <w:bCs/>
          <w:color w:val="000000"/>
          <w:sz w:val="44"/>
          <w:szCs w:val="44"/>
          <w:u w:val="single"/>
        </w:rPr>
      </w:pPr>
    </w:p>
    <w:p w:rsidR="00F04E9B" w:rsidRDefault="00F04E9B" w:rsidP="00F04E9B">
      <w:pPr>
        <w:pStyle w:val="ListParagraph"/>
        <w:numPr>
          <w:ilvl w:val="0"/>
          <w:numId w:val="2"/>
        </w:numPr>
        <w:autoSpaceDE w:val="0"/>
        <w:autoSpaceDN w:val="0"/>
        <w:adjustRightInd w:val="0"/>
        <w:spacing w:after="0" w:line="240" w:lineRule="auto"/>
        <w:ind w:left="450"/>
        <w:jc w:val="both"/>
        <w:rPr>
          <w:rFonts w:ascii="Arial" w:hAnsi="Arial" w:cs="Arial"/>
          <w:b/>
          <w:bCs/>
          <w:color w:val="000000"/>
          <w:sz w:val="32"/>
          <w:szCs w:val="32"/>
          <w:u w:val="single"/>
        </w:rPr>
      </w:pPr>
    </w:p>
    <w:p w:rsidR="00484A69" w:rsidRPr="00F04E9B" w:rsidRDefault="00F04E9B" w:rsidP="00F04E9B">
      <w:pPr>
        <w:autoSpaceDE w:val="0"/>
        <w:autoSpaceDN w:val="0"/>
        <w:adjustRightInd w:val="0"/>
        <w:spacing w:after="0" w:line="240" w:lineRule="auto"/>
        <w:ind w:left="360" w:hanging="360"/>
        <w:jc w:val="both"/>
        <w:rPr>
          <w:rFonts w:ascii="Arial" w:hAnsi="Arial" w:cs="Arial"/>
          <w:b/>
          <w:bCs/>
          <w:color w:val="000000"/>
          <w:sz w:val="32"/>
          <w:szCs w:val="32"/>
        </w:rPr>
      </w:pPr>
      <w:r>
        <w:rPr>
          <w:rFonts w:ascii="Arial" w:hAnsi="Arial" w:cs="Arial"/>
          <w:b/>
          <w:bCs/>
          <w:color w:val="000000"/>
          <w:sz w:val="32"/>
          <w:szCs w:val="32"/>
        </w:rPr>
        <w:t xml:space="preserve"> </w:t>
      </w:r>
      <w:r w:rsidRPr="00F04E9B">
        <w:rPr>
          <w:rFonts w:ascii="Arial" w:hAnsi="Arial" w:cs="Arial"/>
          <w:b/>
          <w:bCs/>
          <w:color w:val="000000"/>
          <w:sz w:val="32"/>
          <w:szCs w:val="32"/>
        </w:rPr>
        <w:t>B</w:t>
      </w:r>
      <w:r w:rsidR="00484A69" w:rsidRPr="00F04E9B">
        <w:rPr>
          <w:rFonts w:ascii="Arial" w:hAnsi="Arial" w:cs="Arial"/>
          <w:b/>
          <w:bCs/>
          <w:color w:val="000000"/>
          <w:sz w:val="32"/>
          <w:szCs w:val="32"/>
        </w:rPr>
        <w:t>ASIC CONCEPTS</w:t>
      </w:r>
    </w:p>
    <w:p w:rsidR="00F04E9B" w:rsidRDefault="00F04E9B" w:rsidP="0068295F">
      <w:pPr>
        <w:autoSpaceDE w:val="0"/>
        <w:autoSpaceDN w:val="0"/>
        <w:adjustRightInd w:val="0"/>
        <w:spacing w:after="0" w:line="240" w:lineRule="auto"/>
        <w:jc w:val="both"/>
        <w:rPr>
          <w:rFonts w:ascii="Arial" w:hAnsi="Arial" w:cs="Arial"/>
          <w:b/>
          <w:bCs/>
          <w:color w:val="000000"/>
        </w:rPr>
      </w:pP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1. Can power subsidy received by the </w:t>
      </w:r>
      <w:proofErr w:type="spellStart"/>
      <w:r>
        <w:rPr>
          <w:rFonts w:ascii="Arial" w:hAnsi="Arial" w:cs="Arial"/>
          <w:b/>
          <w:bCs/>
          <w:color w:val="000000"/>
        </w:rPr>
        <w:t>assessee</w:t>
      </w:r>
      <w:proofErr w:type="spellEnd"/>
      <w:r>
        <w:rPr>
          <w:rFonts w:ascii="Arial" w:hAnsi="Arial" w:cs="Arial"/>
          <w:b/>
          <w:bCs/>
          <w:color w:val="000000"/>
        </w:rPr>
        <w:t xml:space="preserve"> from the State Government, year after</w:t>
      </w:r>
      <w:r w:rsidR="0091766C">
        <w:rPr>
          <w:rFonts w:ascii="Arial" w:hAnsi="Arial" w:cs="Arial"/>
          <w:b/>
          <w:bCs/>
          <w:color w:val="000000"/>
        </w:rPr>
        <w:t xml:space="preserve"> </w:t>
      </w:r>
      <w:r>
        <w:rPr>
          <w:rFonts w:ascii="Arial" w:hAnsi="Arial" w:cs="Arial"/>
          <w:b/>
          <w:bCs/>
          <w:color w:val="000000"/>
        </w:rPr>
        <w:t xml:space="preserve">year, on the basis of actual power consumption </w:t>
      </w:r>
      <w:proofErr w:type="gramStart"/>
      <w:r>
        <w:rPr>
          <w:rFonts w:ascii="Arial" w:hAnsi="Arial" w:cs="Arial"/>
          <w:b/>
          <w:bCs/>
          <w:color w:val="000000"/>
        </w:rPr>
        <w:t>be</w:t>
      </w:r>
      <w:proofErr w:type="gramEnd"/>
      <w:r>
        <w:rPr>
          <w:rFonts w:ascii="Arial" w:hAnsi="Arial" w:cs="Arial"/>
          <w:b/>
          <w:bCs/>
          <w:color w:val="000000"/>
        </w:rPr>
        <w:t xml:space="preserve"> treated as a capital receipt?</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Rassi</w:t>
      </w:r>
      <w:proofErr w:type="spellEnd"/>
      <w:r>
        <w:rPr>
          <w:rFonts w:ascii="Arial" w:hAnsi="Arial" w:cs="Arial"/>
          <w:b/>
          <w:bCs/>
          <w:i/>
          <w:iCs/>
          <w:color w:val="000000"/>
        </w:rPr>
        <w:t xml:space="preserve"> Cement Ltd. (2013) </w:t>
      </w:r>
    </w:p>
    <w:p w:rsidR="004C6D0D" w:rsidRPr="001015BC" w:rsidRDefault="004C6D0D" w:rsidP="0068295F">
      <w:pPr>
        <w:autoSpaceDE w:val="0"/>
        <w:autoSpaceDN w:val="0"/>
        <w:adjustRightInd w:val="0"/>
        <w:spacing w:after="0" w:line="240" w:lineRule="auto"/>
        <w:jc w:val="both"/>
        <w:rPr>
          <w:rFonts w:ascii="Arial Narrow" w:hAnsi="Arial Narrow" w:cs="Arial"/>
          <w:color w:val="000000"/>
        </w:rPr>
      </w:pPr>
      <w:r w:rsidRPr="001015BC">
        <w:rPr>
          <w:rFonts w:ascii="Arial Narrow" w:hAnsi="Arial Narrow" w:cs="Arial"/>
          <w:color w:val="000000"/>
        </w:rPr>
        <w:t xml:space="preserve">No it is Revenue Receipt. </w:t>
      </w:r>
      <w:r w:rsidR="00484A69" w:rsidRPr="001015BC">
        <w:rPr>
          <w:rFonts w:ascii="Arial Narrow" w:hAnsi="Arial Narrow" w:cs="Arial"/>
          <w:color w:val="000000"/>
        </w:rPr>
        <w:t>The power subsidy</w:t>
      </w:r>
      <w:r w:rsidR="0091766C" w:rsidRPr="001015BC">
        <w:rPr>
          <w:rFonts w:ascii="Arial Narrow" w:hAnsi="Arial Narrow" w:cs="Arial"/>
          <w:color w:val="000000"/>
        </w:rPr>
        <w:t xml:space="preserve"> </w:t>
      </w:r>
      <w:r w:rsidR="00484A69" w:rsidRPr="001015BC">
        <w:rPr>
          <w:rFonts w:ascii="Arial Narrow" w:hAnsi="Arial Narrow" w:cs="Arial"/>
          <w:color w:val="000000"/>
        </w:rPr>
        <w:t>granted after commencement of production is based on actual power consumption and</w:t>
      </w:r>
      <w:r w:rsidR="0091766C" w:rsidRPr="001015BC">
        <w:rPr>
          <w:rFonts w:ascii="Arial Narrow" w:hAnsi="Arial Narrow" w:cs="Arial"/>
          <w:color w:val="000000"/>
        </w:rPr>
        <w:t xml:space="preserve"> </w:t>
      </w:r>
      <w:r w:rsidR="00484A69" w:rsidRPr="001015BC">
        <w:rPr>
          <w:rFonts w:ascii="Arial Narrow" w:hAnsi="Arial Narrow" w:cs="Arial"/>
          <w:color w:val="000000"/>
        </w:rPr>
        <w:t>has nothing to do with the investment subsidy given for establishment of industries or</w:t>
      </w:r>
      <w:r w:rsidR="0091766C" w:rsidRPr="001015BC">
        <w:rPr>
          <w:rFonts w:ascii="Arial Narrow" w:hAnsi="Arial Narrow" w:cs="Arial"/>
          <w:color w:val="000000"/>
        </w:rPr>
        <w:t xml:space="preserve"> </w:t>
      </w:r>
      <w:r w:rsidR="00484A69" w:rsidRPr="001015BC">
        <w:rPr>
          <w:rFonts w:ascii="Arial Narrow" w:hAnsi="Arial Narrow" w:cs="Arial"/>
          <w:color w:val="000000"/>
        </w:rPr>
        <w:t>expanding industries in the backward areas.</w:t>
      </w:r>
      <w:r w:rsidR="0091766C" w:rsidRPr="001015BC">
        <w:rPr>
          <w:rFonts w:ascii="Arial Narrow" w:hAnsi="Arial Narrow" w:cs="Arial"/>
          <w:color w:val="000000"/>
        </w:rPr>
        <w:t xml:space="preserve"> </w:t>
      </w:r>
      <w:r w:rsidR="00484A69" w:rsidRPr="001015BC">
        <w:rPr>
          <w:rFonts w:ascii="Arial Narrow" w:hAnsi="Arial Narrow" w:cs="Arial"/>
          <w:color w:val="000000"/>
        </w:rPr>
        <w:t>The power subsidy was given as a part of an incentive scheme after commencement of</w:t>
      </w:r>
      <w:r w:rsidR="0091766C" w:rsidRPr="001015BC">
        <w:rPr>
          <w:rFonts w:ascii="Arial Narrow" w:hAnsi="Arial Narrow" w:cs="Arial"/>
          <w:color w:val="000000"/>
        </w:rPr>
        <w:t xml:space="preserve"> </w:t>
      </w:r>
      <w:r w:rsidR="00484A69" w:rsidRPr="001015BC">
        <w:rPr>
          <w:rFonts w:ascii="Arial Narrow" w:hAnsi="Arial Narrow" w:cs="Arial"/>
          <w:color w:val="000000"/>
        </w:rPr>
        <w:t>production, which is linked to production and therefore, has to be treated as a revenue</w:t>
      </w:r>
      <w:r w:rsidR="0091766C" w:rsidRPr="001015BC">
        <w:rPr>
          <w:rFonts w:ascii="Arial Narrow" w:hAnsi="Arial Narrow" w:cs="Arial"/>
          <w:color w:val="000000"/>
        </w:rPr>
        <w:t xml:space="preserve"> </w:t>
      </w:r>
      <w:r w:rsidR="00484A69" w:rsidRPr="001015BC">
        <w:rPr>
          <w:rFonts w:ascii="Arial Narrow" w:hAnsi="Arial Narrow" w:cs="Arial"/>
          <w:color w:val="000000"/>
        </w:rPr>
        <w:t>receipt, since such assistance is given for the purpose of carrying on of the business of the</w:t>
      </w:r>
      <w:r w:rsidR="0091766C" w:rsidRPr="001015BC">
        <w:rPr>
          <w:rFonts w:ascii="Arial Narrow" w:hAnsi="Arial Narrow" w:cs="Arial"/>
          <w:color w:val="000000"/>
        </w:rPr>
        <w:t xml:space="preserve"> </w:t>
      </w:r>
      <w:proofErr w:type="spellStart"/>
      <w:r w:rsidR="00484A69" w:rsidRPr="001015BC">
        <w:rPr>
          <w:rFonts w:ascii="Arial Narrow" w:hAnsi="Arial Narrow" w:cs="Arial"/>
          <w:color w:val="000000"/>
        </w:rPr>
        <w:t>assessee</w:t>
      </w:r>
      <w:proofErr w:type="spellEnd"/>
      <w:r w:rsidR="00484A69" w:rsidRPr="001015BC">
        <w:rPr>
          <w:rFonts w:ascii="Arial Narrow" w:hAnsi="Arial Narrow" w:cs="Arial"/>
          <w:color w:val="000000"/>
        </w:rPr>
        <w:t>. The production incentive scheme is different from the scheme giving subsidy for</w:t>
      </w:r>
      <w:r w:rsidR="0091766C" w:rsidRPr="001015BC">
        <w:rPr>
          <w:rFonts w:ascii="Arial Narrow" w:hAnsi="Arial Narrow" w:cs="Arial"/>
          <w:color w:val="000000"/>
        </w:rPr>
        <w:t xml:space="preserve"> </w:t>
      </w:r>
      <w:r w:rsidR="00484A69" w:rsidRPr="001015BC">
        <w:rPr>
          <w:rFonts w:ascii="Arial Narrow" w:hAnsi="Arial Narrow" w:cs="Arial"/>
          <w:color w:val="000000"/>
        </w:rPr>
        <w:t>setting up industries in the backward areas. This is, in fact, a basis of discrimination in</w:t>
      </w:r>
      <w:r w:rsidRPr="001015BC">
        <w:rPr>
          <w:rFonts w:ascii="Arial Narrow" w:hAnsi="Arial Narrow" w:cs="Arial"/>
          <w:color w:val="000000"/>
        </w:rPr>
        <w:t xml:space="preserve"> </w:t>
      </w:r>
      <w:r w:rsidR="00484A69" w:rsidRPr="001015BC">
        <w:rPr>
          <w:rFonts w:ascii="Arial Narrow" w:hAnsi="Arial Narrow" w:cs="Arial"/>
          <w:color w:val="000000"/>
        </w:rPr>
        <w:t xml:space="preserve">deciding whether the subsidy has to be treated as a capital receipt or revenue receipt, </w:t>
      </w:r>
      <w:proofErr w:type="spellStart"/>
      <w:r w:rsidR="00484A69" w:rsidRPr="001015BC">
        <w:rPr>
          <w:rFonts w:ascii="Arial Narrow" w:hAnsi="Arial Narrow" w:cs="Arial"/>
          <w:color w:val="000000"/>
        </w:rPr>
        <w:t>i.e</w:t>
      </w:r>
      <w:proofErr w:type="spellEnd"/>
      <w:r w:rsidR="00484A69" w:rsidRPr="001015BC">
        <w:rPr>
          <w:rFonts w:ascii="Arial Narrow" w:hAnsi="Arial Narrow" w:cs="Arial"/>
          <w:color w:val="000000"/>
        </w:rPr>
        <w:t xml:space="preserve">, </w:t>
      </w:r>
      <w:r w:rsidR="00484A69" w:rsidRPr="001015BC">
        <w:rPr>
          <w:rFonts w:ascii="Arial Narrow" w:hAnsi="Arial Narrow" w:cs="Arial"/>
          <w:color w:val="000000"/>
          <w:u w:val="single"/>
        </w:rPr>
        <w:t>the</w:t>
      </w:r>
      <w:r w:rsidR="0091766C" w:rsidRPr="001015BC">
        <w:rPr>
          <w:rFonts w:ascii="Arial Narrow" w:hAnsi="Arial Narrow" w:cs="Arial"/>
          <w:color w:val="000000"/>
          <w:u w:val="single"/>
        </w:rPr>
        <w:t xml:space="preserve"> </w:t>
      </w:r>
      <w:r w:rsidR="00484A69" w:rsidRPr="001015BC">
        <w:rPr>
          <w:rFonts w:ascii="Arial Narrow" w:hAnsi="Arial Narrow" w:cs="Arial"/>
          <w:color w:val="000000"/>
          <w:u w:val="single"/>
        </w:rPr>
        <w:t>purpose for which the subsidy is given should determine the nature of the receipt</w:t>
      </w:r>
      <w:r w:rsidR="00484A69" w:rsidRPr="001015BC">
        <w:rPr>
          <w:rFonts w:ascii="Arial Narrow" w:hAnsi="Arial Narrow" w:cs="Arial"/>
          <w:color w:val="000000"/>
        </w:rPr>
        <w:t>.</w:t>
      </w:r>
      <w:r w:rsidR="0091766C" w:rsidRPr="001015BC">
        <w:rPr>
          <w:rFonts w:ascii="Arial Narrow" w:hAnsi="Arial Narrow" w:cs="Arial"/>
          <w:color w:val="000000"/>
        </w:rPr>
        <w:t xml:space="preserve"> </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2. Can amount collected by an NBFC from its customers on </w:t>
      </w:r>
      <w:proofErr w:type="spellStart"/>
      <w:r>
        <w:rPr>
          <w:rFonts w:ascii="Arial" w:hAnsi="Arial" w:cs="Arial"/>
          <w:b/>
          <w:bCs/>
          <w:color w:val="000000"/>
        </w:rPr>
        <w:t>adhoc</w:t>
      </w:r>
      <w:proofErr w:type="spellEnd"/>
      <w:r>
        <w:rPr>
          <w:rFonts w:ascii="Arial" w:hAnsi="Arial" w:cs="Arial"/>
          <w:b/>
          <w:bCs/>
          <w:color w:val="000000"/>
        </w:rPr>
        <w:t xml:space="preserve"> basis towards</w:t>
      </w:r>
      <w:r w:rsidR="0091766C">
        <w:rPr>
          <w:rFonts w:ascii="Arial" w:hAnsi="Arial" w:cs="Arial"/>
          <w:b/>
          <w:bCs/>
          <w:color w:val="000000"/>
        </w:rPr>
        <w:t xml:space="preserve"> </w:t>
      </w:r>
      <w:r>
        <w:rPr>
          <w:rFonts w:ascii="Arial" w:hAnsi="Arial" w:cs="Arial"/>
          <w:b/>
          <w:bCs/>
          <w:color w:val="000000"/>
        </w:rPr>
        <w:t>possible sales tax liability which is disputed by it, be treated as its income, if such</w:t>
      </w:r>
      <w:r w:rsidR="0091766C">
        <w:rPr>
          <w:rFonts w:ascii="Arial" w:hAnsi="Arial" w:cs="Arial"/>
          <w:b/>
          <w:bCs/>
          <w:color w:val="000000"/>
        </w:rPr>
        <w:t xml:space="preserve"> </w:t>
      </w:r>
      <w:r>
        <w:rPr>
          <w:rFonts w:ascii="Arial" w:hAnsi="Arial" w:cs="Arial"/>
          <w:b/>
          <w:bCs/>
          <w:color w:val="000000"/>
        </w:rPr>
        <w:t>sum is not kept in a separate interest-bearing account?</w:t>
      </w:r>
    </w:p>
    <w:p w:rsidR="00484A69" w:rsidRDefault="00484A69" w:rsidP="0068295F">
      <w:pPr>
        <w:autoSpaceDE w:val="0"/>
        <w:autoSpaceDN w:val="0"/>
        <w:adjustRightInd w:val="0"/>
        <w:spacing w:after="0" w:line="240" w:lineRule="auto"/>
        <w:jc w:val="both"/>
        <w:rPr>
          <w:rFonts w:ascii="Arial" w:hAnsi="Arial" w:cs="Arial"/>
          <w:b/>
          <w:bCs/>
          <w:i/>
          <w:iCs/>
          <w:color w:val="000000"/>
        </w:rPr>
      </w:pPr>
      <w:proofErr w:type="spellStart"/>
      <w:r>
        <w:rPr>
          <w:rFonts w:ascii="Arial" w:hAnsi="Arial" w:cs="Arial"/>
          <w:b/>
          <w:bCs/>
          <w:i/>
          <w:iCs/>
          <w:color w:val="000000"/>
        </w:rPr>
        <w:t>Sundaram</w:t>
      </w:r>
      <w:proofErr w:type="spellEnd"/>
      <w:r>
        <w:rPr>
          <w:rFonts w:ascii="Arial" w:hAnsi="Arial" w:cs="Arial"/>
          <w:b/>
          <w:bCs/>
          <w:i/>
          <w:iCs/>
          <w:color w:val="000000"/>
        </w:rPr>
        <w:t xml:space="preserve"> Finance Ltd. v. Assistant Commissioner of Income-tax (2012) (SC)</w:t>
      </w:r>
    </w:p>
    <w:p w:rsidR="00484A69" w:rsidRPr="001015BC" w:rsidRDefault="00484A69" w:rsidP="0068295F">
      <w:pPr>
        <w:autoSpaceDE w:val="0"/>
        <w:autoSpaceDN w:val="0"/>
        <w:adjustRightInd w:val="0"/>
        <w:spacing w:after="0" w:line="240" w:lineRule="auto"/>
        <w:jc w:val="both"/>
        <w:rPr>
          <w:rFonts w:ascii="Arial Narrow" w:hAnsi="Arial Narrow" w:cs="Arial Narrow"/>
          <w:color w:val="000000"/>
        </w:rPr>
      </w:pPr>
      <w:r w:rsidRPr="001015BC">
        <w:rPr>
          <w:rFonts w:ascii="Arial Narrow" w:hAnsi="Arial Narrow" w:cs="Arial Narrow"/>
          <w:color w:val="000000"/>
        </w:rPr>
        <w:t xml:space="preserve">The </w:t>
      </w:r>
      <w:proofErr w:type="spellStart"/>
      <w:r w:rsidRPr="001015BC">
        <w:rPr>
          <w:rFonts w:ascii="Arial Narrow" w:hAnsi="Arial Narrow" w:cs="Arial Narrow"/>
          <w:color w:val="000000"/>
        </w:rPr>
        <w:t>assessee</w:t>
      </w:r>
      <w:proofErr w:type="spellEnd"/>
      <w:r w:rsidRPr="001015BC">
        <w:rPr>
          <w:rFonts w:ascii="Arial Narrow" w:hAnsi="Arial Narrow" w:cs="Arial Narrow"/>
          <w:color w:val="000000"/>
        </w:rPr>
        <w:t xml:space="preserve"> is a non-banking financial company (NBFC) engaged in the business of</w:t>
      </w:r>
      <w:r w:rsidR="0091766C" w:rsidRPr="001015BC">
        <w:rPr>
          <w:rFonts w:ascii="Arial Narrow" w:hAnsi="Arial Narrow" w:cs="Arial Narrow"/>
          <w:color w:val="000000"/>
        </w:rPr>
        <w:t xml:space="preserve"> </w:t>
      </w:r>
      <w:r w:rsidRPr="001015BC">
        <w:rPr>
          <w:rFonts w:ascii="Arial Narrow" w:hAnsi="Arial Narrow" w:cs="Arial Narrow"/>
          <w:color w:val="000000"/>
        </w:rPr>
        <w:t>hire purchase financing, equipment leasing and allied activities. During the relevant</w:t>
      </w:r>
      <w:r w:rsidR="0091766C" w:rsidRPr="001015BC">
        <w:rPr>
          <w:rFonts w:ascii="Arial Narrow" w:hAnsi="Arial Narrow" w:cs="Arial Narrow"/>
          <w:color w:val="000000"/>
        </w:rPr>
        <w:t xml:space="preserve"> </w:t>
      </w:r>
      <w:r w:rsidRPr="001015BC">
        <w:rPr>
          <w:rFonts w:ascii="Arial Narrow" w:hAnsi="Arial Narrow" w:cs="Arial Narrow"/>
          <w:color w:val="000000"/>
        </w:rPr>
        <w:t xml:space="preserve">previous year, it collected certain sums on an </w:t>
      </w:r>
      <w:proofErr w:type="spellStart"/>
      <w:r w:rsidRPr="001015BC">
        <w:rPr>
          <w:rFonts w:ascii="Arial Narrow" w:hAnsi="Arial Narrow" w:cs="Arial Narrow"/>
          <w:color w:val="000000"/>
        </w:rPr>
        <w:t>adhoc</w:t>
      </w:r>
      <w:proofErr w:type="spellEnd"/>
      <w:r w:rsidRPr="001015BC">
        <w:rPr>
          <w:rFonts w:ascii="Arial Narrow" w:hAnsi="Arial Narrow" w:cs="Arial Narrow"/>
          <w:color w:val="000000"/>
        </w:rPr>
        <w:t xml:space="preserve"> basis as “contingent deposit” from</w:t>
      </w:r>
      <w:r w:rsidR="0091766C" w:rsidRPr="001015BC">
        <w:rPr>
          <w:rFonts w:ascii="Arial Narrow" w:hAnsi="Arial Narrow" w:cs="Arial Narrow"/>
          <w:color w:val="000000"/>
        </w:rPr>
        <w:t xml:space="preserve"> </w:t>
      </w:r>
      <w:r w:rsidRPr="001015BC">
        <w:rPr>
          <w:rFonts w:ascii="Arial Narrow" w:hAnsi="Arial Narrow" w:cs="Arial Narrow"/>
          <w:color w:val="000000"/>
        </w:rPr>
        <w:t>its leasing and hire purchase customers to protect itself from sales tax liability, which is</w:t>
      </w:r>
    </w:p>
    <w:p w:rsidR="00484A69" w:rsidRPr="001015BC" w:rsidRDefault="00484A69" w:rsidP="0068295F">
      <w:pPr>
        <w:autoSpaceDE w:val="0"/>
        <w:autoSpaceDN w:val="0"/>
        <w:adjustRightInd w:val="0"/>
        <w:spacing w:after="0" w:line="240" w:lineRule="auto"/>
        <w:jc w:val="both"/>
        <w:rPr>
          <w:rFonts w:ascii="Arial Narrow" w:hAnsi="Arial Narrow" w:cs="Arial Narrow"/>
          <w:color w:val="000000"/>
        </w:rPr>
      </w:pPr>
      <w:proofErr w:type="gramStart"/>
      <w:r w:rsidRPr="001015BC">
        <w:rPr>
          <w:rFonts w:ascii="Arial Narrow" w:hAnsi="Arial Narrow" w:cs="Arial Narrow"/>
          <w:color w:val="000000"/>
        </w:rPr>
        <w:t>under</w:t>
      </w:r>
      <w:proofErr w:type="gramEnd"/>
      <w:r w:rsidRPr="001015BC">
        <w:rPr>
          <w:rFonts w:ascii="Arial Narrow" w:hAnsi="Arial Narrow" w:cs="Arial Narrow"/>
          <w:color w:val="000000"/>
        </w:rPr>
        <w:t xml:space="preserve"> dispute. The </w:t>
      </w:r>
      <w:proofErr w:type="spellStart"/>
      <w:r w:rsidRPr="001015BC">
        <w:rPr>
          <w:rFonts w:ascii="Arial Narrow" w:hAnsi="Arial Narrow" w:cs="Arial Narrow"/>
          <w:color w:val="000000"/>
        </w:rPr>
        <w:t>assessee</w:t>
      </w:r>
      <w:proofErr w:type="spellEnd"/>
      <w:r w:rsidRPr="001015BC">
        <w:rPr>
          <w:rFonts w:ascii="Arial Narrow" w:hAnsi="Arial Narrow" w:cs="Arial Narrow"/>
          <w:color w:val="000000"/>
        </w:rPr>
        <w:t xml:space="preserve"> did not offer such sum to tax as income on the ground that</w:t>
      </w:r>
      <w:r w:rsidR="0091766C" w:rsidRPr="001015BC">
        <w:rPr>
          <w:rFonts w:ascii="Arial Narrow" w:hAnsi="Arial Narrow" w:cs="Arial Narrow"/>
          <w:color w:val="000000"/>
        </w:rPr>
        <w:t xml:space="preserve"> </w:t>
      </w:r>
      <w:r w:rsidRPr="001015BC">
        <w:rPr>
          <w:rFonts w:ascii="Arial Narrow" w:hAnsi="Arial Narrow" w:cs="Arial Narrow"/>
          <w:color w:val="000000"/>
        </w:rPr>
        <w:t>such sums collected as “contingent deposits”, in anticipation of sales tax liability under</w:t>
      </w:r>
      <w:r w:rsidR="0091766C" w:rsidRPr="001015BC">
        <w:rPr>
          <w:rFonts w:ascii="Arial Narrow" w:hAnsi="Arial Narrow" w:cs="Arial Narrow"/>
          <w:color w:val="000000"/>
        </w:rPr>
        <w:t xml:space="preserve"> </w:t>
      </w:r>
      <w:r w:rsidRPr="001015BC">
        <w:rPr>
          <w:rFonts w:ascii="Arial Narrow" w:hAnsi="Arial Narrow" w:cs="Arial Narrow"/>
          <w:color w:val="000000"/>
        </w:rPr>
        <w:t xml:space="preserve">dispute, were “refundable”, if the </w:t>
      </w:r>
      <w:proofErr w:type="spellStart"/>
      <w:r w:rsidRPr="001015BC">
        <w:rPr>
          <w:rFonts w:ascii="Arial Narrow" w:hAnsi="Arial Narrow" w:cs="Arial Narrow"/>
          <w:color w:val="000000"/>
        </w:rPr>
        <w:t>assessee</w:t>
      </w:r>
      <w:proofErr w:type="spellEnd"/>
      <w:r w:rsidRPr="001015BC">
        <w:rPr>
          <w:rFonts w:ascii="Arial Narrow" w:hAnsi="Arial Narrow" w:cs="Arial Narrow"/>
          <w:color w:val="000000"/>
        </w:rPr>
        <w:t xml:space="preserve"> were to succeed in its challenge to the levy of</w:t>
      </w:r>
      <w:r w:rsidR="0091766C" w:rsidRPr="001015BC">
        <w:rPr>
          <w:rFonts w:ascii="Arial Narrow" w:hAnsi="Arial Narrow" w:cs="Arial Narrow"/>
          <w:color w:val="000000"/>
        </w:rPr>
        <w:t xml:space="preserve"> </w:t>
      </w:r>
      <w:r w:rsidRPr="001015BC">
        <w:rPr>
          <w:rFonts w:ascii="Arial Narrow" w:hAnsi="Arial Narrow" w:cs="Arial Narrow"/>
          <w:color w:val="000000"/>
        </w:rPr>
        <w:t xml:space="preserve">the said tax. Therefore, the </w:t>
      </w:r>
      <w:proofErr w:type="spellStart"/>
      <w:r w:rsidRPr="001015BC">
        <w:rPr>
          <w:rFonts w:ascii="Arial Narrow" w:hAnsi="Arial Narrow" w:cs="Arial Narrow"/>
          <w:color w:val="000000"/>
        </w:rPr>
        <w:t>assessee</w:t>
      </w:r>
      <w:proofErr w:type="spellEnd"/>
      <w:r w:rsidRPr="001015BC">
        <w:rPr>
          <w:rFonts w:ascii="Arial Narrow" w:hAnsi="Arial Narrow" w:cs="Arial Narrow"/>
          <w:color w:val="000000"/>
        </w:rPr>
        <w:t xml:space="preserve"> contended that the sum of </w:t>
      </w:r>
      <w:r w:rsidRPr="001015BC">
        <w:rPr>
          <w:rFonts w:ascii="Arial Narrow" w:hAnsi="Arial Narrow" w:cs="Rupee"/>
          <w:color w:val="000000"/>
        </w:rPr>
        <w:t xml:space="preserve">` </w:t>
      </w:r>
      <w:r w:rsidRPr="001015BC">
        <w:rPr>
          <w:rFonts w:ascii="Arial Narrow" w:hAnsi="Arial Narrow" w:cs="Arial Narrow"/>
          <w:color w:val="000000"/>
        </w:rPr>
        <w:t xml:space="preserve">36.47 </w:t>
      </w:r>
      <w:proofErr w:type="spellStart"/>
      <w:r w:rsidRPr="001015BC">
        <w:rPr>
          <w:rFonts w:ascii="Arial Narrow" w:hAnsi="Arial Narrow" w:cs="Arial Narrow"/>
          <w:color w:val="000000"/>
        </w:rPr>
        <w:t>lakhs</w:t>
      </w:r>
      <w:proofErr w:type="spellEnd"/>
      <w:r w:rsidRPr="001015BC">
        <w:rPr>
          <w:rFonts w:ascii="Arial Narrow" w:hAnsi="Arial Narrow" w:cs="Arial Narrow"/>
          <w:color w:val="000000"/>
        </w:rPr>
        <w:t xml:space="preserve"> collected</w:t>
      </w:r>
      <w:r w:rsidR="0091766C" w:rsidRPr="001015BC">
        <w:rPr>
          <w:rFonts w:ascii="Arial Narrow" w:hAnsi="Arial Narrow" w:cs="Arial Narrow"/>
          <w:color w:val="000000"/>
        </w:rPr>
        <w:t xml:space="preserve"> </w:t>
      </w:r>
      <w:r w:rsidRPr="001015BC">
        <w:rPr>
          <w:rFonts w:ascii="Arial Narrow" w:hAnsi="Arial Narrow" w:cs="Arial Narrow"/>
          <w:color w:val="000000"/>
        </w:rPr>
        <w:t xml:space="preserve">by it, is an </w:t>
      </w:r>
      <w:proofErr w:type="spellStart"/>
      <w:r w:rsidRPr="001015BC">
        <w:rPr>
          <w:rFonts w:ascii="Arial Narrow" w:hAnsi="Arial Narrow" w:cs="Arial Narrow"/>
          <w:color w:val="000000"/>
        </w:rPr>
        <w:t>imprest</w:t>
      </w:r>
      <w:proofErr w:type="spellEnd"/>
      <w:r w:rsidRPr="001015BC">
        <w:rPr>
          <w:rFonts w:ascii="Arial Narrow" w:hAnsi="Arial Narrow" w:cs="Arial Narrow"/>
          <w:color w:val="000000"/>
        </w:rPr>
        <w:t xml:space="preserve"> with a liability to refund. The amount is in the nature of “deposits”,</w:t>
      </w:r>
      <w:r w:rsidR="0091766C" w:rsidRPr="001015BC">
        <w:rPr>
          <w:rFonts w:ascii="Arial Narrow" w:hAnsi="Arial Narrow" w:cs="Arial Narrow"/>
          <w:color w:val="000000"/>
        </w:rPr>
        <w:t xml:space="preserve"> </w:t>
      </w:r>
      <w:r w:rsidRPr="001015BC">
        <w:rPr>
          <w:rFonts w:ascii="Arial Narrow" w:hAnsi="Arial Narrow" w:cs="Arial Narrow"/>
          <w:color w:val="000000"/>
        </w:rPr>
        <w:t>and hence, the same would not be taxable in the year of receipt but only in the year in</w:t>
      </w:r>
      <w:r w:rsidR="0091766C" w:rsidRPr="001015BC">
        <w:rPr>
          <w:rFonts w:ascii="Arial Narrow" w:hAnsi="Arial Narrow" w:cs="Arial Narrow"/>
          <w:color w:val="000000"/>
        </w:rPr>
        <w:t xml:space="preserve"> </w:t>
      </w:r>
      <w:r w:rsidRPr="001015BC">
        <w:rPr>
          <w:rFonts w:ascii="Arial Narrow" w:hAnsi="Arial Narrow" w:cs="Arial Narrow"/>
          <w:color w:val="000000"/>
        </w:rPr>
        <w:t>which the liability to refund the sales tax ceases.</w:t>
      </w:r>
      <w:r w:rsidR="0091766C" w:rsidRPr="001015BC">
        <w:rPr>
          <w:rFonts w:ascii="Arial Narrow" w:hAnsi="Arial Narrow" w:cs="Arial Narrow"/>
          <w:color w:val="000000"/>
        </w:rPr>
        <w:t xml:space="preserve"> </w:t>
      </w:r>
      <w:r w:rsidRPr="001015BC">
        <w:rPr>
          <w:rFonts w:ascii="Arial Narrow" w:hAnsi="Arial Narrow" w:cs="Arial Narrow"/>
          <w:color w:val="000000"/>
        </w:rPr>
        <w:t xml:space="preserve">The Supreme </w:t>
      </w:r>
      <w:proofErr w:type="gramStart"/>
      <w:r w:rsidRPr="001015BC">
        <w:rPr>
          <w:rFonts w:ascii="Arial Narrow" w:hAnsi="Arial Narrow" w:cs="Arial Narrow"/>
          <w:color w:val="000000"/>
        </w:rPr>
        <w:t>Court,</w:t>
      </w:r>
      <w:proofErr w:type="gramEnd"/>
      <w:r w:rsidRPr="001015BC">
        <w:rPr>
          <w:rFonts w:ascii="Arial Narrow" w:hAnsi="Arial Narrow" w:cs="Arial Narrow"/>
          <w:color w:val="000000"/>
        </w:rPr>
        <w:t xml:space="preserve"> observed that in determining whether a receipt is liable to be taxed,</w:t>
      </w:r>
      <w:r w:rsidR="0091766C" w:rsidRPr="001015BC">
        <w:rPr>
          <w:rFonts w:ascii="Arial Narrow" w:hAnsi="Arial Narrow" w:cs="Arial Narrow"/>
          <w:color w:val="000000"/>
        </w:rPr>
        <w:t xml:space="preserve"> </w:t>
      </w:r>
      <w:r w:rsidRPr="001015BC">
        <w:rPr>
          <w:rFonts w:ascii="Arial Narrow" w:hAnsi="Arial Narrow" w:cs="Arial Narrow"/>
          <w:color w:val="000000"/>
        </w:rPr>
        <w:t>the taxing authorities cannot ignore the legal character of the transaction which is the</w:t>
      </w:r>
      <w:r w:rsidR="0091766C" w:rsidRPr="001015BC">
        <w:rPr>
          <w:rFonts w:ascii="Arial Narrow" w:hAnsi="Arial Narrow" w:cs="Arial Narrow"/>
          <w:color w:val="000000"/>
        </w:rPr>
        <w:t xml:space="preserve"> </w:t>
      </w:r>
      <w:r w:rsidRPr="001015BC">
        <w:rPr>
          <w:rFonts w:ascii="Arial Narrow" w:hAnsi="Arial Narrow" w:cs="Arial Narrow"/>
          <w:color w:val="000000"/>
        </w:rPr>
        <w:t>source of the receipt. The taxing authorities are bound to determine the true legal</w:t>
      </w:r>
      <w:r w:rsidR="0091766C" w:rsidRPr="001015BC">
        <w:rPr>
          <w:rFonts w:ascii="Arial Narrow" w:hAnsi="Arial Narrow" w:cs="Arial Narrow"/>
          <w:color w:val="000000"/>
        </w:rPr>
        <w:t xml:space="preserve"> </w:t>
      </w:r>
      <w:r w:rsidRPr="001015BC">
        <w:rPr>
          <w:rFonts w:ascii="Arial Narrow" w:hAnsi="Arial Narrow" w:cs="Arial Narrow"/>
          <w:color w:val="000000"/>
        </w:rPr>
        <w:t xml:space="preserve">character of the transaction. The Apex Court noted the </w:t>
      </w:r>
      <w:proofErr w:type="spellStart"/>
      <w:r w:rsidRPr="001015BC">
        <w:rPr>
          <w:rFonts w:ascii="Arial Narrow" w:hAnsi="Arial Narrow" w:cs="Arial Narrow"/>
          <w:color w:val="000000"/>
        </w:rPr>
        <w:t>assessee’s</w:t>
      </w:r>
      <w:proofErr w:type="spellEnd"/>
      <w:r w:rsidRPr="001015BC">
        <w:rPr>
          <w:rFonts w:ascii="Arial Narrow" w:hAnsi="Arial Narrow" w:cs="Arial Narrow"/>
          <w:color w:val="000000"/>
        </w:rPr>
        <w:t xml:space="preserve"> own statement that</w:t>
      </w:r>
      <w:r w:rsidR="0091766C" w:rsidRPr="001015BC">
        <w:rPr>
          <w:rFonts w:ascii="Arial Narrow" w:hAnsi="Arial Narrow" w:cs="Arial Narrow"/>
          <w:color w:val="000000"/>
        </w:rPr>
        <w:t xml:space="preserve"> </w:t>
      </w:r>
      <w:r w:rsidRPr="001015BC">
        <w:rPr>
          <w:rFonts w:ascii="Arial Narrow" w:hAnsi="Arial Narrow" w:cs="Arial Narrow"/>
          <w:color w:val="000000"/>
        </w:rPr>
        <w:t xml:space="preserve">the sum of </w:t>
      </w:r>
      <w:r w:rsidRPr="001015BC">
        <w:rPr>
          <w:rFonts w:ascii="Arial Narrow" w:hAnsi="Arial Narrow" w:cs="Rupee"/>
          <w:color w:val="000000"/>
        </w:rPr>
        <w:t xml:space="preserve">` </w:t>
      </w:r>
      <w:r w:rsidRPr="001015BC">
        <w:rPr>
          <w:rFonts w:ascii="Arial Narrow" w:hAnsi="Arial Narrow" w:cs="Arial Narrow"/>
          <w:color w:val="000000"/>
        </w:rPr>
        <w:t xml:space="preserve">36.47 </w:t>
      </w:r>
      <w:proofErr w:type="spellStart"/>
      <w:r w:rsidRPr="001015BC">
        <w:rPr>
          <w:rFonts w:ascii="Arial Narrow" w:hAnsi="Arial Narrow" w:cs="Arial Narrow"/>
          <w:color w:val="000000"/>
        </w:rPr>
        <w:t>lakhs</w:t>
      </w:r>
      <w:proofErr w:type="spellEnd"/>
      <w:r w:rsidRPr="001015BC">
        <w:rPr>
          <w:rFonts w:ascii="Arial Narrow" w:hAnsi="Arial Narrow" w:cs="Arial Narrow"/>
          <w:color w:val="000000"/>
        </w:rPr>
        <w:t xml:space="preserve"> was not kept in a separate interest-bearing bank account</w:t>
      </w:r>
      <w:r w:rsidR="0091766C" w:rsidRPr="001015BC">
        <w:rPr>
          <w:rFonts w:ascii="Arial Narrow" w:hAnsi="Arial Narrow" w:cs="Arial Narrow"/>
          <w:color w:val="000000"/>
        </w:rPr>
        <w:t xml:space="preserve"> </w:t>
      </w:r>
      <w:r w:rsidRPr="001015BC">
        <w:rPr>
          <w:rFonts w:ascii="Arial Narrow" w:hAnsi="Arial Narrow" w:cs="Arial"/>
          <w:i/>
          <w:iCs/>
          <w:color w:val="000000"/>
        </w:rPr>
        <w:t>(</w:t>
      </w:r>
      <w:proofErr w:type="spellStart"/>
      <w:r w:rsidRPr="001015BC">
        <w:rPr>
          <w:rFonts w:ascii="Arial Narrow" w:hAnsi="Arial Narrow" w:cs="Arial"/>
          <w:i/>
          <w:iCs/>
          <w:color w:val="000000"/>
        </w:rPr>
        <w:t>inspite</w:t>
      </w:r>
      <w:proofErr w:type="spellEnd"/>
      <w:r w:rsidRPr="001015BC">
        <w:rPr>
          <w:rFonts w:ascii="Arial Narrow" w:hAnsi="Arial Narrow" w:cs="Arial"/>
          <w:i/>
          <w:iCs/>
          <w:color w:val="000000"/>
        </w:rPr>
        <w:t xml:space="preserve"> of the </w:t>
      </w:r>
      <w:proofErr w:type="spellStart"/>
      <w:r w:rsidRPr="001015BC">
        <w:rPr>
          <w:rFonts w:ascii="Arial Narrow" w:hAnsi="Arial Narrow" w:cs="Arial"/>
          <w:i/>
          <w:iCs/>
          <w:color w:val="000000"/>
        </w:rPr>
        <w:t>assessee’s</w:t>
      </w:r>
      <w:proofErr w:type="spellEnd"/>
      <w:r w:rsidRPr="001015BC">
        <w:rPr>
          <w:rFonts w:ascii="Arial Narrow" w:hAnsi="Arial Narrow" w:cs="Arial"/>
          <w:i/>
          <w:iCs/>
          <w:color w:val="000000"/>
        </w:rPr>
        <w:t xml:space="preserve"> contention that it represented a contingent deposit) </w:t>
      </w:r>
      <w:r w:rsidRPr="001015BC">
        <w:rPr>
          <w:rFonts w:ascii="Arial Narrow" w:hAnsi="Arial Narrow" w:cs="Arial Narrow"/>
          <w:color w:val="000000"/>
        </w:rPr>
        <w:t>but formed</w:t>
      </w:r>
      <w:r w:rsidR="0091766C" w:rsidRPr="001015BC">
        <w:rPr>
          <w:rFonts w:ascii="Arial Narrow" w:hAnsi="Arial Narrow" w:cs="Arial Narrow"/>
          <w:color w:val="000000"/>
        </w:rPr>
        <w:t xml:space="preserve"> </w:t>
      </w:r>
      <w:r w:rsidRPr="001015BC">
        <w:rPr>
          <w:rFonts w:ascii="Arial Narrow" w:hAnsi="Arial Narrow" w:cs="Arial Narrow"/>
          <w:color w:val="000000"/>
        </w:rPr>
        <w:t xml:space="preserve">part of its business turnover </w:t>
      </w:r>
      <w:r w:rsidRPr="001015BC">
        <w:rPr>
          <w:rFonts w:ascii="Arial Narrow" w:hAnsi="Arial Narrow" w:cs="Arial"/>
          <w:i/>
          <w:iCs/>
          <w:color w:val="000000"/>
        </w:rPr>
        <w:t>(generally credited to the current account, which is noninterest</w:t>
      </w:r>
      <w:r w:rsidR="0091766C" w:rsidRPr="001015BC">
        <w:rPr>
          <w:rFonts w:ascii="Arial Narrow" w:hAnsi="Arial Narrow" w:cs="Arial Narrow"/>
          <w:color w:val="000000"/>
        </w:rPr>
        <w:t xml:space="preserve"> </w:t>
      </w:r>
      <w:r w:rsidRPr="001015BC">
        <w:rPr>
          <w:rFonts w:ascii="Arial Narrow" w:hAnsi="Arial Narrow" w:cs="Arial"/>
          <w:i/>
          <w:iCs/>
          <w:color w:val="000000"/>
        </w:rPr>
        <w:t>bearing).</w:t>
      </w:r>
      <w:r w:rsidR="0091766C" w:rsidRPr="001015BC">
        <w:rPr>
          <w:rFonts w:ascii="Arial Narrow" w:hAnsi="Arial Narrow" w:cs="Arial Narrow"/>
          <w:color w:val="000000"/>
        </w:rPr>
        <w:t xml:space="preserve"> </w:t>
      </w:r>
      <w:r w:rsidRPr="001015BC">
        <w:rPr>
          <w:rFonts w:ascii="Arial Narrow" w:hAnsi="Arial Narrow" w:cs="Arial Narrow"/>
          <w:color w:val="000000"/>
        </w:rPr>
        <w:t>Therefore, the Supreme Court, applying the “substance over form” test, held that the sum</w:t>
      </w:r>
      <w:r w:rsidR="0091766C" w:rsidRPr="001015BC">
        <w:rPr>
          <w:rFonts w:ascii="Arial Narrow" w:hAnsi="Arial Narrow" w:cs="Arial Narrow"/>
          <w:color w:val="000000"/>
        </w:rPr>
        <w:t xml:space="preserve"> </w:t>
      </w:r>
      <w:r w:rsidRPr="001015BC">
        <w:rPr>
          <w:rFonts w:ascii="Arial Narrow" w:hAnsi="Arial Narrow" w:cs="Arial Narrow"/>
          <w:color w:val="000000"/>
        </w:rPr>
        <w:t xml:space="preserve">of </w:t>
      </w:r>
      <w:r w:rsidRPr="001015BC">
        <w:rPr>
          <w:rFonts w:ascii="Arial Narrow" w:hAnsi="Arial Narrow" w:cs="Rupee"/>
          <w:color w:val="000000"/>
        </w:rPr>
        <w:t xml:space="preserve">` </w:t>
      </w:r>
      <w:r w:rsidRPr="001015BC">
        <w:rPr>
          <w:rFonts w:ascii="Arial Narrow" w:hAnsi="Arial Narrow" w:cs="Arial Narrow"/>
          <w:color w:val="000000"/>
        </w:rPr>
        <w:t xml:space="preserve">36.47 </w:t>
      </w:r>
      <w:proofErr w:type="spellStart"/>
      <w:r w:rsidRPr="001015BC">
        <w:rPr>
          <w:rFonts w:ascii="Arial Narrow" w:hAnsi="Arial Narrow" w:cs="Arial Narrow"/>
          <w:color w:val="000000"/>
        </w:rPr>
        <w:t>lakhs</w:t>
      </w:r>
      <w:proofErr w:type="spellEnd"/>
      <w:r w:rsidRPr="001015BC">
        <w:rPr>
          <w:rFonts w:ascii="Arial Narrow" w:hAnsi="Arial Narrow" w:cs="Arial Narrow"/>
          <w:color w:val="000000"/>
        </w:rPr>
        <w:t xml:space="preserve"> constituted the income of the </w:t>
      </w:r>
      <w:proofErr w:type="spellStart"/>
      <w:r w:rsidRPr="001015BC">
        <w:rPr>
          <w:rFonts w:ascii="Arial Narrow" w:hAnsi="Arial Narrow" w:cs="Arial Narrow"/>
          <w:color w:val="000000"/>
        </w:rPr>
        <w:t>assessee</w:t>
      </w:r>
      <w:proofErr w:type="spellEnd"/>
      <w:r w:rsidRPr="001015BC">
        <w:rPr>
          <w:rFonts w:ascii="Arial Narrow" w:hAnsi="Arial Narrow" w:cs="Arial Narrow"/>
          <w:color w:val="000000"/>
        </w:rPr>
        <w:t>, since it -</w:t>
      </w:r>
    </w:p>
    <w:p w:rsidR="00484A69" w:rsidRPr="001015BC" w:rsidRDefault="00484A69" w:rsidP="0068295F">
      <w:pPr>
        <w:autoSpaceDE w:val="0"/>
        <w:autoSpaceDN w:val="0"/>
        <w:adjustRightInd w:val="0"/>
        <w:spacing w:after="0" w:line="240" w:lineRule="auto"/>
        <w:jc w:val="both"/>
        <w:rPr>
          <w:rFonts w:ascii="Arial Narrow" w:hAnsi="Arial Narrow" w:cs="Arial Narrow"/>
          <w:color w:val="000000"/>
        </w:rPr>
      </w:pPr>
      <w:r w:rsidRPr="001015BC">
        <w:rPr>
          <w:rFonts w:ascii="Arial Narrow" w:hAnsi="Arial Narrow" w:cs="Arial Narrow"/>
          <w:color w:val="000000"/>
        </w:rPr>
        <w:t>(</w:t>
      </w:r>
      <w:proofErr w:type="spellStart"/>
      <w:r w:rsidRPr="001015BC">
        <w:rPr>
          <w:rFonts w:ascii="Arial Narrow" w:hAnsi="Arial Narrow" w:cs="Arial Narrow"/>
          <w:color w:val="000000"/>
        </w:rPr>
        <w:t>i</w:t>
      </w:r>
      <w:proofErr w:type="spellEnd"/>
      <w:r w:rsidRPr="001015BC">
        <w:rPr>
          <w:rFonts w:ascii="Arial Narrow" w:hAnsi="Arial Narrow" w:cs="Arial Narrow"/>
          <w:color w:val="000000"/>
        </w:rPr>
        <w:t xml:space="preserve">) </w:t>
      </w:r>
      <w:proofErr w:type="gramStart"/>
      <w:r w:rsidRPr="001015BC">
        <w:rPr>
          <w:rFonts w:ascii="Arial Narrow" w:hAnsi="Arial Narrow" w:cs="Arial Narrow"/>
          <w:color w:val="000000"/>
        </w:rPr>
        <w:t>formed</w:t>
      </w:r>
      <w:proofErr w:type="gramEnd"/>
      <w:r w:rsidRPr="001015BC">
        <w:rPr>
          <w:rFonts w:ascii="Arial Narrow" w:hAnsi="Arial Narrow" w:cs="Arial Narrow"/>
          <w:color w:val="000000"/>
        </w:rPr>
        <w:t xml:space="preserve"> part of the </w:t>
      </w:r>
      <w:proofErr w:type="spellStart"/>
      <w:r w:rsidRPr="001015BC">
        <w:rPr>
          <w:rFonts w:ascii="Arial Narrow" w:hAnsi="Arial Narrow" w:cs="Arial Narrow"/>
          <w:color w:val="000000"/>
        </w:rPr>
        <w:t>assessee’s</w:t>
      </w:r>
      <w:proofErr w:type="spellEnd"/>
      <w:r w:rsidRPr="001015BC">
        <w:rPr>
          <w:rFonts w:ascii="Arial Narrow" w:hAnsi="Arial Narrow" w:cs="Arial Narrow"/>
          <w:color w:val="000000"/>
        </w:rPr>
        <w:t xml:space="preserve"> turnover.</w:t>
      </w:r>
    </w:p>
    <w:p w:rsidR="00484A69" w:rsidRPr="001015BC" w:rsidRDefault="00484A69" w:rsidP="0068295F">
      <w:pPr>
        <w:autoSpaceDE w:val="0"/>
        <w:autoSpaceDN w:val="0"/>
        <w:adjustRightInd w:val="0"/>
        <w:spacing w:after="0" w:line="240" w:lineRule="auto"/>
        <w:jc w:val="both"/>
        <w:rPr>
          <w:rFonts w:ascii="Arial Narrow" w:hAnsi="Arial Narrow" w:cs="Arial Narrow"/>
          <w:color w:val="000000"/>
        </w:rPr>
      </w:pPr>
      <w:r w:rsidRPr="001015BC">
        <w:rPr>
          <w:rFonts w:ascii="Arial Narrow" w:hAnsi="Arial Narrow" w:cs="Arial Narrow"/>
          <w:color w:val="000000"/>
        </w:rPr>
        <w:t xml:space="preserve">(ii) </w:t>
      </w:r>
      <w:proofErr w:type="gramStart"/>
      <w:r w:rsidRPr="001015BC">
        <w:rPr>
          <w:rFonts w:ascii="Arial Narrow" w:hAnsi="Arial Narrow" w:cs="Arial Narrow"/>
          <w:color w:val="000000"/>
        </w:rPr>
        <w:t>was</w:t>
      </w:r>
      <w:proofErr w:type="gramEnd"/>
      <w:r w:rsidRPr="001015BC">
        <w:rPr>
          <w:rFonts w:ascii="Arial Narrow" w:hAnsi="Arial Narrow" w:cs="Arial Narrow"/>
          <w:color w:val="000000"/>
        </w:rPr>
        <w:t xml:space="preserve"> collected from customers; and</w:t>
      </w:r>
    </w:p>
    <w:p w:rsidR="00484A69" w:rsidRPr="001015BC" w:rsidRDefault="00484A69" w:rsidP="0068295F">
      <w:pPr>
        <w:autoSpaceDE w:val="0"/>
        <w:autoSpaceDN w:val="0"/>
        <w:adjustRightInd w:val="0"/>
        <w:spacing w:after="0" w:line="240" w:lineRule="auto"/>
        <w:jc w:val="both"/>
        <w:rPr>
          <w:rFonts w:ascii="Arial Narrow" w:hAnsi="Arial Narrow" w:cs="Arial Narrow"/>
          <w:color w:val="000000"/>
        </w:rPr>
      </w:pPr>
      <w:r w:rsidRPr="001015BC">
        <w:rPr>
          <w:rFonts w:ascii="Arial Narrow" w:hAnsi="Arial Narrow" w:cs="Arial Narrow"/>
          <w:color w:val="000000"/>
        </w:rPr>
        <w:t xml:space="preserve">(iii) </w:t>
      </w:r>
      <w:proofErr w:type="gramStart"/>
      <w:r w:rsidRPr="001015BC">
        <w:rPr>
          <w:rFonts w:ascii="Arial Narrow" w:hAnsi="Arial Narrow" w:cs="Arial Narrow"/>
          <w:color w:val="000000"/>
        </w:rPr>
        <w:t>was</w:t>
      </w:r>
      <w:proofErr w:type="gramEnd"/>
      <w:r w:rsidRPr="001015BC">
        <w:rPr>
          <w:rFonts w:ascii="Arial Narrow" w:hAnsi="Arial Narrow" w:cs="Arial Narrow"/>
          <w:color w:val="000000"/>
        </w:rPr>
        <w:t xml:space="preserve"> collected towards sales tax liability.</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3. What is the nature of liquidated damages received by a company from the supplier</w:t>
      </w:r>
      <w:r w:rsidR="0091766C">
        <w:rPr>
          <w:rFonts w:ascii="Arial" w:hAnsi="Arial" w:cs="Arial"/>
          <w:b/>
          <w:bCs/>
          <w:color w:val="000000"/>
        </w:rPr>
        <w:t xml:space="preserve"> </w:t>
      </w:r>
      <w:r>
        <w:rPr>
          <w:rFonts w:ascii="Arial" w:hAnsi="Arial" w:cs="Arial"/>
          <w:b/>
          <w:bCs/>
          <w:color w:val="000000"/>
        </w:rPr>
        <w:t>of plant for failure to supply machinery to the company within the stipulated time –</w:t>
      </w:r>
      <w:r w:rsidR="0091766C">
        <w:rPr>
          <w:rFonts w:ascii="Arial" w:hAnsi="Arial" w:cs="Arial"/>
          <w:b/>
          <w:bCs/>
          <w:color w:val="000000"/>
        </w:rPr>
        <w:t xml:space="preserve"> </w:t>
      </w:r>
      <w:r>
        <w:rPr>
          <w:rFonts w:ascii="Arial" w:hAnsi="Arial" w:cs="Arial"/>
          <w:b/>
          <w:bCs/>
          <w:color w:val="000000"/>
        </w:rPr>
        <w:t>a capital receipt or a revenue receipt?</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Saurashtra</w:t>
      </w:r>
      <w:proofErr w:type="spellEnd"/>
      <w:r>
        <w:rPr>
          <w:rFonts w:ascii="Arial" w:hAnsi="Arial" w:cs="Arial"/>
          <w:b/>
          <w:bCs/>
          <w:i/>
          <w:iCs/>
          <w:color w:val="000000"/>
        </w:rPr>
        <w:t xml:space="preserve"> Cement Ltd. (2010) (SC)</w:t>
      </w:r>
    </w:p>
    <w:p w:rsidR="00D67D56" w:rsidRDefault="00D67D56" w:rsidP="0068295F">
      <w:pPr>
        <w:autoSpaceDE w:val="0"/>
        <w:autoSpaceDN w:val="0"/>
        <w:adjustRightInd w:val="0"/>
        <w:spacing w:after="0" w:line="240" w:lineRule="auto"/>
        <w:jc w:val="both"/>
        <w:rPr>
          <w:rFonts w:ascii="Arial Narrow" w:hAnsi="Arial Narrow" w:cs="Arial Narrow"/>
          <w:color w:val="000000"/>
        </w:rPr>
      </w:pPr>
      <w:proofErr w:type="spellStart"/>
      <w:r>
        <w:rPr>
          <w:rFonts w:ascii="Arial Narrow" w:hAnsi="Arial Narrow" w:cs="Arial Narrow"/>
          <w:color w:val="000000"/>
        </w:rPr>
        <w:t>Fact</w:t>
      </w:r>
      <w:proofErr w:type="gramStart"/>
      <w:r>
        <w:rPr>
          <w:rFonts w:ascii="Arial Narrow" w:hAnsi="Arial Narrow" w:cs="Arial Narrow"/>
          <w:color w:val="000000"/>
        </w:rPr>
        <w:t>:</w:t>
      </w:r>
      <w:r w:rsidR="00484A69">
        <w:rPr>
          <w:rFonts w:ascii="Arial Narrow" w:hAnsi="Arial Narrow" w:cs="Arial Narrow"/>
          <w:color w:val="000000"/>
        </w:rPr>
        <w:t>The</w:t>
      </w:r>
      <w:proofErr w:type="spellEnd"/>
      <w:proofErr w:type="gramEnd"/>
      <w:r w:rsidR="00484A69">
        <w:rPr>
          <w:rFonts w:ascii="Arial Narrow" w:hAnsi="Arial Narrow" w:cs="Arial Narrow"/>
          <w:color w:val="000000"/>
        </w:rPr>
        <w:t xml:space="preserv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a cement manufacturing company, entered into an agreement with a</w:t>
      </w:r>
      <w:r w:rsidR="0091766C">
        <w:rPr>
          <w:rFonts w:ascii="Arial Narrow" w:hAnsi="Arial Narrow" w:cs="Arial Narrow"/>
          <w:color w:val="000000"/>
        </w:rPr>
        <w:t xml:space="preserve"> </w:t>
      </w:r>
      <w:r w:rsidR="00484A69">
        <w:rPr>
          <w:rFonts w:ascii="Arial Narrow" w:hAnsi="Arial Narrow" w:cs="Arial Narrow"/>
          <w:color w:val="000000"/>
        </w:rPr>
        <w:t>supplier for purchase of additional cement plant. One of the conditions in the agreement</w:t>
      </w:r>
      <w:r w:rsidR="0091766C">
        <w:rPr>
          <w:rFonts w:ascii="Arial Narrow" w:hAnsi="Arial Narrow" w:cs="Arial Narrow"/>
          <w:color w:val="000000"/>
        </w:rPr>
        <w:t xml:space="preserve"> </w:t>
      </w:r>
      <w:r w:rsidR="00484A69">
        <w:rPr>
          <w:rFonts w:ascii="Arial Narrow" w:hAnsi="Arial Narrow" w:cs="Arial Narrow"/>
          <w:color w:val="000000"/>
        </w:rPr>
        <w:t>was that if the supplier failed to supply the machinery within the stipulated time, the</w:t>
      </w:r>
      <w:r w:rsidR="0091766C">
        <w:rPr>
          <w:rFonts w:ascii="Arial Narrow" w:hAnsi="Arial Narrow" w:cs="Arial Narrow"/>
          <w:color w:val="000000"/>
        </w:rPr>
        <w:t xml:space="preserv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would be compensated at 5% of the price of the respective portion of the</w:t>
      </w:r>
      <w:r w:rsidR="0091766C">
        <w:rPr>
          <w:rFonts w:ascii="Arial Narrow" w:hAnsi="Arial Narrow" w:cs="Arial Narrow"/>
          <w:color w:val="000000"/>
        </w:rPr>
        <w:t xml:space="preserve"> </w:t>
      </w:r>
      <w:r w:rsidR="00484A69">
        <w:rPr>
          <w:rFonts w:ascii="Arial Narrow" w:hAnsi="Arial Narrow" w:cs="Arial Narrow"/>
          <w:color w:val="000000"/>
        </w:rPr>
        <w:t xml:space="preserve">machinery without proof of actual loss. </w:t>
      </w:r>
    </w:p>
    <w:p w:rsidR="00A84CDB" w:rsidRDefault="00D67D56"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Decision: </w:t>
      </w:r>
      <w:r w:rsidR="00484A69">
        <w:rPr>
          <w:rFonts w:ascii="Arial Narrow" w:hAnsi="Arial Narrow" w:cs="Arial Narrow"/>
          <w:color w:val="000000"/>
        </w:rPr>
        <w:t>The Apex Court affirmed the decision of the High Court holding that the damages were</w:t>
      </w:r>
      <w:r>
        <w:rPr>
          <w:rFonts w:ascii="Arial Narrow" w:hAnsi="Arial Narrow" w:cs="Arial Narrow"/>
          <w:color w:val="000000"/>
        </w:rPr>
        <w:t xml:space="preserve"> </w:t>
      </w:r>
      <w:r w:rsidR="00484A69">
        <w:rPr>
          <w:rFonts w:ascii="Arial Narrow" w:hAnsi="Arial Narrow" w:cs="Arial Narrow"/>
          <w:color w:val="000000"/>
        </w:rPr>
        <w:t>directly and intimately linked with the procurement of a capital asset i.e., the cement plant,</w:t>
      </w:r>
      <w:r w:rsidR="0091766C">
        <w:rPr>
          <w:rFonts w:ascii="Arial Narrow" w:hAnsi="Arial Narrow" w:cs="Arial Narrow"/>
          <w:color w:val="000000"/>
        </w:rPr>
        <w:t xml:space="preserve"> </w:t>
      </w:r>
      <w:r w:rsidR="00484A69">
        <w:rPr>
          <w:rFonts w:ascii="Arial Narrow" w:hAnsi="Arial Narrow" w:cs="Arial Narrow"/>
          <w:color w:val="000000"/>
        </w:rPr>
        <w:t xml:space="preserve">which </w:t>
      </w:r>
      <w:proofErr w:type="gramStart"/>
      <w:r w:rsidR="00484A69">
        <w:rPr>
          <w:rFonts w:ascii="Arial Narrow" w:hAnsi="Arial Narrow" w:cs="Arial Narrow"/>
          <w:color w:val="000000"/>
        </w:rPr>
        <w:t>lead</w:t>
      </w:r>
      <w:proofErr w:type="gramEnd"/>
      <w:r w:rsidR="00484A69">
        <w:rPr>
          <w:rFonts w:ascii="Arial Narrow" w:hAnsi="Arial Narrow" w:cs="Arial Narrow"/>
          <w:color w:val="000000"/>
        </w:rPr>
        <w:t xml:space="preserve"> to delay in coming into existence of the profit-making apparatus. It was not a</w:t>
      </w:r>
      <w:r w:rsidR="0091766C">
        <w:rPr>
          <w:rFonts w:ascii="Arial Narrow" w:hAnsi="Arial Narrow" w:cs="Arial Narrow"/>
          <w:color w:val="000000"/>
        </w:rPr>
        <w:t xml:space="preserve"> </w:t>
      </w:r>
      <w:r w:rsidR="00484A69">
        <w:rPr>
          <w:rFonts w:ascii="Arial Narrow" w:hAnsi="Arial Narrow" w:cs="Arial Narrow"/>
          <w:color w:val="000000"/>
        </w:rPr>
        <w:t xml:space="preserve">receipt in the course of profit earning process. Therefore, the </w:t>
      </w:r>
    </w:p>
    <w:p w:rsidR="00A84CDB" w:rsidRDefault="00A84CDB" w:rsidP="0068295F">
      <w:pPr>
        <w:autoSpaceDE w:val="0"/>
        <w:autoSpaceDN w:val="0"/>
        <w:adjustRightInd w:val="0"/>
        <w:spacing w:after="0" w:line="240" w:lineRule="auto"/>
        <w:jc w:val="both"/>
        <w:rPr>
          <w:rFonts w:ascii="Arial Narrow" w:hAnsi="Arial Narrow" w:cs="Arial Narrow"/>
          <w:color w:val="000000"/>
        </w:rPr>
      </w:pPr>
    </w:p>
    <w:p w:rsidR="00A84CDB" w:rsidRDefault="00A84CDB" w:rsidP="0068295F">
      <w:pPr>
        <w:autoSpaceDE w:val="0"/>
        <w:autoSpaceDN w:val="0"/>
        <w:adjustRightInd w:val="0"/>
        <w:spacing w:after="0" w:line="240" w:lineRule="auto"/>
        <w:jc w:val="both"/>
        <w:rPr>
          <w:rFonts w:ascii="Arial Narrow" w:hAnsi="Arial Narrow" w:cs="Arial Narrow"/>
          <w:color w:val="000000"/>
        </w:rPr>
      </w:pPr>
    </w:p>
    <w:p w:rsidR="00A84CDB" w:rsidRDefault="00A84CDB" w:rsidP="0068295F">
      <w:pPr>
        <w:autoSpaceDE w:val="0"/>
        <w:autoSpaceDN w:val="0"/>
        <w:adjustRightInd w:val="0"/>
        <w:spacing w:after="0" w:line="240" w:lineRule="auto"/>
        <w:jc w:val="both"/>
        <w:rPr>
          <w:rFonts w:ascii="Arial Narrow" w:hAnsi="Arial Narrow" w:cs="Arial Narrow"/>
          <w:color w:val="000000"/>
        </w:rPr>
      </w:pPr>
    </w:p>
    <w:p w:rsidR="00484A69" w:rsidRDefault="00484A69" w:rsidP="0068295F">
      <w:pPr>
        <w:autoSpaceDE w:val="0"/>
        <w:autoSpaceDN w:val="0"/>
        <w:adjustRightInd w:val="0"/>
        <w:spacing w:after="0" w:line="240" w:lineRule="auto"/>
        <w:jc w:val="both"/>
        <w:rPr>
          <w:rFonts w:ascii="Arial Narrow" w:hAnsi="Arial Narrow" w:cs="Arial Narrow"/>
          <w:color w:val="000000"/>
        </w:rPr>
      </w:pPr>
      <w:proofErr w:type="gramStart"/>
      <w:r>
        <w:rPr>
          <w:rFonts w:ascii="Arial Narrow" w:hAnsi="Arial Narrow" w:cs="Arial Narrow"/>
          <w:color w:val="000000"/>
        </w:rPr>
        <w:t>amount</w:t>
      </w:r>
      <w:proofErr w:type="gramEnd"/>
      <w:r>
        <w:rPr>
          <w:rFonts w:ascii="Arial Narrow" w:hAnsi="Arial Narrow" w:cs="Arial Narrow"/>
          <w:color w:val="000000"/>
        </w:rPr>
        <w:t xml:space="preserve"> received by the</w:t>
      </w:r>
      <w:r w:rsidR="0091766C">
        <w:rPr>
          <w:rFonts w:ascii="Arial Narrow" w:hAnsi="Arial Narrow" w:cs="Arial Narrow"/>
          <w:color w:val="000000"/>
        </w:rPr>
        <w:t xml:space="preserve"> </w:t>
      </w:r>
      <w:proofErr w:type="spellStart"/>
      <w:r>
        <w:rPr>
          <w:rFonts w:ascii="Arial Narrow" w:hAnsi="Arial Narrow" w:cs="Arial Narrow"/>
          <w:color w:val="000000"/>
        </w:rPr>
        <w:t>assessee</w:t>
      </w:r>
      <w:proofErr w:type="spellEnd"/>
      <w:r>
        <w:rPr>
          <w:rFonts w:ascii="Arial Narrow" w:hAnsi="Arial Narrow" w:cs="Arial Narrow"/>
          <w:color w:val="000000"/>
        </w:rPr>
        <w:t xml:space="preserve"> towards compensation for sterilization of the profit earning source, is not in the</w:t>
      </w:r>
      <w:r w:rsidR="0091766C">
        <w:rPr>
          <w:rFonts w:ascii="Arial Narrow" w:hAnsi="Arial Narrow" w:cs="Arial Narrow"/>
          <w:color w:val="000000"/>
        </w:rPr>
        <w:t xml:space="preserve"> </w:t>
      </w:r>
      <w:r>
        <w:rPr>
          <w:rFonts w:ascii="Arial Narrow" w:hAnsi="Arial Narrow" w:cs="Arial Narrow"/>
          <w:color w:val="000000"/>
        </w:rPr>
        <w:t xml:space="preserve">ordinary course of business, hence it is a capital receipt in the hands of the </w:t>
      </w:r>
      <w:proofErr w:type="spellStart"/>
      <w:r>
        <w:rPr>
          <w:rFonts w:ascii="Arial Narrow" w:hAnsi="Arial Narrow" w:cs="Arial Narrow"/>
          <w:color w:val="000000"/>
        </w:rPr>
        <w:t>assessee</w:t>
      </w:r>
      <w:proofErr w:type="spellEnd"/>
      <w:r>
        <w:rPr>
          <w:rFonts w:ascii="Arial Narrow" w:hAnsi="Arial Narrow" w:cs="Arial Narrow"/>
          <w:color w:val="000000"/>
        </w:rPr>
        <w:t>.</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4. In case the share capital is raised in a foreign country and repatriated to India on</w:t>
      </w:r>
      <w:r w:rsidR="0091766C">
        <w:rPr>
          <w:rFonts w:ascii="Arial" w:hAnsi="Arial" w:cs="Arial"/>
          <w:b/>
          <w:bCs/>
          <w:color w:val="000000"/>
        </w:rPr>
        <w:t xml:space="preserve"> </w:t>
      </w:r>
      <w:r>
        <w:rPr>
          <w:rFonts w:ascii="Arial" w:hAnsi="Arial" w:cs="Arial"/>
          <w:b/>
          <w:bCs/>
          <w:color w:val="000000"/>
        </w:rPr>
        <w:t>need basis from time to time for approved uses, can the gain arising on the</w:t>
      </w:r>
      <w:r w:rsidR="0091766C">
        <w:rPr>
          <w:rFonts w:ascii="Arial" w:hAnsi="Arial" w:cs="Arial"/>
          <w:b/>
          <w:bCs/>
          <w:color w:val="000000"/>
        </w:rPr>
        <w:t xml:space="preserve"> </w:t>
      </w:r>
      <w:r>
        <w:rPr>
          <w:rFonts w:ascii="Arial" w:hAnsi="Arial" w:cs="Arial"/>
          <w:b/>
          <w:bCs/>
          <w:color w:val="000000"/>
        </w:rPr>
        <w:t>balance sheet date due to fluctuation in foreign exchange, in respect of that part of</w:t>
      </w:r>
      <w:r w:rsidR="0091766C">
        <w:rPr>
          <w:rFonts w:ascii="Arial" w:hAnsi="Arial" w:cs="Arial"/>
          <w:b/>
          <w:bCs/>
          <w:color w:val="000000"/>
        </w:rPr>
        <w:t xml:space="preserve"> </w:t>
      </w:r>
      <w:r>
        <w:rPr>
          <w:rFonts w:ascii="Arial" w:hAnsi="Arial" w:cs="Arial"/>
          <w:b/>
          <w:bCs/>
          <w:color w:val="000000"/>
        </w:rPr>
        <w:t>share capital which is to be used as working capital, be treated as a revenue</w:t>
      </w:r>
      <w:r w:rsidR="0091766C">
        <w:rPr>
          <w:rFonts w:ascii="Arial" w:hAnsi="Arial" w:cs="Arial"/>
          <w:b/>
          <w:bCs/>
          <w:color w:val="000000"/>
        </w:rPr>
        <w:t xml:space="preserve"> </w:t>
      </w:r>
      <w:r>
        <w:rPr>
          <w:rFonts w:ascii="Arial" w:hAnsi="Arial" w:cs="Arial"/>
          <w:b/>
          <w:bCs/>
          <w:color w:val="000000"/>
        </w:rPr>
        <w:t>receipt?</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CIT v. Jagatjit Industrie</w:t>
      </w:r>
      <w:r w:rsidR="001015BC">
        <w:rPr>
          <w:rFonts w:ascii="Arial" w:hAnsi="Arial" w:cs="Arial"/>
          <w:b/>
          <w:bCs/>
          <w:i/>
          <w:iCs/>
          <w:color w:val="000000"/>
        </w:rPr>
        <w:t xml:space="preserve">s Ltd. (2011) </w:t>
      </w:r>
    </w:p>
    <w:p w:rsidR="00484A69" w:rsidRDefault="00D67D56"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Decision: </w:t>
      </w:r>
      <w:r w:rsidR="00484A69">
        <w:rPr>
          <w:rFonts w:ascii="Arial Narrow" w:hAnsi="Arial Narrow" w:cs="Arial Narrow"/>
          <w:color w:val="000000"/>
        </w:rPr>
        <w:t xml:space="preserve">The High Court held that the capital </w:t>
      </w:r>
      <w:proofErr w:type="gramStart"/>
      <w:r w:rsidR="00484A69">
        <w:rPr>
          <w:rFonts w:ascii="Arial Narrow" w:hAnsi="Arial Narrow" w:cs="Arial Narrow"/>
          <w:color w:val="000000"/>
        </w:rPr>
        <w:t>raised</w:t>
      </w:r>
      <w:proofErr w:type="gramEnd"/>
      <w:r w:rsidR="00484A69">
        <w:rPr>
          <w:rFonts w:ascii="Arial Narrow" w:hAnsi="Arial Narrow" w:cs="Arial Narrow"/>
          <w:color w:val="000000"/>
        </w:rPr>
        <w:t>, whether in India or outside, can be</w:t>
      </w:r>
      <w:r w:rsidR="0091766C">
        <w:rPr>
          <w:rFonts w:ascii="Arial Narrow" w:hAnsi="Arial Narrow" w:cs="Arial Narrow"/>
          <w:color w:val="000000"/>
        </w:rPr>
        <w:t xml:space="preserve"> </w:t>
      </w:r>
      <w:r w:rsidR="00484A69">
        <w:rPr>
          <w:rFonts w:ascii="Arial Narrow" w:hAnsi="Arial Narrow" w:cs="Arial Narrow"/>
          <w:color w:val="000000"/>
        </w:rPr>
        <w:t>utilized both for the purpose of acquiring fixed assets and to meet other expenses of the</w:t>
      </w:r>
      <w:r w:rsidR="0091766C">
        <w:rPr>
          <w:rFonts w:ascii="Arial Narrow" w:hAnsi="Arial Narrow" w:cs="Arial Narrow"/>
          <w:color w:val="000000"/>
        </w:rPr>
        <w:t xml:space="preserve"> </w:t>
      </w:r>
      <w:r w:rsidR="00484A69">
        <w:rPr>
          <w:rFonts w:ascii="Arial Narrow" w:hAnsi="Arial Narrow" w:cs="Arial Narrow"/>
          <w:color w:val="000000"/>
        </w:rPr>
        <w:t xml:space="preserve">organization i.e. as working capital. For determining the nature of receipts, </w:t>
      </w:r>
      <w:r w:rsidR="00484A69" w:rsidRPr="00D67D56">
        <w:rPr>
          <w:rFonts w:ascii="Arial Narrow" w:hAnsi="Arial Narrow" w:cs="Arial Narrow"/>
          <w:color w:val="000000"/>
          <w:u w:val="single"/>
        </w:rPr>
        <w:t>due consideration</w:t>
      </w:r>
      <w:r w:rsidR="0091766C" w:rsidRPr="00D67D56">
        <w:rPr>
          <w:rFonts w:ascii="Arial Narrow" w:hAnsi="Arial Narrow" w:cs="Arial Narrow"/>
          <w:color w:val="000000"/>
          <w:u w:val="single"/>
        </w:rPr>
        <w:t xml:space="preserve"> </w:t>
      </w:r>
      <w:r w:rsidR="00484A69" w:rsidRPr="00D67D56">
        <w:rPr>
          <w:rFonts w:ascii="Arial Narrow" w:hAnsi="Arial Narrow" w:cs="Arial Narrow"/>
          <w:color w:val="000000"/>
          <w:u w:val="single"/>
        </w:rPr>
        <w:t>should be given to the source of funds and not to the ultimate use of the funds.</w:t>
      </w:r>
      <w:r w:rsidR="0091766C">
        <w:rPr>
          <w:rFonts w:ascii="Arial Narrow" w:hAnsi="Arial Narrow" w:cs="Arial Narrow"/>
          <w:color w:val="000000"/>
        </w:rPr>
        <w:t xml:space="preserve"> </w:t>
      </w:r>
      <w:r w:rsidR="00484A69">
        <w:rPr>
          <w:rFonts w:ascii="Arial Narrow" w:hAnsi="Arial Narrow" w:cs="Arial Narrow"/>
          <w:color w:val="000000"/>
        </w:rPr>
        <w:t>Therefore, the entire gain has to be treated as capital receipt as the source of fund in this</w:t>
      </w:r>
      <w:r w:rsidR="0091766C">
        <w:rPr>
          <w:rFonts w:ascii="Arial Narrow" w:hAnsi="Arial Narrow" w:cs="Arial Narrow"/>
          <w:color w:val="000000"/>
        </w:rPr>
        <w:t xml:space="preserve"> </w:t>
      </w:r>
      <w:r w:rsidR="00484A69">
        <w:rPr>
          <w:rFonts w:ascii="Arial Narrow" w:hAnsi="Arial Narrow" w:cs="Arial Narrow"/>
          <w:color w:val="000000"/>
        </w:rPr>
        <w:t>case is capital in nature.</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5. Can subsidy received by the </w:t>
      </w:r>
      <w:proofErr w:type="spellStart"/>
      <w:r>
        <w:rPr>
          <w:rFonts w:ascii="Arial" w:hAnsi="Arial" w:cs="Arial"/>
          <w:b/>
          <w:bCs/>
          <w:color w:val="000000"/>
        </w:rPr>
        <w:t>assessee</w:t>
      </w:r>
      <w:proofErr w:type="spellEnd"/>
      <w:r>
        <w:rPr>
          <w:rFonts w:ascii="Arial" w:hAnsi="Arial" w:cs="Arial"/>
          <w:b/>
          <w:bCs/>
          <w:color w:val="000000"/>
        </w:rPr>
        <w:t xml:space="preserve"> from the Government of West Bengal under</w:t>
      </w:r>
      <w:r w:rsidR="0091766C">
        <w:rPr>
          <w:rFonts w:ascii="Arial" w:hAnsi="Arial" w:cs="Arial"/>
          <w:b/>
          <w:bCs/>
          <w:color w:val="000000"/>
        </w:rPr>
        <w:t xml:space="preserve"> </w:t>
      </w:r>
      <w:r>
        <w:rPr>
          <w:rFonts w:ascii="Arial" w:hAnsi="Arial" w:cs="Arial"/>
          <w:b/>
          <w:bCs/>
          <w:color w:val="000000"/>
        </w:rPr>
        <w:t>the scheme of industrial promotion for expansion of its capacities, modernization</w:t>
      </w:r>
      <w:r w:rsidR="0091766C">
        <w:rPr>
          <w:rFonts w:ascii="Arial" w:hAnsi="Arial" w:cs="Arial"/>
          <w:b/>
          <w:bCs/>
          <w:color w:val="000000"/>
        </w:rPr>
        <w:t xml:space="preserve"> </w:t>
      </w:r>
      <w:r>
        <w:rPr>
          <w:rFonts w:ascii="Arial" w:hAnsi="Arial" w:cs="Arial"/>
          <w:b/>
          <w:bCs/>
          <w:color w:val="000000"/>
        </w:rPr>
        <w:t xml:space="preserve">and improving its marketing capabilities </w:t>
      </w:r>
      <w:proofErr w:type="gramStart"/>
      <w:r>
        <w:rPr>
          <w:rFonts w:ascii="Arial" w:hAnsi="Arial" w:cs="Arial"/>
          <w:b/>
          <w:bCs/>
          <w:color w:val="000000"/>
        </w:rPr>
        <w:t>be</w:t>
      </w:r>
      <w:proofErr w:type="gramEnd"/>
      <w:r>
        <w:rPr>
          <w:rFonts w:ascii="Arial" w:hAnsi="Arial" w:cs="Arial"/>
          <w:b/>
          <w:bCs/>
          <w:color w:val="000000"/>
        </w:rPr>
        <w:t xml:space="preserve"> treated as a capital receipt?</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Raso</w:t>
      </w:r>
      <w:r w:rsidR="001015BC">
        <w:rPr>
          <w:rFonts w:ascii="Arial" w:hAnsi="Arial" w:cs="Arial"/>
          <w:b/>
          <w:bCs/>
          <w:i/>
          <w:iCs/>
          <w:color w:val="000000"/>
        </w:rPr>
        <w:t>i</w:t>
      </w:r>
      <w:proofErr w:type="spellEnd"/>
      <w:r w:rsidR="001015BC">
        <w:rPr>
          <w:rFonts w:ascii="Arial" w:hAnsi="Arial" w:cs="Arial"/>
          <w:b/>
          <w:bCs/>
          <w:i/>
          <w:iCs/>
          <w:color w:val="000000"/>
        </w:rPr>
        <w:t xml:space="preserve"> Ltd. (2011)</w:t>
      </w:r>
    </w:p>
    <w:p w:rsidR="00F6592D" w:rsidRDefault="00F6592D"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Fact: </w:t>
      </w:r>
      <w:r w:rsidR="00484A69">
        <w:rPr>
          <w:rFonts w:ascii="Arial Narrow" w:hAnsi="Arial Narrow" w:cs="Arial Narrow"/>
          <w:color w:val="000000"/>
        </w:rPr>
        <w:t xml:space="preserve">In the present case,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received subsidy by way of financial assistance in the</w:t>
      </w:r>
      <w:r w:rsidR="0091766C">
        <w:rPr>
          <w:rFonts w:ascii="Arial Narrow" w:hAnsi="Arial Narrow" w:cs="Arial Narrow"/>
          <w:color w:val="000000"/>
        </w:rPr>
        <w:t xml:space="preserve"> </w:t>
      </w:r>
      <w:r w:rsidR="00484A69">
        <w:rPr>
          <w:rFonts w:ascii="Arial Narrow" w:hAnsi="Arial Narrow" w:cs="Arial Narrow"/>
          <w:color w:val="000000"/>
        </w:rPr>
        <w:t>period of crisis for promotion of the industries mentioned in the scheme which had</w:t>
      </w:r>
      <w:r w:rsidR="0091766C">
        <w:rPr>
          <w:rFonts w:ascii="Arial Narrow" w:hAnsi="Arial Narrow" w:cs="Arial Narrow"/>
          <w:color w:val="000000"/>
        </w:rPr>
        <w:t xml:space="preserve"> </w:t>
      </w:r>
      <w:r w:rsidR="00484A69">
        <w:rPr>
          <w:rFonts w:ascii="Arial Narrow" w:hAnsi="Arial Narrow" w:cs="Arial Narrow"/>
          <w:color w:val="000000"/>
        </w:rPr>
        <w:t>manufacturing units in West Bengal and which were in need of financial assistance for</w:t>
      </w:r>
      <w:r w:rsidR="0091766C">
        <w:rPr>
          <w:rFonts w:ascii="Arial Narrow" w:hAnsi="Arial Narrow" w:cs="Arial Narrow"/>
          <w:color w:val="000000"/>
        </w:rPr>
        <w:t xml:space="preserve"> </w:t>
      </w:r>
      <w:r w:rsidR="00484A69">
        <w:rPr>
          <w:rFonts w:ascii="Arial Narrow" w:hAnsi="Arial Narrow" w:cs="Arial Narrow"/>
          <w:color w:val="000000"/>
        </w:rPr>
        <w:t>expansion of their capacities, modernization and improving their marketing capabilities. The</w:t>
      </w:r>
      <w:r w:rsidR="0091766C">
        <w:rPr>
          <w:rFonts w:ascii="Arial Narrow" w:hAnsi="Arial Narrow" w:cs="Arial Narrow"/>
          <w:color w:val="000000"/>
        </w:rPr>
        <w:t xml:space="preserve"> </w:t>
      </w:r>
      <w:r w:rsidR="00484A69">
        <w:rPr>
          <w:rFonts w:ascii="Arial Narrow" w:hAnsi="Arial Narrow" w:cs="Arial Narrow"/>
          <w:color w:val="000000"/>
        </w:rPr>
        <w:t xml:space="preserve">subsidy was a </w:t>
      </w:r>
      <w:proofErr w:type="spellStart"/>
      <w:r w:rsidR="00484A69">
        <w:rPr>
          <w:rFonts w:ascii="Arial Narrow" w:hAnsi="Arial Narrow" w:cs="Arial Narrow"/>
          <w:color w:val="000000"/>
        </w:rPr>
        <w:t>one time</w:t>
      </w:r>
      <w:proofErr w:type="spellEnd"/>
      <w:r w:rsidR="00484A69">
        <w:rPr>
          <w:rFonts w:ascii="Arial Narrow" w:hAnsi="Arial Narrow" w:cs="Arial Narrow"/>
          <w:color w:val="000000"/>
        </w:rPr>
        <w:t xml:space="preserve"> receipt and was equivalent to 90% of the amount of sales tax paid.</w:t>
      </w:r>
      <w:r w:rsidR="0091766C">
        <w:rPr>
          <w:rFonts w:ascii="Arial Narrow" w:hAnsi="Arial Narrow" w:cs="Arial Narrow"/>
          <w:color w:val="000000"/>
        </w:rPr>
        <w:t xml:space="preserve"> </w:t>
      </w:r>
      <w:r w:rsidR="00484A69">
        <w:rPr>
          <w:rFonts w:ascii="Arial Narrow" w:hAnsi="Arial Narrow" w:cs="Arial Narrow"/>
          <w:color w:val="000000"/>
        </w:rPr>
        <w:t>The Assessing Officer, relying on the decision of the Supreme Court in the case of</w:t>
      </w:r>
      <w:r w:rsidR="0091766C">
        <w:rPr>
          <w:rFonts w:ascii="Arial Narrow" w:hAnsi="Arial Narrow" w:cs="Arial Narrow"/>
          <w:color w:val="000000"/>
        </w:rPr>
        <w:t xml:space="preserve"> </w:t>
      </w:r>
      <w:r w:rsidR="00484A69">
        <w:rPr>
          <w:rFonts w:ascii="Arial Narrow" w:hAnsi="Arial Narrow" w:cs="Arial Narrow"/>
          <w:color w:val="000000"/>
        </w:rPr>
        <w:t>“</w:t>
      </w:r>
      <w:proofErr w:type="spellStart"/>
      <w:r w:rsidR="00484A69">
        <w:rPr>
          <w:rFonts w:ascii="Arial" w:hAnsi="Arial" w:cs="Arial"/>
          <w:i/>
          <w:iCs/>
          <w:color w:val="000000"/>
        </w:rPr>
        <w:t>Sahney</w:t>
      </w:r>
      <w:proofErr w:type="spellEnd"/>
      <w:r w:rsidR="00484A69">
        <w:rPr>
          <w:rFonts w:ascii="Arial" w:hAnsi="Arial" w:cs="Arial"/>
          <w:i/>
          <w:iCs/>
          <w:color w:val="000000"/>
        </w:rPr>
        <w:t xml:space="preserve"> Steel &amp; Press Works Ltd. v CIT (1997) 228 ITR 253”</w:t>
      </w:r>
      <w:r w:rsidR="00484A69">
        <w:rPr>
          <w:rFonts w:ascii="Arial Narrow" w:hAnsi="Arial Narrow" w:cs="Arial Narrow"/>
          <w:color w:val="000000"/>
        </w:rPr>
        <w:t>, came to the conclusion</w:t>
      </w:r>
      <w:r w:rsidR="0091766C">
        <w:rPr>
          <w:rFonts w:ascii="Arial Narrow" w:hAnsi="Arial Narrow" w:cs="Arial Narrow"/>
          <w:color w:val="000000"/>
        </w:rPr>
        <w:t xml:space="preserve"> </w:t>
      </w:r>
      <w:r w:rsidR="00484A69">
        <w:rPr>
          <w:rFonts w:ascii="Arial Narrow" w:hAnsi="Arial Narrow" w:cs="Arial Narrow"/>
          <w:color w:val="000000"/>
        </w:rPr>
        <w:t>that since the subsidy received from the Government was 90% of the sales tax paid, the</w:t>
      </w:r>
      <w:r w:rsidR="0091766C">
        <w:rPr>
          <w:rFonts w:ascii="Arial Narrow" w:hAnsi="Arial Narrow" w:cs="Arial Narrow"/>
          <w:color w:val="000000"/>
        </w:rPr>
        <w:t xml:space="preserve"> </w:t>
      </w:r>
      <w:r w:rsidR="00484A69">
        <w:rPr>
          <w:rFonts w:ascii="Arial Narrow" w:hAnsi="Arial Narrow" w:cs="Arial Narrow"/>
          <w:color w:val="000000"/>
        </w:rPr>
        <w:t>same was in the form of refund of sales tax paid and hence, should be considered as a</w:t>
      </w:r>
      <w:r w:rsidR="0091766C">
        <w:rPr>
          <w:rFonts w:ascii="Arial Narrow" w:hAnsi="Arial Narrow" w:cs="Arial Narrow"/>
          <w:color w:val="000000"/>
        </w:rPr>
        <w:t xml:space="preserve"> </w:t>
      </w:r>
      <w:r w:rsidR="00484A69">
        <w:rPr>
          <w:rFonts w:ascii="Arial Narrow" w:hAnsi="Arial Narrow" w:cs="Arial Narrow"/>
          <w:color w:val="000000"/>
        </w:rPr>
        <w:t>revenue receipt.</w:t>
      </w:r>
      <w:r w:rsidR="0091766C">
        <w:rPr>
          <w:rFonts w:ascii="Arial Narrow" w:hAnsi="Arial Narrow" w:cs="Arial Narrow"/>
          <w:color w:val="000000"/>
        </w:rPr>
        <w:t xml:space="preserve"> </w:t>
      </w:r>
    </w:p>
    <w:p w:rsidR="00484A69" w:rsidRDefault="00F6592D"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Decision: The</w:t>
      </w:r>
      <w:r w:rsidR="00484A69">
        <w:rPr>
          <w:rFonts w:ascii="Arial Narrow" w:hAnsi="Arial Narrow" w:cs="Arial Narrow"/>
          <w:color w:val="000000"/>
        </w:rPr>
        <w:t xml:space="preserve"> High Court, applying the rationale of Supreme Court in </w:t>
      </w:r>
      <w:r w:rsidR="00484A69">
        <w:rPr>
          <w:rFonts w:ascii="Arial" w:hAnsi="Arial" w:cs="Arial"/>
          <w:i/>
          <w:iCs/>
          <w:color w:val="000000"/>
        </w:rPr>
        <w:t xml:space="preserve">CIT v. </w:t>
      </w:r>
      <w:proofErr w:type="spellStart"/>
      <w:r w:rsidR="00484A69">
        <w:rPr>
          <w:rFonts w:ascii="Arial" w:hAnsi="Arial" w:cs="Arial"/>
          <w:i/>
          <w:iCs/>
          <w:color w:val="000000"/>
        </w:rPr>
        <w:t>Ponni</w:t>
      </w:r>
      <w:proofErr w:type="spellEnd"/>
      <w:r w:rsidR="00484A69">
        <w:rPr>
          <w:rFonts w:ascii="Arial" w:hAnsi="Arial" w:cs="Arial"/>
          <w:i/>
          <w:iCs/>
          <w:color w:val="000000"/>
        </w:rPr>
        <w:t xml:space="preserve"> Sugars</w:t>
      </w:r>
      <w:r w:rsidR="0091766C">
        <w:rPr>
          <w:rFonts w:ascii="Arial Narrow" w:hAnsi="Arial Narrow" w:cs="Arial Narrow"/>
          <w:color w:val="000000"/>
        </w:rPr>
        <w:t xml:space="preserve"> </w:t>
      </w:r>
      <w:r w:rsidR="00484A69">
        <w:rPr>
          <w:rFonts w:ascii="Arial" w:hAnsi="Arial" w:cs="Arial"/>
          <w:i/>
          <w:iCs/>
          <w:color w:val="000000"/>
        </w:rPr>
        <w:t>&amp; Chemicals Ltd. (2008) 306 ITR 392</w:t>
      </w:r>
      <w:r w:rsidR="00484A69">
        <w:rPr>
          <w:rFonts w:ascii="Arial Narrow" w:hAnsi="Arial Narrow" w:cs="Arial Narrow"/>
          <w:color w:val="000000"/>
        </w:rPr>
        <w:t>, observed that if the object of the subsidy is to</w:t>
      </w:r>
      <w:r w:rsidR="0091766C">
        <w:rPr>
          <w:rFonts w:ascii="Arial Narrow" w:hAnsi="Arial Narrow" w:cs="Arial Narrow"/>
          <w:color w:val="000000"/>
        </w:rPr>
        <w:t xml:space="preserve"> </w:t>
      </w:r>
      <w:r w:rsidR="00484A69">
        <w:rPr>
          <w:rFonts w:ascii="Arial Narrow" w:hAnsi="Arial Narrow" w:cs="Arial Narrow"/>
          <w:color w:val="000000"/>
        </w:rPr>
        <w:t xml:space="preserve">enable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to run the business more profitably, the receipt is a revenue receipt.</w:t>
      </w:r>
      <w:r w:rsidR="0091766C">
        <w:rPr>
          <w:rFonts w:ascii="Arial Narrow" w:hAnsi="Arial Narrow" w:cs="Arial Narrow"/>
          <w:color w:val="000000"/>
        </w:rPr>
        <w:t xml:space="preserve"> </w:t>
      </w:r>
      <w:r w:rsidR="00484A69">
        <w:rPr>
          <w:rFonts w:ascii="Arial Narrow" w:hAnsi="Arial Narrow" w:cs="Arial Narrow"/>
          <w:color w:val="000000"/>
        </w:rPr>
        <w:t xml:space="preserve">On the other hand, if the object of the assistance is to enable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to set up a</w:t>
      </w:r>
      <w:r w:rsidR="0091766C">
        <w:rPr>
          <w:rFonts w:ascii="Arial Narrow" w:hAnsi="Arial Narrow" w:cs="Arial Narrow"/>
          <w:color w:val="000000"/>
        </w:rPr>
        <w:t xml:space="preserve"> </w:t>
      </w:r>
      <w:r w:rsidR="00484A69">
        <w:rPr>
          <w:rFonts w:ascii="Arial Narrow" w:hAnsi="Arial Narrow" w:cs="Arial Narrow"/>
          <w:color w:val="000000"/>
        </w:rPr>
        <w:t xml:space="preserve">new unit or to expand an existing unit, the receipt would be a capital receipt. </w:t>
      </w:r>
      <w:r w:rsidR="00484A69" w:rsidRPr="00F6592D">
        <w:rPr>
          <w:rFonts w:ascii="Arial Narrow" w:hAnsi="Arial Narrow" w:cs="Arial Narrow"/>
          <w:color w:val="000000"/>
          <w:u w:val="single"/>
        </w:rPr>
        <w:t>Therefore,</w:t>
      </w:r>
      <w:r w:rsidR="0091766C" w:rsidRPr="00F6592D">
        <w:rPr>
          <w:rFonts w:ascii="Arial Narrow" w:hAnsi="Arial Narrow" w:cs="Arial Narrow"/>
          <w:color w:val="000000"/>
          <w:u w:val="single"/>
        </w:rPr>
        <w:t xml:space="preserve"> </w:t>
      </w:r>
      <w:r w:rsidR="00484A69" w:rsidRPr="00F6592D">
        <w:rPr>
          <w:rFonts w:ascii="Arial Narrow" w:hAnsi="Arial Narrow" w:cs="Arial Narrow"/>
          <w:color w:val="000000"/>
          <w:u w:val="single"/>
        </w:rPr>
        <w:t>the object for which subsidy is given determines the nature of the subsidy and not the</w:t>
      </w:r>
      <w:r w:rsidR="0091766C" w:rsidRPr="00F6592D">
        <w:rPr>
          <w:rFonts w:ascii="Arial Narrow" w:hAnsi="Arial Narrow" w:cs="Arial Narrow"/>
          <w:color w:val="000000"/>
          <w:u w:val="single"/>
        </w:rPr>
        <w:t xml:space="preserve"> </w:t>
      </w:r>
      <w:r w:rsidR="00484A69" w:rsidRPr="00F6592D">
        <w:rPr>
          <w:rFonts w:ascii="Arial Narrow" w:hAnsi="Arial Narrow" w:cs="Arial Narrow"/>
          <w:color w:val="000000"/>
          <w:u w:val="single"/>
        </w:rPr>
        <w:t>form of the mechanism through which the subsidy is given.</w:t>
      </w:r>
      <w:r w:rsidR="0091766C">
        <w:rPr>
          <w:rFonts w:ascii="Arial Narrow" w:hAnsi="Arial Narrow" w:cs="Arial Narrow"/>
          <w:color w:val="000000"/>
        </w:rPr>
        <w:t xml:space="preserve"> </w:t>
      </w:r>
      <w:r>
        <w:rPr>
          <w:rFonts w:ascii="Arial Narrow" w:hAnsi="Arial Narrow" w:cs="Arial Narrow"/>
          <w:color w:val="000000"/>
        </w:rPr>
        <w:t>I</w:t>
      </w:r>
      <w:r w:rsidR="00484A69">
        <w:rPr>
          <w:rFonts w:ascii="Arial Narrow" w:hAnsi="Arial Narrow" w:cs="Arial Narrow"/>
          <w:color w:val="000000"/>
        </w:rPr>
        <w:t>n the instant case, the object of the subsidy</w:t>
      </w:r>
      <w:r w:rsidR="0091766C">
        <w:rPr>
          <w:rFonts w:ascii="Arial Narrow" w:hAnsi="Arial Narrow" w:cs="Arial Narrow"/>
          <w:color w:val="000000"/>
        </w:rPr>
        <w:t xml:space="preserve"> </w:t>
      </w:r>
      <w:r w:rsidR="00484A69">
        <w:rPr>
          <w:rFonts w:ascii="Arial Narrow" w:hAnsi="Arial Narrow" w:cs="Arial Narrow"/>
          <w:color w:val="000000"/>
        </w:rPr>
        <w:t>was for expansion of their capacities, modernization and improvement of their marketing</w:t>
      </w:r>
      <w:r w:rsidR="0091766C">
        <w:rPr>
          <w:rFonts w:ascii="Arial Narrow" w:hAnsi="Arial Narrow" w:cs="Arial Narrow"/>
          <w:color w:val="000000"/>
        </w:rPr>
        <w:t xml:space="preserve"> </w:t>
      </w:r>
      <w:r w:rsidR="00484A69">
        <w:rPr>
          <w:rFonts w:ascii="Arial Narrow" w:hAnsi="Arial Narrow" w:cs="Arial Narrow"/>
          <w:color w:val="000000"/>
        </w:rPr>
        <w:t>capabilities. It was further observed that merely because the subsidy was equivalent to</w:t>
      </w:r>
      <w:r w:rsidR="0091766C">
        <w:rPr>
          <w:rFonts w:ascii="Arial Narrow" w:hAnsi="Arial Narrow" w:cs="Arial Narrow"/>
          <w:color w:val="000000"/>
        </w:rPr>
        <w:t xml:space="preserve"> </w:t>
      </w:r>
      <w:r w:rsidR="00484A69">
        <w:rPr>
          <w:rFonts w:ascii="Arial Narrow" w:hAnsi="Arial Narrow" w:cs="Arial Narrow"/>
          <w:color w:val="000000"/>
        </w:rPr>
        <w:t>90% of the sales tax paid, it cannot be construed that the same was in the form of refund</w:t>
      </w:r>
    </w:p>
    <w:p w:rsidR="00F6592D" w:rsidRDefault="00484A69" w:rsidP="0068295F">
      <w:pPr>
        <w:autoSpaceDE w:val="0"/>
        <w:autoSpaceDN w:val="0"/>
        <w:adjustRightInd w:val="0"/>
        <w:spacing w:after="0" w:line="240" w:lineRule="auto"/>
        <w:jc w:val="both"/>
        <w:rPr>
          <w:rFonts w:ascii="Arial Narrow" w:hAnsi="Arial Narrow" w:cs="Arial Narrow"/>
          <w:color w:val="000000"/>
        </w:rPr>
      </w:pPr>
      <w:proofErr w:type="gramStart"/>
      <w:r>
        <w:rPr>
          <w:rFonts w:ascii="Arial Narrow" w:hAnsi="Arial Narrow" w:cs="Arial Narrow"/>
          <w:color w:val="000000"/>
        </w:rPr>
        <w:t>of</w:t>
      </w:r>
      <w:proofErr w:type="gramEnd"/>
      <w:r>
        <w:rPr>
          <w:rFonts w:ascii="Arial Narrow" w:hAnsi="Arial Narrow" w:cs="Arial Narrow"/>
          <w:color w:val="000000"/>
        </w:rPr>
        <w:t xml:space="preserve"> sales tax paid.</w:t>
      </w:r>
      <w:r w:rsidR="0091766C">
        <w:rPr>
          <w:rFonts w:ascii="Arial Narrow" w:hAnsi="Arial Narrow" w:cs="Arial Narrow"/>
          <w:color w:val="000000"/>
        </w:rPr>
        <w:t xml:space="preserve"> </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6. What is the nature of incentive received under the scheme formulated by the</w:t>
      </w:r>
      <w:r w:rsidR="0091766C">
        <w:rPr>
          <w:rFonts w:ascii="Arial" w:hAnsi="Arial" w:cs="Arial"/>
          <w:b/>
          <w:bCs/>
          <w:color w:val="000000"/>
        </w:rPr>
        <w:t xml:space="preserve"> </w:t>
      </w:r>
      <w:r>
        <w:rPr>
          <w:rFonts w:ascii="Arial" w:hAnsi="Arial" w:cs="Arial"/>
          <w:b/>
          <w:bCs/>
          <w:color w:val="000000"/>
        </w:rPr>
        <w:t>Central Government for recoupment of capital employed and repayment of loans</w:t>
      </w:r>
      <w:r w:rsidR="0091766C">
        <w:rPr>
          <w:rFonts w:ascii="Arial" w:hAnsi="Arial" w:cs="Arial"/>
          <w:b/>
          <w:bCs/>
          <w:color w:val="000000"/>
        </w:rPr>
        <w:t xml:space="preserve"> </w:t>
      </w:r>
      <w:r>
        <w:rPr>
          <w:rFonts w:ascii="Arial" w:hAnsi="Arial" w:cs="Arial"/>
          <w:b/>
          <w:bCs/>
          <w:color w:val="000000"/>
        </w:rPr>
        <w:t>taken for setting up/expansion of a sugar factory – Capital or Revenue?</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Kisan</w:t>
      </w:r>
      <w:proofErr w:type="spellEnd"/>
      <w:r>
        <w:rPr>
          <w:rFonts w:ascii="Arial" w:hAnsi="Arial" w:cs="Arial"/>
          <w:b/>
          <w:bCs/>
          <w:i/>
          <w:iCs/>
          <w:color w:val="000000"/>
        </w:rPr>
        <w:t xml:space="preserve"> </w:t>
      </w:r>
      <w:proofErr w:type="spellStart"/>
      <w:r>
        <w:rPr>
          <w:rFonts w:ascii="Arial" w:hAnsi="Arial" w:cs="Arial"/>
          <w:b/>
          <w:bCs/>
          <w:i/>
          <w:iCs/>
          <w:color w:val="000000"/>
        </w:rPr>
        <w:t>Sahkari</w:t>
      </w:r>
      <w:proofErr w:type="spellEnd"/>
      <w:r>
        <w:rPr>
          <w:rFonts w:ascii="Arial" w:hAnsi="Arial" w:cs="Arial"/>
          <w:b/>
          <w:bCs/>
          <w:i/>
          <w:iCs/>
          <w:color w:val="000000"/>
        </w:rPr>
        <w:t xml:space="preserve"> </w:t>
      </w:r>
      <w:proofErr w:type="spellStart"/>
      <w:r>
        <w:rPr>
          <w:rFonts w:ascii="Arial" w:hAnsi="Arial" w:cs="Arial"/>
          <w:b/>
          <w:bCs/>
          <w:i/>
          <w:iCs/>
          <w:color w:val="000000"/>
        </w:rPr>
        <w:t>Chi</w:t>
      </w:r>
      <w:r w:rsidR="001015BC">
        <w:rPr>
          <w:rFonts w:ascii="Arial" w:hAnsi="Arial" w:cs="Arial"/>
          <w:b/>
          <w:bCs/>
          <w:i/>
          <w:iCs/>
          <w:color w:val="000000"/>
        </w:rPr>
        <w:t>ni</w:t>
      </w:r>
      <w:proofErr w:type="spellEnd"/>
      <w:r w:rsidR="001015BC">
        <w:rPr>
          <w:rFonts w:ascii="Arial" w:hAnsi="Arial" w:cs="Arial"/>
          <w:b/>
          <w:bCs/>
          <w:i/>
          <w:iCs/>
          <w:color w:val="000000"/>
        </w:rPr>
        <w:t xml:space="preserve"> Mills Ltd. (2010) </w:t>
      </w:r>
    </w:p>
    <w:p w:rsidR="00011C91" w:rsidRDefault="00484A69"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The </w:t>
      </w:r>
      <w:proofErr w:type="spellStart"/>
      <w:r>
        <w:rPr>
          <w:rFonts w:ascii="Arial Narrow" w:hAnsi="Arial Narrow" w:cs="Arial Narrow"/>
          <w:color w:val="000000"/>
        </w:rPr>
        <w:t>assessee</w:t>
      </w:r>
      <w:proofErr w:type="spellEnd"/>
      <w:r>
        <w:rPr>
          <w:rFonts w:ascii="Arial Narrow" w:hAnsi="Arial Narrow" w:cs="Arial Narrow"/>
          <w:color w:val="000000"/>
        </w:rPr>
        <w:t>, engaged in the business of manufacture and sale of sugar, claimed that</w:t>
      </w:r>
      <w:r w:rsidR="0091766C">
        <w:rPr>
          <w:rFonts w:ascii="Arial Narrow" w:hAnsi="Arial Narrow" w:cs="Arial Narrow"/>
          <w:color w:val="000000"/>
        </w:rPr>
        <w:t xml:space="preserve"> </w:t>
      </w:r>
      <w:r>
        <w:rPr>
          <w:rFonts w:ascii="Arial Narrow" w:hAnsi="Arial Narrow" w:cs="Arial Narrow"/>
          <w:color w:val="000000"/>
        </w:rPr>
        <w:t>the incentive received under the Scheme formulated by the Central Government for</w:t>
      </w:r>
      <w:r w:rsidR="0091766C">
        <w:rPr>
          <w:rFonts w:ascii="Arial Narrow" w:hAnsi="Arial Narrow" w:cs="Arial Narrow"/>
          <w:color w:val="000000"/>
        </w:rPr>
        <w:t xml:space="preserve"> </w:t>
      </w:r>
      <w:r>
        <w:rPr>
          <w:rFonts w:ascii="Arial Narrow" w:hAnsi="Arial Narrow" w:cs="Arial Narrow"/>
          <w:color w:val="000000"/>
        </w:rPr>
        <w:t>recoupment of capital employed and repayment of loans taken from a financial institution</w:t>
      </w:r>
      <w:r w:rsidR="0091766C">
        <w:rPr>
          <w:rFonts w:ascii="Arial Narrow" w:hAnsi="Arial Narrow" w:cs="Arial Narrow"/>
          <w:color w:val="000000"/>
        </w:rPr>
        <w:t xml:space="preserve"> </w:t>
      </w:r>
      <w:r>
        <w:rPr>
          <w:rFonts w:ascii="Arial Narrow" w:hAnsi="Arial Narrow" w:cs="Arial Narrow"/>
          <w:color w:val="000000"/>
        </w:rPr>
        <w:t>for setting up/ expansion of a new sugar factory is a capital receipt. The Assessing</w:t>
      </w:r>
      <w:r w:rsidR="0091766C">
        <w:rPr>
          <w:rFonts w:ascii="Arial Narrow" w:hAnsi="Arial Narrow" w:cs="Arial Narrow"/>
          <w:color w:val="000000"/>
        </w:rPr>
        <w:t xml:space="preserve"> </w:t>
      </w:r>
      <w:r>
        <w:rPr>
          <w:rFonts w:ascii="Arial Narrow" w:hAnsi="Arial Narrow" w:cs="Arial Narrow"/>
          <w:color w:val="000000"/>
        </w:rPr>
        <w:t>Officer, however, treated it as a revenue receipt.</w:t>
      </w:r>
      <w:r w:rsidR="0091766C">
        <w:rPr>
          <w:rFonts w:ascii="Arial Narrow" w:hAnsi="Arial Narrow" w:cs="Arial Narrow"/>
          <w:color w:val="000000"/>
        </w:rPr>
        <w:t xml:space="preserve"> </w:t>
      </w:r>
      <w:r>
        <w:rPr>
          <w:rFonts w:ascii="Arial Narrow" w:hAnsi="Arial Narrow" w:cs="Arial Narrow"/>
          <w:color w:val="000000"/>
        </w:rPr>
        <w:t xml:space="preserve">On this issue, the High Court followed the ruling of the Apex Court in </w:t>
      </w:r>
      <w:r>
        <w:rPr>
          <w:rFonts w:ascii="Arial" w:hAnsi="Arial" w:cs="Arial"/>
          <w:i/>
          <w:iCs/>
          <w:color w:val="000000"/>
        </w:rPr>
        <w:t xml:space="preserve">CIT v. </w:t>
      </w:r>
      <w:proofErr w:type="spellStart"/>
      <w:r>
        <w:rPr>
          <w:rFonts w:ascii="Arial" w:hAnsi="Arial" w:cs="Arial"/>
          <w:i/>
          <w:iCs/>
          <w:color w:val="000000"/>
        </w:rPr>
        <w:t>Ponni</w:t>
      </w:r>
      <w:proofErr w:type="spellEnd"/>
      <w:r>
        <w:rPr>
          <w:rFonts w:ascii="Arial" w:hAnsi="Arial" w:cs="Arial"/>
          <w:i/>
          <w:iCs/>
          <w:color w:val="000000"/>
        </w:rPr>
        <w:t xml:space="preserve"> Sugars</w:t>
      </w:r>
      <w:r w:rsidR="0091766C">
        <w:rPr>
          <w:rFonts w:ascii="Arial Narrow" w:hAnsi="Arial Narrow" w:cs="Arial Narrow"/>
          <w:color w:val="000000"/>
        </w:rPr>
        <w:t xml:space="preserve"> </w:t>
      </w:r>
      <w:r>
        <w:rPr>
          <w:rFonts w:ascii="Arial" w:hAnsi="Arial" w:cs="Arial"/>
          <w:i/>
          <w:iCs/>
          <w:color w:val="000000"/>
        </w:rPr>
        <w:t>and Chemicals Ltd. (2008) 306 ITR 392</w:t>
      </w:r>
      <w:r>
        <w:rPr>
          <w:rFonts w:ascii="Arial Narrow" w:hAnsi="Arial Narrow" w:cs="Arial Narrow"/>
          <w:color w:val="000000"/>
        </w:rPr>
        <w:t>, wherein a similar scheme was under</w:t>
      </w:r>
      <w:r w:rsidR="0091766C">
        <w:rPr>
          <w:rFonts w:ascii="Arial Narrow" w:hAnsi="Arial Narrow" w:cs="Arial Narrow"/>
          <w:color w:val="000000"/>
        </w:rPr>
        <w:t xml:space="preserve"> </w:t>
      </w:r>
      <w:r>
        <w:rPr>
          <w:rFonts w:ascii="Arial Narrow" w:hAnsi="Arial Narrow" w:cs="Arial Narrow"/>
          <w:color w:val="000000"/>
        </w:rPr>
        <w:t>consideration.</w:t>
      </w:r>
      <w:r w:rsidR="0091766C">
        <w:rPr>
          <w:rFonts w:ascii="Arial Narrow" w:hAnsi="Arial Narrow" w:cs="Arial Narrow"/>
          <w:color w:val="000000"/>
        </w:rPr>
        <w:t xml:space="preserve"> </w:t>
      </w:r>
    </w:p>
    <w:p w:rsidR="00D619F3" w:rsidRDefault="00011C91"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Decision: </w:t>
      </w:r>
      <w:r w:rsidR="00484A69">
        <w:rPr>
          <w:rFonts w:ascii="Arial Narrow" w:hAnsi="Arial Narrow" w:cs="Arial Narrow"/>
          <w:color w:val="000000"/>
        </w:rPr>
        <w:t>In that case, the Apex Court held that the main eligibility condition for the scheme was</w:t>
      </w:r>
      <w:r w:rsidR="0091766C">
        <w:rPr>
          <w:rFonts w:ascii="Arial Narrow" w:hAnsi="Arial Narrow" w:cs="Arial Narrow"/>
          <w:color w:val="000000"/>
        </w:rPr>
        <w:t xml:space="preserve"> </w:t>
      </w:r>
      <w:r w:rsidR="00484A69">
        <w:rPr>
          <w:rFonts w:ascii="Arial Narrow" w:hAnsi="Arial Narrow" w:cs="Arial Narrow"/>
          <w:color w:val="000000"/>
        </w:rPr>
        <w:t xml:space="preserve">that the incentive had to be utilized for the repayment of loans taken by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to</w:t>
      </w:r>
      <w:r w:rsidR="0091766C">
        <w:rPr>
          <w:rFonts w:ascii="Arial Narrow" w:hAnsi="Arial Narrow" w:cs="Arial Narrow"/>
          <w:color w:val="000000"/>
        </w:rPr>
        <w:t xml:space="preserve"> </w:t>
      </w:r>
      <w:r w:rsidR="00484A69">
        <w:rPr>
          <w:rFonts w:ascii="Arial Narrow" w:hAnsi="Arial Narrow" w:cs="Arial Narrow"/>
          <w:color w:val="000000"/>
        </w:rPr>
        <w:t>set up a new unit or substantial expansion of an existing unit. The subsidy receipt by the</w:t>
      </w:r>
      <w:r w:rsidR="0091766C">
        <w:rPr>
          <w:rFonts w:ascii="Arial Narrow" w:hAnsi="Arial Narrow" w:cs="Arial Narrow"/>
          <w:color w:val="000000"/>
        </w:rPr>
        <w:t xml:space="preserv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was, therefore, not in the course of a trade and hence, was of capital nature.</w:t>
      </w:r>
    </w:p>
    <w:p w:rsidR="00BF7123" w:rsidRDefault="00BF7123" w:rsidP="0068295F">
      <w:pPr>
        <w:autoSpaceDE w:val="0"/>
        <w:autoSpaceDN w:val="0"/>
        <w:adjustRightInd w:val="0"/>
        <w:spacing w:after="0" w:line="240" w:lineRule="auto"/>
        <w:jc w:val="both"/>
        <w:rPr>
          <w:rFonts w:ascii="Arial" w:hAnsi="Arial" w:cs="Arial"/>
          <w:b/>
          <w:bCs/>
          <w:color w:val="000000"/>
          <w:sz w:val="96"/>
          <w:szCs w:val="96"/>
        </w:rPr>
      </w:pPr>
    </w:p>
    <w:p w:rsidR="00CE7B1B" w:rsidRDefault="00CE7B1B" w:rsidP="0068295F">
      <w:pPr>
        <w:autoSpaceDE w:val="0"/>
        <w:autoSpaceDN w:val="0"/>
        <w:adjustRightInd w:val="0"/>
        <w:spacing w:after="0" w:line="240" w:lineRule="auto"/>
        <w:jc w:val="both"/>
        <w:rPr>
          <w:rFonts w:ascii="Arial" w:hAnsi="Arial" w:cs="Arial"/>
          <w:b/>
          <w:bCs/>
          <w:color w:val="000000"/>
          <w:sz w:val="32"/>
          <w:szCs w:val="32"/>
        </w:rPr>
      </w:pPr>
    </w:p>
    <w:p w:rsidR="00A84CDB" w:rsidRDefault="00A84CDB" w:rsidP="0068295F">
      <w:pPr>
        <w:autoSpaceDE w:val="0"/>
        <w:autoSpaceDN w:val="0"/>
        <w:adjustRightInd w:val="0"/>
        <w:spacing w:after="0" w:line="240" w:lineRule="auto"/>
        <w:jc w:val="both"/>
        <w:rPr>
          <w:rFonts w:ascii="Arial" w:hAnsi="Arial" w:cs="Arial"/>
          <w:b/>
          <w:bCs/>
          <w:color w:val="000000"/>
          <w:sz w:val="32"/>
          <w:szCs w:val="32"/>
        </w:rPr>
      </w:pPr>
    </w:p>
    <w:p w:rsidR="00A84CDB" w:rsidRDefault="00A84CDB" w:rsidP="0068295F">
      <w:pPr>
        <w:autoSpaceDE w:val="0"/>
        <w:autoSpaceDN w:val="0"/>
        <w:adjustRightInd w:val="0"/>
        <w:spacing w:after="0" w:line="240" w:lineRule="auto"/>
        <w:jc w:val="both"/>
        <w:rPr>
          <w:rFonts w:ascii="Arial" w:hAnsi="Arial" w:cs="Arial"/>
          <w:b/>
          <w:bCs/>
          <w:color w:val="000000"/>
          <w:sz w:val="32"/>
          <w:szCs w:val="32"/>
        </w:rPr>
      </w:pPr>
    </w:p>
    <w:p w:rsidR="00484A69" w:rsidRPr="00CE7B1B" w:rsidRDefault="00DD41CA" w:rsidP="0068295F">
      <w:pPr>
        <w:autoSpaceDE w:val="0"/>
        <w:autoSpaceDN w:val="0"/>
        <w:adjustRightInd w:val="0"/>
        <w:spacing w:after="0" w:line="240" w:lineRule="auto"/>
        <w:jc w:val="both"/>
        <w:rPr>
          <w:rFonts w:ascii="Arial" w:hAnsi="Arial" w:cs="Arial"/>
          <w:b/>
          <w:bCs/>
          <w:color w:val="000000"/>
          <w:sz w:val="36"/>
          <w:szCs w:val="36"/>
        </w:rPr>
      </w:pPr>
      <w:r w:rsidRPr="00CE7B1B">
        <w:rPr>
          <w:rFonts w:ascii="Arial" w:hAnsi="Arial" w:cs="Arial"/>
          <w:b/>
          <w:bCs/>
          <w:color w:val="000000"/>
          <w:sz w:val="36"/>
          <w:szCs w:val="36"/>
        </w:rPr>
        <w:t>2</w:t>
      </w:r>
      <w:r w:rsidR="00F04E9B">
        <w:rPr>
          <w:rFonts w:ascii="Arial" w:hAnsi="Arial" w:cs="Arial"/>
          <w:b/>
          <w:bCs/>
          <w:color w:val="000000"/>
          <w:sz w:val="36"/>
          <w:szCs w:val="36"/>
        </w:rPr>
        <w:t>.</w:t>
      </w:r>
    </w:p>
    <w:p w:rsidR="00484A69" w:rsidRPr="00F04E9B" w:rsidRDefault="00484A69" w:rsidP="0068295F">
      <w:pPr>
        <w:autoSpaceDE w:val="0"/>
        <w:autoSpaceDN w:val="0"/>
        <w:adjustRightInd w:val="0"/>
        <w:spacing w:after="0" w:line="240" w:lineRule="auto"/>
        <w:jc w:val="both"/>
        <w:rPr>
          <w:rFonts w:ascii="Arial" w:hAnsi="Arial" w:cs="Arial"/>
          <w:b/>
          <w:bCs/>
          <w:color w:val="000000"/>
          <w:sz w:val="32"/>
          <w:szCs w:val="32"/>
        </w:rPr>
      </w:pPr>
      <w:r w:rsidRPr="00F04E9B">
        <w:rPr>
          <w:rFonts w:ascii="Arial" w:hAnsi="Arial" w:cs="Arial"/>
          <w:b/>
          <w:bCs/>
          <w:color w:val="000000"/>
          <w:sz w:val="32"/>
          <w:szCs w:val="32"/>
        </w:rPr>
        <w:t>INCOME WHICH DO NOT FORM PART OF</w:t>
      </w:r>
      <w:r w:rsidR="0091766C" w:rsidRPr="00F04E9B">
        <w:rPr>
          <w:rFonts w:ascii="Arial" w:hAnsi="Arial" w:cs="Arial"/>
          <w:b/>
          <w:bCs/>
          <w:color w:val="000000"/>
          <w:sz w:val="32"/>
          <w:szCs w:val="32"/>
        </w:rPr>
        <w:t xml:space="preserve"> </w:t>
      </w:r>
      <w:r w:rsidRPr="00F04E9B">
        <w:rPr>
          <w:rFonts w:ascii="Arial" w:hAnsi="Arial" w:cs="Arial"/>
          <w:b/>
          <w:bCs/>
          <w:color w:val="000000"/>
          <w:sz w:val="32"/>
          <w:szCs w:val="32"/>
        </w:rPr>
        <w:t>TOTAL</w:t>
      </w:r>
      <w:r w:rsidR="0091766C" w:rsidRPr="00F04E9B">
        <w:rPr>
          <w:rFonts w:ascii="Arial" w:hAnsi="Arial" w:cs="Arial"/>
          <w:b/>
          <w:bCs/>
          <w:color w:val="000000"/>
          <w:sz w:val="32"/>
          <w:szCs w:val="32"/>
        </w:rPr>
        <w:t xml:space="preserve"> </w:t>
      </w:r>
      <w:r w:rsidRPr="00F04E9B">
        <w:rPr>
          <w:rFonts w:ascii="Arial" w:hAnsi="Arial" w:cs="Arial"/>
          <w:b/>
          <w:bCs/>
          <w:color w:val="000000"/>
          <w:sz w:val="32"/>
          <w:szCs w:val="32"/>
        </w:rPr>
        <w:t>INCOME</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 Whether section 14A is applicable in respect of deductions, which are permissible</w:t>
      </w:r>
      <w:r w:rsidR="0091766C">
        <w:rPr>
          <w:rFonts w:ascii="Arial" w:hAnsi="Arial" w:cs="Arial"/>
          <w:b/>
          <w:bCs/>
          <w:color w:val="000000"/>
        </w:rPr>
        <w:t xml:space="preserve"> </w:t>
      </w:r>
      <w:r>
        <w:rPr>
          <w:rFonts w:ascii="Arial" w:hAnsi="Arial" w:cs="Arial"/>
          <w:b/>
          <w:bCs/>
          <w:color w:val="000000"/>
        </w:rPr>
        <w:t>and allowed under Chapter VI-A?</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Kribhco</w:t>
      </w:r>
      <w:proofErr w:type="spellEnd"/>
      <w:r>
        <w:rPr>
          <w:rFonts w:ascii="Arial" w:hAnsi="Arial" w:cs="Arial"/>
          <w:b/>
          <w:bCs/>
          <w:i/>
          <w:iCs/>
          <w:color w:val="000000"/>
        </w:rPr>
        <w:t xml:space="preserve"> (2012) </w:t>
      </w:r>
    </w:p>
    <w:p w:rsidR="00384AB6" w:rsidRDefault="00384AB6"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Decision:</w:t>
      </w:r>
      <w:r w:rsidR="006C3C59">
        <w:rPr>
          <w:rFonts w:ascii="Arial Narrow" w:hAnsi="Arial Narrow" w:cs="Arial Narrow"/>
          <w:color w:val="000000"/>
        </w:rPr>
        <w:t xml:space="preserve"> </w:t>
      </w:r>
      <w:r>
        <w:rPr>
          <w:rFonts w:ascii="Arial Narrow" w:hAnsi="Arial Narrow" w:cs="Arial Narrow"/>
          <w:color w:val="000000"/>
        </w:rPr>
        <w:t xml:space="preserve">No. </w:t>
      </w:r>
      <w:r w:rsidR="00484A69">
        <w:rPr>
          <w:rFonts w:ascii="Arial Narrow" w:hAnsi="Arial Narrow" w:cs="Arial Narrow"/>
          <w:color w:val="000000"/>
        </w:rPr>
        <w:t xml:space="preserve">The High Court observed that </w:t>
      </w:r>
      <w:r>
        <w:rPr>
          <w:rFonts w:ascii="Arial Narrow" w:hAnsi="Arial Narrow" w:cs="Arial Narrow"/>
          <w:color w:val="000000"/>
        </w:rPr>
        <w:t xml:space="preserve">the words “do not form part of the total income under this Act” used in section 14A are significant and important. </w:t>
      </w:r>
      <w:r w:rsidR="00484A69">
        <w:rPr>
          <w:rFonts w:ascii="Arial Narrow" w:hAnsi="Arial Narrow" w:cs="Arial Narrow"/>
          <w:color w:val="000000"/>
        </w:rPr>
        <w:t>Section 14A is applicable only if an income</w:t>
      </w:r>
      <w:r w:rsidR="0091766C">
        <w:rPr>
          <w:rFonts w:ascii="Arial Narrow" w:hAnsi="Arial Narrow" w:cs="Arial Narrow"/>
          <w:color w:val="000000"/>
        </w:rPr>
        <w:t xml:space="preserve"> </w:t>
      </w:r>
      <w:r w:rsidR="00484A69">
        <w:rPr>
          <w:rFonts w:ascii="Arial Narrow" w:hAnsi="Arial Narrow" w:cs="Arial Narrow"/>
          <w:color w:val="000000"/>
        </w:rPr>
        <w:t>is not included in the total income as per the provisions of Chapter III of the Income-tax</w:t>
      </w:r>
      <w:r w:rsidR="0091766C">
        <w:rPr>
          <w:rFonts w:ascii="Arial Narrow" w:hAnsi="Arial Narrow" w:cs="Arial Narrow"/>
          <w:color w:val="000000"/>
        </w:rPr>
        <w:t xml:space="preserve"> </w:t>
      </w:r>
      <w:r w:rsidR="00484A69">
        <w:rPr>
          <w:rFonts w:ascii="Arial Narrow" w:hAnsi="Arial Narrow" w:cs="Arial Narrow"/>
          <w:color w:val="000000"/>
        </w:rPr>
        <w:t>Act, 1961</w:t>
      </w:r>
      <w:proofErr w:type="gramStart"/>
      <w:r>
        <w:rPr>
          <w:rFonts w:ascii="Arial Narrow" w:hAnsi="Arial Narrow" w:cs="Arial Narrow"/>
          <w:color w:val="000000"/>
        </w:rPr>
        <w:t>( Exempted</w:t>
      </w:r>
      <w:proofErr w:type="gramEnd"/>
      <w:r>
        <w:rPr>
          <w:rFonts w:ascii="Arial Narrow" w:hAnsi="Arial Narrow" w:cs="Arial Narrow"/>
          <w:color w:val="000000"/>
        </w:rPr>
        <w:t xml:space="preserve"> Income)</w:t>
      </w:r>
      <w:r w:rsidR="00484A69">
        <w:rPr>
          <w:rFonts w:ascii="Arial Narrow" w:hAnsi="Arial Narrow" w:cs="Arial Narrow"/>
          <w:color w:val="000000"/>
        </w:rPr>
        <w:t>. Income which qualifies for deductions under section 80C to</w:t>
      </w:r>
      <w:r w:rsidR="0091766C">
        <w:rPr>
          <w:rFonts w:ascii="Arial Narrow" w:hAnsi="Arial Narrow" w:cs="Arial Narrow"/>
          <w:color w:val="000000"/>
        </w:rPr>
        <w:t xml:space="preserve"> </w:t>
      </w:r>
      <w:r w:rsidR="00484A69">
        <w:rPr>
          <w:rFonts w:ascii="Arial Narrow" w:hAnsi="Arial Narrow" w:cs="Arial Narrow"/>
          <w:color w:val="000000"/>
        </w:rPr>
        <w:t xml:space="preserve">80U has to be first included in the total income of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and then allowed as a</w:t>
      </w:r>
      <w:r w:rsidR="0091766C">
        <w:rPr>
          <w:rFonts w:ascii="Arial Narrow" w:hAnsi="Arial Narrow" w:cs="Arial Narrow"/>
          <w:color w:val="000000"/>
        </w:rPr>
        <w:t xml:space="preserve"> </w:t>
      </w:r>
      <w:r w:rsidR="00484A69">
        <w:rPr>
          <w:rFonts w:ascii="Arial Narrow" w:hAnsi="Arial Narrow" w:cs="Arial Narrow"/>
          <w:color w:val="000000"/>
        </w:rPr>
        <w:t>deduction. However, income referred to in Chapter III do not form part of the total income</w:t>
      </w:r>
      <w:r w:rsidR="0091766C">
        <w:rPr>
          <w:rFonts w:ascii="Arial Narrow" w:hAnsi="Arial Narrow" w:cs="Arial Narrow"/>
          <w:color w:val="000000"/>
        </w:rPr>
        <w:t xml:space="preserve"> </w:t>
      </w:r>
      <w:r w:rsidR="00484A69">
        <w:rPr>
          <w:rFonts w:ascii="Arial Narrow" w:hAnsi="Arial Narrow" w:cs="Arial Narrow"/>
          <w:color w:val="000000"/>
        </w:rPr>
        <w:t>and therefore, as per section 14A, no deduction shall be allowed in respect of</w:t>
      </w:r>
      <w:r w:rsidR="0091766C">
        <w:rPr>
          <w:rFonts w:ascii="Arial Narrow" w:hAnsi="Arial Narrow" w:cs="Arial Narrow"/>
          <w:color w:val="000000"/>
        </w:rPr>
        <w:t xml:space="preserve"> </w:t>
      </w:r>
      <w:r w:rsidR="00484A69">
        <w:rPr>
          <w:rFonts w:ascii="Arial Narrow" w:hAnsi="Arial Narrow" w:cs="Arial Narrow"/>
          <w:color w:val="000000"/>
        </w:rPr>
        <w:t xml:space="preserve">expenditure incurred by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in relation to such income which does not form part</w:t>
      </w:r>
      <w:r w:rsidR="0091766C">
        <w:rPr>
          <w:rFonts w:ascii="Arial Narrow" w:hAnsi="Arial Narrow" w:cs="Arial Narrow"/>
          <w:color w:val="000000"/>
        </w:rPr>
        <w:t xml:space="preserve"> </w:t>
      </w:r>
      <w:r w:rsidR="00484A69">
        <w:rPr>
          <w:rFonts w:ascii="Arial Narrow" w:hAnsi="Arial Narrow" w:cs="Arial Narrow"/>
          <w:color w:val="000000"/>
        </w:rPr>
        <w:t>of the total income.</w:t>
      </w:r>
      <w:r w:rsidR="0091766C">
        <w:rPr>
          <w:rFonts w:ascii="Arial Narrow" w:hAnsi="Arial Narrow" w:cs="Arial Narrow"/>
          <w:color w:val="000000"/>
        </w:rPr>
        <w:t xml:space="preserve"> </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2. Can the </w:t>
      </w:r>
      <w:proofErr w:type="spellStart"/>
      <w:r>
        <w:rPr>
          <w:rFonts w:ascii="Arial" w:hAnsi="Arial" w:cs="Arial"/>
          <w:b/>
          <w:bCs/>
          <w:color w:val="000000"/>
        </w:rPr>
        <w:t>assessee</w:t>
      </w:r>
      <w:proofErr w:type="spellEnd"/>
      <w:r>
        <w:rPr>
          <w:rFonts w:ascii="Arial" w:hAnsi="Arial" w:cs="Arial"/>
          <w:b/>
          <w:bCs/>
          <w:color w:val="000000"/>
        </w:rPr>
        <w:t>, being a charitable institution, claim depreciation under section</w:t>
      </w:r>
      <w:r w:rsidR="0091766C">
        <w:rPr>
          <w:rFonts w:ascii="Arial" w:hAnsi="Arial" w:cs="Arial"/>
          <w:b/>
          <w:bCs/>
          <w:color w:val="000000"/>
        </w:rPr>
        <w:t xml:space="preserve"> </w:t>
      </w:r>
      <w:r>
        <w:rPr>
          <w:rFonts w:ascii="Arial" w:hAnsi="Arial" w:cs="Arial"/>
          <w:b/>
          <w:bCs/>
          <w:color w:val="000000"/>
        </w:rPr>
        <w:t>32 in respect of an asset, where the cost of such asset has been treated as</w:t>
      </w:r>
      <w:r w:rsidR="0091766C">
        <w:rPr>
          <w:rFonts w:ascii="Arial" w:hAnsi="Arial" w:cs="Arial"/>
          <w:b/>
          <w:bCs/>
          <w:color w:val="000000"/>
        </w:rPr>
        <w:t xml:space="preserve"> </w:t>
      </w:r>
      <w:r>
        <w:rPr>
          <w:rFonts w:ascii="Arial" w:hAnsi="Arial" w:cs="Arial"/>
          <w:b/>
          <w:bCs/>
          <w:color w:val="000000"/>
        </w:rPr>
        <w:t>application of income for charitable purposes under section 11(1)(a)?</w:t>
      </w:r>
    </w:p>
    <w:p w:rsidR="00484A69" w:rsidRDefault="00484A69" w:rsidP="0068295F">
      <w:pPr>
        <w:autoSpaceDE w:val="0"/>
        <w:autoSpaceDN w:val="0"/>
        <w:adjustRightInd w:val="0"/>
        <w:spacing w:after="0" w:line="240" w:lineRule="auto"/>
        <w:jc w:val="both"/>
        <w:rPr>
          <w:rFonts w:ascii="Arial" w:hAnsi="Arial" w:cs="Arial"/>
          <w:b/>
          <w:bCs/>
          <w:i/>
          <w:iCs/>
          <w:color w:val="000000"/>
        </w:rPr>
      </w:pPr>
      <w:proofErr w:type="spellStart"/>
      <w:r>
        <w:rPr>
          <w:rFonts w:ascii="Arial" w:hAnsi="Arial" w:cs="Arial"/>
          <w:b/>
          <w:bCs/>
          <w:i/>
          <w:iCs/>
          <w:color w:val="000000"/>
        </w:rPr>
        <w:t>Lissie</w:t>
      </w:r>
      <w:proofErr w:type="spellEnd"/>
      <w:r>
        <w:rPr>
          <w:rFonts w:ascii="Arial" w:hAnsi="Arial" w:cs="Arial"/>
          <w:b/>
          <w:bCs/>
          <w:i/>
          <w:iCs/>
          <w:color w:val="000000"/>
        </w:rPr>
        <w:t xml:space="preserve"> Medical Institutions v. CIT (2012) </w:t>
      </w:r>
    </w:p>
    <w:p w:rsidR="00484A69" w:rsidRDefault="00B23900"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Decision: No. </w:t>
      </w:r>
      <w:r w:rsidR="00484A69">
        <w:rPr>
          <w:rFonts w:ascii="Arial Narrow" w:hAnsi="Arial Narrow" w:cs="Arial Narrow"/>
          <w:color w:val="000000"/>
        </w:rPr>
        <w:t>On the above issue, it was held that once the expenditure on acquisition of assets has</w:t>
      </w:r>
      <w:r w:rsidR="0091766C">
        <w:rPr>
          <w:rFonts w:ascii="Arial Narrow" w:hAnsi="Arial Narrow" w:cs="Arial Narrow"/>
          <w:color w:val="000000"/>
        </w:rPr>
        <w:t xml:space="preserve"> </w:t>
      </w:r>
      <w:r w:rsidR="00484A69">
        <w:rPr>
          <w:rFonts w:ascii="Arial Narrow" w:hAnsi="Arial Narrow" w:cs="Arial Narrow"/>
          <w:color w:val="000000"/>
        </w:rPr>
        <w:t>been treated as application of income for charitable purposes under section 11(1)(a), the</w:t>
      </w:r>
      <w:r w:rsidR="0091766C">
        <w:rPr>
          <w:rFonts w:ascii="Arial Narrow" w:hAnsi="Arial Narrow" w:cs="Arial Narrow"/>
          <w:color w:val="000000"/>
        </w:rPr>
        <w:t xml:space="preserve"> </w:t>
      </w:r>
      <w:r w:rsidR="00484A69">
        <w:rPr>
          <w:rFonts w:ascii="Arial Narrow" w:hAnsi="Arial Narrow" w:cs="Arial Narrow"/>
          <w:color w:val="000000"/>
        </w:rPr>
        <w:t xml:space="preserve">full value of the asset stands written off and if depreciation is further allowed, the </w:t>
      </w:r>
      <w:r w:rsidR="00484A69" w:rsidRPr="00B23900">
        <w:rPr>
          <w:rFonts w:ascii="Arial Narrow" w:hAnsi="Arial Narrow" w:cs="Arial Narrow"/>
          <w:color w:val="000000"/>
          <w:u w:val="single"/>
        </w:rPr>
        <w:t>same</w:t>
      </w:r>
      <w:r w:rsidR="0091766C" w:rsidRPr="00B23900">
        <w:rPr>
          <w:rFonts w:ascii="Arial Narrow" w:hAnsi="Arial Narrow" w:cs="Arial Narrow"/>
          <w:color w:val="000000"/>
          <w:u w:val="single"/>
        </w:rPr>
        <w:t xml:space="preserve"> </w:t>
      </w:r>
      <w:r w:rsidR="00484A69" w:rsidRPr="00B23900">
        <w:rPr>
          <w:rFonts w:ascii="Arial Narrow" w:hAnsi="Arial Narrow" w:cs="Arial Narrow"/>
          <w:color w:val="000000"/>
          <w:u w:val="single"/>
        </w:rPr>
        <w:t>will result in double deduction of capital expenditure</w:t>
      </w:r>
      <w:r w:rsidR="00484A69">
        <w:rPr>
          <w:rFonts w:ascii="Arial Narrow" w:hAnsi="Arial Narrow" w:cs="Arial Narrow"/>
          <w:color w:val="000000"/>
        </w:rPr>
        <w:t xml:space="preserve"> leading to violation of provision of</w:t>
      </w:r>
      <w:r w:rsidR="0091766C">
        <w:rPr>
          <w:rFonts w:ascii="Arial Narrow" w:hAnsi="Arial Narrow" w:cs="Arial Narrow"/>
          <w:color w:val="000000"/>
        </w:rPr>
        <w:t xml:space="preserve"> </w:t>
      </w:r>
      <w:r w:rsidR="00484A69">
        <w:rPr>
          <w:rFonts w:ascii="Arial Narrow" w:hAnsi="Arial Narrow" w:cs="Arial Narrow"/>
          <w:color w:val="000000"/>
        </w:rPr>
        <w:t>section 11(1) and therefore, the trust is not eligible to claim depreciation on such capital</w:t>
      </w:r>
      <w:r w:rsidR="0091766C">
        <w:rPr>
          <w:rFonts w:ascii="Arial Narrow" w:hAnsi="Arial Narrow" w:cs="Arial Narrow"/>
          <w:color w:val="000000"/>
        </w:rPr>
        <w:t xml:space="preserve"> </w:t>
      </w:r>
      <w:r w:rsidR="00484A69">
        <w:rPr>
          <w:rFonts w:ascii="Arial Narrow" w:hAnsi="Arial Narrow" w:cs="Arial Narrow"/>
          <w:color w:val="000000"/>
        </w:rPr>
        <w:t>expenditure, in the current year or in any subsequent year.</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3. Can </w:t>
      </w:r>
      <w:r>
        <w:rPr>
          <w:rFonts w:ascii="Arial" w:hAnsi="Arial" w:cs="Arial"/>
          <w:b/>
          <w:bCs/>
          <w:i/>
          <w:iCs/>
          <w:color w:val="000000"/>
        </w:rPr>
        <w:t xml:space="preserve">Explanation </w:t>
      </w:r>
      <w:r>
        <w:rPr>
          <w:rFonts w:ascii="Arial" w:hAnsi="Arial" w:cs="Arial"/>
          <w:b/>
          <w:bCs/>
          <w:color w:val="000000"/>
        </w:rPr>
        <w:t>to section 11(2) be applied in respect of the accumulation up to</w:t>
      </w:r>
      <w:r w:rsidR="0091766C">
        <w:rPr>
          <w:rFonts w:ascii="Arial" w:hAnsi="Arial" w:cs="Arial"/>
          <w:b/>
          <w:bCs/>
          <w:color w:val="000000"/>
        </w:rPr>
        <w:t xml:space="preserve"> </w:t>
      </w:r>
      <w:r>
        <w:rPr>
          <w:rFonts w:ascii="Arial" w:hAnsi="Arial" w:cs="Arial"/>
          <w:b/>
          <w:bCs/>
          <w:color w:val="000000"/>
        </w:rPr>
        <w:t>15% referred to in section 11(1)(a), to treat the donation made to another charitable</w:t>
      </w:r>
      <w:r w:rsidR="0091766C">
        <w:rPr>
          <w:rFonts w:ascii="Arial" w:hAnsi="Arial" w:cs="Arial"/>
          <w:b/>
          <w:bCs/>
          <w:color w:val="000000"/>
        </w:rPr>
        <w:t xml:space="preserve"> </w:t>
      </w:r>
      <w:r>
        <w:rPr>
          <w:rFonts w:ascii="Arial" w:hAnsi="Arial" w:cs="Arial"/>
          <w:b/>
          <w:bCs/>
          <w:color w:val="000000"/>
        </w:rPr>
        <w:t xml:space="preserve">trust from the permissible accumulation </w:t>
      </w:r>
      <w:proofErr w:type="spellStart"/>
      <w:r>
        <w:rPr>
          <w:rFonts w:ascii="Arial" w:hAnsi="Arial" w:cs="Arial"/>
          <w:b/>
          <w:bCs/>
          <w:color w:val="000000"/>
        </w:rPr>
        <w:t>upto</w:t>
      </w:r>
      <w:proofErr w:type="spellEnd"/>
      <w:r>
        <w:rPr>
          <w:rFonts w:ascii="Arial" w:hAnsi="Arial" w:cs="Arial"/>
          <w:b/>
          <w:bCs/>
          <w:color w:val="000000"/>
        </w:rPr>
        <w:t xml:space="preserve"> 15%, as income of the trust?</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DIT (Exemption) v. Bagri Foundation (2012) </w:t>
      </w:r>
    </w:p>
    <w:p w:rsidR="00484A69" w:rsidRDefault="004A0514" w:rsidP="0068295F">
      <w:pPr>
        <w:autoSpaceDE w:val="0"/>
        <w:autoSpaceDN w:val="0"/>
        <w:adjustRightInd w:val="0"/>
        <w:spacing w:after="0" w:line="240" w:lineRule="auto"/>
        <w:jc w:val="both"/>
        <w:rPr>
          <w:rFonts w:ascii="Arial Narrow" w:hAnsi="Arial Narrow" w:cs="Arial Narrow"/>
          <w:color w:val="000000"/>
        </w:rPr>
      </w:pPr>
      <w:proofErr w:type="spellStart"/>
      <w:r>
        <w:rPr>
          <w:rFonts w:ascii="Arial" w:hAnsi="Arial" w:cs="Arial"/>
          <w:i/>
          <w:iCs/>
          <w:color w:val="000000"/>
        </w:rPr>
        <w:t>No.</w:t>
      </w:r>
      <w:r w:rsidR="00484A69">
        <w:rPr>
          <w:rFonts w:ascii="Arial" w:hAnsi="Arial" w:cs="Arial"/>
          <w:i/>
          <w:iCs/>
          <w:color w:val="000000"/>
        </w:rPr>
        <w:t>Explanation</w:t>
      </w:r>
      <w:proofErr w:type="spellEnd"/>
      <w:r w:rsidR="00484A69">
        <w:rPr>
          <w:rFonts w:ascii="Arial" w:hAnsi="Arial" w:cs="Arial"/>
          <w:i/>
          <w:iCs/>
          <w:color w:val="000000"/>
        </w:rPr>
        <w:t xml:space="preserve"> </w:t>
      </w:r>
      <w:r>
        <w:rPr>
          <w:rFonts w:ascii="Arial Narrow" w:hAnsi="Arial Narrow" w:cs="Arial Narrow"/>
          <w:color w:val="000000"/>
        </w:rPr>
        <w:t xml:space="preserve">to section 11(2) </w:t>
      </w:r>
      <w:r w:rsidR="00484A69">
        <w:rPr>
          <w:rFonts w:ascii="Arial Narrow" w:hAnsi="Arial Narrow" w:cs="Arial Narrow"/>
          <w:color w:val="000000"/>
        </w:rPr>
        <w:t>mentions that the amount accumulated in excess of</w:t>
      </w:r>
      <w:r w:rsidR="00B76011">
        <w:rPr>
          <w:rFonts w:ascii="Arial Narrow" w:hAnsi="Arial Narrow" w:cs="Arial Narrow"/>
          <w:color w:val="000000"/>
        </w:rPr>
        <w:t xml:space="preserve"> </w:t>
      </w:r>
      <w:r w:rsidR="00484A69">
        <w:rPr>
          <w:rFonts w:ascii="Arial Narrow" w:hAnsi="Arial Narrow" w:cs="Arial Narrow"/>
          <w:color w:val="000000"/>
        </w:rPr>
        <w:t>15% under section 11(2) cannot be donated to another trust. Such an explanation is not</w:t>
      </w:r>
      <w:r w:rsidR="00B76011">
        <w:rPr>
          <w:rFonts w:ascii="Arial Narrow" w:hAnsi="Arial Narrow" w:cs="Arial Narrow"/>
          <w:color w:val="000000"/>
        </w:rPr>
        <w:t xml:space="preserve"> </w:t>
      </w:r>
      <w:r w:rsidR="00484A69">
        <w:rPr>
          <w:rFonts w:ascii="Arial Narrow" w:hAnsi="Arial Narrow" w:cs="Arial Narrow"/>
          <w:color w:val="000000"/>
        </w:rPr>
        <w:t>mentioned under section 11(1).</w:t>
      </w:r>
      <w:r w:rsidR="00B76011">
        <w:rPr>
          <w:rFonts w:ascii="Arial Narrow" w:hAnsi="Arial Narrow" w:cs="Arial Narrow"/>
          <w:color w:val="000000"/>
        </w:rPr>
        <w:t xml:space="preserve"> </w:t>
      </w:r>
      <w:r w:rsidR="00484A69">
        <w:rPr>
          <w:rFonts w:ascii="Arial Narrow" w:hAnsi="Arial Narrow" w:cs="Arial Narrow"/>
          <w:color w:val="000000"/>
        </w:rPr>
        <w:t xml:space="preserve">The </w:t>
      </w:r>
      <w:r w:rsidR="00484A69">
        <w:rPr>
          <w:rFonts w:ascii="Arial" w:hAnsi="Arial" w:cs="Arial"/>
          <w:i/>
          <w:iCs/>
          <w:color w:val="000000"/>
        </w:rPr>
        <w:t xml:space="preserve">Explanation </w:t>
      </w:r>
      <w:r w:rsidR="00484A69">
        <w:rPr>
          <w:rFonts w:ascii="Arial Narrow" w:hAnsi="Arial Narrow" w:cs="Arial Narrow"/>
          <w:color w:val="000000"/>
        </w:rPr>
        <w:t>to section 11(2), therefore, cannot be applied to the accumulations</w:t>
      </w:r>
      <w:r w:rsidR="00B76011">
        <w:rPr>
          <w:rFonts w:ascii="Arial Narrow" w:hAnsi="Arial Narrow" w:cs="Arial Narrow"/>
          <w:color w:val="000000"/>
        </w:rPr>
        <w:t xml:space="preserve"> </w:t>
      </w:r>
      <w:r w:rsidR="00484A69">
        <w:rPr>
          <w:rFonts w:ascii="Arial Narrow" w:hAnsi="Arial Narrow" w:cs="Arial Narrow"/>
          <w:color w:val="000000"/>
        </w:rPr>
        <w:t>under section 11(1</w:t>
      </w:r>
      <w:proofErr w:type="gramStart"/>
      <w:r w:rsidR="00484A69">
        <w:rPr>
          <w:rFonts w:ascii="Arial Narrow" w:hAnsi="Arial Narrow" w:cs="Arial Narrow"/>
          <w:color w:val="000000"/>
        </w:rPr>
        <w:t>)(</w:t>
      </w:r>
      <w:proofErr w:type="gramEnd"/>
      <w:r w:rsidR="00484A69">
        <w:rPr>
          <w:rFonts w:ascii="Arial Narrow" w:hAnsi="Arial Narrow" w:cs="Arial Narrow"/>
          <w:color w:val="000000"/>
        </w:rPr>
        <w:t xml:space="preserve">a) i.e. accumulations </w:t>
      </w:r>
      <w:proofErr w:type="spellStart"/>
      <w:r w:rsidR="00484A69">
        <w:rPr>
          <w:rFonts w:ascii="Arial Narrow" w:hAnsi="Arial Narrow" w:cs="Arial Narrow"/>
          <w:color w:val="000000"/>
        </w:rPr>
        <w:t>upto</w:t>
      </w:r>
      <w:proofErr w:type="spellEnd"/>
      <w:r w:rsidR="00484A69">
        <w:rPr>
          <w:rFonts w:ascii="Arial Narrow" w:hAnsi="Arial Narrow" w:cs="Arial Narrow"/>
          <w:color w:val="000000"/>
        </w:rPr>
        <w:t xml:space="preserve"> 15%, unless it is expressly mention in the</w:t>
      </w:r>
      <w:r w:rsidR="00B76011">
        <w:rPr>
          <w:rFonts w:ascii="Arial Narrow" w:hAnsi="Arial Narrow" w:cs="Arial Narrow"/>
          <w:color w:val="000000"/>
        </w:rPr>
        <w:t xml:space="preserve"> </w:t>
      </w:r>
      <w:r w:rsidR="00484A69">
        <w:rPr>
          <w:rFonts w:ascii="Arial Narrow" w:hAnsi="Arial Narrow" w:cs="Arial Narrow"/>
          <w:color w:val="000000"/>
        </w:rPr>
        <w:t>Act for the same.</w:t>
      </w:r>
      <w:r w:rsidR="00B76011">
        <w:rPr>
          <w:rFonts w:ascii="Arial Narrow" w:hAnsi="Arial Narrow" w:cs="Arial Narrow"/>
          <w:color w:val="000000"/>
        </w:rPr>
        <w:t xml:space="preserve"> </w:t>
      </w:r>
      <w:r w:rsidR="00484A69">
        <w:rPr>
          <w:rFonts w:ascii="Arial Narrow" w:hAnsi="Arial Narrow" w:cs="Arial Narrow"/>
          <w:color w:val="000000"/>
        </w:rPr>
        <w:t xml:space="preserve">Consequently, if the donations by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to another charitable trust were out of</w:t>
      </w:r>
      <w:r w:rsidR="00B76011">
        <w:rPr>
          <w:rFonts w:ascii="Arial Narrow" w:hAnsi="Arial Narrow" w:cs="Arial Narrow"/>
          <w:color w:val="000000"/>
        </w:rPr>
        <w:t xml:space="preserve"> </w:t>
      </w:r>
      <w:r w:rsidR="00484A69">
        <w:rPr>
          <w:rFonts w:ascii="Arial Narrow" w:hAnsi="Arial Narrow" w:cs="Arial Narrow"/>
          <w:color w:val="000000"/>
        </w:rPr>
        <w:t>past accumulations under section 11(1</w:t>
      </w:r>
      <w:proofErr w:type="gramStart"/>
      <w:r w:rsidR="00484A69">
        <w:rPr>
          <w:rFonts w:ascii="Arial Narrow" w:hAnsi="Arial Narrow" w:cs="Arial Narrow"/>
          <w:color w:val="000000"/>
        </w:rPr>
        <w:t>)(</w:t>
      </w:r>
      <w:proofErr w:type="gramEnd"/>
      <w:r w:rsidR="00484A69">
        <w:rPr>
          <w:rFonts w:ascii="Arial Narrow" w:hAnsi="Arial Narrow" w:cs="Arial Narrow"/>
          <w:color w:val="000000"/>
        </w:rPr>
        <w:t xml:space="preserve">a) i.e. </w:t>
      </w:r>
      <w:proofErr w:type="spellStart"/>
      <w:r w:rsidR="00484A69">
        <w:rPr>
          <w:rFonts w:ascii="Arial Narrow" w:hAnsi="Arial Narrow" w:cs="Arial Narrow"/>
          <w:color w:val="000000"/>
        </w:rPr>
        <w:t>upto</w:t>
      </w:r>
      <w:proofErr w:type="spellEnd"/>
      <w:r w:rsidR="00484A69">
        <w:rPr>
          <w:rFonts w:ascii="Arial Narrow" w:hAnsi="Arial Narrow" w:cs="Arial Narrow"/>
          <w:color w:val="000000"/>
        </w:rPr>
        <w:t xml:space="preserve"> 15%, the same would not be liable to</w:t>
      </w:r>
      <w:r w:rsidR="00B76011">
        <w:rPr>
          <w:rFonts w:ascii="Arial Narrow" w:hAnsi="Arial Narrow" w:cs="Arial Narrow"/>
          <w:color w:val="000000"/>
        </w:rPr>
        <w:t xml:space="preserve"> </w:t>
      </w:r>
      <w:r w:rsidR="00484A69">
        <w:rPr>
          <w:rFonts w:ascii="Arial Narrow" w:hAnsi="Arial Narrow" w:cs="Arial Narrow"/>
          <w:color w:val="000000"/>
        </w:rPr>
        <w:t>be included in the total income as assessed by the Assessing Officer.</w:t>
      </w:r>
    </w:p>
    <w:p w:rsidR="00DD41CA" w:rsidRDefault="00DD41CA" w:rsidP="0068295F">
      <w:pPr>
        <w:autoSpaceDE w:val="0"/>
        <w:autoSpaceDN w:val="0"/>
        <w:adjustRightInd w:val="0"/>
        <w:spacing w:after="0" w:line="240" w:lineRule="auto"/>
        <w:jc w:val="both"/>
        <w:rPr>
          <w:rFonts w:ascii="Arial" w:hAnsi="Arial" w:cs="Arial"/>
          <w:b/>
          <w:bCs/>
          <w:color w:val="000000"/>
          <w:sz w:val="96"/>
          <w:szCs w:val="96"/>
        </w:rPr>
      </w:pPr>
    </w:p>
    <w:p w:rsidR="00DD41CA" w:rsidRDefault="00DD41CA" w:rsidP="0068295F">
      <w:pPr>
        <w:autoSpaceDE w:val="0"/>
        <w:autoSpaceDN w:val="0"/>
        <w:adjustRightInd w:val="0"/>
        <w:spacing w:after="0" w:line="240" w:lineRule="auto"/>
        <w:jc w:val="both"/>
        <w:rPr>
          <w:rFonts w:ascii="Arial" w:hAnsi="Arial" w:cs="Arial"/>
          <w:b/>
          <w:bCs/>
          <w:color w:val="000000"/>
          <w:sz w:val="96"/>
          <w:szCs w:val="96"/>
        </w:rPr>
      </w:pPr>
    </w:p>
    <w:p w:rsidR="00BF7123" w:rsidRDefault="00BF7123" w:rsidP="0068295F">
      <w:pPr>
        <w:autoSpaceDE w:val="0"/>
        <w:autoSpaceDN w:val="0"/>
        <w:adjustRightInd w:val="0"/>
        <w:spacing w:after="0" w:line="240" w:lineRule="auto"/>
        <w:jc w:val="both"/>
        <w:rPr>
          <w:rFonts w:ascii="Arial" w:hAnsi="Arial" w:cs="Arial"/>
          <w:b/>
          <w:bCs/>
          <w:color w:val="000000"/>
          <w:sz w:val="96"/>
          <w:szCs w:val="96"/>
        </w:rPr>
      </w:pPr>
    </w:p>
    <w:p w:rsidR="00DD41CA" w:rsidRDefault="00DD41CA" w:rsidP="0068295F">
      <w:pPr>
        <w:autoSpaceDE w:val="0"/>
        <w:autoSpaceDN w:val="0"/>
        <w:adjustRightInd w:val="0"/>
        <w:spacing w:after="0" w:line="240" w:lineRule="auto"/>
        <w:jc w:val="both"/>
        <w:rPr>
          <w:rFonts w:ascii="Arial" w:hAnsi="Arial" w:cs="Arial"/>
          <w:b/>
          <w:bCs/>
          <w:color w:val="000000"/>
          <w:sz w:val="96"/>
          <w:szCs w:val="96"/>
        </w:rPr>
      </w:pPr>
    </w:p>
    <w:p w:rsidR="00CE7B1B" w:rsidRDefault="00CE7B1B" w:rsidP="0068295F">
      <w:pPr>
        <w:autoSpaceDE w:val="0"/>
        <w:autoSpaceDN w:val="0"/>
        <w:adjustRightInd w:val="0"/>
        <w:spacing w:after="0" w:line="240" w:lineRule="auto"/>
        <w:jc w:val="both"/>
        <w:rPr>
          <w:rFonts w:ascii="Arial" w:hAnsi="Arial" w:cs="Arial"/>
          <w:b/>
          <w:bCs/>
          <w:color w:val="000000"/>
          <w:sz w:val="96"/>
          <w:szCs w:val="96"/>
        </w:rPr>
      </w:pPr>
    </w:p>
    <w:p w:rsidR="00CE7B1B" w:rsidRPr="00CE7B1B" w:rsidRDefault="00CE7B1B" w:rsidP="0068295F">
      <w:pPr>
        <w:autoSpaceDE w:val="0"/>
        <w:autoSpaceDN w:val="0"/>
        <w:adjustRightInd w:val="0"/>
        <w:spacing w:after="0" w:line="240" w:lineRule="auto"/>
        <w:jc w:val="both"/>
        <w:rPr>
          <w:rFonts w:ascii="Arial" w:hAnsi="Arial" w:cs="Arial"/>
          <w:b/>
          <w:bCs/>
          <w:color w:val="000000"/>
          <w:sz w:val="36"/>
          <w:szCs w:val="36"/>
        </w:rPr>
      </w:pPr>
    </w:p>
    <w:p w:rsidR="00484A69" w:rsidRPr="00CE7B1B" w:rsidRDefault="00484A69" w:rsidP="0068295F">
      <w:pPr>
        <w:autoSpaceDE w:val="0"/>
        <w:autoSpaceDN w:val="0"/>
        <w:adjustRightInd w:val="0"/>
        <w:spacing w:after="0" w:line="240" w:lineRule="auto"/>
        <w:jc w:val="both"/>
        <w:rPr>
          <w:rFonts w:ascii="Arial" w:hAnsi="Arial" w:cs="Arial"/>
          <w:b/>
          <w:bCs/>
          <w:color w:val="000000"/>
          <w:sz w:val="36"/>
          <w:szCs w:val="36"/>
        </w:rPr>
      </w:pPr>
      <w:r w:rsidRPr="00CE7B1B">
        <w:rPr>
          <w:rFonts w:ascii="Arial" w:hAnsi="Arial" w:cs="Arial"/>
          <w:b/>
          <w:bCs/>
          <w:color w:val="000000"/>
          <w:sz w:val="36"/>
          <w:szCs w:val="36"/>
        </w:rPr>
        <w:t>3</w:t>
      </w:r>
    </w:p>
    <w:p w:rsidR="00484A69" w:rsidRPr="00F04E9B" w:rsidRDefault="00484A69" w:rsidP="0068295F">
      <w:pPr>
        <w:autoSpaceDE w:val="0"/>
        <w:autoSpaceDN w:val="0"/>
        <w:adjustRightInd w:val="0"/>
        <w:spacing w:after="0" w:line="240" w:lineRule="auto"/>
        <w:jc w:val="both"/>
        <w:rPr>
          <w:rFonts w:ascii="Arial" w:hAnsi="Arial" w:cs="Arial"/>
          <w:b/>
          <w:bCs/>
          <w:color w:val="000000"/>
          <w:sz w:val="32"/>
          <w:szCs w:val="32"/>
        </w:rPr>
      </w:pPr>
      <w:r w:rsidRPr="00F04E9B">
        <w:rPr>
          <w:rFonts w:ascii="Arial" w:hAnsi="Arial" w:cs="Arial"/>
          <w:b/>
          <w:bCs/>
          <w:color w:val="000000"/>
          <w:sz w:val="32"/>
          <w:szCs w:val="32"/>
        </w:rPr>
        <w:t>INCOME FROM SALARIES</w:t>
      </w:r>
    </w:p>
    <w:p w:rsidR="00F04E9B" w:rsidRPr="00F04E9B" w:rsidRDefault="00F04E9B" w:rsidP="0068295F">
      <w:pPr>
        <w:autoSpaceDE w:val="0"/>
        <w:autoSpaceDN w:val="0"/>
        <w:adjustRightInd w:val="0"/>
        <w:spacing w:after="0" w:line="240" w:lineRule="auto"/>
        <w:jc w:val="both"/>
        <w:rPr>
          <w:rFonts w:ascii="Arial" w:hAnsi="Arial" w:cs="Arial"/>
          <w:b/>
          <w:bCs/>
          <w:color w:val="000000"/>
          <w:sz w:val="32"/>
          <w:szCs w:val="32"/>
          <w:u w:val="single"/>
        </w:rPr>
      </w:pP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 Can notional interest on security deposit given to the landlord in respect of residential</w:t>
      </w:r>
      <w:r w:rsidR="00B76011">
        <w:rPr>
          <w:rFonts w:ascii="Arial" w:hAnsi="Arial" w:cs="Arial"/>
          <w:b/>
          <w:bCs/>
          <w:color w:val="000000"/>
        </w:rPr>
        <w:t xml:space="preserve"> </w:t>
      </w:r>
      <w:r>
        <w:rPr>
          <w:rFonts w:ascii="Arial" w:hAnsi="Arial" w:cs="Arial"/>
          <w:b/>
          <w:bCs/>
          <w:color w:val="000000"/>
        </w:rPr>
        <w:t>premises taken on rent by the employer and provided to the employee, be included in</w:t>
      </w:r>
      <w:r w:rsidR="00B76011">
        <w:rPr>
          <w:rFonts w:ascii="Arial" w:hAnsi="Arial" w:cs="Arial"/>
          <w:b/>
          <w:bCs/>
          <w:color w:val="000000"/>
        </w:rPr>
        <w:t xml:space="preserve"> </w:t>
      </w:r>
      <w:r>
        <w:rPr>
          <w:rFonts w:ascii="Arial" w:hAnsi="Arial" w:cs="Arial"/>
          <w:b/>
          <w:bCs/>
          <w:color w:val="000000"/>
        </w:rPr>
        <w:t>the perquisite value of rent-free accommodation given to the employee?</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Shankar Krishnan (2012) </w:t>
      </w:r>
    </w:p>
    <w:p w:rsidR="00484A69" w:rsidRDefault="008801A6"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T</w:t>
      </w:r>
      <w:r w:rsidR="00484A69">
        <w:rPr>
          <w:rFonts w:ascii="Arial Narrow" w:hAnsi="Arial Narrow" w:cs="Arial Narrow"/>
          <w:color w:val="000000"/>
        </w:rPr>
        <w:t>he Bombay High Court held that the Assessing Officer is not</w:t>
      </w:r>
      <w:r w:rsidR="00B76011">
        <w:rPr>
          <w:rFonts w:ascii="Arial Narrow" w:hAnsi="Arial Narrow" w:cs="Arial Narrow"/>
          <w:color w:val="000000"/>
        </w:rPr>
        <w:t xml:space="preserve"> </w:t>
      </w:r>
      <w:r w:rsidR="00484A69">
        <w:rPr>
          <w:rFonts w:ascii="Arial Narrow" w:hAnsi="Arial Narrow" w:cs="Arial Narrow"/>
          <w:color w:val="000000"/>
        </w:rPr>
        <w:t>right in adding the notional interest on the security deposit given by the employer to the</w:t>
      </w:r>
      <w:r w:rsidR="00B76011">
        <w:rPr>
          <w:rFonts w:ascii="Arial Narrow" w:hAnsi="Arial Narrow" w:cs="Arial Narrow"/>
          <w:color w:val="000000"/>
        </w:rPr>
        <w:t xml:space="preserve"> </w:t>
      </w:r>
      <w:r w:rsidR="00484A69">
        <w:rPr>
          <w:rFonts w:ascii="Arial Narrow" w:hAnsi="Arial Narrow" w:cs="Arial Narrow"/>
          <w:color w:val="000000"/>
        </w:rPr>
        <w:t xml:space="preserve">landlord in valuing the perquisite of rent-free </w:t>
      </w:r>
      <w:proofErr w:type="spellStart"/>
      <w:r w:rsidR="00484A69">
        <w:rPr>
          <w:rFonts w:ascii="Arial Narrow" w:hAnsi="Arial Narrow" w:cs="Arial Narrow"/>
          <w:color w:val="000000"/>
        </w:rPr>
        <w:t>accomodation</w:t>
      </w:r>
      <w:proofErr w:type="spellEnd"/>
      <w:r w:rsidR="00484A69">
        <w:rPr>
          <w:rFonts w:ascii="Arial Narrow" w:hAnsi="Arial Narrow" w:cs="Arial Narrow"/>
          <w:color w:val="000000"/>
        </w:rPr>
        <w:t>, since the perquisite value</w:t>
      </w:r>
      <w:r w:rsidR="00B76011">
        <w:rPr>
          <w:rFonts w:ascii="Arial Narrow" w:hAnsi="Arial Narrow" w:cs="Arial Narrow"/>
          <w:color w:val="000000"/>
        </w:rPr>
        <w:t xml:space="preserve"> </w:t>
      </w:r>
      <w:r w:rsidR="00484A69">
        <w:rPr>
          <w:rFonts w:ascii="Arial Narrow" w:hAnsi="Arial Narrow" w:cs="Arial Narrow"/>
          <w:color w:val="000000"/>
        </w:rPr>
        <w:t>has to be computed as per Rule 3 and Rule 3 does not require addition of such notional</w:t>
      </w:r>
      <w:r w:rsidR="00B76011">
        <w:rPr>
          <w:rFonts w:ascii="Arial Narrow" w:hAnsi="Arial Narrow" w:cs="Arial Narrow"/>
          <w:color w:val="000000"/>
        </w:rPr>
        <w:t xml:space="preserve"> </w:t>
      </w:r>
      <w:r w:rsidR="00484A69">
        <w:rPr>
          <w:rFonts w:ascii="Arial Narrow" w:hAnsi="Arial Narrow" w:cs="Arial Narrow"/>
          <w:color w:val="000000"/>
        </w:rPr>
        <w:t>interest. Thus, the perquisite value of the residential accommodation provided by the</w:t>
      </w:r>
      <w:r w:rsidR="00B76011">
        <w:rPr>
          <w:rFonts w:ascii="Arial Narrow" w:hAnsi="Arial Narrow" w:cs="Arial Narrow"/>
          <w:color w:val="000000"/>
        </w:rPr>
        <w:t xml:space="preserve"> </w:t>
      </w:r>
      <w:r w:rsidR="00484A69">
        <w:rPr>
          <w:rFonts w:ascii="Arial Narrow" w:hAnsi="Arial Narrow" w:cs="Arial Narrow"/>
          <w:color w:val="000000"/>
        </w:rPr>
        <w:t>employer would be the actual amount of lease rental paid or payable by the employer,</w:t>
      </w:r>
      <w:r w:rsidR="00B76011">
        <w:rPr>
          <w:rFonts w:ascii="Arial Narrow" w:hAnsi="Arial Narrow" w:cs="Arial Narrow"/>
          <w:color w:val="000000"/>
        </w:rPr>
        <w:t xml:space="preserve"> </w:t>
      </w:r>
      <w:r w:rsidR="00484A69">
        <w:rPr>
          <w:rFonts w:ascii="Arial Narrow" w:hAnsi="Arial Narrow" w:cs="Arial Narrow"/>
          <w:color w:val="000000"/>
        </w:rPr>
        <w:t xml:space="preserve">since the same was lower than </w:t>
      </w:r>
      <w:r>
        <w:rPr>
          <w:rFonts w:ascii="Arial Narrow" w:hAnsi="Arial Narrow" w:cs="Arial Narrow"/>
          <w:color w:val="000000"/>
        </w:rPr>
        <w:t>15%</w:t>
      </w:r>
      <w:r w:rsidR="00484A69">
        <w:rPr>
          <w:rFonts w:ascii="Arial Narrow" w:hAnsi="Arial Narrow" w:cs="Arial Narrow"/>
          <w:color w:val="000000"/>
        </w:rPr>
        <w:t xml:space="preserve"> of salary.</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2. Is the limit of </w:t>
      </w:r>
      <w:r>
        <w:rPr>
          <w:rFonts w:ascii="Rupee" w:hAnsi="Rupee" w:cs="Rupee"/>
          <w:color w:val="000000"/>
        </w:rPr>
        <w:t xml:space="preserve">` </w:t>
      </w:r>
      <w:r>
        <w:rPr>
          <w:rFonts w:ascii="Arial" w:hAnsi="Arial" w:cs="Arial"/>
          <w:b/>
          <w:bCs/>
          <w:color w:val="000000"/>
        </w:rPr>
        <w:t>1,000 per month per child to be mandatorily deducted, while</w:t>
      </w:r>
      <w:r w:rsidR="00B76011">
        <w:rPr>
          <w:rFonts w:ascii="Arial" w:hAnsi="Arial" w:cs="Arial"/>
          <w:b/>
          <w:bCs/>
          <w:color w:val="000000"/>
        </w:rPr>
        <w:t xml:space="preserve"> </w:t>
      </w:r>
      <w:r>
        <w:rPr>
          <w:rFonts w:ascii="Arial" w:hAnsi="Arial" w:cs="Arial"/>
          <w:b/>
          <w:bCs/>
          <w:color w:val="000000"/>
        </w:rPr>
        <w:t>computing the perquisite value of the free or concessional education facility</w:t>
      </w:r>
      <w:r w:rsidR="00B76011">
        <w:rPr>
          <w:rFonts w:ascii="Arial" w:hAnsi="Arial" w:cs="Arial"/>
          <w:b/>
          <w:bCs/>
          <w:color w:val="000000"/>
        </w:rPr>
        <w:t xml:space="preserve"> </w:t>
      </w:r>
      <w:r>
        <w:rPr>
          <w:rFonts w:ascii="Arial" w:hAnsi="Arial" w:cs="Arial"/>
          <w:b/>
          <w:bCs/>
          <w:color w:val="000000"/>
        </w:rPr>
        <w:t>provided to the employee by the employer?</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(TDS) v. Director, Delhi Public School (2011) </w:t>
      </w:r>
    </w:p>
    <w:p w:rsidR="00484A69" w:rsidRDefault="00484A69"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The Punjab and Haryana High Court, in the above case, held that on a plain reading of</w:t>
      </w:r>
      <w:r w:rsidR="00B76011">
        <w:rPr>
          <w:rFonts w:ascii="Arial Narrow" w:hAnsi="Arial Narrow" w:cs="Arial Narrow"/>
          <w:color w:val="000000"/>
        </w:rPr>
        <w:t xml:space="preserve"> </w:t>
      </w:r>
      <w:r>
        <w:rPr>
          <w:rFonts w:ascii="Arial Narrow" w:hAnsi="Arial Narrow" w:cs="Arial Narrow"/>
          <w:color w:val="000000"/>
        </w:rPr>
        <w:t>Rule 3(5), it flows that, in case the value of perquisite for free/concessional educational</w:t>
      </w:r>
      <w:r w:rsidR="00B76011">
        <w:rPr>
          <w:rFonts w:ascii="Arial Narrow" w:hAnsi="Arial Narrow" w:cs="Arial Narrow"/>
          <w:color w:val="000000"/>
        </w:rPr>
        <w:t xml:space="preserve"> </w:t>
      </w:r>
      <w:r>
        <w:rPr>
          <w:rFonts w:ascii="Arial Narrow" w:hAnsi="Arial Narrow" w:cs="Arial Narrow"/>
          <w:color w:val="000000"/>
        </w:rPr>
        <w:t xml:space="preserve">facility arising to an employee exceeds </w:t>
      </w:r>
      <w:r>
        <w:rPr>
          <w:rFonts w:ascii="Rupee" w:hAnsi="Rupee" w:cs="Rupee"/>
          <w:color w:val="000000"/>
        </w:rPr>
        <w:t xml:space="preserve">` </w:t>
      </w:r>
      <w:r>
        <w:rPr>
          <w:rFonts w:ascii="Arial Narrow" w:hAnsi="Arial Narrow" w:cs="Arial Narrow"/>
          <w:color w:val="000000"/>
        </w:rPr>
        <w:t>1,000 per month per child, the whole perquisite</w:t>
      </w:r>
      <w:r w:rsidR="00B76011">
        <w:rPr>
          <w:rFonts w:ascii="Arial Narrow" w:hAnsi="Arial Narrow" w:cs="Arial Narrow"/>
          <w:color w:val="000000"/>
        </w:rPr>
        <w:t xml:space="preserve"> </w:t>
      </w:r>
      <w:r>
        <w:rPr>
          <w:rFonts w:ascii="Arial Narrow" w:hAnsi="Arial Narrow" w:cs="Arial Narrow"/>
          <w:color w:val="000000"/>
        </w:rPr>
        <w:t xml:space="preserve">shall be taxable in the hands of the employee and no standard deduction of </w:t>
      </w:r>
      <w:r>
        <w:rPr>
          <w:rFonts w:ascii="Rupee" w:hAnsi="Rupee" w:cs="Rupee"/>
          <w:color w:val="000000"/>
        </w:rPr>
        <w:t xml:space="preserve">` </w:t>
      </w:r>
      <w:r>
        <w:rPr>
          <w:rFonts w:ascii="Arial Narrow" w:hAnsi="Arial Narrow" w:cs="Arial Narrow"/>
          <w:color w:val="000000"/>
        </w:rPr>
        <w:t>1,000 per</w:t>
      </w:r>
      <w:r w:rsidR="00B76011">
        <w:rPr>
          <w:rFonts w:ascii="Arial Narrow" w:hAnsi="Arial Narrow" w:cs="Arial Narrow"/>
          <w:color w:val="000000"/>
        </w:rPr>
        <w:t xml:space="preserve"> </w:t>
      </w:r>
      <w:r>
        <w:rPr>
          <w:rFonts w:ascii="Arial Narrow" w:hAnsi="Arial Narrow" w:cs="Arial Narrow"/>
          <w:color w:val="000000"/>
        </w:rPr>
        <w:t>month per child can be provided from the same. It is only in case the perquisite value is</w:t>
      </w:r>
      <w:r w:rsidR="00B76011">
        <w:rPr>
          <w:rFonts w:ascii="Arial Narrow" w:hAnsi="Arial Narrow" w:cs="Arial Narrow"/>
          <w:color w:val="000000"/>
        </w:rPr>
        <w:t xml:space="preserve"> </w:t>
      </w:r>
      <w:r>
        <w:rPr>
          <w:rFonts w:ascii="Arial Narrow" w:hAnsi="Arial Narrow" w:cs="Arial Narrow"/>
          <w:color w:val="000000"/>
        </w:rPr>
        <w:t xml:space="preserve">less than </w:t>
      </w:r>
      <w:r>
        <w:rPr>
          <w:rFonts w:ascii="Rupee" w:hAnsi="Rupee" w:cs="Rupee"/>
          <w:color w:val="000000"/>
        </w:rPr>
        <w:t xml:space="preserve">` </w:t>
      </w:r>
      <w:r>
        <w:rPr>
          <w:rFonts w:ascii="Arial Narrow" w:hAnsi="Arial Narrow" w:cs="Arial Narrow"/>
          <w:color w:val="000000"/>
        </w:rPr>
        <w:t>1,000 per month per child, the perquisite value shall be nil. Therefore,</w:t>
      </w:r>
      <w:r w:rsidR="00B76011">
        <w:rPr>
          <w:rFonts w:ascii="Arial Narrow" w:hAnsi="Arial Narrow" w:cs="Arial Narrow"/>
          <w:color w:val="000000"/>
        </w:rPr>
        <w:t xml:space="preserve"> </w:t>
      </w:r>
      <w:r>
        <w:rPr>
          <w:rFonts w:ascii="Rupee" w:hAnsi="Rupee" w:cs="Rupee"/>
          <w:color w:val="000000"/>
        </w:rPr>
        <w:t xml:space="preserve">` </w:t>
      </w:r>
      <w:r>
        <w:rPr>
          <w:rFonts w:ascii="Arial Narrow" w:hAnsi="Arial Narrow" w:cs="Arial Narrow"/>
          <w:color w:val="000000"/>
        </w:rPr>
        <w:t>1,000 per month per child is not a standard deduction to be provided while calculating</w:t>
      </w:r>
      <w:r w:rsidR="00B76011">
        <w:rPr>
          <w:rFonts w:ascii="Arial Narrow" w:hAnsi="Arial Narrow" w:cs="Arial Narrow"/>
          <w:color w:val="000000"/>
        </w:rPr>
        <w:t xml:space="preserve"> </w:t>
      </w:r>
      <w:r>
        <w:rPr>
          <w:rFonts w:ascii="Arial Narrow" w:hAnsi="Arial Narrow" w:cs="Arial Narrow"/>
          <w:color w:val="000000"/>
        </w:rPr>
        <w:t>such a perquisite.</w:t>
      </w:r>
    </w:p>
    <w:p w:rsidR="00B76011" w:rsidRDefault="00B76011" w:rsidP="0068295F">
      <w:pPr>
        <w:autoSpaceDE w:val="0"/>
        <w:autoSpaceDN w:val="0"/>
        <w:adjustRightInd w:val="0"/>
        <w:spacing w:after="0" w:line="240" w:lineRule="auto"/>
        <w:jc w:val="both"/>
        <w:rPr>
          <w:rFonts w:ascii="Times New Roman" w:hAnsi="Times New Roman" w:cs="Times New Roman"/>
          <w:b/>
          <w:bCs/>
          <w:color w:val="000000"/>
          <w:sz w:val="20"/>
          <w:szCs w:val="20"/>
        </w:rPr>
      </w:pPr>
    </w:p>
    <w:p w:rsidR="00DD41CA" w:rsidRDefault="00DD41CA" w:rsidP="0068295F">
      <w:pPr>
        <w:autoSpaceDE w:val="0"/>
        <w:autoSpaceDN w:val="0"/>
        <w:adjustRightInd w:val="0"/>
        <w:spacing w:after="0" w:line="240" w:lineRule="auto"/>
        <w:jc w:val="both"/>
        <w:rPr>
          <w:rFonts w:ascii="Arial" w:hAnsi="Arial" w:cs="Arial"/>
          <w:b/>
          <w:bCs/>
          <w:color w:val="000000"/>
          <w:sz w:val="96"/>
          <w:szCs w:val="96"/>
        </w:rPr>
      </w:pPr>
    </w:p>
    <w:p w:rsidR="00003052" w:rsidRDefault="00003052" w:rsidP="0068295F">
      <w:pPr>
        <w:autoSpaceDE w:val="0"/>
        <w:autoSpaceDN w:val="0"/>
        <w:adjustRightInd w:val="0"/>
        <w:spacing w:after="0" w:line="240" w:lineRule="auto"/>
        <w:jc w:val="both"/>
        <w:rPr>
          <w:rFonts w:ascii="Arial" w:hAnsi="Arial" w:cs="Arial"/>
          <w:b/>
          <w:bCs/>
          <w:color w:val="000000"/>
          <w:sz w:val="96"/>
          <w:szCs w:val="96"/>
        </w:rPr>
      </w:pPr>
    </w:p>
    <w:p w:rsidR="00003052" w:rsidRDefault="00003052" w:rsidP="0068295F">
      <w:pPr>
        <w:autoSpaceDE w:val="0"/>
        <w:autoSpaceDN w:val="0"/>
        <w:adjustRightInd w:val="0"/>
        <w:spacing w:after="0" w:line="240" w:lineRule="auto"/>
        <w:jc w:val="both"/>
        <w:rPr>
          <w:rFonts w:ascii="Arial" w:hAnsi="Arial" w:cs="Arial"/>
          <w:b/>
          <w:bCs/>
          <w:color w:val="000000"/>
          <w:sz w:val="96"/>
          <w:szCs w:val="96"/>
        </w:rPr>
      </w:pPr>
    </w:p>
    <w:p w:rsidR="00003052" w:rsidRDefault="00003052" w:rsidP="0068295F">
      <w:pPr>
        <w:autoSpaceDE w:val="0"/>
        <w:autoSpaceDN w:val="0"/>
        <w:adjustRightInd w:val="0"/>
        <w:spacing w:after="0" w:line="240" w:lineRule="auto"/>
        <w:jc w:val="both"/>
        <w:rPr>
          <w:rFonts w:ascii="Arial" w:hAnsi="Arial" w:cs="Arial"/>
          <w:b/>
          <w:bCs/>
          <w:color w:val="000000"/>
          <w:sz w:val="96"/>
          <w:szCs w:val="96"/>
        </w:rPr>
      </w:pPr>
    </w:p>
    <w:p w:rsidR="00003052" w:rsidRDefault="00003052" w:rsidP="0068295F">
      <w:pPr>
        <w:autoSpaceDE w:val="0"/>
        <w:autoSpaceDN w:val="0"/>
        <w:adjustRightInd w:val="0"/>
        <w:spacing w:after="0" w:line="240" w:lineRule="auto"/>
        <w:jc w:val="both"/>
        <w:rPr>
          <w:rFonts w:ascii="Arial" w:hAnsi="Arial" w:cs="Arial"/>
          <w:b/>
          <w:bCs/>
          <w:color w:val="000000"/>
          <w:sz w:val="96"/>
          <w:szCs w:val="96"/>
        </w:rPr>
      </w:pPr>
    </w:p>
    <w:p w:rsidR="00F04E9B" w:rsidRDefault="00F04E9B" w:rsidP="0068295F">
      <w:pPr>
        <w:autoSpaceDE w:val="0"/>
        <w:autoSpaceDN w:val="0"/>
        <w:adjustRightInd w:val="0"/>
        <w:spacing w:after="0" w:line="240" w:lineRule="auto"/>
        <w:jc w:val="both"/>
        <w:rPr>
          <w:rFonts w:ascii="Arial" w:hAnsi="Arial" w:cs="Arial"/>
          <w:b/>
          <w:bCs/>
          <w:color w:val="000000"/>
          <w:sz w:val="36"/>
          <w:szCs w:val="36"/>
        </w:rPr>
      </w:pPr>
    </w:p>
    <w:p w:rsidR="00F04E9B" w:rsidRDefault="00F04E9B" w:rsidP="0068295F">
      <w:pPr>
        <w:autoSpaceDE w:val="0"/>
        <w:autoSpaceDN w:val="0"/>
        <w:adjustRightInd w:val="0"/>
        <w:spacing w:after="0" w:line="240" w:lineRule="auto"/>
        <w:jc w:val="both"/>
        <w:rPr>
          <w:rFonts w:ascii="Arial" w:hAnsi="Arial" w:cs="Arial"/>
          <w:b/>
          <w:bCs/>
          <w:color w:val="000000"/>
          <w:sz w:val="36"/>
          <w:szCs w:val="36"/>
        </w:rPr>
      </w:pPr>
    </w:p>
    <w:p w:rsidR="00F04E9B" w:rsidRDefault="00F04E9B" w:rsidP="0068295F">
      <w:pPr>
        <w:autoSpaceDE w:val="0"/>
        <w:autoSpaceDN w:val="0"/>
        <w:adjustRightInd w:val="0"/>
        <w:spacing w:after="0" w:line="240" w:lineRule="auto"/>
        <w:jc w:val="both"/>
        <w:rPr>
          <w:rFonts w:ascii="Arial" w:hAnsi="Arial" w:cs="Arial"/>
          <w:b/>
          <w:bCs/>
          <w:color w:val="000000"/>
          <w:sz w:val="36"/>
          <w:szCs w:val="36"/>
        </w:rPr>
      </w:pPr>
    </w:p>
    <w:p w:rsidR="00A84CDB" w:rsidRDefault="00A84CDB" w:rsidP="0068295F">
      <w:pPr>
        <w:autoSpaceDE w:val="0"/>
        <w:autoSpaceDN w:val="0"/>
        <w:adjustRightInd w:val="0"/>
        <w:spacing w:after="0" w:line="240" w:lineRule="auto"/>
        <w:jc w:val="both"/>
        <w:rPr>
          <w:rFonts w:ascii="Arial" w:hAnsi="Arial" w:cs="Arial"/>
          <w:b/>
          <w:bCs/>
          <w:color w:val="000000"/>
          <w:sz w:val="36"/>
          <w:szCs w:val="36"/>
        </w:rPr>
      </w:pPr>
    </w:p>
    <w:p w:rsidR="00A84CDB" w:rsidRDefault="00A84CDB" w:rsidP="0068295F">
      <w:pPr>
        <w:autoSpaceDE w:val="0"/>
        <w:autoSpaceDN w:val="0"/>
        <w:adjustRightInd w:val="0"/>
        <w:spacing w:after="0" w:line="240" w:lineRule="auto"/>
        <w:jc w:val="both"/>
        <w:rPr>
          <w:rFonts w:ascii="Arial" w:hAnsi="Arial" w:cs="Arial"/>
          <w:b/>
          <w:bCs/>
          <w:color w:val="000000"/>
          <w:sz w:val="36"/>
          <w:szCs w:val="36"/>
        </w:rPr>
      </w:pPr>
    </w:p>
    <w:p w:rsidR="00A84CDB" w:rsidRDefault="00A84CDB" w:rsidP="0068295F">
      <w:pPr>
        <w:autoSpaceDE w:val="0"/>
        <w:autoSpaceDN w:val="0"/>
        <w:adjustRightInd w:val="0"/>
        <w:spacing w:after="0" w:line="240" w:lineRule="auto"/>
        <w:jc w:val="both"/>
        <w:rPr>
          <w:rFonts w:ascii="Arial" w:hAnsi="Arial" w:cs="Arial"/>
          <w:b/>
          <w:bCs/>
          <w:color w:val="000000"/>
          <w:sz w:val="36"/>
          <w:szCs w:val="36"/>
        </w:rPr>
      </w:pPr>
    </w:p>
    <w:p w:rsidR="00484A69" w:rsidRPr="00CE7B1B" w:rsidRDefault="00484A69" w:rsidP="0068295F">
      <w:pPr>
        <w:autoSpaceDE w:val="0"/>
        <w:autoSpaceDN w:val="0"/>
        <w:adjustRightInd w:val="0"/>
        <w:spacing w:after="0" w:line="240" w:lineRule="auto"/>
        <w:jc w:val="both"/>
        <w:rPr>
          <w:rFonts w:ascii="Arial" w:hAnsi="Arial" w:cs="Arial"/>
          <w:b/>
          <w:bCs/>
          <w:color w:val="000000"/>
          <w:sz w:val="36"/>
          <w:szCs w:val="36"/>
        </w:rPr>
      </w:pPr>
      <w:r w:rsidRPr="00CE7B1B">
        <w:rPr>
          <w:rFonts w:ascii="Arial" w:hAnsi="Arial" w:cs="Arial"/>
          <w:b/>
          <w:bCs/>
          <w:color w:val="000000"/>
          <w:sz w:val="36"/>
          <w:szCs w:val="36"/>
        </w:rPr>
        <w:t>4</w:t>
      </w:r>
      <w:r w:rsidR="00F04E9B">
        <w:rPr>
          <w:rFonts w:ascii="Arial" w:hAnsi="Arial" w:cs="Arial"/>
          <w:b/>
          <w:bCs/>
          <w:color w:val="000000"/>
          <w:sz w:val="36"/>
          <w:szCs w:val="36"/>
        </w:rPr>
        <w:t>.</w:t>
      </w:r>
    </w:p>
    <w:p w:rsidR="00484A69" w:rsidRPr="00F04E9B" w:rsidRDefault="00484A69" w:rsidP="0068295F">
      <w:pPr>
        <w:autoSpaceDE w:val="0"/>
        <w:autoSpaceDN w:val="0"/>
        <w:adjustRightInd w:val="0"/>
        <w:spacing w:after="0" w:line="240" w:lineRule="auto"/>
        <w:jc w:val="both"/>
        <w:rPr>
          <w:rFonts w:ascii="Arial" w:hAnsi="Arial" w:cs="Arial"/>
          <w:b/>
          <w:bCs/>
          <w:color w:val="000000"/>
          <w:sz w:val="32"/>
          <w:szCs w:val="32"/>
        </w:rPr>
      </w:pPr>
      <w:r w:rsidRPr="00F04E9B">
        <w:rPr>
          <w:rFonts w:ascii="Arial" w:hAnsi="Arial" w:cs="Arial"/>
          <w:b/>
          <w:bCs/>
          <w:color w:val="000000"/>
          <w:sz w:val="32"/>
          <w:szCs w:val="32"/>
        </w:rPr>
        <w:t>INCOME FROM HOUSE PROPERTY</w:t>
      </w:r>
    </w:p>
    <w:p w:rsidR="00F04E9B" w:rsidRPr="00F04E9B" w:rsidRDefault="00F04E9B" w:rsidP="0068295F">
      <w:pPr>
        <w:autoSpaceDE w:val="0"/>
        <w:autoSpaceDN w:val="0"/>
        <w:adjustRightInd w:val="0"/>
        <w:spacing w:after="0" w:line="240" w:lineRule="auto"/>
        <w:jc w:val="both"/>
        <w:rPr>
          <w:rFonts w:ascii="Arial" w:hAnsi="Arial" w:cs="Arial"/>
          <w:b/>
          <w:bCs/>
          <w:color w:val="000000"/>
          <w:sz w:val="32"/>
          <w:szCs w:val="32"/>
          <w:u w:val="single"/>
        </w:rPr>
      </w:pP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 Can service charges received along with rent in respect of a property, be brought</w:t>
      </w:r>
      <w:r w:rsidR="00B76011">
        <w:rPr>
          <w:rFonts w:ascii="Arial" w:hAnsi="Arial" w:cs="Arial"/>
          <w:b/>
          <w:bCs/>
          <w:color w:val="000000"/>
        </w:rPr>
        <w:t xml:space="preserve"> </w:t>
      </w:r>
      <w:r>
        <w:rPr>
          <w:rFonts w:ascii="Arial" w:hAnsi="Arial" w:cs="Arial"/>
          <w:b/>
          <w:bCs/>
          <w:color w:val="000000"/>
        </w:rPr>
        <w:t>to tax under the head ‘Income from house property’, if the service agreement is</w:t>
      </w:r>
      <w:r w:rsidR="00B76011">
        <w:rPr>
          <w:rFonts w:ascii="Arial" w:hAnsi="Arial" w:cs="Arial"/>
          <w:b/>
          <w:bCs/>
          <w:color w:val="000000"/>
        </w:rPr>
        <w:t xml:space="preserve"> </w:t>
      </w:r>
      <w:r>
        <w:rPr>
          <w:rFonts w:ascii="Arial" w:hAnsi="Arial" w:cs="Arial"/>
          <w:b/>
          <w:bCs/>
          <w:color w:val="000000"/>
        </w:rPr>
        <w:t>dependent upon the rental agreement?</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gramStart"/>
      <w:r>
        <w:rPr>
          <w:rFonts w:ascii="Arial" w:hAnsi="Arial" w:cs="Arial"/>
          <w:b/>
          <w:bCs/>
          <w:i/>
          <w:iCs/>
          <w:color w:val="000000"/>
        </w:rPr>
        <w:t>J.K</w:t>
      </w:r>
      <w:r w:rsidR="005F1E70">
        <w:rPr>
          <w:rFonts w:ascii="Arial" w:hAnsi="Arial" w:cs="Arial"/>
          <w:b/>
          <w:bCs/>
          <w:i/>
          <w:iCs/>
          <w:color w:val="000000"/>
        </w:rPr>
        <w:t xml:space="preserve">  </w:t>
      </w:r>
      <w:r>
        <w:rPr>
          <w:rFonts w:ascii="Arial" w:hAnsi="Arial" w:cs="Arial"/>
          <w:b/>
          <w:bCs/>
          <w:i/>
          <w:iCs/>
          <w:color w:val="000000"/>
        </w:rPr>
        <w:t>.</w:t>
      </w:r>
      <w:proofErr w:type="gramEnd"/>
      <w:r>
        <w:rPr>
          <w:rFonts w:ascii="Arial" w:hAnsi="Arial" w:cs="Arial"/>
          <w:b/>
          <w:bCs/>
          <w:i/>
          <w:iCs/>
          <w:color w:val="000000"/>
        </w:rPr>
        <w:t xml:space="preserve"> </w:t>
      </w:r>
      <w:proofErr w:type="gramStart"/>
      <w:r>
        <w:rPr>
          <w:rFonts w:ascii="Arial" w:hAnsi="Arial" w:cs="Arial"/>
          <w:b/>
          <w:bCs/>
          <w:i/>
          <w:iCs/>
          <w:color w:val="000000"/>
        </w:rPr>
        <w:t>Investors (</w:t>
      </w:r>
      <w:proofErr w:type="spellStart"/>
      <w:r>
        <w:rPr>
          <w:rFonts w:ascii="Arial" w:hAnsi="Arial" w:cs="Arial"/>
          <w:b/>
          <w:bCs/>
          <w:i/>
          <w:iCs/>
          <w:color w:val="000000"/>
        </w:rPr>
        <w:t>Bom</w:t>
      </w:r>
      <w:proofErr w:type="spellEnd"/>
      <w:r>
        <w:rPr>
          <w:rFonts w:ascii="Arial" w:hAnsi="Arial" w:cs="Arial"/>
          <w:b/>
          <w:bCs/>
          <w:i/>
          <w:iCs/>
          <w:color w:val="000000"/>
        </w:rPr>
        <w:t>.)</w:t>
      </w:r>
      <w:proofErr w:type="gramEnd"/>
      <w:r>
        <w:rPr>
          <w:rFonts w:ascii="Arial" w:hAnsi="Arial" w:cs="Arial"/>
          <w:b/>
          <w:bCs/>
          <w:i/>
          <w:iCs/>
          <w:color w:val="000000"/>
        </w:rPr>
        <w:t xml:space="preserve"> Ltd. (2012) </w:t>
      </w:r>
    </w:p>
    <w:p w:rsidR="004811E9" w:rsidRDefault="00003052"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Decision- If </w:t>
      </w:r>
      <w:r w:rsidR="00484A69">
        <w:rPr>
          <w:rFonts w:ascii="Arial Narrow" w:hAnsi="Arial Narrow" w:cs="Arial Narrow"/>
          <w:color w:val="000000"/>
        </w:rPr>
        <w:t>the</w:t>
      </w:r>
      <w:r w:rsidR="00B76011">
        <w:rPr>
          <w:rFonts w:ascii="Arial Narrow" w:hAnsi="Arial Narrow" w:cs="Arial Narrow"/>
          <w:color w:val="000000"/>
        </w:rPr>
        <w:t xml:space="preserve"> </w:t>
      </w:r>
      <w:r w:rsidR="00484A69">
        <w:rPr>
          <w:rFonts w:ascii="Arial Narrow" w:hAnsi="Arial Narrow" w:cs="Arial Narrow"/>
          <w:color w:val="000000"/>
        </w:rPr>
        <w:t>service agreement is dependent upon the rental agreement and in the absence of the</w:t>
      </w:r>
      <w:r w:rsidR="00B76011">
        <w:rPr>
          <w:rFonts w:ascii="Arial Narrow" w:hAnsi="Arial Narrow" w:cs="Arial Narrow"/>
          <w:color w:val="000000"/>
        </w:rPr>
        <w:t xml:space="preserve"> </w:t>
      </w:r>
      <w:r w:rsidR="00484A69">
        <w:rPr>
          <w:rFonts w:ascii="Arial Narrow" w:hAnsi="Arial Narrow" w:cs="Arial Narrow"/>
          <w:color w:val="000000"/>
        </w:rPr>
        <w:t>rental agreement there could be no service agreement</w:t>
      </w:r>
      <w:r>
        <w:rPr>
          <w:rFonts w:ascii="Arial Narrow" w:hAnsi="Arial Narrow" w:cs="Arial Narrow"/>
          <w:color w:val="000000"/>
        </w:rPr>
        <w:t>,</w:t>
      </w:r>
      <w:r w:rsidR="004811E9">
        <w:rPr>
          <w:rFonts w:ascii="Arial Narrow" w:hAnsi="Arial Narrow" w:cs="Arial Narrow"/>
          <w:color w:val="000000"/>
        </w:rPr>
        <w:t xml:space="preserve"> Service charges will be treated as part of the rent and taxable as</w:t>
      </w:r>
      <w:r>
        <w:rPr>
          <w:rFonts w:ascii="Arial Narrow" w:hAnsi="Arial Narrow" w:cs="Arial Narrow"/>
          <w:color w:val="000000"/>
        </w:rPr>
        <w:t xml:space="preserve"> House Property Income</w:t>
      </w:r>
      <w:r w:rsidR="00484A69">
        <w:rPr>
          <w:rFonts w:ascii="Arial Narrow" w:hAnsi="Arial Narrow" w:cs="Arial Narrow"/>
          <w:color w:val="000000"/>
        </w:rPr>
        <w:t xml:space="preserve">. </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2. Can benefit of self-occupation of house property under section 23(2) be denied to a</w:t>
      </w:r>
      <w:r w:rsidR="00B76011">
        <w:rPr>
          <w:rFonts w:ascii="Arial" w:hAnsi="Arial" w:cs="Arial"/>
          <w:b/>
          <w:bCs/>
          <w:color w:val="000000"/>
        </w:rPr>
        <w:t xml:space="preserve"> </w:t>
      </w:r>
      <w:r>
        <w:rPr>
          <w:rFonts w:ascii="Arial" w:hAnsi="Arial" w:cs="Arial"/>
          <w:b/>
          <w:bCs/>
          <w:color w:val="000000"/>
        </w:rPr>
        <w:t>HUF on the ground that it, being a fictional entity, cannot occupy a house</w:t>
      </w:r>
      <w:r w:rsidR="00B76011">
        <w:rPr>
          <w:rFonts w:ascii="Arial" w:hAnsi="Arial" w:cs="Arial"/>
          <w:b/>
          <w:bCs/>
          <w:color w:val="000000"/>
        </w:rPr>
        <w:t xml:space="preserve"> </w:t>
      </w:r>
      <w:r>
        <w:rPr>
          <w:rFonts w:ascii="Arial" w:hAnsi="Arial" w:cs="Arial"/>
          <w:b/>
          <w:bCs/>
          <w:color w:val="000000"/>
        </w:rPr>
        <w:t>property?</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Hariprasad</w:t>
      </w:r>
      <w:proofErr w:type="spellEnd"/>
      <w:r>
        <w:rPr>
          <w:rFonts w:ascii="Arial" w:hAnsi="Arial" w:cs="Arial"/>
          <w:b/>
          <w:bCs/>
          <w:i/>
          <w:iCs/>
          <w:color w:val="000000"/>
        </w:rPr>
        <w:t xml:space="preserve"> </w:t>
      </w:r>
      <w:proofErr w:type="spellStart"/>
      <w:r>
        <w:rPr>
          <w:rFonts w:ascii="Arial" w:hAnsi="Arial" w:cs="Arial"/>
          <w:b/>
          <w:bCs/>
          <w:i/>
          <w:iCs/>
          <w:color w:val="000000"/>
        </w:rPr>
        <w:t>Bhojnagarwala</w:t>
      </w:r>
      <w:proofErr w:type="spellEnd"/>
      <w:r>
        <w:rPr>
          <w:rFonts w:ascii="Arial" w:hAnsi="Arial" w:cs="Arial"/>
          <w:b/>
          <w:bCs/>
          <w:i/>
          <w:iCs/>
          <w:color w:val="000000"/>
        </w:rPr>
        <w:t xml:space="preserve"> (2012) (Full Bench)</w:t>
      </w:r>
    </w:p>
    <w:p w:rsidR="00484A69" w:rsidRDefault="00AB6B8A"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Decision-</w:t>
      </w:r>
      <w:r w:rsidR="00484A69">
        <w:rPr>
          <w:rFonts w:ascii="Arial Narrow" w:hAnsi="Arial Narrow" w:cs="Arial Narrow"/>
          <w:color w:val="000000"/>
        </w:rPr>
        <w:t xml:space="preserve"> </w:t>
      </w:r>
      <w:r w:rsidR="00B61508">
        <w:rPr>
          <w:rFonts w:ascii="Arial Narrow" w:hAnsi="Arial Narrow" w:cs="Arial Narrow"/>
          <w:color w:val="000000"/>
        </w:rPr>
        <w:t xml:space="preserve">No. </w:t>
      </w:r>
      <w:r w:rsidR="00484A69">
        <w:rPr>
          <w:rFonts w:ascii="Arial Narrow" w:hAnsi="Arial Narrow" w:cs="Arial Narrow"/>
          <w:color w:val="000000"/>
        </w:rPr>
        <w:t>Gujarat High Court observed that a firm, which is a</w:t>
      </w:r>
      <w:r w:rsidR="00B76011">
        <w:rPr>
          <w:rFonts w:ascii="Arial Narrow" w:hAnsi="Arial Narrow" w:cs="Arial Narrow"/>
          <w:color w:val="000000"/>
        </w:rPr>
        <w:t xml:space="preserve"> </w:t>
      </w:r>
      <w:r w:rsidR="00484A69">
        <w:rPr>
          <w:rFonts w:ascii="Arial Narrow" w:hAnsi="Arial Narrow" w:cs="Arial Narrow"/>
          <w:color w:val="000000"/>
        </w:rPr>
        <w:t>fictional entity, cannot physically reside in a house property and therefore a firm cannot</w:t>
      </w:r>
      <w:r w:rsidR="00B76011">
        <w:rPr>
          <w:rFonts w:ascii="Arial Narrow" w:hAnsi="Arial Narrow" w:cs="Arial Narrow"/>
          <w:color w:val="000000"/>
        </w:rPr>
        <w:t xml:space="preserve"> </w:t>
      </w:r>
      <w:r w:rsidR="00484A69">
        <w:rPr>
          <w:rFonts w:ascii="Arial Narrow" w:hAnsi="Arial Narrow" w:cs="Arial Narrow"/>
          <w:color w:val="000000"/>
        </w:rPr>
        <w:t>claim the benefit of this provision, which is available to an individual owner who can</w:t>
      </w:r>
      <w:r w:rsidR="00B76011">
        <w:rPr>
          <w:rFonts w:ascii="Arial Narrow" w:hAnsi="Arial Narrow" w:cs="Arial Narrow"/>
          <w:color w:val="000000"/>
        </w:rPr>
        <w:t xml:space="preserve"> </w:t>
      </w:r>
      <w:r w:rsidR="00484A69">
        <w:rPr>
          <w:rFonts w:ascii="Arial Narrow" w:hAnsi="Arial Narrow" w:cs="Arial Narrow"/>
          <w:color w:val="000000"/>
        </w:rPr>
        <w:t>actually occupy the house. However, the HUF is a group of individuals related to each</w:t>
      </w:r>
      <w:r w:rsidR="00B76011">
        <w:rPr>
          <w:rFonts w:ascii="Arial Narrow" w:hAnsi="Arial Narrow" w:cs="Arial Narrow"/>
          <w:color w:val="000000"/>
        </w:rPr>
        <w:t xml:space="preserve"> </w:t>
      </w:r>
      <w:r w:rsidR="00484A69">
        <w:rPr>
          <w:rFonts w:ascii="Arial Narrow" w:hAnsi="Arial Narrow" w:cs="Arial Narrow"/>
          <w:color w:val="000000"/>
        </w:rPr>
        <w:t>other i.e., a family comprising of a group of natural persons. The said family can reside in</w:t>
      </w:r>
      <w:r w:rsidR="00B76011">
        <w:rPr>
          <w:rFonts w:ascii="Arial Narrow" w:hAnsi="Arial Narrow" w:cs="Arial Narrow"/>
          <w:color w:val="000000"/>
        </w:rPr>
        <w:t xml:space="preserve"> </w:t>
      </w:r>
      <w:r w:rsidR="00484A69">
        <w:rPr>
          <w:rFonts w:ascii="Arial Narrow" w:hAnsi="Arial Narrow" w:cs="Arial Narrow"/>
          <w:color w:val="000000"/>
        </w:rPr>
        <w:t>the house, which belongs to the HUF. Since a HUF cannot consist of artificial persons, it</w:t>
      </w:r>
      <w:r w:rsidR="00B76011">
        <w:rPr>
          <w:rFonts w:ascii="Arial Narrow" w:hAnsi="Arial Narrow" w:cs="Arial Narrow"/>
          <w:color w:val="000000"/>
        </w:rPr>
        <w:t xml:space="preserve"> </w:t>
      </w:r>
      <w:r w:rsidR="00484A69">
        <w:rPr>
          <w:rFonts w:ascii="Arial Narrow" w:hAnsi="Arial Narrow" w:cs="Arial Narrow"/>
          <w:color w:val="000000"/>
        </w:rPr>
        <w:t>cannot be said to be a fictional entity. Also, it was observed that since singular includes</w:t>
      </w:r>
      <w:r w:rsidR="00B76011">
        <w:rPr>
          <w:rFonts w:ascii="Arial Narrow" w:hAnsi="Arial Narrow" w:cs="Arial Narrow"/>
          <w:color w:val="000000"/>
        </w:rPr>
        <w:t xml:space="preserve"> </w:t>
      </w:r>
      <w:r w:rsidR="00484A69">
        <w:rPr>
          <w:rFonts w:ascii="Arial Narrow" w:hAnsi="Arial Narrow" w:cs="Arial Narrow"/>
          <w:color w:val="000000"/>
        </w:rPr>
        <w:t>plural, the word "owner" would include "owners" and the words "his own" used in section</w:t>
      </w:r>
      <w:r w:rsidR="00B76011">
        <w:rPr>
          <w:rFonts w:ascii="Arial Narrow" w:hAnsi="Arial Narrow" w:cs="Arial Narrow"/>
          <w:color w:val="000000"/>
        </w:rPr>
        <w:t xml:space="preserve"> </w:t>
      </w:r>
      <w:r w:rsidR="00484A69">
        <w:rPr>
          <w:rFonts w:ascii="Arial Narrow" w:hAnsi="Arial Narrow" w:cs="Arial Narrow"/>
          <w:color w:val="000000"/>
        </w:rPr>
        <w:t>23(2) would include "their own".</w:t>
      </w:r>
      <w:r w:rsidR="00B76011">
        <w:rPr>
          <w:rFonts w:ascii="Arial Narrow" w:hAnsi="Arial Narrow" w:cs="Arial Narrow"/>
          <w:color w:val="000000"/>
        </w:rPr>
        <w:t xml:space="preserve"> </w:t>
      </w:r>
      <w:r w:rsidR="00484A69">
        <w:rPr>
          <w:rFonts w:ascii="Arial Narrow" w:hAnsi="Arial Narrow" w:cs="Arial Narrow"/>
          <w:color w:val="000000"/>
        </w:rPr>
        <w:t>Therefore, the Court held that the HUF is entitled to claim benefit of self-occupation of</w:t>
      </w:r>
      <w:r w:rsidR="00B76011">
        <w:rPr>
          <w:rFonts w:ascii="Arial Narrow" w:hAnsi="Arial Narrow" w:cs="Arial Narrow"/>
          <w:color w:val="000000"/>
        </w:rPr>
        <w:t xml:space="preserve"> </w:t>
      </w:r>
      <w:r w:rsidR="00484A69">
        <w:rPr>
          <w:rFonts w:ascii="Arial Narrow" w:hAnsi="Arial Narrow" w:cs="Arial Narrow"/>
          <w:color w:val="000000"/>
        </w:rPr>
        <w:t>house property under section 23(2).</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3. Can the rental income from the unsold flats of a builder be treated as its business</w:t>
      </w:r>
      <w:r w:rsidR="00B76011">
        <w:rPr>
          <w:rFonts w:ascii="Arial" w:hAnsi="Arial" w:cs="Arial"/>
          <w:b/>
          <w:bCs/>
          <w:color w:val="000000"/>
        </w:rPr>
        <w:t xml:space="preserve"> </w:t>
      </w:r>
      <w:r>
        <w:rPr>
          <w:rFonts w:ascii="Arial" w:hAnsi="Arial" w:cs="Arial"/>
          <w:b/>
          <w:bCs/>
          <w:color w:val="000000"/>
        </w:rPr>
        <w:t xml:space="preserve">income merely because the </w:t>
      </w:r>
      <w:proofErr w:type="spellStart"/>
      <w:r>
        <w:rPr>
          <w:rFonts w:ascii="Arial" w:hAnsi="Arial" w:cs="Arial"/>
          <w:b/>
          <w:bCs/>
          <w:color w:val="000000"/>
        </w:rPr>
        <w:t>assessee</w:t>
      </w:r>
      <w:proofErr w:type="spellEnd"/>
      <w:r>
        <w:rPr>
          <w:rFonts w:ascii="Arial" w:hAnsi="Arial" w:cs="Arial"/>
          <w:b/>
          <w:bCs/>
          <w:color w:val="000000"/>
        </w:rPr>
        <w:t xml:space="preserve"> has, in its wealth tax return, claimed that the</w:t>
      </w:r>
      <w:r w:rsidR="00B76011">
        <w:rPr>
          <w:rFonts w:ascii="Arial" w:hAnsi="Arial" w:cs="Arial"/>
          <w:b/>
          <w:bCs/>
          <w:color w:val="000000"/>
        </w:rPr>
        <w:t xml:space="preserve"> </w:t>
      </w:r>
      <w:r>
        <w:rPr>
          <w:rFonts w:ascii="Arial" w:hAnsi="Arial" w:cs="Arial"/>
          <w:b/>
          <w:bCs/>
          <w:color w:val="000000"/>
        </w:rPr>
        <w:t>unsold flats were stock-in-trade of its business?</w:t>
      </w:r>
    </w:p>
    <w:p w:rsidR="00484A69" w:rsidRDefault="00484A69" w:rsidP="0068295F">
      <w:pPr>
        <w:autoSpaceDE w:val="0"/>
        <w:autoSpaceDN w:val="0"/>
        <w:adjustRightInd w:val="0"/>
        <w:spacing w:after="0" w:line="240" w:lineRule="auto"/>
        <w:jc w:val="both"/>
        <w:rPr>
          <w:rFonts w:ascii="Arial" w:hAnsi="Arial" w:cs="Arial"/>
          <w:b/>
          <w:bCs/>
          <w:i/>
          <w:iCs/>
          <w:color w:val="000000"/>
        </w:rPr>
      </w:pPr>
      <w:proofErr w:type="spellStart"/>
      <w:r>
        <w:rPr>
          <w:rFonts w:ascii="Arial" w:hAnsi="Arial" w:cs="Arial"/>
          <w:b/>
          <w:bCs/>
          <w:i/>
          <w:iCs/>
          <w:color w:val="000000"/>
        </w:rPr>
        <w:t>Azimganj</w:t>
      </w:r>
      <w:proofErr w:type="spellEnd"/>
      <w:r>
        <w:rPr>
          <w:rFonts w:ascii="Arial" w:hAnsi="Arial" w:cs="Arial"/>
          <w:b/>
          <w:bCs/>
          <w:i/>
          <w:iCs/>
          <w:color w:val="000000"/>
        </w:rPr>
        <w:t xml:space="preserve"> Estate (P.) Ltd. v. CIT (2012) </w:t>
      </w:r>
    </w:p>
    <w:p w:rsidR="00484A69" w:rsidRDefault="00B61508"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Decision: </w:t>
      </w:r>
      <w:r w:rsidR="00484A69">
        <w:rPr>
          <w:rFonts w:ascii="Arial Narrow" w:hAnsi="Arial Narrow" w:cs="Arial Narrow"/>
          <w:color w:val="000000"/>
        </w:rPr>
        <w:t>On this issue, the Calcutta High Court held that the rental income from the unsold flats of</w:t>
      </w:r>
      <w:r w:rsidR="00B76011">
        <w:rPr>
          <w:rFonts w:ascii="Arial Narrow" w:hAnsi="Arial Narrow" w:cs="Arial Narrow"/>
          <w:color w:val="000000"/>
        </w:rPr>
        <w:t xml:space="preserve"> </w:t>
      </w:r>
      <w:r w:rsidR="00484A69">
        <w:rPr>
          <w:rFonts w:ascii="Arial Narrow" w:hAnsi="Arial Narrow" w:cs="Arial Narrow"/>
          <w:color w:val="000000"/>
        </w:rPr>
        <w:t>a builder shall be taxable as “Income from house property” as provided under section 22</w:t>
      </w:r>
      <w:r w:rsidR="00B76011">
        <w:rPr>
          <w:rFonts w:ascii="Arial Narrow" w:hAnsi="Arial Narrow" w:cs="Arial Narrow"/>
          <w:color w:val="000000"/>
        </w:rPr>
        <w:t xml:space="preserve"> </w:t>
      </w:r>
      <w:r w:rsidR="00484A69">
        <w:rPr>
          <w:rFonts w:ascii="Arial Narrow" w:hAnsi="Arial Narrow" w:cs="Arial Narrow"/>
          <w:color w:val="000000"/>
        </w:rPr>
        <w:t>and since it specifically falls under this head, it cannot be taxed under the head “Profit</w:t>
      </w:r>
      <w:r w:rsidR="00B76011">
        <w:rPr>
          <w:rFonts w:ascii="Arial Narrow" w:hAnsi="Arial Narrow" w:cs="Arial Narrow"/>
          <w:color w:val="000000"/>
        </w:rPr>
        <w:t xml:space="preserve"> </w:t>
      </w:r>
      <w:r w:rsidR="00484A69">
        <w:rPr>
          <w:rFonts w:ascii="Arial Narrow" w:hAnsi="Arial Narrow" w:cs="Arial Narrow"/>
          <w:color w:val="000000"/>
        </w:rPr>
        <w:t xml:space="preserve">and gains from business or profession”. Therefore,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would be entitled to</w:t>
      </w:r>
      <w:r w:rsidR="00B76011">
        <w:rPr>
          <w:rFonts w:ascii="Arial Narrow" w:hAnsi="Arial Narrow" w:cs="Arial Narrow"/>
          <w:color w:val="000000"/>
        </w:rPr>
        <w:t xml:space="preserve"> </w:t>
      </w:r>
      <w:r w:rsidR="00484A69">
        <w:rPr>
          <w:rFonts w:ascii="Arial Narrow" w:hAnsi="Arial Narrow" w:cs="Arial Narrow"/>
          <w:color w:val="000000"/>
        </w:rPr>
        <w:t>claim statutory deduction of 30% from such rental income as per section 24. The fact that</w:t>
      </w:r>
      <w:r w:rsidR="00B76011">
        <w:rPr>
          <w:rFonts w:ascii="Arial Narrow" w:hAnsi="Arial Narrow" w:cs="Arial Narrow"/>
          <w:color w:val="000000"/>
        </w:rPr>
        <w:t xml:space="preserve"> </w:t>
      </w:r>
      <w:r w:rsidR="00484A69">
        <w:rPr>
          <w:rFonts w:ascii="Arial Narrow" w:hAnsi="Arial Narrow" w:cs="Arial Narrow"/>
          <w:color w:val="000000"/>
        </w:rPr>
        <w:t>the said flats have been claimed as not chargeable to wealth-tax, treating the same as</w:t>
      </w:r>
      <w:r w:rsidR="00B76011">
        <w:rPr>
          <w:rFonts w:ascii="Arial Narrow" w:hAnsi="Arial Narrow" w:cs="Arial Narrow"/>
          <w:color w:val="000000"/>
        </w:rPr>
        <w:t xml:space="preserve"> </w:t>
      </w:r>
      <w:r w:rsidR="00484A69">
        <w:rPr>
          <w:rFonts w:ascii="Arial Narrow" w:hAnsi="Arial Narrow" w:cs="Arial Narrow"/>
          <w:color w:val="000000"/>
        </w:rPr>
        <w:t>stock-in-trade, will not affect the computation of income under the Income-tax Act, 1961.</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4. Can an </w:t>
      </w:r>
      <w:proofErr w:type="spellStart"/>
      <w:r>
        <w:rPr>
          <w:rFonts w:ascii="Arial" w:hAnsi="Arial" w:cs="Arial"/>
          <w:b/>
          <w:bCs/>
          <w:color w:val="000000"/>
        </w:rPr>
        <w:t>assessee</w:t>
      </w:r>
      <w:proofErr w:type="spellEnd"/>
      <w:r>
        <w:rPr>
          <w:rFonts w:ascii="Arial" w:hAnsi="Arial" w:cs="Arial"/>
          <w:b/>
          <w:bCs/>
          <w:color w:val="000000"/>
        </w:rPr>
        <w:t xml:space="preserve"> engaged in letting out of rooms in a lodging house also treat the</w:t>
      </w:r>
      <w:r w:rsidR="00B76011">
        <w:rPr>
          <w:rFonts w:ascii="Arial" w:hAnsi="Arial" w:cs="Arial"/>
          <w:b/>
          <w:bCs/>
          <w:color w:val="000000"/>
        </w:rPr>
        <w:t xml:space="preserve"> </w:t>
      </w:r>
      <w:r>
        <w:rPr>
          <w:rFonts w:ascii="Arial" w:hAnsi="Arial" w:cs="Arial"/>
          <w:b/>
          <w:bCs/>
          <w:color w:val="000000"/>
        </w:rPr>
        <w:t>income from renting of a building to bank on long term lease as business income?</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Joseph George and Co. v. ITO (2010) </w:t>
      </w:r>
    </w:p>
    <w:p w:rsidR="00484A69" w:rsidRDefault="00484A69"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On the above issue, it was decided that while lodging is a business, however, letting out</w:t>
      </w:r>
      <w:r w:rsidR="00B76011">
        <w:rPr>
          <w:rFonts w:ascii="Arial Narrow" w:hAnsi="Arial Narrow" w:cs="Arial Narrow"/>
          <w:color w:val="000000"/>
        </w:rPr>
        <w:t xml:space="preserve"> </w:t>
      </w:r>
      <w:r>
        <w:rPr>
          <w:rFonts w:ascii="Arial Narrow" w:hAnsi="Arial Narrow" w:cs="Arial Narrow"/>
          <w:color w:val="000000"/>
        </w:rPr>
        <w:t>of building to the bank on long-term lease could not be treated as business. Therefore,</w:t>
      </w:r>
      <w:r w:rsidR="00B76011">
        <w:rPr>
          <w:rFonts w:ascii="Arial Narrow" w:hAnsi="Arial Narrow" w:cs="Arial Narrow"/>
          <w:color w:val="000000"/>
        </w:rPr>
        <w:t xml:space="preserve"> </w:t>
      </w:r>
      <w:r>
        <w:rPr>
          <w:rFonts w:ascii="Arial Narrow" w:hAnsi="Arial Narrow" w:cs="Arial Narrow"/>
          <w:color w:val="000000"/>
        </w:rPr>
        <w:t>the rental income from bank has to be assessed as income from house property.</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5. Can notional interest on interest-free deposit received by an </w:t>
      </w:r>
      <w:proofErr w:type="spellStart"/>
      <w:r>
        <w:rPr>
          <w:rFonts w:ascii="Arial" w:hAnsi="Arial" w:cs="Arial"/>
          <w:b/>
          <w:bCs/>
          <w:color w:val="000000"/>
        </w:rPr>
        <w:t>assessee</w:t>
      </w:r>
      <w:proofErr w:type="spellEnd"/>
      <w:r>
        <w:rPr>
          <w:rFonts w:ascii="Arial" w:hAnsi="Arial" w:cs="Arial"/>
          <w:b/>
          <w:bCs/>
          <w:color w:val="000000"/>
        </w:rPr>
        <w:t xml:space="preserve"> in respect of</w:t>
      </w:r>
      <w:r w:rsidR="00B76011">
        <w:rPr>
          <w:rFonts w:ascii="Arial" w:hAnsi="Arial" w:cs="Arial"/>
          <w:b/>
          <w:bCs/>
          <w:color w:val="000000"/>
        </w:rPr>
        <w:t xml:space="preserve"> </w:t>
      </w:r>
      <w:r>
        <w:rPr>
          <w:rFonts w:ascii="Arial" w:hAnsi="Arial" w:cs="Arial"/>
          <w:b/>
          <w:bCs/>
          <w:color w:val="000000"/>
        </w:rPr>
        <w:t>a shop let out on rent be brought to tax as “Business income” or “Income from</w:t>
      </w:r>
      <w:r w:rsidR="00B76011">
        <w:rPr>
          <w:rFonts w:ascii="Arial" w:hAnsi="Arial" w:cs="Arial"/>
          <w:b/>
          <w:bCs/>
          <w:color w:val="000000"/>
        </w:rPr>
        <w:t xml:space="preserve"> </w:t>
      </w:r>
      <w:r>
        <w:rPr>
          <w:rFonts w:ascii="Arial" w:hAnsi="Arial" w:cs="Arial"/>
          <w:b/>
          <w:bCs/>
          <w:color w:val="000000"/>
        </w:rPr>
        <w:t>house property”?</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Asian Hotels Ltd. (2010) </w:t>
      </w:r>
    </w:p>
    <w:p w:rsidR="00E7771E" w:rsidRDefault="009B5B9D" w:rsidP="0068295F">
      <w:pPr>
        <w:autoSpaceDE w:val="0"/>
        <w:autoSpaceDN w:val="0"/>
        <w:adjustRightInd w:val="0"/>
        <w:spacing w:after="0" w:line="240" w:lineRule="auto"/>
        <w:jc w:val="both"/>
        <w:rPr>
          <w:rFonts w:ascii="Arial" w:hAnsi="Arial" w:cs="Arial"/>
          <w:b/>
          <w:bCs/>
          <w:color w:val="000000"/>
          <w:sz w:val="96"/>
          <w:szCs w:val="96"/>
        </w:rPr>
      </w:pPr>
      <w:r>
        <w:rPr>
          <w:rFonts w:ascii="Arial Narrow" w:hAnsi="Arial Narrow" w:cs="Arial Narrow"/>
          <w:color w:val="000000"/>
        </w:rPr>
        <w:t xml:space="preserve">Decision: </w:t>
      </w:r>
      <w:r w:rsidR="00484A69">
        <w:rPr>
          <w:rFonts w:ascii="Arial Narrow" w:hAnsi="Arial Narrow" w:cs="Arial Narrow"/>
          <w:color w:val="000000"/>
        </w:rPr>
        <w:t>The High Court held that section 28(iv) is</w:t>
      </w:r>
      <w:r w:rsidR="00E21D78">
        <w:rPr>
          <w:rFonts w:ascii="Arial Narrow" w:hAnsi="Arial Narrow" w:cs="Arial Narrow"/>
          <w:color w:val="000000"/>
        </w:rPr>
        <w:t xml:space="preserve"> concerned with business income </w:t>
      </w:r>
      <w:r w:rsidR="00484A69">
        <w:rPr>
          <w:rFonts w:ascii="Arial Narrow" w:hAnsi="Arial Narrow" w:cs="Arial Narrow"/>
          <w:color w:val="000000"/>
        </w:rPr>
        <w:t>and brings to</w:t>
      </w:r>
      <w:r w:rsidR="00E21D78">
        <w:rPr>
          <w:rFonts w:ascii="Arial Narrow" w:hAnsi="Arial Narrow" w:cs="Arial Narrow"/>
          <w:color w:val="000000"/>
        </w:rPr>
        <w:t xml:space="preserve"> </w:t>
      </w:r>
      <w:r w:rsidR="00484A69">
        <w:rPr>
          <w:rFonts w:ascii="Arial Narrow" w:hAnsi="Arial Narrow" w:cs="Arial Narrow"/>
          <w:color w:val="000000"/>
        </w:rPr>
        <w:t>tax the value of any benefit or perquisite, whether convertible into money or not, arising</w:t>
      </w:r>
      <w:r w:rsidR="00E21D78">
        <w:rPr>
          <w:rFonts w:ascii="Arial Narrow" w:hAnsi="Arial Narrow" w:cs="Arial Narrow"/>
          <w:color w:val="000000"/>
        </w:rPr>
        <w:t xml:space="preserve"> </w:t>
      </w:r>
      <w:r w:rsidR="00484A69">
        <w:rPr>
          <w:rFonts w:ascii="Arial Narrow" w:hAnsi="Arial Narrow" w:cs="Arial Narrow"/>
          <w:color w:val="000000"/>
        </w:rPr>
        <w:t>from business or the exercise of a profession. Section 28(iv) can be invoked only where</w:t>
      </w:r>
      <w:r w:rsidR="00E21D78">
        <w:rPr>
          <w:rFonts w:ascii="Arial Narrow" w:hAnsi="Arial Narrow" w:cs="Arial Narrow"/>
          <w:color w:val="000000"/>
        </w:rPr>
        <w:t xml:space="preserve"> </w:t>
      </w:r>
      <w:r w:rsidR="00484A69">
        <w:rPr>
          <w:rFonts w:ascii="Arial Narrow" w:hAnsi="Arial Narrow" w:cs="Arial Narrow"/>
          <w:color w:val="000000"/>
        </w:rPr>
        <w:t>the benefit or amenity or perquisite is otherwise than by way of cash. Hence, section 28(iv) is not applicable.</w:t>
      </w:r>
      <w:r w:rsidR="00E21D78">
        <w:rPr>
          <w:rFonts w:ascii="Arial Narrow" w:hAnsi="Arial Narrow" w:cs="Arial Narrow"/>
          <w:color w:val="000000"/>
        </w:rPr>
        <w:t xml:space="preserve"> </w:t>
      </w:r>
      <w:proofErr w:type="gramStart"/>
      <w:r w:rsidR="00484A69">
        <w:rPr>
          <w:rFonts w:ascii="Arial Narrow" w:hAnsi="Arial Narrow" w:cs="Arial Narrow"/>
          <w:color w:val="000000"/>
        </w:rPr>
        <w:t>Section 23(1) deals with the determination of the annual letting value of a let out property</w:t>
      </w:r>
      <w:r w:rsidR="00E21D78">
        <w:rPr>
          <w:rFonts w:ascii="Arial Narrow" w:hAnsi="Arial Narrow" w:cs="Arial Narrow"/>
          <w:color w:val="000000"/>
        </w:rPr>
        <w:t xml:space="preserve"> </w:t>
      </w:r>
      <w:r w:rsidR="00484A69">
        <w:rPr>
          <w:rFonts w:ascii="Arial Narrow" w:hAnsi="Arial Narrow" w:cs="Arial Narrow"/>
          <w:color w:val="000000"/>
        </w:rPr>
        <w:t>for computing the income from house property.</w:t>
      </w:r>
      <w:proofErr w:type="gramEnd"/>
      <w:r w:rsidR="00484A69">
        <w:rPr>
          <w:rFonts w:ascii="Arial Narrow" w:hAnsi="Arial Narrow" w:cs="Arial Narrow"/>
          <w:color w:val="000000"/>
        </w:rPr>
        <w:t xml:space="preserve"> It provides that the annual letting value is</w:t>
      </w:r>
      <w:r w:rsidR="00E21D78">
        <w:rPr>
          <w:rFonts w:ascii="Arial Narrow" w:hAnsi="Arial Narrow" w:cs="Arial Narrow"/>
          <w:color w:val="000000"/>
        </w:rPr>
        <w:t xml:space="preserve"> </w:t>
      </w:r>
      <w:r w:rsidR="00484A69">
        <w:rPr>
          <w:rFonts w:ascii="Arial Narrow" w:hAnsi="Arial Narrow" w:cs="Arial Narrow"/>
          <w:color w:val="000000"/>
        </w:rPr>
        <w:t>deemed to be the sum for which the property might reasonably be expected to be let out</w:t>
      </w:r>
      <w:r w:rsidR="00E21D78">
        <w:rPr>
          <w:rFonts w:ascii="Arial Narrow" w:hAnsi="Arial Narrow" w:cs="Arial Narrow"/>
          <w:color w:val="000000"/>
        </w:rPr>
        <w:t xml:space="preserve"> </w:t>
      </w:r>
      <w:r w:rsidR="00484A69">
        <w:rPr>
          <w:rFonts w:ascii="Arial Narrow" w:hAnsi="Arial Narrow" w:cs="Arial Narrow"/>
          <w:color w:val="000000"/>
        </w:rPr>
        <w:t>from year to year. This contemplates the possible rent that the property might fetch and</w:t>
      </w:r>
      <w:r w:rsidR="00E21D78">
        <w:rPr>
          <w:rFonts w:ascii="Arial Narrow" w:hAnsi="Arial Narrow" w:cs="Arial Narrow"/>
          <w:color w:val="000000"/>
        </w:rPr>
        <w:t xml:space="preserve"> </w:t>
      </w:r>
      <w:r w:rsidR="00484A69">
        <w:rPr>
          <w:rFonts w:ascii="Arial Narrow" w:hAnsi="Arial Narrow" w:cs="Arial Narrow"/>
          <w:color w:val="000000"/>
        </w:rPr>
        <w:t>certainly not the interest on fixed deposit that may be placed by the tenant with the</w:t>
      </w:r>
      <w:r w:rsidR="00E21D78">
        <w:rPr>
          <w:rFonts w:ascii="Arial Narrow" w:hAnsi="Arial Narrow" w:cs="Arial Narrow"/>
          <w:color w:val="000000"/>
        </w:rPr>
        <w:t xml:space="preserve"> </w:t>
      </w:r>
      <w:r w:rsidR="00484A69">
        <w:rPr>
          <w:rFonts w:ascii="Arial Narrow" w:hAnsi="Arial Narrow" w:cs="Arial Narrow"/>
          <w:color w:val="000000"/>
        </w:rPr>
        <w:t>landlord in connection with the letting out of such property. Thus, the notional interest is</w:t>
      </w:r>
      <w:r w:rsidR="00E21D78">
        <w:rPr>
          <w:rFonts w:ascii="Arial Narrow" w:hAnsi="Arial Narrow" w:cs="Arial Narrow"/>
          <w:color w:val="000000"/>
        </w:rPr>
        <w:t xml:space="preserve"> </w:t>
      </w:r>
      <w:r w:rsidR="00484A69">
        <w:rPr>
          <w:rFonts w:ascii="Arial Narrow" w:hAnsi="Arial Narrow" w:cs="Arial Narrow"/>
          <w:color w:val="000000"/>
        </w:rPr>
        <w:t>neither assessable as business income nor as income from house property.</w:t>
      </w:r>
    </w:p>
    <w:p w:rsidR="00F04E9B" w:rsidRDefault="00F04E9B" w:rsidP="0068295F">
      <w:pPr>
        <w:autoSpaceDE w:val="0"/>
        <w:autoSpaceDN w:val="0"/>
        <w:adjustRightInd w:val="0"/>
        <w:spacing w:after="0" w:line="240" w:lineRule="auto"/>
        <w:jc w:val="both"/>
        <w:rPr>
          <w:rFonts w:ascii="Arial" w:hAnsi="Arial" w:cs="Arial"/>
          <w:b/>
          <w:bCs/>
          <w:color w:val="000000"/>
          <w:sz w:val="36"/>
          <w:szCs w:val="36"/>
        </w:rPr>
      </w:pPr>
    </w:p>
    <w:p w:rsidR="00A84CDB" w:rsidRDefault="00A84CDB" w:rsidP="0068295F">
      <w:pPr>
        <w:autoSpaceDE w:val="0"/>
        <w:autoSpaceDN w:val="0"/>
        <w:adjustRightInd w:val="0"/>
        <w:spacing w:after="0" w:line="240" w:lineRule="auto"/>
        <w:jc w:val="both"/>
        <w:rPr>
          <w:rFonts w:ascii="Arial" w:hAnsi="Arial" w:cs="Arial"/>
          <w:b/>
          <w:bCs/>
          <w:color w:val="000000"/>
          <w:sz w:val="36"/>
          <w:szCs w:val="36"/>
        </w:rPr>
      </w:pPr>
    </w:p>
    <w:p w:rsidR="00E7771E" w:rsidRPr="00CE7B1B" w:rsidRDefault="00484A69" w:rsidP="0068295F">
      <w:pPr>
        <w:autoSpaceDE w:val="0"/>
        <w:autoSpaceDN w:val="0"/>
        <w:adjustRightInd w:val="0"/>
        <w:spacing w:after="0" w:line="240" w:lineRule="auto"/>
        <w:jc w:val="both"/>
        <w:rPr>
          <w:rFonts w:ascii="Arial" w:hAnsi="Arial" w:cs="Arial"/>
          <w:b/>
          <w:bCs/>
          <w:color w:val="000000"/>
          <w:sz w:val="32"/>
          <w:szCs w:val="32"/>
        </w:rPr>
      </w:pPr>
      <w:r w:rsidRPr="00CE7B1B">
        <w:rPr>
          <w:rFonts w:ascii="Arial" w:hAnsi="Arial" w:cs="Arial"/>
          <w:b/>
          <w:bCs/>
          <w:color w:val="000000"/>
          <w:sz w:val="36"/>
          <w:szCs w:val="36"/>
        </w:rPr>
        <w:t>5</w:t>
      </w:r>
    </w:p>
    <w:p w:rsidR="00484A69" w:rsidRPr="00F04E9B" w:rsidRDefault="00484A69" w:rsidP="0068295F">
      <w:pPr>
        <w:autoSpaceDE w:val="0"/>
        <w:autoSpaceDN w:val="0"/>
        <w:adjustRightInd w:val="0"/>
        <w:spacing w:after="0" w:line="240" w:lineRule="auto"/>
        <w:jc w:val="both"/>
        <w:rPr>
          <w:rFonts w:ascii="Arial" w:hAnsi="Arial" w:cs="Arial"/>
          <w:b/>
          <w:bCs/>
          <w:color w:val="000000"/>
          <w:sz w:val="32"/>
          <w:szCs w:val="32"/>
        </w:rPr>
      </w:pPr>
      <w:r w:rsidRPr="00F04E9B">
        <w:rPr>
          <w:rFonts w:ascii="Arial" w:hAnsi="Arial" w:cs="Arial"/>
          <w:b/>
          <w:bCs/>
          <w:color w:val="000000"/>
          <w:sz w:val="32"/>
          <w:szCs w:val="32"/>
        </w:rPr>
        <w:t>PROFITS AND GAINS OF BUSINESS OR</w:t>
      </w:r>
      <w:r w:rsidR="00E21D78" w:rsidRPr="00F04E9B">
        <w:rPr>
          <w:rFonts w:ascii="Arial" w:hAnsi="Arial" w:cs="Arial"/>
          <w:b/>
          <w:bCs/>
          <w:color w:val="000000"/>
          <w:sz w:val="32"/>
          <w:szCs w:val="32"/>
        </w:rPr>
        <w:t xml:space="preserve"> </w:t>
      </w:r>
      <w:r w:rsidRPr="00F04E9B">
        <w:rPr>
          <w:rFonts w:ascii="Arial" w:hAnsi="Arial" w:cs="Arial"/>
          <w:b/>
          <w:bCs/>
          <w:color w:val="000000"/>
          <w:sz w:val="32"/>
          <w:szCs w:val="32"/>
        </w:rPr>
        <w:t>PROFESSION</w:t>
      </w:r>
    </w:p>
    <w:p w:rsidR="00F04E9B" w:rsidRPr="00F04E9B" w:rsidRDefault="00F04E9B" w:rsidP="0068295F">
      <w:pPr>
        <w:autoSpaceDE w:val="0"/>
        <w:autoSpaceDN w:val="0"/>
        <w:adjustRightInd w:val="0"/>
        <w:spacing w:after="0" w:line="240" w:lineRule="auto"/>
        <w:jc w:val="both"/>
        <w:rPr>
          <w:rFonts w:ascii="Arial" w:hAnsi="Arial" w:cs="Arial"/>
          <w:b/>
          <w:bCs/>
          <w:color w:val="000000"/>
          <w:sz w:val="32"/>
          <w:szCs w:val="32"/>
          <w:u w:val="single"/>
        </w:rPr>
      </w:pP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1. Can depreciation on leased vehicles be denied to the </w:t>
      </w:r>
      <w:proofErr w:type="spellStart"/>
      <w:r>
        <w:rPr>
          <w:rFonts w:ascii="Arial" w:hAnsi="Arial" w:cs="Arial"/>
          <w:b/>
          <w:bCs/>
          <w:color w:val="000000"/>
        </w:rPr>
        <w:t>lessor</w:t>
      </w:r>
      <w:proofErr w:type="spellEnd"/>
      <w:r>
        <w:rPr>
          <w:rFonts w:ascii="Arial" w:hAnsi="Arial" w:cs="Arial"/>
          <w:b/>
          <w:bCs/>
          <w:color w:val="000000"/>
        </w:rPr>
        <w:t xml:space="preserve"> on the grounds that</w:t>
      </w:r>
      <w:r w:rsidR="00E21D78">
        <w:rPr>
          <w:rFonts w:ascii="Arial" w:hAnsi="Arial" w:cs="Arial"/>
          <w:b/>
          <w:bCs/>
          <w:color w:val="000000"/>
        </w:rPr>
        <w:t xml:space="preserve"> </w:t>
      </w:r>
      <w:r>
        <w:rPr>
          <w:rFonts w:ascii="Arial" w:hAnsi="Arial" w:cs="Arial"/>
          <w:b/>
          <w:bCs/>
          <w:color w:val="000000"/>
        </w:rPr>
        <w:t xml:space="preserve">the vehicles are registered in the name of the lessee and that the </w:t>
      </w:r>
      <w:proofErr w:type="spellStart"/>
      <w:r>
        <w:rPr>
          <w:rFonts w:ascii="Arial" w:hAnsi="Arial" w:cs="Arial"/>
          <w:b/>
          <w:bCs/>
          <w:color w:val="000000"/>
        </w:rPr>
        <w:t>lessor</w:t>
      </w:r>
      <w:proofErr w:type="spellEnd"/>
      <w:r>
        <w:rPr>
          <w:rFonts w:ascii="Arial" w:hAnsi="Arial" w:cs="Arial"/>
          <w:b/>
          <w:bCs/>
          <w:color w:val="000000"/>
        </w:rPr>
        <w:t xml:space="preserve"> is not the</w:t>
      </w:r>
      <w:r w:rsidR="00E21D78">
        <w:rPr>
          <w:rFonts w:ascii="Arial" w:hAnsi="Arial" w:cs="Arial"/>
          <w:b/>
          <w:bCs/>
          <w:color w:val="000000"/>
        </w:rPr>
        <w:t xml:space="preserve"> </w:t>
      </w:r>
      <w:r>
        <w:rPr>
          <w:rFonts w:ascii="Arial" w:hAnsi="Arial" w:cs="Arial"/>
          <w:b/>
          <w:bCs/>
          <w:color w:val="000000"/>
        </w:rPr>
        <w:t>actual user of the vehicles?</w:t>
      </w:r>
      <w:r w:rsidR="000C4E64">
        <w:rPr>
          <w:rFonts w:ascii="Arial" w:hAnsi="Arial" w:cs="Arial"/>
          <w:b/>
          <w:bCs/>
          <w:color w:val="000000"/>
        </w:rPr>
        <w:t>(Imp)</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I.C.D.S. Ltd. v. CIT (2013) (SC)</w:t>
      </w:r>
    </w:p>
    <w:p w:rsidR="000C4E64" w:rsidRPr="00CE7B1B" w:rsidRDefault="000C4E64" w:rsidP="0068295F">
      <w:pPr>
        <w:autoSpaceDE w:val="0"/>
        <w:autoSpaceDN w:val="0"/>
        <w:adjustRightInd w:val="0"/>
        <w:spacing w:after="0" w:line="240" w:lineRule="auto"/>
        <w:jc w:val="both"/>
        <w:rPr>
          <w:rFonts w:ascii="Arial Narrow" w:hAnsi="Arial Narrow" w:cs="Arial Narrow"/>
          <w:color w:val="000000"/>
        </w:rPr>
      </w:pPr>
      <w:proofErr w:type="spellStart"/>
      <w:r w:rsidRPr="00CE7B1B">
        <w:rPr>
          <w:rFonts w:ascii="Arial Narrow" w:hAnsi="Arial Narrow" w:cs="Arial Narrow"/>
          <w:color w:val="000000"/>
        </w:rPr>
        <w:t>Fact</w:t>
      </w:r>
      <w:proofErr w:type="gramStart"/>
      <w:r w:rsidRPr="00CE7B1B">
        <w:rPr>
          <w:rFonts w:ascii="Arial Narrow" w:hAnsi="Arial Narrow" w:cs="Arial Narrow"/>
          <w:color w:val="000000"/>
        </w:rPr>
        <w:t>:</w:t>
      </w:r>
      <w:r w:rsidR="00484A69" w:rsidRPr="00CE7B1B">
        <w:rPr>
          <w:rFonts w:ascii="Arial Narrow" w:hAnsi="Arial Narrow" w:cs="Arial Narrow"/>
          <w:color w:val="000000"/>
        </w:rPr>
        <w:t>The</w:t>
      </w:r>
      <w:proofErr w:type="spellEnd"/>
      <w:proofErr w:type="gramEnd"/>
      <w:r w:rsidR="00484A69" w:rsidRPr="00CE7B1B">
        <w:rPr>
          <w:rFonts w:ascii="Arial Narrow" w:hAnsi="Arial Narrow" w:cs="Arial Narrow"/>
          <w:color w:val="000000"/>
        </w:rPr>
        <w:t xml:space="preserve"> </w:t>
      </w:r>
      <w:proofErr w:type="spellStart"/>
      <w:r w:rsidR="00484A69" w:rsidRPr="00CE7B1B">
        <w:rPr>
          <w:rFonts w:ascii="Arial Narrow" w:hAnsi="Arial Narrow" w:cs="Arial Narrow"/>
          <w:color w:val="000000"/>
        </w:rPr>
        <w:t>assessee</w:t>
      </w:r>
      <w:proofErr w:type="spellEnd"/>
      <w:r w:rsidR="00484A69" w:rsidRPr="00CE7B1B">
        <w:rPr>
          <w:rFonts w:ascii="Arial Narrow" w:hAnsi="Arial Narrow" w:cs="Arial Narrow"/>
          <w:color w:val="000000"/>
        </w:rPr>
        <w:t xml:space="preserve"> is a non-banking finance company engaged, </w:t>
      </w:r>
      <w:r w:rsidR="00484A69" w:rsidRPr="00CE7B1B">
        <w:rPr>
          <w:rFonts w:ascii="Arial Narrow" w:hAnsi="Arial Narrow" w:cs="Arial"/>
          <w:i/>
          <w:iCs/>
          <w:color w:val="000000"/>
        </w:rPr>
        <w:t xml:space="preserve">inter alia, </w:t>
      </w:r>
      <w:r w:rsidR="00484A69" w:rsidRPr="00CE7B1B">
        <w:rPr>
          <w:rFonts w:ascii="Arial Narrow" w:hAnsi="Arial Narrow" w:cs="Arial Narrow"/>
          <w:color w:val="000000"/>
        </w:rPr>
        <w:t>in the business of</w:t>
      </w:r>
      <w:r w:rsidR="00E21D78" w:rsidRPr="00CE7B1B">
        <w:rPr>
          <w:rFonts w:ascii="Arial Narrow" w:hAnsi="Arial Narrow" w:cs="Arial Narrow"/>
          <w:color w:val="000000"/>
        </w:rPr>
        <w:t xml:space="preserve"> </w:t>
      </w:r>
      <w:r w:rsidR="00484A69" w:rsidRPr="00CE7B1B">
        <w:rPr>
          <w:rFonts w:ascii="Arial Narrow" w:hAnsi="Arial Narrow" w:cs="Arial Narrow"/>
          <w:color w:val="000000"/>
        </w:rPr>
        <w:t xml:space="preserve">leasing and hire purchase. The </w:t>
      </w:r>
      <w:proofErr w:type="spellStart"/>
      <w:r w:rsidR="00484A69" w:rsidRPr="00CE7B1B">
        <w:rPr>
          <w:rFonts w:ascii="Arial Narrow" w:hAnsi="Arial Narrow" w:cs="Arial Narrow"/>
          <w:color w:val="000000"/>
        </w:rPr>
        <w:t>assessee</w:t>
      </w:r>
      <w:proofErr w:type="spellEnd"/>
      <w:r w:rsidR="00484A69" w:rsidRPr="00CE7B1B">
        <w:rPr>
          <w:rFonts w:ascii="Arial Narrow" w:hAnsi="Arial Narrow" w:cs="Arial Narrow"/>
          <w:color w:val="000000"/>
        </w:rPr>
        <w:t xml:space="preserve"> purchased vehicles directly from the</w:t>
      </w:r>
      <w:r w:rsidR="00E21D78" w:rsidRPr="00CE7B1B">
        <w:rPr>
          <w:rFonts w:ascii="Arial Narrow" w:hAnsi="Arial Narrow" w:cs="Arial Narrow"/>
          <w:color w:val="000000"/>
        </w:rPr>
        <w:t xml:space="preserve"> </w:t>
      </w:r>
      <w:r w:rsidR="00484A69" w:rsidRPr="00CE7B1B">
        <w:rPr>
          <w:rFonts w:ascii="Arial Narrow" w:hAnsi="Arial Narrow" w:cs="Arial Narrow"/>
          <w:color w:val="000000"/>
        </w:rPr>
        <w:t>manufacturers and as a part of its business, leased out these vehicles to its customers,</w:t>
      </w:r>
      <w:r w:rsidR="00E21D78" w:rsidRPr="00CE7B1B">
        <w:rPr>
          <w:rFonts w:ascii="Arial Narrow" w:hAnsi="Arial Narrow" w:cs="Arial Narrow"/>
          <w:color w:val="000000"/>
        </w:rPr>
        <w:t xml:space="preserve"> </w:t>
      </w:r>
      <w:r w:rsidR="00484A69" w:rsidRPr="00CE7B1B">
        <w:rPr>
          <w:rFonts w:ascii="Arial Narrow" w:hAnsi="Arial Narrow" w:cs="Arial Narrow"/>
          <w:color w:val="000000"/>
        </w:rPr>
        <w:t>after which the physical possession of the vehicles was with the lessee. Further, the</w:t>
      </w:r>
      <w:r w:rsidR="00E21D78" w:rsidRPr="00CE7B1B">
        <w:rPr>
          <w:rFonts w:ascii="Arial Narrow" w:hAnsi="Arial Narrow" w:cs="Arial Narrow"/>
          <w:color w:val="000000"/>
        </w:rPr>
        <w:t xml:space="preserve"> </w:t>
      </w:r>
      <w:r w:rsidR="00484A69" w:rsidRPr="00CE7B1B">
        <w:rPr>
          <w:rFonts w:ascii="Arial Narrow" w:hAnsi="Arial Narrow" w:cs="Arial Narrow"/>
          <w:color w:val="000000"/>
        </w:rPr>
        <w:t>lessees were registered as the owners of the vehicles in the certificate of registration</w:t>
      </w:r>
      <w:r w:rsidR="00E21D78" w:rsidRPr="00CE7B1B">
        <w:rPr>
          <w:rFonts w:ascii="Arial Narrow" w:hAnsi="Arial Narrow" w:cs="Arial Narrow"/>
          <w:color w:val="000000"/>
        </w:rPr>
        <w:t xml:space="preserve"> </w:t>
      </w:r>
      <w:r w:rsidR="00484A69" w:rsidRPr="00CE7B1B">
        <w:rPr>
          <w:rFonts w:ascii="Arial Narrow" w:hAnsi="Arial Narrow" w:cs="Arial Narrow"/>
          <w:color w:val="000000"/>
        </w:rPr>
        <w:t xml:space="preserve">issued under the Motor Vehicles Act, 1988. The </w:t>
      </w:r>
      <w:proofErr w:type="spellStart"/>
      <w:r w:rsidR="00484A69" w:rsidRPr="00CE7B1B">
        <w:rPr>
          <w:rFonts w:ascii="Arial Narrow" w:hAnsi="Arial Narrow" w:cs="Arial Narrow"/>
          <w:color w:val="000000"/>
        </w:rPr>
        <w:t>assessee-lessor</w:t>
      </w:r>
      <w:proofErr w:type="spellEnd"/>
      <w:r w:rsidR="00484A69" w:rsidRPr="00CE7B1B">
        <w:rPr>
          <w:rFonts w:ascii="Arial Narrow" w:hAnsi="Arial Narrow" w:cs="Arial Narrow"/>
          <w:color w:val="000000"/>
        </w:rPr>
        <w:t xml:space="preserve"> claimed depreciation</w:t>
      </w:r>
      <w:r w:rsidR="00E21D78" w:rsidRPr="00CE7B1B">
        <w:rPr>
          <w:rFonts w:ascii="Arial Narrow" w:hAnsi="Arial Narrow" w:cs="Arial Narrow"/>
          <w:color w:val="000000"/>
        </w:rPr>
        <w:t xml:space="preserve"> </w:t>
      </w:r>
      <w:r w:rsidR="00484A69" w:rsidRPr="00CE7B1B">
        <w:rPr>
          <w:rFonts w:ascii="Arial Narrow" w:hAnsi="Arial Narrow" w:cs="Arial Narrow"/>
          <w:color w:val="000000"/>
        </w:rPr>
        <w:t>on such vehicles.</w:t>
      </w:r>
      <w:r w:rsidR="00E21D78" w:rsidRPr="00CE7B1B">
        <w:rPr>
          <w:rFonts w:ascii="Arial Narrow" w:hAnsi="Arial Narrow" w:cs="Arial Narrow"/>
          <w:color w:val="000000"/>
        </w:rPr>
        <w:t xml:space="preserve"> </w:t>
      </w:r>
    </w:p>
    <w:p w:rsidR="00F04E9B" w:rsidRDefault="000C4E64" w:rsidP="0068295F">
      <w:pPr>
        <w:autoSpaceDE w:val="0"/>
        <w:autoSpaceDN w:val="0"/>
        <w:adjustRightInd w:val="0"/>
        <w:spacing w:after="0" w:line="240" w:lineRule="auto"/>
        <w:jc w:val="both"/>
        <w:rPr>
          <w:rFonts w:ascii="Arial Narrow" w:hAnsi="Arial Narrow" w:cs="Arial Narrow"/>
          <w:color w:val="000000"/>
        </w:rPr>
      </w:pPr>
      <w:proofErr w:type="spellStart"/>
      <w:r w:rsidRPr="00CE7B1B">
        <w:rPr>
          <w:rFonts w:ascii="Arial Narrow" w:hAnsi="Arial Narrow" w:cs="Arial Narrow"/>
          <w:color w:val="000000"/>
        </w:rPr>
        <w:t>Decision</w:t>
      </w:r>
      <w:proofErr w:type="gramStart"/>
      <w:r w:rsidRPr="00CE7B1B">
        <w:rPr>
          <w:rFonts w:ascii="Arial Narrow" w:hAnsi="Arial Narrow" w:cs="Arial Narrow"/>
          <w:color w:val="000000"/>
        </w:rPr>
        <w:t>:</w:t>
      </w:r>
      <w:r w:rsidR="00484A69" w:rsidRPr="00CE7B1B">
        <w:rPr>
          <w:rFonts w:ascii="Arial Narrow" w:hAnsi="Arial Narrow" w:cs="Arial Narrow"/>
          <w:color w:val="000000"/>
        </w:rPr>
        <w:t>The</w:t>
      </w:r>
      <w:proofErr w:type="spellEnd"/>
      <w:proofErr w:type="gramEnd"/>
      <w:r w:rsidR="00484A69" w:rsidRPr="00CE7B1B">
        <w:rPr>
          <w:rFonts w:ascii="Arial Narrow" w:hAnsi="Arial Narrow" w:cs="Arial Narrow"/>
          <w:color w:val="000000"/>
        </w:rPr>
        <w:t xml:space="preserve"> Supreme Court observed that section 32 imposes a twin requirement of “ownership”</w:t>
      </w:r>
      <w:r w:rsidR="00E21D78" w:rsidRPr="00CE7B1B">
        <w:rPr>
          <w:rFonts w:ascii="Arial Narrow" w:hAnsi="Arial Narrow" w:cs="Arial Narrow"/>
          <w:color w:val="000000"/>
        </w:rPr>
        <w:t xml:space="preserve"> </w:t>
      </w:r>
      <w:r w:rsidR="00484A69" w:rsidRPr="00CE7B1B">
        <w:rPr>
          <w:rFonts w:ascii="Arial Narrow" w:hAnsi="Arial Narrow" w:cs="Arial Narrow"/>
          <w:color w:val="000000"/>
        </w:rPr>
        <w:t xml:space="preserve">and “usage for business” as conditions for claim of depreciation </w:t>
      </w:r>
      <w:proofErr w:type="spellStart"/>
      <w:r w:rsidR="00484A69" w:rsidRPr="00CE7B1B">
        <w:rPr>
          <w:rFonts w:ascii="Arial Narrow" w:hAnsi="Arial Narrow" w:cs="Arial Narrow"/>
          <w:color w:val="000000"/>
        </w:rPr>
        <w:t>thereunder</w:t>
      </w:r>
      <w:proofErr w:type="spellEnd"/>
      <w:r w:rsidR="00484A69" w:rsidRPr="00CE7B1B">
        <w:rPr>
          <w:rFonts w:ascii="Arial Narrow" w:hAnsi="Arial Narrow" w:cs="Arial Narrow"/>
          <w:color w:val="000000"/>
        </w:rPr>
        <w:t>. The Apex</w:t>
      </w:r>
      <w:r w:rsidR="00E21D78" w:rsidRPr="00CE7B1B">
        <w:rPr>
          <w:rFonts w:ascii="Arial Narrow" w:hAnsi="Arial Narrow" w:cs="Arial Narrow"/>
          <w:color w:val="000000"/>
        </w:rPr>
        <w:t xml:space="preserve"> </w:t>
      </w:r>
      <w:r w:rsidR="00484A69" w:rsidRPr="00CE7B1B">
        <w:rPr>
          <w:rFonts w:ascii="Arial Narrow" w:hAnsi="Arial Narrow" w:cs="Arial Narrow"/>
          <w:color w:val="000000"/>
        </w:rPr>
        <w:t xml:space="preserve">Court further observed that as far as usage of the asset is concerned, </w:t>
      </w:r>
      <w:r w:rsidR="00484A69" w:rsidRPr="00CE7B1B">
        <w:rPr>
          <w:rFonts w:ascii="Arial Narrow" w:hAnsi="Arial Narrow" w:cs="Arial Narrow"/>
          <w:color w:val="000000"/>
          <w:u w:val="single"/>
        </w:rPr>
        <w:t>the section requires</w:t>
      </w:r>
      <w:r w:rsidR="00E21D78" w:rsidRPr="00CE7B1B">
        <w:rPr>
          <w:rFonts w:ascii="Arial Narrow" w:hAnsi="Arial Narrow" w:cs="Arial Narrow"/>
          <w:color w:val="000000"/>
          <w:u w:val="single"/>
        </w:rPr>
        <w:t xml:space="preserve"> </w:t>
      </w:r>
      <w:r w:rsidR="00484A69" w:rsidRPr="00CE7B1B">
        <w:rPr>
          <w:rFonts w:ascii="Arial Narrow" w:hAnsi="Arial Narrow" w:cs="Arial Narrow"/>
          <w:color w:val="000000"/>
          <w:u w:val="single"/>
        </w:rPr>
        <w:t>that the asset must be used in the course of business. It does not mandate actual usage</w:t>
      </w:r>
      <w:r w:rsidR="00E21D78" w:rsidRPr="00CE7B1B">
        <w:rPr>
          <w:rFonts w:ascii="Arial Narrow" w:hAnsi="Arial Narrow" w:cs="Arial Narrow"/>
          <w:color w:val="000000"/>
          <w:u w:val="single"/>
        </w:rPr>
        <w:t xml:space="preserve"> </w:t>
      </w:r>
      <w:r w:rsidR="00484A69" w:rsidRPr="00CE7B1B">
        <w:rPr>
          <w:rFonts w:ascii="Arial Narrow" w:hAnsi="Arial Narrow" w:cs="Arial Narrow"/>
          <w:color w:val="000000"/>
          <w:u w:val="single"/>
        </w:rPr>
        <w:t xml:space="preserve">by the </w:t>
      </w:r>
      <w:proofErr w:type="spellStart"/>
      <w:r w:rsidR="00484A69" w:rsidRPr="00CE7B1B">
        <w:rPr>
          <w:rFonts w:ascii="Arial Narrow" w:hAnsi="Arial Narrow" w:cs="Arial Narrow"/>
          <w:color w:val="000000"/>
          <w:u w:val="single"/>
        </w:rPr>
        <w:t>assessee</w:t>
      </w:r>
      <w:proofErr w:type="spellEnd"/>
      <w:r w:rsidR="00484A69" w:rsidRPr="00CE7B1B">
        <w:rPr>
          <w:rFonts w:ascii="Arial Narrow" w:hAnsi="Arial Narrow" w:cs="Arial Narrow"/>
          <w:color w:val="000000"/>
          <w:u w:val="single"/>
        </w:rPr>
        <w:t xml:space="preserve"> itself.</w:t>
      </w:r>
      <w:r w:rsidR="00484A69" w:rsidRPr="00CE7B1B">
        <w:rPr>
          <w:rFonts w:ascii="Arial Narrow" w:hAnsi="Arial Narrow" w:cs="Arial Narrow"/>
          <w:color w:val="000000"/>
        </w:rPr>
        <w:t xml:space="preserve"> In this case, the </w:t>
      </w:r>
      <w:proofErr w:type="spellStart"/>
      <w:r w:rsidR="00484A69" w:rsidRPr="00CE7B1B">
        <w:rPr>
          <w:rFonts w:ascii="Arial Narrow" w:hAnsi="Arial Narrow" w:cs="Arial Narrow"/>
          <w:color w:val="000000"/>
        </w:rPr>
        <w:t>assessee</w:t>
      </w:r>
      <w:proofErr w:type="spellEnd"/>
      <w:r w:rsidR="00484A69" w:rsidRPr="00CE7B1B">
        <w:rPr>
          <w:rFonts w:ascii="Arial Narrow" w:hAnsi="Arial Narrow" w:cs="Arial Narrow"/>
          <w:color w:val="000000"/>
        </w:rPr>
        <w:t xml:space="preserve"> did use the vehicles in the course of its</w:t>
      </w:r>
      <w:r w:rsidR="00E21D78" w:rsidRPr="00CE7B1B">
        <w:rPr>
          <w:rFonts w:ascii="Arial Narrow" w:hAnsi="Arial Narrow" w:cs="Arial Narrow"/>
          <w:color w:val="000000"/>
        </w:rPr>
        <w:t xml:space="preserve"> </w:t>
      </w:r>
      <w:r w:rsidR="00484A69" w:rsidRPr="00CE7B1B">
        <w:rPr>
          <w:rFonts w:ascii="Arial Narrow" w:hAnsi="Arial Narrow" w:cs="Arial Narrow"/>
          <w:color w:val="000000"/>
        </w:rPr>
        <w:t>leasing business. Hence, this requirement of section 32 has been fulfilled, notwithstanding</w:t>
      </w:r>
      <w:r w:rsidR="00E21D78" w:rsidRPr="00CE7B1B">
        <w:rPr>
          <w:rFonts w:ascii="Arial Narrow" w:hAnsi="Arial Narrow" w:cs="Arial Narrow"/>
          <w:color w:val="000000"/>
        </w:rPr>
        <w:t xml:space="preserve"> </w:t>
      </w:r>
      <w:r w:rsidR="00484A69" w:rsidRPr="00CE7B1B">
        <w:rPr>
          <w:rFonts w:ascii="Arial Narrow" w:hAnsi="Arial Narrow" w:cs="Arial Narrow"/>
          <w:color w:val="000000"/>
        </w:rPr>
        <w:t xml:space="preserve">the fact that the </w:t>
      </w:r>
      <w:proofErr w:type="spellStart"/>
      <w:r w:rsidR="00484A69" w:rsidRPr="00CE7B1B">
        <w:rPr>
          <w:rFonts w:ascii="Arial Narrow" w:hAnsi="Arial Narrow" w:cs="Arial Narrow"/>
          <w:color w:val="000000"/>
        </w:rPr>
        <w:t>assessee</w:t>
      </w:r>
      <w:proofErr w:type="spellEnd"/>
      <w:r w:rsidR="00484A69" w:rsidRPr="00CE7B1B">
        <w:rPr>
          <w:rFonts w:ascii="Arial Narrow" w:hAnsi="Arial Narrow" w:cs="Arial Narrow"/>
          <w:color w:val="000000"/>
        </w:rPr>
        <w:t xml:space="preserve"> </w:t>
      </w:r>
    </w:p>
    <w:p w:rsidR="000C4E64" w:rsidRPr="00CE7B1B" w:rsidRDefault="00484A69" w:rsidP="0068295F">
      <w:pPr>
        <w:autoSpaceDE w:val="0"/>
        <w:autoSpaceDN w:val="0"/>
        <w:adjustRightInd w:val="0"/>
        <w:spacing w:after="0" w:line="240" w:lineRule="auto"/>
        <w:jc w:val="both"/>
        <w:rPr>
          <w:rFonts w:ascii="Arial Narrow" w:hAnsi="Arial Narrow" w:cs="Arial Narrow"/>
          <w:color w:val="000000"/>
        </w:rPr>
      </w:pPr>
      <w:proofErr w:type="gramStart"/>
      <w:r w:rsidRPr="00CE7B1B">
        <w:rPr>
          <w:rFonts w:ascii="Arial Narrow" w:hAnsi="Arial Narrow" w:cs="Arial Narrow"/>
          <w:color w:val="000000"/>
        </w:rPr>
        <w:t>was</w:t>
      </w:r>
      <w:proofErr w:type="gramEnd"/>
      <w:r w:rsidRPr="00CE7B1B">
        <w:rPr>
          <w:rFonts w:ascii="Arial Narrow" w:hAnsi="Arial Narrow" w:cs="Arial Narrow"/>
          <w:color w:val="000000"/>
        </w:rPr>
        <w:t xml:space="preserve"> not the actual user of the vehicles</w:t>
      </w:r>
      <w:r w:rsidRPr="00CE7B1B">
        <w:rPr>
          <w:rFonts w:ascii="Arial Narrow" w:hAnsi="Arial Narrow" w:cs="Arial Narrow"/>
          <w:color w:val="000000"/>
          <w:u w:val="single"/>
        </w:rPr>
        <w:t>.</w:t>
      </w:r>
      <w:r w:rsidR="00E21D78" w:rsidRPr="00CE7B1B">
        <w:rPr>
          <w:rFonts w:ascii="Arial Narrow" w:hAnsi="Arial Narrow" w:cs="Arial Narrow"/>
          <w:color w:val="000000"/>
          <w:u w:val="single"/>
        </w:rPr>
        <w:t xml:space="preserve"> </w:t>
      </w:r>
      <w:r w:rsidRPr="00CE7B1B">
        <w:rPr>
          <w:rFonts w:ascii="Arial Narrow" w:hAnsi="Arial Narrow" w:cs="Arial Narrow"/>
          <w:color w:val="000000"/>
          <w:u w:val="single"/>
        </w:rPr>
        <w:t>The Supreme Court further noted that section 2(30) of the Motor Vehicle Act, 1988, is a</w:t>
      </w:r>
      <w:r w:rsidR="000C4E64" w:rsidRPr="00CE7B1B">
        <w:rPr>
          <w:rFonts w:ascii="Arial Narrow" w:hAnsi="Arial Narrow" w:cs="Arial Narrow"/>
          <w:color w:val="000000"/>
          <w:u w:val="single"/>
        </w:rPr>
        <w:t xml:space="preserve"> </w:t>
      </w:r>
      <w:r w:rsidRPr="00CE7B1B">
        <w:rPr>
          <w:rFonts w:ascii="Arial Narrow" w:hAnsi="Arial Narrow" w:cs="Arial Narrow"/>
          <w:color w:val="000000"/>
          <w:u w:val="single"/>
        </w:rPr>
        <w:t xml:space="preserve">deeming provision which creates a legal fiction of ownership in </w:t>
      </w:r>
      <w:proofErr w:type="spellStart"/>
      <w:r w:rsidRPr="00CE7B1B">
        <w:rPr>
          <w:rFonts w:ascii="Arial Narrow" w:hAnsi="Arial Narrow" w:cs="Arial Narrow"/>
          <w:color w:val="000000"/>
          <w:u w:val="single"/>
        </w:rPr>
        <w:t>favour</w:t>
      </w:r>
      <w:proofErr w:type="spellEnd"/>
      <w:r w:rsidRPr="00CE7B1B">
        <w:rPr>
          <w:rFonts w:ascii="Arial Narrow" w:hAnsi="Arial Narrow" w:cs="Arial Narrow"/>
          <w:color w:val="000000"/>
          <w:u w:val="single"/>
        </w:rPr>
        <w:t xml:space="preserve"> of the lessee only</w:t>
      </w:r>
      <w:r w:rsidR="00E21D78" w:rsidRPr="00CE7B1B">
        <w:rPr>
          <w:rFonts w:ascii="Arial Narrow" w:hAnsi="Arial Narrow" w:cs="Arial Narrow"/>
          <w:color w:val="000000"/>
          <w:u w:val="single"/>
        </w:rPr>
        <w:t xml:space="preserve"> </w:t>
      </w:r>
      <w:r w:rsidRPr="00CE7B1B">
        <w:rPr>
          <w:rFonts w:ascii="Arial Narrow" w:hAnsi="Arial Narrow" w:cs="Arial Narrow"/>
          <w:color w:val="000000"/>
          <w:u w:val="single"/>
        </w:rPr>
        <w:t>for that Act, not for the purpose of law in general.</w:t>
      </w:r>
      <w:r w:rsidRPr="00CE7B1B">
        <w:rPr>
          <w:rFonts w:ascii="Arial Narrow" w:hAnsi="Arial Narrow" w:cs="Arial Narrow"/>
          <w:color w:val="000000"/>
        </w:rPr>
        <w:t xml:space="preserve"> The Apex Court observed that as long as the </w:t>
      </w:r>
      <w:proofErr w:type="spellStart"/>
      <w:r w:rsidRPr="00CE7B1B">
        <w:rPr>
          <w:rFonts w:ascii="Arial Narrow" w:hAnsi="Arial Narrow" w:cs="Arial Narrow"/>
          <w:color w:val="000000"/>
        </w:rPr>
        <w:t>assessee-lessor</w:t>
      </w:r>
      <w:proofErr w:type="spellEnd"/>
      <w:r w:rsidRPr="00CE7B1B">
        <w:rPr>
          <w:rFonts w:ascii="Arial Narrow" w:hAnsi="Arial Narrow" w:cs="Arial Narrow"/>
          <w:color w:val="000000"/>
        </w:rPr>
        <w:t xml:space="preserve"> has a right to retain the</w:t>
      </w:r>
      <w:r w:rsidR="00E21D78" w:rsidRPr="00CE7B1B">
        <w:rPr>
          <w:rFonts w:ascii="Arial Narrow" w:hAnsi="Arial Narrow" w:cs="Arial Narrow"/>
          <w:color w:val="000000"/>
        </w:rPr>
        <w:t xml:space="preserve"> </w:t>
      </w:r>
      <w:r w:rsidRPr="00CE7B1B">
        <w:rPr>
          <w:rFonts w:ascii="Arial Narrow" w:hAnsi="Arial Narrow" w:cs="Arial Narrow"/>
          <w:color w:val="000000"/>
        </w:rPr>
        <w:t>legal title against the rest of the world, he would be the owner of the asset in the eyes of</w:t>
      </w:r>
      <w:r w:rsidR="00E21D78" w:rsidRPr="00CE7B1B">
        <w:rPr>
          <w:rFonts w:ascii="Arial Narrow" w:hAnsi="Arial Narrow" w:cs="Arial Narrow"/>
          <w:color w:val="000000"/>
        </w:rPr>
        <w:t xml:space="preserve"> </w:t>
      </w:r>
      <w:r w:rsidRPr="00CE7B1B">
        <w:rPr>
          <w:rFonts w:ascii="Arial Narrow" w:hAnsi="Arial Narrow" w:cs="Arial Narrow"/>
          <w:color w:val="000000"/>
        </w:rPr>
        <w:t xml:space="preserve">law. </w:t>
      </w:r>
    </w:p>
    <w:p w:rsidR="00E21D78" w:rsidRPr="00CE7B1B" w:rsidRDefault="00484A69" w:rsidP="0068295F">
      <w:pPr>
        <w:autoSpaceDE w:val="0"/>
        <w:autoSpaceDN w:val="0"/>
        <w:adjustRightInd w:val="0"/>
        <w:spacing w:after="0" w:line="240" w:lineRule="auto"/>
        <w:jc w:val="both"/>
        <w:rPr>
          <w:rFonts w:ascii="Arial Narrow" w:hAnsi="Arial Narrow" w:cs="Arial Narrow"/>
          <w:color w:val="000000"/>
          <w:u w:val="single"/>
        </w:rPr>
      </w:pPr>
      <w:r w:rsidRPr="00CE7B1B">
        <w:rPr>
          <w:rFonts w:ascii="Arial Narrow" w:hAnsi="Arial Narrow" w:cs="Arial Narrow"/>
          <w:color w:val="000000"/>
          <w:u w:val="single"/>
        </w:rPr>
        <w:t>In this regard, the following provisions of the lease agreement are noteworthy –</w:t>
      </w:r>
    </w:p>
    <w:p w:rsidR="00484A69" w:rsidRPr="00CE7B1B" w:rsidRDefault="00484A69" w:rsidP="0068295F">
      <w:pPr>
        <w:autoSpaceDE w:val="0"/>
        <w:autoSpaceDN w:val="0"/>
        <w:adjustRightInd w:val="0"/>
        <w:spacing w:after="0" w:line="240" w:lineRule="auto"/>
        <w:jc w:val="both"/>
        <w:rPr>
          <w:rFonts w:ascii="Arial Narrow" w:hAnsi="Arial Narrow" w:cs="Arial Narrow"/>
          <w:color w:val="000000"/>
        </w:rPr>
      </w:pPr>
      <w:r w:rsidRPr="00CE7B1B">
        <w:rPr>
          <w:rFonts w:ascii="Arial Narrow" w:hAnsi="Arial Narrow" w:cs="SymbolMT"/>
          <w:color w:val="000000"/>
        </w:rPr>
        <w:t xml:space="preserve">• </w:t>
      </w:r>
      <w:r w:rsidRPr="00CE7B1B">
        <w:rPr>
          <w:rFonts w:ascii="Arial Narrow" w:hAnsi="Arial Narrow" w:cs="Arial Narrow"/>
          <w:color w:val="000000"/>
        </w:rPr>
        <w:t xml:space="preserve">The </w:t>
      </w:r>
      <w:proofErr w:type="spellStart"/>
      <w:r w:rsidRPr="00CE7B1B">
        <w:rPr>
          <w:rFonts w:ascii="Arial Narrow" w:hAnsi="Arial Narrow" w:cs="Arial Narrow"/>
          <w:color w:val="000000"/>
        </w:rPr>
        <w:t>assessee</w:t>
      </w:r>
      <w:proofErr w:type="spellEnd"/>
      <w:r w:rsidRPr="00CE7B1B">
        <w:rPr>
          <w:rFonts w:ascii="Arial Narrow" w:hAnsi="Arial Narrow" w:cs="Arial Narrow"/>
          <w:color w:val="000000"/>
        </w:rPr>
        <w:t xml:space="preserve"> is empowered to repossess the vehicle, in case the lessee committed</w:t>
      </w:r>
      <w:r w:rsidR="00E21D78" w:rsidRPr="00CE7B1B">
        <w:rPr>
          <w:rFonts w:ascii="Arial Narrow" w:hAnsi="Arial Narrow" w:cs="Arial Narrow"/>
          <w:color w:val="000000"/>
        </w:rPr>
        <w:t xml:space="preserve"> </w:t>
      </w:r>
      <w:r w:rsidRPr="00CE7B1B">
        <w:rPr>
          <w:rFonts w:ascii="Arial Narrow" w:hAnsi="Arial Narrow" w:cs="Arial Narrow"/>
          <w:color w:val="000000"/>
        </w:rPr>
        <w:t>a default;</w:t>
      </w:r>
    </w:p>
    <w:p w:rsidR="00484A69" w:rsidRPr="00CE7B1B" w:rsidRDefault="00484A69" w:rsidP="0068295F">
      <w:pPr>
        <w:autoSpaceDE w:val="0"/>
        <w:autoSpaceDN w:val="0"/>
        <w:adjustRightInd w:val="0"/>
        <w:spacing w:after="0" w:line="240" w:lineRule="auto"/>
        <w:jc w:val="both"/>
        <w:rPr>
          <w:rFonts w:ascii="Arial Narrow" w:hAnsi="Arial Narrow" w:cs="Arial Narrow"/>
          <w:color w:val="000000"/>
        </w:rPr>
      </w:pPr>
      <w:r w:rsidRPr="00CE7B1B">
        <w:rPr>
          <w:rFonts w:ascii="Arial Narrow" w:hAnsi="Arial Narrow" w:cs="SymbolMT"/>
          <w:color w:val="000000"/>
        </w:rPr>
        <w:t xml:space="preserve">• </w:t>
      </w:r>
      <w:r w:rsidRPr="00CE7B1B">
        <w:rPr>
          <w:rFonts w:ascii="Arial Narrow" w:hAnsi="Arial Narrow" w:cs="Arial Narrow"/>
          <w:color w:val="000000"/>
        </w:rPr>
        <w:t>At the end of the lease period, the lessee was obliged to return the vehicle to the</w:t>
      </w:r>
      <w:r w:rsidR="00E21D78" w:rsidRPr="00CE7B1B">
        <w:rPr>
          <w:rFonts w:ascii="Arial Narrow" w:hAnsi="Arial Narrow" w:cs="Arial Narrow"/>
          <w:color w:val="000000"/>
        </w:rPr>
        <w:t xml:space="preserve"> </w:t>
      </w:r>
      <w:proofErr w:type="spellStart"/>
      <w:r w:rsidRPr="00CE7B1B">
        <w:rPr>
          <w:rFonts w:ascii="Arial Narrow" w:hAnsi="Arial Narrow" w:cs="Arial Narrow"/>
          <w:color w:val="000000"/>
        </w:rPr>
        <w:t>assessee</w:t>
      </w:r>
      <w:proofErr w:type="spellEnd"/>
      <w:r w:rsidRPr="00CE7B1B">
        <w:rPr>
          <w:rFonts w:ascii="Arial Narrow" w:hAnsi="Arial Narrow" w:cs="Arial Narrow"/>
          <w:color w:val="000000"/>
        </w:rPr>
        <w:t>;</w:t>
      </w:r>
    </w:p>
    <w:p w:rsidR="000C4E64" w:rsidRPr="00CE7B1B" w:rsidRDefault="00484A69" w:rsidP="0068295F">
      <w:pPr>
        <w:autoSpaceDE w:val="0"/>
        <w:autoSpaceDN w:val="0"/>
        <w:adjustRightInd w:val="0"/>
        <w:spacing w:after="0" w:line="240" w:lineRule="auto"/>
        <w:jc w:val="both"/>
        <w:rPr>
          <w:rFonts w:ascii="Arial Narrow" w:hAnsi="Arial Narrow" w:cs="Arial Narrow"/>
          <w:color w:val="000000"/>
        </w:rPr>
      </w:pPr>
      <w:r w:rsidRPr="00CE7B1B">
        <w:rPr>
          <w:rFonts w:ascii="Arial Narrow" w:hAnsi="Arial Narrow" w:cs="SymbolMT"/>
          <w:color w:val="000000"/>
        </w:rPr>
        <w:t xml:space="preserve">• </w:t>
      </w:r>
      <w:r w:rsidRPr="00CE7B1B">
        <w:rPr>
          <w:rFonts w:ascii="Arial Narrow" w:hAnsi="Arial Narrow" w:cs="Arial Narrow"/>
          <w:color w:val="000000"/>
        </w:rPr>
        <w:t xml:space="preserve">The </w:t>
      </w:r>
      <w:proofErr w:type="spellStart"/>
      <w:r w:rsidRPr="00CE7B1B">
        <w:rPr>
          <w:rFonts w:ascii="Arial Narrow" w:hAnsi="Arial Narrow" w:cs="Arial Narrow"/>
          <w:color w:val="000000"/>
        </w:rPr>
        <w:t>assessee</w:t>
      </w:r>
      <w:proofErr w:type="spellEnd"/>
      <w:r w:rsidRPr="00CE7B1B">
        <w:rPr>
          <w:rFonts w:ascii="Arial Narrow" w:hAnsi="Arial Narrow" w:cs="Arial Narrow"/>
          <w:color w:val="000000"/>
        </w:rPr>
        <w:t xml:space="preserve"> had a right of inspection of the vehicle at all times.</w:t>
      </w:r>
      <w:r w:rsidR="00E21D78" w:rsidRPr="00CE7B1B">
        <w:rPr>
          <w:rFonts w:ascii="Arial Narrow" w:hAnsi="Arial Narrow" w:cs="Arial Narrow"/>
          <w:color w:val="000000"/>
        </w:rPr>
        <w:t xml:space="preserve"> </w:t>
      </w:r>
      <w:r w:rsidRPr="00CE7B1B">
        <w:rPr>
          <w:rFonts w:ascii="Arial Narrow" w:hAnsi="Arial Narrow" w:cs="Arial Narrow"/>
          <w:color w:val="000000"/>
        </w:rPr>
        <w:t>It can be seen that the proof of ownership lies in the lease agreement itself, which clearly</w:t>
      </w:r>
      <w:r w:rsidR="00E21D78" w:rsidRPr="00CE7B1B">
        <w:rPr>
          <w:rFonts w:ascii="Arial Narrow" w:hAnsi="Arial Narrow" w:cs="Arial Narrow"/>
          <w:color w:val="000000"/>
        </w:rPr>
        <w:t xml:space="preserve"> </w:t>
      </w:r>
      <w:r w:rsidRPr="00CE7B1B">
        <w:rPr>
          <w:rFonts w:ascii="Arial Narrow" w:hAnsi="Arial Narrow" w:cs="Arial Narrow"/>
          <w:color w:val="000000"/>
        </w:rPr>
        <w:t xml:space="preserve">points in </w:t>
      </w:r>
      <w:proofErr w:type="spellStart"/>
      <w:r w:rsidRPr="00CE7B1B">
        <w:rPr>
          <w:rFonts w:ascii="Arial Narrow" w:hAnsi="Arial Narrow" w:cs="Arial Narrow"/>
          <w:color w:val="000000"/>
        </w:rPr>
        <w:t>favour</w:t>
      </w:r>
      <w:proofErr w:type="spellEnd"/>
      <w:r w:rsidRPr="00CE7B1B">
        <w:rPr>
          <w:rFonts w:ascii="Arial Narrow" w:hAnsi="Arial Narrow" w:cs="Arial Narrow"/>
          <w:color w:val="000000"/>
        </w:rPr>
        <w:t xml:space="preserve"> of the </w:t>
      </w:r>
      <w:proofErr w:type="spellStart"/>
      <w:r w:rsidRPr="00CE7B1B">
        <w:rPr>
          <w:rFonts w:ascii="Arial Narrow" w:hAnsi="Arial Narrow" w:cs="Arial Narrow"/>
          <w:color w:val="000000"/>
        </w:rPr>
        <w:t>assessee</w:t>
      </w:r>
      <w:proofErr w:type="spellEnd"/>
      <w:r w:rsidRPr="00CE7B1B">
        <w:rPr>
          <w:rFonts w:ascii="Arial Narrow" w:hAnsi="Arial Narrow" w:cs="Arial Narrow"/>
          <w:color w:val="000000"/>
        </w:rPr>
        <w:t>.</w:t>
      </w:r>
      <w:r w:rsidR="00E21D78" w:rsidRPr="00CE7B1B">
        <w:rPr>
          <w:rFonts w:ascii="Arial Narrow" w:hAnsi="Arial Narrow" w:cs="Arial Narrow"/>
          <w:color w:val="000000"/>
        </w:rPr>
        <w:t xml:space="preserve"> </w:t>
      </w:r>
    </w:p>
    <w:p w:rsidR="00484A69" w:rsidRPr="00CE7B1B" w:rsidRDefault="00484A69" w:rsidP="0068295F">
      <w:pPr>
        <w:autoSpaceDE w:val="0"/>
        <w:autoSpaceDN w:val="0"/>
        <w:adjustRightInd w:val="0"/>
        <w:spacing w:after="0" w:line="240" w:lineRule="auto"/>
        <w:jc w:val="both"/>
        <w:rPr>
          <w:rFonts w:ascii="Arial Narrow" w:hAnsi="Arial Narrow" w:cs="Arial Narrow"/>
          <w:i/>
          <w:color w:val="000000"/>
        </w:rPr>
      </w:pPr>
      <w:r w:rsidRPr="00CE7B1B">
        <w:rPr>
          <w:rFonts w:ascii="Arial Narrow" w:hAnsi="Arial Narrow" w:cs="Arial Narrow"/>
          <w:i/>
          <w:color w:val="000000"/>
        </w:rPr>
        <w:t xml:space="preserve">The Supreme Court, therefore, held that </w:t>
      </w:r>
      <w:proofErr w:type="spellStart"/>
      <w:r w:rsidRPr="00CE7B1B">
        <w:rPr>
          <w:rFonts w:ascii="Arial Narrow" w:hAnsi="Arial Narrow" w:cs="Arial Narrow"/>
          <w:i/>
          <w:color w:val="000000"/>
        </w:rPr>
        <w:t>assessee</w:t>
      </w:r>
      <w:proofErr w:type="spellEnd"/>
      <w:r w:rsidRPr="00CE7B1B">
        <w:rPr>
          <w:rFonts w:ascii="Arial Narrow" w:hAnsi="Arial Narrow" w:cs="Arial Narrow"/>
          <w:i/>
          <w:color w:val="000000"/>
        </w:rPr>
        <w:t xml:space="preserve"> was entitled to claim depreciation in</w:t>
      </w:r>
      <w:r w:rsidR="00E21D78" w:rsidRPr="00CE7B1B">
        <w:rPr>
          <w:rFonts w:ascii="Arial Narrow" w:hAnsi="Arial Narrow" w:cs="Arial Narrow"/>
          <w:i/>
          <w:color w:val="000000"/>
        </w:rPr>
        <w:t xml:space="preserve"> </w:t>
      </w:r>
      <w:r w:rsidRPr="00CE7B1B">
        <w:rPr>
          <w:rFonts w:ascii="Arial Narrow" w:hAnsi="Arial Narrow" w:cs="Arial Narrow"/>
          <w:i/>
          <w:color w:val="000000"/>
        </w:rPr>
        <w:t>respect of vehicles leased out since it has satisfied both the requirements of section 32,</w:t>
      </w:r>
      <w:r w:rsidR="00E21D78" w:rsidRPr="00CE7B1B">
        <w:rPr>
          <w:rFonts w:ascii="Arial Narrow" w:hAnsi="Arial Narrow" w:cs="Arial Narrow"/>
          <w:i/>
          <w:color w:val="000000"/>
        </w:rPr>
        <w:t xml:space="preserve"> </w:t>
      </w:r>
      <w:r w:rsidRPr="00CE7B1B">
        <w:rPr>
          <w:rFonts w:ascii="Arial Narrow" w:hAnsi="Arial Narrow" w:cs="Arial Narrow"/>
          <w:i/>
          <w:color w:val="000000"/>
        </w:rPr>
        <w:t>namely, ownership of the vehicles and its usage in the course of business.</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2. Can waiver of loan given to the </w:t>
      </w:r>
      <w:proofErr w:type="spellStart"/>
      <w:r>
        <w:rPr>
          <w:rFonts w:ascii="Arial" w:hAnsi="Arial" w:cs="Arial"/>
          <w:b/>
          <w:bCs/>
          <w:color w:val="000000"/>
        </w:rPr>
        <w:t>assessee</w:t>
      </w:r>
      <w:proofErr w:type="spellEnd"/>
      <w:r>
        <w:rPr>
          <w:rFonts w:ascii="Arial" w:hAnsi="Arial" w:cs="Arial"/>
          <w:b/>
          <w:bCs/>
          <w:color w:val="000000"/>
        </w:rPr>
        <w:t xml:space="preserve"> by the Government of India from Steel</w:t>
      </w:r>
      <w:r w:rsidR="00E21D78">
        <w:rPr>
          <w:rFonts w:ascii="Arial" w:hAnsi="Arial" w:cs="Arial"/>
          <w:b/>
          <w:bCs/>
          <w:color w:val="000000"/>
        </w:rPr>
        <w:t xml:space="preserve"> </w:t>
      </w:r>
      <w:r>
        <w:rPr>
          <w:rFonts w:ascii="Arial" w:hAnsi="Arial" w:cs="Arial"/>
          <w:b/>
          <w:bCs/>
          <w:color w:val="000000"/>
        </w:rPr>
        <w:t>Development Fund (SDF) to meet the capital cost of asset be reduced to arrive at</w:t>
      </w:r>
      <w:r w:rsidR="00E21D78">
        <w:rPr>
          <w:rFonts w:ascii="Arial" w:hAnsi="Arial" w:cs="Arial"/>
          <w:b/>
          <w:bCs/>
          <w:color w:val="000000"/>
        </w:rPr>
        <w:t xml:space="preserve"> </w:t>
      </w:r>
      <w:r>
        <w:rPr>
          <w:rFonts w:ascii="Arial" w:hAnsi="Arial" w:cs="Arial"/>
          <w:b/>
          <w:bCs/>
          <w:color w:val="000000"/>
        </w:rPr>
        <w:t>the actual cost as per section 43(1) for computing depreciation under section 32?</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Steel Authority of India Ltd. v. CIT (2012) </w:t>
      </w:r>
    </w:p>
    <w:p w:rsidR="00A62F1A" w:rsidRPr="00CE7B1B" w:rsidRDefault="005C5C47" w:rsidP="0068295F">
      <w:pPr>
        <w:autoSpaceDE w:val="0"/>
        <w:autoSpaceDN w:val="0"/>
        <w:adjustRightInd w:val="0"/>
        <w:spacing w:after="0" w:line="240" w:lineRule="auto"/>
        <w:jc w:val="both"/>
        <w:rPr>
          <w:rFonts w:ascii="Arial Narrow" w:hAnsi="Arial Narrow" w:cs="Arial Narrow"/>
          <w:color w:val="000000"/>
        </w:rPr>
      </w:pPr>
      <w:proofErr w:type="spellStart"/>
      <w:r w:rsidRPr="00CE7B1B">
        <w:rPr>
          <w:rFonts w:ascii="Arial Narrow" w:hAnsi="Arial Narrow" w:cs="Arial Narrow"/>
          <w:b/>
          <w:color w:val="000000"/>
        </w:rPr>
        <w:t>Fact</w:t>
      </w:r>
      <w:proofErr w:type="gramStart"/>
      <w:r w:rsidRPr="00CE7B1B">
        <w:rPr>
          <w:rFonts w:ascii="Arial Narrow" w:hAnsi="Arial Narrow" w:cs="Arial Narrow"/>
          <w:b/>
          <w:color w:val="000000"/>
        </w:rPr>
        <w:t>:</w:t>
      </w:r>
      <w:r w:rsidR="00484A69" w:rsidRPr="00CE7B1B">
        <w:rPr>
          <w:rFonts w:ascii="Arial Narrow" w:hAnsi="Arial Narrow" w:cs="Arial Narrow"/>
          <w:color w:val="000000"/>
        </w:rPr>
        <w:t>The</w:t>
      </w:r>
      <w:proofErr w:type="spellEnd"/>
      <w:proofErr w:type="gramEnd"/>
      <w:r w:rsidR="00484A69" w:rsidRPr="00CE7B1B">
        <w:rPr>
          <w:rFonts w:ascii="Arial Narrow" w:hAnsi="Arial Narrow" w:cs="Arial Narrow"/>
          <w:color w:val="000000"/>
        </w:rPr>
        <w:t xml:space="preserve"> </w:t>
      </w:r>
      <w:proofErr w:type="spellStart"/>
      <w:r w:rsidR="00484A69" w:rsidRPr="00CE7B1B">
        <w:rPr>
          <w:rFonts w:ascii="Arial Narrow" w:hAnsi="Arial Narrow" w:cs="Arial Narrow"/>
          <w:color w:val="000000"/>
        </w:rPr>
        <w:t>assessee</w:t>
      </w:r>
      <w:proofErr w:type="spellEnd"/>
      <w:r w:rsidR="00484A69" w:rsidRPr="00CE7B1B">
        <w:rPr>
          <w:rFonts w:ascii="Arial Narrow" w:hAnsi="Arial Narrow" w:cs="Arial Narrow"/>
          <w:color w:val="000000"/>
        </w:rPr>
        <w:t xml:space="preserve"> is a public sector undertaking engaged in the manufacture and sale,</w:t>
      </w:r>
      <w:r w:rsidR="00E21D78" w:rsidRPr="00CE7B1B">
        <w:rPr>
          <w:rFonts w:ascii="Arial Narrow" w:hAnsi="Arial Narrow" w:cs="Arial Narrow"/>
          <w:color w:val="000000"/>
        </w:rPr>
        <w:t xml:space="preserve"> </w:t>
      </w:r>
      <w:r w:rsidR="00484A69" w:rsidRPr="00CE7B1B">
        <w:rPr>
          <w:rFonts w:ascii="Arial Narrow" w:hAnsi="Arial Narrow" w:cs="Arial Narrow"/>
          <w:color w:val="000000"/>
        </w:rPr>
        <w:t>including export of iron and steel of various grades. It has several steel plants in India.</w:t>
      </w:r>
      <w:r w:rsidR="00E21D78" w:rsidRPr="00CE7B1B">
        <w:rPr>
          <w:rFonts w:ascii="Arial Narrow" w:hAnsi="Arial Narrow" w:cs="Arial Narrow"/>
          <w:color w:val="000000"/>
        </w:rPr>
        <w:t xml:space="preserve"> </w:t>
      </w:r>
      <w:r w:rsidR="00484A69" w:rsidRPr="00CE7B1B">
        <w:rPr>
          <w:rFonts w:ascii="Arial Narrow" w:hAnsi="Arial Narrow" w:cs="Arial Narrow"/>
          <w:color w:val="000000"/>
        </w:rPr>
        <w:t xml:space="preserve">The Government of India sanctioned huge loans to the </w:t>
      </w:r>
      <w:proofErr w:type="spellStart"/>
      <w:r w:rsidR="00484A69" w:rsidRPr="00CE7B1B">
        <w:rPr>
          <w:rFonts w:ascii="Arial Narrow" w:hAnsi="Arial Narrow" w:cs="Arial Narrow"/>
          <w:color w:val="000000"/>
        </w:rPr>
        <w:t>assessee</w:t>
      </w:r>
      <w:proofErr w:type="spellEnd"/>
      <w:r w:rsidR="00484A69" w:rsidRPr="00CE7B1B">
        <w:rPr>
          <w:rFonts w:ascii="Arial Narrow" w:hAnsi="Arial Narrow" w:cs="Arial Narrow"/>
          <w:color w:val="000000"/>
        </w:rPr>
        <w:t xml:space="preserve"> from the SDF to meet its</w:t>
      </w:r>
      <w:r w:rsidR="00E21D78" w:rsidRPr="00CE7B1B">
        <w:rPr>
          <w:rFonts w:ascii="Arial Narrow" w:hAnsi="Arial Narrow" w:cs="Arial Narrow"/>
          <w:color w:val="000000"/>
        </w:rPr>
        <w:t xml:space="preserve"> </w:t>
      </w:r>
      <w:r w:rsidR="00484A69" w:rsidRPr="00CE7B1B">
        <w:rPr>
          <w:rFonts w:ascii="Arial Narrow" w:hAnsi="Arial Narrow" w:cs="Arial Narrow"/>
          <w:color w:val="000000"/>
        </w:rPr>
        <w:t>requirements. On account of glut in the international steel market due to heavy production</w:t>
      </w:r>
      <w:r w:rsidR="00E21D78" w:rsidRPr="00CE7B1B">
        <w:rPr>
          <w:rFonts w:ascii="Arial Narrow" w:hAnsi="Arial Narrow" w:cs="Arial Narrow"/>
          <w:color w:val="000000"/>
        </w:rPr>
        <w:t xml:space="preserve"> </w:t>
      </w:r>
      <w:r w:rsidR="00484A69" w:rsidRPr="00CE7B1B">
        <w:rPr>
          <w:rFonts w:ascii="Arial Narrow" w:hAnsi="Arial Narrow" w:cs="Arial Narrow"/>
          <w:color w:val="000000"/>
        </w:rPr>
        <w:t>of steel in South East Asia and the meltdown in the USA, the price of steel fell rapidly and</w:t>
      </w:r>
      <w:r w:rsidR="00E21D78" w:rsidRPr="00CE7B1B">
        <w:rPr>
          <w:rFonts w:ascii="Arial Narrow" w:hAnsi="Arial Narrow" w:cs="Arial Narrow"/>
          <w:color w:val="000000"/>
        </w:rPr>
        <w:t xml:space="preserve"> </w:t>
      </w:r>
      <w:r w:rsidR="00484A69" w:rsidRPr="00CE7B1B">
        <w:rPr>
          <w:rFonts w:ascii="Arial Narrow" w:hAnsi="Arial Narrow" w:cs="Arial Narrow"/>
          <w:color w:val="000000"/>
        </w:rPr>
        <w:t xml:space="preserve">the </w:t>
      </w:r>
      <w:proofErr w:type="spellStart"/>
      <w:r w:rsidR="00484A69" w:rsidRPr="00CE7B1B">
        <w:rPr>
          <w:rFonts w:ascii="Arial Narrow" w:hAnsi="Arial Narrow" w:cs="Arial Narrow"/>
          <w:color w:val="000000"/>
        </w:rPr>
        <w:t>assessee</w:t>
      </w:r>
      <w:proofErr w:type="spellEnd"/>
      <w:r w:rsidR="00484A69" w:rsidRPr="00CE7B1B">
        <w:rPr>
          <w:rFonts w:ascii="Arial Narrow" w:hAnsi="Arial Narrow" w:cs="Arial Narrow"/>
          <w:color w:val="000000"/>
        </w:rPr>
        <w:t xml:space="preserve"> started incurring heavy losses. The </w:t>
      </w:r>
      <w:proofErr w:type="spellStart"/>
      <w:r w:rsidR="00484A69" w:rsidRPr="00CE7B1B">
        <w:rPr>
          <w:rFonts w:ascii="Arial Narrow" w:hAnsi="Arial Narrow" w:cs="Arial Narrow"/>
          <w:color w:val="000000"/>
        </w:rPr>
        <w:t>assessee</w:t>
      </w:r>
      <w:proofErr w:type="spellEnd"/>
      <w:r w:rsidR="00484A69" w:rsidRPr="00CE7B1B">
        <w:rPr>
          <w:rFonts w:ascii="Arial Narrow" w:hAnsi="Arial Narrow" w:cs="Arial Narrow"/>
          <w:color w:val="000000"/>
        </w:rPr>
        <w:t>, therefore, approached the</w:t>
      </w:r>
      <w:r w:rsidR="00E21D78" w:rsidRPr="00CE7B1B">
        <w:rPr>
          <w:rFonts w:ascii="Arial Narrow" w:hAnsi="Arial Narrow" w:cs="Arial Narrow"/>
          <w:color w:val="000000"/>
        </w:rPr>
        <w:t xml:space="preserve"> </w:t>
      </w:r>
      <w:r w:rsidR="00484A69" w:rsidRPr="00CE7B1B">
        <w:rPr>
          <w:rFonts w:ascii="Arial Narrow" w:hAnsi="Arial Narrow" w:cs="Arial Narrow"/>
          <w:color w:val="000000"/>
        </w:rPr>
        <w:t>Government of India for waiver of loans granted from SDF. The Government of India, as a</w:t>
      </w:r>
      <w:r w:rsidR="00E21D78" w:rsidRPr="00CE7B1B">
        <w:rPr>
          <w:rFonts w:ascii="Arial Narrow" w:hAnsi="Arial Narrow" w:cs="Arial Narrow"/>
          <w:color w:val="000000"/>
        </w:rPr>
        <w:t xml:space="preserve"> </w:t>
      </w:r>
      <w:r w:rsidR="00484A69" w:rsidRPr="00CE7B1B">
        <w:rPr>
          <w:rFonts w:ascii="Arial Narrow" w:hAnsi="Arial Narrow" w:cs="Arial Narrow"/>
          <w:color w:val="000000"/>
        </w:rPr>
        <w:t xml:space="preserve">measure of providing relief waived repayment of loans granted to the </w:t>
      </w:r>
      <w:proofErr w:type="spellStart"/>
      <w:r w:rsidR="00484A69" w:rsidRPr="00CE7B1B">
        <w:rPr>
          <w:rFonts w:ascii="Arial Narrow" w:hAnsi="Arial Narrow" w:cs="Arial Narrow"/>
          <w:color w:val="000000"/>
        </w:rPr>
        <w:t>assessee</w:t>
      </w:r>
      <w:proofErr w:type="spellEnd"/>
      <w:r w:rsidR="00484A69" w:rsidRPr="00CE7B1B">
        <w:rPr>
          <w:rFonts w:ascii="Arial Narrow" w:hAnsi="Arial Narrow" w:cs="Arial Narrow"/>
          <w:color w:val="000000"/>
        </w:rPr>
        <w:t xml:space="preserve"> from the SDF.</w:t>
      </w:r>
      <w:r w:rsidR="00E21D78" w:rsidRPr="00CE7B1B">
        <w:rPr>
          <w:rFonts w:ascii="Arial Narrow" w:hAnsi="Arial Narrow" w:cs="Arial Narrow"/>
          <w:color w:val="000000"/>
        </w:rPr>
        <w:t xml:space="preserve"> </w:t>
      </w:r>
      <w:r w:rsidR="00484A69" w:rsidRPr="00CE7B1B">
        <w:rPr>
          <w:rFonts w:ascii="Arial Narrow" w:hAnsi="Arial Narrow" w:cs="Arial Narrow"/>
          <w:color w:val="000000"/>
        </w:rPr>
        <w:t xml:space="preserve">The </w:t>
      </w:r>
      <w:proofErr w:type="spellStart"/>
      <w:r w:rsidR="00484A69" w:rsidRPr="00CE7B1B">
        <w:rPr>
          <w:rFonts w:ascii="Arial Narrow" w:hAnsi="Arial Narrow" w:cs="Arial Narrow"/>
          <w:color w:val="000000"/>
        </w:rPr>
        <w:t>assessee</w:t>
      </w:r>
      <w:proofErr w:type="spellEnd"/>
      <w:r w:rsidR="00484A69" w:rsidRPr="00CE7B1B">
        <w:rPr>
          <w:rFonts w:ascii="Arial Narrow" w:hAnsi="Arial Narrow" w:cs="Arial Narrow"/>
          <w:color w:val="000000"/>
        </w:rPr>
        <w:t xml:space="preserve"> reduced the cost of the assets by the amount of the loans waived by the</w:t>
      </w:r>
      <w:r w:rsidR="00E21D78" w:rsidRPr="00CE7B1B">
        <w:rPr>
          <w:rFonts w:ascii="Arial Narrow" w:hAnsi="Arial Narrow" w:cs="Arial Narrow"/>
          <w:color w:val="000000"/>
        </w:rPr>
        <w:t xml:space="preserve"> </w:t>
      </w:r>
      <w:r w:rsidR="00484A69" w:rsidRPr="00CE7B1B">
        <w:rPr>
          <w:rFonts w:ascii="Arial Narrow" w:hAnsi="Arial Narrow" w:cs="Arial Narrow"/>
          <w:color w:val="000000"/>
        </w:rPr>
        <w:t>Government of India in its books of account and accordingly calculated depreciation.</w:t>
      </w:r>
      <w:r w:rsidR="00E21D78" w:rsidRPr="00CE7B1B">
        <w:rPr>
          <w:rFonts w:ascii="Arial Narrow" w:hAnsi="Arial Narrow" w:cs="Arial Narrow"/>
          <w:color w:val="000000"/>
        </w:rPr>
        <w:t xml:space="preserve"> </w:t>
      </w:r>
      <w:r w:rsidR="00484A69" w:rsidRPr="00CE7B1B">
        <w:rPr>
          <w:rFonts w:ascii="Arial Narrow" w:hAnsi="Arial Narrow" w:cs="Arial Narrow"/>
          <w:color w:val="000000"/>
        </w:rPr>
        <w:t xml:space="preserve">However, in the returns filed for the years under consideration, the </w:t>
      </w:r>
      <w:proofErr w:type="spellStart"/>
      <w:r w:rsidR="00484A69" w:rsidRPr="00CE7B1B">
        <w:rPr>
          <w:rFonts w:ascii="Arial Narrow" w:hAnsi="Arial Narrow" w:cs="Arial Narrow"/>
          <w:color w:val="000000"/>
        </w:rPr>
        <w:t>assessee</w:t>
      </w:r>
      <w:proofErr w:type="spellEnd"/>
      <w:r w:rsidR="00484A69" w:rsidRPr="00CE7B1B">
        <w:rPr>
          <w:rFonts w:ascii="Arial Narrow" w:hAnsi="Arial Narrow" w:cs="Arial Narrow"/>
          <w:color w:val="000000"/>
        </w:rPr>
        <w:t xml:space="preserve"> took a</w:t>
      </w:r>
      <w:r w:rsidR="00E21D78" w:rsidRPr="00CE7B1B">
        <w:rPr>
          <w:rFonts w:ascii="Arial Narrow" w:hAnsi="Arial Narrow" w:cs="Arial Narrow"/>
          <w:color w:val="000000"/>
        </w:rPr>
        <w:t xml:space="preserve"> </w:t>
      </w:r>
      <w:r w:rsidR="00484A69" w:rsidRPr="00CE7B1B">
        <w:rPr>
          <w:rFonts w:ascii="Arial Narrow" w:hAnsi="Arial Narrow" w:cs="Arial Narrow"/>
          <w:color w:val="000000"/>
        </w:rPr>
        <w:t>contrary stand and claimed depreciation on the assets without reducing the loans waived</w:t>
      </w:r>
      <w:r w:rsidR="00E21D78" w:rsidRPr="00CE7B1B">
        <w:rPr>
          <w:rFonts w:ascii="Arial Narrow" w:hAnsi="Arial Narrow" w:cs="Arial Narrow"/>
          <w:color w:val="000000"/>
        </w:rPr>
        <w:t xml:space="preserve"> </w:t>
      </w:r>
      <w:r w:rsidR="00484A69" w:rsidRPr="00CE7B1B">
        <w:rPr>
          <w:rFonts w:ascii="Arial Narrow" w:hAnsi="Arial Narrow" w:cs="Arial Narrow"/>
          <w:color w:val="000000"/>
        </w:rPr>
        <w:t xml:space="preserve">by the Government. </w:t>
      </w:r>
    </w:p>
    <w:p w:rsidR="00A62F1A" w:rsidRPr="00CE7B1B" w:rsidRDefault="005C5C47" w:rsidP="0068295F">
      <w:pPr>
        <w:autoSpaceDE w:val="0"/>
        <w:autoSpaceDN w:val="0"/>
        <w:adjustRightInd w:val="0"/>
        <w:spacing w:after="0" w:line="240" w:lineRule="auto"/>
        <w:jc w:val="both"/>
        <w:rPr>
          <w:rFonts w:ascii="Arial Narrow" w:hAnsi="Arial Narrow" w:cs="Arial Narrow"/>
          <w:color w:val="000000"/>
        </w:rPr>
      </w:pPr>
      <w:r w:rsidRPr="00CE7B1B">
        <w:rPr>
          <w:rFonts w:ascii="Arial Narrow" w:hAnsi="Arial Narrow" w:cs="Arial Narrow"/>
          <w:b/>
          <w:color w:val="000000"/>
        </w:rPr>
        <w:t>Decision:</w:t>
      </w:r>
      <w:r w:rsidRPr="00CE7B1B">
        <w:rPr>
          <w:rFonts w:ascii="Arial Narrow" w:hAnsi="Arial Narrow" w:cs="Arial Narrow"/>
          <w:color w:val="000000"/>
        </w:rPr>
        <w:t xml:space="preserve"> </w:t>
      </w:r>
      <w:r w:rsidR="00A62F1A" w:rsidRPr="00CE7B1B">
        <w:rPr>
          <w:rFonts w:ascii="Arial Narrow" w:hAnsi="Arial Narrow" w:cs="Arial Narrow"/>
          <w:color w:val="000000"/>
        </w:rPr>
        <w:t>To be deducted from cost to calculate depreciation.</w:t>
      </w:r>
    </w:p>
    <w:p w:rsidR="00F04E9B" w:rsidRDefault="005C5C47" w:rsidP="0068295F">
      <w:pPr>
        <w:autoSpaceDE w:val="0"/>
        <w:autoSpaceDN w:val="0"/>
        <w:adjustRightInd w:val="0"/>
        <w:spacing w:after="0" w:line="240" w:lineRule="auto"/>
        <w:jc w:val="both"/>
        <w:rPr>
          <w:rFonts w:ascii="Arial Narrow" w:hAnsi="Arial Narrow" w:cs="Arial Narrow"/>
          <w:color w:val="000000"/>
        </w:rPr>
      </w:pPr>
      <w:r w:rsidRPr="00CE7B1B">
        <w:rPr>
          <w:rFonts w:ascii="Arial Narrow" w:hAnsi="Arial Narrow" w:cs="Arial Narrow"/>
          <w:color w:val="000000"/>
        </w:rPr>
        <w:t>T</w:t>
      </w:r>
      <w:r w:rsidR="00484A69" w:rsidRPr="00CE7B1B">
        <w:rPr>
          <w:rFonts w:ascii="Arial Narrow" w:hAnsi="Arial Narrow" w:cs="Arial Narrow"/>
          <w:color w:val="000000"/>
        </w:rPr>
        <w:t>he waiver of the loan would amount to the meeting of a portion of the</w:t>
      </w:r>
      <w:r w:rsidR="004548CF" w:rsidRPr="00CE7B1B">
        <w:rPr>
          <w:rFonts w:ascii="Arial Narrow" w:hAnsi="Arial Narrow" w:cs="Arial Narrow"/>
          <w:color w:val="000000"/>
        </w:rPr>
        <w:t xml:space="preserve"> </w:t>
      </w:r>
      <w:r w:rsidR="00484A69" w:rsidRPr="00CE7B1B">
        <w:rPr>
          <w:rFonts w:ascii="Arial Narrow" w:hAnsi="Arial Narrow" w:cs="Arial Narrow"/>
          <w:color w:val="000000"/>
        </w:rPr>
        <w:t>cost of the assets under the main provision of section 43(1) which spells out the meaning</w:t>
      </w:r>
      <w:r w:rsidR="004548CF" w:rsidRPr="00CE7B1B">
        <w:rPr>
          <w:rFonts w:ascii="Arial Narrow" w:hAnsi="Arial Narrow" w:cs="Arial Narrow"/>
          <w:color w:val="000000"/>
        </w:rPr>
        <w:t xml:space="preserve"> </w:t>
      </w:r>
      <w:r w:rsidR="00484A69" w:rsidRPr="00CE7B1B">
        <w:rPr>
          <w:rFonts w:ascii="Arial Narrow" w:hAnsi="Arial Narrow" w:cs="Arial Narrow"/>
          <w:color w:val="000000"/>
        </w:rPr>
        <w:t xml:space="preserve">of “actual cost”. </w:t>
      </w:r>
      <w:r w:rsidR="00484A69" w:rsidRPr="00CE7B1B">
        <w:rPr>
          <w:rFonts w:ascii="Arial Narrow" w:hAnsi="Arial Narrow" w:cs="Arial Narrow"/>
          <w:color w:val="000000"/>
          <w:u w:val="single"/>
        </w:rPr>
        <w:t>As per section 43(1), “actual cost” means the actual cost of the assets to</w:t>
      </w:r>
      <w:r w:rsidR="004548CF" w:rsidRPr="00CE7B1B">
        <w:rPr>
          <w:rFonts w:ascii="Arial Narrow" w:hAnsi="Arial Narrow" w:cs="Arial Narrow"/>
          <w:color w:val="000000"/>
          <w:u w:val="single"/>
        </w:rPr>
        <w:t xml:space="preserve"> </w:t>
      </w:r>
      <w:r w:rsidR="00484A69" w:rsidRPr="00CE7B1B">
        <w:rPr>
          <w:rFonts w:ascii="Arial Narrow" w:hAnsi="Arial Narrow" w:cs="Arial Narrow"/>
          <w:color w:val="000000"/>
          <w:u w:val="single"/>
        </w:rPr>
        <w:t xml:space="preserve">the </w:t>
      </w:r>
      <w:proofErr w:type="spellStart"/>
      <w:r w:rsidR="00484A69" w:rsidRPr="00CE7B1B">
        <w:rPr>
          <w:rFonts w:ascii="Arial Narrow" w:hAnsi="Arial Narrow" w:cs="Arial Narrow"/>
          <w:color w:val="000000"/>
          <w:u w:val="single"/>
        </w:rPr>
        <w:t>assessee</w:t>
      </w:r>
      <w:proofErr w:type="spellEnd"/>
      <w:r w:rsidR="00484A69" w:rsidRPr="00CE7B1B">
        <w:rPr>
          <w:rFonts w:ascii="Arial Narrow" w:hAnsi="Arial Narrow" w:cs="Arial Narrow"/>
          <w:color w:val="000000"/>
          <w:u w:val="single"/>
        </w:rPr>
        <w:t>, reduced by that portion of the cost thereof, if any, as has been met directly</w:t>
      </w:r>
      <w:r w:rsidR="004548CF" w:rsidRPr="00CE7B1B">
        <w:rPr>
          <w:rFonts w:ascii="Arial Narrow" w:hAnsi="Arial Narrow" w:cs="Arial Narrow"/>
          <w:color w:val="000000"/>
          <w:u w:val="single"/>
        </w:rPr>
        <w:t xml:space="preserve"> </w:t>
      </w:r>
      <w:r w:rsidR="00484A69" w:rsidRPr="00CE7B1B">
        <w:rPr>
          <w:rFonts w:ascii="Arial Narrow" w:hAnsi="Arial Narrow" w:cs="Arial Narrow"/>
          <w:color w:val="000000"/>
          <w:u w:val="single"/>
        </w:rPr>
        <w:t>or indirectly by any other person or authority. The intention of the parties, as reflected in</w:t>
      </w:r>
      <w:r w:rsidR="004548CF" w:rsidRPr="00CE7B1B">
        <w:rPr>
          <w:rFonts w:ascii="Arial Narrow" w:hAnsi="Arial Narrow" w:cs="Arial Narrow"/>
          <w:color w:val="000000"/>
          <w:u w:val="single"/>
        </w:rPr>
        <w:t xml:space="preserve"> </w:t>
      </w:r>
      <w:r w:rsidR="00484A69" w:rsidRPr="00CE7B1B">
        <w:rPr>
          <w:rFonts w:ascii="Arial Narrow" w:hAnsi="Arial Narrow" w:cs="Arial Narrow"/>
          <w:color w:val="000000"/>
          <w:u w:val="single"/>
        </w:rPr>
        <w:t xml:space="preserve">the accounts of the </w:t>
      </w:r>
      <w:proofErr w:type="spellStart"/>
      <w:r w:rsidR="00484A69" w:rsidRPr="00CE7B1B">
        <w:rPr>
          <w:rFonts w:ascii="Arial Narrow" w:hAnsi="Arial Narrow" w:cs="Arial Narrow"/>
          <w:color w:val="000000"/>
          <w:u w:val="single"/>
        </w:rPr>
        <w:t>assessee</w:t>
      </w:r>
      <w:proofErr w:type="spellEnd"/>
      <w:r w:rsidR="00484A69" w:rsidRPr="00CE7B1B">
        <w:rPr>
          <w:rFonts w:ascii="Arial Narrow" w:hAnsi="Arial Narrow" w:cs="Arial Narrow"/>
          <w:color w:val="000000"/>
          <w:u w:val="single"/>
        </w:rPr>
        <w:t>, appears to be that the loans have been granted towards a</w:t>
      </w:r>
      <w:r w:rsidR="00951F78" w:rsidRPr="00CE7B1B">
        <w:rPr>
          <w:rFonts w:ascii="Arial Narrow" w:hAnsi="Arial Narrow" w:cs="Arial Narrow"/>
          <w:color w:val="000000"/>
          <w:u w:val="single"/>
        </w:rPr>
        <w:t xml:space="preserve"> </w:t>
      </w:r>
      <w:r w:rsidR="00484A69" w:rsidRPr="00CE7B1B">
        <w:rPr>
          <w:rFonts w:ascii="Arial Narrow" w:hAnsi="Arial Narrow" w:cs="Arial Narrow"/>
          <w:color w:val="000000"/>
          <w:u w:val="single"/>
        </w:rPr>
        <w:t>portion of the cost of the assets.</w:t>
      </w:r>
      <w:r w:rsidR="00951F78" w:rsidRPr="00CE7B1B">
        <w:rPr>
          <w:rFonts w:ascii="Arial Narrow" w:hAnsi="Arial Narrow" w:cs="Arial Narrow"/>
          <w:color w:val="000000"/>
          <w:u w:val="single"/>
        </w:rPr>
        <w:t xml:space="preserve"> </w:t>
      </w:r>
      <w:r w:rsidR="00484A69" w:rsidRPr="00CE7B1B">
        <w:rPr>
          <w:rFonts w:ascii="Arial Narrow" w:hAnsi="Arial Narrow" w:cs="Arial Narrow"/>
          <w:color w:val="000000"/>
          <w:u w:val="single"/>
        </w:rPr>
        <w:t>The waiver of the loan, in this case, is not a mere quantification of a subsidy granted</w:t>
      </w:r>
      <w:r w:rsidR="00951F78" w:rsidRPr="00CE7B1B">
        <w:rPr>
          <w:rFonts w:ascii="Arial Narrow" w:hAnsi="Arial Narrow" w:cs="Arial Narrow"/>
          <w:color w:val="000000"/>
          <w:u w:val="single"/>
        </w:rPr>
        <w:t xml:space="preserve"> </w:t>
      </w:r>
      <w:r w:rsidR="00484A69" w:rsidRPr="00CE7B1B">
        <w:rPr>
          <w:rFonts w:ascii="Arial Narrow" w:hAnsi="Arial Narrow" w:cs="Arial Narrow"/>
          <w:color w:val="000000"/>
          <w:u w:val="single"/>
        </w:rPr>
        <w:t xml:space="preserve">generally for industrial growth. It was granted specifically to the </w:t>
      </w:r>
      <w:proofErr w:type="spellStart"/>
      <w:r w:rsidR="00484A69" w:rsidRPr="00CE7B1B">
        <w:rPr>
          <w:rFonts w:ascii="Arial Narrow" w:hAnsi="Arial Narrow" w:cs="Arial Narrow"/>
          <w:color w:val="000000"/>
          <w:u w:val="single"/>
        </w:rPr>
        <w:t>assessee</w:t>
      </w:r>
      <w:proofErr w:type="spellEnd"/>
      <w:r w:rsidR="00484A69" w:rsidRPr="00CE7B1B">
        <w:rPr>
          <w:rFonts w:ascii="Arial Narrow" w:hAnsi="Arial Narrow" w:cs="Arial Narrow"/>
          <w:color w:val="000000"/>
          <w:u w:val="single"/>
        </w:rPr>
        <w:t>, who had</w:t>
      </w:r>
      <w:r w:rsidR="00951F78" w:rsidRPr="00CE7B1B">
        <w:rPr>
          <w:rFonts w:ascii="Arial Narrow" w:hAnsi="Arial Narrow" w:cs="Arial Narrow"/>
          <w:color w:val="000000"/>
          <w:u w:val="single"/>
        </w:rPr>
        <w:t xml:space="preserve"> </w:t>
      </w:r>
      <w:r w:rsidR="00484A69" w:rsidRPr="00CE7B1B">
        <w:rPr>
          <w:rFonts w:ascii="Arial Narrow" w:hAnsi="Arial Narrow" w:cs="Arial Narrow"/>
          <w:color w:val="000000"/>
          <w:u w:val="single"/>
        </w:rPr>
        <w:t xml:space="preserve">reduced the amount waived from the cost of the assets in its books of account. </w:t>
      </w:r>
      <w:r w:rsidR="00484A69" w:rsidRPr="00CE7B1B">
        <w:rPr>
          <w:rFonts w:ascii="Arial Narrow" w:hAnsi="Arial Narrow" w:cs="Arial Narrow"/>
          <w:color w:val="000000"/>
        </w:rPr>
        <w:t xml:space="preserve">The High Court, </w:t>
      </w:r>
    </w:p>
    <w:p w:rsidR="00B21AC0" w:rsidRDefault="00B21AC0" w:rsidP="0068295F">
      <w:pPr>
        <w:autoSpaceDE w:val="0"/>
        <w:autoSpaceDN w:val="0"/>
        <w:adjustRightInd w:val="0"/>
        <w:spacing w:after="0" w:line="240" w:lineRule="auto"/>
        <w:jc w:val="both"/>
        <w:rPr>
          <w:rFonts w:ascii="Arial Narrow" w:hAnsi="Arial Narrow" w:cs="Arial Narrow"/>
          <w:color w:val="000000"/>
        </w:rPr>
      </w:pPr>
    </w:p>
    <w:p w:rsidR="00B21AC0" w:rsidRDefault="00B21AC0" w:rsidP="0068295F">
      <w:pPr>
        <w:autoSpaceDE w:val="0"/>
        <w:autoSpaceDN w:val="0"/>
        <w:adjustRightInd w:val="0"/>
        <w:spacing w:after="0" w:line="240" w:lineRule="auto"/>
        <w:jc w:val="both"/>
        <w:rPr>
          <w:rFonts w:ascii="Arial Narrow" w:hAnsi="Arial Narrow" w:cs="Arial Narrow"/>
          <w:color w:val="000000"/>
        </w:rPr>
      </w:pPr>
    </w:p>
    <w:p w:rsidR="00484A69" w:rsidRPr="00CE7B1B" w:rsidRDefault="00484A69" w:rsidP="0068295F">
      <w:pPr>
        <w:autoSpaceDE w:val="0"/>
        <w:autoSpaceDN w:val="0"/>
        <w:adjustRightInd w:val="0"/>
        <w:spacing w:after="0" w:line="240" w:lineRule="auto"/>
        <w:jc w:val="both"/>
        <w:rPr>
          <w:rFonts w:ascii="Arial Narrow" w:hAnsi="Arial Narrow" w:cs="Arial Narrow"/>
          <w:color w:val="000000"/>
        </w:rPr>
      </w:pPr>
      <w:proofErr w:type="gramStart"/>
      <w:r w:rsidRPr="00CE7B1B">
        <w:rPr>
          <w:rFonts w:ascii="Arial Narrow" w:hAnsi="Arial Narrow" w:cs="Arial Narrow"/>
          <w:color w:val="000000"/>
        </w:rPr>
        <w:t>therefore</w:t>
      </w:r>
      <w:proofErr w:type="gramEnd"/>
      <w:r w:rsidRPr="00CE7B1B">
        <w:rPr>
          <w:rFonts w:ascii="Arial Narrow" w:hAnsi="Arial Narrow" w:cs="Arial Narrow"/>
          <w:color w:val="000000"/>
        </w:rPr>
        <w:t>, held that, by applying the</w:t>
      </w:r>
      <w:r w:rsidR="00951F78" w:rsidRPr="00CE7B1B">
        <w:rPr>
          <w:rFonts w:ascii="Arial Narrow" w:hAnsi="Arial Narrow" w:cs="Arial Narrow"/>
          <w:color w:val="000000"/>
        </w:rPr>
        <w:t xml:space="preserve"> </w:t>
      </w:r>
      <w:r w:rsidRPr="00CE7B1B">
        <w:rPr>
          <w:rFonts w:ascii="Arial Narrow" w:hAnsi="Arial Narrow" w:cs="Arial Narrow"/>
          <w:color w:val="000000"/>
        </w:rPr>
        <w:t>main provision of section 43(1), the amount of loan waived by the Government is to be</w:t>
      </w:r>
      <w:r w:rsidR="00951F78" w:rsidRPr="00CE7B1B">
        <w:rPr>
          <w:rFonts w:ascii="Arial Narrow" w:hAnsi="Arial Narrow" w:cs="Arial Narrow"/>
          <w:color w:val="000000"/>
        </w:rPr>
        <w:t xml:space="preserve"> </w:t>
      </w:r>
      <w:r w:rsidRPr="00CE7B1B">
        <w:rPr>
          <w:rFonts w:ascii="Arial Narrow" w:hAnsi="Arial Narrow" w:cs="Arial Narrow"/>
          <w:color w:val="000000"/>
        </w:rPr>
        <w:t>reduced from the cost of assets to arrive at the “actual cost” for computing depreciation.</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3. Can the second proviso to section 32(1) be applied to restrict the additional</w:t>
      </w:r>
      <w:r w:rsidR="00951F78">
        <w:rPr>
          <w:rFonts w:ascii="Arial" w:hAnsi="Arial" w:cs="Arial"/>
          <w:b/>
          <w:bCs/>
          <w:color w:val="000000"/>
        </w:rPr>
        <w:t xml:space="preserve"> </w:t>
      </w:r>
      <w:r>
        <w:rPr>
          <w:rFonts w:ascii="Arial" w:hAnsi="Arial" w:cs="Arial"/>
          <w:b/>
          <w:bCs/>
          <w:color w:val="000000"/>
        </w:rPr>
        <w:t>depreciation under section 32(1</w:t>
      </w:r>
      <w:proofErr w:type="gramStart"/>
      <w:r>
        <w:rPr>
          <w:rFonts w:ascii="Arial" w:hAnsi="Arial" w:cs="Arial"/>
          <w:b/>
          <w:bCs/>
          <w:color w:val="000000"/>
        </w:rPr>
        <w:t>)(</w:t>
      </w:r>
      <w:proofErr w:type="spellStart"/>
      <w:proofErr w:type="gramEnd"/>
      <w:r>
        <w:rPr>
          <w:rFonts w:ascii="Arial" w:hAnsi="Arial" w:cs="Arial"/>
          <w:b/>
          <w:bCs/>
          <w:color w:val="000000"/>
        </w:rPr>
        <w:t>iia</w:t>
      </w:r>
      <w:proofErr w:type="spellEnd"/>
      <w:r>
        <w:rPr>
          <w:rFonts w:ascii="Arial" w:hAnsi="Arial" w:cs="Arial"/>
          <w:b/>
          <w:bCs/>
          <w:color w:val="000000"/>
        </w:rPr>
        <w:t>) to 50%, if the new plant and machinery was</w:t>
      </w:r>
      <w:r w:rsidR="00951F78">
        <w:rPr>
          <w:rFonts w:ascii="Arial" w:hAnsi="Arial" w:cs="Arial"/>
          <w:b/>
          <w:bCs/>
          <w:color w:val="000000"/>
        </w:rPr>
        <w:t xml:space="preserve"> </w:t>
      </w:r>
      <w:r>
        <w:rPr>
          <w:rFonts w:ascii="Arial" w:hAnsi="Arial" w:cs="Arial"/>
          <w:b/>
          <w:bCs/>
          <w:color w:val="000000"/>
        </w:rPr>
        <w:t>put to use for less than 180 days during the previous year?</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M.M. Forgings Ltd. v. ACIT (2012) </w:t>
      </w:r>
    </w:p>
    <w:p w:rsidR="004E0DA3" w:rsidRDefault="004E0DA3"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Yes. T</w:t>
      </w:r>
      <w:r w:rsidR="00484A69">
        <w:rPr>
          <w:rFonts w:ascii="Arial Narrow" w:hAnsi="Arial Narrow" w:cs="Arial Narrow"/>
          <w:color w:val="000000"/>
        </w:rPr>
        <w:t>here is a</w:t>
      </w:r>
      <w:r w:rsidR="00951F78">
        <w:rPr>
          <w:rFonts w:ascii="Arial Narrow" w:hAnsi="Arial Narrow" w:cs="Arial Narrow"/>
          <w:color w:val="000000"/>
        </w:rPr>
        <w:t xml:space="preserve"> </w:t>
      </w:r>
      <w:r w:rsidR="00484A69">
        <w:rPr>
          <w:rFonts w:ascii="Arial Narrow" w:hAnsi="Arial Narrow" w:cs="Arial Narrow"/>
          <w:color w:val="000000"/>
        </w:rPr>
        <w:t xml:space="preserve">statutory stipulation restricting the </w:t>
      </w:r>
      <w:proofErr w:type="spellStart"/>
      <w:r w:rsidR="00484A69">
        <w:rPr>
          <w:rFonts w:ascii="Arial Narrow" w:hAnsi="Arial Narrow" w:cs="Arial Narrow"/>
          <w:color w:val="000000"/>
        </w:rPr>
        <w:t>allowability</w:t>
      </w:r>
      <w:proofErr w:type="spellEnd"/>
      <w:r w:rsidR="00484A69">
        <w:rPr>
          <w:rFonts w:ascii="Arial Narrow" w:hAnsi="Arial Narrow" w:cs="Arial Narrow"/>
          <w:color w:val="000000"/>
        </w:rPr>
        <w:t xml:space="preserve"> of depreciation to 50% of the amount</w:t>
      </w:r>
      <w:r w:rsidR="00951F78">
        <w:rPr>
          <w:rFonts w:ascii="Arial Narrow" w:hAnsi="Arial Narrow" w:cs="Arial Narrow"/>
          <w:color w:val="000000"/>
        </w:rPr>
        <w:t xml:space="preserve"> </w:t>
      </w:r>
      <w:r w:rsidR="00484A69">
        <w:rPr>
          <w:rFonts w:ascii="Arial Narrow" w:hAnsi="Arial Narrow" w:cs="Arial Narrow"/>
          <w:color w:val="000000"/>
        </w:rPr>
        <w:t>computed under section 32(1)(</w:t>
      </w:r>
      <w:proofErr w:type="spellStart"/>
      <w:r w:rsidR="00484A69">
        <w:rPr>
          <w:rFonts w:ascii="Arial Narrow" w:hAnsi="Arial Narrow" w:cs="Arial Narrow"/>
          <w:color w:val="000000"/>
        </w:rPr>
        <w:t>iia</w:t>
      </w:r>
      <w:proofErr w:type="spellEnd"/>
      <w:r w:rsidR="00484A69">
        <w:rPr>
          <w:rFonts w:ascii="Arial Narrow" w:hAnsi="Arial Narrow" w:cs="Arial Narrow"/>
          <w:color w:val="000000"/>
        </w:rPr>
        <w:t>), where the asset is put to use for less than 180 days,</w:t>
      </w:r>
      <w:r w:rsidR="00951F78">
        <w:rPr>
          <w:rFonts w:ascii="Arial Narrow" w:hAnsi="Arial Narrow" w:cs="Arial Narrow"/>
          <w:color w:val="000000"/>
        </w:rPr>
        <w:t xml:space="preserve"> </w:t>
      </w:r>
      <w:r w:rsidR="00484A69">
        <w:rPr>
          <w:rFonts w:ascii="Arial Narrow" w:hAnsi="Arial Narrow" w:cs="Arial Narrow"/>
          <w:color w:val="000000"/>
        </w:rPr>
        <w:t>the amount of depreciation allowable has to be restricted to 50% of the amount computed</w:t>
      </w:r>
      <w:r w:rsidR="00951F78">
        <w:rPr>
          <w:rFonts w:ascii="Arial Narrow" w:hAnsi="Arial Narrow" w:cs="Arial Narrow"/>
          <w:color w:val="000000"/>
        </w:rPr>
        <w:t xml:space="preserve"> </w:t>
      </w:r>
      <w:r w:rsidR="00484A69">
        <w:rPr>
          <w:rFonts w:ascii="Arial Narrow" w:hAnsi="Arial Narrow" w:cs="Arial Narrow"/>
          <w:color w:val="000000"/>
        </w:rPr>
        <w:t>under section 32(1)(</w:t>
      </w:r>
      <w:proofErr w:type="spellStart"/>
      <w:r w:rsidR="00484A69">
        <w:rPr>
          <w:rFonts w:ascii="Arial Narrow" w:hAnsi="Arial Narrow" w:cs="Arial Narrow"/>
          <w:color w:val="000000"/>
        </w:rPr>
        <w:t>iia</w:t>
      </w:r>
      <w:proofErr w:type="spellEnd"/>
      <w:r w:rsidR="00484A69">
        <w:rPr>
          <w:rFonts w:ascii="Arial Narrow" w:hAnsi="Arial Narrow" w:cs="Arial Narrow"/>
          <w:color w:val="000000"/>
        </w:rPr>
        <w:t xml:space="preserve">). </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4. Can business contracts, business information, etc., acquired by the </w:t>
      </w:r>
      <w:proofErr w:type="spellStart"/>
      <w:r>
        <w:rPr>
          <w:rFonts w:ascii="Arial" w:hAnsi="Arial" w:cs="Arial"/>
          <w:b/>
          <w:bCs/>
          <w:color w:val="000000"/>
        </w:rPr>
        <w:t>assessee</w:t>
      </w:r>
      <w:proofErr w:type="spellEnd"/>
      <w:r>
        <w:rPr>
          <w:rFonts w:ascii="Arial" w:hAnsi="Arial" w:cs="Arial"/>
          <w:b/>
          <w:bCs/>
          <w:color w:val="000000"/>
        </w:rPr>
        <w:t xml:space="preserve"> as</w:t>
      </w:r>
      <w:r w:rsidR="00951F78">
        <w:rPr>
          <w:rFonts w:ascii="Arial" w:hAnsi="Arial" w:cs="Arial"/>
          <w:b/>
          <w:bCs/>
          <w:color w:val="000000"/>
        </w:rPr>
        <w:t xml:space="preserve"> </w:t>
      </w:r>
      <w:r>
        <w:rPr>
          <w:rFonts w:ascii="Arial" w:hAnsi="Arial" w:cs="Arial"/>
          <w:b/>
          <w:bCs/>
          <w:color w:val="000000"/>
        </w:rPr>
        <w:t>part of the slump sale and described as 'goodwill', be classified as an intangible</w:t>
      </w:r>
      <w:r w:rsidR="00951F78">
        <w:rPr>
          <w:rFonts w:ascii="Arial" w:hAnsi="Arial" w:cs="Arial"/>
          <w:b/>
          <w:bCs/>
          <w:color w:val="000000"/>
        </w:rPr>
        <w:t xml:space="preserve"> </w:t>
      </w:r>
      <w:r>
        <w:rPr>
          <w:rFonts w:ascii="Arial" w:hAnsi="Arial" w:cs="Arial"/>
          <w:b/>
          <w:bCs/>
          <w:color w:val="000000"/>
        </w:rPr>
        <w:t>asset to be entitled for depreciation under section 32(1</w:t>
      </w:r>
      <w:proofErr w:type="gramStart"/>
      <w:r>
        <w:rPr>
          <w:rFonts w:ascii="Arial" w:hAnsi="Arial" w:cs="Arial"/>
          <w:b/>
          <w:bCs/>
          <w:color w:val="000000"/>
        </w:rPr>
        <w:t>)(</w:t>
      </w:r>
      <w:proofErr w:type="gramEnd"/>
      <w:r>
        <w:rPr>
          <w:rFonts w:ascii="Arial" w:hAnsi="Arial" w:cs="Arial"/>
          <w:b/>
          <w:bCs/>
          <w:color w:val="000000"/>
        </w:rPr>
        <w:t>ii)?</w:t>
      </w:r>
    </w:p>
    <w:p w:rsidR="00484A69" w:rsidRDefault="00484A69" w:rsidP="0068295F">
      <w:pPr>
        <w:autoSpaceDE w:val="0"/>
        <w:autoSpaceDN w:val="0"/>
        <w:adjustRightInd w:val="0"/>
        <w:spacing w:after="0" w:line="240" w:lineRule="auto"/>
        <w:jc w:val="both"/>
        <w:rPr>
          <w:rFonts w:ascii="Arial" w:hAnsi="Arial" w:cs="Arial"/>
          <w:b/>
          <w:bCs/>
          <w:i/>
          <w:iCs/>
          <w:color w:val="000000"/>
        </w:rPr>
      </w:pPr>
      <w:proofErr w:type="spellStart"/>
      <w:r>
        <w:rPr>
          <w:rFonts w:ascii="Arial" w:hAnsi="Arial" w:cs="Arial"/>
          <w:b/>
          <w:bCs/>
          <w:i/>
          <w:iCs/>
          <w:color w:val="000000"/>
        </w:rPr>
        <w:t>Areva</w:t>
      </w:r>
      <w:proofErr w:type="spellEnd"/>
      <w:r>
        <w:rPr>
          <w:rFonts w:ascii="Arial" w:hAnsi="Arial" w:cs="Arial"/>
          <w:b/>
          <w:bCs/>
          <w:i/>
          <w:iCs/>
          <w:color w:val="000000"/>
        </w:rPr>
        <w:t xml:space="preserve"> T and D India Ltd. v. DCIT (2012) </w:t>
      </w:r>
    </w:p>
    <w:p w:rsidR="00996F2E" w:rsidRPr="00CE7B1B" w:rsidRDefault="00996F2E" w:rsidP="0068295F">
      <w:pPr>
        <w:autoSpaceDE w:val="0"/>
        <w:autoSpaceDN w:val="0"/>
        <w:adjustRightInd w:val="0"/>
        <w:spacing w:after="0" w:line="240" w:lineRule="auto"/>
        <w:jc w:val="both"/>
        <w:rPr>
          <w:rFonts w:ascii="Arial Narrow" w:hAnsi="Arial Narrow" w:cs="Arial Narrow"/>
          <w:color w:val="000000"/>
        </w:rPr>
      </w:pPr>
      <w:proofErr w:type="spellStart"/>
      <w:r w:rsidRPr="00CE7B1B">
        <w:rPr>
          <w:rFonts w:ascii="Arial Narrow" w:hAnsi="Arial Narrow" w:cs="Arial Narrow"/>
          <w:color w:val="000000"/>
        </w:rPr>
        <w:t>Fact</w:t>
      </w:r>
      <w:proofErr w:type="gramStart"/>
      <w:r w:rsidRPr="00CE7B1B">
        <w:rPr>
          <w:rFonts w:ascii="Arial Narrow" w:hAnsi="Arial Narrow" w:cs="Arial Narrow"/>
          <w:color w:val="000000"/>
        </w:rPr>
        <w:t>:</w:t>
      </w:r>
      <w:r w:rsidR="00484A69" w:rsidRPr="00CE7B1B">
        <w:rPr>
          <w:rFonts w:ascii="Arial Narrow" w:hAnsi="Arial Narrow" w:cs="Arial Narrow"/>
          <w:color w:val="000000"/>
        </w:rPr>
        <w:t>In</w:t>
      </w:r>
      <w:proofErr w:type="spellEnd"/>
      <w:proofErr w:type="gramEnd"/>
      <w:r w:rsidR="00484A69" w:rsidRPr="00CE7B1B">
        <w:rPr>
          <w:rFonts w:ascii="Arial Narrow" w:hAnsi="Arial Narrow" w:cs="Arial Narrow"/>
          <w:color w:val="000000"/>
        </w:rPr>
        <w:t xml:space="preserve"> the present case, a transferor under a transfer by way of slump sale, transferred its</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 xml:space="preserve">ongoing business unit to the </w:t>
      </w:r>
      <w:proofErr w:type="spellStart"/>
      <w:r w:rsidR="00484A69" w:rsidRPr="00CE7B1B">
        <w:rPr>
          <w:rFonts w:ascii="Arial Narrow" w:hAnsi="Arial Narrow" w:cs="Arial Narrow"/>
          <w:color w:val="000000"/>
        </w:rPr>
        <w:t>assessee</w:t>
      </w:r>
      <w:proofErr w:type="spellEnd"/>
      <w:r w:rsidR="00484A69" w:rsidRPr="00CE7B1B">
        <w:rPr>
          <w:rFonts w:ascii="Arial Narrow" w:hAnsi="Arial Narrow" w:cs="Arial Narrow"/>
          <w:color w:val="000000"/>
        </w:rPr>
        <w:t xml:space="preserve"> company. On perusal of the sale consideration, it</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was found that some part of it was attributable to the tangible assets and the balance</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 xml:space="preserve">payment was made by the </w:t>
      </w:r>
      <w:proofErr w:type="spellStart"/>
      <w:r w:rsidR="00484A69" w:rsidRPr="00CE7B1B">
        <w:rPr>
          <w:rFonts w:ascii="Arial Narrow" w:hAnsi="Arial Narrow" w:cs="Arial Narrow"/>
          <w:color w:val="000000"/>
        </w:rPr>
        <w:t>assessee</w:t>
      </w:r>
      <w:proofErr w:type="spellEnd"/>
      <w:r w:rsidR="00484A69" w:rsidRPr="00CE7B1B">
        <w:rPr>
          <w:rFonts w:ascii="Arial Narrow" w:hAnsi="Arial Narrow" w:cs="Arial Narrow"/>
          <w:color w:val="000000"/>
        </w:rPr>
        <w:t xml:space="preserve"> company for acquisition of various business and</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commercial rights categorized under the separate head, namely, "goodwill" in the books</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 xml:space="preserve">of account of the </w:t>
      </w:r>
      <w:proofErr w:type="spellStart"/>
      <w:r w:rsidR="00484A69" w:rsidRPr="00CE7B1B">
        <w:rPr>
          <w:rFonts w:ascii="Arial Narrow" w:hAnsi="Arial Narrow" w:cs="Arial Narrow"/>
          <w:color w:val="000000"/>
        </w:rPr>
        <w:t>assessee</w:t>
      </w:r>
      <w:proofErr w:type="spellEnd"/>
      <w:r w:rsidR="00484A69" w:rsidRPr="00CE7B1B">
        <w:rPr>
          <w:rFonts w:ascii="Arial Narrow" w:hAnsi="Arial Narrow" w:cs="Arial Narrow"/>
          <w:color w:val="000000"/>
        </w:rPr>
        <w:t>. These business and commercial rights comprised the</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following: business claims, business information, business records, contracts, skilled</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 xml:space="preserve">employees, know-how. The </w:t>
      </w:r>
      <w:proofErr w:type="spellStart"/>
      <w:r w:rsidR="00484A69" w:rsidRPr="00CE7B1B">
        <w:rPr>
          <w:rFonts w:ascii="Arial Narrow" w:hAnsi="Arial Narrow" w:cs="Arial Narrow"/>
          <w:color w:val="000000"/>
        </w:rPr>
        <w:t>assessee</w:t>
      </w:r>
      <w:proofErr w:type="spellEnd"/>
      <w:r w:rsidR="00484A69" w:rsidRPr="00CE7B1B">
        <w:rPr>
          <w:rFonts w:ascii="Arial Narrow" w:hAnsi="Arial Narrow" w:cs="Arial Narrow"/>
          <w:color w:val="000000"/>
        </w:rPr>
        <w:t xml:space="preserve"> company claimed depreciation under section 32 on</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the excess amount paid which was classified as “goodwill” under the category of</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intangible assets.</w:t>
      </w:r>
      <w:r w:rsidR="00951F78" w:rsidRPr="00CE7B1B">
        <w:rPr>
          <w:rFonts w:ascii="Arial Narrow" w:hAnsi="Arial Narrow" w:cs="Arial Narrow"/>
          <w:color w:val="000000"/>
        </w:rPr>
        <w:t xml:space="preserve"> </w:t>
      </w:r>
    </w:p>
    <w:p w:rsidR="00307D3D" w:rsidRPr="00CE7B1B" w:rsidRDefault="00996F2E" w:rsidP="0068295F">
      <w:pPr>
        <w:autoSpaceDE w:val="0"/>
        <w:autoSpaceDN w:val="0"/>
        <w:adjustRightInd w:val="0"/>
        <w:spacing w:after="0" w:line="240" w:lineRule="auto"/>
        <w:jc w:val="both"/>
        <w:rPr>
          <w:rFonts w:ascii="Arial Narrow" w:hAnsi="Arial Narrow" w:cs="Arial Narrow"/>
          <w:color w:val="000000"/>
          <w:u w:val="single"/>
        </w:rPr>
      </w:pPr>
      <w:r w:rsidRPr="00CE7B1B">
        <w:rPr>
          <w:rFonts w:ascii="Arial Narrow" w:hAnsi="Arial Narrow" w:cs="Arial Narrow"/>
          <w:color w:val="000000"/>
        </w:rPr>
        <w:t>Decision:</w:t>
      </w:r>
      <w:r w:rsidR="00FE5AFF" w:rsidRPr="00CE7B1B">
        <w:rPr>
          <w:rFonts w:ascii="Arial Narrow" w:hAnsi="Arial Narrow" w:cs="Arial Narrow"/>
          <w:color w:val="000000"/>
        </w:rPr>
        <w:t xml:space="preserve"> </w:t>
      </w:r>
      <w:r w:rsidR="00307D3D" w:rsidRPr="00CE7B1B">
        <w:rPr>
          <w:rFonts w:ascii="Arial Narrow" w:hAnsi="Arial Narrow" w:cs="Arial Narrow"/>
          <w:color w:val="000000"/>
        </w:rPr>
        <w:t>Yes.</w:t>
      </w:r>
      <w:r w:rsidR="00484A69" w:rsidRPr="00CE7B1B">
        <w:rPr>
          <w:rFonts w:ascii="Arial Narrow" w:hAnsi="Arial Narrow" w:cs="Arial Narrow"/>
          <w:color w:val="000000"/>
        </w:rPr>
        <w:t xml:space="preserve"> </w:t>
      </w:r>
      <w:r w:rsidR="00484A69" w:rsidRPr="00CE7B1B">
        <w:rPr>
          <w:rFonts w:ascii="Arial Narrow" w:hAnsi="Arial Narrow" w:cs="Arial Narrow"/>
          <w:color w:val="000000"/>
          <w:u w:val="single"/>
        </w:rPr>
        <w:t xml:space="preserve">The Court applied this principle </w:t>
      </w:r>
      <w:r w:rsidR="00B24497" w:rsidRPr="00CE7B1B">
        <w:rPr>
          <w:rFonts w:ascii="Arial Narrow" w:hAnsi="Arial Narrow" w:cs="Arial Narrow"/>
          <w:color w:val="000000"/>
        </w:rPr>
        <w:t xml:space="preserve">of </w:t>
      </w:r>
      <w:proofErr w:type="spellStart"/>
      <w:r w:rsidR="00B24497" w:rsidRPr="00CE7B1B">
        <w:rPr>
          <w:rFonts w:ascii="Arial Narrow" w:hAnsi="Arial Narrow" w:cs="Arial"/>
          <w:i/>
          <w:iCs/>
          <w:color w:val="000000"/>
        </w:rPr>
        <w:t>ejusdem</w:t>
      </w:r>
      <w:proofErr w:type="spellEnd"/>
      <w:r w:rsidR="00B24497" w:rsidRPr="00CE7B1B">
        <w:rPr>
          <w:rFonts w:ascii="Arial Narrow" w:hAnsi="Arial Narrow" w:cs="Arial"/>
          <w:i/>
          <w:iCs/>
          <w:color w:val="000000"/>
        </w:rPr>
        <w:t xml:space="preserve"> generis</w:t>
      </w:r>
      <w:r w:rsidR="00B24497" w:rsidRPr="00CE7B1B">
        <w:rPr>
          <w:rFonts w:ascii="Arial Narrow" w:hAnsi="Arial Narrow" w:cs="Arial Narrow"/>
          <w:color w:val="000000"/>
          <w:u w:val="single"/>
        </w:rPr>
        <w:t xml:space="preserve"> </w:t>
      </w:r>
      <w:r w:rsidR="00484A69" w:rsidRPr="00CE7B1B">
        <w:rPr>
          <w:rFonts w:ascii="Arial Narrow" w:hAnsi="Arial Narrow" w:cs="Arial Narrow"/>
          <w:color w:val="000000"/>
          <w:u w:val="single"/>
        </w:rPr>
        <w:t>for</w:t>
      </w:r>
      <w:r w:rsidR="00951F78" w:rsidRPr="00CE7B1B">
        <w:rPr>
          <w:rFonts w:ascii="Arial Narrow" w:hAnsi="Arial Narrow" w:cs="Arial Narrow"/>
          <w:color w:val="000000"/>
          <w:u w:val="single"/>
        </w:rPr>
        <w:t xml:space="preserve"> </w:t>
      </w:r>
      <w:r w:rsidR="00484A69" w:rsidRPr="00CE7B1B">
        <w:rPr>
          <w:rFonts w:ascii="Arial Narrow" w:hAnsi="Arial Narrow" w:cs="Arial Narrow"/>
          <w:color w:val="000000"/>
          <w:u w:val="single"/>
        </w:rPr>
        <w:t>interpreting the expression "business or commercial rights of similar nature" specified in</w:t>
      </w:r>
      <w:r w:rsidR="00951F78" w:rsidRPr="00CE7B1B">
        <w:rPr>
          <w:rFonts w:ascii="Arial Narrow" w:hAnsi="Arial Narrow" w:cs="Arial Narrow"/>
          <w:color w:val="000000"/>
          <w:u w:val="single"/>
        </w:rPr>
        <w:t xml:space="preserve"> </w:t>
      </w:r>
      <w:r w:rsidR="00484A69" w:rsidRPr="00CE7B1B">
        <w:rPr>
          <w:rFonts w:ascii="Arial Narrow" w:hAnsi="Arial Narrow" w:cs="Arial Narrow"/>
          <w:color w:val="000000"/>
          <w:u w:val="single"/>
        </w:rPr>
        <w:t>section 32(1</w:t>
      </w:r>
      <w:proofErr w:type="gramStart"/>
      <w:r w:rsidR="00484A69" w:rsidRPr="00CE7B1B">
        <w:rPr>
          <w:rFonts w:ascii="Arial Narrow" w:hAnsi="Arial Narrow" w:cs="Arial Narrow"/>
          <w:color w:val="000000"/>
          <w:u w:val="single"/>
        </w:rPr>
        <w:t>)(</w:t>
      </w:r>
      <w:proofErr w:type="gramEnd"/>
      <w:r w:rsidR="00484A69" w:rsidRPr="00CE7B1B">
        <w:rPr>
          <w:rFonts w:ascii="Arial Narrow" w:hAnsi="Arial Narrow" w:cs="Arial Narrow"/>
          <w:color w:val="000000"/>
          <w:u w:val="single"/>
        </w:rPr>
        <w:t>ii). It is seen that such rights need not be the same as the description of</w:t>
      </w:r>
      <w:r w:rsidR="00951F78" w:rsidRPr="00CE7B1B">
        <w:rPr>
          <w:rFonts w:ascii="Arial Narrow" w:hAnsi="Arial Narrow" w:cs="Arial Narrow"/>
          <w:color w:val="000000"/>
          <w:u w:val="single"/>
        </w:rPr>
        <w:t xml:space="preserve"> </w:t>
      </w:r>
      <w:r w:rsidR="00484A69" w:rsidRPr="00CE7B1B">
        <w:rPr>
          <w:rFonts w:ascii="Arial Narrow" w:hAnsi="Arial Narrow" w:cs="Arial Narrow"/>
          <w:color w:val="000000"/>
          <w:u w:val="single"/>
        </w:rPr>
        <w:t>"know-how, patents, trademarks, licenses or franchises" but must be of similar nature as</w:t>
      </w:r>
      <w:r w:rsidR="00951F78" w:rsidRPr="00CE7B1B">
        <w:rPr>
          <w:rFonts w:ascii="Arial Narrow" w:hAnsi="Arial Narrow" w:cs="Arial Narrow"/>
          <w:color w:val="000000"/>
          <w:u w:val="single"/>
        </w:rPr>
        <w:t xml:space="preserve"> </w:t>
      </w:r>
      <w:r w:rsidR="00484A69" w:rsidRPr="00CE7B1B">
        <w:rPr>
          <w:rFonts w:ascii="Arial Narrow" w:hAnsi="Arial Narrow" w:cs="Arial Narrow"/>
          <w:color w:val="000000"/>
          <w:u w:val="single"/>
        </w:rPr>
        <w:t xml:space="preserve">that of specified assets. </w:t>
      </w:r>
      <w:r w:rsidR="00484A69" w:rsidRPr="00CE7B1B">
        <w:rPr>
          <w:rFonts w:ascii="Arial Narrow" w:hAnsi="Arial Narrow" w:cs="Arial Narrow"/>
          <w:color w:val="000000"/>
        </w:rPr>
        <w:t>Further</w:t>
      </w:r>
      <w:r w:rsidR="00484A69" w:rsidRPr="00CE7B1B">
        <w:rPr>
          <w:rFonts w:ascii="Arial Narrow" w:hAnsi="Arial Narrow" w:cs="Arial Narrow"/>
          <w:color w:val="000000"/>
          <w:u w:val="single"/>
        </w:rPr>
        <w:t xml:space="preserve">, it was observed that </w:t>
      </w:r>
      <w:r w:rsidR="00307D3D" w:rsidRPr="00CE7B1B">
        <w:rPr>
          <w:rFonts w:ascii="Arial Narrow" w:hAnsi="Arial Narrow" w:cs="Arial Narrow"/>
          <w:color w:val="000000"/>
          <w:u w:val="single"/>
        </w:rPr>
        <w:t>i</w:t>
      </w:r>
      <w:r w:rsidR="00484A69" w:rsidRPr="00CE7B1B">
        <w:rPr>
          <w:rFonts w:ascii="Arial Narrow" w:hAnsi="Arial Narrow" w:cs="Arial Narrow"/>
          <w:color w:val="000000"/>
          <w:u w:val="single"/>
        </w:rPr>
        <w:t xml:space="preserve">n the absence of the aforesaid intangible assets, the </w:t>
      </w:r>
      <w:proofErr w:type="spellStart"/>
      <w:r w:rsidR="00484A69" w:rsidRPr="00CE7B1B">
        <w:rPr>
          <w:rFonts w:ascii="Arial Narrow" w:hAnsi="Arial Narrow" w:cs="Arial Narrow"/>
          <w:color w:val="000000"/>
          <w:u w:val="single"/>
        </w:rPr>
        <w:t>assessee</w:t>
      </w:r>
      <w:proofErr w:type="spellEnd"/>
      <w:r w:rsidR="00484A69" w:rsidRPr="00CE7B1B">
        <w:rPr>
          <w:rFonts w:ascii="Arial Narrow" w:hAnsi="Arial Narrow" w:cs="Arial Narrow"/>
          <w:color w:val="000000"/>
          <w:u w:val="single"/>
        </w:rPr>
        <w:t xml:space="preserve"> would</w:t>
      </w:r>
      <w:r w:rsidR="00951F78" w:rsidRPr="00CE7B1B">
        <w:rPr>
          <w:rFonts w:ascii="Arial Narrow" w:hAnsi="Arial Narrow" w:cs="Arial Narrow"/>
          <w:color w:val="000000"/>
          <w:u w:val="single"/>
        </w:rPr>
        <w:t xml:space="preserve"> </w:t>
      </w:r>
      <w:r w:rsidR="00484A69" w:rsidRPr="00CE7B1B">
        <w:rPr>
          <w:rFonts w:ascii="Arial Narrow" w:hAnsi="Arial Narrow" w:cs="Arial Narrow"/>
          <w:color w:val="000000"/>
          <w:u w:val="single"/>
        </w:rPr>
        <w:t>have had to commence business from scratch and go through the gestation period</w:t>
      </w:r>
      <w:r w:rsidR="00951F78" w:rsidRPr="00CE7B1B">
        <w:rPr>
          <w:rFonts w:ascii="Arial Narrow" w:hAnsi="Arial Narrow" w:cs="Arial Narrow"/>
          <w:color w:val="000000"/>
          <w:u w:val="single"/>
        </w:rPr>
        <w:t xml:space="preserve"> </w:t>
      </w:r>
      <w:r w:rsidR="00484A69" w:rsidRPr="00CE7B1B">
        <w:rPr>
          <w:rFonts w:ascii="Arial Narrow" w:hAnsi="Arial Narrow" w:cs="Arial Narrow"/>
          <w:color w:val="000000"/>
          <w:u w:val="single"/>
        </w:rPr>
        <w:t>whereas by acquiring the aforesaid business rights along with the tangible assets, the</w:t>
      </w:r>
      <w:r w:rsidR="00951F78" w:rsidRPr="00CE7B1B">
        <w:rPr>
          <w:rFonts w:ascii="Arial Narrow" w:hAnsi="Arial Narrow" w:cs="Arial Narrow"/>
          <w:color w:val="000000"/>
          <w:u w:val="single"/>
        </w:rPr>
        <w:t xml:space="preserve"> </w:t>
      </w:r>
      <w:proofErr w:type="spellStart"/>
      <w:r w:rsidR="00484A69" w:rsidRPr="00CE7B1B">
        <w:rPr>
          <w:rFonts w:ascii="Arial Narrow" w:hAnsi="Arial Narrow" w:cs="Arial Narrow"/>
          <w:color w:val="000000"/>
          <w:u w:val="single"/>
        </w:rPr>
        <w:t>assessee</w:t>
      </w:r>
      <w:proofErr w:type="spellEnd"/>
      <w:r w:rsidR="00484A69" w:rsidRPr="00CE7B1B">
        <w:rPr>
          <w:rFonts w:ascii="Arial Narrow" w:hAnsi="Arial Narrow" w:cs="Arial Narrow"/>
          <w:color w:val="000000"/>
          <w:u w:val="single"/>
        </w:rPr>
        <w:t xml:space="preserve"> has got a running business. The aforesaid intangible assets are, therefore,</w:t>
      </w:r>
      <w:r w:rsidR="00951F78" w:rsidRPr="00CE7B1B">
        <w:rPr>
          <w:rFonts w:ascii="Arial Narrow" w:hAnsi="Arial Narrow" w:cs="Arial Narrow"/>
          <w:color w:val="000000"/>
          <w:u w:val="single"/>
        </w:rPr>
        <w:t xml:space="preserve"> </w:t>
      </w:r>
      <w:r w:rsidR="00484A69" w:rsidRPr="00CE7B1B">
        <w:rPr>
          <w:rFonts w:ascii="Arial Narrow" w:hAnsi="Arial Narrow" w:cs="Arial Narrow"/>
          <w:color w:val="000000"/>
          <w:u w:val="single"/>
        </w:rPr>
        <w:t>comparable to a license to carry on the existing business of the transferor.</w:t>
      </w:r>
    </w:p>
    <w:p w:rsidR="00484A69" w:rsidRDefault="00951F78" w:rsidP="0068295F">
      <w:pPr>
        <w:autoSpaceDE w:val="0"/>
        <w:autoSpaceDN w:val="0"/>
        <w:adjustRightInd w:val="0"/>
        <w:spacing w:after="0" w:line="240" w:lineRule="auto"/>
        <w:jc w:val="both"/>
        <w:rPr>
          <w:rFonts w:ascii="Arial" w:hAnsi="Arial" w:cs="Arial"/>
          <w:b/>
          <w:bCs/>
          <w:color w:val="000000"/>
        </w:rPr>
      </w:pPr>
      <w:r w:rsidRPr="00996F2E">
        <w:rPr>
          <w:rFonts w:ascii="Arial Narrow" w:hAnsi="Arial Narrow" w:cs="Arial Narrow"/>
          <w:color w:val="000000"/>
          <w:u w:val="single"/>
        </w:rPr>
        <w:t xml:space="preserve"> </w:t>
      </w:r>
      <w:r w:rsidR="00484A69">
        <w:rPr>
          <w:rFonts w:ascii="Arial" w:hAnsi="Arial" w:cs="Arial"/>
          <w:b/>
          <w:bCs/>
          <w:color w:val="000000"/>
        </w:rPr>
        <w:t xml:space="preserve">5. Is the </w:t>
      </w:r>
      <w:proofErr w:type="spellStart"/>
      <w:r w:rsidR="00484A69">
        <w:rPr>
          <w:rFonts w:ascii="Arial" w:hAnsi="Arial" w:cs="Arial"/>
          <w:b/>
          <w:bCs/>
          <w:color w:val="000000"/>
        </w:rPr>
        <w:t>assessee</w:t>
      </w:r>
      <w:proofErr w:type="spellEnd"/>
      <w:r w:rsidR="00484A69">
        <w:rPr>
          <w:rFonts w:ascii="Arial" w:hAnsi="Arial" w:cs="Arial"/>
          <w:b/>
          <w:bCs/>
          <w:color w:val="000000"/>
        </w:rPr>
        <w:t xml:space="preserve"> entitled to depreciation on the value of goodwill considering it as</w:t>
      </w:r>
      <w:r>
        <w:rPr>
          <w:rFonts w:ascii="Arial" w:hAnsi="Arial" w:cs="Arial"/>
          <w:b/>
          <w:bCs/>
          <w:color w:val="000000"/>
        </w:rPr>
        <w:t xml:space="preserve"> </w:t>
      </w:r>
      <w:r w:rsidR="00484A69">
        <w:rPr>
          <w:rFonts w:ascii="Arial" w:hAnsi="Arial" w:cs="Arial"/>
          <w:b/>
          <w:bCs/>
          <w:color w:val="000000"/>
        </w:rPr>
        <w:t xml:space="preserve">an asset within the meaning of </w:t>
      </w:r>
      <w:r w:rsidR="00484A69">
        <w:rPr>
          <w:rFonts w:ascii="Arial" w:hAnsi="Arial" w:cs="Arial"/>
          <w:b/>
          <w:bCs/>
          <w:i/>
          <w:iCs/>
          <w:color w:val="000000"/>
        </w:rPr>
        <w:t xml:space="preserve">Explanation 3(b) </w:t>
      </w:r>
      <w:r w:rsidR="00484A69">
        <w:rPr>
          <w:rFonts w:ascii="Arial" w:hAnsi="Arial" w:cs="Arial"/>
          <w:b/>
          <w:bCs/>
          <w:color w:val="000000"/>
        </w:rPr>
        <w:t>to Section 32(1)?</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Smifs</w:t>
      </w:r>
      <w:proofErr w:type="spellEnd"/>
      <w:r>
        <w:rPr>
          <w:rFonts w:ascii="Arial" w:hAnsi="Arial" w:cs="Arial"/>
          <w:b/>
          <w:bCs/>
          <w:i/>
          <w:iCs/>
          <w:color w:val="000000"/>
        </w:rPr>
        <w:t xml:space="preserve"> Securities Ltd. (2012) (SC)</w:t>
      </w:r>
    </w:p>
    <w:p w:rsidR="004E0DA3" w:rsidRPr="00CE7B1B" w:rsidRDefault="004E0DA3" w:rsidP="0068295F">
      <w:pPr>
        <w:autoSpaceDE w:val="0"/>
        <w:autoSpaceDN w:val="0"/>
        <w:adjustRightInd w:val="0"/>
        <w:spacing w:after="0" w:line="240" w:lineRule="auto"/>
        <w:jc w:val="both"/>
        <w:rPr>
          <w:rFonts w:ascii="Arial Narrow" w:hAnsi="Arial Narrow" w:cs="Arial Narrow"/>
          <w:color w:val="000000"/>
        </w:rPr>
      </w:pPr>
      <w:r w:rsidRPr="00CE7B1B">
        <w:rPr>
          <w:rFonts w:ascii="Arial Narrow" w:hAnsi="Arial Narrow" w:cs="Arial Narrow"/>
          <w:color w:val="000000"/>
        </w:rPr>
        <w:t xml:space="preserve">Fact: </w:t>
      </w:r>
      <w:r w:rsidR="00484A69" w:rsidRPr="00CE7B1B">
        <w:rPr>
          <w:rFonts w:ascii="Arial Narrow" w:hAnsi="Arial Narrow" w:cs="Arial Narrow"/>
          <w:color w:val="000000"/>
        </w:rPr>
        <w:t xml:space="preserve">In this case, the </w:t>
      </w:r>
      <w:proofErr w:type="spellStart"/>
      <w:r w:rsidR="00484A69" w:rsidRPr="00CE7B1B">
        <w:rPr>
          <w:rFonts w:ascii="Arial Narrow" w:hAnsi="Arial Narrow" w:cs="Arial Narrow"/>
          <w:color w:val="000000"/>
        </w:rPr>
        <w:t>assessee</w:t>
      </w:r>
      <w:proofErr w:type="spellEnd"/>
      <w:r w:rsidR="00484A69" w:rsidRPr="00CE7B1B">
        <w:rPr>
          <w:rFonts w:ascii="Arial Narrow" w:hAnsi="Arial Narrow" w:cs="Arial Narrow"/>
          <w:color w:val="000000"/>
        </w:rPr>
        <w:t xml:space="preserve"> has paid an excess consideration over the value of net assets of</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the amalgamating company acquired by it, which is treated as goodwill, since the extra</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consideration was paid towards the reputation which the amalgamating company was</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 xml:space="preserve">enjoying in order to retain its existing clientele. The </w:t>
      </w:r>
      <w:proofErr w:type="spellStart"/>
      <w:r w:rsidR="00484A69" w:rsidRPr="00CE7B1B">
        <w:rPr>
          <w:rFonts w:ascii="Arial Narrow" w:hAnsi="Arial Narrow" w:cs="Arial Narrow"/>
          <w:color w:val="000000"/>
        </w:rPr>
        <w:t>assessee</w:t>
      </w:r>
      <w:proofErr w:type="spellEnd"/>
      <w:r w:rsidR="00484A69" w:rsidRPr="00CE7B1B">
        <w:rPr>
          <w:rFonts w:ascii="Arial Narrow" w:hAnsi="Arial Narrow" w:cs="Arial Narrow"/>
          <w:color w:val="000000"/>
        </w:rPr>
        <w:t xml:space="preserve"> had claimed depreciation on</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 xml:space="preserve">the said goodwill. </w:t>
      </w:r>
    </w:p>
    <w:p w:rsidR="004E0DA3" w:rsidRPr="00CE7B1B" w:rsidRDefault="004E0DA3" w:rsidP="0068295F">
      <w:pPr>
        <w:autoSpaceDE w:val="0"/>
        <w:autoSpaceDN w:val="0"/>
        <w:adjustRightInd w:val="0"/>
        <w:spacing w:after="0" w:line="240" w:lineRule="auto"/>
        <w:jc w:val="both"/>
        <w:rPr>
          <w:rFonts w:ascii="Arial Narrow" w:hAnsi="Arial Narrow" w:cs="Arial Narrow"/>
          <w:color w:val="000000"/>
        </w:rPr>
      </w:pPr>
      <w:r w:rsidRPr="00CE7B1B">
        <w:rPr>
          <w:rFonts w:ascii="Arial Narrow" w:hAnsi="Arial Narrow" w:cs="Arial Narrow"/>
          <w:color w:val="000000"/>
        </w:rPr>
        <w:t xml:space="preserve">Decision: Yes. </w:t>
      </w:r>
      <w:r w:rsidR="00484A69" w:rsidRPr="00CE7B1B">
        <w:rPr>
          <w:rFonts w:ascii="Arial Narrow" w:hAnsi="Arial Narrow" w:cs="Arial Narrow"/>
          <w:color w:val="000000"/>
        </w:rPr>
        <w:t xml:space="preserve">On this issue, the Supreme Court observed that </w:t>
      </w:r>
      <w:r w:rsidR="00484A69" w:rsidRPr="00CE7B1B">
        <w:rPr>
          <w:rFonts w:ascii="Arial Narrow" w:hAnsi="Arial Narrow" w:cs="Arial"/>
          <w:i/>
          <w:iCs/>
          <w:color w:val="000000"/>
        </w:rPr>
        <w:t xml:space="preserve">Explanation 3 </w:t>
      </w:r>
      <w:r w:rsidR="00484A69" w:rsidRPr="00CE7B1B">
        <w:rPr>
          <w:rFonts w:ascii="Arial Narrow" w:hAnsi="Arial Narrow" w:cs="Arial Narrow"/>
          <w:color w:val="000000"/>
        </w:rPr>
        <w:t>to section 32(1) states that</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the expression 'asset' shall mean an intangible asset, being know-how, patents,</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 xml:space="preserve">copyrights, trademarks, </w:t>
      </w:r>
      <w:proofErr w:type="spellStart"/>
      <w:r w:rsidR="00484A69" w:rsidRPr="00CE7B1B">
        <w:rPr>
          <w:rFonts w:ascii="Arial Narrow" w:hAnsi="Arial Narrow" w:cs="Arial Narrow"/>
          <w:color w:val="000000"/>
        </w:rPr>
        <w:t>licences</w:t>
      </w:r>
      <w:proofErr w:type="spellEnd"/>
      <w:r w:rsidR="00484A69" w:rsidRPr="00CE7B1B">
        <w:rPr>
          <w:rFonts w:ascii="Arial Narrow" w:hAnsi="Arial Narrow" w:cs="Arial Narrow"/>
          <w:color w:val="000000"/>
        </w:rPr>
        <w:t>, franchises or any other business or commercial rights</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of similar nature.</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A reading of the words 'any other business or commercial rights of similar nature' in</w:t>
      </w:r>
      <w:r w:rsidR="00951F78" w:rsidRPr="00CE7B1B">
        <w:rPr>
          <w:rFonts w:ascii="Arial Narrow" w:hAnsi="Arial Narrow" w:cs="Arial Narrow"/>
          <w:color w:val="000000"/>
        </w:rPr>
        <w:t xml:space="preserve"> </w:t>
      </w:r>
      <w:r w:rsidR="00484A69" w:rsidRPr="00CE7B1B">
        <w:rPr>
          <w:rFonts w:ascii="Arial Narrow" w:hAnsi="Arial Narrow" w:cs="Arial"/>
          <w:i/>
          <w:iCs/>
          <w:color w:val="000000"/>
        </w:rPr>
        <w:t xml:space="preserve">Explanation 3(b) </w:t>
      </w:r>
      <w:r w:rsidR="00484A69" w:rsidRPr="00CE7B1B">
        <w:rPr>
          <w:rFonts w:ascii="Arial Narrow" w:hAnsi="Arial Narrow" w:cs="Arial Narrow"/>
          <w:color w:val="000000"/>
        </w:rPr>
        <w:t>indicates that goodwill would fall under the said expression. In the</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process of amalgamation, the amalgamated company had acquired a capital right in the</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form of goodwill because of which the market worth of the amalgamated company stood</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increased.</w:t>
      </w:r>
      <w:r w:rsidR="00951F78" w:rsidRPr="00CE7B1B">
        <w:rPr>
          <w:rFonts w:ascii="Arial Narrow" w:hAnsi="Arial Narrow" w:cs="Arial Narrow"/>
          <w:color w:val="000000"/>
        </w:rPr>
        <w:t xml:space="preserve"> </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6. Is the </w:t>
      </w:r>
      <w:proofErr w:type="spellStart"/>
      <w:r>
        <w:rPr>
          <w:rFonts w:ascii="Arial" w:hAnsi="Arial" w:cs="Arial"/>
          <w:b/>
          <w:bCs/>
          <w:color w:val="000000"/>
        </w:rPr>
        <w:t>assessee</w:t>
      </w:r>
      <w:proofErr w:type="spellEnd"/>
      <w:r>
        <w:rPr>
          <w:rFonts w:ascii="Arial" w:hAnsi="Arial" w:cs="Arial"/>
          <w:b/>
          <w:bCs/>
          <w:color w:val="000000"/>
        </w:rPr>
        <w:t xml:space="preserve"> entitled to depreciation on value of goodwill considering it as</w:t>
      </w:r>
      <w:r w:rsidR="00951F78">
        <w:rPr>
          <w:rFonts w:ascii="Arial" w:hAnsi="Arial" w:cs="Arial"/>
          <w:b/>
          <w:bCs/>
          <w:color w:val="000000"/>
        </w:rPr>
        <w:t xml:space="preserve"> </w:t>
      </w:r>
      <w:r>
        <w:rPr>
          <w:rFonts w:ascii="Arial Narrow" w:hAnsi="Arial Narrow" w:cs="Arial Narrow"/>
          <w:color w:val="000000"/>
        </w:rPr>
        <w:t>“</w:t>
      </w:r>
      <w:r>
        <w:rPr>
          <w:rFonts w:ascii="Arial" w:hAnsi="Arial" w:cs="Arial"/>
          <w:b/>
          <w:bCs/>
          <w:color w:val="000000"/>
        </w:rPr>
        <w:t>other business or commercial rights of similar nature” within the meaning of an</w:t>
      </w:r>
      <w:r w:rsidR="00951F78">
        <w:rPr>
          <w:rFonts w:ascii="Arial" w:hAnsi="Arial" w:cs="Arial"/>
          <w:b/>
          <w:bCs/>
          <w:color w:val="000000"/>
        </w:rPr>
        <w:t xml:space="preserve"> </w:t>
      </w:r>
      <w:r>
        <w:rPr>
          <w:rFonts w:ascii="Arial" w:hAnsi="Arial" w:cs="Arial"/>
          <w:b/>
          <w:bCs/>
          <w:color w:val="000000"/>
        </w:rPr>
        <w:t>intangible asset?</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B. </w:t>
      </w:r>
      <w:proofErr w:type="spellStart"/>
      <w:r>
        <w:rPr>
          <w:rFonts w:ascii="Arial" w:hAnsi="Arial" w:cs="Arial"/>
          <w:b/>
          <w:bCs/>
          <w:i/>
          <w:iCs/>
          <w:color w:val="000000"/>
        </w:rPr>
        <w:t>Raveendran</w:t>
      </w:r>
      <w:proofErr w:type="spellEnd"/>
      <w:r>
        <w:rPr>
          <w:rFonts w:ascii="Arial" w:hAnsi="Arial" w:cs="Arial"/>
          <w:b/>
          <w:bCs/>
          <w:i/>
          <w:iCs/>
          <w:color w:val="000000"/>
        </w:rPr>
        <w:t xml:space="preserve"> </w:t>
      </w:r>
      <w:proofErr w:type="spellStart"/>
      <w:r>
        <w:rPr>
          <w:rFonts w:ascii="Arial" w:hAnsi="Arial" w:cs="Arial"/>
          <w:b/>
          <w:bCs/>
          <w:i/>
          <w:iCs/>
          <w:color w:val="000000"/>
        </w:rPr>
        <w:t>Pillai</w:t>
      </w:r>
      <w:proofErr w:type="spellEnd"/>
      <w:r>
        <w:rPr>
          <w:rFonts w:ascii="Arial" w:hAnsi="Arial" w:cs="Arial"/>
          <w:b/>
          <w:bCs/>
          <w:i/>
          <w:iCs/>
          <w:color w:val="000000"/>
        </w:rPr>
        <w:t xml:space="preserve"> v. CIT (2011) </w:t>
      </w:r>
    </w:p>
    <w:p w:rsidR="004E0DA3" w:rsidRDefault="004E0DA3"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Fact: </w:t>
      </w:r>
      <w:r w:rsidR="00484A69">
        <w:rPr>
          <w:rFonts w:ascii="Arial Narrow" w:hAnsi="Arial Narrow" w:cs="Arial Narrow"/>
          <w:color w:val="000000"/>
        </w:rPr>
        <w:t>In this case, a hospital was run in the same building, in the same town, in the same name</w:t>
      </w:r>
      <w:r w:rsidR="00951F78">
        <w:rPr>
          <w:rFonts w:ascii="Arial Narrow" w:hAnsi="Arial Narrow" w:cs="Arial Narrow"/>
          <w:color w:val="000000"/>
        </w:rPr>
        <w:t xml:space="preserve"> </w:t>
      </w:r>
      <w:r w:rsidR="00484A69">
        <w:rPr>
          <w:rFonts w:ascii="Arial Narrow" w:hAnsi="Arial Narrow" w:cs="Arial Narrow"/>
          <w:color w:val="000000"/>
        </w:rPr>
        <w:t xml:space="preserve">for several years prior to purchase by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By transferring the right to use the</w:t>
      </w:r>
      <w:r w:rsidR="00951F78">
        <w:rPr>
          <w:rFonts w:ascii="Arial Narrow" w:hAnsi="Arial Narrow" w:cs="Arial Narrow"/>
          <w:color w:val="000000"/>
        </w:rPr>
        <w:t xml:space="preserve"> </w:t>
      </w:r>
      <w:r w:rsidR="00484A69">
        <w:rPr>
          <w:rFonts w:ascii="Arial Narrow" w:hAnsi="Arial Narrow" w:cs="Arial Narrow"/>
          <w:color w:val="000000"/>
        </w:rPr>
        <w:t>name of the hospital itself, the previous owner had transferred the goodwill to the</w:t>
      </w:r>
      <w:r w:rsidR="00951F78">
        <w:rPr>
          <w:rFonts w:ascii="Arial Narrow" w:hAnsi="Arial Narrow" w:cs="Arial Narrow"/>
          <w:color w:val="000000"/>
        </w:rPr>
        <w:t xml:space="preserv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and the benefit derived by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was retention of continued trust of the</w:t>
      </w:r>
      <w:r w:rsidR="00951F78">
        <w:rPr>
          <w:rFonts w:ascii="Arial Narrow" w:hAnsi="Arial Narrow" w:cs="Arial Narrow"/>
          <w:color w:val="000000"/>
        </w:rPr>
        <w:t xml:space="preserve"> </w:t>
      </w:r>
      <w:r w:rsidR="00484A69">
        <w:rPr>
          <w:rFonts w:ascii="Arial Narrow" w:hAnsi="Arial Narrow" w:cs="Arial Narrow"/>
          <w:color w:val="000000"/>
        </w:rPr>
        <w:t>patients, who were patients of the previous owners.</w:t>
      </w:r>
    </w:p>
    <w:p w:rsidR="00484A69" w:rsidRDefault="004E0DA3"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Decision: Yes.</w:t>
      </w:r>
      <w:r w:rsidR="00951F78">
        <w:rPr>
          <w:rFonts w:ascii="Arial Narrow" w:hAnsi="Arial Narrow" w:cs="Arial Narrow"/>
          <w:color w:val="000000"/>
        </w:rPr>
        <w:t xml:space="preserve"> </w:t>
      </w:r>
      <w:r w:rsidR="00484A69">
        <w:rPr>
          <w:rFonts w:ascii="Arial Narrow" w:hAnsi="Arial Narrow" w:cs="Arial Narrow"/>
          <w:color w:val="000000"/>
        </w:rPr>
        <w:t>When goodwill paid was for ensuring retention and continued business in the hospital, it</w:t>
      </w:r>
      <w:r w:rsidR="00951F78">
        <w:rPr>
          <w:rFonts w:ascii="Arial Narrow" w:hAnsi="Arial Narrow" w:cs="Arial Narrow"/>
          <w:color w:val="000000"/>
        </w:rPr>
        <w:t xml:space="preserve"> </w:t>
      </w:r>
      <w:r w:rsidR="00484A69">
        <w:rPr>
          <w:rFonts w:ascii="Arial Narrow" w:hAnsi="Arial Narrow" w:cs="Arial Narrow"/>
          <w:color w:val="000000"/>
        </w:rPr>
        <w:t>was for acquiring a business and commercial right and it was comparable with trade mark,</w:t>
      </w:r>
      <w:r w:rsidR="00951F78">
        <w:rPr>
          <w:rFonts w:ascii="Arial Narrow" w:hAnsi="Arial Narrow" w:cs="Arial Narrow"/>
          <w:color w:val="000000"/>
        </w:rPr>
        <w:t xml:space="preserve"> </w:t>
      </w:r>
      <w:r w:rsidR="00484A69">
        <w:rPr>
          <w:rFonts w:ascii="Arial Narrow" w:hAnsi="Arial Narrow" w:cs="Arial Narrow"/>
          <w:color w:val="000000"/>
        </w:rPr>
        <w:t>franchise, copyright etc., referred to in the first part of clause (ii) of section 32(1) and so,</w:t>
      </w:r>
      <w:r w:rsidR="00951F78">
        <w:rPr>
          <w:rFonts w:ascii="Arial Narrow" w:hAnsi="Arial Narrow" w:cs="Arial Narrow"/>
          <w:color w:val="000000"/>
        </w:rPr>
        <w:t xml:space="preserve"> </w:t>
      </w:r>
      <w:r w:rsidR="00484A69">
        <w:rPr>
          <w:rFonts w:ascii="Arial Narrow" w:hAnsi="Arial Narrow" w:cs="Arial Narrow"/>
          <w:color w:val="000000"/>
        </w:rPr>
        <w:t xml:space="preserve">goodwill was covered by the above provision of the Act entitling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for</w:t>
      </w:r>
      <w:r w:rsidR="00951F78">
        <w:rPr>
          <w:rFonts w:ascii="Arial Narrow" w:hAnsi="Arial Narrow" w:cs="Arial Narrow"/>
          <w:color w:val="000000"/>
        </w:rPr>
        <w:t xml:space="preserve"> </w:t>
      </w:r>
      <w:r w:rsidR="00484A69">
        <w:rPr>
          <w:rFonts w:ascii="Arial Narrow" w:hAnsi="Arial Narrow" w:cs="Arial Narrow"/>
          <w:color w:val="000000"/>
        </w:rPr>
        <w:t>depreciation.</w:t>
      </w:r>
    </w:p>
    <w:p w:rsidR="00F04E9B" w:rsidRDefault="00F04E9B" w:rsidP="0068295F">
      <w:pPr>
        <w:autoSpaceDE w:val="0"/>
        <w:autoSpaceDN w:val="0"/>
        <w:adjustRightInd w:val="0"/>
        <w:spacing w:after="0" w:line="240" w:lineRule="auto"/>
        <w:jc w:val="both"/>
        <w:rPr>
          <w:rFonts w:ascii="Arial" w:hAnsi="Arial" w:cs="Arial"/>
          <w:b/>
          <w:bCs/>
          <w:color w:val="000000"/>
        </w:rPr>
      </w:pPr>
    </w:p>
    <w:p w:rsidR="00B21AC0" w:rsidRDefault="00B21AC0" w:rsidP="0068295F">
      <w:pPr>
        <w:autoSpaceDE w:val="0"/>
        <w:autoSpaceDN w:val="0"/>
        <w:adjustRightInd w:val="0"/>
        <w:spacing w:after="0" w:line="240" w:lineRule="auto"/>
        <w:jc w:val="both"/>
        <w:rPr>
          <w:rFonts w:ascii="Arial" w:hAnsi="Arial" w:cs="Arial"/>
          <w:b/>
          <w:bCs/>
          <w:color w:val="000000"/>
        </w:rPr>
      </w:pPr>
    </w:p>
    <w:p w:rsidR="00B21AC0" w:rsidRDefault="00B21AC0" w:rsidP="0068295F">
      <w:pPr>
        <w:autoSpaceDE w:val="0"/>
        <w:autoSpaceDN w:val="0"/>
        <w:adjustRightInd w:val="0"/>
        <w:spacing w:after="0" w:line="240" w:lineRule="auto"/>
        <w:jc w:val="both"/>
        <w:rPr>
          <w:rFonts w:ascii="Arial" w:hAnsi="Arial" w:cs="Arial"/>
          <w:b/>
          <w:bCs/>
          <w:color w:val="000000"/>
        </w:rPr>
      </w:pP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7. Would the phrase </w:t>
      </w:r>
      <w:r>
        <w:rPr>
          <w:rFonts w:ascii="Arial Narrow" w:hAnsi="Arial Narrow" w:cs="Arial Narrow"/>
          <w:color w:val="000000"/>
        </w:rPr>
        <w:t>"</w:t>
      </w:r>
      <w:r>
        <w:rPr>
          <w:rFonts w:ascii="Arial" w:hAnsi="Arial" w:cs="Arial"/>
          <w:b/>
          <w:bCs/>
          <w:color w:val="000000"/>
        </w:rPr>
        <w:t>used for purpose of business" in respect of discarded machine</w:t>
      </w:r>
      <w:r w:rsidR="00951F78">
        <w:rPr>
          <w:rFonts w:ascii="Arial" w:hAnsi="Arial" w:cs="Arial"/>
          <w:b/>
          <w:bCs/>
          <w:color w:val="000000"/>
        </w:rPr>
        <w:t xml:space="preserve"> </w:t>
      </w:r>
      <w:r>
        <w:rPr>
          <w:rFonts w:ascii="Arial" w:hAnsi="Arial" w:cs="Arial"/>
          <w:b/>
          <w:bCs/>
          <w:color w:val="000000"/>
        </w:rPr>
        <w:t>include use of such asset in the earlier years for claim of depreciation under</w:t>
      </w:r>
      <w:r w:rsidR="00951F78">
        <w:rPr>
          <w:rFonts w:ascii="Arial" w:hAnsi="Arial" w:cs="Arial"/>
          <w:b/>
          <w:bCs/>
          <w:color w:val="000000"/>
        </w:rPr>
        <w:t xml:space="preserve"> </w:t>
      </w:r>
      <w:r>
        <w:rPr>
          <w:rFonts w:ascii="Arial" w:hAnsi="Arial" w:cs="Arial"/>
          <w:b/>
          <w:bCs/>
          <w:color w:val="000000"/>
        </w:rPr>
        <w:t>section 32?</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Yamaha Motor India Pvt. Ltd. (2010) </w:t>
      </w:r>
    </w:p>
    <w:p w:rsidR="005A5E41" w:rsidRDefault="005A5E41"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Fact: </w:t>
      </w:r>
      <w:r w:rsidR="00484A69">
        <w:rPr>
          <w:rFonts w:ascii="Arial Narrow" w:hAnsi="Arial Narrow" w:cs="Arial Narrow"/>
          <w:color w:val="000000"/>
        </w:rPr>
        <w:t>The issue under consideration in this case is whether depreciation is allowable on the written</w:t>
      </w:r>
      <w:r w:rsidR="00951F78">
        <w:rPr>
          <w:rFonts w:ascii="Arial Narrow" w:hAnsi="Arial Narrow" w:cs="Arial Narrow"/>
          <w:color w:val="000000"/>
        </w:rPr>
        <w:t xml:space="preserve"> </w:t>
      </w:r>
      <w:r w:rsidR="00484A69">
        <w:rPr>
          <w:rFonts w:ascii="Arial Narrow" w:hAnsi="Arial Narrow" w:cs="Arial Narrow"/>
          <w:color w:val="000000"/>
        </w:rPr>
        <w:t>down value of the entire block, even though the block includes some machinery which has</w:t>
      </w:r>
      <w:r w:rsidR="00951F78">
        <w:rPr>
          <w:rFonts w:ascii="Arial Narrow" w:hAnsi="Arial Narrow" w:cs="Arial Narrow"/>
          <w:color w:val="000000"/>
        </w:rPr>
        <w:t xml:space="preserve"> </w:t>
      </w:r>
      <w:r w:rsidR="00484A69">
        <w:rPr>
          <w:rFonts w:ascii="Arial Narrow" w:hAnsi="Arial Narrow" w:cs="Arial Narrow"/>
          <w:color w:val="000000"/>
        </w:rPr>
        <w:t>already been discarded and hence, cannot be put to use during the relevant previous year.</w:t>
      </w:r>
      <w:r w:rsidR="00951F78">
        <w:rPr>
          <w:rFonts w:ascii="Arial Narrow" w:hAnsi="Arial Narrow" w:cs="Arial Narrow"/>
          <w:color w:val="000000"/>
        </w:rPr>
        <w:t xml:space="preserve"> </w:t>
      </w:r>
    </w:p>
    <w:p w:rsidR="00D65DF0" w:rsidRDefault="005A5E41"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Decision: </w:t>
      </w:r>
      <w:proofErr w:type="spellStart"/>
      <w:r w:rsidR="00D65DF0">
        <w:rPr>
          <w:rFonts w:ascii="Arial Narrow" w:hAnsi="Arial Narrow" w:cs="Arial Narrow"/>
          <w:color w:val="000000"/>
        </w:rPr>
        <w:t>Yes.T</w:t>
      </w:r>
      <w:r w:rsidR="00484A69">
        <w:rPr>
          <w:rFonts w:ascii="Arial Narrow" w:hAnsi="Arial Narrow" w:cs="Arial Narrow"/>
          <w:color w:val="000000"/>
        </w:rPr>
        <w:t>he</w:t>
      </w:r>
      <w:proofErr w:type="spellEnd"/>
      <w:r w:rsidR="00484A69">
        <w:rPr>
          <w:rFonts w:ascii="Arial Narrow" w:hAnsi="Arial Narrow" w:cs="Arial Narrow"/>
          <w:color w:val="000000"/>
        </w:rPr>
        <w:t xml:space="preserve"> expression "used for the purposes of the</w:t>
      </w:r>
      <w:r w:rsidR="00951F78">
        <w:rPr>
          <w:rFonts w:ascii="Arial Narrow" w:hAnsi="Arial Narrow" w:cs="Arial Narrow"/>
          <w:color w:val="000000"/>
        </w:rPr>
        <w:t xml:space="preserve"> </w:t>
      </w:r>
      <w:r w:rsidR="00484A69">
        <w:rPr>
          <w:rFonts w:ascii="Arial Narrow" w:hAnsi="Arial Narrow" w:cs="Arial Narrow"/>
          <w:color w:val="000000"/>
        </w:rPr>
        <w:t>business" in section 32 when used with respect to discarded machinery would mean the</w:t>
      </w:r>
      <w:r w:rsidR="00951F78">
        <w:rPr>
          <w:rFonts w:ascii="Arial Narrow" w:hAnsi="Arial Narrow" w:cs="Arial Narrow"/>
          <w:color w:val="000000"/>
        </w:rPr>
        <w:t xml:space="preserve"> </w:t>
      </w:r>
      <w:r w:rsidR="00484A69">
        <w:rPr>
          <w:rFonts w:ascii="Arial Narrow" w:hAnsi="Arial Narrow" w:cs="Arial Narrow"/>
          <w:color w:val="000000"/>
        </w:rPr>
        <w:t>use in the business, not in the relevant financial year/previous year, but in the earlier</w:t>
      </w:r>
      <w:r w:rsidR="00951F78">
        <w:rPr>
          <w:rFonts w:ascii="Arial Narrow" w:hAnsi="Arial Narrow" w:cs="Arial Narrow"/>
          <w:color w:val="000000"/>
        </w:rPr>
        <w:t xml:space="preserve"> </w:t>
      </w:r>
      <w:r w:rsidR="00484A69">
        <w:rPr>
          <w:rFonts w:ascii="Arial Narrow" w:hAnsi="Arial Narrow" w:cs="Arial Narrow"/>
          <w:color w:val="000000"/>
        </w:rPr>
        <w:t>financial years.</w:t>
      </w:r>
      <w:r w:rsidR="00951F78">
        <w:rPr>
          <w:rFonts w:ascii="Arial Narrow" w:hAnsi="Arial Narrow" w:cs="Arial Narrow"/>
          <w:color w:val="000000"/>
        </w:rPr>
        <w:t xml:space="preserve"> </w:t>
      </w:r>
      <w:r w:rsidR="00484A69">
        <w:rPr>
          <w:rFonts w:ascii="Arial Narrow" w:hAnsi="Arial Narrow" w:cs="Arial Narrow"/>
          <w:color w:val="000000"/>
        </w:rPr>
        <w:t>The discarded machinery may not be actually used in the relevant previous year but</w:t>
      </w:r>
      <w:r w:rsidR="00951F78">
        <w:rPr>
          <w:rFonts w:ascii="Arial Narrow" w:hAnsi="Arial Narrow" w:cs="Arial Narrow"/>
          <w:color w:val="000000"/>
        </w:rPr>
        <w:t xml:space="preserve"> </w:t>
      </w:r>
      <w:r w:rsidR="00484A69">
        <w:rPr>
          <w:rFonts w:ascii="Arial Narrow" w:hAnsi="Arial Narrow" w:cs="Arial Narrow"/>
          <w:color w:val="000000"/>
        </w:rPr>
        <w:t xml:space="preserve">depreciation can be claimed as long as it was </w:t>
      </w:r>
      <w:r w:rsidR="00484A69" w:rsidRPr="00D65DF0">
        <w:rPr>
          <w:rFonts w:ascii="Arial Narrow" w:hAnsi="Arial Narrow" w:cs="Arial Narrow"/>
          <w:color w:val="000000"/>
          <w:u w:val="single"/>
        </w:rPr>
        <w:t>used for the purposes of business in the</w:t>
      </w:r>
      <w:r w:rsidR="00951F78" w:rsidRPr="00D65DF0">
        <w:rPr>
          <w:rFonts w:ascii="Arial Narrow" w:hAnsi="Arial Narrow" w:cs="Arial Narrow"/>
          <w:color w:val="000000"/>
          <w:u w:val="single"/>
        </w:rPr>
        <w:t xml:space="preserve"> </w:t>
      </w:r>
      <w:r w:rsidR="00484A69" w:rsidRPr="00D65DF0">
        <w:rPr>
          <w:rFonts w:ascii="Arial Narrow" w:hAnsi="Arial Narrow" w:cs="Arial Narrow"/>
          <w:color w:val="000000"/>
          <w:u w:val="single"/>
        </w:rPr>
        <w:t>earlier years provided the block continues to exist in the relevant previous year.</w:t>
      </w:r>
      <w:r w:rsidR="00951F78">
        <w:rPr>
          <w:rFonts w:ascii="Arial Narrow" w:hAnsi="Arial Narrow" w:cs="Arial Narrow"/>
          <w:color w:val="000000"/>
        </w:rPr>
        <w:t xml:space="preserve"> </w:t>
      </w:r>
    </w:p>
    <w:p w:rsidR="00484A69" w:rsidRPr="00951F78"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8. Would beneficial ownership of assets suffice for claim of depreciation on such assets?</w:t>
      </w:r>
      <w:r w:rsidR="00951F78">
        <w:rPr>
          <w:rFonts w:ascii="Arial" w:hAnsi="Arial" w:cs="Arial"/>
          <w:b/>
          <w:bCs/>
          <w:color w:val="000000"/>
        </w:rPr>
        <w:t xml:space="preserve"> </w:t>
      </w:r>
      <w:r>
        <w:rPr>
          <w:rFonts w:ascii="Arial" w:hAnsi="Arial" w:cs="Arial"/>
          <w:b/>
          <w:bCs/>
          <w:i/>
          <w:iCs/>
          <w:color w:val="000000"/>
        </w:rPr>
        <w:t xml:space="preserve">CIT v. Smt. A. </w:t>
      </w:r>
      <w:proofErr w:type="spellStart"/>
      <w:r>
        <w:rPr>
          <w:rFonts w:ascii="Arial" w:hAnsi="Arial" w:cs="Arial"/>
          <w:b/>
          <w:bCs/>
          <w:i/>
          <w:iCs/>
          <w:color w:val="000000"/>
        </w:rPr>
        <w:t>Sivakami</w:t>
      </w:r>
      <w:proofErr w:type="spellEnd"/>
      <w:r>
        <w:rPr>
          <w:rFonts w:ascii="Arial" w:hAnsi="Arial" w:cs="Arial"/>
          <w:b/>
          <w:bCs/>
          <w:i/>
          <w:iCs/>
          <w:color w:val="000000"/>
        </w:rPr>
        <w:t xml:space="preserve"> and </w:t>
      </w:r>
      <w:proofErr w:type="gramStart"/>
      <w:r>
        <w:rPr>
          <w:rFonts w:ascii="Arial" w:hAnsi="Arial" w:cs="Arial"/>
          <w:b/>
          <w:bCs/>
          <w:i/>
          <w:iCs/>
          <w:color w:val="000000"/>
        </w:rPr>
        <w:t>Another</w:t>
      </w:r>
      <w:proofErr w:type="gramEnd"/>
      <w:r>
        <w:rPr>
          <w:rFonts w:ascii="Arial" w:hAnsi="Arial" w:cs="Arial"/>
          <w:b/>
          <w:bCs/>
          <w:i/>
          <w:iCs/>
          <w:color w:val="000000"/>
        </w:rPr>
        <w:t xml:space="preserve"> (2010) </w:t>
      </w:r>
    </w:p>
    <w:p w:rsidR="00D65DF0" w:rsidRPr="00CE7B1B" w:rsidRDefault="00D65DF0" w:rsidP="0068295F">
      <w:pPr>
        <w:autoSpaceDE w:val="0"/>
        <w:autoSpaceDN w:val="0"/>
        <w:adjustRightInd w:val="0"/>
        <w:spacing w:after="0" w:line="240" w:lineRule="auto"/>
        <w:jc w:val="both"/>
        <w:rPr>
          <w:rFonts w:ascii="Arial Narrow" w:hAnsi="Arial Narrow" w:cs="Arial Narrow"/>
          <w:color w:val="000000"/>
        </w:rPr>
      </w:pPr>
      <w:proofErr w:type="spellStart"/>
      <w:r w:rsidRPr="00CE7B1B">
        <w:rPr>
          <w:rFonts w:ascii="Arial Narrow" w:hAnsi="Arial Narrow" w:cs="Arial Narrow"/>
          <w:color w:val="000000"/>
        </w:rPr>
        <w:t>Fact</w:t>
      </w:r>
      <w:proofErr w:type="gramStart"/>
      <w:r w:rsidRPr="00CE7B1B">
        <w:rPr>
          <w:rFonts w:ascii="Arial Narrow" w:hAnsi="Arial Narrow" w:cs="Arial Narrow"/>
          <w:color w:val="000000"/>
        </w:rPr>
        <w:t>:</w:t>
      </w:r>
      <w:r w:rsidR="00484A69" w:rsidRPr="00CE7B1B">
        <w:rPr>
          <w:rFonts w:ascii="Arial Narrow" w:hAnsi="Arial Narrow" w:cs="Arial Narrow"/>
          <w:color w:val="000000"/>
        </w:rPr>
        <w:t>The</w:t>
      </w:r>
      <w:proofErr w:type="spellEnd"/>
      <w:proofErr w:type="gramEnd"/>
      <w:r w:rsidR="00484A69" w:rsidRPr="00CE7B1B">
        <w:rPr>
          <w:rFonts w:ascii="Arial Narrow" w:hAnsi="Arial Narrow" w:cs="Arial Narrow"/>
          <w:color w:val="000000"/>
        </w:rPr>
        <w:t xml:space="preserve"> </w:t>
      </w:r>
      <w:proofErr w:type="spellStart"/>
      <w:r w:rsidR="00484A69" w:rsidRPr="00CE7B1B">
        <w:rPr>
          <w:rFonts w:ascii="Arial Narrow" w:hAnsi="Arial Narrow" w:cs="Arial Narrow"/>
          <w:color w:val="000000"/>
        </w:rPr>
        <w:t>assessee</w:t>
      </w:r>
      <w:proofErr w:type="spellEnd"/>
      <w:r w:rsidR="00484A69" w:rsidRPr="00CE7B1B">
        <w:rPr>
          <w:rFonts w:ascii="Arial Narrow" w:hAnsi="Arial Narrow" w:cs="Arial Narrow"/>
          <w:color w:val="000000"/>
        </w:rPr>
        <w:t>, running a proprietary concern, claimed depreciation on three buses, even</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though she was not the registered owner of the same. However, in order to establish that</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she was the beneficial owner, she furnished documents relating to loans obtained for the</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purchase of buses, repayment of such loans out of collections from the buses, road tax</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and insurance paid by her. She had also obtained an undertaking from the persons who</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hold the legal title to the vehicles as well as the permits, for plying buses in the name of</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her proprietary concern. Further, in the income and expenditure account of the</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proprietary concern, the entire collections and expenditure (by way of diesel, driver’s</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salary, spares, R.T.O. tax etc.) from the buses was shown. The buses in dispute were</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also shown as assets in the balance sheet of the proprietary concern.</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 xml:space="preserve">The </w:t>
      </w:r>
      <w:proofErr w:type="spellStart"/>
      <w:r w:rsidR="00484A69" w:rsidRPr="00CE7B1B">
        <w:rPr>
          <w:rFonts w:ascii="Arial Narrow" w:hAnsi="Arial Narrow" w:cs="Arial Narrow"/>
          <w:color w:val="000000"/>
        </w:rPr>
        <w:t>assessee</w:t>
      </w:r>
      <w:proofErr w:type="spellEnd"/>
      <w:r w:rsidR="00484A69" w:rsidRPr="00CE7B1B">
        <w:rPr>
          <w:rFonts w:ascii="Arial Narrow" w:hAnsi="Arial Narrow" w:cs="Arial Narrow"/>
          <w:color w:val="000000"/>
        </w:rPr>
        <w:t xml:space="preserve"> claimed depreciation on these buses. </w:t>
      </w:r>
    </w:p>
    <w:p w:rsidR="00484A69" w:rsidRPr="00CE7B1B" w:rsidRDefault="00D65DF0" w:rsidP="0068295F">
      <w:pPr>
        <w:autoSpaceDE w:val="0"/>
        <w:autoSpaceDN w:val="0"/>
        <w:adjustRightInd w:val="0"/>
        <w:spacing w:after="0" w:line="240" w:lineRule="auto"/>
        <w:jc w:val="both"/>
        <w:rPr>
          <w:rFonts w:ascii="Arial Narrow" w:hAnsi="Arial Narrow" w:cs="Arial Narrow"/>
          <w:color w:val="000000"/>
        </w:rPr>
      </w:pPr>
      <w:r w:rsidRPr="00CE7B1B">
        <w:rPr>
          <w:rFonts w:ascii="Arial Narrow" w:hAnsi="Arial Narrow" w:cs="Arial Narrow"/>
          <w:color w:val="000000"/>
        </w:rPr>
        <w:t xml:space="preserve">Decision: </w:t>
      </w:r>
      <w:proofErr w:type="spellStart"/>
      <w:r w:rsidRPr="00CE7B1B">
        <w:rPr>
          <w:rFonts w:ascii="Arial Narrow" w:hAnsi="Arial Narrow" w:cs="Arial Narrow"/>
          <w:color w:val="000000"/>
        </w:rPr>
        <w:t>Yes.</w:t>
      </w:r>
      <w:r w:rsidR="00484A69" w:rsidRPr="00CE7B1B">
        <w:rPr>
          <w:rFonts w:ascii="Arial Narrow" w:hAnsi="Arial Narrow" w:cs="Arial Narrow"/>
          <w:color w:val="000000"/>
        </w:rPr>
        <w:t>The</w:t>
      </w:r>
      <w:proofErr w:type="spellEnd"/>
      <w:r w:rsidR="00484A69" w:rsidRPr="00CE7B1B">
        <w:rPr>
          <w:rFonts w:ascii="Arial Narrow" w:hAnsi="Arial Narrow" w:cs="Arial Narrow"/>
          <w:color w:val="000000"/>
        </w:rPr>
        <w:t xml:space="preserve"> Supreme Court, in </w:t>
      </w:r>
      <w:r w:rsidR="00484A69" w:rsidRPr="00CE7B1B">
        <w:rPr>
          <w:rFonts w:ascii="Arial Narrow" w:hAnsi="Arial Narrow" w:cs="Arial"/>
          <w:i/>
          <w:iCs/>
          <w:color w:val="000000"/>
        </w:rPr>
        <w:t xml:space="preserve">CIT v. </w:t>
      </w:r>
      <w:proofErr w:type="spellStart"/>
      <w:r w:rsidR="00484A69" w:rsidRPr="00CE7B1B">
        <w:rPr>
          <w:rFonts w:ascii="Arial Narrow" w:hAnsi="Arial Narrow" w:cs="Arial"/>
          <w:i/>
          <w:iCs/>
          <w:color w:val="000000"/>
        </w:rPr>
        <w:t>Podar</w:t>
      </w:r>
      <w:proofErr w:type="spellEnd"/>
      <w:r w:rsidR="00484A69" w:rsidRPr="00CE7B1B">
        <w:rPr>
          <w:rFonts w:ascii="Arial Narrow" w:hAnsi="Arial Narrow" w:cs="Arial"/>
          <w:i/>
          <w:iCs/>
          <w:color w:val="000000"/>
        </w:rPr>
        <w:t xml:space="preserve"> Cement P Ltd. (1997) 226 ITR 625</w:t>
      </w:r>
      <w:r w:rsidR="00484A69" w:rsidRPr="00CE7B1B">
        <w:rPr>
          <w:rFonts w:ascii="Arial Narrow" w:hAnsi="Arial Narrow" w:cs="Arial Narrow"/>
          <w:color w:val="000000"/>
        </w:rPr>
        <w:t>,</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observed that the owner need not necessarily be the lawful owner entitled to pass on the</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 xml:space="preserve">title of the property to another. Since, in this case, the </w:t>
      </w:r>
      <w:proofErr w:type="spellStart"/>
      <w:r w:rsidR="00484A69" w:rsidRPr="00CE7B1B">
        <w:rPr>
          <w:rFonts w:ascii="Arial Narrow" w:hAnsi="Arial Narrow" w:cs="Arial Narrow"/>
          <w:color w:val="000000"/>
        </w:rPr>
        <w:t>assessee</w:t>
      </w:r>
      <w:proofErr w:type="spellEnd"/>
      <w:r w:rsidR="00484A69" w:rsidRPr="00CE7B1B">
        <w:rPr>
          <w:rFonts w:ascii="Arial Narrow" w:hAnsi="Arial Narrow" w:cs="Arial Narrow"/>
          <w:color w:val="000000"/>
        </w:rPr>
        <w:t xml:space="preserve"> has made available all</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the documents relating to the business and also established before the authorities that</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she is the beneficial owner, she is entitled to claim depreciation even though she is not</w:t>
      </w:r>
      <w:r w:rsidR="00951F78" w:rsidRPr="00CE7B1B">
        <w:rPr>
          <w:rFonts w:ascii="Arial Narrow" w:hAnsi="Arial Narrow" w:cs="Arial Narrow"/>
          <w:color w:val="000000"/>
        </w:rPr>
        <w:t xml:space="preserve"> </w:t>
      </w:r>
      <w:r w:rsidR="00484A69" w:rsidRPr="00CE7B1B">
        <w:rPr>
          <w:rFonts w:ascii="Arial Narrow" w:hAnsi="Arial Narrow" w:cs="Arial Narrow"/>
          <w:color w:val="000000"/>
        </w:rPr>
        <w:t>the legal owner of the buses.</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9. Can EPABX and mobile phones be treated as computers to be entitled to higher</w:t>
      </w:r>
      <w:r w:rsidR="00951F78">
        <w:rPr>
          <w:rFonts w:ascii="Arial" w:hAnsi="Arial" w:cs="Arial"/>
          <w:b/>
          <w:bCs/>
          <w:color w:val="000000"/>
        </w:rPr>
        <w:t xml:space="preserve"> </w:t>
      </w:r>
      <w:r>
        <w:rPr>
          <w:rFonts w:ascii="Arial" w:hAnsi="Arial" w:cs="Arial"/>
          <w:b/>
          <w:bCs/>
          <w:color w:val="000000"/>
        </w:rPr>
        <w:t>depreciation at 60%?</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Federal Bank Ltd. v. ACIT (2011) </w:t>
      </w:r>
    </w:p>
    <w:p w:rsidR="00484A69" w:rsidRDefault="004D52EF"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Decision: No. T</w:t>
      </w:r>
      <w:r w:rsidR="00484A69">
        <w:rPr>
          <w:rFonts w:ascii="Arial Narrow" w:hAnsi="Arial Narrow" w:cs="Arial Narrow"/>
          <w:color w:val="000000"/>
        </w:rPr>
        <w:t>he High Court held that the rate of depreciation of 60% is available to</w:t>
      </w:r>
      <w:r w:rsidR="00951F78">
        <w:rPr>
          <w:rFonts w:ascii="Arial Narrow" w:hAnsi="Arial Narrow" w:cs="Arial Narrow"/>
          <w:color w:val="000000"/>
        </w:rPr>
        <w:t xml:space="preserve"> </w:t>
      </w:r>
      <w:r w:rsidR="00484A69">
        <w:rPr>
          <w:rFonts w:ascii="Arial Narrow" w:hAnsi="Arial Narrow" w:cs="Arial Narrow"/>
          <w:color w:val="000000"/>
        </w:rPr>
        <w:t>computers and there is no ground to treat the communication equipment as computers.</w:t>
      </w:r>
      <w:r w:rsidR="00951F78">
        <w:rPr>
          <w:rFonts w:ascii="Arial Narrow" w:hAnsi="Arial Narrow" w:cs="Arial Narrow"/>
          <w:color w:val="000000"/>
        </w:rPr>
        <w:t xml:space="preserve"> </w:t>
      </w:r>
      <w:r w:rsidR="00484A69">
        <w:rPr>
          <w:rFonts w:ascii="Arial Narrow" w:hAnsi="Arial Narrow" w:cs="Arial Narrow"/>
          <w:color w:val="000000"/>
        </w:rPr>
        <w:t>Hence, EPABX and mobile phones are not computers and therefore, are not entitled to</w:t>
      </w:r>
      <w:r w:rsidR="00951F78">
        <w:rPr>
          <w:rFonts w:ascii="Arial Narrow" w:hAnsi="Arial Narrow" w:cs="Arial Narrow"/>
          <w:color w:val="000000"/>
        </w:rPr>
        <w:t xml:space="preserve"> </w:t>
      </w:r>
      <w:r w:rsidR="00484A69">
        <w:rPr>
          <w:rFonts w:ascii="Arial Narrow" w:hAnsi="Arial Narrow" w:cs="Arial Narrow"/>
          <w:color w:val="000000"/>
        </w:rPr>
        <w:t>higher depreciation at 60%.</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10. Is </w:t>
      </w:r>
      <w:proofErr w:type="spellStart"/>
      <w:r>
        <w:rPr>
          <w:rFonts w:ascii="Arial" w:hAnsi="Arial" w:cs="Arial"/>
          <w:b/>
          <w:bCs/>
          <w:color w:val="000000"/>
        </w:rPr>
        <w:t>abkari</w:t>
      </w:r>
      <w:proofErr w:type="spellEnd"/>
      <w:r>
        <w:rPr>
          <w:rFonts w:ascii="Arial" w:hAnsi="Arial" w:cs="Arial"/>
          <w:b/>
          <w:bCs/>
          <w:color w:val="000000"/>
        </w:rPr>
        <w:t xml:space="preserve"> </w:t>
      </w:r>
      <w:proofErr w:type="spellStart"/>
      <w:r>
        <w:rPr>
          <w:rFonts w:ascii="Arial" w:hAnsi="Arial" w:cs="Arial"/>
          <w:b/>
          <w:bCs/>
          <w:color w:val="000000"/>
        </w:rPr>
        <w:t>licence</w:t>
      </w:r>
      <w:proofErr w:type="spellEnd"/>
      <w:r>
        <w:rPr>
          <w:rFonts w:ascii="Arial" w:hAnsi="Arial" w:cs="Arial"/>
          <w:b/>
          <w:bCs/>
          <w:color w:val="000000"/>
        </w:rPr>
        <w:t xml:space="preserve"> covered under section 32(1</w:t>
      </w:r>
      <w:proofErr w:type="gramStart"/>
      <w:r>
        <w:rPr>
          <w:rFonts w:ascii="Arial" w:hAnsi="Arial" w:cs="Arial"/>
          <w:b/>
          <w:bCs/>
          <w:color w:val="000000"/>
        </w:rPr>
        <w:t>)(</w:t>
      </w:r>
      <w:proofErr w:type="gramEnd"/>
      <w:r>
        <w:rPr>
          <w:rFonts w:ascii="Arial" w:hAnsi="Arial" w:cs="Arial"/>
          <w:b/>
          <w:bCs/>
          <w:color w:val="000000"/>
        </w:rPr>
        <w:t>ii) and eligible for depreciation</w:t>
      </w:r>
      <w:r w:rsidR="00CB7CF4">
        <w:rPr>
          <w:rFonts w:ascii="Arial" w:hAnsi="Arial" w:cs="Arial"/>
          <w:b/>
          <w:bCs/>
          <w:color w:val="000000"/>
        </w:rPr>
        <w:t xml:space="preserve"> </w:t>
      </w:r>
      <w:r>
        <w:rPr>
          <w:rFonts w:ascii="Arial" w:hAnsi="Arial" w:cs="Arial"/>
          <w:b/>
          <w:bCs/>
          <w:color w:val="000000"/>
        </w:rPr>
        <w:t>@ 25% of written down value?</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S. </w:t>
      </w:r>
      <w:proofErr w:type="spellStart"/>
      <w:r>
        <w:rPr>
          <w:rFonts w:ascii="Arial" w:hAnsi="Arial" w:cs="Arial"/>
          <w:b/>
          <w:bCs/>
          <w:i/>
          <w:iCs/>
          <w:color w:val="000000"/>
        </w:rPr>
        <w:t>Ambika</w:t>
      </w:r>
      <w:proofErr w:type="spellEnd"/>
      <w:r>
        <w:rPr>
          <w:rFonts w:ascii="Arial" w:hAnsi="Arial" w:cs="Arial"/>
          <w:b/>
          <w:bCs/>
          <w:i/>
          <w:iCs/>
          <w:color w:val="000000"/>
        </w:rPr>
        <w:t xml:space="preserve"> v. DCIT (2011) </w:t>
      </w:r>
    </w:p>
    <w:p w:rsidR="004D52EF" w:rsidRDefault="004D52EF"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Fact: The</w:t>
      </w:r>
      <w:r w:rsidR="00484A69">
        <w:rPr>
          <w:rFonts w:ascii="Arial Narrow" w:hAnsi="Arial Narrow" w:cs="Arial Narrow"/>
          <w:color w:val="000000"/>
        </w:rPr>
        <w:t xml:space="preserve"> </w:t>
      </w:r>
      <w:proofErr w:type="spellStart"/>
      <w:r w:rsidR="00484A69">
        <w:rPr>
          <w:rFonts w:ascii="Arial Narrow" w:hAnsi="Arial Narrow" w:cs="Arial Narrow"/>
          <w:color w:val="000000"/>
        </w:rPr>
        <w:t>abkari</w:t>
      </w:r>
      <w:proofErr w:type="spellEnd"/>
      <w:r w:rsidR="00484A69">
        <w:rPr>
          <w:rFonts w:ascii="Arial Narrow" w:hAnsi="Arial Narrow" w:cs="Arial Narrow"/>
          <w:color w:val="000000"/>
        </w:rPr>
        <w:t xml:space="preserve"> </w:t>
      </w:r>
      <w:proofErr w:type="spellStart"/>
      <w:r w:rsidR="00484A69">
        <w:rPr>
          <w:rFonts w:ascii="Arial Narrow" w:hAnsi="Arial Narrow" w:cs="Arial Narrow"/>
          <w:color w:val="000000"/>
        </w:rPr>
        <w:t>licence</w:t>
      </w:r>
      <w:proofErr w:type="spellEnd"/>
      <w:r w:rsidR="00484A69">
        <w:rPr>
          <w:rFonts w:ascii="Arial Narrow" w:hAnsi="Arial Narrow" w:cs="Arial Narrow"/>
          <w:color w:val="000000"/>
        </w:rPr>
        <w:t xml:space="preserve"> is treated as a transferable</w:t>
      </w:r>
      <w:r w:rsidR="00CB7CF4">
        <w:rPr>
          <w:rFonts w:ascii="Arial Narrow" w:hAnsi="Arial Narrow" w:cs="Arial Narrow"/>
          <w:color w:val="000000"/>
        </w:rPr>
        <w:t xml:space="preserve"> </w:t>
      </w:r>
      <w:r w:rsidR="00484A69">
        <w:rPr>
          <w:rFonts w:ascii="Arial Narrow" w:hAnsi="Arial Narrow" w:cs="Arial Narrow"/>
          <w:color w:val="000000"/>
        </w:rPr>
        <w:t>asset and the Excise Commissioner is authorised to approve transfers as per Foreign</w:t>
      </w:r>
      <w:r w:rsidR="00CB7CF4">
        <w:rPr>
          <w:rFonts w:ascii="Arial Narrow" w:hAnsi="Arial Narrow" w:cs="Arial Narrow"/>
          <w:color w:val="000000"/>
        </w:rPr>
        <w:t xml:space="preserve"> </w:t>
      </w:r>
      <w:r w:rsidR="00484A69">
        <w:rPr>
          <w:rFonts w:ascii="Arial Narrow" w:hAnsi="Arial Narrow" w:cs="Arial Narrow"/>
          <w:color w:val="000000"/>
        </w:rPr>
        <w:t xml:space="preserve">Liquor Rules. When </w:t>
      </w:r>
      <w:proofErr w:type="spellStart"/>
      <w:r w:rsidR="00484A69">
        <w:rPr>
          <w:rFonts w:ascii="Arial Narrow" w:hAnsi="Arial Narrow" w:cs="Arial Narrow"/>
          <w:color w:val="000000"/>
        </w:rPr>
        <w:t>licence</w:t>
      </w:r>
      <w:proofErr w:type="spellEnd"/>
      <w:r w:rsidR="00484A69">
        <w:rPr>
          <w:rFonts w:ascii="Arial Narrow" w:hAnsi="Arial Narrow" w:cs="Arial Narrow"/>
          <w:color w:val="000000"/>
        </w:rPr>
        <w:t xml:space="preserve"> is transferable according to the Rules under which it is</w:t>
      </w:r>
      <w:r w:rsidR="00CB7CF4">
        <w:rPr>
          <w:rFonts w:ascii="Arial Narrow" w:hAnsi="Arial Narrow" w:cs="Arial Narrow"/>
          <w:color w:val="000000"/>
        </w:rPr>
        <w:t xml:space="preserve"> </w:t>
      </w:r>
      <w:r w:rsidR="00484A69">
        <w:rPr>
          <w:rFonts w:ascii="Arial Narrow" w:hAnsi="Arial Narrow" w:cs="Arial Narrow"/>
          <w:color w:val="000000"/>
        </w:rPr>
        <w:t xml:space="preserve">issued, it is for consideration and the </w:t>
      </w:r>
      <w:proofErr w:type="spellStart"/>
      <w:r w:rsidR="00484A69">
        <w:rPr>
          <w:rFonts w:ascii="Arial Narrow" w:hAnsi="Arial Narrow" w:cs="Arial Narrow"/>
          <w:color w:val="000000"/>
        </w:rPr>
        <w:t>licence</w:t>
      </w:r>
      <w:proofErr w:type="spellEnd"/>
      <w:r w:rsidR="00484A69">
        <w:rPr>
          <w:rFonts w:ascii="Arial Narrow" w:hAnsi="Arial Narrow" w:cs="Arial Narrow"/>
          <w:color w:val="000000"/>
        </w:rPr>
        <w:t xml:space="preserve"> would be renewed every year unless a</w:t>
      </w:r>
      <w:r w:rsidR="00CB7CF4">
        <w:rPr>
          <w:rFonts w:ascii="Arial Narrow" w:hAnsi="Arial Narrow" w:cs="Arial Narrow"/>
          <w:color w:val="000000"/>
        </w:rPr>
        <w:t xml:space="preserve"> </w:t>
      </w:r>
      <w:r w:rsidR="00484A69">
        <w:rPr>
          <w:rFonts w:ascii="Arial Narrow" w:hAnsi="Arial Narrow" w:cs="Arial Narrow"/>
          <w:color w:val="000000"/>
        </w:rPr>
        <w:t>general policy decision is taken by the Government against it, and therefore, it is a</w:t>
      </w:r>
      <w:r w:rsidR="00CB7CF4">
        <w:rPr>
          <w:rFonts w:ascii="Arial Narrow" w:hAnsi="Arial Narrow" w:cs="Arial Narrow"/>
          <w:color w:val="000000"/>
        </w:rPr>
        <w:t xml:space="preserve"> </w:t>
      </w:r>
      <w:r w:rsidR="00484A69">
        <w:rPr>
          <w:rFonts w:ascii="Arial Narrow" w:hAnsi="Arial Narrow" w:cs="Arial Narrow"/>
          <w:color w:val="000000"/>
        </w:rPr>
        <w:t>business asset for long-term exploitation.</w:t>
      </w:r>
    </w:p>
    <w:p w:rsidR="004D52EF" w:rsidRDefault="004D52EF"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Decision: It is clear from above that </w:t>
      </w:r>
      <w:proofErr w:type="spellStart"/>
      <w:r>
        <w:rPr>
          <w:rFonts w:ascii="Arial Narrow" w:hAnsi="Arial Narrow" w:cs="Arial Narrow"/>
          <w:color w:val="000000"/>
        </w:rPr>
        <w:t>A</w:t>
      </w:r>
      <w:r w:rsidR="00484A69">
        <w:rPr>
          <w:rFonts w:ascii="Arial Narrow" w:hAnsi="Arial Narrow" w:cs="Arial Narrow"/>
          <w:color w:val="000000"/>
        </w:rPr>
        <w:t>bkari</w:t>
      </w:r>
      <w:proofErr w:type="spellEnd"/>
      <w:r w:rsidR="00484A69">
        <w:rPr>
          <w:rFonts w:ascii="Arial Narrow" w:hAnsi="Arial Narrow" w:cs="Arial Narrow"/>
          <w:color w:val="000000"/>
        </w:rPr>
        <w:t xml:space="preserve"> </w:t>
      </w:r>
      <w:proofErr w:type="spellStart"/>
      <w:r w:rsidR="00484A69">
        <w:rPr>
          <w:rFonts w:ascii="Arial Narrow" w:hAnsi="Arial Narrow" w:cs="Arial Narrow"/>
          <w:color w:val="000000"/>
        </w:rPr>
        <w:t>licence</w:t>
      </w:r>
      <w:proofErr w:type="spellEnd"/>
      <w:r w:rsidR="00484A69">
        <w:rPr>
          <w:rFonts w:ascii="Arial Narrow" w:hAnsi="Arial Narrow" w:cs="Arial Narrow"/>
          <w:color w:val="000000"/>
        </w:rPr>
        <w:t xml:space="preserve"> is a business right</w:t>
      </w:r>
      <w:r w:rsidR="00A63709">
        <w:rPr>
          <w:rFonts w:ascii="Arial Narrow" w:hAnsi="Arial Narrow" w:cs="Arial Narrow"/>
          <w:color w:val="000000"/>
        </w:rPr>
        <w:t xml:space="preserve"> </w:t>
      </w:r>
      <w:r w:rsidR="00484A69">
        <w:rPr>
          <w:rFonts w:ascii="Arial Narrow" w:hAnsi="Arial Narrow" w:cs="Arial Narrow"/>
          <w:color w:val="000000"/>
        </w:rPr>
        <w:t xml:space="preserve">given </w:t>
      </w:r>
      <w:r w:rsidR="00A63709">
        <w:rPr>
          <w:rFonts w:ascii="Arial Narrow" w:hAnsi="Arial Narrow" w:cs="Arial Narrow"/>
          <w:color w:val="000000"/>
        </w:rPr>
        <w:t>t</w:t>
      </w:r>
      <w:r w:rsidR="00484A69">
        <w:rPr>
          <w:rFonts w:ascii="Arial Narrow" w:hAnsi="Arial Narrow" w:cs="Arial Narrow"/>
          <w:color w:val="000000"/>
        </w:rPr>
        <w:t>o the party to carry on liquor trade.</w:t>
      </w:r>
      <w:r w:rsidR="00A63709">
        <w:rPr>
          <w:rFonts w:ascii="Arial Narrow" w:hAnsi="Arial Narrow" w:cs="Arial Narrow"/>
          <w:color w:val="000000"/>
        </w:rPr>
        <w:t xml:space="preserve"> </w:t>
      </w:r>
      <w:r w:rsidR="00484A69">
        <w:rPr>
          <w:rFonts w:ascii="Arial Narrow" w:hAnsi="Arial Narrow" w:cs="Arial Narrow"/>
          <w:color w:val="000000"/>
        </w:rPr>
        <w:t>As per section 32(1</w:t>
      </w:r>
      <w:proofErr w:type="gramStart"/>
      <w:r w:rsidR="00484A69">
        <w:rPr>
          <w:rFonts w:ascii="Arial Narrow" w:hAnsi="Arial Narrow" w:cs="Arial Narrow"/>
          <w:color w:val="000000"/>
        </w:rPr>
        <w:t>)(</w:t>
      </w:r>
      <w:proofErr w:type="gramEnd"/>
      <w:r w:rsidR="00484A69">
        <w:rPr>
          <w:rFonts w:ascii="Arial Narrow" w:hAnsi="Arial Narrow" w:cs="Arial Narrow"/>
          <w:color w:val="000000"/>
        </w:rPr>
        <w:t xml:space="preserve">ii),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is entitled to claim depreciation on know-how,</w:t>
      </w:r>
      <w:r w:rsidR="00A63709">
        <w:rPr>
          <w:rFonts w:ascii="Arial Narrow" w:hAnsi="Arial Narrow" w:cs="Arial Narrow"/>
          <w:color w:val="000000"/>
        </w:rPr>
        <w:t xml:space="preserve"> </w:t>
      </w:r>
      <w:r w:rsidR="00484A69">
        <w:rPr>
          <w:rFonts w:ascii="Arial Narrow" w:hAnsi="Arial Narrow" w:cs="Arial Narrow"/>
          <w:color w:val="000000"/>
        </w:rPr>
        <w:t>patents, c</w:t>
      </w:r>
      <w:r w:rsidR="00A63709">
        <w:rPr>
          <w:rFonts w:ascii="Arial Narrow" w:hAnsi="Arial Narrow" w:cs="Arial Narrow"/>
          <w:color w:val="000000"/>
        </w:rPr>
        <w:t xml:space="preserve">opyright, trademarks, licenses, </w:t>
      </w:r>
      <w:r w:rsidR="00484A69">
        <w:rPr>
          <w:rFonts w:ascii="Arial Narrow" w:hAnsi="Arial Narrow" w:cs="Arial Narrow"/>
          <w:color w:val="000000"/>
        </w:rPr>
        <w:t>franchises or any other business or commercial</w:t>
      </w:r>
      <w:r w:rsidR="00A63709">
        <w:rPr>
          <w:rFonts w:ascii="Arial Narrow" w:hAnsi="Arial Narrow" w:cs="Arial Narrow"/>
          <w:color w:val="000000"/>
        </w:rPr>
        <w:t xml:space="preserve"> </w:t>
      </w:r>
      <w:r w:rsidR="00484A69">
        <w:rPr>
          <w:rFonts w:ascii="Arial Narrow" w:hAnsi="Arial Narrow" w:cs="Arial Narrow"/>
          <w:color w:val="000000"/>
        </w:rPr>
        <w:t xml:space="preserve">rights of similar nature as being </w:t>
      </w:r>
      <w:proofErr w:type="spellStart"/>
      <w:r w:rsidR="00484A69">
        <w:rPr>
          <w:rFonts w:ascii="Arial Narrow" w:hAnsi="Arial Narrow" w:cs="Arial Narrow"/>
          <w:color w:val="000000"/>
        </w:rPr>
        <w:t>being</w:t>
      </w:r>
      <w:proofErr w:type="spellEnd"/>
      <w:r w:rsidR="00484A69">
        <w:rPr>
          <w:rFonts w:ascii="Arial Narrow" w:hAnsi="Arial Narrow" w:cs="Arial Narrow"/>
          <w:color w:val="000000"/>
        </w:rPr>
        <w:t xml:space="preserve"> intangible assets.</w:t>
      </w:r>
      <w:r w:rsidR="00A63709">
        <w:rPr>
          <w:rFonts w:ascii="Arial Narrow" w:hAnsi="Arial Narrow" w:cs="Arial Narrow"/>
          <w:color w:val="000000"/>
        </w:rPr>
        <w:t xml:space="preserve"> </w:t>
      </w:r>
    </w:p>
    <w:p w:rsidR="00484A69" w:rsidRPr="00FE5AFF" w:rsidRDefault="00484A69" w:rsidP="0068295F">
      <w:pPr>
        <w:autoSpaceDE w:val="0"/>
        <w:autoSpaceDN w:val="0"/>
        <w:adjustRightInd w:val="0"/>
        <w:spacing w:after="0" w:line="240" w:lineRule="auto"/>
        <w:jc w:val="both"/>
        <w:rPr>
          <w:rFonts w:ascii="Arial" w:hAnsi="Arial" w:cs="Arial"/>
          <w:b/>
          <w:bCs/>
          <w:color w:val="000000"/>
        </w:rPr>
      </w:pPr>
      <w:r w:rsidRPr="00FE5AFF">
        <w:rPr>
          <w:rFonts w:ascii="Arial" w:hAnsi="Arial" w:cs="Arial"/>
          <w:b/>
          <w:bCs/>
          <w:color w:val="000000"/>
        </w:rPr>
        <w:t>11. What is the nature of expenditure incurred on demolition and re-</w:t>
      </w:r>
      <w:proofErr w:type="spellStart"/>
      <w:r w:rsidRPr="00FE5AFF">
        <w:rPr>
          <w:rFonts w:ascii="Arial" w:hAnsi="Arial" w:cs="Arial"/>
          <w:b/>
          <w:bCs/>
          <w:color w:val="000000"/>
        </w:rPr>
        <w:t>erection</w:t>
      </w:r>
      <w:proofErr w:type="spellEnd"/>
      <w:r w:rsidRPr="00FE5AFF">
        <w:rPr>
          <w:rFonts w:ascii="Arial" w:hAnsi="Arial" w:cs="Arial"/>
          <w:b/>
          <w:bCs/>
          <w:color w:val="000000"/>
        </w:rPr>
        <w:t xml:space="preserve"> of a cell</w:t>
      </w:r>
      <w:r w:rsidR="00DD41CA" w:rsidRPr="00FE5AFF">
        <w:rPr>
          <w:rFonts w:ascii="Arial" w:hAnsi="Arial" w:cs="Arial"/>
          <w:b/>
          <w:bCs/>
          <w:color w:val="000000"/>
        </w:rPr>
        <w:t xml:space="preserve"> </w:t>
      </w:r>
      <w:r w:rsidRPr="00FE5AFF">
        <w:rPr>
          <w:rFonts w:ascii="Arial" w:hAnsi="Arial" w:cs="Arial"/>
          <w:b/>
          <w:bCs/>
          <w:color w:val="000000"/>
        </w:rPr>
        <w:t>room and expenditure incurred on purchase of pumping set, mono block pump and</w:t>
      </w:r>
      <w:r w:rsidR="00DD41CA" w:rsidRPr="00FE5AFF">
        <w:rPr>
          <w:rFonts w:ascii="Arial" w:hAnsi="Arial" w:cs="Arial"/>
          <w:b/>
          <w:bCs/>
          <w:color w:val="000000"/>
        </w:rPr>
        <w:t xml:space="preserve"> </w:t>
      </w:r>
      <w:r w:rsidRPr="00FE5AFF">
        <w:rPr>
          <w:rFonts w:ascii="Arial" w:hAnsi="Arial" w:cs="Arial"/>
          <w:b/>
          <w:bCs/>
          <w:color w:val="000000"/>
        </w:rPr>
        <w:t>two transformers, which were parts of a bigger plant – revenue or capital?</w:t>
      </w:r>
    </w:p>
    <w:p w:rsidR="00484A69" w:rsidRDefault="00484A69" w:rsidP="0068295F">
      <w:pPr>
        <w:autoSpaceDE w:val="0"/>
        <w:autoSpaceDN w:val="0"/>
        <w:adjustRightInd w:val="0"/>
        <w:spacing w:after="0" w:line="240" w:lineRule="auto"/>
        <w:jc w:val="both"/>
        <w:rPr>
          <w:rFonts w:ascii="Arial" w:hAnsi="Arial" w:cs="Arial"/>
          <w:b/>
          <w:bCs/>
          <w:i/>
          <w:iCs/>
          <w:color w:val="000000"/>
        </w:rPr>
      </w:pPr>
      <w:r w:rsidRPr="00FE5AFF">
        <w:rPr>
          <w:rFonts w:ascii="Arial" w:hAnsi="Arial" w:cs="Arial"/>
          <w:b/>
          <w:bCs/>
          <w:i/>
          <w:iCs/>
          <w:color w:val="000000"/>
        </w:rPr>
        <w:t xml:space="preserve">CIT v. </w:t>
      </w:r>
      <w:proofErr w:type="spellStart"/>
      <w:r w:rsidRPr="00FE5AFF">
        <w:rPr>
          <w:rFonts w:ascii="Arial" w:hAnsi="Arial" w:cs="Arial"/>
          <w:b/>
          <w:bCs/>
          <w:i/>
          <w:iCs/>
          <w:color w:val="000000"/>
        </w:rPr>
        <w:t>Modi</w:t>
      </w:r>
      <w:proofErr w:type="spellEnd"/>
      <w:r w:rsidRPr="00FE5AFF">
        <w:rPr>
          <w:rFonts w:ascii="Arial" w:hAnsi="Arial" w:cs="Arial"/>
          <w:b/>
          <w:bCs/>
          <w:i/>
          <w:iCs/>
          <w:color w:val="000000"/>
        </w:rPr>
        <w:t xml:space="preserve"> Industries Ltd. (2011) </w:t>
      </w:r>
    </w:p>
    <w:p w:rsidR="00484A69" w:rsidRPr="00FE5AFF" w:rsidRDefault="00484A69" w:rsidP="0068295F">
      <w:pPr>
        <w:autoSpaceDE w:val="0"/>
        <w:autoSpaceDN w:val="0"/>
        <w:adjustRightInd w:val="0"/>
        <w:spacing w:after="0" w:line="240" w:lineRule="auto"/>
        <w:jc w:val="both"/>
        <w:rPr>
          <w:rFonts w:ascii="Arial" w:hAnsi="Arial" w:cs="Arial"/>
          <w:iCs/>
          <w:color w:val="000000"/>
        </w:rPr>
      </w:pPr>
      <w:r w:rsidRPr="00FE5AFF">
        <w:rPr>
          <w:rFonts w:ascii="Arial" w:hAnsi="Arial" w:cs="Arial"/>
          <w:iCs/>
          <w:color w:val="000000"/>
        </w:rPr>
        <w:t xml:space="preserve">The Explanation to section 31 inserted by the Finance Act, 2003 </w:t>
      </w:r>
      <w:proofErr w:type="spellStart"/>
      <w:r w:rsidRPr="00FE5AFF">
        <w:rPr>
          <w:rFonts w:ascii="Arial" w:hAnsi="Arial" w:cs="Arial"/>
          <w:iCs/>
          <w:color w:val="000000"/>
        </w:rPr>
        <w:t>w.e.f</w:t>
      </w:r>
      <w:proofErr w:type="spellEnd"/>
      <w:r w:rsidRPr="00FE5AFF">
        <w:rPr>
          <w:rFonts w:ascii="Arial" w:hAnsi="Arial" w:cs="Arial"/>
          <w:iCs/>
          <w:color w:val="000000"/>
        </w:rPr>
        <w:t>. 01.04.2004</w:t>
      </w:r>
    </w:p>
    <w:p w:rsidR="00484A69" w:rsidRPr="00FE5AFF" w:rsidRDefault="00484A69" w:rsidP="0068295F">
      <w:pPr>
        <w:autoSpaceDE w:val="0"/>
        <w:autoSpaceDN w:val="0"/>
        <w:adjustRightInd w:val="0"/>
        <w:spacing w:after="0" w:line="240" w:lineRule="auto"/>
        <w:jc w:val="both"/>
        <w:rPr>
          <w:rFonts w:ascii="Arial" w:hAnsi="Arial" w:cs="Arial"/>
          <w:iCs/>
          <w:color w:val="000000"/>
        </w:rPr>
      </w:pPr>
      <w:proofErr w:type="gramStart"/>
      <w:r w:rsidRPr="00FE5AFF">
        <w:rPr>
          <w:rFonts w:ascii="Arial" w:hAnsi="Arial" w:cs="Arial"/>
          <w:iCs/>
          <w:color w:val="000000"/>
        </w:rPr>
        <w:t>clarifies</w:t>
      </w:r>
      <w:proofErr w:type="gramEnd"/>
      <w:r w:rsidRPr="00FE5AFF">
        <w:rPr>
          <w:rFonts w:ascii="Arial" w:hAnsi="Arial" w:cs="Arial"/>
          <w:iCs/>
          <w:color w:val="000000"/>
        </w:rPr>
        <w:t xml:space="preserve"> that the amount paid on account of current repairs shall not include any expenditure</w:t>
      </w:r>
    </w:p>
    <w:p w:rsidR="00484A69" w:rsidRPr="00FE5AFF" w:rsidRDefault="00484A69" w:rsidP="0068295F">
      <w:pPr>
        <w:autoSpaceDE w:val="0"/>
        <w:autoSpaceDN w:val="0"/>
        <w:adjustRightInd w:val="0"/>
        <w:spacing w:after="0" w:line="240" w:lineRule="auto"/>
        <w:jc w:val="both"/>
        <w:rPr>
          <w:rFonts w:ascii="Arial" w:hAnsi="Arial" w:cs="Arial"/>
          <w:iCs/>
          <w:color w:val="000000"/>
        </w:rPr>
      </w:pPr>
      <w:proofErr w:type="gramStart"/>
      <w:r w:rsidRPr="00FE5AFF">
        <w:rPr>
          <w:rFonts w:ascii="Arial" w:hAnsi="Arial" w:cs="Arial"/>
          <w:iCs/>
          <w:color w:val="000000"/>
        </w:rPr>
        <w:t>in</w:t>
      </w:r>
      <w:proofErr w:type="gramEnd"/>
      <w:r w:rsidRPr="00FE5AFF">
        <w:rPr>
          <w:rFonts w:ascii="Arial" w:hAnsi="Arial" w:cs="Arial"/>
          <w:iCs/>
          <w:color w:val="000000"/>
        </w:rPr>
        <w:t xml:space="preserve"> the nature of capital expenditure. Therefore, as per this clarification also, expenditure on</w:t>
      </w:r>
    </w:p>
    <w:p w:rsidR="00484A69" w:rsidRPr="00FE5AFF" w:rsidRDefault="00484A69" w:rsidP="0068295F">
      <w:pPr>
        <w:autoSpaceDE w:val="0"/>
        <w:autoSpaceDN w:val="0"/>
        <w:adjustRightInd w:val="0"/>
        <w:spacing w:after="0" w:line="240" w:lineRule="auto"/>
        <w:jc w:val="both"/>
        <w:rPr>
          <w:rFonts w:ascii="Arial" w:hAnsi="Arial" w:cs="Arial"/>
          <w:iCs/>
          <w:color w:val="000000"/>
        </w:rPr>
      </w:pPr>
      <w:proofErr w:type="gramStart"/>
      <w:r w:rsidRPr="00FE5AFF">
        <w:rPr>
          <w:rFonts w:ascii="Arial" w:hAnsi="Arial" w:cs="Arial"/>
          <w:iCs/>
          <w:color w:val="000000"/>
        </w:rPr>
        <w:t>demolition</w:t>
      </w:r>
      <w:proofErr w:type="gramEnd"/>
      <w:r w:rsidRPr="00FE5AFF">
        <w:rPr>
          <w:rFonts w:ascii="Arial" w:hAnsi="Arial" w:cs="Arial"/>
          <w:iCs/>
          <w:color w:val="000000"/>
        </w:rPr>
        <w:t xml:space="preserve"> and re-</w:t>
      </w:r>
      <w:proofErr w:type="spellStart"/>
      <w:r w:rsidRPr="00FE5AFF">
        <w:rPr>
          <w:rFonts w:ascii="Arial" w:hAnsi="Arial" w:cs="Arial"/>
          <w:iCs/>
          <w:color w:val="000000"/>
        </w:rPr>
        <w:t>erection</w:t>
      </w:r>
      <w:proofErr w:type="spellEnd"/>
      <w:r w:rsidRPr="00FE5AFF">
        <w:rPr>
          <w:rFonts w:ascii="Arial" w:hAnsi="Arial" w:cs="Arial"/>
          <w:iCs/>
          <w:color w:val="000000"/>
        </w:rPr>
        <w:t xml:space="preserve"> of a cell room cannot be treated as current repairs.</w:t>
      </w:r>
    </w:p>
    <w:p w:rsidR="00F04E9B"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12. Can a company engaged in the business of owning, running and managing hotels</w:t>
      </w:r>
      <w:r w:rsidR="00DD41CA">
        <w:rPr>
          <w:rFonts w:ascii="Arial" w:hAnsi="Arial" w:cs="Arial"/>
          <w:b/>
          <w:bCs/>
          <w:color w:val="000000"/>
        </w:rPr>
        <w:t xml:space="preserve"> </w:t>
      </w:r>
      <w:r>
        <w:rPr>
          <w:rFonts w:ascii="Arial" w:hAnsi="Arial" w:cs="Arial"/>
          <w:b/>
          <w:bCs/>
          <w:color w:val="000000"/>
        </w:rPr>
        <w:t>claim interest on borrowed funds, used by it for investing in the equity share</w:t>
      </w:r>
      <w:r w:rsidR="00DD41CA">
        <w:rPr>
          <w:rFonts w:ascii="Arial" w:hAnsi="Arial" w:cs="Arial"/>
          <w:b/>
          <w:bCs/>
          <w:color w:val="000000"/>
        </w:rPr>
        <w:t xml:space="preserve"> </w:t>
      </w:r>
      <w:r>
        <w:rPr>
          <w:rFonts w:ascii="Arial" w:hAnsi="Arial" w:cs="Arial"/>
          <w:b/>
          <w:bCs/>
          <w:color w:val="000000"/>
        </w:rPr>
        <w:t xml:space="preserve">capital of a </w:t>
      </w:r>
    </w:p>
    <w:p w:rsidR="00F04E9B" w:rsidRDefault="00F04E9B" w:rsidP="0068295F">
      <w:pPr>
        <w:autoSpaceDE w:val="0"/>
        <w:autoSpaceDN w:val="0"/>
        <w:adjustRightInd w:val="0"/>
        <w:spacing w:after="0" w:line="240" w:lineRule="auto"/>
        <w:jc w:val="both"/>
        <w:rPr>
          <w:rFonts w:ascii="Arial" w:hAnsi="Arial" w:cs="Arial"/>
          <w:b/>
          <w:bCs/>
          <w:color w:val="000000"/>
        </w:rPr>
      </w:pPr>
    </w:p>
    <w:p w:rsidR="00F04E9B" w:rsidRDefault="00F04E9B" w:rsidP="0068295F">
      <w:pPr>
        <w:autoSpaceDE w:val="0"/>
        <w:autoSpaceDN w:val="0"/>
        <w:adjustRightInd w:val="0"/>
        <w:spacing w:after="0" w:line="240" w:lineRule="auto"/>
        <w:jc w:val="both"/>
        <w:rPr>
          <w:rFonts w:ascii="Arial" w:hAnsi="Arial" w:cs="Arial"/>
          <w:b/>
          <w:bCs/>
          <w:color w:val="000000"/>
        </w:rPr>
      </w:pPr>
    </w:p>
    <w:p w:rsidR="00F04E9B" w:rsidRDefault="00F04E9B" w:rsidP="0068295F">
      <w:pPr>
        <w:autoSpaceDE w:val="0"/>
        <w:autoSpaceDN w:val="0"/>
        <w:adjustRightInd w:val="0"/>
        <w:spacing w:after="0" w:line="240" w:lineRule="auto"/>
        <w:jc w:val="both"/>
        <w:rPr>
          <w:rFonts w:ascii="Arial" w:hAnsi="Arial" w:cs="Arial"/>
          <w:b/>
          <w:bCs/>
          <w:color w:val="000000"/>
        </w:rPr>
      </w:pPr>
    </w:p>
    <w:p w:rsidR="00484A69" w:rsidRDefault="00484A69" w:rsidP="0068295F">
      <w:pPr>
        <w:autoSpaceDE w:val="0"/>
        <w:autoSpaceDN w:val="0"/>
        <w:adjustRightInd w:val="0"/>
        <w:spacing w:after="0" w:line="240" w:lineRule="auto"/>
        <w:jc w:val="both"/>
        <w:rPr>
          <w:rFonts w:ascii="Arial" w:hAnsi="Arial" w:cs="Arial"/>
          <w:b/>
          <w:bCs/>
          <w:color w:val="000000"/>
        </w:rPr>
      </w:pPr>
      <w:proofErr w:type="gramStart"/>
      <w:r>
        <w:rPr>
          <w:rFonts w:ascii="Arial" w:hAnsi="Arial" w:cs="Arial"/>
          <w:b/>
          <w:bCs/>
          <w:color w:val="000000"/>
        </w:rPr>
        <w:t>wholly</w:t>
      </w:r>
      <w:proofErr w:type="gramEnd"/>
      <w:r>
        <w:rPr>
          <w:rFonts w:ascii="Arial" w:hAnsi="Arial" w:cs="Arial"/>
          <w:b/>
          <w:bCs/>
          <w:color w:val="000000"/>
        </w:rPr>
        <w:t xml:space="preserve"> owned subsidiary company, as deduction where the subsidiary</w:t>
      </w:r>
      <w:r w:rsidR="00DD41CA">
        <w:rPr>
          <w:rFonts w:ascii="Arial" w:hAnsi="Arial" w:cs="Arial"/>
          <w:b/>
          <w:bCs/>
          <w:color w:val="000000"/>
        </w:rPr>
        <w:t xml:space="preserve"> </w:t>
      </w:r>
      <w:r>
        <w:rPr>
          <w:rFonts w:ascii="Arial" w:hAnsi="Arial" w:cs="Arial"/>
          <w:b/>
          <w:bCs/>
          <w:color w:val="000000"/>
        </w:rPr>
        <w:t>company was formed for exercising effective control of new hotels acquired by the</w:t>
      </w:r>
      <w:r w:rsidR="00DD41CA">
        <w:rPr>
          <w:rFonts w:ascii="Arial" w:hAnsi="Arial" w:cs="Arial"/>
          <w:b/>
          <w:bCs/>
          <w:color w:val="000000"/>
        </w:rPr>
        <w:t xml:space="preserve"> </w:t>
      </w:r>
      <w:r>
        <w:rPr>
          <w:rFonts w:ascii="Arial" w:hAnsi="Arial" w:cs="Arial"/>
          <w:b/>
          <w:bCs/>
          <w:color w:val="000000"/>
        </w:rPr>
        <w:t>parent company under its management?</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Tulip Star Hotels Ltd. (2011) </w:t>
      </w:r>
    </w:p>
    <w:p w:rsidR="00484A69" w:rsidRPr="00FE5AFF" w:rsidRDefault="005F00C9" w:rsidP="0068295F">
      <w:pPr>
        <w:autoSpaceDE w:val="0"/>
        <w:autoSpaceDN w:val="0"/>
        <w:adjustRightInd w:val="0"/>
        <w:spacing w:after="0" w:line="240" w:lineRule="auto"/>
        <w:jc w:val="both"/>
        <w:rPr>
          <w:rFonts w:ascii="Arial" w:hAnsi="Arial" w:cs="Arial"/>
          <w:iCs/>
          <w:color w:val="000000"/>
        </w:rPr>
      </w:pPr>
      <w:r w:rsidRPr="00FE5AFF">
        <w:rPr>
          <w:rFonts w:ascii="Arial" w:hAnsi="Arial" w:cs="Arial"/>
          <w:iCs/>
          <w:color w:val="000000"/>
        </w:rPr>
        <w:t>Yes.</w:t>
      </w:r>
      <w:r w:rsidR="00484A69" w:rsidRPr="00FE5AFF">
        <w:rPr>
          <w:rFonts w:ascii="Arial" w:hAnsi="Arial" w:cs="Arial"/>
          <w:iCs/>
          <w:color w:val="000000"/>
        </w:rPr>
        <w:t xml:space="preserve"> Under section 36(1</w:t>
      </w:r>
      <w:proofErr w:type="gramStart"/>
      <w:r w:rsidR="00484A69" w:rsidRPr="00FE5AFF">
        <w:rPr>
          <w:rFonts w:ascii="Arial" w:hAnsi="Arial" w:cs="Arial"/>
          <w:iCs/>
          <w:color w:val="000000"/>
        </w:rPr>
        <w:t>)(</w:t>
      </w:r>
      <w:proofErr w:type="gramEnd"/>
      <w:r w:rsidR="00484A69" w:rsidRPr="00FE5AFF">
        <w:rPr>
          <w:rFonts w:ascii="Arial" w:hAnsi="Arial" w:cs="Arial"/>
          <w:iCs/>
          <w:color w:val="000000"/>
        </w:rPr>
        <w:t>iii), the amount of the interest paid in respect of capital</w:t>
      </w:r>
      <w:r w:rsidR="00DD41CA" w:rsidRPr="00FE5AFF">
        <w:rPr>
          <w:rFonts w:ascii="Arial" w:hAnsi="Arial" w:cs="Arial"/>
          <w:iCs/>
          <w:color w:val="000000"/>
        </w:rPr>
        <w:t xml:space="preserve"> </w:t>
      </w:r>
      <w:r w:rsidR="00484A69" w:rsidRPr="00FE5AFF">
        <w:rPr>
          <w:rFonts w:ascii="Arial" w:hAnsi="Arial" w:cs="Arial"/>
          <w:iCs/>
          <w:color w:val="000000"/>
        </w:rPr>
        <w:t>borrowed for the purposes of the business or profession is allowable as deduction. In this</w:t>
      </w:r>
      <w:r w:rsidR="00DD41CA" w:rsidRPr="00FE5AFF">
        <w:rPr>
          <w:rFonts w:ascii="Arial" w:hAnsi="Arial" w:cs="Arial"/>
          <w:iCs/>
          <w:color w:val="000000"/>
        </w:rPr>
        <w:t xml:space="preserve"> </w:t>
      </w:r>
      <w:r w:rsidR="00484A69" w:rsidRPr="00FE5AFF">
        <w:rPr>
          <w:rFonts w:ascii="Arial" w:hAnsi="Arial" w:cs="Arial"/>
          <w:iCs/>
          <w:color w:val="000000"/>
        </w:rPr>
        <w:t>case, it has been held that interest paid on capital borrowed for investment in a</w:t>
      </w:r>
      <w:r w:rsidR="00FD423F" w:rsidRPr="00FE5AFF">
        <w:rPr>
          <w:rFonts w:ascii="Arial" w:hAnsi="Arial" w:cs="Arial"/>
          <w:iCs/>
          <w:color w:val="000000"/>
        </w:rPr>
        <w:t xml:space="preserve"> </w:t>
      </w:r>
      <w:r w:rsidR="00484A69" w:rsidRPr="00FE5AFF">
        <w:rPr>
          <w:rFonts w:ascii="Arial" w:hAnsi="Arial" w:cs="Arial"/>
          <w:iCs/>
          <w:color w:val="000000"/>
        </w:rPr>
        <w:t>subsidiary company is allowable as deduction since the subsidiary company was formed</w:t>
      </w:r>
      <w:r w:rsidR="00DD41CA" w:rsidRPr="00FE5AFF">
        <w:rPr>
          <w:rFonts w:ascii="Arial" w:hAnsi="Arial" w:cs="Arial"/>
          <w:iCs/>
          <w:color w:val="000000"/>
        </w:rPr>
        <w:t xml:space="preserve"> </w:t>
      </w:r>
      <w:r w:rsidR="00484A69" w:rsidRPr="00FE5AFF">
        <w:rPr>
          <w:rFonts w:ascii="Arial" w:hAnsi="Arial" w:cs="Arial"/>
          <w:iCs/>
          <w:color w:val="000000"/>
        </w:rPr>
        <w:t>to carry on the business of the parent company in a more effective manner.</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13. </w:t>
      </w:r>
      <w:proofErr w:type="gramStart"/>
      <w:r>
        <w:rPr>
          <w:rFonts w:ascii="Arial" w:hAnsi="Arial" w:cs="Arial"/>
          <w:b/>
          <w:bCs/>
          <w:color w:val="000000"/>
        </w:rPr>
        <w:t>For</w:t>
      </w:r>
      <w:proofErr w:type="gramEnd"/>
      <w:r>
        <w:rPr>
          <w:rFonts w:ascii="Arial" w:hAnsi="Arial" w:cs="Arial"/>
          <w:b/>
          <w:bCs/>
          <w:color w:val="000000"/>
        </w:rPr>
        <w:t xml:space="preserve"> claiming deduction of bad debts, is it necessary for the </w:t>
      </w:r>
      <w:proofErr w:type="spellStart"/>
      <w:r>
        <w:rPr>
          <w:rFonts w:ascii="Arial" w:hAnsi="Arial" w:cs="Arial"/>
          <w:b/>
          <w:bCs/>
          <w:color w:val="000000"/>
        </w:rPr>
        <w:t>assessee</w:t>
      </w:r>
      <w:proofErr w:type="spellEnd"/>
      <w:r>
        <w:rPr>
          <w:rFonts w:ascii="Arial" w:hAnsi="Arial" w:cs="Arial"/>
          <w:b/>
          <w:bCs/>
          <w:color w:val="000000"/>
        </w:rPr>
        <w:t xml:space="preserve"> to establish</w:t>
      </w:r>
      <w:r w:rsidR="00DD41CA">
        <w:rPr>
          <w:rFonts w:ascii="Arial" w:hAnsi="Arial" w:cs="Arial"/>
          <w:b/>
          <w:bCs/>
          <w:color w:val="000000"/>
        </w:rPr>
        <w:t xml:space="preserve"> </w:t>
      </w:r>
      <w:r>
        <w:rPr>
          <w:rFonts w:ascii="Arial" w:hAnsi="Arial" w:cs="Arial"/>
          <w:b/>
          <w:bCs/>
          <w:color w:val="000000"/>
        </w:rPr>
        <w:t>that the debt had, in fact, become irrecoverable?</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T.R.F. Ltd. v. CIT (2010) (SC)</w:t>
      </w:r>
    </w:p>
    <w:p w:rsidR="00484A69" w:rsidRDefault="005F00C9" w:rsidP="0068295F">
      <w:pPr>
        <w:autoSpaceDE w:val="0"/>
        <w:autoSpaceDN w:val="0"/>
        <w:adjustRightInd w:val="0"/>
        <w:spacing w:after="0" w:line="240" w:lineRule="auto"/>
        <w:jc w:val="both"/>
        <w:rPr>
          <w:rFonts w:ascii="Arial" w:hAnsi="Arial" w:cs="Arial"/>
          <w:i/>
          <w:iCs/>
          <w:color w:val="000000"/>
        </w:rPr>
      </w:pPr>
      <w:r>
        <w:rPr>
          <w:rFonts w:ascii="Arial" w:hAnsi="Arial" w:cs="Arial"/>
          <w:i/>
          <w:iCs/>
          <w:color w:val="000000"/>
        </w:rPr>
        <w:t>No. T</w:t>
      </w:r>
      <w:r w:rsidR="00484A69">
        <w:rPr>
          <w:rFonts w:ascii="Arial" w:hAnsi="Arial" w:cs="Arial"/>
          <w:i/>
          <w:iCs/>
          <w:color w:val="000000"/>
        </w:rPr>
        <w:t xml:space="preserve">he </w:t>
      </w:r>
      <w:r>
        <w:rPr>
          <w:rFonts w:ascii="Arial" w:hAnsi="Arial" w:cs="Arial"/>
          <w:i/>
          <w:iCs/>
          <w:color w:val="000000"/>
        </w:rPr>
        <w:t xml:space="preserve">only </w:t>
      </w:r>
      <w:r w:rsidR="00484A69">
        <w:rPr>
          <w:rFonts w:ascii="Arial" w:hAnsi="Arial" w:cs="Arial"/>
          <w:i/>
          <w:iCs/>
          <w:color w:val="000000"/>
        </w:rPr>
        <w:t>condition for claim</w:t>
      </w:r>
      <w:r w:rsidR="00DD41CA">
        <w:rPr>
          <w:rFonts w:ascii="Arial" w:hAnsi="Arial" w:cs="Arial"/>
          <w:i/>
          <w:iCs/>
          <w:color w:val="000000"/>
        </w:rPr>
        <w:t xml:space="preserve"> </w:t>
      </w:r>
      <w:r w:rsidR="00484A69">
        <w:rPr>
          <w:rFonts w:ascii="Arial" w:hAnsi="Arial" w:cs="Arial"/>
          <w:i/>
          <w:iCs/>
          <w:color w:val="000000"/>
        </w:rPr>
        <w:t>of deduction under section 36(1</w:t>
      </w:r>
      <w:proofErr w:type="gramStart"/>
      <w:r w:rsidR="00484A69">
        <w:rPr>
          <w:rFonts w:ascii="Arial" w:hAnsi="Arial" w:cs="Arial"/>
          <w:i/>
          <w:iCs/>
          <w:color w:val="000000"/>
        </w:rPr>
        <w:t>)(</w:t>
      </w:r>
      <w:proofErr w:type="gramEnd"/>
      <w:r w:rsidR="00484A69">
        <w:rPr>
          <w:rFonts w:ascii="Arial" w:hAnsi="Arial" w:cs="Arial"/>
          <w:i/>
          <w:iCs/>
          <w:color w:val="000000"/>
        </w:rPr>
        <w:t>vii) is that the bad debts should be written off as</w:t>
      </w:r>
      <w:r w:rsidR="00DD41CA">
        <w:rPr>
          <w:rFonts w:ascii="Arial" w:hAnsi="Arial" w:cs="Arial"/>
          <w:i/>
          <w:iCs/>
          <w:color w:val="000000"/>
        </w:rPr>
        <w:t xml:space="preserve"> </w:t>
      </w:r>
      <w:r w:rsidR="00484A69">
        <w:rPr>
          <w:rFonts w:ascii="Arial" w:hAnsi="Arial" w:cs="Arial"/>
          <w:i/>
          <w:iCs/>
          <w:color w:val="000000"/>
        </w:rPr>
        <w:t xml:space="preserve">irrecoverable in the accounts of the </w:t>
      </w:r>
      <w:proofErr w:type="spellStart"/>
      <w:r w:rsidR="00484A69">
        <w:rPr>
          <w:rFonts w:ascii="Arial" w:hAnsi="Arial" w:cs="Arial"/>
          <w:i/>
          <w:iCs/>
          <w:color w:val="000000"/>
        </w:rPr>
        <w:t>assessee</w:t>
      </w:r>
      <w:proofErr w:type="spellEnd"/>
      <w:r w:rsidR="00484A69">
        <w:rPr>
          <w:rFonts w:ascii="Arial" w:hAnsi="Arial" w:cs="Arial"/>
          <w:i/>
          <w:iCs/>
          <w:color w:val="000000"/>
        </w:rPr>
        <w:t xml:space="preserve"> for the previous year. Therefore, there is</w:t>
      </w:r>
      <w:r w:rsidR="00DD41CA">
        <w:rPr>
          <w:rFonts w:ascii="Arial" w:hAnsi="Arial" w:cs="Arial"/>
          <w:i/>
          <w:iCs/>
          <w:color w:val="000000"/>
        </w:rPr>
        <w:t xml:space="preserve"> </w:t>
      </w:r>
      <w:r w:rsidR="00484A69">
        <w:rPr>
          <w:rFonts w:ascii="Arial" w:hAnsi="Arial" w:cs="Arial"/>
          <w:i/>
          <w:iCs/>
          <w:color w:val="000000"/>
        </w:rPr>
        <w:t>no requirement to prove that the debt has actually become irrecoverable.</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14. What would be the nature of corporate membership fee paid to the golf club,</w:t>
      </w:r>
      <w:r w:rsidR="00DD41CA">
        <w:rPr>
          <w:rFonts w:ascii="Arial" w:hAnsi="Arial" w:cs="Arial"/>
          <w:b/>
          <w:bCs/>
          <w:color w:val="000000"/>
        </w:rPr>
        <w:t xml:space="preserve"> </w:t>
      </w:r>
      <w:r>
        <w:rPr>
          <w:rFonts w:ascii="Arial" w:hAnsi="Arial" w:cs="Arial"/>
          <w:b/>
          <w:bCs/>
          <w:color w:val="000000"/>
        </w:rPr>
        <w:t>considering that the membership was for a limited period of six years – Revenue or</w:t>
      </w:r>
      <w:r w:rsidR="00DD41CA">
        <w:rPr>
          <w:rFonts w:ascii="Arial" w:hAnsi="Arial" w:cs="Arial"/>
          <w:b/>
          <w:bCs/>
          <w:color w:val="000000"/>
        </w:rPr>
        <w:t xml:space="preserve"> </w:t>
      </w:r>
      <w:r>
        <w:rPr>
          <w:rFonts w:ascii="Arial" w:hAnsi="Arial" w:cs="Arial"/>
          <w:b/>
          <w:bCs/>
          <w:color w:val="000000"/>
        </w:rPr>
        <w:t>Capital expenditure?</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Groz</w:t>
      </w:r>
      <w:proofErr w:type="spellEnd"/>
      <w:r>
        <w:rPr>
          <w:rFonts w:ascii="Arial" w:hAnsi="Arial" w:cs="Arial"/>
          <w:b/>
          <w:bCs/>
          <w:i/>
          <w:iCs/>
          <w:color w:val="000000"/>
        </w:rPr>
        <w:t xml:space="preserve"> </w:t>
      </w:r>
      <w:proofErr w:type="spellStart"/>
      <w:r>
        <w:rPr>
          <w:rFonts w:ascii="Arial" w:hAnsi="Arial" w:cs="Arial"/>
          <w:b/>
          <w:bCs/>
          <w:i/>
          <w:iCs/>
          <w:color w:val="000000"/>
        </w:rPr>
        <w:t>Beckert</w:t>
      </w:r>
      <w:proofErr w:type="spellEnd"/>
      <w:r>
        <w:rPr>
          <w:rFonts w:ascii="Arial" w:hAnsi="Arial" w:cs="Arial"/>
          <w:b/>
          <w:bCs/>
          <w:i/>
          <w:iCs/>
          <w:color w:val="000000"/>
        </w:rPr>
        <w:t xml:space="preserve"> Asia Ltd. (2013) </w:t>
      </w:r>
    </w:p>
    <w:p w:rsidR="00D17DBD" w:rsidRPr="00CE7B1B" w:rsidRDefault="00D17DBD" w:rsidP="0068295F">
      <w:pPr>
        <w:autoSpaceDE w:val="0"/>
        <w:autoSpaceDN w:val="0"/>
        <w:adjustRightInd w:val="0"/>
        <w:spacing w:after="0" w:line="240" w:lineRule="auto"/>
        <w:jc w:val="both"/>
        <w:rPr>
          <w:rFonts w:ascii="Arial Narrow" w:hAnsi="Arial Narrow" w:cs="Arial Narrow"/>
          <w:color w:val="000000"/>
        </w:rPr>
      </w:pPr>
      <w:r w:rsidRPr="00CE7B1B">
        <w:rPr>
          <w:rFonts w:ascii="Arial Narrow" w:hAnsi="Arial Narrow" w:cs="Arial Narrow"/>
          <w:color w:val="000000"/>
        </w:rPr>
        <w:t>Revenue</w:t>
      </w:r>
      <w:r w:rsidR="00FE5AFF" w:rsidRPr="00CE7B1B">
        <w:rPr>
          <w:rFonts w:ascii="Arial Narrow" w:hAnsi="Arial Narrow" w:cs="Arial Narrow"/>
          <w:color w:val="000000"/>
        </w:rPr>
        <w:t xml:space="preserve"> </w:t>
      </w:r>
      <w:r w:rsidRPr="00CE7B1B">
        <w:rPr>
          <w:rFonts w:ascii="Arial Narrow" w:hAnsi="Arial Narrow" w:cs="Arial Narrow"/>
          <w:color w:val="000000"/>
        </w:rPr>
        <w:t>.</w:t>
      </w:r>
      <w:r w:rsidR="00484A69" w:rsidRPr="00CE7B1B">
        <w:rPr>
          <w:rFonts w:ascii="Arial Narrow" w:hAnsi="Arial Narrow" w:cs="Arial Narrow"/>
          <w:color w:val="000000"/>
        </w:rPr>
        <w:t xml:space="preserve">On this issue, the High Court observed that </w:t>
      </w:r>
      <w:r w:rsidR="00484A69" w:rsidRPr="00CE7B1B">
        <w:rPr>
          <w:rFonts w:ascii="Arial Narrow" w:hAnsi="Arial Narrow" w:cs="Arial Narrow"/>
          <w:color w:val="000000"/>
          <w:u w:val="single"/>
        </w:rPr>
        <w:t>the aim and object of the expenditure would</w:t>
      </w:r>
      <w:r w:rsidR="00DD41CA" w:rsidRPr="00CE7B1B">
        <w:rPr>
          <w:rFonts w:ascii="Arial Narrow" w:hAnsi="Arial Narrow" w:cs="Arial Narrow"/>
          <w:color w:val="000000"/>
          <w:u w:val="single"/>
        </w:rPr>
        <w:t xml:space="preserve"> </w:t>
      </w:r>
      <w:r w:rsidR="00484A69" w:rsidRPr="00CE7B1B">
        <w:rPr>
          <w:rFonts w:ascii="Arial Narrow" w:hAnsi="Arial Narrow" w:cs="Arial Narrow"/>
          <w:color w:val="000000"/>
          <w:u w:val="single"/>
        </w:rPr>
        <w:t>determine the character of the expenditure i.e., whether it is a capital expenditure or a</w:t>
      </w:r>
      <w:r w:rsidR="00C521A6" w:rsidRPr="00CE7B1B">
        <w:rPr>
          <w:rFonts w:ascii="Arial Narrow" w:hAnsi="Arial Narrow" w:cs="Arial Narrow"/>
          <w:color w:val="000000"/>
          <w:u w:val="single"/>
        </w:rPr>
        <w:t xml:space="preserve"> </w:t>
      </w:r>
      <w:r w:rsidR="00484A69" w:rsidRPr="00CE7B1B">
        <w:rPr>
          <w:rFonts w:ascii="Arial Narrow" w:hAnsi="Arial Narrow" w:cs="Arial Narrow"/>
          <w:color w:val="000000"/>
          <w:u w:val="single"/>
        </w:rPr>
        <w:t>revenue expenditure. The High Court further noted the rulings of the various courts,</w:t>
      </w:r>
      <w:r w:rsidR="00C521A6" w:rsidRPr="00CE7B1B">
        <w:rPr>
          <w:rFonts w:ascii="Arial Narrow" w:hAnsi="Arial Narrow" w:cs="Arial Narrow"/>
          <w:color w:val="000000"/>
          <w:u w:val="single"/>
        </w:rPr>
        <w:t xml:space="preserve"> </w:t>
      </w:r>
      <w:r w:rsidR="00484A69" w:rsidRPr="00CE7B1B">
        <w:rPr>
          <w:rFonts w:ascii="Arial Narrow" w:hAnsi="Arial Narrow" w:cs="Arial Narrow"/>
          <w:color w:val="000000"/>
          <w:u w:val="single"/>
        </w:rPr>
        <w:t xml:space="preserve">wherein it was observed that for </w:t>
      </w:r>
      <w:proofErr w:type="gramStart"/>
      <w:r w:rsidR="00484A69" w:rsidRPr="00CE7B1B">
        <w:rPr>
          <w:rFonts w:ascii="Arial Narrow" w:hAnsi="Arial Narrow" w:cs="Arial Narrow"/>
          <w:color w:val="000000"/>
          <w:u w:val="single"/>
        </w:rPr>
        <w:t>an expenditure</w:t>
      </w:r>
      <w:proofErr w:type="gramEnd"/>
      <w:r w:rsidR="00484A69" w:rsidRPr="00CE7B1B">
        <w:rPr>
          <w:rFonts w:ascii="Arial Narrow" w:hAnsi="Arial Narrow" w:cs="Arial Narrow"/>
          <w:color w:val="000000"/>
          <w:u w:val="single"/>
        </w:rPr>
        <w:t xml:space="preserve"> to be treated as capital in nature, it</w:t>
      </w:r>
      <w:r w:rsidR="00C521A6" w:rsidRPr="00CE7B1B">
        <w:rPr>
          <w:rFonts w:ascii="Arial Narrow" w:hAnsi="Arial Narrow" w:cs="Arial Narrow"/>
          <w:color w:val="000000"/>
          <w:u w:val="single"/>
        </w:rPr>
        <w:t xml:space="preserve"> </w:t>
      </w:r>
      <w:r w:rsidR="00484A69" w:rsidRPr="00CE7B1B">
        <w:rPr>
          <w:rFonts w:ascii="Arial Narrow" w:hAnsi="Arial Narrow" w:cs="Arial Narrow"/>
          <w:color w:val="000000"/>
          <w:u w:val="single"/>
        </w:rPr>
        <w:t>should bring into existence an asset or an advantage for the enduring benefit of a trade.</w:t>
      </w:r>
      <w:r w:rsidR="00C521A6" w:rsidRPr="00CE7B1B">
        <w:rPr>
          <w:rFonts w:ascii="Arial Narrow" w:hAnsi="Arial Narrow" w:cs="Arial Narrow"/>
          <w:color w:val="000000"/>
        </w:rPr>
        <w:t xml:space="preserve"> </w:t>
      </w:r>
      <w:r w:rsidR="00484A69" w:rsidRPr="00CE7B1B">
        <w:rPr>
          <w:rFonts w:ascii="Arial Narrow" w:hAnsi="Arial Narrow" w:cs="Arial Narrow"/>
          <w:color w:val="000000"/>
        </w:rPr>
        <w:t xml:space="preserve">In this case, the Court observed that the corporate membership of </w:t>
      </w:r>
      <w:r w:rsidR="00484A69" w:rsidRPr="00CE7B1B">
        <w:rPr>
          <w:rFonts w:ascii="Arial Narrow" w:hAnsi="Arial Narrow" w:cs="Rupee"/>
          <w:color w:val="000000"/>
        </w:rPr>
        <w:t xml:space="preserve">` </w:t>
      </w:r>
      <w:r w:rsidR="00484A69" w:rsidRPr="00CE7B1B">
        <w:rPr>
          <w:rFonts w:ascii="Arial Narrow" w:hAnsi="Arial Narrow" w:cs="Arial Narrow"/>
          <w:color w:val="000000"/>
        </w:rPr>
        <w:t xml:space="preserve">6 </w:t>
      </w:r>
      <w:proofErr w:type="spellStart"/>
      <w:r w:rsidR="00484A69" w:rsidRPr="00CE7B1B">
        <w:rPr>
          <w:rFonts w:ascii="Arial Narrow" w:hAnsi="Arial Narrow" w:cs="Arial Narrow"/>
          <w:color w:val="000000"/>
        </w:rPr>
        <w:t>lakh</w:t>
      </w:r>
      <w:proofErr w:type="spellEnd"/>
      <w:r w:rsidR="00484A69" w:rsidRPr="00CE7B1B">
        <w:rPr>
          <w:rFonts w:ascii="Arial Narrow" w:hAnsi="Arial Narrow" w:cs="Arial Narrow"/>
          <w:color w:val="000000"/>
        </w:rPr>
        <w:t xml:space="preserve"> was obtained</w:t>
      </w:r>
      <w:r w:rsidR="00C521A6" w:rsidRPr="00CE7B1B">
        <w:rPr>
          <w:rFonts w:ascii="Arial Narrow" w:hAnsi="Arial Narrow" w:cs="Arial Narrow"/>
          <w:color w:val="000000"/>
        </w:rPr>
        <w:t xml:space="preserve"> </w:t>
      </w:r>
      <w:r w:rsidR="00484A69" w:rsidRPr="00CE7B1B">
        <w:rPr>
          <w:rFonts w:ascii="Arial Narrow" w:hAnsi="Arial Narrow" w:cs="Arial Narrow"/>
          <w:color w:val="000000"/>
        </w:rPr>
        <w:t>for running the business to earn profit and the membership was for a limited period of six</w:t>
      </w:r>
      <w:r w:rsidR="00C521A6" w:rsidRPr="00CE7B1B">
        <w:rPr>
          <w:rFonts w:ascii="Arial Narrow" w:hAnsi="Arial Narrow" w:cs="Arial Narrow"/>
          <w:color w:val="000000"/>
        </w:rPr>
        <w:t xml:space="preserve"> </w:t>
      </w:r>
      <w:r w:rsidR="00484A69" w:rsidRPr="00CE7B1B">
        <w:rPr>
          <w:rFonts w:ascii="Arial Narrow" w:hAnsi="Arial Narrow" w:cs="Arial Narrow"/>
          <w:color w:val="000000"/>
        </w:rPr>
        <w:t>years. It is, therefore, an expenditure incurred for the period of membership and is not</w:t>
      </w:r>
      <w:r w:rsidR="00C521A6" w:rsidRPr="00CE7B1B">
        <w:rPr>
          <w:rFonts w:ascii="Arial Narrow" w:hAnsi="Arial Narrow" w:cs="Arial Narrow"/>
          <w:color w:val="000000"/>
        </w:rPr>
        <w:t xml:space="preserve"> </w:t>
      </w:r>
      <w:r w:rsidR="00484A69" w:rsidRPr="00CE7B1B">
        <w:rPr>
          <w:rFonts w:ascii="Arial Narrow" w:hAnsi="Arial Narrow" w:cs="Arial Narrow"/>
          <w:color w:val="000000"/>
        </w:rPr>
        <w:t xml:space="preserve">long-lasting. </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15. What would be the nature of expenditure incurred by the </w:t>
      </w:r>
      <w:proofErr w:type="spellStart"/>
      <w:r>
        <w:rPr>
          <w:rFonts w:ascii="Arial" w:hAnsi="Arial" w:cs="Arial"/>
          <w:b/>
          <w:bCs/>
          <w:color w:val="000000"/>
        </w:rPr>
        <w:t>assessee</w:t>
      </w:r>
      <w:proofErr w:type="spellEnd"/>
      <w:r>
        <w:rPr>
          <w:rFonts w:ascii="Arial" w:hAnsi="Arial" w:cs="Arial"/>
          <w:b/>
          <w:bCs/>
          <w:color w:val="000000"/>
        </w:rPr>
        <w:t xml:space="preserve"> by way of</w:t>
      </w:r>
      <w:r w:rsidR="00C521A6">
        <w:rPr>
          <w:rFonts w:ascii="Arial" w:hAnsi="Arial" w:cs="Arial"/>
          <w:b/>
          <w:bCs/>
          <w:color w:val="000000"/>
        </w:rPr>
        <w:t xml:space="preserve"> </w:t>
      </w:r>
      <w:r>
        <w:rPr>
          <w:rFonts w:ascii="Arial" w:hAnsi="Arial" w:cs="Arial"/>
          <w:b/>
          <w:bCs/>
          <w:color w:val="000000"/>
        </w:rPr>
        <w:t>severance cost paid to the employees in respect of suspension of one of the</w:t>
      </w:r>
      <w:r w:rsidR="00C521A6">
        <w:rPr>
          <w:rFonts w:ascii="Arial" w:hAnsi="Arial" w:cs="Arial"/>
          <w:b/>
          <w:bCs/>
          <w:color w:val="000000"/>
        </w:rPr>
        <w:t xml:space="preserve"> </w:t>
      </w:r>
      <w:r>
        <w:rPr>
          <w:rFonts w:ascii="Arial" w:hAnsi="Arial" w:cs="Arial"/>
          <w:b/>
          <w:bCs/>
          <w:color w:val="000000"/>
        </w:rPr>
        <w:t>activities, in a case where he continues to carry on other business activities –</w:t>
      </w:r>
      <w:r w:rsidR="00C521A6">
        <w:rPr>
          <w:rFonts w:ascii="Arial" w:hAnsi="Arial" w:cs="Arial"/>
          <w:b/>
          <w:bCs/>
          <w:color w:val="000000"/>
        </w:rPr>
        <w:t xml:space="preserve"> </w:t>
      </w:r>
      <w:r>
        <w:rPr>
          <w:rFonts w:ascii="Arial" w:hAnsi="Arial" w:cs="Arial"/>
          <w:b/>
          <w:bCs/>
          <w:color w:val="000000"/>
        </w:rPr>
        <w:t>Capital or Revenue?</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KJS India P. Ltd. (2012) </w:t>
      </w:r>
    </w:p>
    <w:p w:rsidR="009F1154" w:rsidRDefault="009F1154" w:rsidP="0068295F">
      <w:pPr>
        <w:autoSpaceDE w:val="0"/>
        <w:autoSpaceDN w:val="0"/>
        <w:adjustRightInd w:val="0"/>
        <w:spacing w:after="0" w:line="240" w:lineRule="auto"/>
        <w:jc w:val="both"/>
        <w:rPr>
          <w:rFonts w:ascii="Arial Narrow" w:hAnsi="Arial Narrow" w:cs="Arial Narrow"/>
          <w:color w:val="000000"/>
        </w:rPr>
      </w:pPr>
      <w:proofErr w:type="gramStart"/>
      <w:r>
        <w:rPr>
          <w:rFonts w:ascii="Arial Narrow" w:hAnsi="Arial Narrow" w:cs="Arial Narrow"/>
          <w:color w:val="000000"/>
        </w:rPr>
        <w:t>Revenue.</w:t>
      </w:r>
      <w:proofErr w:type="gramEnd"/>
      <w:r w:rsidR="00C521A6">
        <w:rPr>
          <w:rFonts w:ascii="Arial Narrow" w:hAnsi="Arial Narrow" w:cs="Arial Narrow"/>
          <w:color w:val="000000"/>
        </w:rPr>
        <w:t xml:space="preserve"> </w:t>
      </w:r>
      <w:r w:rsidR="00484A69">
        <w:rPr>
          <w:rFonts w:ascii="Arial Narrow" w:hAnsi="Arial Narrow" w:cs="Arial Narrow"/>
          <w:color w:val="000000"/>
        </w:rPr>
        <w:t>The Delhi High Court, on the above mentioned issue, held that though one of the</w:t>
      </w:r>
      <w:r w:rsidR="00C521A6">
        <w:rPr>
          <w:rFonts w:ascii="Arial Narrow" w:hAnsi="Arial Narrow" w:cs="Arial Narrow"/>
          <w:color w:val="000000"/>
        </w:rPr>
        <w:t xml:space="preserve"> </w:t>
      </w:r>
      <w:r w:rsidR="00484A69">
        <w:rPr>
          <w:rFonts w:ascii="Arial Narrow" w:hAnsi="Arial Narrow" w:cs="Arial Narrow"/>
          <w:color w:val="000000"/>
        </w:rPr>
        <w:t xml:space="preserve">business activities was suspended, it cannot be construed that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has closed</w:t>
      </w:r>
      <w:r w:rsidR="00C521A6">
        <w:rPr>
          <w:rFonts w:ascii="Arial Narrow" w:hAnsi="Arial Narrow" w:cs="Arial Narrow"/>
          <w:color w:val="000000"/>
        </w:rPr>
        <w:t xml:space="preserve"> </w:t>
      </w:r>
      <w:r w:rsidR="00484A69">
        <w:rPr>
          <w:rFonts w:ascii="Arial Narrow" w:hAnsi="Arial Narrow" w:cs="Arial Narrow"/>
          <w:color w:val="000000"/>
        </w:rPr>
        <w:t xml:space="preserve">down its entire business. </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16. Is the expenditure incurred on payment of retrenchment compensation and interest</w:t>
      </w:r>
      <w:r w:rsidR="00C521A6">
        <w:rPr>
          <w:rFonts w:ascii="Arial" w:hAnsi="Arial" w:cs="Arial"/>
          <w:b/>
          <w:bCs/>
          <w:color w:val="000000"/>
        </w:rPr>
        <w:t xml:space="preserve"> </w:t>
      </w:r>
      <w:r>
        <w:rPr>
          <w:rFonts w:ascii="Arial" w:hAnsi="Arial" w:cs="Arial"/>
          <w:b/>
          <w:bCs/>
          <w:color w:val="000000"/>
        </w:rPr>
        <w:t>on money borrowed for payment of retrenchment compensation on closure of one</w:t>
      </w:r>
      <w:r w:rsidR="00C521A6">
        <w:rPr>
          <w:rFonts w:ascii="Arial" w:hAnsi="Arial" w:cs="Arial"/>
          <w:b/>
          <w:bCs/>
          <w:color w:val="000000"/>
        </w:rPr>
        <w:t xml:space="preserve"> </w:t>
      </w:r>
      <w:r>
        <w:rPr>
          <w:rFonts w:ascii="Arial" w:hAnsi="Arial" w:cs="Arial"/>
          <w:b/>
          <w:bCs/>
          <w:color w:val="000000"/>
        </w:rPr>
        <w:t xml:space="preserve">of the textile manufacturing units of the </w:t>
      </w:r>
      <w:proofErr w:type="spellStart"/>
      <w:r>
        <w:rPr>
          <w:rFonts w:ascii="Arial" w:hAnsi="Arial" w:cs="Arial"/>
          <w:b/>
          <w:bCs/>
          <w:color w:val="000000"/>
        </w:rPr>
        <w:t>assessee</w:t>
      </w:r>
      <w:proofErr w:type="spellEnd"/>
      <w:r>
        <w:rPr>
          <w:rFonts w:ascii="Arial" w:hAnsi="Arial" w:cs="Arial"/>
          <w:b/>
          <w:bCs/>
          <w:color w:val="000000"/>
        </w:rPr>
        <w:t>-company, revenue in nature?</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DCM Ltd. (2010) </w:t>
      </w:r>
      <w:r w:rsidR="009F1154">
        <w:rPr>
          <w:rFonts w:ascii="Arial" w:hAnsi="Arial" w:cs="Arial"/>
          <w:i/>
          <w:iCs/>
          <w:color w:val="000000"/>
        </w:rPr>
        <w:t xml:space="preserve">CIT v. </w:t>
      </w:r>
      <w:proofErr w:type="spellStart"/>
      <w:r w:rsidR="009F1154">
        <w:rPr>
          <w:rFonts w:ascii="Arial" w:hAnsi="Arial" w:cs="Arial"/>
          <w:i/>
          <w:iCs/>
          <w:color w:val="000000"/>
        </w:rPr>
        <w:t>Prithvi</w:t>
      </w:r>
      <w:proofErr w:type="spellEnd"/>
      <w:r w:rsidR="009F1154">
        <w:rPr>
          <w:rFonts w:ascii="Arial" w:hAnsi="Arial" w:cs="Arial"/>
          <w:i/>
          <w:iCs/>
          <w:color w:val="000000"/>
        </w:rPr>
        <w:t xml:space="preserve"> Insurance</w:t>
      </w:r>
      <w:r w:rsidR="009F1154">
        <w:rPr>
          <w:rFonts w:ascii="Arial Narrow" w:hAnsi="Arial Narrow" w:cs="Arial Narrow"/>
          <w:color w:val="000000"/>
        </w:rPr>
        <w:t xml:space="preserve"> </w:t>
      </w:r>
      <w:r w:rsidR="009F1154">
        <w:rPr>
          <w:rFonts w:ascii="Arial" w:hAnsi="Arial" w:cs="Arial"/>
          <w:i/>
          <w:iCs/>
          <w:color w:val="000000"/>
        </w:rPr>
        <w:t>Co. (1967) 63 ITR 632</w:t>
      </w:r>
    </w:p>
    <w:p w:rsidR="00484A69" w:rsidRDefault="009F1154" w:rsidP="0068295F">
      <w:pPr>
        <w:autoSpaceDE w:val="0"/>
        <w:autoSpaceDN w:val="0"/>
        <w:adjustRightInd w:val="0"/>
        <w:spacing w:after="0" w:line="240" w:lineRule="auto"/>
        <w:jc w:val="both"/>
        <w:rPr>
          <w:rFonts w:ascii="Arial" w:hAnsi="Arial" w:cs="Arial"/>
          <w:i/>
          <w:iCs/>
          <w:color w:val="000000"/>
        </w:rPr>
      </w:pPr>
      <w:proofErr w:type="gramStart"/>
      <w:r>
        <w:rPr>
          <w:rFonts w:ascii="Arial Narrow" w:hAnsi="Arial Narrow" w:cs="Arial Narrow"/>
          <w:color w:val="000000"/>
        </w:rPr>
        <w:t>Revenue.</w:t>
      </w:r>
      <w:proofErr w:type="gramEnd"/>
      <w:r w:rsidRPr="009F1154">
        <w:rPr>
          <w:rFonts w:ascii="Arial Narrow" w:hAnsi="Arial Narrow" w:cs="Arial Narrow"/>
          <w:color w:val="000000"/>
        </w:rPr>
        <w:t xml:space="preserve"> </w:t>
      </w:r>
      <w:r w:rsidR="00484A69" w:rsidRPr="009F1154">
        <w:rPr>
          <w:rFonts w:ascii="Arial" w:hAnsi="Arial" w:cs="Arial"/>
          <w:iCs/>
          <w:color w:val="000000"/>
        </w:rPr>
        <w:t>In this case, the payment of compensation to workers on closure of a textile mill</w:t>
      </w:r>
      <w:r w:rsidR="00C521A6" w:rsidRPr="009F1154">
        <w:rPr>
          <w:rFonts w:ascii="Arial" w:hAnsi="Arial" w:cs="Arial"/>
          <w:iCs/>
          <w:color w:val="000000"/>
        </w:rPr>
        <w:t xml:space="preserve"> </w:t>
      </w:r>
      <w:r w:rsidR="00484A69" w:rsidRPr="009F1154">
        <w:rPr>
          <w:rFonts w:ascii="Arial" w:hAnsi="Arial" w:cs="Arial"/>
          <w:iCs/>
          <w:color w:val="000000"/>
        </w:rPr>
        <w:t xml:space="preserve">unit is treated as </w:t>
      </w:r>
      <w:proofErr w:type="gramStart"/>
      <w:r w:rsidR="00484A69" w:rsidRPr="009F1154">
        <w:rPr>
          <w:rFonts w:ascii="Arial" w:hAnsi="Arial" w:cs="Arial"/>
          <w:iCs/>
          <w:color w:val="000000"/>
        </w:rPr>
        <w:t>a revenue</w:t>
      </w:r>
      <w:proofErr w:type="gramEnd"/>
      <w:r w:rsidR="00484A69" w:rsidRPr="009F1154">
        <w:rPr>
          <w:rFonts w:ascii="Arial" w:hAnsi="Arial" w:cs="Arial"/>
          <w:iCs/>
          <w:color w:val="000000"/>
        </w:rPr>
        <w:t xml:space="preserve"> expenditure since after closure of the unit, the remaining</w:t>
      </w:r>
      <w:r w:rsidR="00C521A6" w:rsidRPr="009F1154">
        <w:rPr>
          <w:rFonts w:ascii="Arial" w:hAnsi="Arial" w:cs="Arial"/>
          <w:iCs/>
          <w:color w:val="000000"/>
        </w:rPr>
        <w:t xml:space="preserve"> </w:t>
      </w:r>
      <w:r w:rsidR="00484A69" w:rsidRPr="009F1154">
        <w:rPr>
          <w:rFonts w:ascii="Arial" w:hAnsi="Arial" w:cs="Arial"/>
          <w:iCs/>
          <w:color w:val="000000"/>
        </w:rPr>
        <w:t>business continued and there was inter-connection in the functioning of the different</w:t>
      </w:r>
      <w:r w:rsidR="00C521A6" w:rsidRPr="009F1154">
        <w:rPr>
          <w:rFonts w:ascii="Arial" w:hAnsi="Arial" w:cs="Arial"/>
          <w:iCs/>
          <w:color w:val="000000"/>
        </w:rPr>
        <w:t xml:space="preserve"> </w:t>
      </w:r>
      <w:r w:rsidR="00484A69" w:rsidRPr="009F1154">
        <w:rPr>
          <w:rFonts w:ascii="Arial" w:hAnsi="Arial" w:cs="Arial"/>
          <w:iCs/>
          <w:color w:val="000000"/>
        </w:rPr>
        <w:t>units. Therefore, it follows that if compensation is paid to workers on closure of the entire</w:t>
      </w:r>
      <w:r w:rsidR="00C521A6" w:rsidRPr="009F1154">
        <w:rPr>
          <w:rFonts w:ascii="Arial" w:hAnsi="Arial" w:cs="Arial"/>
          <w:iCs/>
          <w:color w:val="000000"/>
        </w:rPr>
        <w:t xml:space="preserve"> </w:t>
      </w:r>
      <w:r w:rsidR="00484A69" w:rsidRPr="009F1154">
        <w:rPr>
          <w:rFonts w:ascii="Arial" w:hAnsi="Arial" w:cs="Arial"/>
          <w:iCs/>
          <w:color w:val="000000"/>
        </w:rPr>
        <w:t>business, the same would be a capital expenditure.</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17. Can the expense incurred by the </w:t>
      </w:r>
      <w:proofErr w:type="spellStart"/>
      <w:r>
        <w:rPr>
          <w:rFonts w:ascii="Arial" w:hAnsi="Arial" w:cs="Arial"/>
          <w:b/>
          <w:bCs/>
          <w:color w:val="000000"/>
        </w:rPr>
        <w:t>assessee</w:t>
      </w:r>
      <w:proofErr w:type="spellEnd"/>
      <w:r>
        <w:rPr>
          <w:rFonts w:ascii="Arial" w:hAnsi="Arial" w:cs="Arial"/>
          <w:b/>
          <w:bCs/>
          <w:color w:val="000000"/>
        </w:rPr>
        <w:t xml:space="preserve"> on the education and travelling of an</w:t>
      </w:r>
      <w:r w:rsidR="00C521A6">
        <w:rPr>
          <w:rFonts w:ascii="Arial" w:hAnsi="Arial" w:cs="Arial"/>
          <w:b/>
          <w:bCs/>
          <w:color w:val="000000"/>
        </w:rPr>
        <w:t xml:space="preserve"> </w:t>
      </w:r>
      <w:r>
        <w:rPr>
          <w:rFonts w:ascii="Arial" w:hAnsi="Arial" w:cs="Arial"/>
          <w:b/>
          <w:bCs/>
          <w:color w:val="000000"/>
        </w:rPr>
        <w:t xml:space="preserve">employee, for acquiring knowledge relating to </w:t>
      </w:r>
      <w:proofErr w:type="spellStart"/>
      <w:r>
        <w:rPr>
          <w:rFonts w:ascii="Arial" w:hAnsi="Arial" w:cs="Arial"/>
          <w:b/>
          <w:bCs/>
          <w:color w:val="000000"/>
        </w:rPr>
        <w:t>assessee’s</w:t>
      </w:r>
      <w:proofErr w:type="spellEnd"/>
      <w:r>
        <w:rPr>
          <w:rFonts w:ascii="Arial" w:hAnsi="Arial" w:cs="Arial"/>
          <w:b/>
          <w:bCs/>
          <w:color w:val="000000"/>
        </w:rPr>
        <w:t xml:space="preserve"> business, </w:t>
      </w:r>
      <w:proofErr w:type="gramStart"/>
      <w:r>
        <w:rPr>
          <w:rFonts w:ascii="Arial" w:hAnsi="Arial" w:cs="Arial"/>
          <w:b/>
          <w:bCs/>
          <w:color w:val="000000"/>
        </w:rPr>
        <w:t>be</w:t>
      </w:r>
      <w:proofErr w:type="gramEnd"/>
      <w:r>
        <w:rPr>
          <w:rFonts w:ascii="Arial" w:hAnsi="Arial" w:cs="Arial"/>
          <w:b/>
          <w:bCs/>
          <w:color w:val="000000"/>
        </w:rPr>
        <w:t xml:space="preserve"> disallowed</w:t>
      </w:r>
      <w:r w:rsidR="00C521A6">
        <w:rPr>
          <w:rFonts w:ascii="Arial" w:hAnsi="Arial" w:cs="Arial"/>
          <w:b/>
          <w:bCs/>
          <w:color w:val="000000"/>
        </w:rPr>
        <w:t xml:space="preserve"> </w:t>
      </w:r>
      <w:r>
        <w:rPr>
          <w:rFonts w:ascii="Arial" w:hAnsi="Arial" w:cs="Arial"/>
          <w:b/>
          <w:bCs/>
          <w:color w:val="000000"/>
        </w:rPr>
        <w:t>merely on the ground that the employee is the son of an ex-director of the</w:t>
      </w:r>
      <w:r w:rsidR="00C521A6">
        <w:rPr>
          <w:rFonts w:ascii="Arial" w:hAnsi="Arial" w:cs="Arial"/>
          <w:b/>
          <w:bCs/>
          <w:color w:val="000000"/>
        </w:rPr>
        <w:t xml:space="preserve"> </w:t>
      </w:r>
      <w:proofErr w:type="spellStart"/>
      <w:r>
        <w:rPr>
          <w:rFonts w:ascii="Arial" w:hAnsi="Arial" w:cs="Arial"/>
          <w:b/>
          <w:bCs/>
          <w:color w:val="000000"/>
        </w:rPr>
        <w:t>assessee</w:t>
      </w:r>
      <w:proofErr w:type="spellEnd"/>
      <w:r>
        <w:rPr>
          <w:rFonts w:ascii="Arial" w:hAnsi="Arial" w:cs="Arial"/>
          <w:b/>
          <w:bCs/>
          <w:color w:val="000000"/>
        </w:rPr>
        <w:t xml:space="preserve"> company?</w:t>
      </w:r>
    </w:p>
    <w:p w:rsidR="00484A69" w:rsidRDefault="00484A69" w:rsidP="0068295F">
      <w:pPr>
        <w:autoSpaceDE w:val="0"/>
        <w:autoSpaceDN w:val="0"/>
        <w:adjustRightInd w:val="0"/>
        <w:spacing w:after="0" w:line="240" w:lineRule="auto"/>
        <w:jc w:val="both"/>
        <w:rPr>
          <w:rFonts w:ascii="Arial" w:hAnsi="Arial" w:cs="Arial"/>
          <w:b/>
          <w:bCs/>
          <w:i/>
          <w:iCs/>
          <w:color w:val="000000"/>
        </w:rPr>
      </w:pPr>
      <w:proofErr w:type="gramStart"/>
      <w:r>
        <w:rPr>
          <w:rFonts w:ascii="Arial" w:hAnsi="Arial" w:cs="Arial"/>
          <w:b/>
          <w:bCs/>
          <w:i/>
          <w:iCs/>
          <w:color w:val="000000"/>
        </w:rPr>
        <w:t xml:space="preserve">CIT v. </w:t>
      </w:r>
      <w:proofErr w:type="spellStart"/>
      <w:r>
        <w:rPr>
          <w:rFonts w:ascii="Arial" w:hAnsi="Arial" w:cs="Arial"/>
          <w:b/>
          <w:bCs/>
          <w:i/>
          <w:iCs/>
          <w:color w:val="000000"/>
        </w:rPr>
        <w:t>Naidunia</w:t>
      </w:r>
      <w:proofErr w:type="spellEnd"/>
      <w:r>
        <w:rPr>
          <w:rFonts w:ascii="Arial" w:hAnsi="Arial" w:cs="Arial"/>
          <w:b/>
          <w:bCs/>
          <w:i/>
          <w:iCs/>
          <w:color w:val="000000"/>
        </w:rPr>
        <w:t xml:space="preserve"> News and Networking (P.)</w:t>
      </w:r>
      <w:proofErr w:type="gramEnd"/>
      <w:r>
        <w:rPr>
          <w:rFonts w:ascii="Arial" w:hAnsi="Arial" w:cs="Arial"/>
          <w:b/>
          <w:bCs/>
          <w:i/>
          <w:iCs/>
          <w:color w:val="000000"/>
        </w:rPr>
        <w:t xml:space="preserve"> Ltd. (2012) </w:t>
      </w:r>
    </w:p>
    <w:p w:rsidR="00484A69" w:rsidRDefault="00A07A3D"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No.</w:t>
      </w:r>
      <w:r w:rsidR="00C521A6">
        <w:rPr>
          <w:rFonts w:ascii="Arial Narrow" w:hAnsi="Arial Narrow" w:cs="Arial Narrow"/>
          <w:color w:val="000000"/>
        </w:rPr>
        <w:t xml:space="preserve"> </w:t>
      </w:r>
      <w:r w:rsidR="00484A69">
        <w:rPr>
          <w:rFonts w:ascii="Arial Narrow" w:hAnsi="Arial Narrow" w:cs="Arial Narrow"/>
          <w:color w:val="000000"/>
        </w:rPr>
        <w:t xml:space="preserve">The Madhya Pradesh High Court held that the expenses incurred by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on the</w:t>
      </w:r>
      <w:r w:rsidR="00C521A6">
        <w:rPr>
          <w:rFonts w:ascii="Arial Narrow" w:hAnsi="Arial Narrow" w:cs="Arial Narrow"/>
          <w:color w:val="000000"/>
        </w:rPr>
        <w:t xml:space="preserve"> </w:t>
      </w:r>
      <w:r w:rsidR="00484A69">
        <w:rPr>
          <w:rFonts w:ascii="Arial Narrow" w:hAnsi="Arial Narrow" w:cs="Arial Narrow"/>
          <w:color w:val="000000"/>
        </w:rPr>
        <w:t>foreign travel and education of a regular employee outside India for gaining advanced</w:t>
      </w:r>
      <w:r w:rsidR="00C521A6">
        <w:rPr>
          <w:rFonts w:ascii="Arial Narrow" w:hAnsi="Arial Narrow" w:cs="Arial Narrow"/>
          <w:color w:val="000000"/>
        </w:rPr>
        <w:t xml:space="preserve"> </w:t>
      </w:r>
      <w:r w:rsidR="00484A69">
        <w:rPr>
          <w:rFonts w:ascii="Arial Narrow" w:hAnsi="Arial Narrow" w:cs="Arial Narrow"/>
          <w:color w:val="000000"/>
        </w:rPr>
        <w:t>knowledge of the latest printing technology, which was directly related to the business of</w:t>
      </w:r>
      <w:r w:rsidR="00C521A6">
        <w:rPr>
          <w:rFonts w:ascii="Arial Narrow" w:hAnsi="Arial Narrow" w:cs="Arial Narrow"/>
          <w:color w:val="000000"/>
        </w:rPr>
        <w:t xml:space="preserve"> </w:t>
      </w:r>
      <w:r w:rsidR="00484A69">
        <w:rPr>
          <w:rFonts w:ascii="Arial Narrow" w:hAnsi="Arial Narrow" w:cs="Arial Narrow"/>
          <w:color w:val="000000"/>
        </w:rPr>
        <w:t xml:space="preserve">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is allowable under section 37(1). The expenditure cannot be disallowed</w:t>
      </w:r>
      <w:r w:rsidR="00C521A6">
        <w:rPr>
          <w:rFonts w:ascii="Arial Narrow" w:hAnsi="Arial Narrow" w:cs="Arial Narrow"/>
          <w:color w:val="000000"/>
        </w:rPr>
        <w:t xml:space="preserve"> </w:t>
      </w:r>
      <w:r w:rsidR="00484A69">
        <w:rPr>
          <w:rFonts w:ascii="Arial Narrow" w:hAnsi="Arial Narrow" w:cs="Arial Narrow"/>
          <w:color w:val="000000"/>
        </w:rPr>
        <w:t xml:space="preserve">merely because it was incurred in respect of an employee, who was the son of an </w:t>
      </w:r>
      <w:proofErr w:type="spellStart"/>
      <w:r w:rsidR="00484A69">
        <w:rPr>
          <w:rFonts w:ascii="Arial Narrow" w:hAnsi="Arial Narrow" w:cs="Arial Narrow"/>
          <w:color w:val="000000"/>
        </w:rPr>
        <w:t>exdirector</w:t>
      </w:r>
      <w:proofErr w:type="spellEnd"/>
      <w:r w:rsidR="00C521A6">
        <w:rPr>
          <w:rFonts w:ascii="Arial Narrow" w:hAnsi="Arial Narrow" w:cs="Arial Narrow"/>
          <w:color w:val="000000"/>
        </w:rPr>
        <w:t xml:space="preserve"> </w:t>
      </w:r>
      <w:r w:rsidR="00484A69">
        <w:rPr>
          <w:rFonts w:ascii="Arial Narrow" w:hAnsi="Arial Narrow" w:cs="Arial Narrow"/>
          <w:color w:val="000000"/>
        </w:rPr>
        <w:t xml:space="preserve">of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company.</w:t>
      </w:r>
    </w:p>
    <w:p w:rsidR="00F04E9B" w:rsidRDefault="00F04E9B" w:rsidP="0068295F">
      <w:pPr>
        <w:autoSpaceDE w:val="0"/>
        <w:autoSpaceDN w:val="0"/>
        <w:adjustRightInd w:val="0"/>
        <w:spacing w:after="0" w:line="240" w:lineRule="auto"/>
        <w:jc w:val="both"/>
        <w:rPr>
          <w:rFonts w:ascii="Arial" w:hAnsi="Arial" w:cs="Arial"/>
          <w:b/>
          <w:bCs/>
          <w:color w:val="000000"/>
        </w:rPr>
      </w:pPr>
    </w:p>
    <w:p w:rsidR="00F04E9B" w:rsidRDefault="00F04E9B" w:rsidP="0068295F">
      <w:pPr>
        <w:autoSpaceDE w:val="0"/>
        <w:autoSpaceDN w:val="0"/>
        <w:adjustRightInd w:val="0"/>
        <w:spacing w:after="0" w:line="240" w:lineRule="auto"/>
        <w:jc w:val="both"/>
        <w:rPr>
          <w:rFonts w:ascii="Arial" w:hAnsi="Arial" w:cs="Arial"/>
          <w:b/>
          <w:bCs/>
          <w:color w:val="000000"/>
        </w:rPr>
      </w:pPr>
    </w:p>
    <w:p w:rsidR="00F04E9B" w:rsidRDefault="00F04E9B" w:rsidP="0068295F">
      <w:pPr>
        <w:autoSpaceDE w:val="0"/>
        <w:autoSpaceDN w:val="0"/>
        <w:adjustRightInd w:val="0"/>
        <w:spacing w:after="0" w:line="240" w:lineRule="auto"/>
        <w:jc w:val="both"/>
        <w:rPr>
          <w:rFonts w:ascii="Arial" w:hAnsi="Arial" w:cs="Arial"/>
          <w:b/>
          <w:bCs/>
          <w:color w:val="000000"/>
        </w:rPr>
      </w:pPr>
    </w:p>
    <w:p w:rsidR="00F04E9B" w:rsidRDefault="00F04E9B" w:rsidP="0068295F">
      <w:pPr>
        <w:autoSpaceDE w:val="0"/>
        <w:autoSpaceDN w:val="0"/>
        <w:adjustRightInd w:val="0"/>
        <w:spacing w:after="0" w:line="240" w:lineRule="auto"/>
        <w:jc w:val="both"/>
        <w:rPr>
          <w:rFonts w:ascii="Arial" w:hAnsi="Arial" w:cs="Arial"/>
          <w:b/>
          <w:bCs/>
          <w:color w:val="000000"/>
        </w:rPr>
      </w:pP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18. Can expenditure incurred by a company on higher studies of the director’s son</w:t>
      </w:r>
      <w:r w:rsidR="00C521A6">
        <w:rPr>
          <w:rFonts w:ascii="Arial" w:hAnsi="Arial" w:cs="Arial"/>
          <w:b/>
          <w:bCs/>
          <w:color w:val="000000"/>
        </w:rPr>
        <w:t xml:space="preserve"> </w:t>
      </w:r>
      <w:r>
        <w:rPr>
          <w:rFonts w:ascii="Arial" w:hAnsi="Arial" w:cs="Arial"/>
          <w:b/>
          <w:bCs/>
          <w:color w:val="000000"/>
        </w:rPr>
        <w:t>abroad be claimed as business expenditure under section 37 on the contention</w:t>
      </w:r>
      <w:r w:rsidR="00C521A6">
        <w:rPr>
          <w:rFonts w:ascii="Arial" w:hAnsi="Arial" w:cs="Arial"/>
          <w:b/>
          <w:bCs/>
          <w:color w:val="000000"/>
        </w:rPr>
        <w:t xml:space="preserve"> </w:t>
      </w:r>
      <w:r>
        <w:rPr>
          <w:rFonts w:ascii="Arial" w:hAnsi="Arial" w:cs="Arial"/>
          <w:b/>
          <w:bCs/>
          <w:color w:val="000000"/>
        </w:rPr>
        <w:t>that he was appointed as a trainee in the company under “apprentice training</w:t>
      </w:r>
      <w:r w:rsidR="00C521A6">
        <w:rPr>
          <w:rFonts w:ascii="Arial" w:hAnsi="Arial" w:cs="Arial"/>
          <w:b/>
          <w:bCs/>
          <w:color w:val="000000"/>
        </w:rPr>
        <w:t xml:space="preserve"> </w:t>
      </w:r>
      <w:r>
        <w:rPr>
          <w:rFonts w:ascii="Arial" w:hAnsi="Arial" w:cs="Arial"/>
          <w:b/>
          <w:bCs/>
          <w:color w:val="000000"/>
        </w:rPr>
        <w:t>scheme”, where there was no proof of existence of such scheme?</w:t>
      </w:r>
    </w:p>
    <w:p w:rsidR="00484A69" w:rsidRDefault="00484A69" w:rsidP="0068295F">
      <w:pPr>
        <w:autoSpaceDE w:val="0"/>
        <w:autoSpaceDN w:val="0"/>
        <w:adjustRightInd w:val="0"/>
        <w:spacing w:after="0" w:line="240" w:lineRule="auto"/>
        <w:jc w:val="both"/>
        <w:rPr>
          <w:rFonts w:ascii="Arial" w:hAnsi="Arial" w:cs="Arial"/>
          <w:b/>
          <w:bCs/>
          <w:i/>
          <w:iCs/>
          <w:color w:val="000000"/>
        </w:rPr>
      </w:pPr>
      <w:proofErr w:type="spellStart"/>
      <w:r>
        <w:rPr>
          <w:rFonts w:ascii="Arial" w:hAnsi="Arial" w:cs="Arial"/>
          <w:b/>
          <w:bCs/>
          <w:i/>
          <w:iCs/>
          <w:color w:val="000000"/>
        </w:rPr>
        <w:t>Echjay</w:t>
      </w:r>
      <w:proofErr w:type="spellEnd"/>
      <w:r>
        <w:rPr>
          <w:rFonts w:ascii="Arial" w:hAnsi="Arial" w:cs="Arial"/>
          <w:b/>
          <w:bCs/>
          <w:i/>
          <w:iCs/>
          <w:color w:val="000000"/>
        </w:rPr>
        <w:t xml:space="preserve"> Forgings Ltd. v. ACIT (2010) </w:t>
      </w:r>
    </w:p>
    <w:p w:rsidR="00484A69" w:rsidRPr="00C521A6" w:rsidRDefault="00E80D51" w:rsidP="0068295F">
      <w:pPr>
        <w:autoSpaceDE w:val="0"/>
        <w:autoSpaceDN w:val="0"/>
        <w:adjustRightInd w:val="0"/>
        <w:spacing w:after="0" w:line="240" w:lineRule="auto"/>
        <w:jc w:val="both"/>
        <w:rPr>
          <w:rFonts w:ascii="Arial" w:hAnsi="Arial" w:cs="Arial"/>
          <w:b/>
          <w:bCs/>
          <w:color w:val="000000"/>
        </w:rPr>
      </w:pPr>
      <w:r>
        <w:rPr>
          <w:rFonts w:ascii="Arial Narrow" w:hAnsi="Arial Narrow" w:cs="Arial Narrow"/>
          <w:color w:val="000000"/>
        </w:rPr>
        <w:t xml:space="preserve">Not deductible. </w:t>
      </w:r>
      <w:r w:rsidR="00484A69">
        <w:rPr>
          <w:rFonts w:ascii="Arial Narrow" w:hAnsi="Arial Narrow" w:cs="Arial Narrow"/>
          <w:color w:val="000000"/>
        </w:rPr>
        <w:t>On this issue, it was observed that there was no evidence on record to show that any</w:t>
      </w:r>
      <w:r w:rsidR="00C521A6">
        <w:rPr>
          <w:rFonts w:ascii="Arial Narrow" w:hAnsi="Arial Narrow" w:cs="Arial Narrow"/>
          <w:color w:val="000000"/>
        </w:rPr>
        <w:t xml:space="preserve"> </w:t>
      </w:r>
      <w:r w:rsidR="00484A69">
        <w:rPr>
          <w:rFonts w:ascii="Arial Narrow" w:hAnsi="Arial Narrow" w:cs="Arial Narrow"/>
          <w:color w:val="000000"/>
        </w:rPr>
        <w:t>other person at any point of time was appointed as trainee or sent abroad for higher</w:t>
      </w:r>
      <w:r w:rsidR="00C521A6">
        <w:rPr>
          <w:rFonts w:ascii="Arial Narrow" w:hAnsi="Arial Narrow" w:cs="Arial Narrow"/>
          <w:color w:val="000000"/>
        </w:rPr>
        <w:t xml:space="preserve"> </w:t>
      </w:r>
      <w:r w:rsidR="00484A69">
        <w:rPr>
          <w:rFonts w:ascii="Arial Narrow" w:hAnsi="Arial Narrow" w:cs="Arial Narrow"/>
          <w:color w:val="000000"/>
        </w:rPr>
        <w:t xml:space="preserve">education. </w:t>
      </w:r>
      <w:r w:rsidR="00A74C04">
        <w:rPr>
          <w:rFonts w:ascii="Arial Narrow" w:hAnsi="Arial Narrow" w:cs="Arial Narrow"/>
          <w:color w:val="000000"/>
        </w:rPr>
        <w:t>T</w:t>
      </w:r>
      <w:r w:rsidR="00484A69">
        <w:rPr>
          <w:rFonts w:ascii="Arial Narrow" w:hAnsi="Arial Narrow" w:cs="Arial Narrow"/>
          <w:color w:val="000000"/>
        </w:rPr>
        <w:t>here was no evidence that he was recruited as trainee by some open</w:t>
      </w:r>
      <w:r w:rsidR="00C521A6">
        <w:rPr>
          <w:rFonts w:ascii="Arial Narrow" w:hAnsi="Arial Narrow" w:cs="Arial Narrow"/>
          <w:color w:val="000000"/>
        </w:rPr>
        <w:t xml:space="preserve"> </w:t>
      </w:r>
      <w:r w:rsidR="00484A69">
        <w:rPr>
          <w:rFonts w:ascii="Arial Narrow" w:hAnsi="Arial Narrow" w:cs="Arial Narrow"/>
          <w:color w:val="000000"/>
        </w:rPr>
        <w:t>competitive exam or regular selection process. Hence, there was no nexus between the</w:t>
      </w:r>
      <w:r w:rsidR="00C521A6">
        <w:rPr>
          <w:rFonts w:ascii="Arial" w:hAnsi="Arial" w:cs="Arial"/>
          <w:b/>
          <w:bCs/>
          <w:color w:val="000000"/>
        </w:rPr>
        <w:t xml:space="preserve"> </w:t>
      </w:r>
      <w:r w:rsidR="00484A69">
        <w:rPr>
          <w:rFonts w:ascii="Arial Narrow" w:hAnsi="Arial Narrow" w:cs="Arial Narrow"/>
          <w:color w:val="000000"/>
        </w:rPr>
        <w:t>education expenditure incurred abroad for the director’s son and the business of the</w:t>
      </w:r>
    </w:p>
    <w:p w:rsidR="00484A69" w:rsidRDefault="00484A69" w:rsidP="0068295F">
      <w:pPr>
        <w:autoSpaceDE w:val="0"/>
        <w:autoSpaceDN w:val="0"/>
        <w:adjustRightInd w:val="0"/>
        <w:spacing w:after="0" w:line="240" w:lineRule="auto"/>
        <w:jc w:val="both"/>
        <w:rPr>
          <w:rFonts w:ascii="Arial Narrow" w:hAnsi="Arial Narrow" w:cs="Arial Narrow"/>
          <w:color w:val="000000"/>
        </w:rPr>
      </w:pPr>
      <w:proofErr w:type="spellStart"/>
      <w:proofErr w:type="gramStart"/>
      <w:r>
        <w:rPr>
          <w:rFonts w:ascii="Arial Narrow" w:hAnsi="Arial Narrow" w:cs="Arial Narrow"/>
          <w:color w:val="000000"/>
        </w:rPr>
        <w:t>assessee</w:t>
      </w:r>
      <w:proofErr w:type="spellEnd"/>
      <w:proofErr w:type="gramEnd"/>
      <w:r>
        <w:rPr>
          <w:rFonts w:ascii="Arial Narrow" w:hAnsi="Arial Narrow" w:cs="Arial Narrow"/>
          <w:color w:val="000000"/>
        </w:rPr>
        <w:t xml:space="preserve"> company. Therefore, the aforesaid expenditure was not deductible.</w:t>
      </w:r>
    </w:p>
    <w:p w:rsidR="006C13E8" w:rsidRPr="00573BF5" w:rsidRDefault="006C13E8"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19. Is the commission paid to doctors by a diagnostic centre for referring patients for diagnosis </w:t>
      </w:r>
      <w:proofErr w:type="gramStart"/>
      <w:r>
        <w:rPr>
          <w:rFonts w:ascii="Arial" w:hAnsi="Arial" w:cs="Arial"/>
          <w:b/>
          <w:bCs/>
          <w:color w:val="000000"/>
        </w:rPr>
        <w:t>be</w:t>
      </w:r>
      <w:proofErr w:type="gramEnd"/>
      <w:r>
        <w:rPr>
          <w:rFonts w:ascii="Arial" w:hAnsi="Arial" w:cs="Arial"/>
          <w:b/>
          <w:bCs/>
          <w:color w:val="000000"/>
        </w:rPr>
        <w:t xml:space="preserve"> allowed as a business expenditure under section 37 or would it be treated as illegal and against public policy to attract disallowance? </w:t>
      </w:r>
      <w:r>
        <w:rPr>
          <w:rFonts w:ascii="Arial" w:hAnsi="Arial" w:cs="Arial"/>
          <w:b/>
          <w:bCs/>
          <w:i/>
          <w:iCs/>
          <w:color w:val="000000"/>
        </w:rPr>
        <w:t xml:space="preserve">CIT v. </w:t>
      </w:r>
      <w:proofErr w:type="spellStart"/>
      <w:r>
        <w:rPr>
          <w:rFonts w:ascii="Arial" w:hAnsi="Arial" w:cs="Arial"/>
          <w:b/>
          <w:bCs/>
          <w:i/>
          <w:iCs/>
          <w:color w:val="000000"/>
        </w:rPr>
        <w:t>Kap</w:t>
      </w:r>
      <w:proofErr w:type="spellEnd"/>
      <w:r>
        <w:rPr>
          <w:rFonts w:ascii="Arial" w:hAnsi="Arial" w:cs="Arial"/>
          <w:b/>
          <w:bCs/>
          <w:i/>
          <w:iCs/>
          <w:color w:val="000000"/>
        </w:rPr>
        <w:t xml:space="preserve"> Scan and Diagnostic Centre P. Ltd. (2012) </w:t>
      </w:r>
    </w:p>
    <w:p w:rsidR="00E80D51" w:rsidRDefault="00E80D51" w:rsidP="0068295F">
      <w:pPr>
        <w:autoSpaceDE w:val="0"/>
        <w:autoSpaceDN w:val="0"/>
        <w:adjustRightInd w:val="0"/>
        <w:spacing w:after="0" w:line="240" w:lineRule="auto"/>
        <w:jc w:val="both"/>
        <w:rPr>
          <w:rFonts w:ascii="Arial Narrow" w:hAnsi="Arial Narrow" w:cs="Arial Narrow"/>
          <w:color w:val="000000"/>
        </w:rPr>
      </w:pPr>
      <w:proofErr w:type="gramStart"/>
      <w:r>
        <w:rPr>
          <w:rFonts w:ascii="Arial Narrow" w:hAnsi="Arial Narrow" w:cs="Arial Narrow"/>
          <w:color w:val="000000"/>
        </w:rPr>
        <w:t>Disallowed.</w:t>
      </w:r>
      <w:proofErr w:type="gramEnd"/>
      <w:r>
        <w:rPr>
          <w:rFonts w:ascii="Arial Narrow" w:hAnsi="Arial Narrow" w:cs="Arial Narrow"/>
          <w:color w:val="000000"/>
        </w:rPr>
        <w:t xml:space="preserve"> </w:t>
      </w:r>
      <w:r w:rsidR="006C13E8">
        <w:rPr>
          <w:rFonts w:ascii="Arial Narrow" w:hAnsi="Arial Narrow" w:cs="Arial Narrow"/>
          <w:color w:val="000000"/>
        </w:rPr>
        <w:t xml:space="preserve">Applying the rationale and considering the purpose of </w:t>
      </w:r>
      <w:r w:rsidR="006C13E8">
        <w:rPr>
          <w:rFonts w:ascii="Arial" w:hAnsi="Arial" w:cs="Arial"/>
          <w:i/>
          <w:iCs/>
          <w:color w:val="000000"/>
        </w:rPr>
        <w:t xml:space="preserve">Explanation </w:t>
      </w:r>
      <w:r w:rsidR="006C13E8">
        <w:rPr>
          <w:rFonts w:ascii="Arial Narrow" w:hAnsi="Arial Narrow" w:cs="Arial Narrow"/>
          <w:color w:val="000000"/>
        </w:rPr>
        <w:t xml:space="preserve">to section 37(1), the </w:t>
      </w:r>
      <w:proofErr w:type="spellStart"/>
      <w:r w:rsidR="006C13E8">
        <w:rPr>
          <w:rFonts w:ascii="Arial Narrow" w:hAnsi="Arial Narrow" w:cs="Arial Narrow"/>
          <w:color w:val="000000"/>
        </w:rPr>
        <w:t>assessee</w:t>
      </w:r>
      <w:proofErr w:type="spellEnd"/>
      <w:r w:rsidR="006C13E8">
        <w:rPr>
          <w:rFonts w:ascii="Arial Narrow" w:hAnsi="Arial Narrow" w:cs="Arial Narrow"/>
          <w:color w:val="000000"/>
        </w:rPr>
        <w:t xml:space="preserve"> would not be entitled to deduction of payments made in contravention of law. Similarly, payments which are opposed to public policy being in the nature of unlawful consideration cann</w:t>
      </w:r>
      <w:r>
        <w:rPr>
          <w:rFonts w:ascii="Arial Narrow" w:hAnsi="Arial Narrow" w:cs="Arial Narrow"/>
          <w:color w:val="000000"/>
        </w:rPr>
        <w:t>ot also be claimed as deduction</w:t>
      </w:r>
      <w:r w:rsidR="006C13E8">
        <w:rPr>
          <w:rFonts w:ascii="Arial Narrow" w:hAnsi="Arial Narrow" w:cs="Arial Narrow"/>
          <w:color w:val="000000"/>
        </w:rPr>
        <w:t xml:space="preserve">. As per the Indian Medical Council (Professional Conduct, Etiquette and Ethics) Regulations, 2002, no physician shall give, solicit, receive, or offer to give, solicit or receive, any gift, gratuity, commission or bonus in consideration of a return for referring any patient for medical treatment. The demanding as well as paying of such commission is bad in law. It is not a fair practice and is opposed to public policy and should be discouraged. </w:t>
      </w:r>
    </w:p>
    <w:p w:rsidR="006C13E8" w:rsidRDefault="006C13E8"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20. What would be the nature of the repair and reconditioning expenditure incurred on a machine which broke down years ago – Revenue or Capital?</w:t>
      </w:r>
    </w:p>
    <w:p w:rsidR="006C13E8" w:rsidRDefault="006C13E8"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Bharat Gears Ltd. v. CIT (2011) </w:t>
      </w:r>
    </w:p>
    <w:p w:rsidR="006C13E8" w:rsidRDefault="00FE5AFF"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Capital. Here </w:t>
      </w:r>
      <w:r w:rsidR="006C13E8">
        <w:rPr>
          <w:rFonts w:ascii="Arial Narrow" w:hAnsi="Arial Narrow" w:cs="Arial Narrow"/>
          <w:color w:val="000000"/>
        </w:rPr>
        <w:t>the machinery which was repaired had outlived its utility and huge expenditure was incurred in replacing many vital parts in order to make the same functional. The expenditure was</w:t>
      </w:r>
      <w:r>
        <w:rPr>
          <w:rFonts w:ascii="Arial Narrow" w:hAnsi="Arial Narrow" w:cs="Arial Narrow"/>
          <w:color w:val="000000"/>
        </w:rPr>
        <w:t xml:space="preserve"> </w:t>
      </w:r>
      <w:r w:rsidR="006C13E8">
        <w:rPr>
          <w:rFonts w:ascii="Arial Narrow" w:hAnsi="Arial Narrow" w:cs="Arial Narrow"/>
          <w:color w:val="000000"/>
        </w:rPr>
        <w:t xml:space="preserve">of such nature that it brought into existence </w:t>
      </w:r>
      <w:proofErr w:type="gramStart"/>
      <w:r w:rsidR="006C13E8">
        <w:rPr>
          <w:rFonts w:ascii="Arial Narrow" w:hAnsi="Arial Narrow" w:cs="Arial Narrow"/>
          <w:color w:val="000000"/>
        </w:rPr>
        <w:t>a new</w:t>
      </w:r>
      <w:proofErr w:type="gramEnd"/>
      <w:r w:rsidR="006C13E8">
        <w:rPr>
          <w:rFonts w:ascii="Arial Narrow" w:hAnsi="Arial Narrow" w:cs="Arial Narrow"/>
          <w:color w:val="000000"/>
        </w:rPr>
        <w:t xml:space="preserve"> machinery altogether and consequently, there was a benefit of enduring nature to the </w:t>
      </w:r>
      <w:proofErr w:type="spellStart"/>
      <w:r w:rsidR="006C13E8">
        <w:rPr>
          <w:rFonts w:ascii="Arial Narrow" w:hAnsi="Arial Narrow" w:cs="Arial Narrow"/>
          <w:color w:val="000000"/>
        </w:rPr>
        <w:t>assessee</w:t>
      </w:r>
      <w:proofErr w:type="spellEnd"/>
      <w:r w:rsidR="006C13E8">
        <w:rPr>
          <w:rFonts w:ascii="Arial Narrow" w:hAnsi="Arial Narrow" w:cs="Arial Narrow"/>
          <w:color w:val="000000"/>
        </w:rPr>
        <w:t xml:space="preserve"> even though technically no new asset came into existence. Therefore, the Delhi High Court observed that it is in the nature of capital expenditure on which depreciation can be claimed.</w:t>
      </w:r>
    </w:p>
    <w:p w:rsidR="006C13E8" w:rsidRDefault="006C13E8"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21. Would the expenditure incurred for issue and collection of convertible debentures be treated as revenue expenditure or capital expenditure?</w:t>
      </w:r>
    </w:p>
    <w:p w:rsidR="006C13E8" w:rsidRDefault="006C13E8"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ITC Hotels Ltd. (2011) </w:t>
      </w:r>
    </w:p>
    <w:p w:rsidR="00FE5AFF" w:rsidRDefault="00FE5AFF" w:rsidP="0068295F">
      <w:pPr>
        <w:autoSpaceDE w:val="0"/>
        <w:autoSpaceDN w:val="0"/>
        <w:adjustRightInd w:val="0"/>
        <w:spacing w:after="0" w:line="240" w:lineRule="auto"/>
        <w:jc w:val="both"/>
        <w:rPr>
          <w:rFonts w:ascii="Arial Narrow" w:hAnsi="Arial Narrow" w:cs="Arial Narrow"/>
          <w:color w:val="000000"/>
        </w:rPr>
      </w:pPr>
      <w:proofErr w:type="gramStart"/>
      <w:r>
        <w:rPr>
          <w:rFonts w:ascii="Arial Narrow" w:hAnsi="Arial Narrow" w:cs="Arial Narrow"/>
          <w:color w:val="000000"/>
        </w:rPr>
        <w:t>Two contrary decisions.</w:t>
      </w:r>
      <w:proofErr w:type="gramEnd"/>
    </w:p>
    <w:p w:rsidR="006C13E8" w:rsidRDefault="00FE5AFF"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T</w:t>
      </w:r>
      <w:r w:rsidR="006C13E8">
        <w:rPr>
          <w:rFonts w:ascii="Arial Narrow" w:hAnsi="Arial Narrow" w:cs="Arial Narrow"/>
          <w:color w:val="000000"/>
        </w:rPr>
        <w:t>he Karnataka High Court held that the expenditure incurred on the issue and collection of debentures shall be treated as revenue expenditure even in case of convertible debentures, i.e. the debentures which had to be converted into shares at a later date.</w:t>
      </w:r>
    </w:p>
    <w:p w:rsidR="006C13E8" w:rsidRPr="001A06C3" w:rsidRDefault="001A06C3" w:rsidP="0068295F">
      <w:pPr>
        <w:autoSpaceDE w:val="0"/>
        <w:autoSpaceDN w:val="0"/>
        <w:adjustRightInd w:val="0"/>
        <w:spacing w:after="0" w:line="240" w:lineRule="auto"/>
        <w:jc w:val="both"/>
        <w:rPr>
          <w:rFonts w:ascii="Arial" w:hAnsi="Arial" w:cs="Arial"/>
          <w:iCs/>
          <w:color w:val="000000"/>
        </w:rPr>
      </w:pPr>
      <w:r>
        <w:rPr>
          <w:rFonts w:ascii="Arial" w:hAnsi="Arial" w:cs="Arial"/>
          <w:b/>
          <w:bCs/>
          <w:iCs/>
          <w:color w:val="000000"/>
        </w:rPr>
        <w:t>T</w:t>
      </w:r>
      <w:r w:rsidR="006C13E8" w:rsidRPr="001A06C3">
        <w:rPr>
          <w:rFonts w:ascii="Arial" w:hAnsi="Arial" w:cs="Arial"/>
          <w:iCs/>
          <w:color w:val="000000"/>
        </w:rPr>
        <w:t xml:space="preserve">he </w:t>
      </w:r>
      <w:proofErr w:type="spellStart"/>
      <w:r w:rsidR="006C13E8" w:rsidRPr="001A06C3">
        <w:rPr>
          <w:rFonts w:ascii="Arial" w:hAnsi="Arial" w:cs="Arial"/>
          <w:iCs/>
          <w:color w:val="000000"/>
        </w:rPr>
        <w:t>Ahmedabad</w:t>
      </w:r>
      <w:proofErr w:type="spellEnd"/>
      <w:r w:rsidR="006C13E8" w:rsidRPr="001A06C3">
        <w:rPr>
          <w:rFonts w:ascii="Arial" w:hAnsi="Arial" w:cs="Arial"/>
          <w:iCs/>
          <w:color w:val="000000"/>
        </w:rPr>
        <w:t xml:space="preserve"> High Court, in </w:t>
      </w:r>
      <w:proofErr w:type="spellStart"/>
      <w:r w:rsidR="006C13E8" w:rsidRPr="001A06C3">
        <w:rPr>
          <w:rFonts w:ascii="Arial" w:hAnsi="Arial" w:cs="Arial"/>
          <w:iCs/>
          <w:color w:val="000000"/>
        </w:rPr>
        <w:t>Banco</w:t>
      </w:r>
      <w:proofErr w:type="spellEnd"/>
      <w:r w:rsidR="006C13E8" w:rsidRPr="001A06C3">
        <w:rPr>
          <w:rFonts w:ascii="Arial" w:hAnsi="Arial" w:cs="Arial"/>
          <w:iCs/>
          <w:color w:val="000000"/>
        </w:rPr>
        <w:t xml:space="preserve"> Products (India) Ltd. v. CIT (1999) 63 Taxman 370, held that since the convertible debentures have characteristics of equity shares, such debentures cannot be termed as </w:t>
      </w:r>
      <w:proofErr w:type="spellStart"/>
      <w:r w:rsidR="006C13E8" w:rsidRPr="001A06C3">
        <w:rPr>
          <w:rFonts w:ascii="Arial" w:hAnsi="Arial" w:cs="Arial"/>
          <w:iCs/>
          <w:color w:val="000000"/>
        </w:rPr>
        <w:t>debt.Therefore</w:t>
      </w:r>
      <w:proofErr w:type="spellEnd"/>
      <w:r w:rsidR="006C13E8" w:rsidRPr="001A06C3">
        <w:rPr>
          <w:rFonts w:ascii="Arial" w:hAnsi="Arial" w:cs="Arial"/>
          <w:iCs/>
          <w:color w:val="000000"/>
        </w:rPr>
        <w:t>, proportionate issue expenses of such debentures that relates to the equity base of the company has to be treated as capital expenditure.</w:t>
      </w:r>
    </w:p>
    <w:p w:rsidR="006C13E8" w:rsidRDefault="006C13E8"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22. Can the expenditure incurred on the </w:t>
      </w:r>
      <w:proofErr w:type="spellStart"/>
      <w:r>
        <w:rPr>
          <w:rFonts w:ascii="Arial" w:hAnsi="Arial" w:cs="Arial"/>
          <w:b/>
          <w:bCs/>
          <w:color w:val="000000"/>
        </w:rPr>
        <w:t>assessee</w:t>
      </w:r>
      <w:proofErr w:type="spellEnd"/>
      <w:r>
        <w:rPr>
          <w:rFonts w:ascii="Arial" w:hAnsi="Arial" w:cs="Arial"/>
          <w:b/>
          <w:bCs/>
          <w:color w:val="000000"/>
        </w:rPr>
        <w:t>-lawyer’s heart surgery be allowed as business expenditure under section 31 by treating it as current repairs considering heart as plant and machinery or under section 37 by treating it as expenditure incurred wholly and exclusively for the purpose of business or profession?</w:t>
      </w:r>
    </w:p>
    <w:p w:rsidR="006C13E8" w:rsidRDefault="006C13E8" w:rsidP="0068295F">
      <w:pPr>
        <w:autoSpaceDE w:val="0"/>
        <w:autoSpaceDN w:val="0"/>
        <w:adjustRightInd w:val="0"/>
        <w:spacing w:after="0" w:line="240" w:lineRule="auto"/>
        <w:jc w:val="both"/>
        <w:rPr>
          <w:rFonts w:ascii="Arial" w:hAnsi="Arial" w:cs="Arial"/>
          <w:b/>
          <w:bCs/>
          <w:i/>
          <w:iCs/>
          <w:color w:val="000000"/>
        </w:rPr>
      </w:pPr>
      <w:proofErr w:type="spellStart"/>
      <w:r>
        <w:rPr>
          <w:rFonts w:ascii="Arial" w:hAnsi="Arial" w:cs="Arial"/>
          <w:b/>
          <w:bCs/>
          <w:i/>
          <w:iCs/>
          <w:color w:val="000000"/>
        </w:rPr>
        <w:t>Shanti</w:t>
      </w:r>
      <w:proofErr w:type="spellEnd"/>
      <w:r>
        <w:rPr>
          <w:rFonts w:ascii="Arial" w:hAnsi="Arial" w:cs="Arial"/>
          <w:b/>
          <w:bCs/>
          <w:i/>
          <w:iCs/>
          <w:color w:val="000000"/>
        </w:rPr>
        <w:t xml:space="preserve"> </w:t>
      </w:r>
      <w:proofErr w:type="spellStart"/>
      <w:r>
        <w:rPr>
          <w:rFonts w:ascii="Arial" w:hAnsi="Arial" w:cs="Arial"/>
          <w:b/>
          <w:bCs/>
          <w:i/>
          <w:iCs/>
          <w:color w:val="000000"/>
        </w:rPr>
        <w:t>Bhushan</w:t>
      </w:r>
      <w:proofErr w:type="spellEnd"/>
      <w:r>
        <w:rPr>
          <w:rFonts w:ascii="Arial" w:hAnsi="Arial" w:cs="Arial"/>
          <w:b/>
          <w:bCs/>
          <w:i/>
          <w:iCs/>
          <w:color w:val="000000"/>
        </w:rPr>
        <w:t xml:space="preserve"> v. CIT (2011) </w:t>
      </w:r>
    </w:p>
    <w:p w:rsidR="00A34250" w:rsidRPr="00CE7B1B" w:rsidRDefault="00825950" w:rsidP="0068295F">
      <w:pPr>
        <w:autoSpaceDE w:val="0"/>
        <w:autoSpaceDN w:val="0"/>
        <w:adjustRightInd w:val="0"/>
        <w:spacing w:after="0" w:line="240" w:lineRule="auto"/>
        <w:jc w:val="both"/>
        <w:rPr>
          <w:rFonts w:ascii="Arial Narrow" w:hAnsi="Arial Narrow" w:cs="Arial Narrow"/>
          <w:color w:val="000000"/>
        </w:rPr>
      </w:pPr>
      <w:r w:rsidRPr="00CE7B1B">
        <w:rPr>
          <w:rFonts w:ascii="Arial Narrow" w:hAnsi="Arial Narrow" w:cs="Arial Narrow"/>
          <w:color w:val="000000"/>
        </w:rPr>
        <w:t>No.</w:t>
      </w:r>
      <w:r w:rsidR="006C13E8" w:rsidRPr="00CE7B1B">
        <w:rPr>
          <w:rFonts w:ascii="Arial Narrow" w:hAnsi="Arial Narrow" w:cs="Arial Narrow"/>
          <w:color w:val="000000"/>
        </w:rPr>
        <w:t xml:space="preserve"> It cannot be said that the heart is used as an exclusive tool for the purpose of professional activity by th</w:t>
      </w:r>
      <w:r w:rsidR="00A34250" w:rsidRPr="00CE7B1B">
        <w:rPr>
          <w:rFonts w:ascii="Arial Narrow" w:hAnsi="Arial Narrow" w:cs="Arial Narrow"/>
          <w:color w:val="000000"/>
        </w:rPr>
        <w:t xml:space="preserve">e </w:t>
      </w:r>
      <w:proofErr w:type="spellStart"/>
      <w:r w:rsidR="00A34250" w:rsidRPr="00CE7B1B">
        <w:rPr>
          <w:rFonts w:ascii="Arial Narrow" w:hAnsi="Arial Narrow" w:cs="Arial Narrow"/>
          <w:color w:val="000000"/>
        </w:rPr>
        <w:t>assessee</w:t>
      </w:r>
      <w:proofErr w:type="spellEnd"/>
      <w:r w:rsidR="00A34250" w:rsidRPr="00CE7B1B">
        <w:rPr>
          <w:rFonts w:ascii="Arial Narrow" w:hAnsi="Arial Narrow" w:cs="Arial Narrow"/>
          <w:color w:val="000000"/>
        </w:rPr>
        <w:t>. Further, t</w:t>
      </w:r>
      <w:r w:rsidR="006C13E8" w:rsidRPr="00CE7B1B">
        <w:rPr>
          <w:rFonts w:ascii="Arial Narrow" w:hAnsi="Arial Narrow" w:cs="Arial Narrow"/>
          <w:color w:val="000000"/>
        </w:rPr>
        <w:t xml:space="preserve">o allow the heart surgery expenditure as repair expenses to plant, the heart should have been first included in the </w:t>
      </w:r>
      <w:proofErr w:type="spellStart"/>
      <w:r w:rsidR="006C13E8" w:rsidRPr="00CE7B1B">
        <w:rPr>
          <w:rFonts w:ascii="Arial Narrow" w:hAnsi="Arial Narrow" w:cs="Arial Narrow"/>
          <w:color w:val="000000"/>
        </w:rPr>
        <w:t>assessee’s</w:t>
      </w:r>
      <w:proofErr w:type="spellEnd"/>
      <w:r w:rsidR="006C13E8" w:rsidRPr="00CE7B1B">
        <w:rPr>
          <w:rFonts w:ascii="Arial Narrow" w:hAnsi="Arial Narrow" w:cs="Arial Narrow"/>
          <w:color w:val="000000"/>
        </w:rPr>
        <w:t xml:space="preserve"> balance sheet as an asset in the previous year and in the earlier years. Also, a value needs to be assigned for the same. The </w:t>
      </w:r>
      <w:proofErr w:type="spellStart"/>
      <w:r w:rsidR="006C13E8" w:rsidRPr="00CE7B1B">
        <w:rPr>
          <w:rFonts w:ascii="Arial Narrow" w:hAnsi="Arial Narrow" w:cs="Arial Narrow"/>
          <w:color w:val="000000"/>
        </w:rPr>
        <w:t>assessee</w:t>
      </w:r>
      <w:proofErr w:type="spellEnd"/>
      <w:r w:rsidR="006C13E8" w:rsidRPr="00CE7B1B">
        <w:rPr>
          <w:rFonts w:ascii="Arial Narrow" w:hAnsi="Arial Narrow" w:cs="Arial Narrow"/>
          <w:color w:val="000000"/>
        </w:rPr>
        <w:t xml:space="preserve"> would face difficulty in arriving at the cost of acquisition of such an asset </w:t>
      </w:r>
      <w:proofErr w:type="gramStart"/>
      <w:r w:rsidR="006C13E8" w:rsidRPr="00CE7B1B">
        <w:rPr>
          <w:rFonts w:ascii="Arial Narrow" w:hAnsi="Arial Narrow" w:cs="Arial Narrow"/>
          <w:color w:val="000000"/>
        </w:rPr>
        <w:t>Though</w:t>
      </w:r>
      <w:proofErr w:type="gramEnd"/>
      <w:r w:rsidR="006C13E8" w:rsidRPr="00CE7B1B">
        <w:rPr>
          <w:rFonts w:ascii="Arial Narrow" w:hAnsi="Arial Narrow" w:cs="Arial Narrow"/>
          <w:color w:val="000000"/>
        </w:rPr>
        <w:t xml:space="preserve"> the definition of “plant” as per the provisions of section 43(3) is inclusive in</w:t>
      </w:r>
      <w:r w:rsidR="002E4557" w:rsidRPr="00CE7B1B">
        <w:rPr>
          <w:rFonts w:ascii="Arial Narrow" w:hAnsi="Arial Narrow" w:cs="Arial Narrow"/>
          <w:color w:val="000000"/>
        </w:rPr>
        <w:t xml:space="preserve"> </w:t>
      </w:r>
      <w:r w:rsidR="006C13E8" w:rsidRPr="00CE7B1B">
        <w:rPr>
          <w:rFonts w:ascii="Arial Narrow" w:hAnsi="Arial Narrow" w:cs="Arial Narrow"/>
          <w:color w:val="000000"/>
        </w:rPr>
        <w:t xml:space="preserve">nature, such plant must have been used as a business tool which is not true in case of heart. There is, therefore, no </w:t>
      </w:r>
      <w:r w:rsidR="006C13E8" w:rsidRPr="00CE7B1B">
        <w:rPr>
          <w:rFonts w:ascii="Arial Narrow" w:hAnsi="Arial Narrow" w:cs="Arial"/>
          <w:b/>
          <w:bCs/>
          <w:color w:val="000000"/>
        </w:rPr>
        <w:t xml:space="preserve">direct nexus </w:t>
      </w:r>
      <w:r w:rsidR="006C13E8" w:rsidRPr="00CE7B1B">
        <w:rPr>
          <w:rFonts w:ascii="Arial Narrow" w:hAnsi="Arial Narrow" w:cs="Arial Narrow"/>
          <w:color w:val="000000"/>
        </w:rPr>
        <w:t xml:space="preserve">between the expenses incurred by the </w:t>
      </w:r>
      <w:proofErr w:type="spellStart"/>
      <w:r w:rsidR="006C13E8" w:rsidRPr="00CE7B1B">
        <w:rPr>
          <w:rFonts w:ascii="Arial Narrow" w:hAnsi="Arial Narrow" w:cs="Arial Narrow"/>
          <w:color w:val="000000"/>
        </w:rPr>
        <w:t>assessee</w:t>
      </w:r>
      <w:proofErr w:type="spellEnd"/>
      <w:r w:rsidR="006C13E8" w:rsidRPr="00CE7B1B">
        <w:rPr>
          <w:rFonts w:ascii="Arial Narrow" w:hAnsi="Arial Narrow" w:cs="Arial Narrow"/>
          <w:color w:val="000000"/>
        </w:rPr>
        <w:t xml:space="preserve"> on the heart surgery and his efficiency in the professional field. </w:t>
      </w:r>
    </w:p>
    <w:p w:rsidR="00F04E9B" w:rsidRDefault="00F04E9B" w:rsidP="0068295F">
      <w:pPr>
        <w:autoSpaceDE w:val="0"/>
        <w:autoSpaceDN w:val="0"/>
        <w:adjustRightInd w:val="0"/>
        <w:spacing w:after="0" w:line="240" w:lineRule="auto"/>
        <w:jc w:val="both"/>
        <w:rPr>
          <w:rFonts w:ascii="Arial" w:hAnsi="Arial" w:cs="Arial"/>
          <w:b/>
          <w:bCs/>
          <w:color w:val="000000"/>
        </w:rPr>
      </w:pPr>
    </w:p>
    <w:p w:rsidR="00F04E9B" w:rsidRDefault="00F04E9B" w:rsidP="0068295F">
      <w:pPr>
        <w:autoSpaceDE w:val="0"/>
        <w:autoSpaceDN w:val="0"/>
        <w:adjustRightInd w:val="0"/>
        <w:spacing w:after="0" w:line="240" w:lineRule="auto"/>
        <w:jc w:val="both"/>
        <w:rPr>
          <w:rFonts w:ascii="Arial" w:hAnsi="Arial" w:cs="Arial"/>
          <w:b/>
          <w:bCs/>
          <w:color w:val="000000"/>
        </w:rPr>
      </w:pPr>
    </w:p>
    <w:p w:rsidR="00F04E9B" w:rsidRDefault="00F04E9B" w:rsidP="0068295F">
      <w:pPr>
        <w:autoSpaceDE w:val="0"/>
        <w:autoSpaceDN w:val="0"/>
        <w:adjustRightInd w:val="0"/>
        <w:spacing w:after="0" w:line="240" w:lineRule="auto"/>
        <w:jc w:val="both"/>
        <w:rPr>
          <w:rFonts w:ascii="Arial" w:hAnsi="Arial" w:cs="Arial"/>
          <w:b/>
          <w:bCs/>
          <w:color w:val="000000"/>
        </w:rPr>
      </w:pPr>
    </w:p>
    <w:p w:rsidR="006C13E8" w:rsidRDefault="006C13E8"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23. Would expenditure incurred on feasibility study conducted for examining proposals for technological advancement relating to the existing business be classified as a revenue expenditure, where the project was abandoned without creating a new asset?</w:t>
      </w:r>
    </w:p>
    <w:p w:rsidR="006C13E8" w:rsidRDefault="006C13E8"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Priya</w:t>
      </w:r>
      <w:proofErr w:type="spellEnd"/>
      <w:r>
        <w:rPr>
          <w:rFonts w:ascii="Arial" w:hAnsi="Arial" w:cs="Arial"/>
          <w:b/>
          <w:bCs/>
          <w:i/>
          <w:iCs/>
          <w:color w:val="000000"/>
        </w:rPr>
        <w:t xml:space="preserve"> Village </w:t>
      </w:r>
      <w:proofErr w:type="spellStart"/>
      <w:r>
        <w:rPr>
          <w:rFonts w:ascii="Arial" w:hAnsi="Arial" w:cs="Arial"/>
          <w:b/>
          <w:bCs/>
          <w:i/>
          <w:iCs/>
          <w:color w:val="000000"/>
        </w:rPr>
        <w:t>Roadshows</w:t>
      </w:r>
      <w:proofErr w:type="spellEnd"/>
      <w:r>
        <w:rPr>
          <w:rFonts w:ascii="Arial" w:hAnsi="Arial" w:cs="Arial"/>
          <w:b/>
          <w:bCs/>
          <w:i/>
          <w:iCs/>
          <w:color w:val="000000"/>
        </w:rPr>
        <w:t xml:space="preserve"> Ltd. (2011) </w:t>
      </w:r>
    </w:p>
    <w:p w:rsidR="006C13E8" w:rsidRPr="00A9759A" w:rsidRDefault="00284BAD"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Revenue, </w:t>
      </w:r>
      <w:r w:rsidR="006C13E8">
        <w:rPr>
          <w:rFonts w:ascii="Arial Narrow" w:hAnsi="Arial Narrow" w:cs="Arial Narrow"/>
          <w:color w:val="000000"/>
        </w:rPr>
        <w:t xml:space="preserve">since the feasibility studies were conducted by the </w:t>
      </w:r>
      <w:proofErr w:type="spellStart"/>
      <w:r w:rsidR="006C13E8">
        <w:rPr>
          <w:rFonts w:ascii="Arial Narrow" w:hAnsi="Arial Narrow" w:cs="Arial Narrow"/>
          <w:color w:val="000000"/>
        </w:rPr>
        <w:t>assessee</w:t>
      </w:r>
      <w:proofErr w:type="spellEnd"/>
      <w:r w:rsidR="006C13E8">
        <w:rPr>
          <w:rFonts w:ascii="Arial Narrow" w:hAnsi="Arial Narrow" w:cs="Arial Narrow"/>
          <w:color w:val="000000"/>
        </w:rPr>
        <w:t xml:space="preserve"> for the existing business with a common administration and common fund and the studies were abandoned without creating a new asset.</w:t>
      </w:r>
    </w:p>
    <w:p w:rsidR="006C13E8" w:rsidRDefault="006C13E8"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24. Can the expenditure incurred for purchase of second hand medical equipment for use as spare parts for existing equipment </w:t>
      </w:r>
      <w:proofErr w:type="gramStart"/>
      <w:r>
        <w:rPr>
          <w:rFonts w:ascii="Arial" w:hAnsi="Arial" w:cs="Arial"/>
          <w:b/>
          <w:bCs/>
          <w:color w:val="000000"/>
        </w:rPr>
        <w:t>be</w:t>
      </w:r>
      <w:proofErr w:type="gramEnd"/>
      <w:r>
        <w:rPr>
          <w:rFonts w:ascii="Arial" w:hAnsi="Arial" w:cs="Arial"/>
          <w:b/>
          <w:bCs/>
          <w:color w:val="000000"/>
        </w:rPr>
        <w:t xml:space="preserve"> claimed as revenue expenditure?</w:t>
      </w:r>
    </w:p>
    <w:p w:rsidR="006C13E8" w:rsidRDefault="006C13E8" w:rsidP="0068295F">
      <w:pPr>
        <w:autoSpaceDE w:val="0"/>
        <w:autoSpaceDN w:val="0"/>
        <w:adjustRightInd w:val="0"/>
        <w:spacing w:after="0" w:line="240" w:lineRule="auto"/>
        <w:jc w:val="both"/>
        <w:rPr>
          <w:rFonts w:ascii="Arial Narrow" w:hAnsi="Arial Narrow" w:cs="Arial Narrow"/>
          <w:color w:val="000000"/>
        </w:rPr>
      </w:pPr>
      <w:r>
        <w:rPr>
          <w:rFonts w:ascii="Arial" w:hAnsi="Arial" w:cs="Arial"/>
          <w:b/>
          <w:bCs/>
          <w:i/>
          <w:iCs/>
          <w:color w:val="000000"/>
        </w:rPr>
        <w:t xml:space="preserve">Dr. </w:t>
      </w:r>
      <w:proofErr w:type="spellStart"/>
      <w:r>
        <w:rPr>
          <w:rFonts w:ascii="Arial" w:hAnsi="Arial" w:cs="Arial"/>
          <w:b/>
          <w:bCs/>
          <w:i/>
          <w:iCs/>
          <w:color w:val="000000"/>
        </w:rPr>
        <w:t>Aswath</w:t>
      </w:r>
      <w:proofErr w:type="spellEnd"/>
      <w:r>
        <w:rPr>
          <w:rFonts w:ascii="Arial" w:hAnsi="Arial" w:cs="Arial"/>
          <w:b/>
          <w:bCs/>
          <w:i/>
          <w:iCs/>
          <w:color w:val="000000"/>
        </w:rPr>
        <w:t xml:space="preserve"> N. </w:t>
      </w:r>
      <w:proofErr w:type="spellStart"/>
      <w:r>
        <w:rPr>
          <w:rFonts w:ascii="Arial" w:hAnsi="Arial" w:cs="Arial"/>
          <w:b/>
          <w:bCs/>
          <w:i/>
          <w:iCs/>
          <w:color w:val="000000"/>
        </w:rPr>
        <w:t>Rao</w:t>
      </w:r>
      <w:proofErr w:type="spellEnd"/>
      <w:r>
        <w:rPr>
          <w:rFonts w:ascii="Arial" w:hAnsi="Arial" w:cs="Arial"/>
          <w:b/>
          <w:bCs/>
          <w:i/>
          <w:iCs/>
          <w:color w:val="000000"/>
        </w:rPr>
        <w:t xml:space="preserve"> v. ACIT (2010) </w:t>
      </w:r>
    </w:p>
    <w:p w:rsidR="006C13E8" w:rsidRPr="00CE7B1B" w:rsidRDefault="00146F1A" w:rsidP="0068295F">
      <w:pPr>
        <w:autoSpaceDE w:val="0"/>
        <w:autoSpaceDN w:val="0"/>
        <w:adjustRightInd w:val="0"/>
        <w:spacing w:after="0" w:line="240" w:lineRule="auto"/>
        <w:jc w:val="both"/>
        <w:rPr>
          <w:rFonts w:ascii="Arial Narrow" w:hAnsi="Arial Narrow" w:cs="Arial"/>
          <w:iCs/>
          <w:color w:val="000000"/>
          <w:sz w:val="20"/>
        </w:rPr>
      </w:pPr>
      <w:proofErr w:type="gramStart"/>
      <w:r w:rsidRPr="00CE7B1B">
        <w:rPr>
          <w:rFonts w:ascii="Arial Narrow" w:hAnsi="Arial Narrow" w:cs="Arial"/>
          <w:iCs/>
          <w:color w:val="000000"/>
          <w:sz w:val="20"/>
        </w:rPr>
        <w:t>Revenue.</w:t>
      </w:r>
      <w:proofErr w:type="gramEnd"/>
      <w:r w:rsidRPr="00CE7B1B">
        <w:rPr>
          <w:rFonts w:ascii="Arial Narrow" w:hAnsi="Arial Narrow" w:cs="Arial"/>
          <w:iCs/>
          <w:color w:val="000000"/>
          <w:sz w:val="20"/>
        </w:rPr>
        <w:t xml:space="preserve"> </w:t>
      </w:r>
      <w:r w:rsidR="006C13E8" w:rsidRPr="00CE7B1B">
        <w:rPr>
          <w:rFonts w:ascii="Arial Narrow" w:hAnsi="Arial Narrow" w:cs="Arial"/>
          <w:iCs/>
          <w:color w:val="000000"/>
          <w:sz w:val="20"/>
        </w:rPr>
        <w:t>In this case, since the machinery was purchased with the intention of using its parts as spare parts for existing machinery, the same has been allowed as revenue expenditure and the date of its purchase is material for determining the year in which the expenditure is allowable as deduction. However, if the intention was to use such machinery on a standalone basis, then the expenditure would be treated as a capital expenditure and the date on which it is put to use would determine its eligibility for depreciation in that year as also the quantum of depreciation (100% or 50%, depending on whether it is put to use for more than 180 days or less in that year).</w:t>
      </w:r>
    </w:p>
    <w:p w:rsidR="006C13E8" w:rsidRPr="00653D5D" w:rsidRDefault="006C13E8"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25. Can the amount incurred by the </w:t>
      </w:r>
      <w:proofErr w:type="spellStart"/>
      <w:r>
        <w:rPr>
          <w:rFonts w:ascii="Arial" w:hAnsi="Arial" w:cs="Arial"/>
          <w:b/>
          <w:bCs/>
          <w:color w:val="000000"/>
        </w:rPr>
        <w:t>assessee</w:t>
      </w:r>
      <w:proofErr w:type="spellEnd"/>
      <w:r>
        <w:rPr>
          <w:rFonts w:ascii="Arial" w:hAnsi="Arial" w:cs="Arial"/>
          <w:b/>
          <w:bCs/>
          <w:color w:val="000000"/>
        </w:rPr>
        <w:t xml:space="preserve"> for replacing the old mono sound system in its cinema theatre with a new Dolby stereo system be treated as revenue </w:t>
      </w:r>
      <w:proofErr w:type="spellStart"/>
      <w:r>
        <w:rPr>
          <w:rFonts w:ascii="Arial" w:hAnsi="Arial" w:cs="Arial"/>
          <w:b/>
          <w:bCs/>
          <w:color w:val="000000"/>
        </w:rPr>
        <w:t>expenditure?</w:t>
      </w:r>
      <w:r>
        <w:rPr>
          <w:rFonts w:ascii="Arial" w:hAnsi="Arial" w:cs="Arial"/>
          <w:b/>
          <w:bCs/>
          <w:i/>
          <w:iCs/>
          <w:color w:val="000000"/>
        </w:rPr>
        <w:t>CIT</w:t>
      </w:r>
      <w:proofErr w:type="spellEnd"/>
      <w:r>
        <w:rPr>
          <w:rFonts w:ascii="Arial" w:hAnsi="Arial" w:cs="Arial"/>
          <w:b/>
          <w:bCs/>
          <w:i/>
          <w:iCs/>
          <w:color w:val="000000"/>
        </w:rPr>
        <w:t xml:space="preserve"> v. Sagar Talkies (2010) </w:t>
      </w:r>
    </w:p>
    <w:p w:rsidR="0027429E" w:rsidRDefault="005C289A"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Revenue, since t</w:t>
      </w:r>
      <w:r w:rsidR="006C13E8">
        <w:rPr>
          <w:rFonts w:ascii="Arial Narrow" w:hAnsi="Arial Narrow" w:cs="Arial Narrow"/>
          <w:color w:val="000000"/>
        </w:rPr>
        <w:t xml:space="preserve">his had not benefited the </w:t>
      </w:r>
      <w:proofErr w:type="spellStart"/>
      <w:r w:rsidR="006C13E8">
        <w:rPr>
          <w:rFonts w:ascii="Arial Narrow" w:hAnsi="Arial Narrow" w:cs="Arial Narrow"/>
          <w:color w:val="000000"/>
        </w:rPr>
        <w:t>assessee</w:t>
      </w:r>
      <w:proofErr w:type="spellEnd"/>
      <w:r w:rsidR="006C13E8">
        <w:rPr>
          <w:rFonts w:ascii="Arial Narrow" w:hAnsi="Arial Narrow" w:cs="Arial Narrow"/>
          <w:color w:val="000000"/>
        </w:rPr>
        <w:t xml:space="preserve"> in any way with regard to the total income since there was no change in the seating capacity of the theatre or increase in the tariff rate of the ticket. </w:t>
      </w:r>
    </w:p>
    <w:p w:rsidR="006C13E8" w:rsidRPr="009F0931" w:rsidRDefault="006C13E8"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26. Can payment to police personnel and </w:t>
      </w:r>
      <w:proofErr w:type="spellStart"/>
      <w:r>
        <w:rPr>
          <w:rFonts w:ascii="Arial" w:hAnsi="Arial" w:cs="Arial"/>
          <w:b/>
          <w:bCs/>
          <w:color w:val="000000"/>
        </w:rPr>
        <w:t>gundas</w:t>
      </w:r>
      <w:proofErr w:type="spellEnd"/>
      <w:r>
        <w:rPr>
          <w:rFonts w:ascii="Arial" w:hAnsi="Arial" w:cs="Arial"/>
          <w:b/>
          <w:bCs/>
          <w:color w:val="000000"/>
        </w:rPr>
        <w:t xml:space="preserve"> to keep away from the cinema theatres run by the </w:t>
      </w:r>
      <w:proofErr w:type="spellStart"/>
      <w:r>
        <w:rPr>
          <w:rFonts w:ascii="Arial" w:hAnsi="Arial" w:cs="Arial"/>
          <w:b/>
          <w:bCs/>
          <w:color w:val="000000"/>
        </w:rPr>
        <w:t>assessee</w:t>
      </w:r>
      <w:proofErr w:type="spellEnd"/>
      <w:r>
        <w:rPr>
          <w:rFonts w:ascii="Arial" w:hAnsi="Arial" w:cs="Arial"/>
          <w:b/>
          <w:bCs/>
          <w:color w:val="000000"/>
        </w:rPr>
        <w:t xml:space="preserve"> be allowed as deduction? </w:t>
      </w:r>
      <w:r>
        <w:rPr>
          <w:rFonts w:ascii="Arial" w:hAnsi="Arial" w:cs="Arial"/>
          <w:b/>
          <w:bCs/>
          <w:i/>
          <w:iCs/>
          <w:color w:val="000000"/>
        </w:rPr>
        <w:t xml:space="preserve">CIT v. </w:t>
      </w:r>
      <w:proofErr w:type="spellStart"/>
      <w:r>
        <w:rPr>
          <w:rFonts w:ascii="Arial" w:hAnsi="Arial" w:cs="Arial"/>
          <w:b/>
          <w:bCs/>
          <w:i/>
          <w:iCs/>
          <w:color w:val="000000"/>
        </w:rPr>
        <w:t>Neelavathi</w:t>
      </w:r>
      <w:proofErr w:type="spellEnd"/>
      <w:r>
        <w:rPr>
          <w:rFonts w:ascii="Arial" w:hAnsi="Arial" w:cs="Arial"/>
          <w:b/>
          <w:bCs/>
          <w:i/>
          <w:iCs/>
          <w:color w:val="000000"/>
        </w:rPr>
        <w:t xml:space="preserve"> &amp; Others (2010) </w:t>
      </w:r>
    </w:p>
    <w:p w:rsidR="0027429E" w:rsidRDefault="0027429E" w:rsidP="0068295F">
      <w:pPr>
        <w:autoSpaceDE w:val="0"/>
        <w:autoSpaceDN w:val="0"/>
        <w:adjustRightInd w:val="0"/>
        <w:spacing w:after="0" w:line="240" w:lineRule="auto"/>
        <w:jc w:val="both"/>
        <w:rPr>
          <w:rFonts w:ascii="Arial Narrow" w:hAnsi="Arial Narrow" w:cs="Arial Narrow"/>
          <w:color w:val="000000"/>
        </w:rPr>
      </w:pPr>
      <w:proofErr w:type="spellStart"/>
      <w:r>
        <w:rPr>
          <w:rFonts w:ascii="Arial Narrow" w:hAnsi="Arial Narrow" w:cs="Arial Narrow"/>
          <w:color w:val="000000"/>
        </w:rPr>
        <w:t>No.</w:t>
      </w:r>
      <w:r w:rsidR="006C13E8">
        <w:rPr>
          <w:rFonts w:ascii="Arial Narrow" w:hAnsi="Arial Narrow" w:cs="Arial Narrow"/>
          <w:color w:val="000000"/>
        </w:rPr>
        <w:t>On</w:t>
      </w:r>
      <w:proofErr w:type="spellEnd"/>
      <w:r w:rsidR="006C13E8">
        <w:rPr>
          <w:rFonts w:ascii="Arial Narrow" w:hAnsi="Arial Narrow" w:cs="Arial Narrow"/>
          <w:color w:val="000000"/>
        </w:rPr>
        <w:t xml:space="preserve"> this issue, the High Court observed that if any payment is made towards the security of the business of the </w:t>
      </w:r>
      <w:proofErr w:type="spellStart"/>
      <w:r w:rsidR="006C13E8">
        <w:rPr>
          <w:rFonts w:ascii="Arial Narrow" w:hAnsi="Arial Narrow" w:cs="Arial Narrow"/>
          <w:color w:val="000000"/>
        </w:rPr>
        <w:t>assessee</w:t>
      </w:r>
      <w:proofErr w:type="spellEnd"/>
      <w:r w:rsidR="006C13E8">
        <w:rPr>
          <w:rFonts w:ascii="Arial Narrow" w:hAnsi="Arial Narrow" w:cs="Arial Narrow"/>
          <w:color w:val="000000"/>
        </w:rPr>
        <w:t>, such amount is allowable as deduction, as the amount is spent for maintenance of peace and law and order in the business premises of the</w:t>
      </w:r>
      <w:r>
        <w:rPr>
          <w:rFonts w:ascii="Arial Narrow" w:hAnsi="Arial Narrow" w:cs="Arial Narrow"/>
          <w:color w:val="000000"/>
        </w:rPr>
        <w:t xml:space="preserve"> </w:t>
      </w:r>
      <w:proofErr w:type="spellStart"/>
      <w:r>
        <w:rPr>
          <w:rFonts w:ascii="Arial Narrow" w:hAnsi="Arial Narrow" w:cs="Arial Narrow"/>
          <w:color w:val="000000"/>
        </w:rPr>
        <w:t>assessee</w:t>
      </w:r>
      <w:proofErr w:type="spellEnd"/>
      <w:r>
        <w:rPr>
          <w:rFonts w:ascii="Arial Narrow" w:hAnsi="Arial Narrow" w:cs="Arial Narrow"/>
          <w:color w:val="000000"/>
        </w:rPr>
        <w:t xml:space="preserve"> .</w:t>
      </w:r>
      <w:r w:rsidR="006C13E8">
        <w:rPr>
          <w:rFonts w:ascii="Arial Narrow" w:hAnsi="Arial Narrow" w:cs="Arial Narrow"/>
          <w:color w:val="000000"/>
        </w:rPr>
        <w:t xml:space="preserve"> However, the amount claimed by the </w:t>
      </w:r>
      <w:proofErr w:type="spellStart"/>
      <w:r w:rsidR="006C13E8">
        <w:rPr>
          <w:rFonts w:ascii="Arial Narrow" w:hAnsi="Arial Narrow" w:cs="Arial Narrow"/>
          <w:color w:val="000000"/>
        </w:rPr>
        <w:t>assessee</w:t>
      </w:r>
      <w:proofErr w:type="spellEnd"/>
      <w:r w:rsidR="006C13E8">
        <w:rPr>
          <w:rFonts w:ascii="Arial Narrow" w:hAnsi="Arial Narrow" w:cs="Arial Narrow"/>
          <w:color w:val="000000"/>
        </w:rPr>
        <w:t xml:space="preserve">, in the instant case, was towards payment made to the police and </w:t>
      </w:r>
      <w:proofErr w:type="spellStart"/>
      <w:r w:rsidR="006C13E8">
        <w:rPr>
          <w:rFonts w:ascii="Arial Narrow" w:hAnsi="Arial Narrow" w:cs="Arial Narrow"/>
          <w:color w:val="000000"/>
        </w:rPr>
        <w:t>gundas</w:t>
      </w:r>
      <w:proofErr w:type="spellEnd"/>
      <w:r w:rsidR="006C13E8">
        <w:rPr>
          <w:rFonts w:ascii="Arial Narrow" w:hAnsi="Arial Narrow" w:cs="Arial Narrow"/>
          <w:color w:val="000000"/>
        </w:rPr>
        <w:t xml:space="preserve">. Any payment made to the police illegally amounts to bribe and such illegal gratification cannot be considered as an allowable deduction. Similarly, any payment to a </w:t>
      </w:r>
      <w:proofErr w:type="spellStart"/>
      <w:r w:rsidR="006C13E8">
        <w:rPr>
          <w:rFonts w:ascii="Arial Narrow" w:hAnsi="Arial Narrow" w:cs="Arial Narrow"/>
          <w:color w:val="000000"/>
        </w:rPr>
        <w:t>gunda</w:t>
      </w:r>
      <w:proofErr w:type="spellEnd"/>
      <w:r w:rsidR="006C13E8">
        <w:rPr>
          <w:rFonts w:ascii="Arial Narrow" w:hAnsi="Arial Narrow" w:cs="Arial Narrow"/>
          <w:color w:val="000000"/>
        </w:rPr>
        <w:t xml:space="preserve"> as a</w:t>
      </w:r>
      <w:r>
        <w:rPr>
          <w:rFonts w:ascii="Arial Narrow" w:hAnsi="Arial Narrow" w:cs="Arial Narrow"/>
          <w:color w:val="000000"/>
        </w:rPr>
        <w:t xml:space="preserve"> </w:t>
      </w:r>
      <w:r w:rsidR="006C13E8">
        <w:rPr>
          <w:rFonts w:ascii="Arial Narrow" w:hAnsi="Arial Narrow" w:cs="Arial Narrow"/>
          <w:color w:val="000000"/>
        </w:rPr>
        <w:t xml:space="preserve">precautionary measure so that he shall not cause any disturbance in the theatre run by the </w:t>
      </w:r>
      <w:proofErr w:type="spellStart"/>
      <w:r w:rsidR="006C13E8">
        <w:rPr>
          <w:rFonts w:ascii="Arial Narrow" w:hAnsi="Arial Narrow" w:cs="Arial Narrow"/>
          <w:color w:val="000000"/>
        </w:rPr>
        <w:t>assessee</w:t>
      </w:r>
      <w:proofErr w:type="spellEnd"/>
      <w:r w:rsidR="006C13E8">
        <w:rPr>
          <w:rFonts w:ascii="Arial Narrow" w:hAnsi="Arial Narrow" w:cs="Arial Narrow"/>
          <w:color w:val="000000"/>
        </w:rPr>
        <w:t xml:space="preserve"> is an illegal payment for which no deduction is allowable under the Act.</w:t>
      </w:r>
    </w:p>
    <w:p w:rsidR="006C13E8" w:rsidRPr="0027429E" w:rsidRDefault="006C13E8" w:rsidP="0068295F">
      <w:pPr>
        <w:autoSpaceDE w:val="0"/>
        <w:autoSpaceDN w:val="0"/>
        <w:adjustRightInd w:val="0"/>
        <w:spacing w:after="0" w:line="240" w:lineRule="auto"/>
        <w:jc w:val="both"/>
        <w:rPr>
          <w:rFonts w:ascii="Arial Narrow" w:hAnsi="Arial Narrow" w:cs="Arial Narrow"/>
          <w:color w:val="000000"/>
        </w:rPr>
      </w:pPr>
      <w:r>
        <w:rPr>
          <w:rFonts w:ascii="Arial" w:hAnsi="Arial" w:cs="Arial"/>
          <w:b/>
          <w:bCs/>
          <w:color w:val="000000"/>
        </w:rPr>
        <w:t xml:space="preserve">27. Can expenditure incurred on alteration of a dam to ensure adequate supply of water for the smelter plant owned by the </w:t>
      </w:r>
      <w:proofErr w:type="spellStart"/>
      <w:r>
        <w:rPr>
          <w:rFonts w:ascii="Arial" w:hAnsi="Arial" w:cs="Arial"/>
          <w:b/>
          <w:bCs/>
          <w:color w:val="000000"/>
        </w:rPr>
        <w:t>assessee</w:t>
      </w:r>
      <w:proofErr w:type="spellEnd"/>
      <w:r>
        <w:rPr>
          <w:rFonts w:ascii="Arial" w:hAnsi="Arial" w:cs="Arial"/>
          <w:b/>
          <w:bCs/>
          <w:color w:val="000000"/>
        </w:rPr>
        <w:t xml:space="preserve"> be allowed as revenue expenditure?</w:t>
      </w:r>
    </w:p>
    <w:p w:rsidR="006C13E8" w:rsidRDefault="006C13E8"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Hindustan Zinc Ltd. (2010) </w:t>
      </w:r>
    </w:p>
    <w:p w:rsidR="006C13E8" w:rsidRDefault="006C13E8"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The </w:t>
      </w:r>
      <w:proofErr w:type="spellStart"/>
      <w:r>
        <w:rPr>
          <w:rFonts w:ascii="Arial Narrow" w:hAnsi="Arial Narrow" w:cs="Arial Narrow"/>
          <w:color w:val="000000"/>
        </w:rPr>
        <w:t>assessee</w:t>
      </w:r>
      <w:proofErr w:type="spellEnd"/>
      <w:r>
        <w:rPr>
          <w:rFonts w:ascii="Arial Narrow" w:hAnsi="Arial Narrow" w:cs="Arial Narrow"/>
          <w:color w:val="000000"/>
        </w:rPr>
        <w:t xml:space="preserve"> company owned a super smelter plant which requires large quantity of water for its day-to-day operation, in the absence of which it would not be able to function. The </w:t>
      </w:r>
      <w:proofErr w:type="spellStart"/>
      <w:r>
        <w:rPr>
          <w:rFonts w:ascii="Arial Narrow" w:hAnsi="Arial Narrow" w:cs="Arial Narrow"/>
          <w:color w:val="000000"/>
        </w:rPr>
        <w:t>assessee</w:t>
      </w:r>
      <w:proofErr w:type="spellEnd"/>
      <w:r>
        <w:rPr>
          <w:rFonts w:ascii="Arial Narrow" w:hAnsi="Arial Narrow" w:cs="Arial Narrow"/>
          <w:color w:val="000000"/>
        </w:rPr>
        <w:t>, therefore, incurred expenditure for alteration of the dam (constructed by the State Government) to ensure sharing of the water with the State</w:t>
      </w:r>
    </w:p>
    <w:p w:rsidR="006C13E8" w:rsidRDefault="006C13E8" w:rsidP="0068295F">
      <w:pPr>
        <w:autoSpaceDE w:val="0"/>
        <w:autoSpaceDN w:val="0"/>
        <w:adjustRightInd w:val="0"/>
        <w:spacing w:after="0" w:line="240" w:lineRule="auto"/>
        <w:jc w:val="both"/>
        <w:rPr>
          <w:rFonts w:ascii="Arial Narrow" w:hAnsi="Arial Narrow" w:cs="Arial Narrow"/>
          <w:color w:val="000000"/>
        </w:rPr>
      </w:pPr>
      <w:proofErr w:type="gramStart"/>
      <w:r>
        <w:rPr>
          <w:rFonts w:ascii="Arial Narrow" w:hAnsi="Arial Narrow" w:cs="Arial Narrow"/>
          <w:color w:val="000000"/>
        </w:rPr>
        <w:t>Government without having any right or ownership in the dam or water.</w:t>
      </w:r>
      <w:proofErr w:type="gramEnd"/>
      <w:r>
        <w:rPr>
          <w:rFonts w:ascii="Arial Narrow" w:hAnsi="Arial Narrow" w:cs="Arial Narrow"/>
          <w:color w:val="000000"/>
        </w:rPr>
        <w:t xml:space="preserve"> The </w:t>
      </w:r>
      <w:proofErr w:type="spellStart"/>
      <w:r>
        <w:rPr>
          <w:rFonts w:ascii="Arial Narrow" w:hAnsi="Arial Narrow" w:cs="Arial Narrow"/>
          <w:color w:val="000000"/>
        </w:rPr>
        <w:t>assessee’s</w:t>
      </w:r>
      <w:proofErr w:type="spellEnd"/>
      <w:r>
        <w:rPr>
          <w:rFonts w:ascii="Arial Narrow" w:hAnsi="Arial Narrow" w:cs="Arial Narrow"/>
          <w:color w:val="000000"/>
        </w:rPr>
        <w:t xml:space="preserve"> share of water is also determined by the State Government. The </w:t>
      </w:r>
      <w:proofErr w:type="spellStart"/>
      <w:r>
        <w:rPr>
          <w:rFonts w:ascii="Arial Narrow" w:hAnsi="Arial Narrow" w:cs="Arial Narrow"/>
          <w:color w:val="000000"/>
        </w:rPr>
        <w:t>assessee</w:t>
      </w:r>
      <w:proofErr w:type="spellEnd"/>
      <w:r>
        <w:rPr>
          <w:rFonts w:ascii="Arial Narrow" w:hAnsi="Arial Narrow" w:cs="Arial Narrow"/>
          <w:color w:val="000000"/>
        </w:rPr>
        <w:t xml:space="preserve"> claimed the expenditure as deduction under section 37, which was disallowed by the Assessing Officer on the ground that it was of capital nature. The Tribunal, however, was of the view that since the object and effect of the expenditure incurred by the </w:t>
      </w:r>
      <w:proofErr w:type="spellStart"/>
      <w:r>
        <w:rPr>
          <w:rFonts w:ascii="Arial Narrow" w:hAnsi="Arial Narrow" w:cs="Arial Narrow"/>
          <w:color w:val="000000"/>
        </w:rPr>
        <w:t>assessee</w:t>
      </w:r>
      <w:proofErr w:type="spellEnd"/>
      <w:r>
        <w:rPr>
          <w:rFonts w:ascii="Arial Narrow" w:hAnsi="Arial Narrow" w:cs="Arial Narrow"/>
          <w:color w:val="000000"/>
        </w:rPr>
        <w:t xml:space="preserve"> is to facilitate its trade operation and enable the management to conduct business more efficiently and profitably, the expenditure is revenue in nature and hence, allowable as deduction. The High Court observed that the expenditure incurred by the </w:t>
      </w:r>
      <w:proofErr w:type="spellStart"/>
      <w:r>
        <w:rPr>
          <w:rFonts w:ascii="Arial Narrow" w:hAnsi="Arial Narrow" w:cs="Arial Narrow"/>
          <w:color w:val="000000"/>
        </w:rPr>
        <w:t>assessee</w:t>
      </w:r>
      <w:proofErr w:type="spellEnd"/>
      <w:r>
        <w:rPr>
          <w:rFonts w:ascii="Arial Narrow" w:hAnsi="Arial Narrow" w:cs="Arial Narrow"/>
          <w:color w:val="000000"/>
        </w:rPr>
        <w:t xml:space="preserve"> for commercial expediency relates to carrying on of business. The expenditure is of such nature which a prudent businessman may incur for the purpose of his business. The operational expenses incurred by the </w:t>
      </w:r>
      <w:proofErr w:type="spellStart"/>
      <w:r>
        <w:rPr>
          <w:rFonts w:ascii="Arial Narrow" w:hAnsi="Arial Narrow" w:cs="Arial Narrow"/>
          <w:color w:val="000000"/>
        </w:rPr>
        <w:t>assessee</w:t>
      </w:r>
      <w:proofErr w:type="spellEnd"/>
      <w:r>
        <w:rPr>
          <w:rFonts w:ascii="Arial Narrow" w:hAnsi="Arial Narrow" w:cs="Arial Narrow"/>
          <w:color w:val="000000"/>
        </w:rPr>
        <w:t xml:space="preserve"> solely intended for the furtherance of the enterprise can by no means be treated as expenditure of capital nature.</w:t>
      </w:r>
    </w:p>
    <w:p w:rsidR="006C13E8" w:rsidRPr="009F0931" w:rsidRDefault="006C13E8"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28. Is the amount paid by a construction company as regularization fee for violating building bye-laws allowable as deduction? </w:t>
      </w:r>
      <w:r>
        <w:rPr>
          <w:rFonts w:ascii="Arial" w:hAnsi="Arial" w:cs="Arial"/>
          <w:b/>
          <w:bCs/>
          <w:i/>
          <w:iCs/>
          <w:color w:val="000000"/>
        </w:rPr>
        <w:t xml:space="preserve">Millennia Developers (P) Ltd. v. DCIT (2010) </w:t>
      </w:r>
    </w:p>
    <w:p w:rsidR="00FF3335" w:rsidRDefault="006C13E8"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The High Court observed that as per the provisions of the Karnataka Municipal Corporations Act, 1976, the amount paid to compound an offence is obviously a penalty and hence, does not qualify for deduction under section 37. Merely describing the payment as a </w:t>
      </w:r>
      <w:r w:rsidR="00FF3335">
        <w:rPr>
          <w:rFonts w:ascii="Arial Narrow" w:hAnsi="Arial Narrow" w:cs="Arial Narrow"/>
          <w:color w:val="000000"/>
        </w:rPr>
        <w:t>regularization/</w:t>
      </w:r>
      <w:r>
        <w:rPr>
          <w:rFonts w:ascii="Arial Narrow" w:hAnsi="Arial Narrow" w:cs="Arial Narrow"/>
          <w:color w:val="000000"/>
        </w:rPr>
        <w:t>compounding fee would not alt</w:t>
      </w:r>
      <w:r w:rsidR="00FF3335">
        <w:rPr>
          <w:rFonts w:ascii="Arial Narrow" w:hAnsi="Arial Narrow" w:cs="Arial Narrow"/>
          <w:color w:val="000000"/>
        </w:rPr>
        <w:t>er the character of the payment following the principal of substance over form.</w:t>
      </w:r>
    </w:p>
    <w:p w:rsidR="006C13E8" w:rsidRDefault="006C13E8"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29. Can an </w:t>
      </w:r>
      <w:proofErr w:type="spellStart"/>
      <w:r>
        <w:rPr>
          <w:rFonts w:ascii="Arial" w:hAnsi="Arial" w:cs="Arial"/>
          <w:b/>
          <w:bCs/>
          <w:color w:val="000000"/>
        </w:rPr>
        <w:t>assessee</w:t>
      </w:r>
      <w:proofErr w:type="spellEnd"/>
      <w:r>
        <w:rPr>
          <w:rFonts w:ascii="Arial" w:hAnsi="Arial" w:cs="Arial"/>
          <w:b/>
          <w:bCs/>
          <w:color w:val="000000"/>
        </w:rPr>
        <w:t>, engaged in money lending business, claim interest paid on money borrowed as business expenditure?</w:t>
      </w:r>
    </w:p>
    <w:p w:rsidR="006C13E8" w:rsidRDefault="006C13E8" w:rsidP="0068295F">
      <w:pPr>
        <w:autoSpaceDE w:val="0"/>
        <w:autoSpaceDN w:val="0"/>
        <w:adjustRightInd w:val="0"/>
        <w:spacing w:after="0" w:line="240" w:lineRule="auto"/>
        <w:jc w:val="both"/>
        <w:rPr>
          <w:rFonts w:ascii="Arial" w:hAnsi="Arial" w:cs="Arial"/>
          <w:b/>
          <w:bCs/>
          <w:i/>
          <w:iCs/>
          <w:color w:val="000000"/>
        </w:rPr>
      </w:pPr>
      <w:proofErr w:type="spellStart"/>
      <w:r>
        <w:rPr>
          <w:rFonts w:ascii="Arial" w:hAnsi="Arial" w:cs="Arial"/>
          <w:b/>
          <w:bCs/>
          <w:i/>
          <w:iCs/>
          <w:color w:val="000000"/>
        </w:rPr>
        <w:t>Rajendra</w:t>
      </w:r>
      <w:proofErr w:type="spellEnd"/>
      <w:r>
        <w:rPr>
          <w:rFonts w:ascii="Arial" w:hAnsi="Arial" w:cs="Arial"/>
          <w:b/>
          <w:bCs/>
          <w:i/>
          <w:iCs/>
          <w:color w:val="000000"/>
        </w:rPr>
        <w:t xml:space="preserve"> Kumar </w:t>
      </w:r>
      <w:proofErr w:type="spellStart"/>
      <w:r>
        <w:rPr>
          <w:rFonts w:ascii="Arial" w:hAnsi="Arial" w:cs="Arial"/>
          <w:b/>
          <w:bCs/>
          <w:i/>
          <w:iCs/>
          <w:color w:val="000000"/>
        </w:rPr>
        <w:t>Dabriwala</w:t>
      </w:r>
      <w:proofErr w:type="spellEnd"/>
      <w:r>
        <w:rPr>
          <w:rFonts w:ascii="Arial" w:hAnsi="Arial" w:cs="Arial"/>
          <w:b/>
          <w:bCs/>
          <w:i/>
          <w:iCs/>
          <w:color w:val="000000"/>
        </w:rPr>
        <w:t xml:space="preserve"> v. CIT (2012) </w:t>
      </w:r>
    </w:p>
    <w:p w:rsidR="00F04E9B" w:rsidRDefault="00F04E9B" w:rsidP="0068295F">
      <w:pPr>
        <w:autoSpaceDE w:val="0"/>
        <w:autoSpaceDN w:val="0"/>
        <w:adjustRightInd w:val="0"/>
        <w:spacing w:after="0" w:line="240" w:lineRule="auto"/>
        <w:jc w:val="both"/>
        <w:rPr>
          <w:rFonts w:ascii="Arial Narrow" w:hAnsi="Arial Narrow" w:cs="Arial Narrow"/>
          <w:color w:val="000000"/>
        </w:rPr>
      </w:pPr>
    </w:p>
    <w:p w:rsidR="00F04E9B" w:rsidRDefault="00F04E9B" w:rsidP="0068295F">
      <w:pPr>
        <w:autoSpaceDE w:val="0"/>
        <w:autoSpaceDN w:val="0"/>
        <w:adjustRightInd w:val="0"/>
        <w:spacing w:after="0" w:line="240" w:lineRule="auto"/>
        <w:jc w:val="both"/>
        <w:rPr>
          <w:rFonts w:ascii="Arial Narrow" w:hAnsi="Arial Narrow" w:cs="Arial Narrow"/>
          <w:color w:val="000000"/>
        </w:rPr>
      </w:pPr>
    </w:p>
    <w:p w:rsidR="00F04E9B" w:rsidRDefault="00F04E9B" w:rsidP="0068295F">
      <w:pPr>
        <w:autoSpaceDE w:val="0"/>
        <w:autoSpaceDN w:val="0"/>
        <w:adjustRightInd w:val="0"/>
        <w:spacing w:after="0" w:line="240" w:lineRule="auto"/>
        <w:jc w:val="both"/>
        <w:rPr>
          <w:rFonts w:ascii="Arial Narrow" w:hAnsi="Arial Narrow" w:cs="Arial Narrow"/>
          <w:color w:val="000000"/>
        </w:rPr>
      </w:pPr>
    </w:p>
    <w:p w:rsidR="006C13E8" w:rsidRDefault="00DB7B06" w:rsidP="0068295F">
      <w:pPr>
        <w:autoSpaceDE w:val="0"/>
        <w:autoSpaceDN w:val="0"/>
        <w:adjustRightInd w:val="0"/>
        <w:spacing w:after="0" w:line="240" w:lineRule="auto"/>
        <w:jc w:val="both"/>
        <w:rPr>
          <w:rFonts w:ascii="Arial Narrow" w:hAnsi="Arial Narrow" w:cs="Arial Narrow"/>
          <w:color w:val="000000"/>
        </w:rPr>
      </w:pPr>
      <w:proofErr w:type="gramStart"/>
      <w:r>
        <w:rPr>
          <w:rFonts w:ascii="Arial Narrow" w:hAnsi="Arial Narrow" w:cs="Arial Narrow"/>
          <w:color w:val="000000"/>
        </w:rPr>
        <w:t>Allowed.</w:t>
      </w:r>
      <w:proofErr w:type="gramEnd"/>
      <w:r w:rsidR="006C13E8">
        <w:rPr>
          <w:rFonts w:ascii="Arial Narrow" w:hAnsi="Arial Narrow" w:cs="Arial Narrow"/>
          <w:color w:val="000000"/>
        </w:rPr>
        <w:t xml:space="preserve"> </w:t>
      </w:r>
      <w:r>
        <w:rPr>
          <w:rFonts w:ascii="Arial Narrow" w:hAnsi="Arial Narrow" w:cs="Arial Narrow"/>
          <w:color w:val="000000"/>
        </w:rPr>
        <w:t>Assessee</w:t>
      </w:r>
      <w:r w:rsidR="006C13E8">
        <w:rPr>
          <w:rFonts w:ascii="Arial Narrow" w:hAnsi="Arial Narrow" w:cs="Arial Narrow"/>
          <w:color w:val="000000"/>
        </w:rPr>
        <w:t xml:space="preserve"> is entitled to receive interest from the loan advanced and is also entitled to take loan for running the money lending business. Therefore, the </w:t>
      </w:r>
      <w:proofErr w:type="spellStart"/>
      <w:r w:rsidR="006C13E8">
        <w:rPr>
          <w:rFonts w:ascii="Arial Narrow" w:hAnsi="Arial Narrow" w:cs="Arial Narrow"/>
          <w:color w:val="000000"/>
        </w:rPr>
        <w:t>assessee</w:t>
      </w:r>
      <w:proofErr w:type="spellEnd"/>
      <w:r w:rsidR="006C13E8">
        <w:rPr>
          <w:rFonts w:ascii="Arial Narrow" w:hAnsi="Arial Narrow" w:cs="Arial Narrow"/>
          <w:color w:val="000000"/>
        </w:rPr>
        <w:t xml:space="preserve"> is lawfully entitled to deduct interest paid on the funds borrowed as business expenditure, subject however to the provisions contained in section 14A. In other words, if any loan has been taken by the </w:t>
      </w:r>
      <w:proofErr w:type="spellStart"/>
      <w:r w:rsidR="006C13E8">
        <w:rPr>
          <w:rFonts w:ascii="Arial Narrow" w:hAnsi="Arial Narrow" w:cs="Arial Narrow"/>
          <w:color w:val="000000"/>
        </w:rPr>
        <w:t>assessee</w:t>
      </w:r>
      <w:proofErr w:type="spellEnd"/>
      <w:r w:rsidR="006C13E8">
        <w:rPr>
          <w:rFonts w:ascii="Arial Narrow" w:hAnsi="Arial Narrow" w:cs="Arial Narrow"/>
          <w:color w:val="000000"/>
        </w:rPr>
        <w:t xml:space="preserve"> in relation to</w:t>
      </w:r>
      <w:r>
        <w:rPr>
          <w:rFonts w:ascii="Arial Narrow" w:hAnsi="Arial Narrow" w:cs="Arial Narrow"/>
          <w:color w:val="000000"/>
        </w:rPr>
        <w:t xml:space="preserve"> </w:t>
      </w:r>
      <w:r w:rsidR="006C13E8">
        <w:rPr>
          <w:rFonts w:ascii="Arial Narrow" w:hAnsi="Arial Narrow" w:cs="Arial Narrow"/>
          <w:color w:val="000000"/>
        </w:rPr>
        <w:t xml:space="preserve">the income which does not form part of his total income under the Act, the </w:t>
      </w:r>
      <w:proofErr w:type="spellStart"/>
      <w:r w:rsidR="006C13E8">
        <w:rPr>
          <w:rFonts w:ascii="Arial Narrow" w:hAnsi="Arial Narrow" w:cs="Arial Narrow"/>
          <w:color w:val="000000"/>
        </w:rPr>
        <w:t>assessee</w:t>
      </w:r>
      <w:proofErr w:type="spellEnd"/>
      <w:r w:rsidR="006C13E8">
        <w:rPr>
          <w:rFonts w:ascii="Arial Narrow" w:hAnsi="Arial Narrow" w:cs="Arial Narrow"/>
          <w:color w:val="000000"/>
        </w:rPr>
        <w:t xml:space="preserve"> </w:t>
      </w:r>
      <w:proofErr w:type="spellStart"/>
      <w:r w:rsidR="006C13E8">
        <w:rPr>
          <w:rFonts w:ascii="Arial Narrow" w:hAnsi="Arial Narrow" w:cs="Arial Narrow"/>
          <w:color w:val="000000"/>
        </w:rPr>
        <w:t>willn</w:t>
      </w:r>
      <w:r>
        <w:rPr>
          <w:rFonts w:ascii="Arial Narrow" w:hAnsi="Arial Narrow" w:cs="Arial Narrow"/>
          <w:color w:val="000000"/>
        </w:rPr>
        <w:t>ot</w:t>
      </w:r>
      <w:proofErr w:type="spellEnd"/>
      <w:r>
        <w:rPr>
          <w:rFonts w:ascii="Arial Narrow" w:hAnsi="Arial Narrow" w:cs="Arial Narrow"/>
          <w:color w:val="000000"/>
        </w:rPr>
        <w:t xml:space="preserve"> get deduction of interest pa</w:t>
      </w:r>
      <w:r w:rsidR="006C13E8">
        <w:rPr>
          <w:rFonts w:ascii="Arial Narrow" w:hAnsi="Arial Narrow" w:cs="Arial Narrow"/>
          <w:color w:val="000000"/>
        </w:rPr>
        <w:t>id on that amount.</w:t>
      </w:r>
    </w:p>
    <w:p w:rsidR="006C13E8" w:rsidRDefault="006C13E8"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30. Can advance given to employees and security deposit paid to the landlord, which</w:t>
      </w:r>
    </w:p>
    <w:p w:rsidR="006C13E8" w:rsidRPr="009F0931" w:rsidRDefault="006C13E8" w:rsidP="0068295F">
      <w:pPr>
        <w:autoSpaceDE w:val="0"/>
        <w:autoSpaceDN w:val="0"/>
        <w:adjustRightInd w:val="0"/>
        <w:spacing w:after="0" w:line="240" w:lineRule="auto"/>
        <w:jc w:val="both"/>
        <w:rPr>
          <w:rFonts w:ascii="Arial" w:hAnsi="Arial" w:cs="Arial"/>
          <w:b/>
          <w:bCs/>
          <w:color w:val="000000"/>
        </w:rPr>
      </w:pPr>
      <w:proofErr w:type="gramStart"/>
      <w:r>
        <w:rPr>
          <w:rFonts w:ascii="Arial" w:hAnsi="Arial" w:cs="Arial"/>
          <w:b/>
          <w:bCs/>
          <w:color w:val="000000"/>
        </w:rPr>
        <w:t>became</w:t>
      </w:r>
      <w:proofErr w:type="gramEnd"/>
      <w:r>
        <w:rPr>
          <w:rFonts w:ascii="Arial" w:hAnsi="Arial" w:cs="Arial"/>
          <w:b/>
          <w:bCs/>
          <w:color w:val="000000"/>
        </w:rPr>
        <w:t xml:space="preserve"> irrecoverable, be allowed as a business loss? </w:t>
      </w:r>
      <w:proofErr w:type="gramStart"/>
      <w:r>
        <w:rPr>
          <w:rFonts w:ascii="Arial" w:hAnsi="Arial" w:cs="Arial"/>
          <w:b/>
          <w:bCs/>
          <w:i/>
          <w:iCs/>
          <w:color w:val="000000"/>
        </w:rPr>
        <w:t xml:space="preserve">CIT v. </w:t>
      </w:r>
      <w:proofErr w:type="spellStart"/>
      <w:r>
        <w:rPr>
          <w:rFonts w:ascii="Arial" w:hAnsi="Arial" w:cs="Arial"/>
          <w:b/>
          <w:bCs/>
          <w:i/>
          <w:iCs/>
          <w:color w:val="000000"/>
        </w:rPr>
        <w:t>Triveni</w:t>
      </w:r>
      <w:proofErr w:type="spellEnd"/>
      <w:r>
        <w:rPr>
          <w:rFonts w:ascii="Arial" w:hAnsi="Arial" w:cs="Arial"/>
          <w:b/>
          <w:bCs/>
          <w:i/>
          <w:iCs/>
          <w:color w:val="000000"/>
        </w:rPr>
        <w:t xml:space="preserve"> </w:t>
      </w:r>
      <w:proofErr w:type="spellStart"/>
      <w:r>
        <w:rPr>
          <w:rFonts w:ascii="Arial" w:hAnsi="Arial" w:cs="Arial"/>
          <w:b/>
          <w:bCs/>
          <w:i/>
          <w:iCs/>
          <w:color w:val="000000"/>
        </w:rPr>
        <w:t>Engg</w:t>
      </w:r>
      <w:proofErr w:type="spellEnd"/>
      <w:r>
        <w:rPr>
          <w:rFonts w:ascii="Arial" w:hAnsi="Arial" w:cs="Arial"/>
          <w:b/>
          <w:bCs/>
          <w:i/>
          <w:iCs/>
          <w:color w:val="000000"/>
        </w:rPr>
        <w:t>.</w:t>
      </w:r>
      <w:proofErr w:type="gramEnd"/>
      <w:r>
        <w:rPr>
          <w:rFonts w:ascii="Arial" w:hAnsi="Arial" w:cs="Arial"/>
          <w:b/>
          <w:bCs/>
          <w:i/>
          <w:iCs/>
          <w:color w:val="000000"/>
        </w:rPr>
        <w:t xml:space="preserve"> &amp; Industries Ltd. (2012) </w:t>
      </w:r>
    </w:p>
    <w:p w:rsidR="007573B4" w:rsidRDefault="007573B4"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Advance to employees: </w:t>
      </w:r>
      <w:r w:rsidR="00CF67E7">
        <w:rPr>
          <w:rFonts w:ascii="Arial Narrow" w:hAnsi="Arial Narrow" w:cs="Arial Narrow"/>
          <w:color w:val="000000"/>
        </w:rPr>
        <w:t xml:space="preserve">Yes. </w:t>
      </w:r>
      <w:r>
        <w:rPr>
          <w:rFonts w:ascii="Arial Narrow" w:hAnsi="Arial Narrow" w:cs="Arial Narrow"/>
          <w:color w:val="000000"/>
        </w:rPr>
        <w:t>T</w:t>
      </w:r>
      <w:r w:rsidR="006C13E8">
        <w:rPr>
          <w:rFonts w:ascii="Arial Narrow" w:hAnsi="Arial Narrow" w:cs="Arial Narrow"/>
          <w:color w:val="000000"/>
        </w:rPr>
        <w:t xml:space="preserve">he Delhi High Court held that advances to employees were given in the course of business by way of temporary financial accommodation to be recovered out of the salary paid to the employees. The giving of such advances was necessitated in order to share up the personal finances of the employees, to meet any emergency/financial commitment and keep the employees motivated, contended and happy. Therefore, such advances given to persons who had been employed by the </w:t>
      </w:r>
      <w:proofErr w:type="spellStart"/>
      <w:r w:rsidR="006C13E8">
        <w:rPr>
          <w:rFonts w:ascii="Arial Narrow" w:hAnsi="Arial Narrow" w:cs="Arial Narrow"/>
          <w:color w:val="000000"/>
        </w:rPr>
        <w:t>assessee</w:t>
      </w:r>
      <w:proofErr w:type="spellEnd"/>
      <w:r w:rsidR="006C13E8">
        <w:rPr>
          <w:rFonts w:ascii="Arial Narrow" w:hAnsi="Arial Narrow" w:cs="Arial Narrow"/>
          <w:color w:val="000000"/>
        </w:rPr>
        <w:t xml:space="preserve"> company which have become irrecoverable would be treated as business loss. </w:t>
      </w:r>
    </w:p>
    <w:p w:rsidR="006C13E8" w:rsidRDefault="007573B4"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Security Deposit: </w:t>
      </w:r>
      <w:r w:rsidR="00CF67E7">
        <w:rPr>
          <w:rFonts w:ascii="Arial Narrow" w:hAnsi="Arial Narrow" w:cs="Arial Narrow"/>
          <w:color w:val="000000"/>
        </w:rPr>
        <w:t xml:space="preserve">No. </w:t>
      </w:r>
      <w:r>
        <w:rPr>
          <w:rFonts w:ascii="Arial Narrow" w:hAnsi="Arial Narrow" w:cs="Arial Narrow"/>
          <w:color w:val="000000"/>
        </w:rPr>
        <w:t>T</w:t>
      </w:r>
      <w:r w:rsidR="006C13E8">
        <w:rPr>
          <w:rFonts w:ascii="Arial Narrow" w:hAnsi="Arial Narrow" w:cs="Arial Narrow"/>
          <w:color w:val="000000"/>
        </w:rPr>
        <w:t xml:space="preserve">he High Court observed that the security deposits were refundable and therefore, were not in the form of rent. They were given for securing the premises on rent. The </w:t>
      </w:r>
      <w:proofErr w:type="spellStart"/>
      <w:r w:rsidR="006C13E8">
        <w:rPr>
          <w:rFonts w:ascii="Arial Narrow" w:hAnsi="Arial Narrow" w:cs="Arial Narrow"/>
          <w:color w:val="000000"/>
        </w:rPr>
        <w:t>assessee</w:t>
      </w:r>
      <w:proofErr w:type="spellEnd"/>
      <w:r w:rsidR="006C13E8">
        <w:rPr>
          <w:rFonts w:ascii="Arial Narrow" w:hAnsi="Arial Narrow" w:cs="Arial Narrow"/>
          <w:color w:val="000000"/>
        </w:rPr>
        <w:t xml:space="preserve"> had obtained a right to use the property, </w:t>
      </w:r>
      <w:r w:rsidR="006C13E8">
        <w:rPr>
          <w:rFonts w:ascii="Arial" w:hAnsi="Arial" w:cs="Arial"/>
          <w:i/>
          <w:iCs/>
          <w:color w:val="000000"/>
        </w:rPr>
        <w:t xml:space="preserve">i.e., </w:t>
      </w:r>
      <w:r w:rsidR="006C13E8">
        <w:rPr>
          <w:rFonts w:ascii="Arial Narrow" w:hAnsi="Arial Narrow" w:cs="Arial Narrow"/>
          <w:color w:val="000000"/>
        </w:rPr>
        <w:t>tenancy right, which is a capital asset. Therefore, it is not allowable as business loss.</w:t>
      </w:r>
    </w:p>
    <w:p w:rsidR="006C13E8" w:rsidRDefault="006C13E8"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31. Can remuneration paid to working partners as per the partnership deed be considered as unreasonable and excessive for attracting disallowance under section 40A(2)(a) even though the same is within the statutory limit prescribed under section 40(b)(v)?</w:t>
      </w:r>
    </w:p>
    <w:p w:rsidR="006C13E8" w:rsidRDefault="006C13E8" w:rsidP="0068295F">
      <w:pPr>
        <w:autoSpaceDE w:val="0"/>
        <w:autoSpaceDN w:val="0"/>
        <w:adjustRightInd w:val="0"/>
        <w:spacing w:after="0" w:line="240" w:lineRule="auto"/>
        <w:jc w:val="both"/>
        <w:rPr>
          <w:rFonts w:ascii="Arial" w:hAnsi="Arial" w:cs="Arial"/>
          <w:b/>
          <w:bCs/>
          <w:i/>
          <w:iCs/>
          <w:color w:val="000000"/>
        </w:rPr>
      </w:pPr>
      <w:proofErr w:type="gramStart"/>
      <w:r>
        <w:rPr>
          <w:rFonts w:ascii="Arial" w:hAnsi="Arial" w:cs="Arial"/>
          <w:b/>
          <w:bCs/>
          <w:i/>
          <w:iCs/>
          <w:color w:val="000000"/>
        </w:rPr>
        <w:t>CIT v.</w:t>
      </w:r>
      <w:proofErr w:type="gramEnd"/>
      <w:r>
        <w:rPr>
          <w:rFonts w:ascii="Arial" w:hAnsi="Arial" w:cs="Arial"/>
          <w:b/>
          <w:bCs/>
          <w:i/>
          <w:iCs/>
          <w:color w:val="000000"/>
        </w:rPr>
        <w:t xml:space="preserve"> Great City Manufacturing Co. (2013) </w:t>
      </w:r>
    </w:p>
    <w:p w:rsidR="00764CB7" w:rsidRDefault="00495A03" w:rsidP="0068295F">
      <w:pPr>
        <w:autoSpaceDE w:val="0"/>
        <w:autoSpaceDN w:val="0"/>
        <w:adjustRightInd w:val="0"/>
        <w:spacing w:after="0" w:line="240" w:lineRule="auto"/>
        <w:jc w:val="both"/>
        <w:rPr>
          <w:rFonts w:ascii="Arial Narrow" w:hAnsi="Arial Narrow" w:cs="Arial Narrow"/>
          <w:color w:val="000000"/>
        </w:rPr>
      </w:pPr>
      <w:proofErr w:type="spellStart"/>
      <w:r>
        <w:rPr>
          <w:rFonts w:ascii="Arial Narrow" w:hAnsi="Arial Narrow" w:cs="Arial Narrow"/>
          <w:color w:val="000000"/>
        </w:rPr>
        <w:t>No.</w:t>
      </w:r>
      <w:r w:rsidR="006C13E8">
        <w:rPr>
          <w:rFonts w:ascii="Arial Narrow" w:hAnsi="Arial Narrow" w:cs="Arial Narrow"/>
          <w:color w:val="000000"/>
        </w:rPr>
        <w:t>On</w:t>
      </w:r>
      <w:proofErr w:type="spellEnd"/>
      <w:r w:rsidR="006C13E8">
        <w:rPr>
          <w:rFonts w:ascii="Arial Narrow" w:hAnsi="Arial Narrow" w:cs="Arial Narrow"/>
          <w:color w:val="000000"/>
        </w:rPr>
        <w:t xml:space="preserve"> this issue, the High Court observed that </w:t>
      </w:r>
      <w:r>
        <w:rPr>
          <w:rFonts w:ascii="Arial Narrow" w:hAnsi="Arial Narrow" w:cs="Arial Narrow"/>
          <w:color w:val="000000"/>
        </w:rPr>
        <w:t>t</w:t>
      </w:r>
      <w:r w:rsidR="00484A69">
        <w:rPr>
          <w:rFonts w:ascii="Arial Narrow" w:hAnsi="Arial Narrow" w:cs="Arial Narrow"/>
          <w:color w:val="000000"/>
        </w:rPr>
        <w:t>he Assessing Officer is only required to ensure that the remuneration is paid to the</w:t>
      </w:r>
      <w:r w:rsidR="001808D4">
        <w:rPr>
          <w:rFonts w:ascii="Arial Narrow" w:hAnsi="Arial Narrow" w:cs="Arial Narrow"/>
          <w:color w:val="000000"/>
        </w:rPr>
        <w:t xml:space="preserve"> </w:t>
      </w:r>
      <w:r w:rsidR="00484A69">
        <w:rPr>
          <w:rFonts w:ascii="Arial Narrow" w:hAnsi="Arial Narrow" w:cs="Arial Narrow"/>
          <w:color w:val="000000"/>
        </w:rPr>
        <w:t>working partners mentioned in the partnership deed, the terms and conditions of the</w:t>
      </w:r>
      <w:r w:rsidR="001808D4">
        <w:rPr>
          <w:rFonts w:ascii="Arial Narrow" w:hAnsi="Arial Narrow" w:cs="Arial Narrow"/>
          <w:color w:val="000000"/>
        </w:rPr>
        <w:t xml:space="preserve"> </w:t>
      </w:r>
      <w:r w:rsidR="00484A69">
        <w:rPr>
          <w:rFonts w:ascii="Arial Narrow" w:hAnsi="Arial Narrow" w:cs="Arial Narrow"/>
          <w:color w:val="000000"/>
        </w:rPr>
        <w:t>partnership deed provide for payment of remuneration to the working partners and the</w:t>
      </w:r>
      <w:r w:rsidR="001808D4">
        <w:rPr>
          <w:rFonts w:ascii="Arial Narrow" w:hAnsi="Arial Narrow" w:cs="Arial Narrow"/>
          <w:color w:val="000000"/>
        </w:rPr>
        <w:t xml:space="preserve"> </w:t>
      </w:r>
      <w:r w:rsidR="00484A69">
        <w:rPr>
          <w:rFonts w:ascii="Arial Narrow" w:hAnsi="Arial Narrow" w:cs="Arial Narrow"/>
          <w:color w:val="000000"/>
        </w:rPr>
        <w:t>remuneration is within the limits prescribed under section 40(b)(v). If these conditions</w:t>
      </w:r>
      <w:r w:rsidR="001808D4">
        <w:rPr>
          <w:rFonts w:ascii="Arial Narrow" w:hAnsi="Arial Narrow" w:cs="Arial Narrow"/>
          <w:color w:val="000000"/>
        </w:rPr>
        <w:t xml:space="preserve"> </w:t>
      </w:r>
      <w:r w:rsidR="00484A69">
        <w:rPr>
          <w:rFonts w:ascii="Arial Narrow" w:hAnsi="Arial Narrow" w:cs="Arial Narrow"/>
          <w:color w:val="000000"/>
        </w:rPr>
        <w:t>are complied with, then the Assessing Officer cannot disallow any part of the</w:t>
      </w:r>
      <w:r w:rsidR="001808D4">
        <w:rPr>
          <w:rFonts w:ascii="Arial Narrow" w:hAnsi="Arial Narrow" w:cs="Arial Narrow"/>
          <w:color w:val="000000"/>
        </w:rPr>
        <w:t xml:space="preserve"> </w:t>
      </w:r>
      <w:r w:rsidR="00484A69">
        <w:rPr>
          <w:rFonts w:ascii="Arial Narrow" w:hAnsi="Arial Narrow" w:cs="Arial Narrow"/>
          <w:color w:val="000000"/>
        </w:rPr>
        <w:t>remuneration on the ground that it is excessive.</w:t>
      </w:r>
      <w:r w:rsidR="001808D4">
        <w:rPr>
          <w:rFonts w:ascii="Arial Narrow" w:hAnsi="Arial Narrow" w:cs="Arial Narrow"/>
          <w:color w:val="000000"/>
        </w:rPr>
        <w:t xml:space="preserve"> </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32. Can the waiver of principal amount of loan taken for purchase of capital asset by</w:t>
      </w:r>
      <w:r w:rsidR="001808D4">
        <w:rPr>
          <w:rFonts w:ascii="Arial" w:hAnsi="Arial" w:cs="Arial"/>
          <w:b/>
          <w:bCs/>
          <w:color w:val="000000"/>
        </w:rPr>
        <w:t xml:space="preserve"> </w:t>
      </w:r>
      <w:r>
        <w:rPr>
          <w:rFonts w:ascii="Arial" w:hAnsi="Arial" w:cs="Arial"/>
          <w:b/>
          <w:bCs/>
          <w:color w:val="000000"/>
        </w:rPr>
        <w:t>the bank be treated as “benefit arising out of business” or “a remission of trading</w:t>
      </w:r>
      <w:r w:rsidR="001808D4">
        <w:rPr>
          <w:rFonts w:ascii="Arial" w:hAnsi="Arial" w:cs="Arial"/>
          <w:b/>
          <w:bCs/>
          <w:color w:val="000000"/>
        </w:rPr>
        <w:t xml:space="preserve"> </w:t>
      </w:r>
      <w:r>
        <w:rPr>
          <w:rFonts w:ascii="Arial" w:hAnsi="Arial" w:cs="Arial"/>
          <w:b/>
          <w:bCs/>
          <w:color w:val="000000"/>
        </w:rPr>
        <w:t>liability” for taxability as business income of the company?</w:t>
      </w:r>
    </w:p>
    <w:p w:rsidR="00484A69" w:rsidRDefault="00484A69" w:rsidP="0068295F">
      <w:pPr>
        <w:autoSpaceDE w:val="0"/>
        <w:autoSpaceDN w:val="0"/>
        <w:adjustRightInd w:val="0"/>
        <w:spacing w:after="0" w:line="240" w:lineRule="auto"/>
        <w:jc w:val="both"/>
        <w:rPr>
          <w:rFonts w:ascii="Arial" w:hAnsi="Arial" w:cs="Arial"/>
          <w:b/>
          <w:bCs/>
          <w:i/>
          <w:iCs/>
          <w:color w:val="000000"/>
        </w:rPr>
      </w:pPr>
      <w:proofErr w:type="spellStart"/>
      <w:r>
        <w:rPr>
          <w:rFonts w:ascii="Arial" w:hAnsi="Arial" w:cs="Arial"/>
          <w:b/>
          <w:bCs/>
          <w:i/>
          <w:iCs/>
          <w:color w:val="000000"/>
        </w:rPr>
        <w:t>Iskraemeco</w:t>
      </w:r>
      <w:proofErr w:type="spellEnd"/>
      <w:r>
        <w:rPr>
          <w:rFonts w:ascii="Arial" w:hAnsi="Arial" w:cs="Arial"/>
          <w:b/>
          <w:bCs/>
          <w:i/>
          <w:iCs/>
          <w:color w:val="000000"/>
        </w:rPr>
        <w:t xml:space="preserve"> Regent Ltd. v. CIT (2011) </w:t>
      </w:r>
    </w:p>
    <w:p w:rsidR="00484A69" w:rsidRDefault="00495A03"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No. </w:t>
      </w:r>
      <w:r w:rsidR="00484A69">
        <w:rPr>
          <w:rFonts w:ascii="Arial Narrow" w:hAnsi="Arial Narrow" w:cs="Arial Narrow"/>
          <w:color w:val="000000"/>
        </w:rPr>
        <w:t>The grant of bank loan for purchase of a capital asset is a capital</w:t>
      </w:r>
      <w:r w:rsidR="001808D4">
        <w:rPr>
          <w:rFonts w:ascii="Arial Narrow" w:hAnsi="Arial Narrow" w:cs="Arial Narrow"/>
          <w:color w:val="000000"/>
        </w:rPr>
        <w:t xml:space="preserve"> </w:t>
      </w:r>
      <w:r w:rsidR="00484A69">
        <w:rPr>
          <w:rFonts w:ascii="Arial Narrow" w:hAnsi="Arial Narrow" w:cs="Arial Narrow"/>
          <w:color w:val="000000"/>
        </w:rPr>
        <w:t>receipt and not a trading receipt.</w:t>
      </w:r>
      <w:r w:rsidR="001808D4">
        <w:rPr>
          <w:rFonts w:ascii="Arial Narrow" w:hAnsi="Arial Narrow" w:cs="Arial Narrow"/>
          <w:color w:val="000000"/>
        </w:rPr>
        <w:t xml:space="preserve"> </w:t>
      </w:r>
      <w:r w:rsidR="00484A69">
        <w:rPr>
          <w:rFonts w:ascii="Arial Narrow" w:hAnsi="Arial Narrow" w:cs="Arial Narrow"/>
          <w:color w:val="000000"/>
        </w:rPr>
        <w:t>The provisions of section 41(1) are attracted only in case of remission of a trading</w:t>
      </w:r>
      <w:r w:rsidR="001808D4">
        <w:rPr>
          <w:rFonts w:ascii="Arial Narrow" w:hAnsi="Arial Narrow" w:cs="Arial Narrow"/>
          <w:color w:val="000000"/>
        </w:rPr>
        <w:t xml:space="preserve"> </w:t>
      </w:r>
      <w:r w:rsidR="00484A69">
        <w:rPr>
          <w:rFonts w:ascii="Arial Narrow" w:hAnsi="Arial Narrow" w:cs="Arial Narrow"/>
          <w:color w:val="000000"/>
        </w:rPr>
        <w:t>liability. Since the loan was taken for purchase of capital assets, waiver of a portion of</w:t>
      </w:r>
      <w:r w:rsidR="001808D4">
        <w:rPr>
          <w:rFonts w:ascii="Arial Narrow" w:hAnsi="Arial Narrow" w:cs="Arial Narrow"/>
          <w:color w:val="000000"/>
        </w:rPr>
        <w:t xml:space="preserve"> </w:t>
      </w:r>
      <w:r w:rsidR="00484A69">
        <w:rPr>
          <w:rFonts w:ascii="Arial Narrow" w:hAnsi="Arial Narrow" w:cs="Arial Narrow"/>
          <w:color w:val="000000"/>
        </w:rPr>
        <w:t>principal would not amount to remission of a trading liability to attract the provisions of</w:t>
      </w:r>
      <w:r w:rsidR="001808D4">
        <w:rPr>
          <w:rFonts w:ascii="Arial Narrow" w:hAnsi="Arial Narrow" w:cs="Arial Narrow"/>
          <w:color w:val="000000"/>
        </w:rPr>
        <w:t xml:space="preserve"> </w:t>
      </w:r>
      <w:r w:rsidR="00484A69">
        <w:rPr>
          <w:rFonts w:ascii="Arial Narrow" w:hAnsi="Arial Narrow" w:cs="Arial Narrow"/>
          <w:color w:val="000000"/>
        </w:rPr>
        <w:t>section 41(1). Further, such waiver cannot be treated as a benefit arising out of business</w:t>
      </w:r>
      <w:r w:rsidR="001808D4">
        <w:rPr>
          <w:rFonts w:ascii="Arial Narrow" w:hAnsi="Arial Narrow" w:cs="Arial Narrow"/>
          <w:color w:val="000000"/>
        </w:rPr>
        <w:t xml:space="preserve"> </w:t>
      </w:r>
      <w:r w:rsidR="00484A69">
        <w:rPr>
          <w:rFonts w:ascii="Arial Narrow" w:hAnsi="Arial Narrow" w:cs="Arial Narrow"/>
          <w:color w:val="000000"/>
        </w:rPr>
        <w:t>and consequently, section 28(iv) will not apply in respect of such loan transaction.</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33. Can the provisions of section 41(1) be invoked both in respect of waiver of working</w:t>
      </w:r>
      <w:r w:rsidR="001808D4">
        <w:rPr>
          <w:rFonts w:ascii="Arial" w:hAnsi="Arial" w:cs="Arial"/>
          <w:b/>
          <w:bCs/>
          <w:color w:val="000000"/>
        </w:rPr>
        <w:t xml:space="preserve"> </w:t>
      </w:r>
      <w:r>
        <w:rPr>
          <w:rFonts w:ascii="Arial" w:hAnsi="Arial" w:cs="Arial"/>
          <w:b/>
          <w:bCs/>
          <w:color w:val="000000"/>
        </w:rPr>
        <w:t>capital loan utilized for day-to-day business operations and in respect of waiver of</w:t>
      </w:r>
      <w:r w:rsidR="001808D4">
        <w:rPr>
          <w:rFonts w:ascii="Arial" w:hAnsi="Arial" w:cs="Arial"/>
          <w:b/>
          <w:bCs/>
          <w:color w:val="000000"/>
        </w:rPr>
        <w:t xml:space="preserve"> </w:t>
      </w:r>
      <w:r>
        <w:rPr>
          <w:rFonts w:ascii="Arial" w:hAnsi="Arial" w:cs="Arial"/>
          <w:b/>
          <w:bCs/>
          <w:color w:val="000000"/>
        </w:rPr>
        <w:t>term loan taken for purchasing a capital asset?</w:t>
      </w:r>
    </w:p>
    <w:p w:rsidR="00484A69" w:rsidRDefault="00484A69" w:rsidP="0068295F">
      <w:pPr>
        <w:autoSpaceDE w:val="0"/>
        <w:autoSpaceDN w:val="0"/>
        <w:adjustRightInd w:val="0"/>
        <w:spacing w:after="0" w:line="240" w:lineRule="auto"/>
        <w:jc w:val="both"/>
        <w:rPr>
          <w:rFonts w:ascii="Arial" w:hAnsi="Arial" w:cs="Arial"/>
          <w:b/>
          <w:bCs/>
          <w:i/>
          <w:iCs/>
          <w:color w:val="000000"/>
        </w:rPr>
      </w:pPr>
      <w:proofErr w:type="spellStart"/>
      <w:r>
        <w:rPr>
          <w:rFonts w:ascii="Arial" w:hAnsi="Arial" w:cs="Arial"/>
          <w:b/>
          <w:bCs/>
          <w:i/>
          <w:iCs/>
          <w:color w:val="000000"/>
        </w:rPr>
        <w:t>Rollatainers</w:t>
      </w:r>
      <w:proofErr w:type="spellEnd"/>
      <w:r>
        <w:rPr>
          <w:rFonts w:ascii="Arial" w:hAnsi="Arial" w:cs="Arial"/>
          <w:b/>
          <w:bCs/>
          <w:i/>
          <w:iCs/>
          <w:color w:val="000000"/>
        </w:rPr>
        <w:t xml:space="preserve"> Ltd. v. CIT (2011) </w:t>
      </w:r>
    </w:p>
    <w:p w:rsidR="00484A69" w:rsidRPr="00525C82" w:rsidRDefault="00484A69" w:rsidP="0068295F">
      <w:pPr>
        <w:autoSpaceDE w:val="0"/>
        <w:autoSpaceDN w:val="0"/>
        <w:adjustRightInd w:val="0"/>
        <w:spacing w:after="0" w:line="240" w:lineRule="auto"/>
        <w:jc w:val="both"/>
        <w:rPr>
          <w:rFonts w:ascii="Arial" w:hAnsi="Arial" w:cs="Arial"/>
          <w:iCs/>
          <w:color w:val="000000"/>
          <w:sz w:val="20"/>
        </w:rPr>
      </w:pPr>
      <w:r w:rsidRPr="00525C82">
        <w:rPr>
          <w:rFonts w:ascii="Arial" w:hAnsi="Arial" w:cs="Arial"/>
          <w:iCs/>
          <w:color w:val="000000"/>
          <w:sz w:val="20"/>
        </w:rPr>
        <w:t>The crux of the High Court decision is that the provisions of section 41(1) are</w:t>
      </w:r>
      <w:r w:rsidR="001808D4" w:rsidRPr="00525C82">
        <w:rPr>
          <w:rFonts w:ascii="Arial" w:hAnsi="Arial" w:cs="Arial"/>
          <w:iCs/>
          <w:color w:val="000000"/>
          <w:sz w:val="20"/>
        </w:rPr>
        <w:t xml:space="preserve"> </w:t>
      </w:r>
      <w:r w:rsidRPr="00525C82">
        <w:rPr>
          <w:rFonts w:ascii="Arial" w:hAnsi="Arial" w:cs="Arial"/>
          <w:iCs/>
          <w:color w:val="000000"/>
          <w:sz w:val="20"/>
        </w:rPr>
        <w:t>attracted in respect of waiver of the working capital loan utilized for day-to-day business</w:t>
      </w:r>
      <w:r w:rsidR="001808D4" w:rsidRPr="00525C82">
        <w:rPr>
          <w:rFonts w:ascii="Arial" w:hAnsi="Arial" w:cs="Arial"/>
          <w:iCs/>
          <w:color w:val="000000"/>
          <w:sz w:val="20"/>
        </w:rPr>
        <w:t xml:space="preserve"> </w:t>
      </w:r>
      <w:r w:rsidRPr="00525C82">
        <w:rPr>
          <w:rFonts w:ascii="Arial" w:hAnsi="Arial" w:cs="Arial"/>
          <w:iCs/>
          <w:color w:val="000000"/>
          <w:sz w:val="20"/>
        </w:rPr>
        <w:t>operations, since it amounted to remission of a trading liability. However, in the case of</w:t>
      </w:r>
      <w:r w:rsidR="001808D4" w:rsidRPr="00525C82">
        <w:rPr>
          <w:rFonts w:ascii="Arial" w:hAnsi="Arial" w:cs="Arial"/>
          <w:iCs/>
          <w:color w:val="000000"/>
          <w:sz w:val="20"/>
        </w:rPr>
        <w:t xml:space="preserve"> </w:t>
      </w:r>
      <w:r w:rsidRPr="00525C82">
        <w:rPr>
          <w:rFonts w:ascii="Arial" w:hAnsi="Arial" w:cs="Arial"/>
          <w:iCs/>
          <w:color w:val="000000"/>
          <w:sz w:val="20"/>
        </w:rPr>
        <w:t>waiver of term loan for purchasing capital assets, the provisions of section 41(1) are not</w:t>
      </w:r>
      <w:r w:rsidR="001808D4" w:rsidRPr="00525C82">
        <w:rPr>
          <w:rFonts w:ascii="Arial" w:hAnsi="Arial" w:cs="Arial"/>
          <w:iCs/>
          <w:color w:val="000000"/>
          <w:sz w:val="20"/>
        </w:rPr>
        <w:t xml:space="preserve"> </w:t>
      </w:r>
      <w:r w:rsidRPr="00525C82">
        <w:rPr>
          <w:rFonts w:ascii="Arial" w:hAnsi="Arial" w:cs="Arial"/>
          <w:iCs/>
          <w:color w:val="000000"/>
          <w:sz w:val="20"/>
        </w:rPr>
        <w:t>attracted since it cannot be treated as remission or cessation of a trading liability.</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34. Can “moneys payable” in respect of a building sold by the </w:t>
      </w:r>
      <w:proofErr w:type="spellStart"/>
      <w:r>
        <w:rPr>
          <w:rFonts w:ascii="Arial" w:hAnsi="Arial" w:cs="Arial"/>
          <w:b/>
          <w:bCs/>
          <w:color w:val="000000"/>
        </w:rPr>
        <w:t>assessee</w:t>
      </w:r>
      <w:proofErr w:type="spellEnd"/>
      <w:r>
        <w:rPr>
          <w:rFonts w:ascii="Arial" w:hAnsi="Arial" w:cs="Arial"/>
          <w:b/>
          <w:bCs/>
          <w:color w:val="000000"/>
        </w:rPr>
        <w:t xml:space="preserve"> (which has to</w:t>
      </w:r>
      <w:r w:rsidR="001808D4">
        <w:rPr>
          <w:rFonts w:ascii="Arial" w:hAnsi="Arial" w:cs="Arial"/>
          <w:b/>
          <w:bCs/>
          <w:color w:val="000000"/>
        </w:rPr>
        <w:t xml:space="preserve"> </w:t>
      </w:r>
      <w:r>
        <w:rPr>
          <w:rFonts w:ascii="Arial" w:hAnsi="Arial" w:cs="Arial"/>
          <w:b/>
          <w:bCs/>
          <w:color w:val="000000"/>
        </w:rPr>
        <w:t>be reduced from the opening written down value of the block of assets for</w:t>
      </w:r>
      <w:r w:rsidR="001808D4">
        <w:rPr>
          <w:rFonts w:ascii="Arial" w:hAnsi="Arial" w:cs="Arial"/>
          <w:b/>
          <w:bCs/>
          <w:color w:val="000000"/>
        </w:rPr>
        <w:t xml:space="preserve"> </w:t>
      </w:r>
      <w:r>
        <w:rPr>
          <w:rFonts w:ascii="Arial" w:hAnsi="Arial" w:cs="Arial"/>
          <w:b/>
          <w:bCs/>
          <w:color w:val="000000"/>
        </w:rPr>
        <w:t>calculating depreciation) be construed as the fair market value of the asset instead</w:t>
      </w:r>
      <w:r w:rsidR="001808D4">
        <w:rPr>
          <w:rFonts w:ascii="Arial" w:hAnsi="Arial" w:cs="Arial"/>
          <w:b/>
          <w:bCs/>
          <w:color w:val="000000"/>
        </w:rPr>
        <w:t xml:space="preserve"> </w:t>
      </w:r>
      <w:r>
        <w:rPr>
          <w:rFonts w:ascii="Arial" w:hAnsi="Arial" w:cs="Arial"/>
          <w:b/>
          <w:bCs/>
          <w:color w:val="000000"/>
        </w:rPr>
        <w:t>of the actual sale price?</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Cable Corporation of India Ltd. (2011) </w:t>
      </w:r>
    </w:p>
    <w:p w:rsidR="00F04E9B" w:rsidRDefault="00F34C85" w:rsidP="0068295F">
      <w:pPr>
        <w:autoSpaceDE w:val="0"/>
        <w:autoSpaceDN w:val="0"/>
        <w:adjustRightInd w:val="0"/>
        <w:spacing w:after="0" w:line="240" w:lineRule="auto"/>
        <w:jc w:val="both"/>
        <w:rPr>
          <w:rFonts w:ascii="Arial Narrow" w:hAnsi="Arial Narrow" w:cs="Arial Narrow"/>
          <w:color w:val="000000"/>
        </w:rPr>
      </w:pPr>
      <w:r w:rsidRPr="00F34C85">
        <w:rPr>
          <w:rFonts w:ascii="Arial Narrow" w:hAnsi="Arial Narrow" w:cs="Arial Narrow"/>
          <w:color w:val="000000"/>
        </w:rPr>
        <w:t>The</w:t>
      </w:r>
      <w:r w:rsidR="00484A69" w:rsidRPr="00F34C85">
        <w:rPr>
          <w:rFonts w:ascii="Arial Narrow" w:hAnsi="Arial Narrow" w:cs="Arial Narrow"/>
          <w:color w:val="000000"/>
        </w:rPr>
        <w:t xml:space="preserve"> written down value of the asset falling within that block of assets at the</w:t>
      </w:r>
      <w:r w:rsidR="001808D4" w:rsidRPr="00F34C85">
        <w:rPr>
          <w:rFonts w:ascii="Arial Narrow" w:hAnsi="Arial Narrow" w:cs="Arial Narrow"/>
          <w:color w:val="000000"/>
        </w:rPr>
        <w:t xml:space="preserve"> </w:t>
      </w:r>
      <w:r w:rsidR="00484A69" w:rsidRPr="00F34C85">
        <w:rPr>
          <w:rFonts w:ascii="Arial Narrow" w:hAnsi="Arial Narrow" w:cs="Arial Narrow"/>
          <w:color w:val="000000"/>
        </w:rPr>
        <w:t>beginning of the previous year has to be adjusted by the amount for which the asset is</w:t>
      </w:r>
      <w:r w:rsidR="001808D4" w:rsidRPr="00F34C85">
        <w:rPr>
          <w:rFonts w:ascii="Arial Narrow" w:hAnsi="Arial Narrow" w:cs="Arial Narrow"/>
          <w:color w:val="000000"/>
        </w:rPr>
        <w:t xml:space="preserve"> </w:t>
      </w:r>
      <w:r w:rsidR="00484A69" w:rsidRPr="00F34C85">
        <w:rPr>
          <w:rFonts w:ascii="Arial Narrow" w:hAnsi="Arial Narrow" w:cs="Arial Narrow"/>
          <w:color w:val="000000"/>
        </w:rPr>
        <w:t>actually sold and not by its fair market value.</w:t>
      </w:r>
      <w:r w:rsidR="001808D4" w:rsidRPr="00F34C85">
        <w:rPr>
          <w:rFonts w:ascii="Arial Narrow" w:hAnsi="Arial Narrow" w:cs="Arial Narrow"/>
          <w:color w:val="000000"/>
        </w:rPr>
        <w:t xml:space="preserve"> </w:t>
      </w:r>
      <w:r w:rsidR="00484A69" w:rsidRPr="00F34C85">
        <w:rPr>
          <w:rFonts w:ascii="Arial Narrow" w:hAnsi="Arial Narrow" w:cs="Arial Narrow"/>
          <w:color w:val="000000"/>
        </w:rPr>
        <w:t xml:space="preserve">It may, however, be noted </w:t>
      </w:r>
    </w:p>
    <w:p w:rsidR="00F04E9B" w:rsidRDefault="00F04E9B" w:rsidP="0068295F">
      <w:pPr>
        <w:autoSpaceDE w:val="0"/>
        <w:autoSpaceDN w:val="0"/>
        <w:adjustRightInd w:val="0"/>
        <w:spacing w:after="0" w:line="240" w:lineRule="auto"/>
        <w:jc w:val="both"/>
        <w:rPr>
          <w:rFonts w:ascii="Arial Narrow" w:hAnsi="Arial Narrow" w:cs="Arial Narrow"/>
          <w:color w:val="000000"/>
        </w:rPr>
      </w:pPr>
    </w:p>
    <w:p w:rsidR="00F04E9B" w:rsidRDefault="00F04E9B" w:rsidP="0068295F">
      <w:pPr>
        <w:autoSpaceDE w:val="0"/>
        <w:autoSpaceDN w:val="0"/>
        <w:adjustRightInd w:val="0"/>
        <w:spacing w:after="0" w:line="240" w:lineRule="auto"/>
        <w:jc w:val="both"/>
        <w:rPr>
          <w:rFonts w:ascii="Arial Narrow" w:hAnsi="Arial Narrow" w:cs="Arial Narrow"/>
          <w:color w:val="000000"/>
        </w:rPr>
      </w:pPr>
    </w:p>
    <w:p w:rsidR="00F04E9B" w:rsidRDefault="00F04E9B" w:rsidP="0068295F">
      <w:pPr>
        <w:autoSpaceDE w:val="0"/>
        <w:autoSpaceDN w:val="0"/>
        <w:adjustRightInd w:val="0"/>
        <w:spacing w:after="0" w:line="240" w:lineRule="auto"/>
        <w:jc w:val="both"/>
        <w:rPr>
          <w:rFonts w:ascii="Arial Narrow" w:hAnsi="Arial Narrow" w:cs="Arial Narrow"/>
          <w:color w:val="000000"/>
        </w:rPr>
      </w:pPr>
    </w:p>
    <w:p w:rsidR="00F04E9B" w:rsidRDefault="00F04E9B" w:rsidP="0068295F">
      <w:pPr>
        <w:autoSpaceDE w:val="0"/>
        <w:autoSpaceDN w:val="0"/>
        <w:adjustRightInd w:val="0"/>
        <w:spacing w:after="0" w:line="240" w:lineRule="auto"/>
        <w:jc w:val="both"/>
        <w:rPr>
          <w:rFonts w:ascii="Arial Narrow" w:hAnsi="Arial Narrow" w:cs="Arial Narrow"/>
          <w:color w:val="000000"/>
        </w:rPr>
      </w:pPr>
    </w:p>
    <w:p w:rsidR="00484A69" w:rsidRPr="00F34C85" w:rsidRDefault="00484A69" w:rsidP="0068295F">
      <w:pPr>
        <w:autoSpaceDE w:val="0"/>
        <w:autoSpaceDN w:val="0"/>
        <w:adjustRightInd w:val="0"/>
        <w:spacing w:after="0" w:line="240" w:lineRule="auto"/>
        <w:jc w:val="both"/>
        <w:rPr>
          <w:rFonts w:ascii="Arial Narrow" w:hAnsi="Arial Narrow" w:cs="Arial Narrow"/>
          <w:color w:val="000000"/>
        </w:rPr>
      </w:pPr>
      <w:proofErr w:type="gramStart"/>
      <w:r w:rsidRPr="00F34C85">
        <w:rPr>
          <w:rFonts w:ascii="Arial Narrow" w:hAnsi="Arial Narrow" w:cs="Arial Narrow"/>
          <w:color w:val="000000"/>
        </w:rPr>
        <w:t>that</w:t>
      </w:r>
      <w:proofErr w:type="gramEnd"/>
      <w:r w:rsidRPr="00F34C85">
        <w:rPr>
          <w:rFonts w:ascii="Arial Narrow" w:hAnsi="Arial Narrow" w:cs="Arial Narrow"/>
          <w:color w:val="000000"/>
        </w:rPr>
        <w:t>, in case of scrap, the amount of scrap value (i.e. the fair</w:t>
      </w:r>
      <w:r w:rsidR="001808D4" w:rsidRPr="00F34C85">
        <w:rPr>
          <w:rFonts w:ascii="Arial Narrow" w:hAnsi="Arial Narrow" w:cs="Arial Narrow"/>
          <w:color w:val="000000"/>
        </w:rPr>
        <w:t xml:space="preserve"> </w:t>
      </w:r>
      <w:r w:rsidRPr="00F34C85">
        <w:rPr>
          <w:rFonts w:ascii="Arial Narrow" w:hAnsi="Arial Narrow" w:cs="Arial Narrow"/>
          <w:color w:val="000000"/>
        </w:rPr>
        <w:t>market value) has to be reduced as per the provisions of section 43(6), to arrive at the</w:t>
      </w:r>
      <w:r w:rsidR="001808D4" w:rsidRPr="00F34C85">
        <w:rPr>
          <w:rFonts w:ascii="Arial Narrow" w:hAnsi="Arial Narrow" w:cs="Arial Narrow"/>
          <w:color w:val="000000"/>
        </w:rPr>
        <w:t xml:space="preserve"> </w:t>
      </w:r>
      <w:r w:rsidRPr="00F34C85">
        <w:rPr>
          <w:rFonts w:ascii="Arial Narrow" w:hAnsi="Arial Narrow" w:cs="Arial Narrow"/>
          <w:color w:val="000000"/>
        </w:rPr>
        <w:t>written down value at the end of the year.</w:t>
      </w:r>
    </w:p>
    <w:p w:rsidR="00484A69" w:rsidRDefault="00484A69" w:rsidP="0068295F">
      <w:pPr>
        <w:autoSpaceDE w:val="0"/>
        <w:autoSpaceDN w:val="0"/>
        <w:adjustRightInd w:val="0"/>
        <w:spacing w:after="0" w:line="240" w:lineRule="auto"/>
        <w:jc w:val="both"/>
        <w:rPr>
          <w:rFonts w:ascii="Arial" w:hAnsi="Arial" w:cs="Arial"/>
          <w:b/>
          <w:bCs/>
          <w:color w:val="000000"/>
        </w:rPr>
      </w:pPr>
      <w:r w:rsidRPr="00F34C85">
        <w:rPr>
          <w:rFonts w:ascii="Arial" w:hAnsi="Arial" w:cs="Arial"/>
          <w:b/>
          <w:bCs/>
          <w:color w:val="000000"/>
        </w:rPr>
        <w:t>35. Can unpaid electricity charges be treated as “fees” to attract disallowance under</w:t>
      </w:r>
      <w:r w:rsidR="001808D4" w:rsidRPr="00F34C85">
        <w:rPr>
          <w:rFonts w:ascii="Arial" w:hAnsi="Arial" w:cs="Arial"/>
          <w:b/>
          <w:bCs/>
          <w:color w:val="000000"/>
        </w:rPr>
        <w:t xml:space="preserve"> </w:t>
      </w:r>
      <w:r>
        <w:rPr>
          <w:rFonts w:ascii="Arial" w:hAnsi="Arial" w:cs="Arial"/>
          <w:b/>
          <w:bCs/>
          <w:color w:val="000000"/>
        </w:rPr>
        <w:t>section 43B?</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Andhra Ferro Alloys P. Ltd. (2012) </w:t>
      </w:r>
    </w:p>
    <w:p w:rsidR="00484A69" w:rsidRDefault="007C66B4"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No. </w:t>
      </w:r>
      <w:r w:rsidR="00484A69">
        <w:rPr>
          <w:rFonts w:ascii="Arial Narrow" w:hAnsi="Arial Narrow" w:cs="Arial Narrow"/>
          <w:color w:val="000000"/>
        </w:rPr>
        <w:t>The Andhra Pradesh High Court observed that the provisions of section 43B do not</w:t>
      </w:r>
      <w:r w:rsidR="001808D4">
        <w:rPr>
          <w:rFonts w:ascii="Arial Narrow" w:hAnsi="Arial Narrow" w:cs="Arial Narrow"/>
          <w:color w:val="000000"/>
        </w:rPr>
        <w:t xml:space="preserve"> </w:t>
      </w:r>
      <w:r w:rsidR="00484A69">
        <w:rPr>
          <w:rFonts w:ascii="Arial Narrow" w:hAnsi="Arial Narrow" w:cs="Arial Narrow"/>
          <w:color w:val="000000"/>
        </w:rPr>
        <w:t>incorporate electricity charges. Therefore, non-payment of electricity charges would not</w:t>
      </w:r>
      <w:r w:rsidR="001808D4">
        <w:rPr>
          <w:rFonts w:ascii="Arial Narrow" w:hAnsi="Arial Narrow" w:cs="Arial Narrow"/>
          <w:color w:val="000000"/>
        </w:rPr>
        <w:t xml:space="preserve"> </w:t>
      </w:r>
      <w:r w:rsidR="00484A69">
        <w:rPr>
          <w:rFonts w:ascii="Arial Narrow" w:hAnsi="Arial Narrow" w:cs="Arial Narrow"/>
          <w:color w:val="000000"/>
        </w:rPr>
        <w:t>attract disallowance under section 43B since such charges cannot be termed as “fees”.</w:t>
      </w:r>
      <w:r w:rsidR="001808D4">
        <w:rPr>
          <w:rFonts w:ascii="Arial Narrow" w:hAnsi="Arial Narrow" w:cs="Arial Narrow"/>
          <w:color w:val="000000"/>
        </w:rPr>
        <w:t xml:space="preserve"> </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36. Would the special provisions for computing profits under section 44BB be</w:t>
      </w:r>
      <w:r w:rsidR="001808D4">
        <w:rPr>
          <w:rFonts w:ascii="Arial" w:hAnsi="Arial" w:cs="Arial"/>
          <w:b/>
          <w:bCs/>
          <w:color w:val="000000"/>
        </w:rPr>
        <w:t xml:space="preserve"> </w:t>
      </w:r>
      <w:r>
        <w:rPr>
          <w:rFonts w:ascii="Arial" w:hAnsi="Arial" w:cs="Arial"/>
          <w:b/>
          <w:bCs/>
          <w:color w:val="000000"/>
        </w:rPr>
        <w:t>applicable to a non-resident carrying on business of seismic data acquisition and</w:t>
      </w:r>
      <w:r w:rsidR="001808D4">
        <w:rPr>
          <w:rFonts w:ascii="Arial" w:hAnsi="Arial" w:cs="Arial"/>
          <w:b/>
          <w:bCs/>
          <w:color w:val="000000"/>
        </w:rPr>
        <w:t xml:space="preserve"> </w:t>
      </w:r>
      <w:r>
        <w:rPr>
          <w:rFonts w:ascii="Arial" w:hAnsi="Arial" w:cs="Arial"/>
          <w:b/>
          <w:bCs/>
          <w:color w:val="000000"/>
        </w:rPr>
        <w:t>processing under contract with Indian concerns?</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Global Geophysical Services Ltd., In re (2011) </w:t>
      </w:r>
    </w:p>
    <w:p w:rsidR="00F748D3" w:rsidRDefault="00F34C85"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Yes. </w:t>
      </w:r>
      <w:r w:rsidR="00484A69">
        <w:rPr>
          <w:rFonts w:ascii="Arial Narrow" w:hAnsi="Arial Narrow" w:cs="Arial Narrow"/>
          <w:color w:val="000000"/>
        </w:rPr>
        <w:t>On an application made to the Authority of Advance Ruling by the non-resident on the</w:t>
      </w:r>
      <w:r w:rsidR="001808D4">
        <w:rPr>
          <w:rFonts w:ascii="Arial Narrow" w:hAnsi="Arial Narrow" w:cs="Arial Narrow"/>
          <w:color w:val="000000"/>
        </w:rPr>
        <w:t xml:space="preserve"> </w:t>
      </w:r>
      <w:r w:rsidR="00484A69">
        <w:rPr>
          <w:rFonts w:ascii="Arial Narrow" w:hAnsi="Arial Narrow" w:cs="Arial Narrow"/>
          <w:color w:val="000000"/>
        </w:rPr>
        <w:t xml:space="preserve">above issue, the Authority observed that, on an identical issue in </w:t>
      </w:r>
      <w:proofErr w:type="spellStart"/>
      <w:r w:rsidR="00484A69">
        <w:rPr>
          <w:rFonts w:ascii="Arial" w:hAnsi="Arial" w:cs="Arial"/>
          <w:i/>
          <w:iCs/>
          <w:color w:val="000000"/>
        </w:rPr>
        <w:t>Geofizyka</w:t>
      </w:r>
      <w:proofErr w:type="spellEnd"/>
      <w:r w:rsidR="00484A69">
        <w:rPr>
          <w:rFonts w:ascii="Arial" w:hAnsi="Arial" w:cs="Arial"/>
          <w:i/>
          <w:iCs/>
          <w:color w:val="000000"/>
        </w:rPr>
        <w:t xml:space="preserve"> Torun SP.</w:t>
      </w:r>
      <w:r w:rsidR="001808D4">
        <w:rPr>
          <w:rFonts w:ascii="Arial Narrow" w:hAnsi="Arial Narrow" w:cs="Arial Narrow"/>
          <w:color w:val="000000"/>
        </w:rPr>
        <w:t xml:space="preserve"> </w:t>
      </w:r>
      <w:r w:rsidR="00484A69">
        <w:rPr>
          <w:rFonts w:ascii="Arial" w:hAnsi="Arial" w:cs="Arial"/>
          <w:i/>
          <w:iCs/>
          <w:color w:val="000000"/>
        </w:rPr>
        <w:t xml:space="preserve">Z.O.O. (2010) 320 ITR 0268 (AAR), </w:t>
      </w:r>
      <w:r w:rsidR="00484A69">
        <w:rPr>
          <w:rFonts w:ascii="Arial Narrow" w:hAnsi="Arial Narrow" w:cs="Arial Narrow"/>
          <w:color w:val="000000"/>
        </w:rPr>
        <w:t>it was observed that without seismic data acquisition</w:t>
      </w:r>
      <w:r w:rsidR="001808D4">
        <w:rPr>
          <w:rFonts w:ascii="Arial Narrow" w:hAnsi="Arial Narrow" w:cs="Arial Narrow"/>
          <w:color w:val="000000"/>
        </w:rPr>
        <w:t xml:space="preserve"> </w:t>
      </w:r>
      <w:r w:rsidR="00484A69">
        <w:rPr>
          <w:rFonts w:ascii="Arial Narrow" w:hAnsi="Arial Narrow" w:cs="Arial Narrow"/>
          <w:color w:val="000000"/>
        </w:rPr>
        <w:t>and interpretation, it is impractical to carry out the activity of prospecting of mineral oil</w:t>
      </w:r>
      <w:r w:rsidR="001808D4">
        <w:rPr>
          <w:rFonts w:ascii="Arial Narrow" w:hAnsi="Arial Narrow" w:cs="Arial Narrow"/>
          <w:color w:val="000000"/>
        </w:rPr>
        <w:t xml:space="preserve"> </w:t>
      </w:r>
      <w:r w:rsidR="00484A69">
        <w:rPr>
          <w:rFonts w:ascii="Arial Narrow" w:hAnsi="Arial Narrow" w:cs="Arial Narrow"/>
          <w:color w:val="000000"/>
        </w:rPr>
        <w:t>and gas which is a step in aid to its exploration. The seismic data (in processed form) is</w:t>
      </w:r>
      <w:r w:rsidR="001808D4">
        <w:rPr>
          <w:rFonts w:ascii="Arial Narrow" w:hAnsi="Arial Narrow" w:cs="Arial Narrow"/>
          <w:color w:val="000000"/>
        </w:rPr>
        <w:t xml:space="preserve"> </w:t>
      </w:r>
      <w:r w:rsidR="00484A69">
        <w:rPr>
          <w:rFonts w:ascii="Arial Narrow" w:hAnsi="Arial Narrow" w:cs="Arial Narrow"/>
          <w:color w:val="000000"/>
        </w:rPr>
        <w:t>used to create highly accurate images of the earth's sub-surface which in turn are used</w:t>
      </w:r>
      <w:r w:rsidR="001808D4">
        <w:rPr>
          <w:rFonts w:ascii="Arial Narrow" w:hAnsi="Arial Narrow" w:cs="Arial Narrow"/>
          <w:color w:val="000000"/>
        </w:rPr>
        <w:t xml:space="preserve"> </w:t>
      </w:r>
      <w:r w:rsidR="00484A69">
        <w:rPr>
          <w:rFonts w:ascii="Arial Narrow" w:hAnsi="Arial Narrow" w:cs="Arial Narrow"/>
          <w:color w:val="000000"/>
        </w:rPr>
        <w:t>by the exploration and production companies for locating potential oil and gas reserves</w:t>
      </w:r>
      <w:r w:rsidR="001808D4">
        <w:rPr>
          <w:rFonts w:ascii="Arial Narrow" w:hAnsi="Arial Narrow" w:cs="Arial Narrow"/>
          <w:color w:val="000000"/>
        </w:rPr>
        <w:t xml:space="preserve"> </w:t>
      </w:r>
      <w:r w:rsidR="00484A69">
        <w:rPr>
          <w:rFonts w:ascii="Arial Narrow" w:hAnsi="Arial Narrow" w:cs="Arial Narrow"/>
          <w:color w:val="000000"/>
        </w:rPr>
        <w:t>based upon the geology observed.</w:t>
      </w:r>
      <w:r w:rsidR="001808D4">
        <w:rPr>
          <w:rFonts w:ascii="Arial Narrow" w:hAnsi="Arial Narrow" w:cs="Arial Narrow"/>
          <w:color w:val="000000"/>
        </w:rPr>
        <w:t xml:space="preserve"> </w:t>
      </w:r>
      <w:r w:rsidR="00484A69">
        <w:rPr>
          <w:rFonts w:ascii="Arial Narrow" w:hAnsi="Arial Narrow" w:cs="Arial Narrow"/>
          <w:color w:val="000000"/>
        </w:rPr>
        <w:t>The AAR, accordingly, ruled that the said activities and services of the applicant clearly</w:t>
      </w:r>
      <w:r w:rsidR="001808D4">
        <w:rPr>
          <w:rFonts w:ascii="Arial Narrow" w:hAnsi="Arial Narrow" w:cs="Arial Narrow"/>
          <w:color w:val="000000"/>
        </w:rPr>
        <w:t xml:space="preserve"> </w:t>
      </w:r>
      <w:r w:rsidR="00484A69">
        <w:rPr>
          <w:rFonts w:ascii="Arial Narrow" w:hAnsi="Arial Narrow" w:cs="Arial Narrow"/>
          <w:color w:val="000000"/>
        </w:rPr>
        <w:t>fell within the description of section 44BB</w:t>
      </w:r>
      <w:r w:rsidR="00F748D3">
        <w:rPr>
          <w:rFonts w:ascii="Arial Narrow" w:hAnsi="Arial Narrow" w:cs="Arial Narrow"/>
          <w:color w:val="000000"/>
        </w:rPr>
        <w:t>.</w:t>
      </w:r>
      <w:r w:rsidR="00484A69">
        <w:rPr>
          <w:rFonts w:ascii="Arial Narrow" w:hAnsi="Arial Narrow" w:cs="Arial Narrow"/>
          <w:color w:val="000000"/>
        </w:rPr>
        <w:t xml:space="preserve"> </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37. Can the Assessing Officer bring to tax the actual profits as per books of accounts,</w:t>
      </w:r>
      <w:r w:rsidR="001808D4">
        <w:rPr>
          <w:rFonts w:ascii="Arial" w:hAnsi="Arial" w:cs="Arial"/>
          <w:b/>
          <w:bCs/>
          <w:color w:val="000000"/>
        </w:rPr>
        <w:t xml:space="preserve"> </w:t>
      </w:r>
      <w:r>
        <w:rPr>
          <w:rFonts w:ascii="Arial" w:hAnsi="Arial" w:cs="Arial"/>
          <w:b/>
          <w:bCs/>
          <w:color w:val="000000"/>
        </w:rPr>
        <w:t>if the same is higher than 10% of receipts which are deemed to be the profits under</w:t>
      </w:r>
      <w:r w:rsidR="001808D4">
        <w:rPr>
          <w:rFonts w:ascii="Arial" w:hAnsi="Arial" w:cs="Arial"/>
          <w:b/>
          <w:bCs/>
          <w:color w:val="000000"/>
        </w:rPr>
        <w:t xml:space="preserve"> </w:t>
      </w:r>
      <w:r>
        <w:rPr>
          <w:rFonts w:ascii="Arial" w:hAnsi="Arial" w:cs="Arial"/>
          <w:b/>
          <w:bCs/>
          <w:color w:val="000000"/>
        </w:rPr>
        <w:t>section 44BBB in case of a foreign company engaged in turnkey projects?</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DIT v. DSD </w:t>
      </w:r>
      <w:proofErr w:type="spellStart"/>
      <w:r>
        <w:rPr>
          <w:rFonts w:ascii="Arial" w:hAnsi="Arial" w:cs="Arial"/>
          <w:b/>
          <w:bCs/>
          <w:i/>
          <w:iCs/>
          <w:color w:val="000000"/>
        </w:rPr>
        <w:t>Noell</w:t>
      </w:r>
      <w:proofErr w:type="spellEnd"/>
      <w:r>
        <w:rPr>
          <w:rFonts w:ascii="Arial" w:hAnsi="Arial" w:cs="Arial"/>
          <w:b/>
          <w:bCs/>
          <w:i/>
          <w:iCs/>
          <w:color w:val="000000"/>
        </w:rPr>
        <w:t xml:space="preserve"> GmbH (2011) </w:t>
      </w:r>
    </w:p>
    <w:p w:rsidR="00484A69" w:rsidRDefault="00F748D3"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No. T</w:t>
      </w:r>
      <w:r w:rsidR="00484A69">
        <w:rPr>
          <w:rFonts w:ascii="Arial Narrow" w:hAnsi="Arial Narrow" w:cs="Arial Narrow"/>
          <w:color w:val="000000"/>
        </w:rPr>
        <w:t xml:space="preserve">he Delhi High Court held that if an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fulfills all the</w:t>
      </w:r>
      <w:r w:rsidR="001808D4">
        <w:rPr>
          <w:rFonts w:ascii="Arial Narrow" w:hAnsi="Arial Narrow" w:cs="Arial Narrow"/>
          <w:color w:val="000000"/>
        </w:rPr>
        <w:t xml:space="preserve"> </w:t>
      </w:r>
      <w:r w:rsidR="00484A69">
        <w:rPr>
          <w:rFonts w:ascii="Arial Narrow" w:hAnsi="Arial Narrow" w:cs="Arial Narrow"/>
          <w:color w:val="000000"/>
        </w:rPr>
        <w:t xml:space="preserve">conditions mentioned in section </w:t>
      </w:r>
      <w:proofErr w:type="gramStart"/>
      <w:r w:rsidR="00484A69">
        <w:rPr>
          <w:rFonts w:ascii="Arial Narrow" w:hAnsi="Arial Narrow" w:cs="Arial Narrow"/>
          <w:color w:val="000000"/>
        </w:rPr>
        <w:t>44BBB(</w:t>
      </w:r>
      <w:proofErr w:type="gramEnd"/>
      <w:r w:rsidR="00484A69">
        <w:rPr>
          <w:rFonts w:ascii="Arial Narrow" w:hAnsi="Arial Narrow" w:cs="Arial Narrow"/>
          <w:color w:val="000000"/>
        </w:rPr>
        <w:t>1), the provisions of sections 28 to 44AA of the</w:t>
      </w:r>
      <w:r w:rsidR="001808D4">
        <w:rPr>
          <w:rFonts w:ascii="Arial Narrow" w:hAnsi="Arial Narrow" w:cs="Arial Narrow"/>
          <w:color w:val="000000"/>
        </w:rPr>
        <w:t xml:space="preserve"> </w:t>
      </w:r>
      <w:r w:rsidR="00484A69">
        <w:rPr>
          <w:rFonts w:ascii="Arial Narrow" w:hAnsi="Arial Narrow" w:cs="Arial Narrow"/>
          <w:color w:val="000000"/>
        </w:rPr>
        <w:t>Act would not be applicable for computation of its business income, and a sum equal to</w:t>
      </w:r>
      <w:r w:rsidR="001808D4">
        <w:rPr>
          <w:rFonts w:ascii="Arial Narrow" w:hAnsi="Arial Narrow" w:cs="Arial Narrow"/>
          <w:color w:val="000000"/>
        </w:rPr>
        <w:t xml:space="preserve"> </w:t>
      </w:r>
      <w:r w:rsidR="00484A69">
        <w:rPr>
          <w:rFonts w:ascii="Arial Narrow" w:hAnsi="Arial Narrow" w:cs="Arial Narrow"/>
          <w:color w:val="000000"/>
        </w:rPr>
        <w:t>10% of the amount paid or payable to such foreign company would be deemed as its</w:t>
      </w:r>
      <w:r w:rsidR="001808D4">
        <w:rPr>
          <w:rFonts w:ascii="Arial Narrow" w:hAnsi="Arial Narrow" w:cs="Arial Narrow"/>
          <w:color w:val="000000"/>
        </w:rPr>
        <w:t xml:space="preserve"> </w:t>
      </w:r>
      <w:r w:rsidR="00484A69">
        <w:rPr>
          <w:rFonts w:ascii="Arial Narrow" w:hAnsi="Arial Narrow" w:cs="Arial Narrow"/>
          <w:color w:val="000000"/>
        </w:rPr>
        <w:t xml:space="preserve">business income. Further, under section 44BBB(2),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has the benefit of</w:t>
      </w:r>
      <w:r w:rsidR="001808D4">
        <w:rPr>
          <w:rFonts w:ascii="Arial Narrow" w:hAnsi="Arial Narrow" w:cs="Arial Narrow"/>
          <w:color w:val="000000"/>
        </w:rPr>
        <w:t xml:space="preserve"> </w:t>
      </w:r>
      <w:r w:rsidR="00484A69">
        <w:rPr>
          <w:rFonts w:ascii="Arial Narrow" w:hAnsi="Arial Narrow" w:cs="Arial Narrow"/>
          <w:color w:val="000000"/>
        </w:rPr>
        <w:t>declaring before the Assessing Officer that the actual profits earned by it were less than</w:t>
      </w:r>
      <w:r w:rsidR="001808D4">
        <w:rPr>
          <w:rFonts w:ascii="Arial Narrow" w:hAnsi="Arial Narrow" w:cs="Arial Narrow"/>
          <w:color w:val="000000"/>
        </w:rPr>
        <w:t xml:space="preserve"> </w:t>
      </w:r>
      <w:r w:rsidR="00484A69">
        <w:rPr>
          <w:rFonts w:ascii="Arial Narrow" w:hAnsi="Arial Narrow" w:cs="Arial Narrow"/>
          <w:color w:val="000000"/>
        </w:rPr>
        <w:t>10% but the Revenue cannot take recourse of this sub-section to claim that the profits</w:t>
      </w:r>
      <w:r w:rsidR="001808D4">
        <w:rPr>
          <w:rFonts w:ascii="Arial Narrow" w:hAnsi="Arial Narrow" w:cs="Arial Narrow"/>
          <w:color w:val="000000"/>
        </w:rPr>
        <w:t xml:space="preserve"> </w:t>
      </w:r>
      <w:r w:rsidR="00484A69">
        <w:rPr>
          <w:rFonts w:ascii="Arial Narrow" w:hAnsi="Arial Narrow" w:cs="Arial Narrow"/>
          <w:color w:val="000000"/>
        </w:rPr>
        <w:t xml:space="preserve">earned by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were more than 10%.</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38. Is the income or expenses of an asset management company liable to be assessed</w:t>
      </w:r>
      <w:r w:rsidR="001808D4">
        <w:rPr>
          <w:rFonts w:ascii="Arial" w:hAnsi="Arial" w:cs="Arial"/>
          <w:b/>
          <w:bCs/>
          <w:color w:val="000000"/>
        </w:rPr>
        <w:t xml:space="preserve"> </w:t>
      </w:r>
      <w:r>
        <w:rPr>
          <w:rFonts w:ascii="Arial" w:hAnsi="Arial" w:cs="Arial"/>
          <w:b/>
          <w:bCs/>
          <w:color w:val="000000"/>
        </w:rPr>
        <w:t>on the basis of the maximum limit mentioned in the SEBI regulations or should the</w:t>
      </w:r>
      <w:r w:rsidR="001808D4">
        <w:rPr>
          <w:rFonts w:ascii="Arial" w:hAnsi="Arial" w:cs="Arial"/>
          <w:b/>
          <w:bCs/>
          <w:color w:val="000000"/>
        </w:rPr>
        <w:t xml:space="preserve"> </w:t>
      </w:r>
      <w:r>
        <w:rPr>
          <w:rFonts w:ascii="Arial" w:hAnsi="Arial" w:cs="Arial"/>
          <w:b/>
          <w:bCs/>
          <w:color w:val="000000"/>
        </w:rPr>
        <w:t>assessment be made on the basis of the actual income or expenses charged?</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Templeton Asset Management (India) P. Ltd. (2012) </w:t>
      </w:r>
    </w:p>
    <w:p w:rsidR="00485C16" w:rsidRDefault="00485C16" w:rsidP="0068295F">
      <w:pPr>
        <w:autoSpaceDE w:val="0"/>
        <w:autoSpaceDN w:val="0"/>
        <w:adjustRightInd w:val="0"/>
        <w:spacing w:after="0" w:line="240" w:lineRule="auto"/>
        <w:jc w:val="both"/>
        <w:rPr>
          <w:rFonts w:ascii="Arial Narrow" w:hAnsi="Arial Narrow" w:cs="Arial Narrow"/>
          <w:color w:val="000000"/>
        </w:rPr>
      </w:pPr>
      <w:r w:rsidRPr="00485C16">
        <w:rPr>
          <w:rFonts w:ascii="Arial" w:hAnsi="Arial" w:cs="Arial"/>
          <w:bCs/>
          <w:color w:val="000000"/>
        </w:rPr>
        <w:t>On the basis of the actual income or expenses charged</w:t>
      </w:r>
      <w:r w:rsidRPr="00485C16">
        <w:rPr>
          <w:rFonts w:ascii="Arial Narrow" w:hAnsi="Arial Narrow" w:cs="Arial Narrow"/>
          <w:color w:val="000000"/>
        </w:rPr>
        <w:t>,</w:t>
      </w:r>
      <w:r>
        <w:rPr>
          <w:rFonts w:ascii="Arial Narrow" w:hAnsi="Arial Narrow" w:cs="Arial Narrow"/>
          <w:color w:val="000000"/>
        </w:rPr>
        <w:t xml:space="preserve"> if the transaction is genuine.</w:t>
      </w:r>
    </w:p>
    <w:p w:rsidR="00484A69" w:rsidRPr="00CE7B1B" w:rsidRDefault="00485C16" w:rsidP="0068295F">
      <w:pPr>
        <w:autoSpaceDE w:val="0"/>
        <w:autoSpaceDN w:val="0"/>
        <w:adjustRightInd w:val="0"/>
        <w:spacing w:after="0" w:line="240" w:lineRule="auto"/>
        <w:jc w:val="both"/>
        <w:rPr>
          <w:rFonts w:ascii="Arial Narrow" w:hAnsi="Arial Narrow" w:cs="Arial Narrow"/>
          <w:color w:val="000000"/>
        </w:rPr>
      </w:pPr>
      <w:r w:rsidRPr="00CE7B1B">
        <w:rPr>
          <w:rFonts w:ascii="Arial Narrow" w:hAnsi="Arial Narrow" w:cs="Arial Narrow"/>
          <w:color w:val="000000"/>
        </w:rPr>
        <w:t>I</w:t>
      </w:r>
      <w:r w:rsidR="00484A69" w:rsidRPr="00CE7B1B">
        <w:rPr>
          <w:rFonts w:ascii="Arial Narrow" w:hAnsi="Arial Narrow" w:cs="Arial Narrow"/>
          <w:color w:val="000000"/>
        </w:rPr>
        <w:t xml:space="preserve">t was held that it is a </w:t>
      </w:r>
      <w:r w:rsidR="00484A69" w:rsidRPr="00CE7B1B">
        <w:rPr>
          <w:rFonts w:ascii="Arial Narrow" w:hAnsi="Arial Narrow" w:cs="Arial"/>
          <w:i/>
          <w:iCs/>
          <w:color w:val="000000"/>
        </w:rPr>
        <w:t>bona fide</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 xml:space="preserve">decision of the </w:t>
      </w:r>
      <w:proofErr w:type="spellStart"/>
      <w:r w:rsidR="00484A69" w:rsidRPr="00CE7B1B">
        <w:rPr>
          <w:rFonts w:ascii="Arial Narrow" w:hAnsi="Arial Narrow" w:cs="Arial Narrow"/>
          <w:color w:val="000000"/>
        </w:rPr>
        <w:t>assessee</w:t>
      </w:r>
      <w:proofErr w:type="spellEnd"/>
      <w:r w:rsidR="00484A69" w:rsidRPr="00CE7B1B">
        <w:rPr>
          <w:rFonts w:ascii="Arial Narrow" w:hAnsi="Arial Narrow" w:cs="Arial Narrow"/>
          <w:color w:val="000000"/>
        </w:rPr>
        <w:t xml:space="preserve"> to claim part of the expenses or claim no expense from the</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mutual funds on the basis of commercial prudence. The ceiling on expenses mentioned</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in the SEBI regulation is the maximum amount that can be claimed from the mutual fund.</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The restrictions under the SEBI Regulations are imposed with a view to ensure that the</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mutual funds are not overcharged and the said Regulations are not intended to</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mandatorily burden the mutual funds with the liability set out in the Regulations. In case</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an asset management company does not charge the mutual funds part of the expenses</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 xml:space="preserve">actually incurred due to a </w:t>
      </w:r>
      <w:r w:rsidR="00484A69" w:rsidRPr="00CE7B1B">
        <w:rPr>
          <w:rFonts w:ascii="Arial Narrow" w:hAnsi="Arial Narrow" w:cs="Arial"/>
          <w:i/>
          <w:iCs/>
          <w:color w:val="000000"/>
        </w:rPr>
        <w:t xml:space="preserve">bona fide </w:t>
      </w:r>
      <w:r w:rsidR="00484A69" w:rsidRPr="00CE7B1B">
        <w:rPr>
          <w:rFonts w:ascii="Arial Narrow" w:hAnsi="Arial Narrow" w:cs="Arial Narrow"/>
          <w:color w:val="000000"/>
        </w:rPr>
        <w:t>commercial decision, then, no part of the expenditure</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can be disallowed unless it is established that there were no business exigencies or the</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claim was not genuine. Therefore, the disallowance made by the Assessing Officer in the</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present case is not justified since the transaction was genuine in nature.</w:t>
      </w:r>
    </w:p>
    <w:p w:rsidR="003A3E62" w:rsidRDefault="003A3E62" w:rsidP="0068295F">
      <w:pPr>
        <w:autoSpaceDE w:val="0"/>
        <w:autoSpaceDN w:val="0"/>
        <w:adjustRightInd w:val="0"/>
        <w:spacing w:after="0" w:line="240" w:lineRule="auto"/>
        <w:jc w:val="both"/>
        <w:rPr>
          <w:rFonts w:ascii="Arial" w:hAnsi="Arial" w:cs="Arial"/>
          <w:b/>
          <w:bCs/>
          <w:color w:val="000000"/>
          <w:sz w:val="96"/>
          <w:szCs w:val="96"/>
        </w:rPr>
      </w:pPr>
    </w:p>
    <w:p w:rsidR="003E65B3" w:rsidRDefault="003E65B3" w:rsidP="0068295F">
      <w:pPr>
        <w:autoSpaceDE w:val="0"/>
        <w:autoSpaceDN w:val="0"/>
        <w:adjustRightInd w:val="0"/>
        <w:spacing w:after="0" w:line="240" w:lineRule="auto"/>
        <w:jc w:val="both"/>
        <w:rPr>
          <w:rFonts w:ascii="Arial" w:hAnsi="Arial" w:cs="Arial"/>
          <w:b/>
          <w:bCs/>
          <w:color w:val="000000"/>
          <w:sz w:val="96"/>
          <w:szCs w:val="96"/>
        </w:rPr>
      </w:pPr>
    </w:p>
    <w:p w:rsidR="00CE7B1B" w:rsidRDefault="00CE7B1B" w:rsidP="0068295F">
      <w:pPr>
        <w:autoSpaceDE w:val="0"/>
        <w:autoSpaceDN w:val="0"/>
        <w:adjustRightInd w:val="0"/>
        <w:spacing w:after="0" w:line="240" w:lineRule="auto"/>
        <w:jc w:val="both"/>
        <w:rPr>
          <w:rFonts w:ascii="Arial Narrow" w:hAnsi="Arial Narrow" w:cs="Arial"/>
          <w:b/>
          <w:bCs/>
          <w:color w:val="000000"/>
          <w:sz w:val="36"/>
          <w:szCs w:val="36"/>
        </w:rPr>
      </w:pPr>
    </w:p>
    <w:p w:rsidR="00484A69" w:rsidRPr="00CE7B1B" w:rsidRDefault="00484A69" w:rsidP="0068295F">
      <w:pPr>
        <w:autoSpaceDE w:val="0"/>
        <w:autoSpaceDN w:val="0"/>
        <w:adjustRightInd w:val="0"/>
        <w:spacing w:after="0" w:line="240" w:lineRule="auto"/>
        <w:jc w:val="both"/>
        <w:rPr>
          <w:rFonts w:ascii="Arial Narrow" w:hAnsi="Arial Narrow" w:cs="Arial"/>
          <w:b/>
          <w:bCs/>
          <w:color w:val="000000"/>
          <w:sz w:val="36"/>
          <w:szCs w:val="36"/>
        </w:rPr>
      </w:pPr>
      <w:r w:rsidRPr="00CE7B1B">
        <w:rPr>
          <w:rFonts w:ascii="Arial Narrow" w:hAnsi="Arial Narrow" w:cs="Arial"/>
          <w:b/>
          <w:bCs/>
          <w:color w:val="000000"/>
          <w:sz w:val="36"/>
          <w:szCs w:val="36"/>
        </w:rPr>
        <w:t>6</w:t>
      </w:r>
    </w:p>
    <w:p w:rsidR="00484A69" w:rsidRPr="00F04E9B" w:rsidRDefault="00484A69" w:rsidP="0068295F">
      <w:pPr>
        <w:autoSpaceDE w:val="0"/>
        <w:autoSpaceDN w:val="0"/>
        <w:adjustRightInd w:val="0"/>
        <w:spacing w:after="0" w:line="240" w:lineRule="auto"/>
        <w:jc w:val="both"/>
        <w:rPr>
          <w:rFonts w:ascii="Arial Narrow" w:hAnsi="Arial Narrow" w:cs="Arial"/>
          <w:b/>
          <w:bCs/>
          <w:color w:val="000000"/>
          <w:sz w:val="32"/>
          <w:szCs w:val="32"/>
        </w:rPr>
      </w:pPr>
      <w:r w:rsidRPr="00F04E9B">
        <w:rPr>
          <w:rFonts w:ascii="Arial Narrow" w:hAnsi="Arial Narrow" w:cs="Arial"/>
          <w:b/>
          <w:bCs/>
          <w:color w:val="000000"/>
          <w:sz w:val="32"/>
          <w:szCs w:val="32"/>
        </w:rPr>
        <w:t>CAPITAL GAINS</w:t>
      </w:r>
    </w:p>
    <w:p w:rsidR="00484A69" w:rsidRDefault="00484A69" w:rsidP="0068295F">
      <w:pPr>
        <w:autoSpaceDE w:val="0"/>
        <w:autoSpaceDN w:val="0"/>
        <w:adjustRightInd w:val="0"/>
        <w:spacing w:after="0" w:line="240" w:lineRule="auto"/>
        <w:jc w:val="both"/>
        <w:rPr>
          <w:rFonts w:ascii="Arial" w:hAnsi="Arial" w:cs="Arial"/>
          <w:b/>
          <w:bCs/>
          <w:color w:val="000000"/>
        </w:rPr>
      </w:pPr>
      <w:r w:rsidRPr="00F04E9B">
        <w:rPr>
          <w:rFonts w:ascii="Arial" w:hAnsi="Arial" w:cs="Arial"/>
          <w:b/>
          <w:bCs/>
          <w:color w:val="000000"/>
        </w:rPr>
        <w:t>1</w:t>
      </w:r>
      <w:r>
        <w:rPr>
          <w:rFonts w:ascii="Arial" w:hAnsi="Arial" w:cs="Arial"/>
          <w:b/>
          <w:bCs/>
          <w:color w:val="000000"/>
        </w:rPr>
        <w:t>. What are the factors determining the nature of income arising on sale of shares i.e.</w:t>
      </w:r>
      <w:r w:rsidR="009D0F1B">
        <w:rPr>
          <w:rFonts w:ascii="Arial" w:hAnsi="Arial" w:cs="Arial"/>
          <w:b/>
          <w:bCs/>
          <w:color w:val="000000"/>
        </w:rPr>
        <w:t xml:space="preserve"> </w:t>
      </w:r>
      <w:r>
        <w:rPr>
          <w:rFonts w:ascii="Arial" w:hAnsi="Arial" w:cs="Arial"/>
          <w:b/>
          <w:bCs/>
          <w:color w:val="000000"/>
        </w:rPr>
        <w:t>whether the income is taxable as capital gains or business income?</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PVS </w:t>
      </w:r>
      <w:proofErr w:type="spellStart"/>
      <w:r>
        <w:rPr>
          <w:rFonts w:ascii="Arial" w:hAnsi="Arial" w:cs="Arial"/>
          <w:b/>
          <w:bCs/>
          <w:i/>
          <w:iCs/>
          <w:color w:val="000000"/>
        </w:rPr>
        <w:t>Raju</w:t>
      </w:r>
      <w:proofErr w:type="spellEnd"/>
      <w:r>
        <w:rPr>
          <w:rFonts w:ascii="Arial" w:hAnsi="Arial" w:cs="Arial"/>
          <w:b/>
          <w:bCs/>
          <w:i/>
          <w:iCs/>
          <w:color w:val="000000"/>
        </w:rPr>
        <w:t xml:space="preserve"> v. ACIT (2012) </w:t>
      </w:r>
    </w:p>
    <w:p w:rsidR="00484A69" w:rsidRDefault="00484A69"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On the </w:t>
      </w:r>
      <w:proofErr w:type="spellStart"/>
      <w:r>
        <w:rPr>
          <w:rFonts w:ascii="Arial Narrow" w:hAnsi="Arial Narrow" w:cs="Arial Narrow"/>
          <w:color w:val="000000"/>
        </w:rPr>
        <w:t>said</w:t>
      </w:r>
      <w:proofErr w:type="spellEnd"/>
      <w:r>
        <w:rPr>
          <w:rFonts w:ascii="Arial Narrow" w:hAnsi="Arial Narrow" w:cs="Arial Narrow"/>
          <w:color w:val="000000"/>
        </w:rPr>
        <w:t xml:space="preserve"> issue, the Andhra Pradesh High Court held that the question whether the shares</w:t>
      </w:r>
      <w:r w:rsidR="009D0F1B">
        <w:rPr>
          <w:rFonts w:ascii="Arial Narrow" w:hAnsi="Arial Narrow" w:cs="Arial Narrow"/>
          <w:color w:val="000000"/>
        </w:rPr>
        <w:t xml:space="preserve"> </w:t>
      </w:r>
      <w:r>
        <w:rPr>
          <w:rFonts w:ascii="Arial Narrow" w:hAnsi="Arial Narrow" w:cs="Arial Narrow"/>
          <w:color w:val="000000"/>
        </w:rPr>
        <w:t>were held as an investment to give rise to capital gain on its sale or as a trading asset to give</w:t>
      </w:r>
      <w:r w:rsidR="009D0F1B">
        <w:rPr>
          <w:rFonts w:ascii="Arial Narrow" w:hAnsi="Arial Narrow" w:cs="Arial Narrow"/>
          <w:color w:val="000000"/>
        </w:rPr>
        <w:t xml:space="preserve"> </w:t>
      </w:r>
      <w:r>
        <w:rPr>
          <w:rFonts w:ascii="Arial Narrow" w:hAnsi="Arial Narrow" w:cs="Arial Narrow"/>
          <w:color w:val="000000"/>
        </w:rPr>
        <w:t>rise to business income is not a pure question of law but essentially one of fact.</w:t>
      </w:r>
      <w:r w:rsidR="009D0F1B">
        <w:rPr>
          <w:rFonts w:ascii="Arial Narrow" w:hAnsi="Arial Narrow" w:cs="Arial Narrow"/>
          <w:color w:val="000000"/>
        </w:rPr>
        <w:t xml:space="preserve"> </w:t>
      </w:r>
      <w:r>
        <w:rPr>
          <w:rFonts w:ascii="Arial Narrow" w:hAnsi="Arial Narrow" w:cs="Arial Narrow"/>
          <w:color w:val="000000"/>
        </w:rPr>
        <w:t>The character of a transaction cannot be determined solely on the application of any</w:t>
      </w:r>
      <w:r w:rsidR="009D0F1B">
        <w:rPr>
          <w:rFonts w:ascii="Arial Narrow" w:hAnsi="Arial Narrow" w:cs="Arial Narrow"/>
          <w:color w:val="000000"/>
        </w:rPr>
        <w:t xml:space="preserve"> </w:t>
      </w:r>
      <w:r>
        <w:rPr>
          <w:rFonts w:ascii="Arial Narrow" w:hAnsi="Arial Narrow" w:cs="Arial Narrow"/>
          <w:color w:val="000000"/>
        </w:rPr>
        <w:t>abstract rule, principle or test but must depend upon all the facts and circumstances of</w:t>
      </w:r>
      <w:r w:rsidR="009D0F1B">
        <w:rPr>
          <w:rFonts w:ascii="Arial Narrow" w:hAnsi="Arial Narrow" w:cs="Arial Narrow"/>
          <w:color w:val="000000"/>
        </w:rPr>
        <w:t xml:space="preserve"> </w:t>
      </w:r>
      <w:r>
        <w:rPr>
          <w:rFonts w:ascii="Arial Narrow" w:hAnsi="Arial Narrow" w:cs="Arial Narrow"/>
          <w:color w:val="000000"/>
        </w:rPr>
        <w:t xml:space="preserve">the case. </w:t>
      </w:r>
      <w:proofErr w:type="gramStart"/>
      <w:r>
        <w:rPr>
          <w:rFonts w:ascii="Arial Narrow" w:hAnsi="Arial Narrow" w:cs="Arial Narrow"/>
          <w:color w:val="000000"/>
        </w:rPr>
        <w:t>The facts that may be considered while determining the same are the</w:t>
      </w:r>
      <w:r w:rsidR="009D0F1B">
        <w:rPr>
          <w:rFonts w:ascii="Arial Narrow" w:hAnsi="Arial Narrow" w:cs="Arial Narrow"/>
          <w:color w:val="000000"/>
        </w:rPr>
        <w:t xml:space="preserve"> </w:t>
      </w:r>
      <w:r>
        <w:rPr>
          <w:rFonts w:ascii="Arial Narrow" w:hAnsi="Arial Narrow" w:cs="Arial Narrow"/>
          <w:color w:val="000000"/>
        </w:rPr>
        <w:t xml:space="preserve">magnitude and frequency of buying and selling of shares by the </w:t>
      </w:r>
      <w:proofErr w:type="spellStart"/>
      <w:r>
        <w:rPr>
          <w:rFonts w:ascii="Arial Narrow" w:hAnsi="Arial Narrow" w:cs="Arial Narrow"/>
          <w:color w:val="000000"/>
        </w:rPr>
        <w:t>assessee</w:t>
      </w:r>
      <w:proofErr w:type="spellEnd"/>
      <w:r>
        <w:rPr>
          <w:rFonts w:ascii="Arial Narrow" w:hAnsi="Arial Narrow" w:cs="Arial Narrow"/>
          <w:color w:val="000000"/>
        </w:rPr>
        <w:t>; the period of</w:t>
      </w:r>
      <w:r w:rsidR="009D0F1B">
        <w:rPr>
          <w:rFonts w:ascii="Arial Narrow" w:hAnsi="Arial Narrow" w:cs="Arial Narrow"/>
          <w:color w:val="000000"/>
        </w:rPr>
        <w:t xml:space="preserve"> </w:t>
      </w:r>
      <w:r>
        <w:rPr>
          <w:rFonts w:ascii="Arial Narrow" w:hAnsi="Arial Narrow" w:cs="Arial Narrow"/>
          <w:color w:val="000000"/>
        </w:rPr>
        <w:t>holding of shares, ratio of sales to purchases and the total holdings, etc.</w:t>
      </w:r>
      <w:proofErr w:type="gramEnd"/>
      <w:r>
        <w:rPr>
          <w:rFonts w:ascii="Arial Narrow" w:hAnsi="Arial Narrow" w:cs="Arial Narrow"/>
          <w:color w:val="000000"/>
        </w:rPr>
        <w:t xml:space="preserve"> Mere</w:t>
      </w:r>
      <w:r w:rsidR="009D0F1B">
        <w:rPr>
          <w:rFonts w:ascii="Arial Narrow" w:hAnsi="Arial Narrow" w:cs="Arial Narrow"/>
          <w:color w:val="000000"/>
        </w:rPr>
        <w:t xml:space="preserve"> </w:t>
      </w:r>
      <w:r>
        <w:rPr>
          <w:rFonts w:ascii="Arial Narrow" w:hAnsi="Arial Narrow" w:cs="Arial Narrow"/>
          <w:color w:val="000000"/>
        </w:rPr>
        <w:t xml:space="preserve">classification of shares in the books of accounts of the </w:t>
      </w:r>
      <w:proofErr w:type="spellStart"/>
      <w:r>
        <w:rPr>
          <w:rFonts w:ascii="Arial Narrow" w:hAnsi="Arial Narrow" w:cs="Arial Narrow"/>
          <w:color w:val="000000"/>
        </w:rPr>
        <w:t>assessee</w:t>
      </w:r>
      <w:proofErr w:type="spellEnd"/>
      <w:r>
        <w:rPr>
          <w:rFonts w:ascii="Arial Narrow" w:hAnsi="Arial Narrow" w:cs="Arial Narrow"/>
          <w:color w:val="000000"/>
        </w:rPr>
        <w:t xml:space="preserve"> is not relevant for</w:t>
      </w:r>
      <w:r w:rsidR="009D0F1B">
        <w:rPr>
          <w:rFonts w:ascii="Arial Narrow" w:hAnsi="Arial Narrow" w:cs="Arial Narrow"/>
          <w:color w:val="000000"/>
        </w:rPr>
        <w:t xml:space="preserve"> </w:t>
      </w:r>
      <w:r>
        <w:rPr>
          <w:rFonts w:ascii="Arial Narrow" w:hAnsi="Arial Narrow" w:cs="Arial Narrow"/>
          <w:color w:val="000000"/>
        </w:rPr>
        <w:t>determining the nature of income for income-tax purposes.</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2. Would an asset which is sold the very next day after the period of 12/36 months is</w:t>
      </w:r>
      <w:r w:rsidR="009D0F1B">
        <w:rPr>
          <w:rFonts w:ascii="Arial" w:hAnsi="Arial" w:cs="Arial"/>
          <w:b/>
          <w:bCs/>
          <w:color w:val="000000"/>
        </w:rPr>
        <w:t xml:space="preserve"> </w:t>
      </w:r>
      <w:r>
        <w:rPr>
          <w:rFonts w:ascii="Arial" w:hAnsi="Arial" w:cs="Arial"/>
          <w:b/>
          <w:bCs/>
          <w:color w:val="000000"/>
        </w:rPr>
        <w:t>over, be treated as long-term capital asset by including both the date on which the</w:t>
      </w:r>
      <w:r w:rsidR="009D0F1B">
        <w:rPr>
          <w:rFonts w:ascii="Arial" w:hAnsi="Arial" w:cs="Arial"/>
          <w:b/>
          <w:bCs/>
          <w:color w:val="000000"/>
        </w:rPr>
        <w:t xml:space="preserve"> </w:t>
      </w:r>
      <w:r>
        <w:rPr>
          <w:rFonts w:ascii="Arial" w:hAnsi="Arial" w:cs="Arial"/>
          <w:b/>
          <w:bCs/>
          <w:color w:val="000000"/>
        </w:rPr>
        <w:t>asset is acquired and the date on which the asset is transferred for computing</w:t>
      </w:r>
      <w:r w:rsidR="009D0F1B">
        <w:rPr>
          <w:rFonts w:ascii="Arial" w:hAnsi="Arial" w:cs="Arial"/>
          <w:b/>
          <w:bCs/>
          <w:color w:val="000000"/>
        </w:rPr>
        <w:t xml:space="preserve"> </w:t>
      </w:r>
      <w:r>
        <w:rPr>
          <w:rFonts w:ascii="Arial" w:hAnsi="Arial" w:cs="Arial"/>
          <w:b/>
          <w:bCs/>
          <w:color w:val="000000"/>
        </w:rPr>
        <w:t>period of holding?</w:t>
      </w:r>
    </w:p>
    <w:p w:rsidR="00484A69" w:rsidRDefault="00484A69" w:rsidP="0068295F">
      <w:pPr>
        <w:autoSpaceDE w:val="0"/>
        <w:autoSpaceDN w:val="0"/>
        <w:adjustRightInd w:val="0"/>
        <w:spacing w:after="0" w:line="240" w:lineRule="auto"/>
        <w:jc w:val="both"/>
        <w:rPr>
          <w:rFonts w:ascii="Arial" w:hAnsi="Arial" w:cs="Arial"/>
          <w:b/>
          <w:bCs/>
          <w:i/>
          <w:iCs/>
          <w:color w:val="000000"/>
        </w:rPr>
      </w:pPr>
      <w:proofErr w:type="spellStart"/>
      <w:r>
        <w:rPr>
          <w:rFonts w:ascii="Arial" w:hAnsi="Arial" w:cs="Arial"/>
          <w:b/>
          <w:bCs/>
          <w:i/>
          <w:iCs/>
          <w:color w:val="000000"/>
        </w:rPr>
        <w:t>Bharti</w:t>
      </w:r>
      <w:proofErr w:type="spellEnd"/>
      <w:r>
        <w:rPr>
          <w:rFonts w:ascii="Arial" w:hAnsi="Arial" w:cs="Arial"/>
          <w:b/>
          <w:bCs/>
          <w:i/>
          <w:iCs/>
          <w:color w:val="000000"/>
        </w:rPr>
        <w:t xml:space="preserve"> Gupta </w:t>
      </w:r>
      <w:proofErr w:type="spellStart"/>
      <w:r>
        <w:rPr>
          <w:rFonts w:ascii="Arial" w:hAnsi="Arial" w:cs="Arial"/>
          <w:b/>
          <w:bCs/>
          <w:i/>
          <w:iCs/>
          <w:color w:val="000000"/>
        </w:rPr>
        <w:t>Ramola</w:t>
      </w:r>
      <w:proofErr w:type="spellEnd"/>
      <w:r>
        <w:rPr>
          <w:rFonts w:ascii="Arial" w:hAnsi="Arial" w:cs="Arial"/>
          <w:b/>
          <w:bCs/>
          <w:i/>
          <w:iCs/>
          <w:color w:val="000000"/>
        </w:rPr>
        <w:t xml:space="preserve"> v. CIT [2012] </w:t>
      </w:r>
    </w:p>
    <w:p w:rsidR="00484A69" w:rsidRDefault="00BB6996"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The moment the hold</w:t>
      </w:r>
      <w:r w:rsidR="00484A69">
        <w:rPr>
          <w:rFonts w:ascii="Arial Narrow" w:hAnsi="Arial Narrow" w:cs="Arial Narrow"/>
          <w:color w:val="000000"/>
        </w:rPr>
        <w:t>ing continues beyond 36/12 months, the asset is treated</w:t>
      </w:r>
      <w:r w:rsidR="009D0F1B">
        <w:rPr>
          <w:rFonts w:ascii="Arial Narrow" w:hAnsi="Arial Narrow" w:cs="Arial Narrow"/>
          <w:color w:val="000000"/>
        </w:rPr>
        <w:t xml:space="preserve"> </w:t>
      </w:r>
      <w:r w:rsidR="00484A69">
        <w:rPr>
          <w:rFonts w:ascii="Arial Narrow" w:hAnsi="Arial Narrow" w:cs="Arial Narrow"/>
          <w:color w:val="000000"/>
        </w:rPr>
        <w:t>as a long term asset and accordingly the gains are computed. For computing the period</w:t>
      </w:r>
      <w:r w:rsidR="009D0F1B">
        <w:rPr>
          <w:rFonts w:ascii="Arial Narrow" w:hAnsi="Arial Narrow" w:cs="Arial Narrow"/>
          <w:color w:val="000000"/>
        </w:rPr>
        <w:t xml:space="preserve"> </w:t>
      </w:r>
      <w:r w:rsidR="00484A69">
        <w:rPr>
          <w:rFonts w:ascii="Arial Narrow" w:hAnsi="Arial Narrow" w:cs="Arial Narrow"/>
          <w:color w:val="000000"/>
        </w:rPr>
        <w:t>of 12/36 months, neither the date on which the asset is acquired, nor the date of</w:t>
      </w:r>
      <w:r w:rsidR="009D0F1B">
        <w:rPr>
          <w:rFonts w:ascii="Arial Narrow" w:hAnsi="Arial Narrow" w:cs="Arial Narrow"/>
          <w:color w:val="000000"/>
        </w:rPr>
        <w:t xml:space="preserve"> </w:t>
      </w:r>
      <w:r w:rsidR="00484A69">
        <w:rPr>
          <w:rFonts w:ascii="Arial Narrow" w:hAnsi="Arial Narrow" w:cs="Arial Narrow"/>
          <w:color w:val="000000"/>
        </w:rPr>
        <w:t>sale/transfer is to be excluded. Thus, if an asset is held for 12/36 months and is sold the</w:t>
      </w:r>
      <w:r w:rsidR="009D0F1B">
        <w:rPr>
          <w:rFonts w:ascii="Arial Narrow" w:hAnsi="Arial Narrow" w:cs="Arial Narrow"/>
          <w:color w:val="000000"/>
        </w:rPr>
        <w:t xml:space="preserve"> </w:t>
      </w:r>
      <w:r w:rsidR="00484A69">
        <w:rPr>
          <w:rFonts w:ascii="Arial Narrow" w:hAnsi="Arial Narrow" w:cs="Arial Narrow"/>
          <w:color w:val="000000"/>
        </w:rPr>
        <w:t>very next day after the period of 12/36 months is over, the asset would be treated as a</w:t>
      </w:r>
      <w:r w:rsidR="009D0F1B">
        <w:rPr>
          <w:rFonts w:ascii="Arial Narrow" w:hAnsi="Arial Narrow" w:cs="Arial Narrow"/>
          <w:color w:val="000000"/>
        </w:rPr>
        <w:t xml:space="preserve"> </w:t>
      </w:r>
      <w:r w:rsidR="00484A69">
        <w:rPr>
          <w:rFonts w:ascii="Arial Narrow" w:hAnsi="Arial Narrow" w:cs="Arial Narrow"/>
          <w:color w:val="000000"/>
        </w:rPr>
        <w:t>long term capital asset. Thus, an asset acquired on the 1st January would complete 12 months at the end of the</w:t>
      </w:r>
      <w:r w:rsidR="009D0F1B">
        <w:rPr>
          <w:rFonts w:ascii="Arial Narrow" w:hAnsi="Arial Narrow" w:cs="Arial Narrow"/>
          <w:color w:val="000000"/>
        </w:rPr>
        <w:t xml:space="preserve"> </w:t>
      </w:r>
      <w:r w:rsidR="00484A69">
        <w:rPr>
          <w:rFonts w:ascii="Arial Narrow" w:hAnsi="Arial Narrow" w:cs="Arial Narrow"/>
          <w:color w:val="000000"/>
        </w:rPr>
        <w:t>said year, i.e. on 31st December and if it is sold on 1st January next year and if the</w:t>
      </w:r>
      <w:r w:rsidR="009D0F1B">
        <w:rPr>
          <w:rFonts w:ascii="Arial Narrow" w:hAnsi="Arial Narrow" w:cs="Arial Narrow"/>
          <w:color w:val="000000"/>
        </w:rPr>
        <w:t xml:space="preserve"> </w:t>
      </w:r>
      <w:r w:rsidR="00484A69">
        <w:rPr>
          <w:rFonts w:ascii="Arial Narrow" w:hAnsi="Arial Narrow" w:cs="Arial Narrow"/>
          <w:color w:val="000000"/>
        </w:rPr>
        <w:t>proviso to section 2(42A) applies, it would be treated as a long term capital gains.</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3. </w:t>
      </w:r>
      <w:proofErr w:type="gramStart"/>
      <w:r>
        <w:rPr>
          <w:rFonts w:ascii="Arial" w:hAnsi="Arial" w:cs="Arial"/>
          <w:b/>
          <w:bCs/>
          <w:color w:val="000000"/>
        </w:rPr>
        <w:t>In</w:t>
      </w:r>
      <w:proofErr w:type="gramEnd"/>
      <w:r>
        <w:rPr>
          <w:rFonts w:ascii="Arial" w:hAnsi="Arial" w:cs="Arial"/>
          <w:b/>
          <w:bCs/>
          <w:color w:val="000000"/>
        </w:rPr>
        <w:t xml:space="preserve"> determining the period of holding of a capital asset received by a partner on</w:t>
      </w:r>
      <w:r w:rsidR="009D0F1B">
        <w:rPr>
          <w:rFonts w:ascii="Arial" w:hAnsi="Arial" w:cs="Arial"/>
          <w:b/>
          <w:bCs/>
          <w:color w:val="000000"/>
        </w:rPr>
        <w:t xml:space="preserve"> </w:t>
      </w:r>
      <w:r>
        <w:rPr>
          <w:rFonts w:ascii="Arial" w:hAnsi="Arial" w:cs="Arial"/>
          <w:b/>
          <w:bCs/>
          <w:color w:val="000000"/>
        </w:rPr>
        <w:t>dissolution of firm, can the period of holding of the capital asset by the firm be</w:t>
      </w:r>
      <w:r w:rsidR="009D0F1B">
        <w:rPr>
          <w:rFonts w:ascii="Arial" w:hAnsi="Arial" w:cs="Arial"/>
          <w:b/>
          <w:bCs/>
          <w:color w:val="000000"/>
        </w:rPr>
        <w:t xml:space="preserve"> </w:t>
      </w:r>
      <w:r>
        <w:rPr>
          <w:rFonts w:ascii="Arial" w:hAnsi="Arial" w:cs="Arial"/>
          <w:b/>
          <w:bCs/>
          <w:color w:val="000000"/>
        </w:rPr>
        <w:t>taken into account?</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P. P. </w:t>
      </w:r>
      <w:proofErr w:type="spellStart"/>
      <w:r>
        <w:rPr>
          <w:rFonts w:ascii="Arial" w:hAnsi="Arial" w:cs="Arial"/>
          <w:b/>
          <w:bCs/>
          <w:i/>
          <w:iCs/>
          <w:color w:val="000000"/>
        </w:rPr>
        <w:t>Menon</w:t>
      </w:r>
      <w:proofErr w:type="spellEnd"/>
      <w:r>
        <w:rPr>
          <w:rFonts w:ascii="Arial" w:hAnsi="Arial" w:cs="Arial"/>
          <w:b/>
          <w:bCs/>
          <w:i/>
          <w:iCs/>
          <w:color w:val="000000"/>
        </w:rPr>
        <w:t xml:space="preserve"> v. CIT (2010) </w:t>
      </w:r>
    </w:p>
    <w:p w:rsidR="00416748" w:rsidRDefault="00A071CB"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No. </w:t>
      </w:r>
      <w:r w:rsidR="00484A69">
        <w:rPr>
          <w:rFonts w:ascii="Arial Narrow" w:hAnsi="Arial Narrow" w:cs="Arial Narrow"/>
          <w:color w:val="000000"/>
        </w:rPr>
        <w:t xml:space="preserve">The High Court held that the period of holding of the asset received by the </w:t>
      </w:r>
      <w:proofErr w:type="spellStart"/>
      <w:r w:rsidR="00484A69">
        <w:rPr>
          <w:rFonts w:ascii="Arial Narrow" w:hAnsi="Arial Narrow" w:cs="Arial Narrow"/>
          <w:color w:val="000000"/>
        </w:rPr>
        <w:t>assessee</w:t>
      </w:r>
      <w:proofErr w:type="spellEnd"/>
      <w:r w:rsidR="00416748">
        <w:rPr>
          <w:rFonts w:ascii="Arial Narrow" w:hAnsi="Arial Narrow" w:cs="Arial Narrow"/>
          <w:color w:val="000000"/>
        </w:rPr>
        <w:t xml:space="preserve"> </w:t>
      </w:r>
      <w:r w:rsidR="00484A69">
        <w:rPr>
          <w:rFonts w:ascii="Arial Narrow" w:hAnsi="Arial Narrow" w:cs="Arial Narrow"/>
          <w:color w:val="000000"/>
        </w:rPr>
        <w:t>partner</w:t>
      </w:r>
      <w:r w:rsidR="009D0F1B">
        <w:rPr>
          <w:rFonts w:ascii="Arial Narrow" w:hAnsi="Arial Narrow" w:cs="Arial Narrow"/>
          <w:color w:val="000000"/>
        </w:rPr>
        <w:t xml:space="preserve"> </w:t>
      </w:r>
      <w:r w:rsidR="00484A69">
        <w:rPr>
          <w:rFonts w:ascii="Arial Narrow" w:hAnsi="Arial Narrow" w:cs="Arial Narrow"/>
          <w:color w:val="000000"/>
        </w:rPr>
        <w:t>on dissolution of the firm has to be reckoned only from the date of dissolution of</w:t>
      </w:r>
      <w:r w:rsidR="009D0F1B">
        <w:rPr>
          <w:rFonts w:ascii="Arial Narrow" w:hAnsi="Arial Narrow" w:cs="Arial Narrow"/>
          <w:color w:val="000000"/>
        </w:rPr>
        <w:t xml:space="preserve"> </w:t>
      </w:r>
      <w:r w:rsidR="00484A69">
        <w:rPr>
          <w:rFonts w:ascii="Arial Narrow" w:hAnsi="Arial Narrow" w:cs="Arial Narrow"/>
          <w:color w:val="000000"/>
        </w:rPr>
        <w:t xml:space="preserve">the firm. </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4. What would be the period of holding to determine whether the capital gains on</w:t>
      </w:r>
      <w:r w:rsidR="009D0F1B">
        <w:rPr>
          <w:rFonts w:ascii="Arial" w:hAnsi="Arial" w:cs="Arial"/>
          <w:b/>
          <w:bCs/>
          <w:color w:val="000000"/>
        </w:rPr>
        <w:t xml:space="preserve"> </w:t>
      </w:r>
      <w:r>
        <w:rPr>
          <w:rFonts w:ascii="Arial" w:hAnsi="Arial" w:cs="Arial"/>
          <w:b/>
          <w:bCs/>
          <w:color w:val="000000"/>
        </w:rPr>
        <w:t>renunciation of right to subscribe for additional shares is short-term or long-term?</w:t>
      </w:r>
    </w:p>
    <w:p w:rsidR="00484A69" w:rsidRDefault="00484A69" w:rsidP="0068295F">
      <w:pPr>
        <w:autoSpaceDE w:val="0"/>
        <w:autoSpaceDN w:val="0"/>
        <w:adjustRightInd w:val="0"/>
        <w:spacing w:after="0" w:line="240" w:lineRule="auto"/>
        <w:jc w:val="both"/>
        <w:rPr>
          <w:rFonts w:ascii="Arial" w:hAnsi="Arial" w:cs="Arial"/>
          <w:b/>
          <w:bCs/>
          <w:i/>
          <w:iCs/>
          <w:color w:val="000000"/>
        </w:rPr>
      </w:pPr>
      <w:proofErr w:type="spellStart"/>
      <w:r>
        <w:rPr>
          <w:rFonts w:ascii="Arial" w:hAnsi="Arial" w:cs="Arial"/>
          <w:b/>
          <w:bCs/>
          <w:i/>
          <w:iCs/>
          <w:color w:val="000000"/>
        </w:rPr>
        <w:t>Navin</w:t>
      </w:r>
      <w:proofErr w:type="spellEnd"/>
      <w:r>
        <w:rPr>
          <w:rFonts w:ascii="Arial" w:hAnsi="Arial" w:cs="Arial"/>
          <w:b/>
          <w:bCs/>
          <w:i/>
          <w:iCs/>
          <w:color w:val="000000"/>
        </w:rPr>
        <w:t xml:space="preserve"> </w:t>
      </w:r>
      <w:proofErr w:type="spellStart"/>
      <w:r>
        <w:rPr>
          <w:rFonts w:ascii="Arial" w:hAnsi="Arial" w:cs="Arial"/>
          <w:b/>
          <w:bCs/>
          <w:i/>
          <w:iCs/>
          <w:color w:val="000000"/>
        </w:rPr>
        <w:t>Jindal</w:t>
      </w:r>
      <w:proofErr w:type="spellEnd"/>
      <w:r>
        <w:rPr>
          <w:rFonts w:ascii="Arial" w:hAnsi="Arial" w:cs="Arial"/>
          <w:b/>
          <w:bCs/>
          <w:i/>
          <w:iCs/>
          <w:color w:val="000000"/>
        </w:rPr>
        <w:t xml:space="preserve"> v. ACIT (2010) </w:t>
      </w:r>
    </w:p>
    <w:p w:rsidR="00484A69" w:rsidRDefault="00484A69"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On this issue, the Apex Court observed that the right to subscribe for additional offer of</w:t>
      </w:r>
      <w:r w:rsidR="009D0F1B">
        <w:rPr>
          <w:rFonts w:ascii="Arial Narrow" w:hAnsi="Arial Narrow" w:cs="Arial Narrow"/>
          <w:color w:val="000000"/>
        </w:rPr>
        <w:t xml:space="preserve"> </w:t>
      </w:r>
      <w:r>
        <w:rPr>
          <w:rFonts w:ascii="Arial Narrow" w:hAnsi="Arial Narrow" w:cs="Arial Narrow"/>
          <w:color w:val="000000"/>
        </w:rPr>
        <w:t>shares on rights basis, on the strength of existing shareholding in a company, comes into</w:t>
      </w:r>
      <w:r w:rsidR="009D0F1B">
        <w:rPr>
          <w:rFonts w:ascii="Arial Narrow" w:hAnsi="Arial Narrow" w:cs="Arial Narrow"/>
          <w:color w:val="000000"/>
        </w:rPr>
        <w:t xml:space="preserve"> </w:t>
      </w:r>
      <w:r>
        <w:rPr>
          <w:rFonts w:ascii="Arial Narrow" w:hAnsi="Arial Narrow" w:cs="Arial Narrow"/>
          <w:color w:val="000000"/>
        </w:rPr>
        <w:t>existence when the company decides to come out with the rights offer. Prior to that date,</w:t>
      </w:r>
      <w:r w:rsidR="009D0F1B">
        <w:rPr>
          <w:rFonts w:ascii="Arial Narrow" w:hAnsi="Arial Narrow" w:cs="Arial Narrow"/>
          <w:color w:val="000000"/>
        </w:rPr>
        <w:t xml:space="preserve"> </w:t>
      </w:r>
      <w:r>
        <w:rPr>
          <w:rFonts w:ascii="Arial Narrow" w:hAnsi="Arial Narrow" w:cs="Arial Narrow"/>
          <w:color w:val="000000"/>
        </w:rPr>
        <w:t>the right, though embedded in the original shareholding, remains inchoate. It crystallizes</w:t>
      </w:r>
      <w:r w:rsidR="009D0F1B">
        <w:rPr>
          <w:rFonts w:ascii="Arial Narrow" w:hAnsi="Arial Narrow" w:cs="Arial Narrow"/>
          <w:color w:val="000000"/>
        </w:rPr>
        <w:t xml:space="preserve"> </w:t>
      </w:r>
      <w:r>
        <w:rPr>
          <w:rFonts w:ascii="Arial Narrow" w:hAnsi="Arial Narrow" w:cs="Arial Narrow"/>
          <w:color w:val="000000"/>
        </w:rPr>
        <w:t>only when the rights offer is announced by the company.</w:t>
      </w:r>
      <w:r w:rsidR="009D0F1B">
        <w:rPr>
          <w:rFonts w:ascii="Arial Narrow" w:hAnsi="Arial Narrow" w:cs="Arial Narrow"/>
          <w:color w:val="000000"/>
        </w:rPr>
        <w:t xml:space="preserve"> </w:t>
      </w:r>
      <w:r>
        <w:rPr>
          <w:rFonts w:ascii="Arial Narrow" w:hAnsi="Arial Narrow" w:cs="Arial Narrow"/>
          <w:color w:val="000000"/>
        </w:rPr>
        <w:t>Therefore, for determining whether the capital gains on renunciation of right to subscribe</w:t>
      </w:r>
      <w:r w:rsidR="009D0F1B">
        <w:rPr>
          <w:rFonts w:ascii="Arial Narrow" w:hAnsi="Arial Narrow" w:cs="Arial Narrow"/>
          <w:color w:val="000000"/>
        </w:rPr>
        <w:t xml:space="preserve"> </w:t>
      </w:r>
      <w:r>
        <w:rPr>
          <w:rFonts w:ascii="Arial Narrow" w:hAnsi="Arial Narrow" w:cs="Arial Narrow"/>
          <w:color w:val="000000"/>
        </w:rPr>
        <w:t>for additional shares is short-term or long-term, the period of holding would be from the</w:t>
      </w:r>
      <w:r w:rsidR="009D0F1B">
        <w:rPr>
          <w:rFonts w:ascii="Arial Narrow" w:hAnsi="Arial Narrow" w:cs="Arial Narrow"/>
          <w:color w:val="000000"/>
        </w:rPr>
        <w:t xml:space="preserve"> </w:t>
      </w:r>
      <w:r>
        <w:rPr>
          <w:rFonts w:ascii="Arial Narrow" w:hAnsi="Arial Narrow" w:cs="Arial Narrow"/>
          <w:color w:val="000000"/>
        </w:rPr>
        <w:t xml:space="preserve">date on which such right to subscribe for additional shares comes into existence </w:t>
      </w:r>
      <w:proofErr w:type="spellStart"/>
      <w:r>
        <w:rPr>
          <w:rFonts w:ascii="Arial Narrow" w:hAnsi="Arial Narrow" w:cs="Arial Narrow"/>
          <w:color w:val="000000"/>
        </w:rPr>
        <w:t>upto</w:t>
      </w:r>
      <w:proofErr w:type="spellEnd"/>
      <w:r>
        <w:rPr>
          <w:rFonts w:ascii="Arial Narrow" w:hAnsi="Arial Narrow" w:cs="Arial Narrow"/>
          <w:color w:val="000000"/>
        </w:rPr>
        <w:t xml:space="preserve"> the</w:t>
      </w:r>
      <w:r w:rsidR="009D0F1B">
        <w:rPr>
          <w:rFonts w:ascii="Arial Narrow" w:hAnsi="Arial Narrow" w:cs="Arial Narrow"/>
          <w:color w:val="000000"/>
        </w:rPr>
        <w:t xml:space="preserve"> </w:t>
      </w:r>
      <w:r>
        <w:rPr>
          <w:rFonts w:ascii="Arial Narrow" w:hAnsi="Arial Narrow" w:cs="Arial Narrow"/>
          <w:color w:val="000000"/>
        </w:rPr>
        <w:t>date of renunciation of such right.</w:t>
      </w:r>
    </w:p>
    <w:p w:rsidR="00484A69" w:rsidRDefault="00484A69" w:rsidP="0068295F">
      <w:pPr>
        <w:autoSpaceDE w:val="0"/>
        <w:autoSpaceDN w:val="0"/>
        <w:adjustRightInd w:val="0"/>
        <w:spacing w:after="0" w:line="240" w:lineRule="auto"/>
        <w:jc w:val="both"/>
        <w:rPr>
          <w:rFonts w:ascii="Arial" w:hAnsi="Arial" w:cs="Arial"/>
          <w:b/>
          <w:bCs/>
          <w:color w:val="222222"/>
        </w:rPr>
      </w:pPr>
      <w:r>
        <w:rPr>
          <w:rFonts w:ascii="Arial" w:hAnsi="Arial" w:cs="Arial"/>
          <w:b/>
          <w:bCs/>
          <w:color w:val="000000"/>
        </w:rPr>
        <w:t xml:space="preserve">5. </w:t>
      </w:r>
      <w:r>
        <w:rPr>
          <w:rFonts w:ascii="Arial" w:hAnsi="Arial" w:cs="Arial"/>
          <w:b/>
          <w:bCs/>
          <w:color w:val="222222"/>
        </w:rPr>
        <w:t>Whether indexation benefit in respect of the gifted asset shall apply from the year</w:t>
      </w:r>
      <w:r w:rsidR="009D0F1B">
        <w:rPr>
          <w:rFonts w:ascii="Arial" w:hAnsi="Arial" w:cs="Arial"/>
          <w:b/>
          <w:bCs/>
          <w:color w:val="222222"/>
        </w:rPr>
        <w:t xml:space="preserve"> </w:t>
      </w:r>
      <w:r>
        <w:rPr>
          <w:rFonts w:ascii="Arial" w:hAnsi="Arial" w:cs="Arial"/>
          <w:b/>
          <w:bCs/>
          <w:color w:val="222222"/>
        </w:rPr>
        <w:t xml:space="preserve">in which the asset was first held by the </w:t>
      </w:r>
      <w:proofErr w:type="spellStart"/>
      <w:r>
        <w:rPr>
          <w:rFonts w:ascii="Arial" w:hAnsi="Arial" w:cs="Arial"/>
          <w:b/>
          <w:bCs/>
          <w:color w:val="222222"/>
        </w:rPr>
        <w:t>assessee</w:t>
      </w:r>
      <w:proofErr w:type="spellEnd"/>
      <w:r>
        <w:rPr>
          <w:rFonts w:ascii="Arial" w:hAnsi="Arial" w:cs="Arial"/>
          <w:b/>
          <w:bCs/>
          <w:color w:val="222222"/>
        </w:rPr>
        <w:t xml:space="preserve"> or from the year in which the</w:t>
      </w:r>
      <w:r w:rsidR="009D0F1B">
        <w:rPr>
          <w:rFonts w:ascii="Arial" w:hAnsi="Arial" w:cs="Arial"/>
          <w:b/>
          <w:bCs/>
          <w:color w:val="222222"/>
        </w:rPr>
        <w:t xml:space="preserve"> </w:t>
      </w:r>
      <w:r>
        <w:rPr>
          <w:rFonts w:ascii="Arial" w:hAnsi="Arial" w:cs="Arial"/>
          <w:b/>
          <w:bCs/>
          <w:color w:val="222222"/>
        </w:rPr>
        <w:t>same was first acquired by the previous owner?</w:t>
      </w:r>
    </w:p>
    <w:p w:rsidR="00484A69" w:rsidRDefault="00484A69" w:rsidP="0068295F">
      <w:pPr>
        <w:autoSpaceDE w:val="0"/>
        <w:autoSpaceDN w:val="0"/>
        <w:adjustRightInd w:val="0"/>
        <w:spacing w:after="0" w:line="240" w:lineRule="auto"/>
        <w:jc w:val="both"/>
        <w:rPr>
          <w:rFonts w:ascii="Arial" w:hAnsi="Arial" w:cs="Arial"/>
          <w:b/>
          <w:bCs/>
          <w:i/>
          <w:iCs/>
          <w:color w:val="222222"/>
        </w:rPr>
      </w:pPr>
      <w:r>
        <w:rPr>
          <w:rFonts w:ascii="Arial" w:hAnsi="Arial" w:cs="Arial"/>
          <w:b/>
          <w:bCs/>
          <w:i/>
          <w:iCs/>
          <w:color w:val="222222"/>
        </w:rPr>
        <w:t xml:space="preserve">CIT v. </w:t>
      </w:r>
      <w:proofErr w:type="spellStart"/>
      <w:r>
        <w:rPr>
          <w:rFonts w:ascii="Arial" w:hAnsi="Arial" w:cs="Arial"/>
          <w:b/>
          <w:bCs/>
          <w:i/>
          <w:iCs/>
          <w:color w:val="222222"/>
        </w:rPr>
        <w:t>Man</w:t>
      </w:r>
      <w:r w:rsidR="001015BC">
        <w:rPr>
          <w:rFonts w:ascii="Arial" w:hAnsi="Arial" w:cs="Arial"/>
          <w:b/>
          <w:bCs/>
          <w:i/>
          <w:iCs/>
          <w:color w:val="222222"/>
        </w:rPr>
        <w:t>jula</w:t>
      </w:r>
      <w:proofErr w:type="spellEnd"/>
      <w:r w:rsidR="001015BC">
        <w:rPr>
          <w:rFonts w:ascii="Arial" w:hAnsi="Arial" w:cs="Arial"/>
          <w:b/>
          <w:bCs/>
          <w:i/>
          <w:iCs/>
          <w:color w:val="222222"/>
        </w:rPr>
        <w:t xml:space="preserve"> J. Shah </w:t>
      </w:r>
    </w:p>
    <w:p w:rsidR="00484A69" w:rsidRPr="00CE7B1B" w:rsidRDefault="00484A69" w:rsidP="0068295F">
      <w:pPr>
        <w:autoSpaceDE w:val="0"/>
        <w:autoSpaceDN w:val="0"/>
        <w:adjustRightInd w:val="0"/>
        <w:spacing w:after="0" w:line="240" w:lineRule="auto"/>
        <w:jc w:val="both"/>
        <w:rPr>
          <w:rFonts w:ascii="Arial Narrow" w:hAnsi="Arial Narrow" w:cs="Arial Narrow"/>
          <w:color w:val="222222"/>
        </w:rPr>
      </w:pPr>
      <w:r w:rsidRPr="00CE7B1B">
        <w:rPr>
          <w:rFonts w:ascii="Arial Narrow" w:hAnsi="Arial Narrow" w:cs="Arial Narrow"/>
          <w:color w:val="222222"/>
        </w:rPr>
        <w:t>In the present case, the Bombay High Court held that by way of ‘deemed holding period</w:t>
      </w:r>
      <w:r w:rsidR="009D0F1B" w:rsidRPr="00CE7B1B">
        <w:rPr>
          <w:rFonts w:ascii="Arial Narrow" w:hAnsi="Arial Narrow" w:cs="Arial Narrow"/>
          <w:color w:val="222222"/>
        </w:rPr>
        <w:t xml:space="preserve"> </w:t>
      </w:r>
      <w:r w:rsidRPr="00CE7B1B">
        <w:rPr>
          <w:rFonts w:ascii="Arial Narrow" w:hAnsi="Arial Narrow" w:cs="Arial Narrow"/>
          <w:color w:val="222222"/>
        </w:rPr>
        <w:t xml:space="preserve">fiction’ created by the statute, the </w:t>
      </w:r>
      <w:proofErr w:type="spellStart"/>
      <w:r w:rsidRPr="00CE7B1B">
        <w:rPr>
          <w:rFonts w:ascii="Arial Narrow" w:hAnsi="Arial Narrow" w:cs="Arial Narrow"/>
          <w:color w:val="222222"/>
        </w:rPr>
        <w:t>assessee</w:t>
      </w:r>
      <w:proofErr w:type="spellEnd"/>
      <w:r w:rsidRPr="00CE7B1B">
        <w:rPr>
          <w:rFonts w:ascii="Arial Narrow" w:hAnsi="Arial Narrow" w:cs="Arial Narrow"/>
          <w:color w:val="222222"/>
        </w:rPr>
        <w:t xml:space="preserve"> is deemed to have held the capital asset</w:t>
      </w:r>
      <w:r w:rsidR="009D0F1B" w:rsidRPr="00CE7B1B">
        <w:rPr>
          <w:rFonts w:ascii="Arial Narrow" w:hAnsi="Arial Narrow" w:cs="Arial Narrow"/>
          <w:color w:val="222222"/>
        </w:rPr>
        <w:t xml:space="preserve"> </w:t>
      </w:r>
      <w:r w:rsidRPr="00CE7B1B">
        <w:rPr>
          <w:rFonts w:ascii="Arial Narrow" w:hAnsi="Arial Narrow" w:cs="Arial Narrow"/>
          <w:color w:val="222222"/>
        </w:rPr>
        <w:t>from the year the asset was held by the previous owner and accordingly the asset is a</w:t>
      </w:r>
      <w:r w:rsidR="009D0F1B" w:rsidRPr="00CE7B1B">
        <w:rPr>
          <w:rFonts w:ascii="Arial Narrow" w:hAnsi="Arial Narrow" w:cs="Arial Narrow"/>
          <w:color w:val="222222"/>
        </w:rPr>
        <w:t xml:space="preserve"> </w:t>
      </w:r>
      <w:r w:rsidRPr="00CE7B1B">
        <w:rPr>
          <w:rFonts w:ascii="Arial Narrow" w:hAnsi="Arial Narrow" w:cs="Arial Narrow"/>
          <w:color w:val="222222"/>
        </w:rPr>
        <w:t xml:space="preserve">long term capital asset in the hands of the </w:t>
      </w:r>
      <w:proofErr w:type="spellStart"/>
      <w:r w:rsidRPr="00CE7B1B">
        <w:rPr>
          <w:rFonts w:ascii="Arial Narrow" w:hAnsi="Arial Narrow" w:cs="Arial Narrow"/>
          <w:color w:val="222222"/>
        </w:rPr>
        <w:t>assessee</w:t>
      </w:r>
      <w:proofErr w:type="spellEnd"/>
      <w:r w:rsidRPr="00CE7B1B">
        <w:rPr>
          <w:rFonts w:ascii="Arial Narrow" w:hAnsi="Arial Narrow" w:cs="Arial Narrow"/>
          <w:color w:val="222222"/>
        </w:rPr>
        <w:t>. Therefore, for determining the</w:t>
      </w:r>
      <w:r w:rsidR="009D0F1B" w:rsidRPr="00CE7B1B">
        <w:rPr>
          <w:rFonts w:ascii="Arial Narrow" w:hAnsi="Arial Narrow" w:cs="Arial Narrow"/>
          <w:color w:val="222222"/>
        </w:rPr>
        <w:t xml:space="preserve"> </w:t>
      </w:r>
      <w:r w:rsidRPr="00CE7B1B">
        <w:rPr>
          <w:rFonts w:ascii="Arial Narrow" w:hAnsi="Arial Narrow" w:cs="Arial Narrow"/>
          <w:color w:val="222222"/>
        </w:rPr>
        <w:t xml:space="preserve">indexed cost of acquisition under Section 48, the </w:t>
      </w:r>
      <w:proofErr w:type="spellStart"/>
      <w:r w:rsidRPr="00CE7B1B">
        <w:rPr>
          <w:rFonts w:ascii="Arial Narrow" w:hAnsi="Arial Narrow" w:cs="Arial Narrow"/>
          <w:color w:val="222222"/>
        </w:rPr>
        <w:t>assessee</w:t>
      </w:r>
      <w:proofErr w:type="spellEnd"/>
      <w:r w:rsidRPr="00CE7B1B">
        <w:rPr>
          <w:rFonts w:ascii="Arial Narrow" w:hAnsi="Arial Narrow" w:cs="Arial Narrow"/>
          <w:color w:val="222222"/>
        </w:rPr>
        <w:t xml:space="preserve"> must be treated to have held</w:t>
      </w:r>
      <w:r w:rsidR="009D0F1B" w:rsidRPr="00CE7B1B">
        <w:rPr>
          <w:rFonts w:ascii="Arial Narrow" w:hAnsi="Arial Narrow" w:cs="Arial Narrow"/>
          <w:color w:val="222222"/>
        </w:rPr>
        <w:t xml:space="preserve"> </w:t>
      </w:r>
      <w:r w:rsidRPr="00CE7B1B">
        <w:rPr>
          <w:rFonts w:ascii="Arial Narrow" w:hAnsi="Arial Narrow" w:cs="Arial Narrow"/>
          <w:color w:val="222222"/>
        </w:rPr>
        <w:t>the asset from the year the asset was first held by the previous owner and accordingly</w:t>
      </w:r>
      <w:r w:rsidR="009D0F1B" w:rsidRPr="00CE7B1B">
        <w:rPr>
          <w:rFonts w:ascii="Arial Narrow" w:hAnsi="Arial Narrow" w:cs="Arial Narrow"/>
          <w:color w:val="222222"/>
        </w:rPr>
        <w:t xml:space="preserve"> </w:t>
      </w:r>
      <w:r w:rsidRPr="00CE7B1B">
        <w:rPr>
          <w:rFonts w:ascii="Arial Narrow" w:hAnsi="Arial Narrow" w:cs="Arial Narrow"/>
          <w:color w:val="222222"/>
        </w:rPr>
        <w:t>the CII for the year the asset was first held by the previous owner would be considered</w:t>
      </w:r>
      <w:r w:rsidR="009D0F1B" w:rsidRPr="00CE7B1B">
        <w:rPr>
          <w:rFonts w:ascii="Arial Narrow" w:hAnsi="Arial Narrow" w:cs="Arial Narrow"/>
          <w:color w:val="222222"/>
        </w:rPr>
        <w:t xml:space="preserve"> </w:t>
      </w:r>
      <w:r w:rsidRPr="00CE7B1B">
        <w:rPr>
          <w:rFonts w:ascii="Arial Narrow" w:hAnsi="Arial Narrow" w:cs="Arial Narrow"/>
          <w:color w:val="222222"/>
        </w:rPr>
        <w:t>for determining the indexed cost of acquisition.</w:t>
      </w:r>
      <w:r w:rsidR="009D0F1B" w:rsidRPr="00CE7B1B">
        <w:rPr>
          <w:rFonts w:ascii="Arial Narrow" w:hAnsi="Arial Narrow" w:cs="Arial Narrow"/>
          <w:color w:val="222222"/>
        </w:rPr>
        <w:t xml:space="preserve"> </w:t>
      </w:r>
      <w:r w:rsidRPr="00CE7B1B">
        <w:rPr>
          <w:rFonts w:ascii="Arial Narrow" w:hAnsi="Arial Narrow" w:cs="Arial Narrow"/>
          <w:color w:val="222222"/>
        </w:rPr>
        <w:t>Hence, the indexed cost of acquisition in case of gifted asset has to be computed with</w:t>
      </w:r>
      <w:r w:rsidR="009D0F1B" w:rsidRPr="00CE7B1B">
        <w:rPr>
          <w:rFonts w:ascii="Arial Narrow" w:hAnsi="Arial Narrow" w:cs="Arial Narrow"/>
          <w:color w:val="222222"/>
        </w:rPr>
        <w:t xml:space="preserve"> </w:t>
      </w:r>
      <w:r w:rsidRPr="00CE7B1B">
        <w:rPr>
          <w:rFonts w:ascii="Arial Narrow" w:hAnsi="Arial Narrow" w:cs="Arial Narrow"/>
          <w:color w:val="222222"/>
        </w:rPr>
        <w:t>reference to the year in which the previous owner first held the asset and not the year in</w:t>
      </w:r>
      <w:r w:rsidR="009D0F1B" w:rsidRPr="00CE7B1B">
        <w:rPr>
          <w:rFonts w:ascii="Arial Narrow" w:hAnsi="Arial Narrow" w:cs="Arial Narrow"/>
          <w:color w:val="222222"/>
        </w:rPr>
        <w:t xml:space="preserve"> </w:t>
      </w:r>
      <w:r w:rsidRPr="00CE7B1B">
        <w:rPr>
          <w:rFonts w:ascii="Arial Narrow" w:hAnsi="Arial Narrow" w:cs="Arial Narrow"/>
          <w:color w:val="222222"/>
        </w:rPr>
        <w:t xml:space="preserve">which the </w:t>
      </w:r>
      <w:proofErr w:type="spellStart"/>
      <w:r w:rsidRPr="00CE7B1B">
        <w:rPr>
          <w:rFonts w:ascii="Arial Narrow" w:hAnsi="Arial Narrow" w:cs="Arial Narrow"/>
          <w:color w:val="222222"/>
        </w:rPr>
        <w:t>assessee</w:t>
      </w:r>
      <w:proofErr w:type="spellEnd"/>
      <w:r w:rsidRPr="00CE7B1B">
        <w:rPr>
          <w:rFonts w:ascii="Arial Narrow" w:hAnsi="Arial Narrow" w:cs="Arial Narrow"/>
          <w:color w:val="222222"/>
        </w:rPr>
        <w:t xml:space="preserve"> became the owner of the asset</w:t>
      </w:r>
      <w:r w:rsidRPr="00CE7B1B">
        <w:rPr>
          <w:rFonts w:ascii="Arial Narrow" w:hAnsi="Arial Narrow" w:cs="Arial"/>
          <w:color w:val="000000"/>
          <w:sz w:val="20"/>
          <w:szCs w:val="20"/>
        </w:rPr>
        <w:t>.</w:t>
      </w:r>
    </w:p>
    <w:p w:rsidR="00F04E9B" w:rsidRDefault="00F04E9B" w:rsidP="0068295F">
      <w:pPr>
        <w:autoSpaceDE w:val="0"/>
        <w:autoSpaceDN w:val="0"/>
        <w:adjustRightInd w:val="0"/>
        <w:spacing w:after="0" w:line="240" w:lineRule="auto"/>
        <w:jc w:val="both"/>
        <w:rPr>
          <w:rFonts w:ascii="Arial" w:hAnsi="Arial" w:cs="Arial"/>
          <w:b/>
          <w:bCs/>
          <w:color w:val="000000"/>
        </w:rPr>
      </w:pPr>
    </w:p>
    <w:p w:rsidR="00F04E9B" w:rsidRDefault="00F04E9B" w:rsidP="0068295F">
      <w:pPr>
        <w:autoSpaceDE w:val="0"/>
        <w:autoSpaceDN w:val="0"/>
        <w:adjustRightInd w:val="0"/>
        <w:spacing w:after="0" w:line="240" w:lineRule="auto"/>
        <w:jc w:val="both"/>
        <w:rPr>
          <w:rFonts w:ascii="Arial" w:hAnsi="Arial" w:cs="Arial"/>
          <w:b/>
          <w:bCs/>
          <w:color w:val="000000"/>
        </w:rPr>
      </w:pPr>
    </w:p>
    <w:p w:rsidR="00F04E9B" w:rsidRDefault="00F04E9B" w:rsidP="0068295F">
      <w:pPr>
        <w:autoSpaceDE w:val="0"/>
        <w:autoSpaceDN w:val="0"/>
        <w:adjustRightInd w:val="0"/>
        <w:spacing w:after="0" w:line="240" w:lineRule="auto"/>
        <w:jc w:val="both"/>
        <w:rPr>
          <w:rFonts w:ascii="Arial" w:hAnsi="Arial" w:cs="Arial"/>
          <w:b/>
          <w:bCs/>
          <w:color w:val="000000"/>
        </w:rPr>
      </w:pP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6. Can non-cumulative preference shares carrying a fixed rate of dividend with a fixed</w:t>
      </w:r>
      <w:r w:rsidR="009D0F1B">
        <w:rPr>
          <w:rFonts w:ascii="Arial" w:hAnsi="Arial" w:cs="Arial"/>
          <w:b/>
          <w:bCs/>
          <w:color w:val="000000"/>
        </w:rPr>
        <w:t xml:space="preserve"> </w:t>
      </w:r>
      <w:r>
        <w:rPr>
          <w:rFonts w:ascii="Arial" w:hAnsi="Arial" w:cs="Arial"/>
          <w:b/>
          <w:bCs/>
          <w:color w:val="000000"/>
        </w:rPr>
        <w:t>holding period be equated with bonds or debentures so as to deny the indexation</w:t>
      </w:r>
      <w:r w:rsidR="009D0F1B">
        <w:rPr>
          <w:rFonts w:ascii="Arial" w:hAnsi="Arial" w:cs="Arial"/>
          <w:b/>
          <w:bCs/>
          <w:color w:val="000000"/>
        </w:rPr>
        <w:t xml:space="preserve"> </w:t>
      </w:r>
      <w:r>
        <w:rPr>
          <w:rFonts w:ascii="Arial" w:hAnsi="Arial" w:cs="Arial"/>
          <w:b/>
          <w:bCs/>
          <w:color w:val="000000"/>
        </w:rPr>
        <w:t>benefit while computing capital gain on its transfer, applying the third proviso to</w:t>
      </w:r>
      <w:r w:rsidR="009D0F1B">
        <w:rPr>
          <w:rFonts w:ascii="Arial" w:hAnsi="Arial" w:cs="Arial"/>
          <w:b/>
          <w:bCs/>
          <w:color w:val="000000"/>
        </w:rPr>
        <w:t xml:space="preserve"> </w:t>
      </w:r>
      <w:r>
        <w:rPr>
          <w:rFonts w:ascii="Arial" w:hAnsi="Arial" w:cs="Arial"/>
          <w:b/>
          <w:bCs/>
          <w:color w:val="000000"/>
        </w:rPr>
        <w:t>section 48?</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Enam</w:t>
      </w:r>
      <w:proofErr w:type="spellEnd"/>
      <w:r>
        <w:rPr>
          <w:rFonts w:ascii="Arial" w:hAnsi="Arial" w:cs="Arial"/>
          <w:b/>
          <w:bCs/>
          <w:i/>
          <w:iCs/>
          <w:color w:val="000000"/>
        </w:rPr>
        <w:t xml:space="preserve"> Securities P. Ltd. (2012) </w:t>
      </w:r>
    </w:p>
    <w:p w:rsidR="00484A69" w:rsidRPr="00CE7B1B" w:rsidRDefault="00B47667" w:rsidP="0068295F">
      <w:pPr>
        <w:autoSpaceDE w:val="0"/>
        <w:autoSpaceDN w:val="0"/>
        <w:adjustRightInd w:val="0"/>
        <w:spacing w:after="0" w:line="240" w:lineRule="auto"/>
        <w:jc w:val="both"/>
        <w:rPr>
          <w:rFonts w:ascii="Arial Narrow" w:hAnsi="Arial Narrow" w:cs="Arial Narrow"/>
          <w:color w:val="000000"/>
        </w:rPr>
      </w:pPr>
      <w:proofErr w:type="spellStart"/>
      <w:r w:rsidRPr="00CE7B1B">
        <w:rPr>
          <w:rFonts w:ascii="Arial Narrow" w:hAnsi="Arial Narrow" w:cs="Arial Narrow"/>
          <w:color w:val="000000"/>
        </w:rPr>
        <w:t>No.</w:t>
      </w:r>
      <w:r w:rsidR="00484A69" w:rsidRPr="00CE7B1B">
        <w:rPr>
          <w:rFonts w:ascii="Arial Narrow" w:hAnsi="Arial Narrow" w:cs="Arial Narrow"/>
          <w:color w:val="000000"/>
        </w:rPr>
        <w:t>As</w:t>
      </w:r>
      <w:proofErr w:type="spellEnd"/>
      <w:r w:rsidR="00484A69" w:rsidRPr="00CE7B1B">
        <w:rPr>
          <w:rFonts w:ascii="Arial Narrow" w:hAnsi="Arial Narrow" w:cs="Arial Narrow"/>
          <w:color w:val="000000"/>
        </w:rPr>
        <w:t xml:space="preserve"> per the third proviso to section 48, benefit of indexation is not available on transfer of</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a long-term capital asset, being bond or debenture other than capital indexed bonds</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issued by the government.</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 xml:space="preserve">On this issue, the Bombay High Court, following the </w:t>
      </w:r>
      <w:proofErr w:type="spellStart"/>
      <w:r w:rsidR="00484A69" w:rsidRPr="00CE7B1B">
        <w:rPr>
          <w:rFonts w:ascii="Arial Narrow" w:hAnsi="Arial Narrow" w:cs="Arial Narrow"/>
          <w:color w:val="000000"/>
        </w:rPr>
        <w:t>judgement</w:t>
      </w:r>
      <w:proofErr w:type="spellEnd"/>
      <w:r w:rsidR="00484A69" w:rsidRPr="00CE7B1B">
        <w:rPr>
          <w:rFonts w:ascii="Arial Narrow" w:hAnsi="Arial Narrow" w:cs="Arial Narrow"/>
          <w:color w:val="000000"/>
        </w:rPr>
        <w:t xml:space="preserve"> of the Supreme Court in</w:t>
      </w:r>
      <w:r w:rsidR="009D0F1B" w:rsidRPr="00CE7B1B">
        <w:rPr>
          <w:rFonts w:ascii="Arial Narrow" w:hAnsi="Arial Narrow" w:cs="Arial Narrow"/>
          <w:color w:val="000000"/>
        </w:rPr>
        <w:t xml:space="preserve"> </w:t>
      </w:r>
      <w:proofErr w:type="spellStart"/>
      <w:r w:rsidR="00484A69" w:rsidRPr="00CE7B1B">
        <w:rPr>
          <w:rFonts w:ascii="Arial Narrow" w:hAnsi="Arial Narrow" w:cs="Arial"/>
          <w:i/>
          <w:iCs/>
          <w:color w:val="000000"/>
        </w:rPr>
        <w:t>Anarkali</w:t>
      </w:r>
      <w:proofErr w:type="spellEnd"/>
      <w:r w:rsidR="00484A69" w:rsidRPr="00CE7B1B">
        <w:rPr>
          <w:rFonts w:ascii="Arial Narrow" w:hAnsi="Arial Narrow" w:cs="Arial"/>
          <w:i/>
          <w:iCs/>
          <w:color w:val="000000"/>
        </w:rPr>
        <w:t xml:space="preserve"> Sarabhai v. CIT (1997) 224 ITR 422, </w:t>
      </w:r>
      <w:r w:rsidR="00484A69" w:rsidRPr="00CE7B1B">
        <w:rPr>
          <w:rFonts w:ascii="Arial Narrow" w:hAnsi="Arial Narrow" w:cs="Arial Narrow"/>
          <w:color w:val="000000"/>
        </w:rPr>
        <w:t>observed that the redemption of preference</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shares by a company falls within the ambit of section 2(47) and amounts to transfer so as</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to attract capital gain tax.</w:t>
      </w:r>
      <w:r w:rsidR="009D0F1B" w:rsidRPr="00CE7B1B">
        <w:rPr>
          <w:rFonts w:ascii="Arial Narrow" w:hAnsi="Arial Narrow" w:cs="Arial Narrow"/>
          <w:color w:val="000000"/>
        </w:rPr>
        <w:t xml:space="preserve"> </w:t>
      </w:r>
      <w:r w:rsidR="00547A8C" w:rsidRPr="00CE7B1B">
        <w:rPr>
          <w:rFonts w:ascii="Arial Narrow" w:hAnsi="Arial Narrow" w:cs="Arial Narrow"/>
          <w:color w:val="000000"/>
        </w:rPr>
        <w:t>A</w:t>
      </w:r>
      <w:r w:rsidR="00484A69" w:rsidRPr="00CE7B1B">
        <w:rPr>
          <w:rFonts w:ascii="Arial Narrow" w:hAnsi="Arial Narrow" w:cs="Arial Narrow"/>
          <w:color w:val="000000"/>
        </w:rPr>
        <w:t>s</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per section 2(12) of the Companies Act, 1956 [</w:t>
      </w:r>
      <w:r w:rsidR="00484A69" w:rsidRPr="00CE7B1B">
        <w:rPr>
          <w:rFonts w:ascii="Arial Narrow" w:hAnsi="Arial Narrow" w:cs="Arial"/>
          <w:i/>
          <w:iCs/>
          <w:color w:val="000000"/>
        </w:rPr>
        <w:t>Section 2(30) of the Companies Act,</w:t>
      </w:r>
      <w:r w:rsidR="009D0F1B" w:rsidRPr="00CE7B1B">
        <w:rPr>
          <w:rFonts w:ascii="Arial Narrow" w:hAnsi="Arial Narrow" w:cs="Arial Narrow"/>
          <w:color w:val="000000"/>
        </w:rPr>
        <w:t xml:space="preserve"> </w:t>
      </w:r>
      <w:r w:rsidR="00484A69" w:rsidRPr="00CE7B1B">
        <w:rPr>
          <w:rFonts w:ascii="Arial Narrow" w:hAnsi="Arial Narrow" w:cs="Arial"/>
          <w:i/>
          <w:iCs/>
          <w:color w:val="000000"/>
        </w:rPr>
        <w:t>2013</w:t>
      </w:r>
      <w:r w:rsidR="00484A69" w:rsidRPr="00CE7B1B">
        <w:rPr>
          <w:rFonts w:ascii="Arial Narrow" w:hAnsi="Arial Narrow" w:cs="Arial Narrow"/>
          <w:color w:val="000000"/>
        </w:rPr>
        <w:t>], debenture is defined to include debenture stock, bonds and any other securities of</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a company, whether or not they constitute a charge on the assets of the company. A</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debenture is a certificate of a loan or a bond evidencing the fact that the company is</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liable to pay an amount specified with interest. Though the amount which is raised by a</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company through debentures becomes a part of its capital structure, it does not become</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 xml:space="preserve">part of share capital. Hence, </w:t>
      </w:r>
      <w:r w:rsidRPr="00CE7B1B">
        <w:rPr>
          <w:rFonts w:ascii="Arial Narrow" w:hAnsi="Arial Narrow" w:cs="Arial Narrow"/>
          <w:color w:val="000000"/>
        </w:rPr>
        <w:t>the</w:t>
      </w:r>
      <w:r w:rsidR="00484A69" w:rsidRPr="00CE7B1B">
        <w:rPr>
          <w:rFonts w:ascii="Arial Narrow" w:hAnsi="Arial Narrow" w:cs="Arial Narrow"/>
          <w:color w:val="000000"/>
        </w:rPr>
        <w:t xml:space="preserve"> non-cumulative preference shares cannot be said to</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be in the nature of bonds or debentures.</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Therefore, the indexation benefit on the transfer of l</w:t>
      </w:r>
      <w:r w:rsidRPr="00CE7B1B">
        <w:rPr>
          <w:rFonts w:ascii="Arial Narrow" w:hAnsi="Arial Narrow" w:cs="Arial Narrow"/>
          <w:color w:val="000000"/>
        </w:rPr>
        <w:t>ong-term capital asset, being</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non-cumulative preference shares cannot be denied applying the provisions of the third</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proviso to section 48.</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7. Would an </w:t>
      </w:r>
      <w:proofErr w:type="spellStart"/>
      <w:r>
        <w:rPr>
          <w:rFonts w:ascii="Arial" w:hAnsi="Arial" w:cs="Arial"/>
          <w:b/>
          <w:bCs/>
          <w:color w:val="000000"/>
        </w:rPr>
        <w:t>assessee</w:t>
      </w:r>
      <w:proofErr w:type="spellEnd"/>
      <w:r>
        <w:rPr>
          <w:rFonts w:ascii="Arial" w:hAnsi="Arial" w:cs="Arial"/>
          <w:b/>
          <w:bCs/>
          <w:color w:val="000000"/>
        </w:rPr>
        <w:t xml:space="preserve"> be entitled to exemption under section 54 in respect of</w:t>
      </w:r>
      <w:r w:rsidR="009D0F1B">
        <w:rPr>
          <w:rFonts w:ascii="Arial" w:hAnsi="Arial" w:cs="Arial"/>
          <w:b/>
          <w:bCs/>
          <w:color w:val="000000"/>
        </w:rPr>
        <w:t xml:space="preserve"> </w:t>
      </w:r>
      <w:r>
        <w:rPr>
          <w:rFonts w:ascii="Arial" w:hAnsi="Arial" w:cs="Arial"/>
          <w:b/>
          <w:bCs/>
          <w:color w:val="000000"/>
        </w:rPr>
        <w:t>purchase of two flats, adjacent to each other and having a common meeting point?</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Syed</w:t>
      </w:r>
      <w:proofErr w:type="spellEnd"/>
      <w:r>
        <w:rPr>
          <w:rFonts w:ascii="Arial" w:hAnsi="Arial" w:cs="Arial"/>
          <w:b/>
          <w:bCs/>
          <w:i/>
          <w:iCs/>
          <w:color w:val="000000"/>
        </w:rPr>
        <w:t xml:space="preserve"> Ali </w:t>
      </w:r>
      <w:proofErr w:type="spellStart"/>
      <w:r>
        <w:rPr>
          <w:rFonts w:ascii="Arial" w:hAnsi="Arial" w:cs="Arial"/>
          <w:b/>
          <w:bCs/>
          <w:i/>
          <w:iCs/>
          <w:color w:val="000000"/>
        </w:rPr>
        <w:t>Adil</w:t>
      </w:r>
      <w:proofErr w:type="spellEnd"/>
      <w:r>
        <w:rPr>
          <w:rFonts w:ascii="Arial" w:hAnsi="Arial" w:cs="Arial"/>
          <w:b/>
          <w:bCs/>
          <w:i/>
          <w:iCs/>
          <w:color w:val="000000"/>
        </w:rPr>
        <w:t xml:space="preserve"> (2013) </w:t>
      </w:r>
    </w:p>
    <w:p w:rsidR="00484A69" w:rsidRPr="00CE7B1B" w:rsidRDefault="00B75D9A" w:rsidP="0068295F">
      <w:pPr>
        <w:autoSpaceDE w:val="0"/>
        <w:autoSpaceDN w:val="0"/>
        <w:adjustRightInd w:val="0"/>
        <w:spacing w:after="0" w:line="240" w:lineRule="auto"/>
        <w:jc w:val="both"/>
        <w:rPr>
          <w:rFonts w:ascii="Arial Narrow" w:hAnsi="Arial Narrow" w:cs="Arial Narrow"/>
          <w:color w:val="000000"/>
        </w:rPr>
      </w:pPr>
      <w:r w:rsidRPr="00CE7B1B">
        <w:rPr>
          <w:rFonts w:ascii="Arial Narrow" w:hAnsi="Arial Narrow" w:cs="Arial Narrow"/>
          <w:color w:val="000000"/>
        </w:rPr>
        <w:t>Yes. T</w:t>
      </w:r>
      <w:r w:rsidR="00484A69" w:rsidRPr="00CE7B1B">
        <w:rPr>
          <w:rFonts w:ascii="Arial Narrow" w:hAnsi="Arial Narrow" w:cs="Arial Narrow"/>
          <w:color w:val="000000"/>
        </w:rPr>
        <w:t>he High Court referred to the Karnataka High Court decision</w:t>
      </w:r>
      <w:r w:rsidR="009D0F1B" w:rsidRPr="00CE7B1B">
        <w:rPr>
          <w:rFonts w:ascii="Arial Narrow" w:hAnsi="Arial Narrow" w:cs="Arial Narrow"/>
          <w:color w:val="000000"/>
        </w:rPr>
        <w:t xml:space="preserve"> </w:t>
      </w:r>
      <w:r w:rsidR="00484A69" w:rsidRPr="00CE7B1B">
        <w:rPr>
          <w:rFonts w:ascii="Arial Narrow" w:hAnsi="Arial Narrow" w:cs="Arial Narrow"/>
          <w:color w:val="000000"/>
        </w:rPr>
        <w:t xml:space="preserve">in </w:t>
      </w:r>
      <w:r w:rsidR="00484A69" w:rsidRPr="00CE7B1B">
        <w:rPr>
          <w:rFonts w:ascii="Arial Narrow" w:hAnsi="Arial Narrow" w:cs="Arial"/>
          <w:i/>
          <w:iCs/>
          <w:color w:val="000000"/>
        </w:rPr>
        <w:t xml:space="preserve">CIT v. </w:t>
      </w:r>
      <w:proofErr w:type="spellStart"/>
      <w:r w:rsidR="00484A69" w:rsidRPr="00CE7B1B">
        <w:rPr>
          <w:rFonts w:ascii="Arial Narrow" w:hAnsi="Arial Narrow" w:cs="Arial"/>
          <w:i/>
          <w:iCs/>
          <w:color w:val="000000"/>
        </w:rPr>
        <w:t>Ananda</w:t>
      </w:r>
      <w:proofErr w:type="spellEnd"/>
      <w:r w:rsidR="00484A69" w:rsidRPr="00CE7B1B">
        <w:rPr>
          <w:rFonts w:ascii="Arial Narrow" w:hAnsi="Arial Narrow" w:cs="Arial"/>
          <w:i/>
          <w:iCs/>
          <w:color w:val="000000"/>
        </w:rPr>
        <w:t xml:space="preserve"> </w:t>
      </w:r>
      <w:proofErr w:type="spellStart"/>
      <w:r w:rsidR="00484A69" w:rsidRPr="00CE7B1B">
        <w:rPr>
          <w:rFonts w:ascii="Arial Narrow" w:hAnsi="Arial Narrow" w:cs="Arial"/>
          <w:i/>
          <w:iCs/>
          <w:color w:val="000000"/>
        </w:rPr>
        <w:t>Basappa</w:t>
      </w:r>
      <w:proofErr w:type="spellEnd"/>
      <w:r w:rsidR="00484A69" w:rsidRPr="00CE7B1B">
        <w:rPr>
          <w:rFonts w:ascii="Arial Narrow" w:hAnsi="Arial Narrow" w:cs="Arial"/>
          <w:i/>
          <w:iCs/>
          <w:color w:val="000000"/>
        </w:rPr>
        <w:t xml:space="preserve"> (2009) 309 ITR 329, </w:t>
      </w:r>
      <w:r w:rsidR="00484A69" w:rsidRPr="00CE7B1B">
        <w:rPr>
          <w:rFonts w:ascii="Arial Narrow" w:hAnsi="Arial Narrow" w:cs="Arial Narrow"/>
          <w:color w:val="000000"/>
        </w:rPr>
        <w:t>wherein it was observed that –</w:t>
      </w:r>
    </w:p>
    <w:p w:rsidR="00484A69" w:rsidRPr="00CE7B1B" w:rsidRDefault="00484A69" w:rsidP="0068295F">
      <w:pPr>
        <w:autoSpaceDE w:val="0"/>
        <w:autoSpaceDN w:val="0"/>
        <w:adjustRightInd w:val="0"/>
        <w:spacing w:after="0" w:line="240" w:lineRule="auto"/>
        <w:jc w:val="both"/>
        <w:rPr>
          <w:rFonts w:ascii="Arial Narrow" w:hAnsi="Arial Narrow" w:cs="Arial Narrow"/>
          <w:color w:val="000000"/>
        </w:rPr>
      </w:pPr>
      <w:r w:rsidRPr="00CE7B1B">
        <w:rPr>
          <w:rFonts w:ascii="Arial Narrow" w:hAnsi="Arial Narrow" w:cs="Arial Narrow"/>
          <w:color w:val="000000"/>
        </w:rPr>
        <w:t>(</w:t>
      </w:r>
      <w:proofErr w:type="spellStart"/>
      <w:r w:rsidRPr="00CE7B1B">
        <w:rPr>
          <w:rFonts w:ascii="Arial Narrow" w:hAnsi="Arial Narrow" w:cs="Arial Narrow"/>
          <w:color w:val="000000"/>
        </w:rPr>
        <w:t>i</w:t>
      </w:r>
      <w:proofErr w:type="spellEnd"/>
      <w:r w:rsidRPr="00CE7B1B">
        <w:rPr>
          <w:rFonts w:ascii="Arial Narrow" w:hAnsi="Arial Narrow" w:cs="Arial Narrow"/>
          <w:color w:val="000000"/>
        </w:rPr>
        <w:t xml:space="preserve">) </w:t>
      </w:r>
      <w:proofErr w:type="gramStart"/>
      <w:r w:rsidRPr="00CE7B1B">
        <w:rPr>
          <w:rFonts w:ascii="Arial Narrow" w:hAnsi="Arial Narrow" w:cs="Arial Narrow"/>
          <w:color w:val="000000"/>
        </w:rPr>
        <w:t>the</w:t>
      </w:r>
      <w:proofErr w:type="gramEnd"/>
      <w:r w:rsidRPr="00CE7B1B">
        <w:rPr>
          <w:rFonts w:ascii="Arial Narrow" w:hAnsi="Arial Narrow" w:cs="Arial Narrow"/>
          <w:color w:val="000000"/>
        </w:rPr>
        <w:t xml:space="preserve"> expression “a residential house” in section 54(1) has to be understood in a</w:t>
      </w:r>
      <w:r w:rsidR="009D0F1B" w:rsidRPr="00CE7B1B">
        <w:rPr>
          <w:rFonts w:ascii="Arial Narrow" w:hAnsi="Arial Narrow" w:cs="Arial Narrow"/>
          <w:color w:val="000000"/>
        </w:rPr>
        <w:t xml:space="preserve"> </w:t>
      </w:r>
      <w:r w:rsidRPr="00CE7B1B">
        <w:rPr>
          <w:rFonts w:ascii="Arial Narrow" w:hAnsi="Arial Narrow" w:cs="Arial Narrow"/>
          <w:color w:val="000000"/>
        </w:rPr>
        <w:t>sense that the building should be of residential nature and “a” should not be</w:t>
      </w:r>
      <w:r w:rsidR="009D0F1B" w:rsidRPr="00CE7B1B">
        <w:rPr>
          <w:rFonts w:ascii="Arial Narrow" w:hAnsi="Arial Narrow" w:cs="Arial Narrow"/>
          <w:color w:val="000000"/>
        </w:rPr>
        <w:t xml:space="preserve"> </w:t>
      </w:r>
      <w:r w:rsidRPr="00CE7B1B">
        <w:rPr>
          <w:rFonts w:ascii="Arial Narrow" w:hAnsi="Arial Narrow" w:cs="Arial Narrow"/>
          <w:color w:val="000000"/>
        </w:rPr>
        <w:t>understood to indicate a singular number.</w:t>
      </w:r>
    </w:p>
    <w:p w:rsidR="00B75D9A" w:rsidRDefault="00484A69" w:rsidP="0068295F">
      <w:pPr>
        <w:autoSpaceDE w:val="0"/>
        <w:autoSpaceDN w:val="0"/>
        <w:adjustRightInd w:val="0"/>
        <w:spacing w:after="0" w:line="240" w:lineRule="auto"/>
        <w:jc w:val="both"/>
        <w:rPr>
          <w:rFonts w:ascii="Arial Narrow" w:hAnsi="Arial Narrow" w:cs="Arial Narrow"/>
          <w:color w:val="000000"/>
        </w:rPr>
      </w:pPr>
      <w:r w:rsidRPr="00CE7B1B">
        <w:rPr>
          <w:rFonts w:ascii="Arial Narrow" w:hAnsi="Arial Narrow" w:cs="Arial Narrow"/>
          <w:color w:val="000000"/>
        </w:rPr>
        <w:t xml:space="preserve">(ii) </w:t>
      </w:r>
      <w:proofErr w:type="gramStart"/>
      <w:r w:rsidRPr="00CE7B1B">
        <w:rPr>
          <w:rFonts w:ascii="Arial Narrow" w:hAnsi="Arial Narrow" w:cs="Arial Narrow"/>
          <w:color w:val="000000"/>
        </w:rPr>
        <w:t>where</w:t>
      </w:r>
      <w:proofErr w:type="gramEnd"/>
      <w:r w:rsidRPr="00CE7B1B">
        <w:rPr>
          <w:rFonts w:ascii="Arial Narrow" w:hAnsi="Arial Narrow" w:cs="Arial Narrow"/>
          <w:color w:val="000000"/>
        </w:rPr>
        <w:t xml:space="preserve"> the flats are situated side by side and the builder had effected the necessary</w:t>
      </w:r>
      <w:r w:rsidR="009D0F1B" w:rsidRPr="00CE7B1B">
        <w:rPr>
          <w:rFonts w:ascii="Arial Narrow" w:hAnsi="Arial Narrow" w:cs="Arial Narrow"/>
          <w:color w:val="000000"/>
        </w:rPr>
        <w:t xml:space="preserve"> </w:t>
      </w:r>
      <w:r w:rsidRPr="00CE7B1B">
        <w:rPr>
          <w:rFonts w:ascii="Arial Narrow" w:hAnsi="Arial Narrow" w:cs="Arial Narrow"/>
          <w:color w:val="000000"/>
        </w:rPr>
        <w:t xml:space="preserve">modification to make it as one unit, the </w:t>
      </w:r>
      <w:proofErr w:type="spellStart"/>
      <w:r w:rsidRPr="00CE7B1B">
        <w:rPr>
          <w:rFonts w:ascii="Arial Narrow" w:hAnsi="Arial Narrow" w:cs="Arial Narrow"/>
          <w:color w:val="000000"/>
        </w:rPr>
        <w:t>assessee</w:t>
      </w:r>
      <w:proofErr w:type="spellEnd"/>
      <w:r w:rsidRPr="00CE7B1B">
        <w:rPr>
          <w:rFonts w:ascii="Arial Narrow" w:hAnsi="Arial Narrow" w:cs="Arial Narrow"/>
          <w:color w:val="000000"/>
        </w:rPr>
        <w:t xml:space="preserve"> would be entitled to exemption</w:t>
      </w:r>
      <w:r w:rsidR="009D0F1B" w:rsidRPr="00CE7B1B">
        <w:rPr>
          <w:rFonts w:ascii="Arial Narrow" w:hAnsi="Arial Narrow" w:cs="Arial Narrow"/>
          <w:color w:val="000000"/>
        </w:rPr>
        <w:t xml:space="preserve"> </w:t>
      </w:r>
      <w:r w:rsidRPr="00CE7B1B">
        <w:rPr>
          <w:rFonts w:ascii="Arial Narrow" w:hAnsi="Arial Narrow" w:cs="Arial Narrow"/>
          <w:color w:val="000000"/>
        </w:rPr>
        <w:t>under section 54 in respect of investment in both the flats, despite the fact that they</w:t>
      </w:r>
      <w:r w:rsidR="009D0F1B" w:rsidRPr="00CE7B1B">
        <w:rPr>
          <w:rFonts w:ascii="Arial Narrow" w:hAnsi="Arial Narrow" w:cs="Arial Narrow"/>
          <w:color w:val="000000"/>
        </w:rPr>
        <w:t xml:space="preserve"> </w:t>
      </w:r>
      <w:r w:rsidRPr="00CE7B1B">
        <w:rPr>
          <w:rFonts w:ascii="Arial Narrow" w:hAnsi="Arial Narrow" w:cs="Arial Narrow"/>
          <w:color w:val="000000"/>
        </w:rPr>
        <w:t>were purchased by separate sale deeds</w:t>
      </w:r>
      <w:r>
        <w:rPr>
          <w:rFonts w:ascii="Arial Narrow" w:hAnsi="Arial Narrow" w:cs="Arial Narrow"/>
          <w:color w:val="000000"/>
        </w:rPr>
        <w:t>.</w:t>
      </w:r>
      <w:r w:rsidR="009D0F1B">
        <w:rPr>
          <w:rFonts w:ascii="Arial Narrow" w:hAnsi="Arial Narrow" w:cs="Arial Narrow"/>
          <w:color w:val="000000"/>
        </w:rPr>
        <w:t xml:space="preserve"> </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8. Can exemption under section 54 be claimed in respect of more than one residential flat</w:t>
      </w:r>
      <w:r w:rsidR="00DB76BE">
        <w:rPr>
          <w:rFonts w:ascii="Arial" w:hAnsi="Arial" w:cs="Arial"/>
          <w:b/>
          <w:bCs/>
          <w:color w:val="000000"/>
        </w:rPr>
        <w:t xml:space="preserve"> </w:t>
      </w:r>
      <w:r>
        <w:rPr>
          <w:rFonts w:ascii="Arial" w:hAnsi="Arial" w:cs="Arial"/>
          <w:b/>
          <w:bCs/>
          <w:color w:val="000000"/>
        </w:rPr>
        <w:t xml:space="preserve">acquired by the </w:t>
      </w:r>
      <w:proofErr w:type="spellStart"/>
      <w:r>
        <w:rPr>
          <w:rFonts w:ascii="Arial" w:hAnsi="Arial" w:cs="Arial"/>
          <w:b/>
          <w:bCs/>
          <w:color w:val="000000"/>
        </w:rPr>
        <w:t>assessee</w:t>
      </w:r>
      <w:proofErr w:type="spellEnd"/>
      <w:r>
        <w:rPr>
          <w:rFonts w:ascii="Arial" w:hAnsi="Arial" w:cs="Arial"/>
          <w:b/>
          <w:bCs/>
          <w:color w:val="000000"/>
        </w:rPr>
        <w:t xml:space="preserve"> under a joint development agreement with a builder, wherein</w:t>
      </w:r>
      <w:r w:rsidR="00DB76BE">
        <w:rPr>
          <w:rFonts w:ascii="Arial" w:hAnsi="Arial" w:cs="Arial"/>
          <w:b/>
          <w:bCs/>
          <w:color w:val="000000"/>
        </w:rPr>
        <w:t xml:space="preserve"> </w:t>
      </w:r>
      <w:r>
        <w:rPr>
          <w:rFonts w:ascii="Arial" w:hAnsi="Arial" w:cs="Arial"/>
          <w:b/>
          <w:bCs/>
          <w:color w:val="000000"/>
        </w:rPr>
        <w:t xml:space="preserve">the property owned by the </w:t>
      </w:r>
      <w:proofErr w:type="spellStart"/>
      <w:r>
        <w:rPr>
          <w:rFonts w:ascii="Arial" w:hAnsi="Arial" w:cs="Arial"/>
          <w:b/>
          <w:bCs/>
          <w:color w:val="000000"/>
        </w:rPr>
        <w:t>assessee</w:t>
      </w:r>
      <w:proofErr w:type="spellEnd"/>
      <w:r>
        <w:rPr>
          <w:rFonts w:ascii="Arial" w:hAnsi="Arial" w:cs="Arial"/>
          <w:b/>
          <w:bCs/>
          <w:color w:val="000000"/>
        </w:rPr>
        <w:t xml:space="preserve"> was developed by the builder who constructed</w:t>
      </w:r>
      <w:r w:rsidR="00DB76BE">
        <w:rPr>
          <w:rFonts w:ascii="Arial" w:hAnsi="Arial" w:cs="Arial"/>
          <w:b/>
          <w:bCs/>
          <w:color w:val="000000"/>
        </w:rPr>
        <w:t xml:space="preserve"> </w:t>
      </w:r>
      <w:r>
        <w:rPr>
          <w:rFonts w:ascii="Arial" w:hAnsi="Arial" w:cs="Arial"/>
          <w:b/>
          <w:bCs/>
          <w:color w:val="000000"/>
        </w:rPr>
        <w:t xml:space="preserve">eight residential flats in the said property, four of which were given to the </w:t>
      </w:r>
      <w:proofErr w:type="spellStart"/>
      <w:r>
        <w:rPr>
          <w:rFonts w:ascii="Arial" w:hAnsi="Arial" w:cs="Arial"/>
          <w:b/>
          <w:bCs/>
          <w:color w:val="000000"/>
        </w:rPr>
        <w:t>assessee</w:t>
      </w:r>
      <w:proofErr w:type="spellEnd"/>
      <w:r>
        <w:rPr>
          <w:rFonts w:ascii="Arial" w:hAnsi="Arial" w:cs="Arial"/>
          <w:b/>
          <w:bCs/>
          <w:color w:val="000000"/>
        </w:rPr>
        <w:t>?</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Smt. K. G. </w:t>
      </w:r>
      <w:proofErr w:type="spellStart"/>
      <w:r>
        <w:rPr>
          <w:rFonts w:ascii="Arial" w:hAnsi="Arial" w:cs="Arial"/>
          <w:b/>
          <w:bCs/>
          <w:i/>
          <w:iCs/>
          <w:color w:val="000000"/>
        </w:rPr>
        <w:t>Rukminiamma</w:t>
      </w:r>
      <w:proofErr w:type="spellEnd"/>
      <w:r>
        <w:rPr>
          <w:rFonts w:ascii="Arial" w:hAnsi="Arial" w:cs="Arial"/>
          <w:b/>
          <w:bCs/>
          <w:i/>
          <w:iCs/>
          <w:color w:val="000000"/>
        </w:rPr>
        <w:t xml:space="preserve"> (2011) </w:t>
      </w:r>
    </w:p>
    <w:p w:rsidR="00484A69" w:rsidRPr="00CE7B1B" w:rsidRDefault="00484A69" w:rsidP="0068295F">
      <w:pPr>
        <w:autoSpaceDE w:val="0"/>
        <w:autoSpaceDN w:val="0"/>
        <w:adjustRightInd w:val="0"/>
        <w:spacing w:after="0" w:line="240" w:lineRule="auto"/>
        <w:jc w:val="both"/>
        <w:rPr>
          <w:rFonts w:ascii="Arial Narrow" w:hAnsi="Arial Narrow" w:cs="Arial Narrow"/>
          <w:color w:val="000000"/>
        </w:rPr>
      </w:pPr>
      <w:r w:rsidRPr="00CE7B1B">
        <w:rPr>
          <w:rFonts w:ascii="Arial Narrow" w:hAnsi="Arial Narrow" w:cs="Arial Narrow"/>
          <w:color w:val="000000"/>
        </w:rPr>
        <w:t xml:space="preserve">The </w:t>
      </w:r>
      <w:proofErr w:type="spellStart"/>
      <w:r w:rsidRPr="00CE7B1B">
        <w:rPr>
          <w:rFonts w:ascii="Arial Narrow" w:hAnsi="Arial Narrow" w:cs="Arial Narrow"/>
          <w:color w:val="000000"/>
        </w:rPr>
        <w:t>assessee</w:t>
      </w:r>
      <w:proofErr w:type="spellEnd"/>
      <w:r w:rsidRPr="00CE7B1B">
        <w:rPr>
          <w:rFonts w:ascii="Arial Narrow" w:hAnsi="Arial Narrow" w:cs="Arial Narrow"/>
          <w:color w:val="000000"/>
        </w:rPr>
        <w:t>, being the owner of a property, entered into a joint development</w:t>
      </w:r>
      <w:r w:rsidR="00DB76BE" w:rsidRPr="00CE7B1B">
        <w:rPr>
          <w:rFonts w:ascii="Arial Narrow" w:hAnsi="Arial Narrow" w:cs="Arial Narrow"/>
          <w:color w:val="000000"/>
        </w:rPr>
        <w:t xml:space="preserve"> </w:t>
      </w:r>
      <w:r w:rsidRPr="00CE7B1B">
        <w:rPr>
          <w:rFonts w:ascii="Arial Narrow" w:hAnsi="Arial Narrow" w:cs="Arial Narrow"/>
          <w:color w:val="000000"/>
        </w:rPr>
        <w:t>agreement with a builder to develop the property. Under the agreement, the builder</w:t>
      </w:r>
      <w:r w:rsidR="00DB76BE" w:rsidRPr="00CE7B1B">
        <w:rPr>
          <w:rFonts w:ascii="Arial Narrow" w:hAnsi="Arial Narrow" w:cs="Arial Narrow"/>
          <w:color w:val="000000"/>
        </w:rPr>
        <w:t xml:space="preserve"> </w:t>
      </w:r>
      <w:r w:rsidRPr="00CE7B1B">
        <w:rPr>
          <w:rFonts w:ascii="Arial Narrow" w:hAnsi="Arial Narrow" w:cs="Arial Narrow"/>
          <w:color w:val="000000"/>
        </w:rPr>
        <w:t xml:space="preserve">constructed eight residential flats and handed over four residential flats to the </w:t>
      </w:r>
      <w:proofErr w:type="spellStart"/>
      <w:r w:rsidRPr="00CE7B1B">
        <w:rPr>
          <w:rFonts w:ascii="Arial Narrow" w:hAnsi="Arial Narrow" w:cs="Arial Narrow"/>
          <w:color w:val="000000"/>
        </w:rPr>
        <w:t>assessee</w:t>
      </w:r>
      <w:proofErr w:type="spellEnd"/>
      <w:r w:rsidRPr="00CE7B1B">
        <w:rPr>
          <w:rFonts w:ascii="Arial Narrow" w:hAnsi="Arial Narrow" w:cs="Arial Narrow"/>
          <w:color w:val="000000"/>
        </w:rPr>
        <w:t>.</w:t>
      </w:r>
      <w:r w:rsidR="00DB76BE" w:rsidRPr="00CE7B1B">
        <w:rPr>
          <w:rFonts w:ascii="Arial Narrow" w:hAnsi="Arial Narrow" w:cs="Arial Narrow"/>
          <w:color w:val="000000"/>
        </w:rPr>
        <w:t xml:space="preserve"> </w:t>
      </w:r>
      <w:r w:rsidRPr="00CE7B1B">
        <w:rPr>
          <w:rFonts w:ascii="Arial Narrow" w:hAnsi="Arial Narrow" w:cs="Arial Narrow"/>
          <w:color w:val="000000"/>
        </w:rPr>
        <w:t>The entire cost of construction and other expenses were borne by the builder.</w:t>
      </w:r>
      <w:r w:rsidR="00DB76BE" w:rsidRPr="00CE7B1B">
        <w:rPr>
          <w:rFonts w:ascii="Arial Narrow" w:hAnsi="Arial Narrow" w:cs="Arial Narrow"/>
          <w:color w:val="000000"/>
        </w:rPr>
        <w:t xml:space="preserve"> </w:t>
      </w:r>
      <w:r w:rsidRPr="00CE7B1B">
        <w:rPr>
          <w:rFonts w:ascii="Arial Narrow" w:hAnsi="Arial Narrow" w:cs="Arial Narrow"/>
          <w:color w:val="000000"/>
        </w:rPr>
        <w:t>The issue under consideration is whether capital gains exemption under section 54 can</w:t>
      </w:r>
      <w:r w:rsidR="00DB76BE" w:rsidRPr="00CE7B1B">
        <w:rPr>
          <w:rFonts w:ascii="Arial Narrow" w:hAnsi="Arial Narrow" w:cs="Arial Narrow"/>
          <w:color w:val="000000"/>
        </w:rPr>
        <w:t xml:space="preserve"> </w:t>
      </w:r>
      <w:r w:rsidRPr="00CE7B1B">
        <w:rPr>
          <w:rFonts w:ascii="Arial Narrow" w:hAnsi="Arial Narrow" w:cs="Arial Narrow"/>
          <w:color w:val="000000"/>
        </w:rPr>
        <w:t>be claimed in respect of the four residential flats treating them as “a residential house”. In</w:t>
      </w:r>
      <w:r w:rsidR="00DB76BE" w:rsidRPr="00CE7B1B">
        <w:rPr>
          <w:rFonts w:ascii="Arial Narrow" w:hAnsi="Arial Narrow" w:cs="Arial Narrow"/>
          <w:color w:val="000000"/>
        </w:rPr>
        <w:t xml:space="preserve"> </w:t>
      </w:r>
      <w:r w:rsidRPr="00CE7B1B">
        <w:rPr>
          <w:rFonts w:ascii="Arial Narrow" w:hAnsi="Arial Narrow" w:cs="Arial Narrow"/>
          <w:color w:val="000000"/>
        </w:rPr>
        <w:t>the present case, the Revenue contended that the benefit of deduction under section 54</w:t>
      </w:r>
      <w:r w:rsidR="00DB76BE" w:rsidRPr="00CE7B1B">
        <w:rPr>
          <w:rFonts w:ascii="Arial Narrow" w:hAnsi="Arial Narrow" w:cs="Arial Narrow"/>
          <w:color w:val="000000"/>
        </w:rPr>
        <w:t xml:space="preserve"> </w:t>
      </w:r>
      <w:r w:rsidRPr="00CE7B1B">
        <w:rPr>
          <w:rFonts w:ascii="Arial Narrow" w:hAnsi="Arial Narrow" w:cs="Arial Narrow"/>
          <w:color w:val="000000"/>
        </w:rPr>
        <w:t>could be availed only in respect of one residential flat and in respect of the remaining</w:t>
      </w:r>
      <w:r w:rsidR="00DB76BE" w:rsidRPr="00CE7B1B">
        <w:rPr>
          <w:rFonts w:ascii="Arial Narrow" w:hAnsi="Arial Narrow" w:cs="Arial Narrow"/>
          <w:color w:val="000000"/>
        </w:rPr>
        <w:t xml:space="preserve"> </w:t>
      </w:r>
      <w:r w:rsidRPr="00CE7B1B">
        <w:rPr>
          <w:rFonts w:ascii="Arial Narrow" w:hAnsi="Arial Narrow" w:cs="Arial Narrow"/>
          <w:color w:val="000000"/>
        </w:rPr>
        <w:t xml:space="preserve">three residential </w:t>
      </w:r>
      <w:proofErr w:type="gramStart"/>
      <w:r w:rsidRPr="00CE7B1B">
        <w:rPr>
          <w:rFonts w:ascii="Arial Narrow" w:hAnsi="Arial Narrow" w:cs="Arial Narrow"/>
          <w:color w:val="000000"/>
        </w:rPr>
        <w:t>flats,</w:t>
      </w:r>
      <w:proofErr w:type="gramEnd"/>
      <w:r w:rsidRPr="00CE7B1B">
        <w:rPr>
          <w:rFonts w:ascii="Arial Narrow" w:hAnsi="Arial Narrow" w:cs="Arial Narrow"/>
          <w:color w:val="000000"/>
        </w:rPr>
        <w:t xml:space="preserve"> the </w:t>
      </w:r>
      <w:proofErr w:type="spellStart"/>
      <w:r w:rsidRPr="00CE7B1B">
        <w:rPr>
          <w:rFonts w:ascii="Arial Narrow" w:hAnsi="Arial Narrow" w:cs="Arial Narrow"/>
          <w:color w:val="000000"/>
        </w:rPr>
        <w:t>assessee</w:t>
      </w:r>
      <w:proofErr w:type="spellEnd"/>
      <w:r w:rsidRPr="00CE7B1B">
        <w:rPr>
          <w:rFonts w:ascii="Arial Narrow" w:hAnsi="Arial Narrow" w:cs="Arial Narrow"/>
          <w:color w:val="000000"/>
        </w:rPr>
        <w:t xml:space="preserve"> was not entitled to deduction under section 54.</w:t>
      </w:r>
      <w:r w:rsidR="00DB76BE" w:rsidRPr="00CE7B1B">
        <w:rPr>
          <w:rFonts w:ascii="Arial Narrow" w:hAnsi="Arial Narrow" w:cs="Arial Narrow"/>
          <w:color w:val="000000"/>
        </w:rPr>
        <w:t xml:space="preserve"> </w:t>
      </w:r>
      <w:r w:rsidRPr="00CE7B1B">
        <w:rPr>
          <w:rFonts w:ascii="Arial Narrow" w:hAnsi="Arial Narrow" w:cs="Arial Narrow"/>
          <w:color w:val="000000"/>
        </w:rPr>
        <w:t xml:space="preserve">The Karnataka High Court, applying the decision in </w:t>
      </w:r>
      <w:proofErr w:type="spellStart"/>
      <w:r w:rsidRPr="00CE7B1B">
        <w:rPr>
          <w:rFonts w:ascii="Arial Narrow" w:hAnsi="Arial Narrow" w:cs="Arial"/>
          <w:i/>
          <w:iCs/>
          <w:color w:val="000000"/>
        </w:rPr>
        <w:t>Anand</w:t>
      </w:r>
      <w:proofErr w:type="spellEnd"/>
      <w:r w:rsidRPr="00CE7B1B">
        <w:rPr>
          <w:rFonts w:ascii="Arial Narrow" w:hAnsi="Arial Narrow" w:cs="Arial"/>
          <w:i/>
          <w:iCs/>
          <w:color w:val="000000"/>
        </w:rPr>
        <w:t xml:space="preserve"> </w:t>
      </w:r>
      <w:proofErr w:type="spellStart"/>
      <w:r w:rsidRPr="00CE7B1B">
        <w:rPr>
          <w:rFonts w:ascii="Arial Narrow" w:hAnsi="Arial Narrow" w:cs="Arial"/>
          <w:i/>
          <w:iCs/>
          <w:color w:val="000000"/>
        </w:rPr>
        <w:t>Basappa</w:t>
      </w:r>
      <w:proofErr w:type="spellEnd"/>
      <w:r w:rsidRPr="00CE7B1B">
        <w:rPr>
          <w:rFonts w:ascii="Arial Narrow" w:hAnsi="Arial Narrow" w:cs="Arial"/>
          <w:i/>
          <w:iCs/>
          <w:color w:val="000000"/>
        </w:rPr>
        <w:t xml:space="preserve"> (2009) 309 ITR 329 (</w:t>
      </w:r>
      <w:proofErr w:type="spellStart"/>
      <w:r w:rsidRPr="00CE7B1B">
        <w:rPr>
          <w:rFonts w:ascii="Arial Narrow" w:hAnsi="Arial Narrow" w:cs="Arial"/>
          <w:i/>
          <w:iCs/>
          <w:color w:val="000000"/>
        </w:rPr>
        <w:t>Kar</w:t>
      </w:r>
      <w:proofErr w:type="spellEnd"/>
      <w:r w:rsidRPr="00CE7B1B">
        <w:rPr>
          <w:rFonts w:ascii="Arial Narrow" w:hAnsi="Arial Narrow" w:cs="Arial"/>
          <w:i/>
          <w:iCs/>
          <w:color w:val="000000"/>
        </w:rPr>
        <w:t>.)</w:t>
      </w:r>
      <w:r w:rsidR="00DB76BE" w:rsidRPr="00CE7B1B">
        <w:rPr>
          <w:rFonts w:ascii="Arial Narrow" w:hAnsi="Arial Narrow" w:cs="Arial Narrow"/>
          <w:color w:val="000000"/>
        </w:rPr>
        <w:t xml:space="preserve"> </w:t>
      </w:r>
      <w:r w:rsidRPr="00CE7B1B">
        <w:rPr>
          <w:rFonts w:ascii="Arial Narrow" w:hAnsi="Arial Narrow" w:cs="Arial Narrow"/>
          <w:color w:val="000000"/>
        </w:rPr>
        <w:t>to the present case, held that all the four flats are situated in the same residential building and</w:t>
      </w:r>
      <w:r w:rsidR="00DB76BE" w:rsidRPr="00CE7B1B">
        <w:rPr>
          <w:rFonts w:ascii="Arial Narrow" w:hAnsi="Arial Narrow" w:cs="Arial Narrow"/>
          <w:color w:val="000000"/>
        </w:rPr>
        <w:t xml:space="preserve"> </w:t>
      </w:r>
      <w:r w:rsidRPr="00CE7B1B">
        <w:rPr>
          <w:rFonts w:ascii="Arial Narrow" w:hAnsi="Arial Narrow" w:cs="Arial Narrow"/>
          <w:color w:val="000000"/>
        </w:rPr>
        <w:t>hence, will constitute "a residential house" for the purpose of section 54. Therefore, the</w:t>
      </w:r>
      <w:r w:rsidR="00DB76BE" w:rsidRPr="00CE7B1B">
        <w:rPr>
          <w:rFonts w:ascii="Arial Narrow" w:hAnsi="Arial Narrow" w:cs="Arial Narrow"/>
          <w:color w:val="000000"/>
        </w:rPr>
        <w:t xml:space="preserve"> </w:t>
      </w:r>
      <w:proofErr w:type="spellStart"/>
      <w:r w:rsidRPr="00CE7B1B">
        <w:rPr>
          <w:rFonts w:ascii="Arial Narrow" w:hAnsi="Arial Narrow" w:cs="Arial Narrow"/>
          <w:color w:val="000000"/>
        </w:rPr>
        <w:t>assessee</w:t>
      </w:r>
      <w:proofErr w:type="spellEnd"/>
      <w:r w:rsidRPr="00CE7B1B">
        <w:rPr>
          <w:rFonts w:ascii="Arial Narrow" w:hAnsi="Arial Narrow" w:cs="Arial Narrow"/>
          <w:color w:val="000000"/>
        </w:rPr>
        <w:t xml:space="preserve"> would be entitled to deduction under section 54 in respect of all four flats.</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9. Can exemption under section 54B be denied solely on the ground that the new</w:t>
      </w:r>
      <w:r w:rsidR="00DB76BE">
        <w:rPr>
          <w:rFonts w:ascii="Arial" w:hAnsi="Arial" w:cs="Arial"/>
          <w:b/>
          <w:bCs/>
          <w:color w:val="000000"/>
        </w:rPr>
        <w:t xml:space="preserve"> </w:t>
      </w:r>
      <w:r>
        <w:rPr>
          <w:rFonts w:ascii="Arial" w:hAnsi="Arial" w:cs="Arial"/>
          <w:b/>
          <w:bCs/>
          <w:color w:val="000000"/>
        </w:rPr>
        <w:t xml:space="preserve">agricultural land purchased is not wholly owned by the </w:t>
      </w:r>
      <w:proofErr w:type="spellStart"/>
      <w:r>
        <w:rPr>
          <w:rFonts w:ascii="Arial" w:hAnsi="Arial" w:cs="Arial"/>
          <w:b/>
          <w:bCs/>
          <w:color w:val="000000"/>
        </w:rPr>
        <w:t>assessee</w:t>
      </w:r>
      <w:proofErr w:type="spellEnd"/>
      <w:r>
        <w:rPr>
          <w:rFonts w:ascii="Arial" w:hAnsi="Arial" w:cs="Arial"/>
          <w:b/>
          <w:bCs/>
          <w:color w:val="000000"/>
        </w:rPr>
        <w:t>, as the</w:t>
      </w:r>
      <w:r w:rsidR="00DB76BE">
        <w:rPr>
          <w:rFonts w:ascii="Arial" w:hAnsi="Arial" w:cs="Arial"/>
          <w:b/>
          <w:bCs/>
          <w:color w:val="000000"/>
        </w:rPr>
        <w:t xml:space="preserve"> </w:t>
      </w:r>
      <w:proofErr w:type="spellStart"/>
      <w:r>
        <w:rPr>
          <w:rFonts w:ascii="Arial" w:hAnsi="Arial" w:cs="Arial"/>
          <w:b/>
          <w:bCs/>
          <w:color w:val="000000"/>
        </w:rPr>
        <w:t>assessee’s</w:t>
      </w:r>
      <w:proofErr w:type="spellEnd"/>
      <w:r>
        <w:rPr>
          <w:rFonts w:ascii="Arial" w:hAnsi="Arial" w:cs="Arial"/>
          <w:b/>
          <w:bCs/>
          <w:color w:val="000000"/>
        </w:rPr>
        <w:t xml:space="preserve"> son is a co-owner as per the sale deed?</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Gurnam</w:t>
      </w:r>
      <w:proofErr w:type="spellEnd"/>
      <w:r>
        <w:rPr>
          <w:rFonts w:ascii="Arial" w:hAnsi="Arial" w:cs="Arial"/>
          <w:b/>
          <w:bCs/>
          <w:i/>
          <w:iCs/>
          <w:color w:val="000000"/>
        </w:rPr>
        <w:t xml:space="preserve"> Singh (2010) </w:t>
      </w:r>
    </w:p>
    <w:p w:rsidR="00F04E9B" w:rsidRDefault="00484A69"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The </w:t>
      </w:r>
      <w:proofErr w:type="spellStart"/>
      <w:r>
        <w:rPr>
          <w:rFonts w:ascii="Arial Narrow" w:hAnsi="Arial Narrow" w:cs="Arial Narrow"/>
          <w:color w:val="000000"/>
        </w:rPr>
        <w:t>assessee</w:t>
      </w:r>
      <w:proofErr w:type="spellEnd"/>
      <w:r>
        <w:rPr>
          <w:rFonts w:ascii="Arial Narrow" w:hAnsi="Arial Narrow" w:cs="Arial Narrow"/>
          <w:color w:val="000000"/>
        </w:rPr>
        <w:t xml:space="preserve"> claimed deduction under section 54B in respect of the land purchased by</w:t>
      </w:r>
      <w:r w:rsidR="00DB76BE">
        <w:rPr>
          <w:rFonts w:ascii="Arial Narrow" w:hAnsi="Arial Narrow" w:cs="Arial Narrow"/>
          <w:color w:val="000000"/>
        </w:rPr>
        <w:t xml:space="preserve"> </w:t>
      </w:r>
      <w:r>
        <w:rPr>
          <w:rFonts w:ascii="Arial Narrow" w:hAnsi="Arial Narrow" w:cs="Arial Narrow"/>
          <w:color w:val="000000"/>
        </w:rPr>
        <w:t>him along with his son out of the sale proceeds of the agricultural land. However, the</w:t>
      </w:r>
      <w:r w:rsidR="00DB76BE">
        <w:rPr>
          <w:rFonts w:ascii="Arial Narrow" w:hAnsi="Arial Narrow" w:cs="Arial Narrow"/>
          <w:color w:val="000000"/>
        </w:rPr>
        <w:t xml:space="preserve"> </w:t>
      </w:r>
      <w:r>
        <w:rPr>
          <w:rFonts w:ascii="Arial Narrow" w:hAnsi="Arial Narrow" w:cs="Arial Narrow"/>
          <w:color w:val="000000"/>
        </w:rPr>
        <w:t>same was denied by the Assessing Officer on the ground that the land was registered in</w:t>
      </w:r>
      <w:r w:rsidR="00DB76BE">
        <w:rPr>
          <w:rFonts w:ascii="Arial Narrow" w:hAnsi="Arial Narrow" w:cs="Arial Narrow"/>
          <w:color w:val="000000"/>
        </w:rPr>
        <w:t xml:space="preserve"> </w:t>
      </w:r>
      <w:r>
        <w:rPr>
          <w:rFonts w:ascii="Arial Narrow" w:hAnsi="Arial Narrow" w:cs="Arial Narrow"/>
          <w:color w:val="000000"/>
        </w:rPr>
        <w:t xml:space="preserve">the name of the </w:t>
      </w:r>
      <w:proofErr w:type="spellStart"/>
      <w:r>
        <w:rPr>
          <w:rFonts w:ascii="Arial Narrow" w:hAnsi="Arial Narrow" w:cs="Arial Narrow"/>
          <w:color w:val="000000"/>
        </w:rPr>
        <w:t>assessee’s</w:t>
      </w:r>
      <w:proofErr w:type="spellEnd"/>
      <w:r>
        <w:rPr>
          <w:rFonts w:ascii="Arial Narrow" w:hAnsi="Arial Narrow" w:cs="Arial Narrow"/>
          <w:color w:val="000000"/>
        </w:rPr>
        <w:t xml:space="preserve"> son.</w:t>
      </w:r>
      <w:r w:rsidR="00DB76BE">
        <w:rPr>
          <w:rFonts w:ascii="Arial Narrow" w:hAnsi="Arial Narrow" w:cs="Arial Narrow"/>
          <w:color w:val="000000"/>
        </w:rPr>
        <w:t xml:space="preserve"> </w:t>
      </w:r>
      <w:r>
        <w:rPr>
          <w:rFonts w:ascii="Arial Narrow" w:hAnsi="Arial Narrow" w:cs="Arial Narrow"/>
          <w:color w:val="000000"/>
        </w:rPr>
        <w:t>The possession of the</w:t>
      </w:r>
      <w:r w:rsidR="00DB76BE">
        <w:rPr>
          <w:rFonts w:ascii="Arial Narrow" w:hAnsi="Arial Narrow" w:cs="Arial Narrow"/>
          <w:color w:val="000000"/>
        </w:rPr>
        <w:t xml:space="preserve"> </w:t>
      </w:r>
      <w:r>
        <w:rPr>
          <w:rFonts w:ascii="Arial Narrow" w:hAnsi="Arial Narrow" w:cs="Arial Narrow"/>
          <w:color w:val="000000"/>
        </w:rPr>
        <w:t xml:space="preserve">said land was also taken by the </w:t>
      </w:r>
      <w:proofErr w:type="spellStart"/>
      <w:r>
        <w:rPr>
          <w:rFonts w:ascii="Arial Narrow" w:hAnsi="Arial Narrow" w:cs="Arial Narrow"/>
          <w:color w:val="000000"/>
        </w:rPr>
        <w:t>assessee</w:t>
      </w:r>
      <w:proofErr w:type="spellEnd"/>
      <w:r>
        <w:rPr>
          <w:rFonts w:ascii="Arial Narrow" w:hAnsi="Arial Narrow" w:cs="Arial Narrow"/>
          <w:color w:val="000000"/>
        </w:rPr>
        <w:t>. It is not the case that the sale proceeds were</w:t>
      </w:r>
      <w:r w:rsidR="00DB76BE">
        <w:rPr>
          <w:rFonts w:ascii="Arial Narrow" w:hAnsi="Arial Narrow" w:cs="Arial Narrow"/>
          <w:color w:val="000000"/>
        </w:rPr>
        <w:t xml:space="preserve"> </w:t>
      </w:r>
      <w:r>
        <w:rPr>
          <w:rFonts w:ascii="Arial Narrow" w:hAnsi="Arial Narrow" w:cs="Arial Narrow"/>
          <w:color w:val="000000"/>
        </w:rPr>
        <w:t>used for other purposes or beyond the stipulated period. Therefore, it cannot be</w:t>
      </w:r>
      <w:r w:rsidR="00DB76BE">
        <w:rPr>
          <w:rFonts w:ascii="Arial Narrow" w:hAnsi="Arial Narrow" w:cs="Arial Narrow"/>
          <w:color w:val="000000"/>
        </w:rPr>
        <w:t xml:space="preserve"> </w:t>
      </w:r>
      <w:r>
        <w:rPr>
          <w:rFonts w:ascii="Arial Narrow" w:hAnsi="Arial Narrow" w:cs="Arial Narrow"/>
          <w:color w:val="000000"/>
        </w:rPr>
        <w:t>said that the capital gains were in any way misused for any other purpose contrary to the</w:t>
      </w:r>
      <w:r w:rsidR="00DB76BE">
        <w:rPr>
          <w:rFonts w:ascii="Arial Narrow" w:hAnsi="Arial Narrow" w:cs="Arial Narrow"/>
          <w:color w:val="000000"/>
        </w:rPr>
        <w:t xml:space="preserve"> </w:t>
      </w:r>
      <w:r>
        <w:rPr>
          <w:rFonts w:ascii="Arial Narrow" w:hAnsi="Arial Narrow" w:cs="Arial Narrow"/>
          <w:color w:val="000000"/>
        </w:rPr>
        <w:t>provisions of law.</w:t>
      </w:r>
      <w:r w:rsidR="00DB76BE">
        <w:rPr>
          <w:rFonts w:ascii="Arial Narrow" w:hAnsi="Arial Narrow" w:cs="Arial Narrow"/>
          <w:color w:val="000000"/>
        </w:rPr>
        <w:t xml:space="preserve"> </w:t>
      </w:r>
      <w:r>
        <w:rPr>
          <w:rFonts w:ascii="Arial Narrow" w:hAnsi="Arial Narrow" w:cs="Arial Narrow"/>
          <w:color w:val="000000"/>
        </w:rPr>
        <w:t>In this case, merely because the</w:t>
      </w:r>
      <w:r w:rsidR="00DB76BE">
        <w:rPr>
          <w:rFonts w:ascii="Arial Narrow" w:hAnsi="Arial Narrow" w:cs="Arial Narrow"/>
          <w:color w:val="000000"/>
        </w:rPr>
        <w:t xml:space="preserve"> </w:t>
      </w:r>
      <w:proofErr w:type="spellStart"/>
      <w:r>
        <w:rPr>
          <w:rFonts w:ascii="Arial Narrow" w:hAnsi="Arial Narrow" w:cs="Arial Narrow"/>
          <w:color w:val="000000"/>
        </w:rPr>
        <w:t>assessee’s</w:t>
      </w:r>
      <w:proofErr w:type="spellEnd"/>
      <w:r>
        <w:rPr>
          <w:rFonts w:ascii="Arial Narrow" w:hAnsi="Arial Narrow" w:cs="Arial Narrow"/>
          <w:color w:val="000000"/>
        </w:rPr>
        <w:t xml:space="preserve"> son was shown in the sale deed as co-owner, it did </w:t>
      </w:r>
    </w:p>
    <w:p w:rsidR="00F04E9B" w:rsidRDefault="00F04E9B" w:rsidP="0068295F">
      <w:pPr>
        <w:autoSpaceDE w:val="0"/>
        <w:autoSpaceDN w:val="0"/>
        <w:adjustRightInd w:val="0"/>
        <w:spacing w:after="0" w:line="240" w:lineRule="auto"/>
        <w:jc w:val="both"/>
        <w:rPr>
          <w:rFonts w:ascii="Arial Narrow" w:hAnsi="Arial Narrow" w:cs="Arial Narrow"/>
          <w:color w:val="000000"/>
        </w:rPr>
      </w:pPr>
    </w:p>
    <w:p w:rsidR="00F04E9B" w:rsidRDefault="00F04E9B" w:rsidP="0068295F">
      <w:pPr>
        <w:autoSpaceDE w:val="0"/>
        <w:autoSpaceDN w:val="0"/>
        <w:adjustRightInd w:val="0"/>
        <w:spacing w:after="0" w:line="240" w:lineRule="auto"/>
        <w:jc w:val="both"/>
        <w:rPr>
          <w:rFonts w:ascii="Arial Narrow" w:hAnsi="Arial Narrow" w:cs="Arial Narrow"/>
          <w:color w:val="000000"/>
        </w:rPr>
      </w:pPr>
    </w:p>
    <w:p w:rsidR="00F04E9B" w:rsidRDefault="00F04E9B" w:rsidP="0068295F">
      <w:pPr>
        <w:autoSpaceDE w:val="0"/>
        <w:autoSpaceDN w:val="0"/>
        <w:adjustRightInd w:val="0"/>
        <w:spacing w:after="0" w:line="240" w:lineRule="auto"/>
        <w:jc w:val="both"/>
        <w:rPr>
          <w:rFonts w:ascii="Arial Narrow" w:hAnsi="Arial Narrow" w:cs="Arial Narrow"/>
          <w:color w:val="000000"/>
        </w:rPr>
      </w:pPr>
    </w:p>
    <w:p w:rsidR="00484A69" w:rsidRDefault="00484A69" w:rsidP="0068295F">
      <w:pPr>
        <w:autoSpaceDE w:val="0"/>
        <w:autoSpaceDN w:val="0"/>
        <w:adjustRightInd w:val="0"/>
        <w:spacing w:after="0" w:line="240" w:lineRule="auto"/>
        <w:jc w:val="both"/>
        <w:rPr>
          <w:rFonts w:ascii="Arial Narrow" w:hAnsi="Arial Narrow" w:cs="Arial Narrow"/>
          <w:color w:val="000000"/>
        </w:rPr>
      </w:pPr>
      <w:proofErr w:type="gramStart"/>
      <w:r>
        <w:rPr>
          <w:rFonts w:ascii="Arial Narrow" w:hAnsi="Arial Narrow" w:cs="Arial Narrow"/>
          <w:color w:val="000000"/>
        </w:rPr>
        <w:t>not</w:t>
      </w:r>
      <w:proofErr w:type="gramEnd"/>
      <w:r>
        <w:rPr>
          <w:rFonts w:ascii="Arial Narrow" w:hAnsi="Arial Narrow" w:cs="Arial Narrow"/>
          <w:color w:val="000000"/>
        </w:rPr>
        <w:t xml:space="preserve"> make any difference.</w:t>
      </w:r>
      <w:r w:rsidR="00DB76BE">
        <w:rPr>
          <w:rFonts w:ascii="Arial Narrow" w:hAnsi="Arial Narrow" w:cs="Arial Narrow"/>
          <w:color w:val="000000"/>
        </w:rPr>
        <w:t xml:space="preserve"> </w:t>
      </w:r>
      <w:r>
        <w:rPr>
          <w:rFonts w:ascii="Arial Narrow" w:hAnsi="Arial Narrow" w:cs="Arial Narrow"/>
          <w:color w:val="000000"/>
        </w:rPr>
        <w:t>It was not the case of the Revenue that the land in question was exclusively used by the</w:t>
      </w:r>
      <w:r w:rsidR="00DB76BE">
        <w:rPr>
          <w:rFonts w:ascii="Arial Narrow" w:hAnsi="Arial Narrow" w:cs="Arial Narrow"/>
          <w:color w:val="000000"/>
        </w:rPr>
        <w:t xml:space="preserve"> </w:t>
      </w:r>
      <w:r>
        <w:rPr>
          <w:rFonts w:ascii="Arial Narrow" w:hAnsi="Arial Narrow" w:cs="Arial Narrow"/>
          <w:color w:val="000000"/>
        </w:rPr>
        <w:t xml:space="preserve">son. Therefore, the </w:t>
      </w:r>
      <w:proofErr w:type="spellStart"/>
      <w:r>
        <w:rPr>
          <w:rFonts w:ascii="Arial Narrow" w:hAnsi="Arial Narrow" w:cs="Arial Narrow"/>
          <w:color w:val="000000"/>
        </w:rPr>
        <w:t>assessee</w:t>
      </w:r>
      <w:proofErr w:type="spellEnd"/>
      <w:r>
        <w:rPr>
          <w:rFonts w:ascii="Arial Narrow" w:hAnsi="Arial Narrow" w:cs="Arial Narrow"/>
          <w:color w:val="000000"/>
        </w:rPr>
        <w:t xml:space="preserve"> was entitled to deduction under section 54B.</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10. Can exemption under section 54F be denied solely on the ground that the new</w:t>
      </w:r>
      <w:r w:rsidR="00DB76BE">
        <w:rPr>
          <w:rFonts w:ascii="Arial" w:hAnsi="Arial" w:cs="Arial"/>
          <w:b/>
          <w:bCs/>
          <w:color w:val="000000"/>
        </w:rPr>
        <w:t xml:space="preserve"> </w:t>
      </w:r>
      <w:r>
        <w:rPr>
          <w:rFonts w:ascii="Arial" w:hAnsi="Arial" w:cs="Arial"/>
          <w:b/>
          <w:bCs/>
          <w:color w:val="000000"/>
        </w:rPr>
        <w:t xml:space="preserve">residential house is purchased by the </w:t>
      </w:r>
      <w:proofErr w:type="spellStart"/>
      <w:r>
        <w:rPr>
          <w:rFonts w:ascii="Arial" w:hAnsi="Arial" w:cs="Arial"/>
          <w:b/>
          <w:bCs/>
          <w:color w:val="000000"/>
        </w:rPr>
        <w:t>assessee</w:t>
      </w:r>
      <w:proofErr w:type="spellEnd"/>
      <w:r>
        <w:rPr>
          <w:rFonts w:ascii="Arial" w:hAnsi="Arial" w:cs="Arial"/>
          <w:b/>
          <w:bCs/>
          <w:color w:val="000000"/>
        </w:rPr>
        <w:t xml:space="preserve"> exclusively in the name of his</w:t>
      </w:r>
      <w:r w:rsidR="00DB76BE">
        <w:rPr>
          <w:rFonts w:ascii="Arial" w:hAnsi="Arial" w:cs="Arial"/>
          <w:b/>
          <w:bCs/>
          <w:color w:val="000000"/>
        </w:rPr>
        <w:t xml:space="preserve"> </w:t>
      </w:r>
      <w:r>
        <w:rPr>
          <w:rFonts w:ascii="Arial" w:hAnsi="Arial" w:cs="Arial"/>
          <w:b/>
          <w:bCs/>
          <w:color w:val="000000"/>
        </w:rPr>
        <w:t>wife?</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Kamal</w:t>
      </w:r>
      <w:proofErr w:type="spellEnd"/>
      <w:r>
        <w:rPr>
          <w:rFonts w:ascii="Arial" w:hAnsi="Arial" w:cs="Arial"/>
          <w:b/>
          <w:bCs/>
          <w:i/>
          <w:iCs/>
          <w:color w:val="000000"/>
        </w:rPr>
        <w:t xml:space="preserve"> </w:t>
      </w:r>
      <w:proofErr w:type="spellStart"/>
      <w:r>
        <w:rPr>
          <w:rFonts w:ascii="Arial" w:hAnsi="Arial" w:cs="Arial"/>
          <w:b/>
          <w:bCs/>
          <w:i/>
          <w:iCs/>
          <w:color w:val="000000"/>
        </w:rPr>
        <w:t>Wahal</w:t>
      </w:r>
      <w:proofErr w:type="spellEnd"/>
      <w:r>
        <w:rPr>
          <w:rFonts w:ascii="Arial" w:hAnsi="Arial" w:cs="Arial"/>
          <w:b/>
          <w:bCs/>
          <w:i/>
          <w:iCs/>
          <w:color w:val="000000"/>
        </w:rPr>
        <w:t xml:space="preserve"> (2013) </w:t>
      </w:r>
    </w:p>
    <w:p w:rsidR="00EC0FBA" w:rsidRDefault="003451E9"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Fact:</w:t>
      </w:r>
      <w:r w:rsidR="00EC0FBA">
        <w:rPr>
          <w:rFonts w:ascii="Arial Narrow" w:hAnsi="Arial Narrow" w:cs="Arial Narrow"/>
          <w:color w:val="000000"/>
        </w:rPr>
        <w:t xml:space="preserve"> </w:t>
      </w:r>
      <w:r w:rsidR="00484A69">
        <w:rPr>
          <w:rFonts w:ascii="Arial Narrow" w:hAnsi="Arial Narrow" w:cs="Arial Narrow"/>
          <w:color w:val="000000"/>
        </w:rPr>
        <w:t xml:space="preserve">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sold a capital asset and invested the sale proceeds in purchase of a new</w:t>
      </w:r>
      <w:r w:rsidR="00DB76BE">
        <w:rPr>
          <w:rFonts w:ascii="Arial Narrow" w:hAnsi="Arial Narrow" w:cs="Arial Narrow"/>
          <w:color w:val="000000"/>
        </w:rPr>
        <w:t xml:space="preserve"> </w:t>
      </w:r>
      <w:r w:rsidR="00484A69">
        <w:rPr>
          <w:rFonts w:ascii="Arial Narrow" w:hAnsi="Arial Narrow" w:cs="Arial Narrow"/>
          <w:color w:val="000000"/>
        </w:rPr>
        <w:t>house in the name of his wife. He claimed deduction under section 54F in respect of the</w:t>
      </w:r>
      <w:r w:rsidR="00DB76BE">
        <w:rPr>
          <w:rFonts w:ascii="Arial Narrow" w:hAnsi="Arial Narrow" w:cs="Arial Narrow"/>
          <w:color w:val="000000"/>
        </w:rPr>
        <w:t xml:space="preserve"> </w:t>
      </w:r>
      <w:r w:rsidR="00484A69">
        <w:rPr>
          <w:rFonts w:ascii="Arial Narrow" w:hAnsi="Arial Narrow" w:cs="Arial Narrow"/>
          <w:color w:val="000000"/>
        </w:rPr>
        <w:t>new residential house purchased by him in the name of his wife. However, the same was</w:t>
      </w:r>
      <w:r w:rsidR="00DB76BE">
        <w:rPr>
          <w:rFonts w:ascii="Arial Narrow" w:hAnsi="Arial Narrow" w:cs="Arial Narrow"/>
          <w:color w:val="000000"/>
        </w:rPr>
        <w:t xml:space="preserve"> </w:t>
      </w:r>
      <w:r w:rsidR="00484A69">
        <w:rPr>
          <w:rFonts w:ascii="Arial Narrow" w:hAnsi="Arial Narrow" w:cs="Arial Narrow"/>
          <w:color w:val="000000"/>
        </w:rPr>
        <w:t>denied by the Assessing Officer on the ground that, in order to avail the benefit under</w:t>
      </w:r>
      <w:r w:rsidR="00DB76BE">
        <w:rPr>
          <w:rFonts w:ascii="Arial Narrow" w:hAnsi="Arial Narrow" w:cs="Arial Narrow"/>
          <w:color w:val="000000"/>
        </w:rPr>
        <w:t xml:space="preserve"> </w:t>
      </w:r>
      <w:r w:rsidR="00484A69">
        <w:rPr>
          <w:rFonts w:ascii="Arial Narrow" w:hAnsi="Arial Narrow" w:cs="Arial Narrow"/>
          <w:color w:val="000000"/>
        </w:rPr>
        <w:t xml:space="preserve">section 54F, the investment in the residential house should be made by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in</w:t>
      </w:r>
      <w:r w:rsidR="00DB76BE">
        <w:rPr>
          <w:rFonts w:ascii="Arial Narrow" w:hAnsi="Arial Narrow" w:cs="Arial Narrow"/>
          <w:color w:val="000000"/>
        </w:rPr>
        <w:t xml:space="preserve"> </w:t>
      </w:r>
      <w:r w:rsidR="00484A69">
        <w:rPr>
          <w:rFonts w:ascii="Arial Narrow" w:hAnsi="Arial Narrow" w:cs="Arial Narrow"/>
          <w:color w:val="000000"/>
        </w:rPr>
        <w:t>his own name.</w:t>
      </w:r>
      <w:r w:rsidR="00DB76BE">
        <w:rPr>
          <w:rFonts w:ascii="Arial Narrow" w:hAnsi="Arial Narrow" w:cs="Arial Narrow"/>
          <w:color w:val="000000"/>
        </w:rPr>
        <w:t xml:space="preserve"> </w:t>
      </w:r>
      <w:r>
        <w:rPr>
          <w:rFonts w:ascii="Arial Narrow" w:hAnsi="Arial Narrow" w:cs="Arial Narrow"/>
          <w:color w:val="000000"/>
        </w:rPr>
        <w:t xml:space="preserve">Decision: </w:t>
      </w:r>
      <w:r w:rsidR="00484A69">
        <w:rPr>
          <w:rFonts w:ascii="Arial Narrow" w:hAnsi="Arial Narrow" w:cs="Arial Narrow"/>
          <w:color w:val="000000"/>
        </w:rPr>
        <w:t>The Delhi High Court observed that, for the</w:t>
      </w:r>
      <w:r w:rsidR="00DB76BE">
        <w:rPr>
          <w:rFonts w:ascii="Arial Narrow" w:hAnsi="Arial Narrow" w:cs="Arial Narrow"/>
          <w:color w:val="000000"/>
        </w:rPr>
        <w:t xml:space="preserve"> </w:t>
      </w:r>
      <w:r w:rsidR="00484A69">
        <w:rPr>
          <w:rFonts w:ascii="Arial Narrow" w:hAnsi="Arial Narrow" w:cs="Arial Narrow"/>
          <w:color w:val="000000"/>
        </w:rPr>
        <w:t>purpose of section 54F, a new residential house need not necessarily be purchased by</w:t>
      </w:r>
      <w:r w:rsidR="00DB76BE">
        <w:rPr>
          <w:rFonts w:ascii="Arial Narrow" w:hAnsi="Arial Narrow" w:cs="Arial Narrow"/>
          <w:color w:val="000000"/>
        </w:rPr>
        <w:t xml:space="preserve"> </w:t>
      </w:r>
      <w:r w:rsidR="00484A69">
        <w:rPr>
          <w:rFonts w:ascii="Arial Narrow" w:hAnsi="Arial Narrow" w:cs="Arial Narrow"/>
          <w:color w:val="000000"/>
        </w:rPr>
        <w:t xml:space="preserve">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in his own name nor is it necessary that it should be purchased exclusively</w:t>
      </w:r>
      <w:r w:rsidR="00DB76BE">
        <w:rPr>
          <w:rFonts w:ascii="Arial Narrow" w:hAnsi="Arial Narrow" w:cs="Arial Narrow"/>
          <w:color w:val="000000"/>
        </w:rPr>
        <w:t xml:space="preserve"> </w:t>
      </w:r>
      <w:r w:rsidR="00484A69">
        <w:rPr>
          <w:rFonts w:ascii="Arial Narrow" w:hAnsi="Arial Narrow" w:cs="Arial Narrow"/>
          <w:color w:val="000000"/>
        </w:rPr>
        <w:t xml:space="preserve">in his name. </w:t>
      </w:r>
      <w:r w:rsidR="00EC0FBA">
        <w:rPr>
          <w:rFonts w:ascii="Arial Narrow" w:hAnsi="Arial Narrow" w:cs="Arial Narrow"/>
          <w:color w:val="000000"/>
        </w:rPr>
        <w:t>S</w:t>
      </w:r>
      <w:r w:rsidR="00484A69">
        <w:rPr>
          <w:rFonts w:ascii="Arial Narrow" w:hAnsi="Arial Narrow" w:cs="Arial Narrow"/>
          <w:color w:val="000000"/>
        </w:rPr>
        <w:t>ection</w:t>
      </w:r>
      <w:r w:rsidR="00DB76BE">
        <w:rPr>
          <w:rFonts w:ascii="Arial Narrow" w:hAnsi="Arial Narrow" w:cs="Arial Narrow"/>
          <w:color w:val="000000"/>
        </w:rPr>
        <w:t xml:space="preserve"> </w:t>
      </w:r>
      <w:r w:rsidR="00484A69">
        <w:rPr>
          <w:rFonts w:ascii="Arial Narrow" w:hAnsi="Arial Narrow" w:cs="Arial Narrow"/>
          <w:color w:val="000000"/>
        </w:rPr>
        <w:t>54F does not require purchase of new residential house property in the name of the</w:t>
      </w:r>
      <w:r w:rsidR="00DB76BE">
        <w:rPr>
          <w:rFonts w:ascii="Arial Narrow" w:hAnsi="Arial Narrow" w:cs="Arial Narrow"/>
          <w:color w:val="000000"/>
        </w:rPr>
        <w:t xml:space="preserv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himself. It only requires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to purchase or construct a residential</w:t>
      </w:r>
      <w:r w:rsidR="00DB76BE">
        <w:rPr>
          <w:rFonts w:ascii="Arial Narrow" w:hAnsi="Arial Narrow" w:cs="Arial Narrow"/>
          <w:color w:val="000000"/>
        </w:rPr>
        <w:t xml:space="preserve"> </w:t>
      </w:r>
      <w:r w:rsidR="00484A69">
        <w:rPr>
          <w:rFonts w:ascii="Arial Narrow" w:hAnsi="Arial Narrow" w:cs="Arial Narrow"/>
          <w:color w:val="000000"/>
        </w:rPr>
        <w:t>house.</w:t>
      </w:r>
      <w:r w:rsidR="00DB76BE">
        <w:rPr>
          <w:rFonts w:ascii="Arial Narrow" w:hAnsi="Arial Narrow" w:cs="Arial Narrow"/>
          <w:color w:val="000000"/>
        </w:rPr>
        <w:t xml:space="preserve"> </w:t>
      </w:r>
      <w:r w:rsidR="00484A69">
        <w:rPr>
          <w:rFonts w:ascii="Arial Narrow" w:hAnsi="Arial Narrow" w:cs="Arial Narrow"/>
          <w:color w:val="000000"/>
        </w:rPr>
        <w:t xml:space="preserve">Further, in this case, the Delhi High Court observed that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had not purchased</w:t>
      </w:r>
      <w:r w:rsidR="00DB76BE">
        <w:rPr>
          <w:rFonts w:ascii="Arial Narrow" w:hAnsi="Arial Narrow" w:cs="Arial Narrow"/>
          <w:color w:val="000000"/>
        </w:rPr>
        <w:t xml:space="preserve"> </w:t>
      </w:r>
      <w:r w:rsidR="00484A69">
        <w:rPr>
          <w:rFonts w:ascii="Arial Narrow" w:hAnsi="Arial Narrow" w:cs="Arial Narrow"/>
          <w:color w:val="000000"/>
        </w:rPr>
        <w:t>the new house in the name of a stranger or somebody who is unconnected with him, but</w:t>
      </w:r>
      <w:r w:rsidR="00DB76BE">
        <w:rPr>
          <w:rFonts w:ascii="Arial Narrow" w:hAnsi="Arial Narrow" w:cs="Arial Narrow"/>
          <w:color w:val="000000"/>
        </w:rPr>
        <w:t xml:space="preserve"> </w:t>
      </w:r>
      <w:r w:rsidR="00484A69">
        <w:rPr>
          <w:rFonts w:ascii="Arial Narrow" w:hAnsi="Arial Narrow" w:cs="Arial Narrow"/>
          <w:color w:val="000000"/>
        </w:rPr>
        <w:t>had purchased it in the name of his wife. The entire investment for purchase of new</w:t>
      </w:r>
      <w:r w:rsidR="00DB76BE">
        <w:rPr>
          <w:rFonts w:ascii="Arial Narrow" w:hAnsi="Arial Narrow" w:cs="Arial Narrow"/>
          <w:color w:val="000000"/>
        </w:rPr>
        <w:t xml:space="preserve"> </w:t>
      </w:r>
      <w:r w:rsidR="00484A69">
        <w:rPr>
          <w:rFonts w:ascii="Arial Narrow" w:hAnsi="Arial Narrow" w:cs="Arial Narrow"/>
          <w:color w:val="000000"/>
        </w:rPr>
        <w:t>residential house had come out of the sale proceeds of the capital asset (of the</w:t>
      </w:r>
      <w:r w:rsidR="00DB76BE">
        <w:rPr>
          <w:rFonts w:ascii="Arial Narrow" w:hAnsi="Arial Narrow" w:cs="Arial Narrow"/>
          <w:color w:val="000000"/>
        </w:rPr>
        <w:t xml:space="preserv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and there was no contribution from his wife.</w:t>
      </w:r>
      <w:r w:rsidR="00DB76BE">
        <w:rPr>
          <w:rFonts w:ascii="Arial Narrow" w:hAnsi="Arial Narrow" w:cs="Arial Narrow"/>
          <w:color w:val="000000"/>
        </w:rPr>
        <w:t xml:space="preserve"> </w:t>
      </w:r>
      <w:r w:rsidR="00EC0FBA">
        <w:rPr>
          <w:rFonts w:ascii="Arial Narrow" w:hAnsi="Arial Narrow" w:cs="Arial Narrow"/>
          <w:color w:val="000000"/>
        </w:rPr>
        <w:t>Here the Delhi High Court applies</w:t>
      </w:r>
      <w:r w:rsidR="00484A69">
        <w:rPr>
          <w:rFonts w:ascii="Arial Narrow" w:hAnsi="Arial Narrow" w:cs="Arial Narrow"/>
          <w:color w:val="000000"/>
        </w:rPr>
        <w:t xml:space="preserve"> the rule of purposive construction </w:t>
      </w:r>
      <w:r w:rsidR="00EC0FBA">
        <w:rPr>
          <w:rFonts w:ascii="Arial Narrow" w:hAnsi="Arial Narrow" w:cs="Arial Narrow"/>
          <w:color w:val="000000"/>
        </w:rPr>
        <w:t xml:space="preserve">of interpretation </w:t>
      </w:r>
      <w:r w:rsidR="00484A69">
        <w:rPr>
          <w:rFonts w:ascii="Arial Narrow" w:hAnsi="Arial Narrow" w:cs="Arial Narrow"/>
          <w:color w:val="000000"/>
        </w:rPr>
        <w:t xml:space="preserve">and </w:t>
      </w:r>
      <w:r w:rsidR="00EC0FBA">
        <w:rPr>
          <w:rFonts w:ascii="Arial Narrow" w:hAnsi="Arial Narrow" w:cs="Arial Narrow"/>
          <w:color w:val="000000"/>
        </w:rPr>
        <w:t xml:space="preserve">considers </w:t>
      </w:r>
      <w:r w:rsidR="00484A69">
        <w:rPr>
          <w:rFonts w:ascii="Arial Narrow" w:hAnsi="Arial Narrow" w:cs="Arial Narrow"/>
          <w:color w:val="000000"/>
        </w:rPr>
        <w:t>the</w:t>
      </w:r>
      <w:r w:rsidR="00DB76BE">
        <w:rPr>
          <w:rFonts w:ascii="Arial Narrow" w:hAnsi="Arial Narrow" w:cs="Arial Narrow"/>
          <w:color w:val="000000"/>
        </w:rPr>
        <w:t xml:space="preserve"> </w:t>
      </w:r>
      <w:r w:rsidR="00484A69">
        <w:rPr>
          <w:rFonts w:ascii="Arial Narrow" w:hAnsi="Arial Narrow" w:cs="Arial Narrow"/>
          <w:color w:val="000000"/>
        </w:rPr>
        <w:t>object of enactment of section 54F</w:t>
      </w:r>
      <w:r w:rsidR="00EC0FBA">
        <w:rPr>
          <w:rFonts w:ascii="Arial Narrow" w:hAnsi="Arial Narrow" w:cs="Arial Narrow"/>
          <w:color w:val="000000"/>
        </w:rPr>
        <w:t>.</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11. In case of a house property registered in joint names, whether the exemption under</w:t>
      </w:r>
      <w:r w:rsidR="00DB76BE">
        <w:rPr>
          <w:rFonts w:ascii="Arial" w:hAnsi="Arial" w:cs="Arial"/>
          <w:b/>
          <w:bCs/>
          <w:color w:val="000000"/>
        </w:rPr>
        <w:t xml:space="preserve"> </w:t>
      </w:r>
      <w:r>
        <w:rPr>
          <w:rFonts w:ascii="Arial" w:hAnsi="Arial" w:cs="Arial"/>
          <w:b/>
          <w:bCs/>
          <w:color w:val="000000"/>
        </w:rPr>
        <w:t>section 54F can be allowed fully to the co-owner who has paid whole of the</w:t>
      </w:r>
      <w:r w:rsidR="00DB76BE">
        <w:rPr>
          <w:rFonts w:ascii="Arial" w:hAnsi="Arial" w:cs="Arial"/>
          <w:b/>
          <w:bCs/>
          <w:color w:val="000000"/>
        </w:rPr>
        <w:t xml:space="preserve"> </w:t>
      </w:r>
      <w:r>
        <w:rPr>
          <w:rFonts w:ascii="Arial" w:hAnsi="Arial" w:cs="Arial"/>
          <w:b/>
          <w:bCs/>
          <w:color w:val="000000"/>
        </w:rPr>
        <w:t>purchase consideration of the house property or will it be restricted to his share in</w:t>
      </w:r>
      <w:r w:rsidR="00DB76BE">
        <w:rPr>
          <w:rFonts w:ascii="Arial" w:hAnsi="Arial" w:cs="Arial"/>
          <w:b/>
          <w:bCs/>
          <w:color w:val="000000"/>
        </w:rPr>
        <w:t xml:space="preserve"> </w:t>
      </w:r>
      <w:r>
        <w:rPr>
          <w:rFonts w:ascii="Arial" w:hAnsi="Arial" w:cs="Arial"/>
          <w:b/>
          <w:bCs/>
          <w:color w:val="000000"/>
        </w:rPr>
        <w:t>the house property?</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Ravinder</w:t>
      </w:r>
      <w:proofErr w:type="spellEnd"/>
      <w:r>
        <w:rPr>
          <w:rFonts w:ascii="Arial" w:hAnsi="Arial" w:cs="Arial"/>
          <w:b/>
          <w:bCs/>
          <w:i/>
          <w:iCs/>
          <w:color w:val="000000"/>
        </w:rPr>
        <w:t xml:space="preserve"> Kumar </w:t>
      </w:r>
      <w:proofErr w:type="spellStart"/>
      <w:r>
        <w:rPr>
          <w:rFonts w:ascii="Arial" w:hAnsi="Arial" w:cs="Arial"/>
          <w:b/>
          <w:bCs/>
          <w:i/>
          <w:iCs/>
          <w:color w:val="000000"/>
        </w:rPr>
        <w:t>Arora</w:t>
      </w:r>
      <w:proofErr w:type="spellEnd"/>
      <w:r>
        <w:rPr>
          <w:rFonts w:ascii="Arial" w:hAnsi="Arial" w:cs="Arial"/>
          <w:b/>
          <w:bCs/>
          <w:i/>
          <w:iCs/>
          <w:color w:val="000000"/>
        </w:rPr>
        <w:t xml:space="preserve"> (2012) </w:t>
      </w:r>
    </w:p>
    <w:p w:rsidR="00484A69" w:rsidRDefault="008177D3" w:rsidP="0068295F">
      <w:pPr>
        <w:autoSpaceDE w:val="0"/>
        <w:autoSpaceDN w:val="0"/>
        <w:adjustRightInd w:val="0"/>
        <w:spacing w:after="0" w:line="240" w:lineRule="auto"/>
        <w:jc w:val="both"/>
        <w:rPr>
          <w:rFonts w:ascii="Arial Narrow" w:hAnsi="Arial Narrow" w:cs="Arial Narrow"/>
          <w:color w:val="000000"/>
        </w:rPr>
      </w:pPr>
      <w:proofErr w:type="gramStart"/>
      <w:r>
        <w:rPr>
          <w:rFonts w:ascii="Arial Narrow" w:hAnsi="Arial Narrow" w:cs="Arial Narrow"/>
          <w:color w:val="000000"/>
        </w:rPr>
        <w:t>Allowed.</w:t>
      </w:r>
      <w:proofErr w:type="gramEnd"/>
      <w:r>
        <w:rPr>
          <w:rFonts w:ascii="Arial Narrow" w:hAnsi="Arial Narrow" w:cs="Arial Narrow"/>
          <w:color w:val="000000"/>
        </w:rPr>
        <w:t xml:space="preserve"> </w:t>
      </w:r>
      <w:r w:rsidR="00484A69">
        <w:rPr>
          <w:rFonts w:ascii="Arial Narrow" w:hAnsi="Arial Narrow" w:cs="Arial Narrow"/>
          <w:color w:val="000000"/>
        </w:rPr>
        <w:t>The Karnataka High Court held that the condition precedent for claiming the benefit</w:t>
      </w:r>
      <w:r w:rsidR="00DB76BE">
        <w:rPr>
          <w:rFonts w:ascii="Arial Narrow" w:hAnsi="Arial Narrow" w:cs="Arial Narrow"/>
          <w:color w:val="000000"/>
        </w:rPr>
        <w:t xml:space="preserve"> </w:t>
      </w:r>
      <w:r w:rsidR="00484A69">
        <w:rPr>
          <w:rFonts w:ascii="Arial Narrow" w:hAnsi="Arial Narrow" w:cs="Arial Narrow"/>
          <w:color w:val="000000"/>
        </w:rPr>
        <w:t>under section 54F is that capital gains realized from sale of capital asset should have</w:t>
      </w:r>
      <w:r w:rsidR="00DB76BE">
        <w:rPr>
          <w:rFonts w:ascii="Arial Narrow" w:hAnsi="Arial Narrow" w:cs="Arial Narrow"/>
          <w:color w:val="000000"/>
        </w:rPr>
        <w:t xml:space="preserve"> </w:t>
      </w:r>
      <w:r w:rsidR="00484A69">
        <w:rPr>
          <w:rFonts w:ascii="Arial Narrow" w:hAnsi="Arial Narrow" w:cs="Arial Narrow"/>
          <w:color w:val="000000"/>
        </w:rPr>
        <w:t>been invested either in purchasing a residential house or in constructing a residential</w:t>
      </w:r>
      <w:r w:rsidR="00DB76BE">
        <w:rPr>
          <w:rFonts w:ascii="Arial Narrow" w:hAnsi="Arial Narrow" w:cs="Arial Narrow"/>
          <w:color w:val="000000"/>
        </w:rPr>
        <w:t xml:space="preserve"> </w:t>
      </w:r>
      <w:r w:rsidR="00484A69">
        <w:rPr>
          <w:rFonts w:ascii="Arial Narrow" w:hAnsi="Arial Narrow" w:cs="Arial Narrow"/>
          <w:color w:val="000000"/>
        </w:rPr>
        <w:t>house within the stipulated period. If he has invested the money in the construction of a</w:t>
      </w:r>
      <w:r w:rsidR="00DB76BE">
        <w:rPr>
          <w:rFonts w:ascii="Arial Narrow" w:hAnsi="Arial Narrow" w:cs="Arial Narrow"/>
          <w:color w:val="000000"/>
        </w:rPr>
        <w:t xml:space="preserve"> </w:t>
      </w:r>
      <w:r w:rsidR="00484A69">
        <w:rPr>
          <w:rFonts w:ascii="Arial Narrow" w:hAnsi="Arial Narrow" w:cs="Arial Narrow"/>
          <w:color w:val="000000"/>
        </w:rPr>
        <w:t>residential house, merely because the construction was not completed in all respects and</w:t>
      </w:r>
      <w:r w:rsidR="00DB76BE">
        <w:rPr>
          <w:rFonts w:ascii="Arial Narrow" w:hAnsi="Arial Narrow" w:cs="Arial Narrow"/>
          <w:color w:val="000000"/>
        </w:rPr>
        <w:t xml:space="preserve"> </w:t>
      </w:r>
      <w:r w:rsidR="00484A69">
        <w:rPr>
          <w:rFonts w:ascii="Arial Narrow" w:hAnsi="Arial Narrow" w:cs="Arial Narrow"/>
          <w:color w:val="000000"/>
        </w:rPr>
        <w:t>possession could not be taken within the stipulated period, would not disentitle the</w:t>
      </w:r>
      <w:r w:rsidR="00DB76BE">
        <w:rPr>
          <w:rFonts w:ascii="Arial Narrow" w:hAnsi="Arial Narrow" w:cs="Arial Narrow"/>
          <w:color w:val="000000"/>
        </w:rPr>
        <w:t xml:space="preserv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from claiming exemption under section 54F. In fact, in this case, the </w:t>
      </w:r>
      <w:proofErr w:type="spellStart"/>
      <w:r w:rsidR="00484A69">
        <w:rPr>
          <w:rFonts w:ascii="Arial Narrow" w:hAnsi="Arial Narrow" w:cs="Arial Narrow"/>
          <w:color w:val="000000"/>
        </w:rPr>
        <w:t>assessee</w:t>
      </w:r>
      <w:proofErr w:type="spellEnd"/>
      <w:r w:rsidR="00DB76BE">
        <w:rPr>
          <w:rFonts w:ascii="Arial Narrow" w:hAnsi="Arial Narrow" w:cs="Arial Narrow"/>
          <w:color w:val="000000"/>
        </w:rPr>
        <w:t xml:space="preserve"> </w:t>
      </w:r>
      <w:r w:rsidR="00484A69">
        <w:rPr>
          <w:rFonts w:ascii="Arial Narrow" w:hAnsi="Arial Narrow" w:cs="Arial Narrow"/>
          <w:color w:val="000000"/>
        </w:rPr>
        <w:t>has taken the possession of the residential building and is living in the said premises</w:t>
      </w:r>
      <w:r w:rsidR="00DB76BE">
        <w:rPr>
          <w:rFonts w:ascii="Arial Narrow" w:hAnsi="Arial Narrow" w:cs="Arial Narrow"/>
          <w:color w:val="000000"/>
        </w:rPr>
        <w:t xml:space="preserve"> </w:t>
      </w:r>
      <w:r w:rsidR="00484A69">
        <w:rPr>
          <w:rFonts w:ascii="Arial Narrow" w:hAnsi="Arial Narrow" w:cs="Arial Narrow"/>
          <w:color w:val="000000"/>
        </w:rPr>
        <w:t>despite the pendency of flooring work, electricity work, fitting of door and window</w:t>
      </w:r>
      <w:r w:rsidR="00DB76BE">
        <w:rPr>
          <w:rFonts w:ascii="Arial Narrow" w:hAnsi="Arial Narrow" w:cs="Arial Narrow"/>
          <w:color w:val="000000"/>
        </w:rPr>
        <w:t xml:space="preserve"> </w:t>
      </w:r>
      <w:r w:rsidR="00484A69">
        <w:rPr>
          <w:rFonts w:ascii="Arial Narrow" w:hAnsi="Arial Narrow" w:cs="Arial Narrow"/>
          <w:color w:val="000000"/>
        </w:rPr>
        <w:t>shutters.</w:t>
      </w:r>
      <w:r w:rsidR="00DB76BE">
        <w:rPr>
          <w:rFonts w:ascii="Arial Narrow" w:hAnsi="Arial Narrow" w:cs="Arial Narrow"/>
          <w:color w:val="000000"/>
        </w:rPr>
        <w:t xml:space="preserve"> </w:t>
      </w:r>
      <w:r w:rsidR="00484A69">
        <w:rPr>
          <w:rFonts w:ascii="Arial Narrow" w:hAnsi="Arial Narrow" w:cs="Arial Narrow"/>
          <w:color w:val="000000"/>
        </w:rPr>
        <w:t xml:space="preserve">Therefore, the Court held that in this case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would be entitled to exemption</w:t>
      </w:r>
      <w:r w:rsidR="00DB76BE">
        <w:rPr>
          <w:rFonts w:ascii="Arial Narrow" w:hAnsi="Arial Narrow" w:cs="Arial Narrow"/>
          <w:color w:val="000000"/>
        </w:rPr>
        <w:t xml:space="preserve"> </w:t>
      </w:r>
      <w:r w:rsidR="00484A69">
        <w:rPr>
          <w:rFonts w:ascii="Arial Narrow" w:hAnsi="Arial Narrow" w:cs="Arial Narrow"/>
          <w:color w:val="000000"/>
        </w:rPr>
        <w:t>under section 54F in respect of the amount invested in construction within the prescribed</w:t>
      </w:r>
      <w:r w:rsidR="00DB76BE">
        <w:rPr>
          <w:rFonts w:ascii="Arial Narrow" w:hAnsi="Arial Narrow" w:cs="Arial Narrow"/>
          <w:color w:val="000000"/>
        </w:rPr>
        <w:t xml:space="preserve"> </w:t>
      </w:r>
      <w:r w:rsidR="00484A69">
        <w:rPr>
          <w:rFonts w:ascii="Arial Narrow" w:hAnsi="Arial Narrow" w:cs="Arial Narrow"/>
          <w:color w:val="000000"/>
        </w:rPr>
        <w:t>period.</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13. Can the </w:t>
      </w:r>
      <w:proofErr w:type="spellStart"/>
      <w:r>
        <w:rPr>
          <w:rFonts w:ascii="Arial" w:hAnsi="Arial" w:cs="Arial"/>
          <w:b/>
          <w:bCs/>
          <w:color w:val="000000"/>
        </w:rPr>
        <w:t>assessee</w:t>
      </w:r>
      <w:proofErr w:type="spellEnd"/>
      <w:r>
        <w:rPr>
          <w:rFonts w:ascii="Arial" w:hAnsi="Arial" w:cs="Arial"/>
          <w:b/>
          <w:bCs/>
          <w:color w:val="000000"/>
        </w:rPr>
        <w:t xml:space="preserve"> claim exemption under section 54F, on account of capital gain</w:t>
      </w:r>
      <w:r w:rsidR="00DB76BE">
        <w:rPr>
          <w:rFonts w:ascii="Arial" w:hAnsi="Arial" w:cs="Arial"/>
          <w:b/>
          <w:bCs/>
          <w:color w:val="000000"/>
        </w:rPr>
        <w:t xml:space="preserve"> </w:t>
      </w:r>
      <w:r>
        <w:rPr>
          <w:rFonts w:ascii="Arial" w:hAnsi="Arial" w:cs="Arial"/>
          <w:b/>
          <w:bCs/>
          <w:color w:val="000000"/>
        </w:rPr>
        <w:t>arising on transfer of depreciable assets held for more than 36 months i.e. a long</w:t>
      </w:r>
      <w:r w:rsidR="008177D3">
        <w:rPr>
          <w:rFonts w:ascii="Arial" w:hAnsi="Arial" w:cs="Arial"/>
          <w:b/>
          <w:bCs/>
          <w:color w:val="000000"/>
        </w:rPr>
        <w:t xml:space="preserve"> </w:t>
      </w:r>
      <w:r>
        <w:rPr>
          <w:rFonts w:ascii="Arial" w:hAnsi="Arial" w:cs="Arial"/>
          <w:b/>
          <w:bCs/>
          <w:color w:val="000000"/>
        </w:rPr>
        <w:t>term</w:t>
      </w:r>
      <w:r w:rsidR="00DB76BE">
        <w:rPr>
          <w:rFonts w:ascii="Arial" w:hAnsi="Arial" w:cs="Arial"/>
          <w:b/>
          <w:bCs/>
          <w:color w:val="000000"/>
        </w:rPr>
        <w:t xml:space="preserve"> </w:t>
      </w:r>
      <w:r>
        <w:rPr>
          <w:rFonts w:ascii="Arial" w:hAnsi="Arial" w:cs="Arial"/>
          <w:b/>
          <w:bCs/>
          <w:color w:val="000000"/>
        </w:rPr>
        <w:t>capital asset, though the same is deemed as capital gain arising on transfer of</w:t>
      </w:r>
      <w:r w:rsidR="00DB76BE">
        <w:rPr>
          <w:rFonts w:ascii="Arial" w:hAnsi="Arial" w:cs="Arial"/>
          <w:b/>
          <w:bCs/>
          <w:color w:val="000000"/>
        </w:rPr>
        <w:t xml:space="preserve"> </w:t>
      </w:r>
      <w:r>
        <w:rPr>
          <w:rFonts w:ascii="Arial" w:hAnsi="Arial" w:cs="Arial"/>
          <w:b/>
          <w:bCs/>
          <w:color w:val="000000"/>
        </w:rPr>
        <w:t>short-term capital asset by virtue of section 50?</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Rajiv </w:t>
      </w:r>
      <w:proofErr w:type="spellStart"/>
      <w:r>
        <w:rPr>
          <w:rFonts w:ascii="Arial" w:hAnsi="Arial" w:cs="Arial"/>
          <w:b/>
          <w:bCs/>
          <w:i/>
          <w:iCs/>
          <w:color w:val="000000"/>
        </w:rPr>
        <w:t>Shukla</w:t>
      </w:r>
      <w:proofErr w:type="spellEnd"/>
      <w:r>
        <w:rPr>
          <w:rFonts w:ascii="Arial" w:hAnsi="Arial" w:cs="Arial"/>
          <w:b/>
          <w:bCs/>
          <w:i/>
          <w:iCs/>
          <w:color w:val="000000"/>
        </w:rPr>
        <w:t xml:space="preserve"> (2011) </w:t>
      </w:r>
    </w:p>
    <w:p w:rsidR="00484A69" w:rsidRPr="00CE7B1B" w:rsidRDefault="008177D3" w:rsidP="0068295F">
      <w:pPr>
        <w:autoSpaceDE w:val="0"/>
        <w:autoSpaceDN w:val="0"/>
        <w:adjustRightInd w:val="0"/>
        <w:spacing w:after="0" w:line="240" w:lineRule="auto"/>
        <w:jc w:val="both"/>
        <w:rPr>
          <w:rFonts w:ascii="Arial Narrow" w:hAnsi="Arial Narrow" w:cs="Arial Narrow"/>
          <w:color w:val="000000"/>
        </w:rPr>
      </w:pPr>
      <w:r w:rsidRPr="00CE7B1B">
        <w:rPr>
          <w:rFonts w:ascii="Arial Narrow" w:hAnsi="Arial Narrow" w:cs="Arial Narrow"/>
          <w:color w:val="000000"/>
        </w:rPr>
        <w:t xml:space="preserve">Yes. </w:t>
      </w:r>
      <w:r w:rsidR="00484A69" w:rsidRPr="00CE7B1B">
        <w:rPr>
          <w:rFonts w:ascii="Arial Narrow" w:hAnsi="Arial Narrow" w:cs="Arial Narrow"/>
          <w:color w:val="000000"/>
        </w:rPr>
        <w:t>The Delhi High Court, in the present case</w:t>
      </w:r>
      <w:r w:rsidR="008A355B" w:rsidRPr="00CE7B1B">
        <w:rPr>
          <w:rFonts w:ascii="Arial Narrow" w:hAnsi="Arial Narrow" w:cs="Arial Narrow"/>
          <w:color w:val="000000"/>
        </w:rPr>
        <w:t xml:space="preserve"> </w:t>
      </w:r>
      <w:r w:rsidR="00484A69" w:rsidRPr="00CE7B1B">
        <w:rPr>
          <w:rFonts w:ascii="Arial Narrow" w:hAnsi="Arial Narrow" w:cs="Arial Narrow"/>
          <w:color w:val="000000"/>
        </w:rPr>
        <w:t xml:space="preserve">held that </w:t>
      </w:r>
      <w:r w:rsidR="00484A69" w:rsidRPr="00CE7B1B">
        <w:rPr>
          <w:rFonts w:ascii="Arial Narrow" w:hAnsi="Arial Narrow" w:cs="Arial"/>
          <w:bCs/>
          <w:color w:val="000000"/>
        </w:rPr>
        <w:t>the deeming fiction created by section 50 that</w:t>
      </w:r>
      <w:r w:rsidR="00DB76BE" w:rsidRPr="00CE7B1B">
        <w:rPr>
          <w:rFonts w:ascii="Arial Narrow" w:hAnsi="Arial Narrow" w:cs="Arial Narrow"/>
          <w:color w:val="000000"/>
        </w:rPr>
        <w:t xml:space="preserve"> </w:t>
      </w:r>
      <w:r w:rsidR="00484A69" w:rsidRPr="00CE7B1B">
        <w:rPr>
          <w:rFonts w:ascii="Arial Narrow" w:hAnsi="Arial Narrow" w:cs="Arial"/>
          <w:bCs/>
          <w:color w:val="000000"/>
        </w:rPr>
        <w:t>the capital gain arising on transfer of a depreciable asset shall be treated as capital</w:t>
      </w:r>
      <w:r w:rsidR="00DB76BE" w:rsidRPr="00CE7B1B">
        <w:rPr>
          <w:rFonts w:ascii="Arial Narrow" w:hAnsi="Arial Narrow" w:cs="Arial Narrow"/>
          <w:color w:val="000000"/>
        </w:rPr>
        <w:t xml:space="preserve"> </w:t>
      </w:r>
      <w:r w:rsidR="00484A69" w:rsidRPr="00CE7B1B">
        <w:rPr>
          <w:rFonts w:ascii="Arial Narrow" w:hAnsi="Arial Narrow" w:cs="Arial"/>
          <w:bCs/>
          <w:color w:val="000000"/>
        </w:rPr>
        <w:t>gain arising on transfer of short-term capital asset is only for the purpose of sections</w:t>
      </w:r>
      <w:r w:rsidR="00DB76BE" w:rsidRPr="00CE7B1B">
        <w:rPr>
          <w:rFonts w:ascii="Arial Narrow" w:hAnsi="Arial Narrow" w:cs="Arial Narrow"/>
          <w:color w:val="000000"/>
        </w:rPr>
        <w:t xml:space="preserve"> </w:t>
      </w:r>
      <w:r w:rsidR="00484A69" w:rsidRPr="00CE7B1B">
        <w:rPr>
          <w:rFonts w:ascii="Arial Narrow" w:hAnsi="Arial Narrow" w:cs="Arial"/>
          <w:bCs/>
          <w:color w:val="000000"/>
        </w:rPr>
        <w:t>48 and 49 and not for the purpose of any other section. Section 54F being an</w:t>
      </w:r>
      <w:r w:rsidR="00DB76BE" w:rsidRPr="00CE7B1B">
        <w:rPr>
          <w:rFonts w:ascii="Arial Narrow" w:hAnsi="Arial Narrow" w:cs="Arial Narrow"/>
          <w:color w:val="000000"/>
        </w:rPr>
        <w:t xml:space="preserve"> </w:t>
      </w:r>
      <w:r w:rsidR="00484A69" w:rsidRPr="00CE7B1B">
        <w:rPr>
          <w:rFonts w:ascii="Arial Narrow" w:hAnsi="Arial Narrow" w:cs="Arial"/>
          <w:bCs/>
          <w:color w:val="000000"/>
        </w:rPr>
        <w:t>independent section will not be bound by the provisions of section 50. The depreciable</w:t>
      </w:r>
      <w:r w:rsidR="00DB76BE" w:rsidRPr="00CE7B1B">
        <w:rPr>
          <w:rFonts w:ascii="Arial Narrow" w:hAnsi="Arial Narrow" w:cs="Arial Narrow"/>
          <w:color w:val="000000"/>
        </w:rPr>
        <w:t xml:space="preserve"> </w:t>
      </w:r>
      <w:r w:rsidR="00484A69" w:rsidRPr="00CE7B1B">
        <w:rPr>
          <w:rFonts w:ascii="Arial Narrow" w:hAnsi="Arial Narrow" w:cs="Arial"/>
          <w:bCs/>
          <w:color w:val="000000"/>
        </w:rPr>
        <w:t>asset if held for more than 36 months shall be a long-term capital asset as per the</w:t>
      </w:r>
      <w:r w:rsidR="00DB76BE" w:rsidRPr="00CE7B1B">
        <w:rPr>
          <w:rFonts w:ascii="Arial Narrow" w:hAnsi="Arial Narrow" w:cs="Arial Narrow"/>
          <w:color w:val="000000"/>
        </w:rPr>
        <w:t xml:space="preserve"> </w:t>
      </w:r>
      <w:r w:rsidR="00484A69" w:rsidRPr="00CE7B1B">
        <w:rPr>
          <w:rFonts w:ascii="Arial Narrow" w:hAnsi="Arial Narrow" w:cs="Arial"/>
          <w:bCs/>
          <w:color w:val="000000"/>
        </w:rPr>
        <w:t>provisions of section 2(29A).</w:t>
      </w:r>
      <w:r w:rsidR="00DB76BE" w:rsidRPr="00CE7B1B">
        <w:rPr>
          <w:rFonts w:ascii="Arial Narrow" w:hAnsi="Arial Narrow" w:cs="Arial Narrow"/>
          <w:color w:val="000000"/>
        </w:rPr>
        <w:t xml:space="preserve"> </w:t>
      </w:r>
      <w:r w:rsidR="00484A69" w:rsidRPr="00CE7B1B">
        <w:rPr>
          <w:rFonts w:ascii="Arial Narrow" w:hAnsi="Arial Narrow" w:cs="Arial Narrow"/>
          <w:color w:val="000000"/>
        </w:rPr>
        <w:t>Therefore, the exemption under section 54F on transfer of depreciable asset held for</w:t>
      </w:r>
      <w:r w:rsidR="00DB76BE" w:rsidRPr="00CE7B1B">
        <w:rPr>
          <w:rFonts w:ascii="Arial Narrow" w:hAnsi="Arial Narrow" w:cs="Arial Narrow"/>
          <w:color w:val="000000"/>
        </w:rPr>
        <w:t xml:space="preserve"> </w:t>
      </w:r>
      <w:r w:rsidR="00484A69" w:rsidRPr="00CE7B1B">
        <w:rPr>
          <w:rFonts w:ascii="Arial Narrow" w:hAnsi="Arial Narrow" w:cs="Arial Narrow"/>
          <w:color w:val="000000"/>
        </w:rPr>
        <w:t>more than 36 months cannot be denied on account of fiction created by section 50.</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14. Can an </w:t>
      </w:r>
      <w:proofErr w:type="spellStart"/>
      <w:r>
        <w:rPr>
          <w:rFonts w:ascii="Arial" w:hAnsi="Arial" w:cs="Arial"/>
          <w:b/>
          <w:bCs/>
          <w:color w:val="000000"/>
        </w:rPr>
        <w:t>assessee</w:t>
      </w:r>
      <w:proofErr w:type="spellEnd"/>
      <w:r>
        <w:rPr>
          <w:rFonts w:ascii="Arial" w:hAnsi="Arial" w:cs="Arial"/>
          <w:b/>
          <w:bCs/>
          <w:color w:val="000000"/>
        </w:rPr>
        <w:t xml:space="preserve"> be deprived of claiming exemption under section 54EC, if bonds</w:t>
      </w:r>
      <w:r w:rsidR="00DB76BE">
        <w:rPr>
          <w:rFonts w:ascii="Arial" w:hAnsi="Arial" w:cs="Arial"/>
          <w:b/>
          <w:bCs/>
          <w:color w:val="000000"/>
        </w:rPr>
        <w:t xml:space="preserve"> of </w:t>
      </w:r>
      <w:proofErr w:type="spellStart"/>
      <w:r>
        <w:rPr>
          <w:rFonts w:ascii="Arial" w:hAnsi="Arial" w:cs="Arial"/>
          <w:b/>
          <w:bCs/>
          <w:color w:val="000000"/>
        </w:rPr>
        <w:t>assessee’s</w:t>
      </w:r>
      <w:proofErr w:type="spellEnd"/>
      <w:r>
        <w:rPr>
          <w:rFonts w:ascii="Arial" w:hAnsi="Arial" w:cs="Arial"/>
          <w:b/>
          <w:bCs/>
          <w:color w:val="000000"/>
        </w:rPr>
        <w:t xml:space="preserve"> choice are not available or are available only for a broken period</w:t>
      </w:r>
      <w:r w:rsidR="00DB76BE">
        <w:rPr>
          <w:rFonts w:ascii="Arial" w:hAnsi="Arial" w:cs="Arial"/>
          <w:b/>
          <w:bCs/>
          <w:color w:val="000000"/>
        </w:rPr>
        <w:t xml:space="preserve"> </w:t>
      </w:r>
      <w:r>
        <w:rPr>
          <w:rFonts w:ascii="Arial" w:hAnsi="Arial" w:cs="Arial"/>
          <w:b/>
          <w:bCs/>
          <w:color w:val="000000"/>
        </w:rPr>
        <w:t>within the period of six months after the date of transfer of capital asset and the</w:t>
      </w:r>
      <w:r w:rsidR="00DB76BE">
        <w:rPr>
          <w:rFonts w:ascii="Arial" w:hAnsi="Arial" w:cs="Arial"/>
          <w:b/>
          <w:bCs/>
          <w:color w:val="000000"/>
        </w:rPr>
        <w:t xml:space="preserve"> </w:t>
      </w:r>
      <w:r>
        <w:rPr>
          <w:rFonts w:ascii="Arial" w:hAnsi="Arial" w:cs="Arial"/>
          <w:b/>
          <w:bCs/>
          <w:color w:val="000000"/>
        </w:rPr>
        <w:t>bonds are purchased shortly after it became available next time after the expiry of</w:t>
      </w:r>
      <w:r w:rsidR="00DB76BE">
        <w:rPr>
          <w:rFonts w:ascii="Arial" w:hAnsi="Arial" w:cs="Arial"/>
          <w:b/>
          <w:bCs/>
          <w:color w:val="000000"/>
        </w:rPr>
        <w:t xml:space="preserve"> </w:t>
      </w:r>
      <w:r>
        <w:rPr>
          <w:rFonts w:ascii="Arial" w:hAnsi="Arial" w:cs="Arial"/>
          <w:b/>
          <w:bCs/>
          <w:color w:val="000000"/>
        </w:rPr>
        <w:t>the said six months?</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Cello </w:t>
      </w:r>
      <w:proofErr w:type="spellStart"/>
      <w:r>
        <w:rPr>
          <w:rFonts w:ascii="Arial" w:hAnsi="Arial" w:cs="Arial"/>
          <w:b/>
          <w:bCs/>
          <w:i/>
          <w:iCs/>
          <w:color w:val="000000"/>
        </w:rPr>
        <w:t>Plast</w:t>
      </w:r>
      <w:proofErr w:type="spellEnd"/>
      <w:r>
        <w:rPr>
          <w:rFonts w:ascii="Arial" w:hAnsi="Arial" w:cs="Arial"/>
          <w:b/>
          <w:bCs/>
          <w:i/>
          <w:iCs/>
          <w:color w:val="000000"/>
        </w:rPr>
        <w:t xml:space="preserve"> (2012) </w:t>
      </w:r>
    </w:p>
    <w:p w:rsidR="00FE1F51" w:rsidRDefault="00FE1F51"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No. The benefit will be available.</w:t>
      </w:r>
    </w:p>
    <w:p w:rsidR="00F04E9B" w:rsidRDefault="00484A69"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The</w:t>
      </w:r>
      <w:r w:rsidR="00DB76BE">
        <w:rPr>
          <w:rFonts w:ascii="Arial Narrow" w:hAnsi="Arial Narrow" w:cs="Arial Narrow"/>
          <w:color w:val="000000"/>
        </w:rPr>
        <w:t xml:space="preserve"> </w:t>
      </w:r>
      <w:r>
        <w:rPr>
          <w:rFonts w:ascii="Arial Narrow" w:hAnsi="Arial Narrow" w:cs="Arial Narrow"/>
          <w:color w:val="000000"/>
        </w:rPr>
        <w:t>availability of the bonds only for a limited time during the period of six months from the</w:t>
      </w:r>
      <w:r w:rsidR="00DB76BE">
        <w:rPr>
          <w:rFonts w:ascii="Arial Narrow" w:hAnsi="Arial Narrow" w:cs="Arial Narrow"/>
          <w:color w:val="000000"/>
        </w:rPr>
        <w:t xml:space="preserve"> </w:t>
      </w:r>
      <w:r>
        <w:rPr>
          <w:rFonts w:ascii="Arial Narrow" w:hAnsi="Arial Narrow" w:cs="Arial Narrow"/>
          <w:color w:val="000000"/>
        </w:rPr>
        <w:t xml:space="preserve">date of sale of the asset as provided in section 54EC, cannot restrict the </w:t>
      </w:r>
      <w:proofErr w:type="spellStart"/>
      <w:r>
        <w:rPr>
          <w:rFonts w:ascii="Arial Narrow" w:hAnsi="Arial Narrow" w:cs="Arial Narrow"/>
          <w:color w:val="000000"/>
        </w:rPr>
        <w:t>assessee’s</w:t>
      </w:r>
      <w:proofErr w:type="spellEnd"/>
      <w:r>
        <w:rPr>
          <w:rFonts w:ascii="Arial Narrow" w:hAnsi="Arial Narrow" w:cs="Arial Narrow"/>
          <w:color w:val="000000"/>
        </w:rPr>
        <w:t xml:space="preserve"> right</w:t>
      </w:r>
      <w:r w:rsidR="00DB76BE">
        <w:rPr>
          <w:rFonts w:ascii="Arial Narrow" w:hAnsi="Arial Narrow" w:cs="Arial Narrow"/>
          <w:color w:val="000000"/>
        </w:rPr>
        <w:t xml:space="preserve"> </w:t>
      </w:r>
      <w:r>
        <w:rPr>
          <w:rFonts w:ascii="Arial Narrow" w:hAnsi="Arial Narrow" w:cs="Arial Narrow"/>
          <w:color w:val="000000"/>
        </w:rPr>
        <w:t xml:space="preserve">to exercise the same </w:t>
      </w:r>
      <w:proofErr w:type="spellStart"/>
      <w:r>
        <w:rPr>
          <w:rFonts w:ascii="Arial Narrow" w:hAnsi="Arial Narrow" w:cs="Arial Narrow"/>
          <w:color w:val="000000"/>
        </w:rPr>
        <w:t>upto</w:t>
      </w:r>
      <w:proofErr w:type="spellEnd"/>
      <w:r>
        <w:rPr>
          <w:rFonts w:ascii="Arial Narrow" w:hAnsi="Arial Narrow" w:cs="Arial Narrow"/>
          <w:color w:val="000000"/>
        </w:rPr>
        <w:t xml:space="preserve"> last date. The contention </w:t>
      </w:r>
    </w:p>
    <w:p w:rsidR="00F04E9B" w:rsidRDefault="00F04E9B" w:rsidP="0068295F">
      <w:pPr>
        <w:autoSpaceDE w:val="0"/>
        <w:autoSpaceDN w:val="0"/>
        <w:adjustRightInd w:val="0"/>
        <w:spacing w:after="0" w:line="240" w:lineRule="auto"/>
        <w:jc w:val="both"/>
        <w:rPr>
          <w:rFonts w:ascii="Arial Narrow" w:hAnsi="Arial Narrow" w:cs="Arial Narrow"/>
          <w:color w:val="000000"/>
        </w:rPr>
      </w:pPr>
    </w:p>
    <w:p w:rsidR="00F04E9B" w:rsidRDefault="00F04E9B" w:rsidP="0068295F">
      <w:pPr>
        <w:autoSpaceDE w:val="0"/>
        <w:autoSpaceDN w:val="0"/>
        <w:adjustRightInd w:val="0"/>
        <w:spacing w:after="0" w:line="240" w:lineRule="auto"/>
        <w:jc w:val="both"/>
        <w:rPr>
          <w:rFonts w:ascii="Arial Narrow" w:hAnsi="Arial Narrow" w:cs="Arial Narrow"/>
          <w:color w:val="000000"/>
        </w:rPr>
      </w:pPr>
    </w:p>
    <w:p w:rsidR="00F04E9B" w:rsidRDefault="00F04E9B" w:rsidP="0068295F">
      <w:pPr>
        <w:autoSpaceDE w:val="0"/>
        <w:autoSpaceDN w:val="0"/>
        <w:adjustRightInd w:val="0"/>
        <w:spacing w:after="0" w:line="240" w:lineRule="auto"/>
        <w:jc w:val="both"/>
        <w:rPr>
          <w:rFonts w:ascii="Arial Narrow" w:hAnsi="Arial Narrow" w:cs="Arial Narrow"/>
          <w:color w:val="000000"/>
        </w:rPr>
      </w:pPr>
    </w:p>
    <w:p w:rsidR="00484A69" w:rsidRDefault="00484A69" w:rsidP="0068295F">
      <w:pPr>
        <w:autoSpaceDE w:val="0"/>
        <w:autoSpaceDN w:val="0"/>
        <w:adjustRightInd w:val="0"/>
        <w:spacing w:after="0" w:line="240" w:lineRule="auto"/>
        <w:jc w:val="both"/>
        <w:rPr>
          <w:rFonts w:ascii="Arial Narrow" w:hAnsi="Arial Narrow" w:cs="Arial Narrow"/>
          <w:color w:val="000000"/>
        </w:rPr>
      </w:pPr>
      <w:proofErr w:type="gramStart"/>
      <w:r>
        <w:rPr>
          <w:rFonts w:ascii="Arial Narrow" w:hAnsi="Arial Narrow" w:cs="Arial Narrow"/>
          <w:color w:val="000000"/>
        </w:rPr>
        <w:t>of</w:t>
      </w:r>
      <w:proofErr w:type="gramEnd"/>
      <w:r>
        <w:rPr>
          <w:rFonts w:ascii="Arial Narrow" w:hAnsi="Arial Narrow" w:cs="Arial Narrow"/>
          <w:color w:val="000000"/>
        </w:rPr>
        <w:t xml:space="preserve"> the Revenue that since the REC</w:t>
      </w:r>
      <w:r w:rsidR="00DB76BE">
        <w:rPr>
          <w:rFonts w:ascii="Arial Narrow" w:hAnsi="Arial Narrow" w:cs="Arial Narrow"/>
          <w:color w:val="000000"/>
        </w:rPr>
        <w:t xml:space="preserve"> </w:t>
      </w:r>
      <w:r>
        <w:rPr>
          <w:rFonts w:ascii="Arial Narrow" w:hAnsi="Arial Narrow" w:cs="Arial Narrow"/>
          <w:color w:val="000000"/>
        </w:rPr>
        <w:t xml:space="preserve">bonds were available </w:t>
      </w:r>
      <w:r w:rsidR="00FE1F51">
        <w:rPr>
          <w:rFonts w:ascii="Arial Narrow" w:hAnsi="Arial Narrow" w:cs="Arial Narrow"/>
          <w:color w:val="000000"/>
        </w:rPr>
        <w:t>for some time</w:t>
      </w:r>
      <w:r>
        <w:rPr>
          <w:rFonts w:ascii="Arial Narrow" w:hAnsi="Arial Narrow" w:cs="Arial Narrow"/>
          <w:color w:val="000000"/>
        </w:rPr>
        <w:t xml:space="preserve">, the </w:t>
      </w:r>
      <w:proofErr w:type="spellStart"/>
      <w:r>
        <w:rPr>
          <w:rFonts w:ascii="Arial Narrow" w:hAnsi="Arial Narrow" w:cs="Arial Narrow"/>
          <w:color w:val="000000"/>
        </w:rPr>
        <w:t>assessee</w:t>
      </w:r>
      <w:proofErr w:type="spellEnd"/>
      <w:r>
        <w:rPr>
          <w:rFonts w:ascii="Arial Narrow" w:hAnsi="Arial Narrow" w:cs="Arial Narrow"/>
          <w:color w:val="000000"/>
        </w:rPr>
        <w:t xml:space="preserve"> should have purchased the bonds</w:t>
      </w:r>
      <w:r w:rsidR="00DB76BE">
        <w:rPr>
          <w:rFonts w:ascii="Arial Narrow" w:hAnsi="Arial Narrow" w:cs="Arial Narrow"/>
          <w:color w:val="000000"/>
        </w:rPr>
        <w:t xml:space="preserve"> </w:t>
      </w:r>
      <w:r>
        <w:rPr>
          <w:rFonts w:ascii="Arial Narrow" w:hAnsi="Arial Narrow" w:cs="Arial Narrow"/>
          <w:color w:val="000000"/>
        </w:rPr>
        <w:t>before this date, is not sustainable as the time given by the statute is</w:t>
      </w:r>
      <w:r w:rsidR="00FE1F51">
        <w:rPr>
          <w:rFonts w:ascii="Arial Narrow" w:hAnsi="Arial Narrow" w:cs="Arial Narrow"/>
          <w:color w:val="000000"/>
        </w:rPr>
        <w:t xml:space="preserve"> up to 6 months</w:t>
      </w:r>
      <w:r>
        <w:rPr>
          <w:rFonts w:ascii="Arial Narrow" w:hAnsi="Arial Narrow" w:cs="Arial Narrow"/>
          <w:color w:val="000000"/>
        </w:rPr>
        <w:t>.</w:t>
      </w:r>
      <w:r w:rsidR="00DB76BE">
        <w:rPr>
          <w:rFonts w:ascii="Arial Narrow" w:hAnsi="Arial Narrow" w:cs="Arial Narrow"/>
          <w:color w:val="000000"/>
        </w:rPr>
        <w:t xml:space="preserve"> </w:t>
      </w:r>
      <w:r>
        <w:rPr>
          <w:rFonts w:ascii="Arial Narrow" w:hAnsi="Arial Narrow" w:cs="Arial Narrow"/>
          <w:color w:val="000000"/>
        </w:rPr>
        <w:t>Hence, reasonable extension ought to be granted after the bonds are made available</w:t>
      </w:r>
      <w:r w:rsidR="00FE1F51">
        <w:rPr>
          <w:rFonts w:ascii="Arial Narrow" w:hAnsi="Arial Narrow" w:cs="Arial Narrow"/>
          <w:color w:val="000000"/>
        </w:rPr>
        <w:t>.</w:t>
      </w:r>
      <w:r w:rsidR="00DB76BE">
        <w:rPr>
          <w:rFonts w:ascii="Arial Narrow" w:hAnsi="Arial Narrow" w:cs="Arial Narrow"/>
          <w:color w:val="000000"/>
        </w:rPr>
        <w:t xml:space="preserve"> </w:t>
      </w:r>
      <w:r>
        <w:rPr>
          <w:rFonts w:ascii="Arial Narrow" w:hAnsi="Arial Narrow" w:cs="Arial Narrow"/>
          <w:color w:val="000000"/>
        </w:rPr>
        <w:t xml:space="preserve">Therefore, the High Court held that since the </w:t>
      </w:r>
      <w:proofErr w:type="spellStart"/>
      <w:r>
        <w:rPr>
          <w:rFonts w:ascii="Arial Narrow" w:hAnsi="Arial Narrow" w:cs="Arial Narrow"/>
          <w:color w:val="000000"/>
        </w:rPr>
        <w:t>assessee</w:t>
      </w:r>
      <w:proofErr w:type="spellEnd"/>
      <w:r>
        <w:rPr>
          <w:rFonts w:ascii="Arial Narrow" w:hAnsi="Arial Narrow" w:cs="Arial Narrow"/>
          <w:color w:val="000000"/>
        </w:rPr>
        <w:t xml:space="preserve"> invested in the bonds within 9 days of their being available, he</w:t>
      </w:r>
      <w:r w:rsidR="00DB76BE">
        <w:rPr>
          <w:rFonts w:ascii="Arial Narrow" w:hAnsi="Arial Narrow" w:cs="Arial Narrow"/>
          <w:color w:val="000000"/>
        </w:rPr>
        <w:t xml:space="preserve"> </w:t>
      </w:r>
      <w:r>
        <w:rPr>
          <w:rFonts w:ascii="Arial Narrow" w:hAnsi="Arial Narrow" w:cs="Arial Narrow"/>
          <w:color w:val="000000"/>
        </w:rPr>
        <w:t>cannot be deprived of exemption under section 54EC.</w:t>
      </w:r>
      <w:r w:rsidR="00DB76BE">
        <w:rPr>
          <w:rFonts w:ascii="Arial Narrow" w:hAnsi="Arial Narrow" w:cs="Arial Narrow"/>
          <w:color w:val="000000"/>
        </w:rPr>
        <w:t xml:space="preserve"> </w:t>
      </w:r>
      <w:r>
        <w:rPr>
          <w:rFonts w:ascii="Arial Narrow" w:hAnsi="Arial Narrow" w:cs="Arial Narrow"/>
          <w:color w:val="000000"/>
        </w:rPr>
        <w:t xml:space="preserve">The High Court further held that since section 54EC gives the choice to the </w:t>
      </w:r>
      <w:proofErr w:type="spellStart"/>
      <w:r>
        <w:rPr>
          <w:rFonts w:ascii="Arial Narrow" w:hAnsi="Arial Narrow" w:cs="Arial Narrow"/>
          <w:color w:val="000000"/>
        </w:rPr>
        <w:t>assessee</w:t>
      </w:r>
      <w:proofErr w:type="spellEnd"/>
      <w:r w:rsidR="00FE1F51">
        <w:rPr>
          <w:rFonts w:ascii="Arial Narrow" w:hAnsi="Arial Narrow" w:cs="Arial Narrow"/>
          <w:color w:val="000000"/>
        </w:rPr>
        <w:t xml:space="preserve"> </w:t>
      </w:r>
      <w:r>
        <w:rPr>
          <w:rFonts w:ascii="Arial Narrow" w:hAnsi="Arial Narrow" w:cs="Arial Narrow"/>
          <w:color w:val="000000"/>
        </w:rPr>
        <w:t xml:space="preserve">either to invest in RECL bonds or in NHAI bonds, in case the bonds of the </w:t>
      </w:r>
      <w:proofErr w:type="spellStart"/>
      <w:r>
        <w:rPr>
          <w:rFonts w:ascii="Arial Narrow" w:hAnsi="Arial Narrow" w:cs="Arial Narrow"/>
          <w:color w:val="000000"/>
        </w:rPr>
        <w:t>assessee’s</w:t>
      </w:r>
      <w:proofErr w:type="spellEnd"/>
      <w:r w:rsidR="00DB76BE">
        <w:rPr>
          <w:rFonts w:ascii="Arial Narrow" w:hAnsi="Arial Narrow" w:cs="Arial Narrow"/>
          <w:color w:val="000000"/>
        </w:rPr>
        <w:t xml:space="preserve"> </w:t>
      </w:r>
      <w:r>
        <w:rPr>
          <w:rFonts w:ascii="Arial Narrow" w:hAnsi="Arial Narrow" w:cs="Arial Narrow"/>
          <w:color w:val="000000"/>
        </w:rPr>
        <w:t>choice are not available, the time to invest in the bonds get automatically extended till the</w:t>
      </w:r>
      <w:r w:rsidR="00DB76BE">
        <w:rPr>
          <w:rFonts w:ascii="Arial Narrow" w:hAnsi="Arial Narrow" w:cs="Arial Narrow"/>
          <w:color w:val="000000"/>
        </w:rPr>
        <w:t xml:space="preserve"> </w:t>
      </w:r>
      <w:r>
        <w:rPr>
          <w:rFonts w:ascii="Arial Narrow" w:hAnsi="Arial Narrow" w:cs="Arial Narrow"/>
          <w:color w:val="000000"/>
        </w:rPr>
        <w:t>bonds are available in the market.</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15. Can exemption under section 54EC be denied on account of the bonds being</w:t>
      </w:r>
      <w:r w:rsidR="00DB76BE">
        <w:rPr>
          <w:rFonts w:ascii="Arial" w:hAnsi="Arial" w:cs="Arial"/>
          <w:b/>
          <w:bCs/>
          <w:color w:val="000000"/>
        </w:rPr>
        <w:t xml:space="preserve"> </w:t>
      </w:r>
      <w:r>
        <w:rPr>
          <w:rFonts w:ascii="Arial" w:hAnsi="Arial" w:cs="Arial"/>
          <w:b/>
          <w:bCs/>
          <w:color w:val="000000"/>
        </w:rPr>
        <w:t>issued after six months of the date of transfer even though the payment for the</w:t>
      </w:r>
      <w:r w:rsidR="00DB76BE">
        <w:rPr>
          <w:rFonts w:ascii="Arial" w:hAnsi="Arial" w:cs="Arial"/>
          <w:b/>
          <w:bCs/>
          <w:color w:val="000000"/>
        </w:rPr>
        <w:t xml:space="preserve"> </w:t>
      </w:r>
      <w:r>
        <w:rPr>
          <w:rFonts w:ascii="Arial" w:hAnsi="Arial" w:cs="Arial"/>
          <w:b/>
          <w:bCs/>
          <w:color w:val="000000"/>
        </w:rPr>
        <w:t xml:space="preserve">bonds was made by the </w:t>
      </w:r>
      <w:proofErr w:type="spellStart"/>
      <w:r>
        <w:rPr>
          <w:rFonts w:ascii="Arial" w:hAnsi="Arial" w:cs="Arial"/>
          <w:b/>
          <w:bCs/>
          <w:color w:val="000000"/>
        </w:rPr>
        <w:t>assessee</w:t>
      </w:r>
      <w:proofErr w:type="spellEnd"/>
      <w:r>
        <w:rPr>
          <w:rFonts w:ascii="Arial" w:hAnsi="Arial" w:cs="Arial"/>
          <w:b/>
          <w:bCs/>
          <w:color w:val="000000"/>
        </w:rPr>
        <w:t xml:space="preserve"> within the six month period?</w:t>
      </w:r>
    </w:p>
    <w:p w:rsidR="00EE679B" w:rsidRDefault="00484A69" w:rsidP="0068295F">
      <w:pPr>
        <w:autoSpaceDE w:val="0"/>
        <w:autoSpaceDN w:val="0"/>
        <w:adjustRightInd w:val="0"/>
        <w:spacing w:after="0" w:line="240" w:lineRule="auto"/>
        <w:jc w:val="both"/>
        <w:rPr>
          <w:rFonts w:ascii="Arial Narrow" w:hAnsi="Arial Narrow" w:cs="Arial Narrow"/>
          <w:color w:val="000000"/>
        </w:rPr>
      </w:pPr>
      <w:proofErr w:type="gramStart"/>
      <w:r>
        <w:rPr>
          <w:rFonts w:ascii="Arial" w:hAnsi="Arial" w:cs="Arial"/>
          <w:b/>
          <w:bCs/>
          <w:i/>
          <w:iCs/>
          <w:color w:val="000000"/>
        </w:rPr>
        <w:t xml:space="preserve">Hindustan Unilever Ltd. v. DCIT (2010) </w:t>
      </w:r>
      <w:r w:rsidR="00EE679B">
        <w:rPr>
          <w:rFonts w:ascii="Arial Narrow" w:hAnsi="Arial Narrow" w:cs="Arial Narrow"/>
          <w:color w:val="000000"/>
        </w:rPr>
        <w:t>No.</w:t>
      </w:r>
      <w:proofErr w:type="gramEnd"/>
    </w:p>
    <w:p w:rsidR="00FE1F51" w:rsidRDefault="00EE679B"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For the purpose of the provisions of section 54EC, the date of investment by the </w:t>
      </w:r>
      <w:proofErr w:type="spellStart"/>
      <w:r>
        <w:rPr>
          <w:rFonts w:ascii="Arial Narrow" w:hAnsi="Arial Narrow" w:cs="Arial Narrow"/>
          <w:color w:val="000000"/>
        </w:rPr>
        <w:t>assessee</w:t>
      </w:r>
      <w:proofErr w:type="spellEnd"/>
      <w:r>
        <w:rPr>
          <w:rFonts w:ascii="Arial Narrow" w:hAnsi="Arial Narrow" w:cs="Arial Narrow"/>
          <w:color w:val="000000"/>
        </w:rPr>
        <w:t xml:space="preserve"> must be regarded as the date on which payment is made. </w:t>
      </w:r>
      <w:r w:rsidR="00484A69">
        <w:rPr>
          <w:rFonts w:ascii="Arial Narrow" w:hAnsi="Arial Narrow" w:cs="Arial Narrow"/>
          <w:color w:val="000000"/>
        </w:rPr>
        <w:t>In this case, the Bombay High Court observed that in order to avail the exemption under</w:t>
      </w:r>
      <w:r w:rsidR="00DB76BE">
        <w:rPr>
          <w:rFonts w:ascii="Arial Narrow" w:hAnsi="Arial Narrow" w:cs="Arial Narrow"/>
          <w:color w:val="000000"/>
        </w:rPr>
        <w:t xml:space="preserve"> </w:t>
      </w:r>
      <w:r w:rsidR="00484A69">
        <w:rPr>
          <w:rFonts w:ascii="Arial Narrow" w:hAnsi="Arial Narrow" w:cs="Arial Narrow"/>
          <w:color w:val="000000"/>
        </w:rPr>
        <w:t>section 54EC, the capital gains have to be invested in a long-term specified asset within</w:t>
      </w:r>
      <w:r w:rsidR="00DB76BE">
        <w:rPr>
          <w:rFonts w:ascii="Arial Narrow" w:hAnsi="Arial Narrow" w:cs="Arial Narrow"/>
          <w:color w:val="000000"/>
        </w:rPr>
        <w:t xml:space="preserve"> </w:t>
      </w:r>
      <w:r w:rsidR="00484A69">
        <w:rPr>
          <w:rFonts w:ascii="Arial Narrow" w:hAnsi="Arial Narrow" w:cs="Arial Narrow"/>
          <w:color w:val="000000"/>
        </w:rPr>
        <w:t xml:space="preserve">a period of six months from the date of transfer. Where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has made the</w:t>
      </w:r>
      <w:r w:rsidR="00DB76BE">
        <w:rPr>
          <w:rFonts w:ascii="Arial Narrow" w:hAnsi="Arial Narrow" w:cs="Arial Narrow"/>
          <w:color w:val="000000"/>
        </w:rPr>
        <w:t xml:space="preserve"> </w:t>
      </w:r>
      <w:r w:rsidR="00484A69">
        <w:rPr>
          <w:rFonts w:ascii="Arial Narrow" w:hAnsi="Arial Narrow" w:cs="Arial Narrow"/>
          <w:color w:val="000000"/>
        </w:rPr>
        <w:t>payment within the six month period, and the same is reflected in the bank account and a</w:t>
      </w:r>
      <w:r w:rsidR="00DB76BE">
        <w:rPr>
          <w:rFonts w:ascii="Arial Narrow" w:hAnsi="Arial Narrow" w:cs="Arial Narrow"/>
          <w:color w:val="000000"/>
        </w:rPr>
        <w:t xml:space="preserve"> </w:t>
      </w:r>
      <w:r w:rsidR="00484A69">
        <w:rPr>
          <w:rFonts w:ascii="Arial Narrow" w:hAnsi="Arial Narrow" w:cs="Arial Narrow"/>
          <w:color w:val="000000"/>
        </w:rPr>
        <w:t xml:space="preserve">receipt has been issued as on that date, the exemption </w:t>
      </w:r>
      <w:r>
        <w:rPr>
          <w:rFonts w:ascii="Arial Narrow" w:hAnsi="Arial Narrow" w:cs="Arial Narrow"/>
          <w:color w:val="000000"/>
        </w:rPr>
        <w:t xml:space="preserve">shall be given. </w:t>
      </w:r>
    </w:p>
    <w:p w:rsidR="00EE679B" w:rsidRDefault="00EE679B" w:rsidP="0068295F">
      <w:pPr>
        <w:autoSpaceDE w:val="0"/>
        <w:autoSpaceDN w:val="0"/>
        <w:adjustRightInd w:val="0"/>
        <w:spacing w:after="0" w:line="240" w:lineRule="auto"/>
        <w:jc w:val="both"/>
        <w:rPr>
          <w:rFonts w:ascii="Arial Narrow" w:hAnsi="Arial Narrow" w:cs="Arial Narrow"/>
          <w:color w:val="000000"/>
        </w:rPr>
      </w:pPr>
    </w:p>
    <w:p w:rsidR="000D3558" w:rsidRDefault="000D3558" w:rsidP="0068295F">
      <w:pPr>
        <w:autoSpaceDE w:val="0"/>
        <w:autoSpaceDN w:val="0"/>
        <w:adjustRightInd w:val="0"/>
        <w:spacing w:after="0" w:line="240" w:lineRule="auto"/>
        <w:jc w:val="both"/>
        <w:rPr>
          <w:rFonts w:ascii="Arial Narrow" w:hAnsi="Arial Narrow" w:cs="Arial Narrow"/>
          <w:color w:val="000000"/>
        </w:rPr>
      </w:pPr>
    </w:p>
    <w:p w:rsidR="000D3558" w:rsidRDefault="000D3558" w:rsidP="0068295F">
      <w:pPr>
        <w:autoSpaceDE w:val="0"/>
        <w:autoSpaceDN w:val="0"/>
        <w:adjustRightInd w:val="0"/>
        <w:spacing w:after="0" w:line="240" w:lineRule="auto"/>
        <w:jc w:val="both"/>
        <w:rPr>
          <w:rFonts w:ascii="Arial Narrow" w:hAnsi="Arial Narrow" w:cs="Arial Narrow"/>
          <w:color w:val="000000"/>
        </w:rPr>
      </w:pPr>
    </w:p>
    <w:p w:rsidR="000D3558" w:rsidRDefault="000D3558" w:rsidP="0068295F">
      <w:pPr>
        <w:autoSpaceDE w:val="0"/>
        <w:autoSpaceDN w:val="0"/>
        <w:adjustRightInd w:val="0"/>
        <w:spacing w:after="0" w:line="240" w:lineRule="auto"/>
        <w:jc w:val="both"/>
        <w:rPr>
          <w:rFonts w:ascii="Arial Narrow" w:hAnsi="Arial Narrow" w:cs="Arial Narrow"/>
          <w:color w:val="000000"/>
        </w:rPr>
      </w:pPr>
    </w:p>
    <w:p w:rsidR="000D3558" w:rsidRDefault="000D3558" w:rsidP="0068295F">
      <w:pPr>
        <w:autoSpaceDE w:val="0"/>
        <w:autoSpaceDN w:val="0"/>
        <w:adjustRightInd w:val="0"/>
        <w:spacing w:after="0" w:line="240" w:lineRule="auto"/>
        <w:jc w:val="both"/>
        <w:rPr>
          <w:rFonts w:ascii="Arial Narrow" w:hAnsi="Arial Narrow" w:cs="Arial Narrow"/>
          <w:color w:val="000000"/>
        </w:rPr>
      </w:pPr>
    </w:p>
    <w:p w:rsidR="000D3558" w:rsidRDefault="000D3558" w:rsidP="0068295F">
      <w:pPr>
        <w:autoSpaceDE w:val="0"/>
        <w:autoSpaceDN w:val="0"/>
        <w:adjustRightInd w:val="0"/>
        <w:spacing w:after="0" w:line="240" w:lineRule="auto"/>
        <w:jc w:val="both"/>
        <w:rPr>
          <w:rFonts w:ascii="Arial Narrow" w:hAnsi="Arial Narrow" w:cs="Arial Narrow"/>
          <w:color w:val="000000"/>
        </w:rPr>
      </w:pPr>
    </w:p>
    <w:p w:rsidR="000D3558" w:rsidRDefault="000D3558" w:rsidP="0068295F">
      <w:pPr>
        <w:autoSpaceDE w:val="0"/>
        <w:autoSpaceDN w:val="0"/>
        <w:adjustRightInd w:val="0"/>
        <w:spacing w:after="0" w:line="240" w:lineRule="auto"/>
        <w:jc w:val="both"/>
        <w:rPr>
          <w:rFonts w:ascii="Arial Narrow" w:hAnsi="Arial Narrow" w:cs="Arial Narrow"/>
          <w:color w:val="000000"/>
        </w:rPr>
      </w:pPr>
    </w:p>
    <w:p w:rsidR="000D3558" w:rsidRDefault="000D3558" w:rsidP="0068295F">
      <w:pPr>
        <w:autoSpaceDE w:val="0"/>
        <w:autoSpaceDN w:val="0"/>
        <w:adjustRightInd w:val="0"/>
        <w:spacing w:after="0" w:line="240" w:lineRule="auto"/>
        <w:jc w:val="both"/>
        <w:rPr>
          <w:rFonts w:ascii="Arial Narrow" w:hAnsi="Arial Narrow" w:cs="Arial Narrow"/>
          <w:color w:val="000000"/>
        </w:rPr>
      </w:pPr>
    </w:p>
    <w:p w:rsidR="000D3558" w:rsidRDefault="000D3558" w:rsidP="0068295F">
      <w:pPr>
        <w:autoSpaceDE w:val="0"/>
        <w:autoSpaceDN w:val="0"/>
        <w:adjustRightInd w:val="0"/>
        <w:spacing w:after="0" w:line="240" w:lineRule="auto"/>
        <w:jc w:val="both"/>
        <w:rPr>
          <w:rFonts w:ascii="Arial Narrow" w:hAnsi="Arial Narrow" w:cs="Arial Narrow"/>
          <w:color w:val="000000"/>
        </w:rPr>
      </w:pPr>
    </w:p>
    <w:p w:rsidR="00FE1F51" w:rsidRDefault="00FE1F51" w:rsidP="0068295F">
      <w:pPr>
        <w:autoSpaceDE w:val="0"/>
        <w:autoSpaceDN w:val="0"/>
        <w:adjustRightInd w:val="0"/>
        <w:spacing w:after="0" w:line="240" w:lineRule="auto"/>
        <w:jc w:val="both"/>
        <w:rPr>
          <w:rFonts w:ascii="Arial Narrow" w:hAnsi="Arial Narrow" w:cs="Arial Narrow"/>
          <w:color w:val="000000"/>
        </w:rPr>
      </w:pPr>
    </w:p>
    <w:p w:rsidR="00FE1F51" w:rsidRDefault="00FE1F51" w:rsidP="0068295F">
      <w:pPr>
        <w:autoSpaceDE w:val="0"/>
        <w:autoSpaceDN w:val="0"/>
        <w:adjustRightInd w:val="0"/>
        <w:spacing w:after="0" w:line="240" w:lineRule="auto"/>
        <w:jc w:val="both"/>
        <w:rPr>
          <w:rFonts w:ascii="Arial Narrow" w:hAnsi="Arial Narrow" w:cs="Arial Narrow"/>
          <w:color w:val="000000"/>
        </w:rPr>
      </w:pPr>
    </w:p>
    <w:p w:rsidR="000D3558" w:rsidRDefault="000D3558" w:rsidP="0068295F">
      <w:pPr>
        <w:autoSpaceDE w:val="0"/>
        <w:autoSpaceDN w:val="0"/>
        <w:adjustRightInd w:val="0"/>
        <w:spacing w:after="0" w:line="240" w:lineRule="auto"/>
        <w:jc w:val="both"/>
        <w:rPr>
          <w:rFonts w:ascii="Arial Narrow" w:hAnsi="Arial Narrow" w:cs="Arial Narrow"/>
          <w:color w:val="000000"/>
        </w:rPr>
      </w:pPr>
    </w:p>
    <w:p w:rsidR="000D3558" w:rsidRDefault="000D3558" w:rsidP="0068295F">
      <w:pPr>
        <w:autoSpaceDE w:val="0"/>
        <w:autoSpaceDN w:val="0"/>
        <w:adjustRightInd w:val="0"/>
        <w:spacing w:after="0" w:line="240" w:lineRule="auto"/>
        <w:jc w:val="both"/>
        <w:rPr>
          <w:rFonts w:ascii="Arial Narrow" w:hAnsi="Arial Narrow" w:cs="Arial Narrow"/>
          <w:color w:val="000000"/>
        </w:rPr>
      </w:pPr>
    </w:p>
    <w:p w:rsidR="000D3558" w:rsidRDefault="000D3558" w:rsidP="0068295F">
      <w:pPr>
        <w:autoSpaceDE w:val="0"/>
        <w:autoSpaceDN w:val="0"/>
        <w:adjustRightInd w:val="0"/>
        <w:spacing w:after="0" w:line="240" w:lineRule="auto"/>
        <w:jc w:val="both"/>
        <w:rPr>
          <w:rFonts w:ascii="Arial Narrow" w:hAnsi="Arial Narrow" w:cs="Arial Narrow"/>
          <w:color w:val="000000"/>
        </w:rPr>
      </w:pPr>
    </w:p>
    <w:p w:rsidR="000D3558" w:rsidRDefault="000D3558" w:rsidP="0068295F">
      <w:pPr>
        <w:autoSpaceDE w:val="0"/>
        <w:autoSpaceDN w:val="0"/>
        <w:adjustRightInd w:val="0"/>
        <w:spacing w:after="0" w:line="240" w:lineRule="auto"/>
        <w:jc w:val="both"/>
        <w:rPr>
          <w:rFonts w:ascii="Arial Narrow" w:hAnsi="Arial Narrow" w:cs="Arial Narrow"/>
          <w:color w:val="000000"/>
        </w:rPr>
      </w:pPr>
    </w:p>
    <w:p w:rsidR="000D3558" w:rsidRDefault="000D3558" w:rsidP="0068295F">
      <w:pPr>
        <w:autoSpaceDE w:val="0"/>
        <w:autoSpaceDN w:val="0"/>
        <w:adjustRightInd w:val="0"/>
        <w:spacing w:after="0" w:line="240" w:lineRule="auto"/>
        <w:jc w:val="both"/>
        <w:rPr>
          <w:rFonts w:ascii="Arial Narrow" w:hAnsi="Arial Narrow" w:cs="Arial Narrow"/>
          <w:color w:val="000000"/>
        </w:rPr>
      </w:pPr>
    </w:p>
    <w:p w:rsidR="000D3558" w:rsidRDefault="000D3558" w:rsidP="0068295F">
      <w:pPr>
        <w:autoSpaceDE w:val="0"/>
        <w:autoSpaceDN w:val="0"/>
        <w:adjustRightInd w:val="0"/>
        <w:spacing w:after="0" w:line="240" w:lineRule="auto"/>
        <w:jc w:val="both"/>
        <w:rPr>
          <w:rFonts w:ascii="Arial Narrow" w:hAnsi="Arial Narrow" w:cs="Arial Narrow"/>
          <w:color w:val="000000"/>
        </w:rPr>
      </w:pPr>
    </w:p>
    <w:p w:rsidR="000D3558" w:rsidRDefault="000D3558" w:rsidP="0068295F">
      <w:pPr>
        <w:autoSpaceDE w:val="0"/>
        <w:autoSpaceDN w:val="0"/>
        <w:adjustRightInd w:val="0"/>
        <w:spacing w:after="0" w:line="240" w:lineRule="auto"/>
        <w:jc w:val="both"/>
        <w:rPr>
          <w:rFonts w:ascii="Arial Narrow" w:hAnsi="Arial Narrow" w:cs="Arial Narrow"/>
          <w:color w:val="000000"/>
        </w:rPr>
      </w:pPr>
    </w:p>
    <w:p w:rsidR="00CE7B1B" w:rsidRDefault="00CE7B1B" w:rsidP="0068295F">
      <w:pPr>
        <w:autoSpaceDE w:val="0"/>
        <w:autoSpaceDN w:val="0"/>
        <w:adjustRightInd w:val="0"/>
        <w:spacing w:after="0" w:line="240" w:lineRule="auto"/>
        <w:jc w:val="both"/>
        <w:rPr>
          <w:rFonts w:ascii="Arial" w:hAnsi="Arial" w:cs="Arial"/>
          <w:b/>
          <w:bCs/>
          <w:color w:val="000000"/>
          <w:sz w:val="96"/>
          <w:szCs w:val="96"/>
        </w:rPr>
      </w:pPr>
    </w:p>
    <w:p w:rsidR="00CE7B1B" w:rsidRDefault="00CE7B1B" w:rsidP="0068295F">
      <w:pPr>
        <w:autoSpaceDE w:val="0"/>
        <w:autoSpaceDN w:val="0"/>
        <w:adjustRightInd w:val="0"/>
        <w:spacing w:after="0" w:line="240" w:lineRule="auto"/>
        <w:jc w:val="both"/>
        <w:rPr>
          <w:rFonts w:ascii="Arial" w:hAnsi="Arial" w:cs="Arial"/>
          <w:b/>
          <w:bCs/>
          <w:color w:val="000000"/>
          <w:sz w:val="96"/>
          <w:szCs w:val="96"/>
        </w:rPr>
      </w:pPr>
    </w:p>
    <w:p w:rsidR="00CE7B1B" w:rsidRDefault="00CE7B1B" w:rsidP="0068295F">
      <w:pPr>
        <w:autoSpaceDE w:val="0"/>
        <w:autoSpaceDN w:val="0"/>
        <w:adjustRightInd w:val="0"/>
        <w:spacing w:after="0" w:line="240" w:lineRule="auto"/>
        <w:jc w:val="both"/>
        <w:rPr>
          <w:rFonts w:ascii="Arial" w:hAnsi="Arial" w:cs="Arial"/>
          <w:b/>
          <w:bCs/>
          <w:color w:val="000000"/>
          <w:sz w:val="96"/>
          <w:szCs w:val="96"/>
        </w:rPr>
      </w:pPr>
    </w:p>
    <w:p w:rsidR="00CE7B1B" w:rsidRDefault="00CE7B1B" w:rsidP="0068295F">
      <w:pPr>
        <w:autoSpaceDE w:val="0"/>
        <w:autoSpaceDN w:val="0"/>
        <w:adjustRightInd w:val="0"/>
        <w:spacing w:after="0" w:line="240" w:lineRule="auto"/>
        <w:jc w:val="both"/>
        <w:rPr>
          <w:rFonts w:ascii="Arial" w:hAnsi="Arial" w:cs="Arial"/>
          <w:b/>
          <w:bCs/>
          <w:color w:val="000000"/>
          <w:sz w:val="96"/>
          <w:szCs w:val="9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484A69" w:rsidRPr="00CE7B1B" w:rsidRDefault="00484A69" w:rsidP="0068295F">
      <w:pPr>
        <w:autoSpaceDE w:val="0"/>
        <w:autoSpaceDN w:val="0"/>
        <w:adjustRightInd w:val="0"/>
        <w:spacing w:after="0" w:line="240" w:lineRule="auto"/>
        <w:jc w:val="both"/>
        <w:rPr>
          <w:rFonts w:ascii="Arial Narrow" w:hAnsi="Arial Narrow" w:cs="Arial Narrow"/>
          <w:color w:val="000000"/>
          <w:sz w:val="36"/>
          <w:szCs w:val="36"/>
        </w:rPr>
      </w:pPr>
      <w:r w:rsidRPr="00CE7B1B">
        <w:rPr>
          <w:rFonts w:ascii="Arial Narrow" w:hAnsi="Arial Narrow" w:cs="Arial"/>
          <w:b/>
          <w:bCs/>
          <w:color w:val="000000"/>
          <w:sz w:val="36"/>
          <w:szCs w:val="36"/>
        </w:rPr>
        <w:t>7</w:t>
      </w:r>
    </w:p>
    <w:p w:rsidR="00484A69" w:rsidRDefault="00484A69" w:rsidP="0068295F">
      <w:pPr>
        <w:autoSpaceDE w:val="0"/>
        <w:autoSpaceDN w:val="0"/>
        <w:adjustRightInd w:val="0"/>
        <w:spacing w:after="0" w:line="240" w:lineRule="auto"/>
        <w:jc w:val="both"/>
        <w:rPr>
          <w:rFonts w:ascii="Arial" w:hAnsi="Arial" w:cs="Arial"/>
          <w:b/>
          <w:bCs/>
          <w:color w:val="000000"/>
          <w:sz w:val="38"/>
          <w:szCs w:val="38"/>
        </w:rPr>
      </w:pPr>
      <w:r w:rsidRPr="00CE7B1B">
        <w:rPr>
          <w:rFonts w:ascii="Arial Narrow" w:hAnsi="Arial Narrow" w:cs="Arial"/>
          <w:b/>
          <w:bCs/>
          <w:color w:val="000000"/>
          <w:sz w:val="32"/>
          <w:szCs w:val="32"/>
        </w:rPr>
        <w:t>INCOME FROM OTHER SOURCES</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 What are the tests to determine “substantial part of business” of lending company for</w:t>
      </w:r>
      <w:r w:rsidR="00DB76BE">
        <w:rPr>
          <w:rFonts w:ascii="Arial" w:hAnsi="Arial" w:cs="Arial"/>
          <w:b/>
          <w:bCs/>
          <w:color w:val="000000"/>
        </w:rPr>
        <w:t xml:space="preserve"> </w:t>
      </w:r>
      <w:r>
        <w:rPr>
          <w:rFonts w:ascii="Arial" w:hAnsi="Arial" w:cs="Arial"/>
          <w:b/>
          <w:bCs/>
          <w:color w:val="000000"/>
        </w:rPr>
        <w:t>the purpose of application of exclusion provision under section 2(22)?</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Parle Plastics Ltd. (2011) </w:t>
      </w:r>
    </w:p>
    <w:p w:rsidR="00484A69" w:rsidRPr="00CE7B1B" w:rsidRDefault="00484A69" w:rsidP="0068295F">
      <w:pPr>
        <w:autoSpaceDE w:val="0"/>
        <w:autoSpaceDN w:val="0"/>
        <w:adjustRightInd w:val="0"/>
        <w:spacing w:after="0" w:line="240" w:lineRule="auto"/>
        <w:jc w:val="both"/>
        <w:rPr>
          <w:rFonts w:ascii="Arial Narrow" w:hAnsi="Arial Narrow" w:cs="Arial Narrow"/>
          <w:color w:val="000000"/>
        </w:rPr>
      </w:pPr>
      <w:r w:rsidRPr="00CE7B1B">
        <w:rPr>
          <w:rFonts w:ascii="Arial Narrow" w:hAnsi="Arial Narrow" w:cs="Arial Narrow"/>
          <w:color w:val="000000"/>
        </w:rPr>
        <w:t>Under section 2(22), “dividend” does not include</w:t>
      </w:r>
      <w:r w:rsidRPr="00CE7B1B">
        <w:rPr>
          <w:rFonts w:ascii="Arial Narrow" w:hAnsi="Arial Narrow" w:cs="Arial"/>
          <w:i/>
          <w:iCs/>
          <w:color w:val="000000"/>
        </w:rPr>
        <w:t xml:space="preserve">, inter alia, </w:t>
      </w:r>
      <w:r w:rsidRPr="00CE7B1B">
        <w:rPr>
          <w:rFonts w:ascii="Arial Narrow" w:hAnsi="Arial Narrow" w:cs="Arial Narrow"/>
          <w:color w:val="000000"/>
        </w:rPr>
        <w:t>any advance or loan made to</w:t>
      </w:r>
      <w:r w:rsidR="00DB76BE" w:rsidRPr="00CE7B1B">
        <w:rPr>
          <w:rFonts w:ascii="Arial Narrow" w:hAnsi="Arial Narrow" w:cs="Arial Narrow"/>
          <w:color w:val="000000"/>
        </w:rPr>
        <w:t xml:space="preserve"> </w:t>
      </w:r>
      <w:r w:rsidRPr="00CE7B1B">
        <w:rPr>
          <w:rFonts w:ascii="Arial Narrow" w:hAnsi="Arial Narrow" w:cs="Arial Narrow"/>
          <w:color w:val="000000"/>
        </w:rPr>
        <w:t>a shareholder by a company in the ordinary course of its business, where the lending of</w:t>
      </w:r>
      <w:r w:rsidR="00DB76BE" w:rsidRPr="00CE7B1B">
        <w:rPr>
          <w:rFonts w:ascii="Arial Narrow" w:hAnsi="Arial Narrow" w:cs="Arial Narrow"/>
          <w:color w:val="000000"/>
        </w:rPr>
        <w:t xml:space="preserve"> </w:t>
      </w:r>
      <w:r w:rsidRPr="00CE7B1B">
        <w:rPr>
          <w:rFonts w:ascii="Arial Narrow" w:hAnsi="Arial Narrow" w:cs="Arial Narrow"/>
          <w:color w:val="000000"/>
        </w:rPr>
        <w:t>money is a substantial part of the business of the company. The expression used in the</w:t>
      </w:r>
      <w:r w:rsidR="00DB76BE" w:rsidRPr="00CE7B1B">
        <w:rPr>
          <w:rFonts w:ascii="Arial Narrow" w:hAnsi="Arial Narrow" w:cs="Arial Narrow"/>
          <w:color w:val="000000"/>
        </w:rPr>
        <w:t xml:space="preserve"> </w:t>
      </w:r>
      <w:r w:rsidRPr="00CE7B1B">
        <w:rPr>
          <w:rFonts w:ascii="Arial Narrow" w:hAnsi="Arial Narrow" w:cs="Arial Narrow"/>
          <w:color w:val="000000"/>
        </w:rPr>
        <w:t>exclusion provision of section 2(22) is "substantial part of the business". Sometimes a</w:t>
      </w:r>
      <w:r w:rsidR="00DB76BE" w:rsidRPr="00CE7B1B">
        <w:rPr>
          <w:rFonts w:ascii="Arial Narrow" w:hAnsi="Arial Narrow" w:cs="Arial Narrow"/>
          <w:color w:val="000000"/>
        </w:rPr>
        <w:t xml:space="preserve"> </w:t>
      </w:r>
      <w:r w:rsidRPr="00CE7B1B">
        <w:rPr>
          <w:rFonts w:ascii="Arial Narrow" w:hAnsi="Arial Narrow" w:cs="Arial Narrow"/>
          <w:color w:val="000000"/>
        </w:rPr>
        <w:t>portion which contributes a substantial part of the turnover, though it contributes a</w:t>
      </w:r>
      <w:r w:rsidR="00DB76BE" w:rsidRPr="00CE7B1B">
        <w:rPr>
          <w:rFonts w:ascii="Arial Narrow" w:hAnsi="Arial Narrow" w:cs="Arial Narrow"/>
          <w:color w:val="000000"/>
        </w:rPr>
        <w:t xml:space="preserve"> </w:t>
      </w:r>
      <w:r w:rsidRPr="00CE7B1B">
        <w:rPr>
          <w:rFonts w:ascii="Arial Narrow" w:hAnsi="Arial Narrow" w:cs="Arial Narrow"/>
          <w:color w:val="000000"/>
        </w:rPr>
        <w:t>relatively small portion of the profit, would be termed as a substantial part of the</w:t>
      </w:r>
      <w:r w:rsidR="00DB76BE" w:rsidRPr="00CE7B1B">
        <w:rPr>
          <w:rFonts w:ascii="Arial Narrow" w:hAnsi="Arial Narrow" w:cs="Arial Narrow"/>
          <w:color w:val="000000"/>
        </w:rPr>
        <w:t xml:space="preserve"> </w:t>
      </w:r>
      <w:r w:rsidRPr="00CE7B1B">
        <w:rPr>
          <w:rFonts w:ascii="Arial Narrow" w:hAnsi="Arial Narrow" w:cs="Arial Narrow"/>
          <w:color w:val="000000"/>
        </w:rPr>
        <w:t>business. Similarly, a portion which is relatively small as compared to the total turnover,</w:t>
      </w:r>
      <w:r w:rsidR="00DB76BE" w:rsidRPr="00CE7B1B">
        <w:rPr>
          <w:rFonts w:ascii="Arial Narrow" w:hAnsi="Arial Narrow" w:cs="Arial Narrow"/>
          <w:color w:val="000000"/>
        </w:rPr>
        <w:t xml:space="preserve"> </w:t>
      </w:r>
      <w:r w:rsidRPr="00CE7B1B">
        <w:rPr>
          <w:rFonts w:ascii="Arial Narrow" w:hAnsi="Arial Narrow" w:cs="Arial Narrow"/>
          <w:color w:val="000000"/>
        </w:rPr>
        <w:t>but generates a large portion, say, more than 50% of the total profit of the company</w:t>
      </w:r>
      <w:r w:rsidR="00DB76BE" w:rsidRPr="00CE7B1B">
        <w:rPr>
          <w:rFonts w:ascii="Arial Narrow" w:hAnsi="Arial Narrow" w:cs="Arial Narrow"/>
          <w:color w:val="000000"/>
        </w:rPr>
        <w:t xml:space="preserve"> </w:t>
      </w:r>
      <w:r w:rsidRPr="00CE7B1B">
        <w:rPr>
          <w:rFonts w:ascii="Arial Narrow" w:hAnsi="Arial Narrow" w:cs="Arial Narrow"/>
          <w:color w:val="000000"/>
        </w:rPr>
        <w:t>would also be a substantial part of its business. Percentage of turnover in relation to the</w:t>
      </w:r>
      <w:r w:rsidR="00DB76BE" w:rsidRPr="00CE7B1B">
        <w:rPr>
          <w:rFonts w:ascii="Arial Narrow" w:hAnsi="Arial Narrow" w:cs="Arial Narrow"/>
          <w:color w:val="000000"/>
        </w:rPr>
        <w:t xml:space="preserve"> </w:t>
      </w:r>
      <w:r w:rsidRPr="00CE7B1B">
        <w:rPr>
          <w:rFonts w:ascii="Arial Narrow" w:hAnsi="Arial Narrow" w:cs="Arial Narrow"/>
          <w:color w:val="000000"/>
        </w:rPr>
        <w:t>whole as also the percentage of the profit in relation to the whole and sometimes even</w:t>
      </w:r>
      <w:r w:rsidR="00DB76BE" w:rsidRPr="00CE7B1B">
        <w:rPr>
          <w:rFonts w:ascii="Arial Narrow" w:hAnsi="Arial Narrow" w:cs="Arial Narrow"/>
          <w:color w:val="000000"/>
        </w:rPr>
        <w:t xml:space="preserve"> </w:t>
      </w:r>
      <w:r w:rsidRPr="00CE7B1B">
        <w:rPr>
          <w:rFonts w:ascii="Arial Narrow" w:hAnsi="Arial Narrow" w:cs="Arial Narrow"/>
          <w:color w:val="000000"/>
        </w:rPr>
        <w:t>percentage of manpower used for a particular part of the business in relation to the total</w:t>
      </w:r>
      <w:r w:rsidR="00DB76BE" w:rsidRPr="00CE7B1B">
        <w:rPr>
          <w:rFonts w:ascii="Arial Narrow" w:hAnsi="Arial Narrow" w:cs="Arial Narrow"/>
          <w:color w:val="000000"/>
        </w:rPr>
        <w:t xml:space="preserve"> </w:t>
      </w:r>
      <w:r w:rsidRPr="00CE7B1B">
        <w:rPr>
          <w:rFonts w:ascii="Arial Narrow" w:hAnsi="Arial Narrow" w:cs="Arial Narrow"/>
          <w:color w:val="000000"/>
        </w:rPr>
        <w:t>manpower or work force of the company would be required to be taken into consideration</w:t>
      </w:r>
      <w:r w:rsidR="00DB76BE" w:rsidRPr="00CE7B1B">
        <w:rPr>
          <w:rFonts w:ascii="Arial Narrow" w:hAnsi="Arial Narrow" w:cs="Arial Narrow"/>
          <w:color w:val="000000"/>
        </w:rPr>
        <w:t xml:space="preserve"> </w:t>
      </w:r>
      <w:r w:rsidRPr="00CE7B1B">
        <w:rPr>
          <w:rFonts w:ascii="Arial Narrow" w:hAnsi="Arial Narrow" w:cs="Arial Narrow"/>
          <w:color w:val="000000"/>
        </w:rPr>
        <w:t>for determining the substantial part of business. The capital employed for a specific</w:t>
      </w:r>
      <w:r w:rsidR="00DB76BE" w:rsidRPr="00CE7B1B">
        <w:rPr>
          <w:rFonts w:ascii="Arial Narrow" w:hAnsi="Arial Narrow" w:cs="Arial Narrow"/>
          <w:color w:val="000000"/>
        </w:rPr>
        <w:t xml:space="preserve"> </w:t>
      </w:r>
      <w:r w:rsidRPr="00CE7B1B">
        <w:rPr>
          <w:rFonts w:ascii="Arial Narrow" w:hAnsi="Arial Narrow" w:cs="Arial Narrow"/>
          <w:color w:val="000000"/>
        </w:rPr>
        <w:t>division of a company in comparison to total capital employed would also be relevant to</w:t>
      </w:r>
      <w:r w:rsidR="00DB76BE" w:rsidRPr="00CE7B1B">
        <w:rPr>
          <w:rFonts w:ascii="Arial Narrow" w:hAnsi="Arial Narrow" w:cs="Arial Narrow"/>
          <w:color w:val="000000"/>
        </w:rPr>
        <w:t xml:space="preserve"> </w:t>
      </w:r>
      <w:r w:rsidRPr="00CE7B1B">
        <w:rPr>
          <w:rFonts w:ascii="Arial Narrow" w:hAnsi="Arial Narrow" w:cs="Arial Narrow"/>
          <w:color w:val="000000"/>
        </w:rPr>
        <w:t>determine whether the part of the business constitutes a substantial part.</w:t>
      </w:r>
      <w:r w:rsidR="00DB76BE" w:rsidRPr="00CE7B1B">
        <w:rPr>
          <w:rFonts w:ascii="Arial Narrow" w:hAnsi="Arial Narrow" w:cs="Arial Narrow"/>
          <w:color w:val="000000"/>
        </w:rPr>
        <w:t xml:space="preserve"> </w:t>
      </w:r>
      <w:r w:rsidRPr="00CE7B1B">
        <w:rPr>
          <w:rFonts w:ascii="Arial Narrow" w:hAnsi="Arial Narrow" w:cs="Arial Narrow"/>
          <w:color w:val="000000"/>
        </w:rPr>
        <w:t>In this case, 42% of the total assets of the lending company were deployed by it by way</w:t>
      </w:r>
      <w:r w:rsidR="00DB76BE" w:rsidRPr="00CE7B1B">
        <w:rPr>
          <w:rFonts w:ascii="Arial Narrow" w:hAnsi="Arial Narrow" w:cs="Arial Narrow"/>
          <w:color w:val="000000"/>
        </w:rPr>
        <w:t xml:space="preserve"> </w:t>
      </w:r>
      <w:r w:rsidRPr="00CE7B1B">
        <w:rPr>
          <w:rFonts w:ascii="Arial Narrow" w:hAnsi="Arial Narrow" w:cs="Arial Narrow"/>
          <w:color w:val="000000"/>
        </w:rPr>
        <w:t>of loans and advances. Further, if the income earned by way of interest is excluded, the</w:t>
      </w:r>
      <w:r w:rsidR="00DB76BE" w:rsidRPr="00CE7B1B">
        <w:rPr>
          <w:rFonts w:ascii="Arial Narrow" w:hAnsi="Arial Narrow" w:cs="Arial Narrow"/>
          <w:color w:val="000000"/>
        </w:rPr>
        <w:t xml:space="preserve"> </w:t>
      </w:r>
      <w:r w:rsidRPr="00CE7B1B">
        <w:rPr>
          <w:rFonts w:ascii="Arial Narrow" w:hAnsi="Arial Narrow" w:cs="Arial Narrow"/>
          <w:color w:val="000000"/>
        </w:rPr>
        <w:t>other business had resulted in a net loss. These factors were considered in concluding</w:t>
      </w:r>
      <w:r w:rsidR="00DB76BE" w:rsidRPr="00CE7B1B">
        <w:rPr>
          <w:rFonts w:ascii="Arial Narrow" w:hAnsi="Arial Narrow" w:cs="Arial Narrow"/>
          <w:color w:val="000000"/>
        </w:rPr>
        <w:t xml:space="preserve"> </w:t>
      </w:r>
      <w:r w:rsidRPr="00CE7B1B">
        <w:rPr>
          <w:rFonts w:ascii="Arial Narrow" w:hAnsi="Arial Narrow" w:cs="Arial Narrow"/>
          <w:color w:val="000000"/>
        </w:rPr>
        <w:t>that lending of money was a substantial part of the business of the company.</w:t>
      </w:r>
      <w:r w:rsidR="00DB76BE" w:rsidRPr="00CE7B1B">
        <w:rPr>
          <w:rFonts w:ascii="Arial Narrow" w:hAnsi="Arial Narrow" w:cs="Arial Narrow"/>
          <w:color w:val="000000"/>
        </w:rPr>
        <w:t xml:space="preserve"> </w:t>
      </w:r>
      <w:r w:rsidRPr="00CE7B1B">
        <w:rPr>
          <w:rFonts w:ascii="Arial Narrow" w:hAnsi="Arial Narrow" w:cs="Arial Narrow"/>
          <w:color w:val="000000"/>
        </w:rPr>
        <w:t>Since lending of money was a substantial part of the business of the lending company,</w:t>
      </w:r>
      <w:r w:rsidR="00DB76BE" w:rsidRPr="00CE7B1B">
        <w:rPr>
          <w:rFonts w:ascii="Arial Narrow" w:hAnsi="Arial Narrow" w:cs="Arial Narrow"/>
          <w:color w:val="000000"/>
        </w:rPr>
        <w:t xml:space="preserve"> </w:t>
      </w:r>
      <w:r w:rsidRPr="00CE7B1B">
        <w:rPr>
          <w:rFonts w:ascii="Arial Narrow" w:hAnsi="Arial Narrow" w:cs="Arial Narrow"/>
          <w:color w:val="000000"/>
        </w:rPr>
        <w:t xml:space="preserve">the money given by it by way of advance or loan to the </w:t>
      </w:r>
      <w:proofErr w:type="spellStart"/>
      <w:r w:rsidRPr="00CE7B1B">
        <w:rPr>
          <w:rFonts w:ascii="Arial Narrow" w:hAnsi="Arial Narrow" w:cs="Arial Narrow"/>
          <w:color w:val="000000"/>
        </w:rPr>
        <w:t>assessee</w:t>
      </w:r>
      <w:proofErr w:type="spellEnd"/>
      <w:r w:rsidRPr="00CE7B1B">
        <w:rPr>
          <w:rFonts w:ascii="Arial Narrow" w:hAnsi="Arial Narrow" w:cs="Arial Narrow"/>
          <w:color w:val="000000"/>
        </w:rPr>
        <w:t xml:space="preserve"> could not be regarded</w:t>
      </w:r>
      <w:r w:rsidR="00DB76BE" w:rsidRPr="00CE7B1B">
        <w:rPr>
          <w:rFonts w:ascii="Arial Narrow" w:hAnsi="Arial Narrow" w:cs="Arial Narrow"/>
          <w:color w:val="000000"/>
        </w:rPr>
        <w:t xml:space="preserve"> </w:t>
      </w:r>
      <w:r w:rsidRPr="00CE7B1B">
        <w:rPr>
          <w:rFonts w:ascii="Arial Narrow" w:hAnsi="Arial Narrow" w:cs="Arial Narrow"/>
          <w:color w:val="000000"/>
        </w:rPr>
        <w:t>as a dividend, as it had to be excluded from the definition of "dividend" by virtue of the</w:t>
      </w:r>
      <w:r w:rsidR="00DB76BE" w:rsidRPr="00CE7B1B">
        <w:rPr>
          <w:rFonts w:ascii="Arial Narrow" w:hAnsi="Arial Narrow" w:cs="Arial Narrow"/>
          <w:color w:val="000000"/>
        </w:rPr>
        <w:t xml:space="preserve"> </w:t>
      </w:r>
      <w:r w:rsidRPr="00CE7B1B">
        <w:rPr>
          <w:rFonts w:ascii="Arial Narrow" w:hAnsi="Arial Narrow" w:cs="Arial Narrow"/>
          <w:color w:val="000000"/>
        </w:rPr>
        <w:t>specific exclusion in section 2(22).</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2. Can the loan or advance given to a shareholder by the company, in return of an</w:t>
      </w:r>
      <w:r w:rsidR="00246AF3">
        <w:rPr>
          <w:rFonts w:ascii="Arial" w:hAnsi="Arial" w:cs="Arial"/>
          <w:b/>
          <w:bCs/>
          <w:color w:val="000000"/>
        </w:rPr>
        <w:t xml:space="preserve"> </w:t>
      </w:r>
      <w:r>
        <w:rPr>
          <w:rFonts w:ascii="Arial" w:hAnsi="Arial" w:cs="Arial"/>
          <w:b/>
          <w:bCs/>
          <w:color w:val="000000"/>
        </w:rPr>
        <w:t>advantage conferred on the company by the shareholder, be deemed as dividend</w:t>
      </w:r>
      <w:r w:rsidR="00246AF3">
        <w:rPr>
          <w:rFonts w:ascii="Arial" w:hAnsi="Arial" w:cs="Arial"/>
          <w:b/>
          <w:bCs/>
          <w:color w:val="000000"/>
        </w:rPr>
        <w:t xml:space="preserve"> </w:t>
      </w:r>
      <w:r>
        <w:rPr>
          <w:rFonts w:ascii="Arial" w:hAnsi="Arial" w:cs="Arial"/>
          <w:b/>
          <w:bCs/>
          <w:color w:val="000000"/>
        </w:rPr>
        <w:t>under section 2(22)(e) in the hands of the shareholder?</w:t>
      </w:r>
    </w:p>
    <w:p w:rsidR="00484A69" w:rsidRDefault="00484A69" w:rsidP="0068295F">
      <w:pPr>
        <w:autoSpaceDE w:val="0"/>
        <w:autoSpaceDN w:val="0"/>
        <w:adjustRightInd w:val="0"/>
        <w:spacing w:after="0" w:line="240" w:lineRule="auto"/>
        <w:jc w:val="both"/>
        <w:rPr>
          <w:rFonts w:ascii="Arial" w:hAnsi="Arial" w:cs="Arial"/>
          <w:b/>
          <w:bCs/>
          <w:i/>
          <w:iCs/>
          <w:color w:val="000000"/>
        </w:rPr>
      </w:pPr>
      <w:proofErr w:type="spellStart"/>
      <w:r>
        <w:rPr>
          <w:rFonts w:ascii="Arial" w:hAnsi="Arial" w:cs="Arial"/>
          <w:b/>
          <w:bCs/>
          <w:i/>
          <w:iCs/>
          <w:color w:val="000000"/>
        </w:rPr>
        <w:t>Pradip</w:t>
      </w:r>
      <w:proofErr w:type="spellEnd"/>
      <w:r>
        <w:rPr>
          <w:rFonts w:ascii="Arial" w:hAnsi="Arial" w:cs="Arial"/>
          <w:b/>
          <w:bCs/>
          <w:i/>
          <w:iCs/>
          <w:color w:val="000000"/>
        </w:rPr>
        <w:t xml:space="preserve"> Kumar </w:t>
      </w:r>
      <w:proofErr w:type="spellStart"/>
      <w:r>
        <w:rPr>
          <w:rFonts w:ascii="Arial" w:hAnsi="Arial" w:cs="Arial"/>
          <w:b/>
          <w:bCs/>
          <w:i/>
          <w:iCs/>
          <w:color w:val="000000"/>
        </w:rPr>
        <w:t>Malhotra</w:t>
      </w:r>
      <w:proofErr w:type="spellEnd"/>
      <w:r>
        <w:rPr>
          <w:rFonts w:ascii="Arial" w:hAnsi="Arial" w:cs="Arial"/>
          <w:b/>
          <w:bCs/>
          <w:i/>
          <w:iCs/>
          <w:color w:val="000000"/>
        </w:rPr>
        <w:t xml:space="preserve"> v. CIT (2011) </w:t>
      </w:r>
    </w:p>
    <w:p w:rsidR="00FD63A0" w:rsidRDefault="00FD63A0"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Fact: </w:t>
      </w:r>
      <w:r w:rsidR="00484A69">
        <w:rPr>
          <w:rFonts w:ascii="Arial Narrow" w:hAnsi="Arial Narrow" w:cs="Arial Narrow"/>
          <w:color w:val="000000"/>
        </w:rPr>
        <w:t xml:space="preserve">In the present case,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a shareholder holding substantial voting power in the</w:t>
      </w:r>
      <w:r w:rsidR="00246AF3">
        <w:rPr>
          <w:rFonts w:ascii="Arial Narrow" w:hAnsi="Arial Narrow" w:cs="Arial Narrow"/>
          <w:color w:val="000000"/>
        </w:rPr>
        <w:t xml:space="preserve"> </w:t>
      </w:r>
      <w:r w:rsidR="00484A69">
        <w:rPr>
          <w:rFonts w:ascii="Arial Narrow" w:hAnsi="Arial Narrow" w:cs="Arial Narrow"/>
          <w:color w:val="000000"/>
        </w:rPr>
        <w:t>company, permitted his property to be mortgaged to the bank for enabling the company</w:t>
      </w:r>
      <w:r w:rsidR="00246AF3">
        <w:rPr>
          <w:rFonts w:ascii="Arial Narrow" w:hAnsi="Arial Narrow" w:cs="Arial Narrow"/>
          <w:color w:val="000000"/>
        </w:rPr>
        <w:t xml:space="preserve"> </w:t>
      </w:r>
      <w:r w:rsidR="00484A69">
        <w:rPr>
          <w:rFonts w:ascii="Arial Narrow" w:hAnsi="Arial Narrow" w:cs="Arial Narrow"/>
          <w:color w:val="000000"/>
        </w:rPr>
        <w:t>to take the benefit of loan. The shareholder requested the company to release the</w:t>
      </w:r>
      <w:r w:rsidR="00246AF3">
        <w:rPr>
          <w:rFonts w:ascii="Arial Narrow" w:hAnsi="Arial Narrow" w:cs="Arial Narrow"/>
          <w:color w:val="000000"/>
        </w:rPr>
        <w:t xml:space="preserve"> </w:t>
      </w:r>
      <w:r w:rsidR="00484A69">
        <w:rPr>
          <w:rFonts w:ascii="Arial Narrow" w:hAnsi="Arial Narrow" w:cs="Arial Narrow"/>
          <w:color w:val="000000"/>
        </w:rPr>
        <w:t>property from the mortgage. On failing to do so and for retaining the benefit of loan</w:t>
      </w:r>
      <w:r w:rsidR="00246AF3">
        <w:rPr>
          <w:rFonts w:ascii="Arial Narrow" w:hAnsi="Arial Narrow" w:cs="Arial Narrow"/>
          <w:color w:val="000000"/>
        </w:rPr>
        <w:t xml:space="preserve"> </w:t>
      </w:r>
      <w:r w:rsidR="00484A69">
        <w:rPr>
          <w:rFonts w:ascii="Arial Narrow" w:hAnsi="Arial Narrow" w:cs="Arial Narrow"/>
          <w:color w:val="000000"/>
        </w:rPr>
        <w:t xml:space="preserve">availed from bank, the company gave advance to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which was authorized by</w:t>
      </w:r>
      <w:r w:rsidR="00246AF3">
        <w:rPr>
          <w:rFonts w:ascii="Arial Narrow" w:hAnsi="Arial Narrow" w:cs="Arial Narrow"/>
          <w:color w:val="000000"/>
        </w:rPr>
        <w:t xml:space="preserve"> </w:t>
      </w:r>
      <w:r w:rsidR="00484A69">
        <w:rPr>
          <w:rFonts w:ascii="Arial Narrow" w:hAnsi="Arial Narrow" w:cs="Arial Narrow"/>
          <w:color w:val="000000"/>
        </w:rPr>
        <w:t>a resolution passed by its Board of Directors.</w:t>
      </w:r>
      <w:r w:rsidR="00246AF3">
        <w:rPr>
          <w:rFonts w:ascii="Arial Narrow" w:hAnsi="Arial Narrow" w:cs="Arial Narrow"/>
          <w:color w:val="000000"/>
        </w:rPr>
        <w:t xml:space="preserve"> </w:t>
      </w:r>
    </w:p>
    <w:p w:rsidR="00484A69" w:rsidRDefault="00FD63A0"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Decision: No. G</w:t>
      </w:r>
      <w:r w:rsidR="00484A69">
        <w:rPr>
          <w:rFonts w:ascii="Arial Narrow" w:hAnsi="Arial Narrow" w:cs="Arial Narrow"/>
          <w:color w:val="000000"/>
        </w:rPr>
        <w:t>ratuitous loan or advance given by a company to a share</w:t>
      </w:r>
      <w:r w:rsidR="00246AF3">
        <w:rPr>
          <w:rFonts w:ascii="Arial Narrow" w:hAnsi="Arial Narrow" w:cs="Arial Narrow"/>
          <w:color w:val="000000"/>
        </w:rPr>
        <w:t xml:space="preserve"> </w:t>
      </w:r>
      <w:r w:rsidR="00484A69">
        <w:rPr>
          <w:rFonts w:ascii="Arial Narrow" w:hAnsi="Arial Narrow" w:cs="Arial Narrow"/>
          <w:color w:val="000000"/>
        </w:rPr>
        <w:t>holder, who is the beneficial owner of shares holding not less than 10% of the voting</w:t>
      </w:r>
      <w:r w:rsidR="00246AF3">
        <w:rPr>
          <w:rFonts w:ascii="Arial Narrow" w:hAnsi="Arial Narrow" w:cs="Arial Narrow"/>
          <w:color w:val="000000"/>
        </w:rPr>
        <w:t xml:space="preserve"> </w:t>
      </w:r>
      <w:r w:rsidR="00484A69">
        <w:rPr>
          <w:rFonts w:ascii="Arial Narrow" w:hAnsi="Arial Narrow" w:cs="Arial Narrow"/>
          <w:color w:val="000000"/>
        </w:rPr>
        <w:t>power, would come within the purview of section 2(22</w:t>
      </w:r>
      <w:proofErr w:type="gramStart"/>
      <w:r w:rsidR="00484A69">
        <w:rPr>
          <w:rFonts w:ascii="Arial Narrow" w:hAnsi="Arial Narrow" w:cs="Arial Narrow"/>
          <w:color w:val="000000"/>
        </w:rPr>
        <w:t>)(</w:t>
      </w:r>
      <w:proofErr w:type="gramEnd"/>
      <w:r w:rsidR="00484A69">
        <w:rPr>
          <w:rFonts w:ascii="Arial Narrow" w:hAnsi="Arial Narrow" w:cs="Arial Narrow"/>
          <w:color w:val="000000"/>
        </w:rPr>
        <w:t>e) but not to the cases where the</w:t>
      </w:r>
      <w:r w:rsidR="00246AF3">
        <w:rPr>
          <w:rFonts w:ascii="Arial Narrow" w:hAnsi="Arial Narrow" w:cs="Arial Narrow"/>
          <w:color w:val="000000"/>
        </w:rPr>
        <w:t xml:space="preserve"> </w:t>
      </w:r>
      <w:r w:rsidR="00484A69">
        <w:rPr>
          <w:rFonts w:ascii="Arial Narrow" w:hAnsi="Arial Narrow" w:cs="Arial Narrow"/>
          <w:color w:val="000000"/>
        </w:rPr>
        <w:t>loan or advance is given in return to an advantage conferred upon the company by such</w:t>
      </w:r>
      <w:r w:rsidR="00246AF3">
        <w:rPr>
          <w:rFonts w:ascii="Arial Narrow" w:hAnsi="Arial Narrow" w:cs="Arial Narrow"/>
          <w:color w:val="000000"/>
        </w:rPr>
        <w:t xml:space="preserve"> </w:t>
      </w:r>
      <w:r w:rsidR="00484A69">
        <w:rPr>
          <w:rFonts w:ascii="Arial Narrow" w:hAnsi="Arial Narrow" w:cs="Arial Narrow"/>
          <w:color w:val="000000"/>
        </w:rPr>
        <w:t>shareholder.</w:t>
      </w:r>
      <w:r w:rsidR="00246AF3">
        <w:rPr>
          <w:rFonts w:ascii="Arial Narrow" w:hAnsi="Arial Narrow" w:cs="Arial Narrow"/>
          <w:color w:val="000000"/>
        </w:rPr>
        <w:t xml:space="preserve"> </w:t>
      </w:r>
      <w:r w:rsidR="00484A69">
        <w:rPr>
          <w:rFonts w:ascii="Arial Narrow" w:hAnsi="Arial Narrow" w:cs="Arial Narrow"/>
          <w:color w:val="000000"/>
        </w:rPr>
        <w:t xml:space="preserve">In the present case, the advance given to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by the company was not in the</w:t>
      </w:r>
      <w:r w:rsidR="00246AF3">
        <w:rPr>
          <w:rFonts w:ascii="Arial Narrow" w:hAnsi="Arial Narrow" w:cs="Arial Narrow"/>
          <w:color w:val="000000"/>
        </w:rPr>
        <w:t xml:space="preserve"> </w:t>
      </w:r>
      <w:r w:rsidR="00484A69">
        <w:rPr>
          <w:rFonts w:ascii="Arial Narrow" w:hAnsi="Arial Narrow" w:cs="Arial Narrow"/>
          <w:color w:val="000000"/>
        </w:rPr>
        <w:t>nature of a gratuitous advance; instead it was given to protect the interest of the</w:t>
      </w:r>
      <w:r w:rsidR="00246AF3">
        <w:rPr>
          <w:rFonts w:ascii="Arial Narrow" w:hAnsi="Arial Narrow" w:cs="Arial Narrow"/>
          <w:color w:val="000000"/>
        </w:rPr>
        <w:t xml:space="preserve"> </w:t>
      </w:r>
      <w:r w:rsidR="00484A69">
        <w:rPr>
          <w:rFonts w:ascii="Arial Narrow" w:hAnsi="Arial Narrow" w:cs="Arial Narrow"/>
          <w:color w:val="000000"/>
        </w:rPr>
        <w:t>company. Therefore, the said advance cannot be treated as deemed dividend in the</w:t>
      </w:r>
      <w:r w:rsidR="00246AF3">
        <w:rPr>
          <w:rFonts w:ascii="Arial Narrow" w:hAnsi="Arial Narrow" w:cs="Arial Narrow"/>
          <w:color w:val="000000"/>
        </w:rPr>
        <w:t xml:space="preserve"> </w:t>
      </w:r>
      <w:r w:rsidR="00484A69">
        <w:rPr>
          <w:rFonts w:ascii="Arial Narrow" w:hAnsi="Arial Narrow" w:cs="Arial Narrow"/>
          <w:color w:val="000000"/>
        </w:rPr>
        <w:t>hands of the shareholder under section 2(22</w:t>
      </w:r>
      <w:proofErr w:type="gramStart"/>
      <w:r w:rsidR="00484A69">
        <w:rPr>
          <w:rFonts w:ascii="Arial Narrow" w:hAnsi="Arial Narrow" w:cs="Arial Narrow"/>
          <w:color w:val="000000"/>
        </w:rPr>
        <w:t>)(</w:t>
      </w:r>
      <w:proofErr w:type="gramEnd"/>
      <w:r w:rsidR="00484A69">
        <w:rPr>
          <w:rFonts w:ascii="Arial Narrow" w:hAnsi="Arial Narrow" w:cs="Arial Narrow"/>
          <w:color w:val="000000"/>
        </w:rPr>
        <w:t>e).</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3. Would the provisions of deemed dividend under section 2(22</w:t>
      </w:r>
      <w:proofErr w:type="gramStart"/>
      <w:r>
        <w:rPr>
          <w:rFonts w:ascii="Arial" w:hAnsi="Arial" w:cs="Arial"/>
          <w:b/>
          <w:bCs/>
          <w:color w:val="000000"/>
        </w:rPr>
        <w:t>)(</w:t>
      </w:r>
      <w:proofErr w:type="gramEnd"/>
      <w:r>
        <w:rPr>
          <w:rFonts w:ascii="Arial" w:hAnsi="Arial" w:cs="Arial"/>
          <w:b/>
          <w:bCs/>
          <w:color w:val="000000"/>
        </w:rPr>
        <w:t>e) be attracted in</w:t>
      </w:r>
      <w:r w:rsidR="00246AF3">
        <w:rPr>
          <w:rFonts w:ascii="Arial" w:hAnsi="Arial" w:cs="Arial"/>
          <w:b/>
          <w:bCs/>
          <w:color w:val="000000"/>
        </w:rPr>
        <w:t xml:space="preserve"> </w:t>
      </w:r>
      <w:r>
        <w:rPr>
          <w:rFonts w:ascii="Arial" w:hAnsi="Arial" w:cs="Arial"/>
          <w:b/>
          <w:bCs/>
          <w:color w:val="000000"/>
        </w:rPr>
        <w:t>respect of financial transactions entered into in the normal course of business?</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Ambassador Travels (P) Ltd. (2009) </w:t>
      </w:r>
    </w:p>
    <w:p w:rsidR="00484A69" w:rsidRDefault="00AB4CCE"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No.</w:t>
      </w:r>
      <w:r w:rsidR="00484A69">
        <w:rPr>
          <w:rFonts w:ascii="Arial Narrow" w:hAnsi="Arial Narrow" w:cs="Arial Narrow"/>
          <w:color w:val="000000"/>
        </w:rPr>
        <w:t xml:space="preserve"> The High</w:t>
      </w:r>
      <w:r w:rsidR="00246AF3">
        <w:rPr>
          <w:rFonts w:ascii="Arial Narrow" w:hAnsi="Arial Narrow" w:cs="Arial Narrow"/>
          <w:color w:val="000000"/>
        </w:rPr>
        <w:t xml:space="preserve"> </w:t>
      </w:r>
      <w:r w:rsidR="00484A69">
        <w:rPr>
          <w:rFonts w:ascii="Arial Narrow" w:hAnsi="Arial Narrow" w:cs="Arial Narrow"/>
          <w:color w:val="000000"/>
        </w:rPr>
        <w:t>Court held that such financial transactions cannot under any circumstances be treated as</w:t>
      </w:r>
      <w:r w:rsidR="00246AF3">
        <w:rPr>
          <w:rFonts w:ascii="Arial Narrow" w:hAnsi="Arial Narrow" w:cs="Arial Narrow"/>
          <w:color w:val="000000"/>
        </w:rPr>
        <w:t xml:space="preserve"> </w:t>
      </w:r>
      <w:r w:rsidR="00484A69">
        <w:rPr>
          <w:rFonts w:ascii="Arial Narrow" w:hAnsi="Arial Narrow" w:cs="Arial Narrow"/>
          <w:color w:val="000000"/>
        </w:rPr>
        <w:t xml:space="preserve">loans or advances received by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from these concerns for the purpose of</w:t>
      </w:r>
      <w:r w:rsidR="00246AF3">
        <w:rPr>
          <w:rFonts w:ascii="Arial Narrow" w:hAnsi="Arial Narrow" w:cs="Arial Narrow"/>
          <w:color w:val="000000"/>
        </w:rPr>
        <w:t xml:space="preserve"> </w:t>
      </w:r>
      <w:r w:rsidR="00484A69">
        <w:rPr>
          <w:rFonts w:ascii="Arial Narrow" w:hAnsi="Arial Narrow" w:cs="Arial Narrow"/>
          <w:color w:val="000000"/>
        </w:rPr>
        <w:t>application of section 2(22)(e).</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4. Can winnings of prize money on unsold lottery tickets held by the distributor of</w:t>
      </w:r>
      <w:r w:rsidR="00246AF3">
        <w:rPr>
          <w:rFonts w:ascii="Arial" w:hAnsi="Arial" w:cs="Arial"/>
          <w:b/>
          <w:bCs/>
          <w:color w:val="000000"/>
        </w:rPr>
        <w:t xml:space="preserve"> </w:t>
      </w:r>
      <w:r>
        <w:rPr>
          <w:rFonts w:ascii="Arial" w:hAnsi="Arial" w:cs="Arial"/>
          <w:b/>
          <w:bCs/>
          <w:color w:val="000000"/>
        </w:rPr>
        <w:t>lottery tickets be assessed as business income and be subject to normal rates of</w:t>
      </w:r>
      <w:r w:rsidR="00246AF3">
        <w:rPr>
          <w:rFonts w:ascii="Arial" w:hAnsi="Arial" w:cs="Arial"/>
          <w:b/>
          <w:bCs/>
          <w:color w:val="000000"/>
        </w:rPr>
        <w:t xml:space="preserve"> </w:t>
      </w:r>
      <w:r>
        <w:rPr>
          <w:rFonts w:ascii="Arial" w:hAnsi="Arial" w:cs="Arial"/>
          <w:b/>
          <w:bCs/>
          <w:color w:val="000000"/>
        </w:rPr>
        <w:t>tax instead of the rates prescribed under section 115BB?</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Manjoo</w:t>
      </w:r>
      <w:proofErr w:type="spellEnd"/>
      <w:r>
        <w:rPr>
          <w:rFonts w:ascii="Arial" w:hAnsi="Arial" w:cs="Arial"/>
          <w:b/>
          <w:bCs/>
          <w:i/>
          <w:iCs/>
          <w:color w:val="000000"/>
        </w:rPr>
        <w:t xml:space="preserve"> and Co. (2011) </w:t>
      </w:r>
    </w:p>
    <w:p w:rsidR="00AB4CCE" w:rsidRDefault="00AB4CCE" w:rsidP="0068295F">
      <w:pPr>
        <w:autoSpaceDE w:val="0"/>
        <w:autoSpaceDN w:val="0"/>
        <w:adjustRightInd w:val="0"/>
        <w:spacing w:after="0" w:line="240" w:lineRule="auto"/>
        <w:jc w:val="both"/>
        <w:rPr>
          <w:rFonts w:ascii="Arial" w:hAnsi="Arial" w:cs="Arial"/>
          <w:b/>
          <w:bCs/>
          <w:color w:val="000000"/>
          <w:sz w:val="96"/>
          <w:szCs w:val="96"/>
        </w:rPr>
      </w:pPr>
      <w:r>
        <w:rPr>
          <w:rFonts w:ascii="Arial Narrow" w:hAnsi="Arial Narrow" w:cs="Arial Narrow"/>
          <w:color w:val="000000"/>
        </w:rPr>
        <w:t xml:space="preserve">No. </w:t>
      </w:r>
      <w:r w:rsidR="00484A69">
        <w:rPr>
          <w:rFonts w:ascii="Arial Narrow" w:hAnsi="Arial Narrow" w:cs="Arial Narrow"/>
          <w:color w:val="000000"/>
        </w:rPr>
        <w:t>The High Court contended that the receipt of winnings from lottery by the distributor was</w:t>
      </w:r>
      <w:r w:rsidR="00246AF3">
        <w:rPr>
          <w:rFonts w:ascii="Arial Narrow" w:hAnsi="Arial Narrow" w:cs="Arial Narrow"/>
          <w:color w:val="000000"/>
        </w:rPr>
        <w:t xml:space="preserve"> </w:t>
      </w:r>
      <w:r w:rsidR="00484A69">
        <w:rPr>
          <w:rFonts w:ascii="Arial Narrow" w:hAnsi="Arial Narrow" w:cs="Arial Narrow"/>
          <w:color w:val="000000"/>
        </w:rPr>
        <w:t>not on account of any physical or intellectual effort made by him and therefore cannot be</w:t>
      </w:r>
      <w:r w:rsidR="00246AF3">
        <w:rPr>
          <w:rFonts w:ascii="Arial Narrow" w:hAnsi="Arial Narrow" w:cs="Arial Narrow"/>
          <w:color w:val="000000"/>
        </w:rPr>
        <w:t xml:space="preserve"> </w:t>
      </w:r>
      <w:r w:rsidR="00484A69">
        <w:rPr>
          <w:rFonts w:ascii="Arial Narrow" w:hAnsi="Arial Narrow" w:cs="Arial Narrow"/>
          <w:color w:val="000000"/>
        </w:rPr>
        <w:t>said to be "income earned" by him in business. The said view was taken on the basis that</w:t>
      </w:r>
      <w:r w:rsidR="00246AF3">
        <w:rPr>
          <w:rFonts w:ascii="Arial Narrow" w:hAnsi="Arial Narrow" w:cs="Arial Narrow"/>
          <w:color w:val="000000"/>
        </w:rPr>
        <w:t xml:space="preserve"> </w:t>
      </w:r>
      <w:r w:rsidR="00484A69">
        <w:rPr>
          <w:rFonts w:ascii="Arial Narrow" w:hAnsi="Arial Narrow" w:cs="Arial Narrow"/>
          <w:color w:val="000000"/>
        </w:rPr>
        <w:t>the unsold lottery tickets cease to be stock-in-trade of the distributor because, after the</w:t>
      </w:r>
      <w:r w:rsidR="00246AF3">
        <w:rPr>
          <w:rFonts w:ascii="Arial Narrow" w:hAnsi="Arial Narrow" w:cs="Arial Narrow"/>
          <w:color w:val="000000"/>
        </w:rPr>
        <w:t xml:space="preserve"> </w:t>
      </w:r>
      <w:r w:rsidR="00484A69">
        <w:rPr>
          <w:rFonts w:ascii="Arial Narrow" w:hAnsi="Arial Narrow" w:cs="Arial Narrow"/>
          <w:color w:val="000000"/>
        </w:rPr>
        <w:t xml:space="preserve">draw, those tickets are </w:t>
      </w:r>
      <w:proofErr w:type="spellStart"/>
      <w:r w:rsidR="00484A69">
        <w:rPr>
          <w:rFonts w:ascii="Arial Narrow" w:hAnsi="Arial Narrow" w:cs="Arial Narrow"/>
          <w:color w:val="000000"/>
        </w:rPr>
        <w:t>unsaleable</w:t>
      </w:r>
      <w:proofErr w:type="spellEnd"/>
      <w:r w:rsidR="00484A69">
        <w:rPr>
          <w:rFonts w:ascii="Arial Narrow" w:hAnsi="Arial Narrow" w:cs="Arial Narrow"/>
          <w:color w:val="000000"/>
        </w:rPr>
        <w:t xml:space="preserve"> and have no value except waste paper value and the</w:t>
      </w:r>
      <w:r w:rsidR="00246AF3">
        <w:rPr>
          <w:rFonts w:ascii="Arial Narrow" w:hAnsi="Arial Narrow" w:cs="Arial Narrow"/>
          <w:color w:val="000000"/>
        </w:rPr>
        <w:t xml:space="preserve"> </w:t>
      </w:r>
      <w:r w:rsidR="00484A69">
        <w:rPr>
          <w:rFonts w:ascii="Arial Narrow" w:hAnsi="Arial Narrow" w:cs="Arial Narrow"/>
          <w:color w:val="000000"/>
        </w:rPr>
        <w:t>distributor will get nothing on sale of the same except any prize winning ticket if held by</w:t>
      </w:r>
      <w:r w:rsidR="00246AF3">
        <w:rPr>
          <w:rFonts w:ascii="Arial Narrow" w:hAnsi="Arial Narrow" w:cs="Arial Narrow"/>
          <w:color w:val="000000"/>
        </w:rPr>
        <w:t xml:space="preserve"> </w:t>
      </w:r>
      <w:r w:rsidR="00484A69">
        <w:rPr>
          <w:rFonts w:ascii="Arial Narrow" w:hAnsi="Arial Narrow" w:cs="Arial Narrow"/>
          <w:color w:val="000000"/>
        </w:rPr>
        <w:t xml:space="preserve">him, which, if produced will entitle him for the prize money. </w:t>
      </w:r>
    </w:p>
    <w:p w:rsidR="00CE7B1B" w:rsidRDefault="00CE7B1B" w:rsidP="0068295F">
      <w:pPr>
        <w:autoSpaceDE w:val="0"/>
        <w:autoSpaceDN w:val="0"/>
        <w:adjustRightInd w:val="0"/>
        <w:spacing w:after="0" w:line="240" w:lineRule="auto"/>
        <w:jc w:val="both"/>
        <w:rPr>
          <w:rFonts w:ascii="Arial Narrow" w:hAnsi="Arial Narrow" w:cs="Arial"/>
          <w:b/>
          <w:bCs/>
          <w:color w:val="000000"/>
          <w:sz w:val="36"/>
          <w:szCs w:val="36"/>
        </w:rPr>
      </w:pPr>
    </w:p>
    <w:p w:rsidR="003D2C69" w:rsidRDefault="003D2C69" w:rsidP="0068295F">
      <w:pPr>
        <w:autoSpaceDE w:val="0"/>
        <w:autoSpaceDN w:val="0"/>
        <w:adjustRightInd w:val="0"/>
        <w:spacing w:after="0" w:line="240" w:lineRule="auto"/>
        <w:jc w:val="both"/>
        <w:rPr>
          <w:rFonts w:ascii="Arial Narrow" w:hAnsi="Arial Narrow" w:cs="Arial"/>
          <w:b/>
          <w:bCs/>
          <w:color w:val="000000"/>
          <w:sz w:val="36"/>
          <w:szCs w:val="36"/>
        </w:rPr>
      </w:pPr>
    </w:p>
    <w:p w:rsidR="003D2C69" w:rsidRDefault="003D2C69" w:rsidP="0068295F">
      <w:pPr>
        <w:autoSpaceDE w:val="0"/>
        <w:autoSpaceDN w:val="0"/>
        <w:adjustRightInd w:val="0"/>
        <w:spacing w:after="0" w:line="240" w:lineRule="auto"/>
        <w:jc w:val="both"/>
        <w:rPr>
          <w:rFonts w:ascii="Arial Narrow" w:hAnsi="Arial Narrow" w:cs="Arial"/>
          <w:b/>
          <w:bCs/>
          <w:color w:val="000000"/>
          <w:sz w:val="36"/>
          <w:szCs w:val="36"/>
        </w:rPr>
      </w:pPr>
    </w:p>
    <w:p w:rsidR="00484A69" w:rsidRDefault="00484A69" w:rsidP="0068295F">
      <w:pPr>
        <w:autoSpaceDE w:val="0"/>
        <w:autoSpaceDN w:val="0"/>
        <w:adjustRightInd w:val="0"/>
        <w:spacing w:after="0" w:line="240" w:lineRule="auto"/>
        <w:jc w:val="both"/>
        <w:rPr>
          <w:rFonts w:ascii="Arial Narrow" w:hAnsi="Arial Narrow" w:cs="Arial"/>
          <w:b/>
          <w:bCs/>
          <w:color w:val="000000"/>
          <w:sz w:val="36"/>
          <w:szCs w:val="36"/>
        </w:rPr>
      </w:pPr>
      <w:r w:rsidRPr="00CE7B1B">
        <w:rPr>
          <w:rFonts w:ascii="Arial Narrow" w:hAnsi="Arial Narrow" w:cs="Arial"/>
          <w:b/>
          <w:bCs/>
          <w:color w:val="000000"/>
          <w:sz w:val="36"/>
          <w:szCs w:val="36"/>
        </w:rPr>
        <w:t>8</w:t>
      </w:r>
    </w:p>
    <w:p w:rsidR="003D2C69" w:rsidRPr="00CE7B1B" w:rsidRDefault="003D2C69" w:rsidP="0068295F">
      <w:pPr>
        <w:autoSpaceDE w:val="0"/>
        <w:autoSpaceDN w:val="0"/>
        <w:adjustRightInd w:val="0"/>
        <w:spacing w:after="0" w:line="240" w:lineRule="auto"/>
        <w:jc w:val="both"/>
        <w:rPr>
          <w:rFonts w:ascii="Arial Narrow" w:hAnsi="Arial Narrow" w:cs="Arial"/>
          <w:b/>
          <w:bCs/>
          <w:color w:val="000000"/>
          <w:sz w:val="36"/>
          <w:szCs w:val="36"/>
        </w:rPr>
      </w:pPr>
    </w:p>
    <w:p w:rsidR="00484A69" w:rsidRPr="00CE7B1B" w:rsidRDefault="00484A69" w:rsidP="0068295F">
      <w:pPr>
        <w:autoSpaceDE w:val="0"/>
        <w:autoSpaceDN w:val="0"/>
        <w:adjustRightInd w:val="0"/>
        <w:spacing w:after="0" w:line="240" w:lineRule="auto"/>
        <w:jc w:val="both"/>
        <w:rPr>
          <w:rFonts w:ascii="Arial Narrow" w:hAnsi="Arial Narrow" w:cs="Arial"/>
          <w:b/>
          <w:bCs/>
          <w:color w:val="000000"/>
          <w:sz w:val="32"/>
          <w:szCs w:val="32"/>
        </w:rPr>
      </w:pPr>
      <w:r w:rsidRPr="00CE7B1B">
        <w:rPr>
          <w:rFonts w:ascii="Arial Narrow" w:hAnsi="Arial Narrow" w:cs="Arial"/>
          <w:b/>
          <w:bCs/>
          <w:color w:val="000000"/>
          <w:sz w:val="32"/>
          <w:szCs w:val="32"/>
        </w:rPr>
        <w:t xml:space="preserve">Set-Off </w:t>
      </w:r>
      <w:proofErr w:type="gramStart"/>
      <w:r w:rsidRPr="00CE7B1B">
        <w:rPr>
          <w:rFonts w:ascii="Arial Narrow" w:hAnsi="Arial Narrow" w:cs="Arial"/>
          <w:b/>
          <w:bCs/>
          <w:color w:val="000000"/>
          <w:sz w:val="32"/>
          <w:szCs w:val="32"/>
        </w:rPr>
        <w:t>And</w:t>
      </w:r>
      <w:proofErr w:type="gramEnd"/>
      <w:r w:rsidRPr="00CE7B1B">
        <w:rPr>
          <w:rFonts w:ascii="Arial Narrow" w:hAnsi="Arial Narrow" w:cs="Arial"/>
          <w:b/>
          <w:bCs/>
          <w:color w:val="000000"/>
          <w:sz w:val="32"/>
          <w:szCs w:val="32"/>
        </w:rPr>
        <w:t xml:space="preserve"> Carry Forward Of Losses</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1. In order to determine whether </w:t>
      </w:r>
      <w:r>
        <w:rPr>
          <w:rFonts w:ascii="Arial" w:hAnsi="Arial" w:cs="Arial"/>
          <w:b/>
          <w:bCs/>
          <w:i/>
          <w:iCs/>
          <w:color w:val="000000"/>
        </w:rPr>
        <w:t xml:space="preserve">Explanation </w:t>
      </w:r>
      <w:r>
        <w:rPr>
          <w:rFonts w:ascii="Arial" w:hAnsi="Arial" w:cs="Arial"/>
          <w:b/>
          <w:bCs/>
          <w:color w:val="000000"/>
        </w:rPr>
        <w:t>to section 73 is applicable in a particular</w:t>
      </w:r>
      <w:r w:rsidR="00246AF3">
        <w:rPr>
          <w:rFonts w:ascii="Arial" w:hAnsi="Arial" w:cs="Arial"/>
          <w:b/>
          <w:bCs/>
          <w:color w:val="000000"/>
        </w:rPr>
        <w:t xml:space="preserve"> </w:t>
      </w:r>
      <w:r>
        <w:rPr>
          <w:rFonts w:ascii="Arial" w:hAnsi="Arial" w:cs="Arial"/>
          <w:b/>
          <w:bCs/>
          <w:color w:val="000000"/>
        </w:rPr>
        <w:t xml:space="preserve">case, is it necessary to first determine the gross total income of the </w:t>
      </w:r>
      <w:proofErr w:type="spellStart"/>
      <w:r>
        <w:rPr>
          <w:rFonts w:ascii="Arial" w:hAnsi="Arial" w:cs="Arial"/>
          <w:b/>
          <w:bCs/>
          <w:color w:val="000000"/>
        </w:rPr>
        <w:t>assessee</w:t>
      </w:r>
      <w:proofErr w:type="spellEnd"/>
      <w:r w:rsidR="00246AF3">
        <w:rPr>
          <w:rFonts w:ascii="Arial" w:hAnsi="Arial" w:cs="Arial"/>
          <w:b/>
          <w:bCs/>
          <w:color w:val="000000"/>
        </w:rPr>
        <w:t xml:space="preserve"> </w:t>
      </w:r>
      <w:r>
        <w:rPr>
          <w:rFonts w:ascii="Arial" w:hAnsi="Arial" w:cs="Arial"/>
          <w:b/>
          <w:bCs/>
          <w:color w:val="000000"/>
        </w:rPr>
        <w:t>computed as per normal provisions of the Act?</w:t>
      </w:r>
    </w:p>
    <w:p w:rsidR="00484A69" w:rsidRDefault="00484A69" w:rsidP="0068295F">
      <w:pPr>
        <w:autoSpaceDE w:val="0"/>
        <w:autoSpaceDN w:val="0"/>
        <w:adjustRightInd w:val="0"/>
        <w:spacing w:after="0" w:line="240" w:lineRule="auto"/>
        <w:jc w:val="both"/>
        <w:rPr>
          <w:rFonts w:ascii="Arial" w:hAnsi="Arial" w:cs="Arial"/>
          <w:b/>
          <w:bCs/>
          <w:i/>
          <w:iCs/>
          <w:color w:val="000000"/>
        </w:rPr>
      </w:pPr>
      <w:proofErr w:type="gramStart"/>
      <w:r>
        <w:rPr>
          <w:rFonts w:ascii="Arial" w:hAnsi="Arial" w:cs="Arial"/>
          <w:b/>
          <w:bCs/>
          <w:i/>
          <w:iCs/>
          <w:color w:val="000000"/>
        </w:rPr>
        <w:t xml:space="preserve">CIT v. </w:t>
      </w:r>
      <w:proofErr w:type="spellStart"/>
      <w:r>
        <w:rPr>
          <w:rFonts w:ascii="Arial" w:hAnsi="Arial" w:cs="Arial"/>
          <w:b/>
          <w:bCs/>
          <w:i/>
          <w:iCs/>
          <w:color w:val="000000"/>
        </w:rPr>
        <w:t>Darshan</w:t>
      </w:r>
      <w:proofErr w:type="spellEnd"/>
      <w:r>
        <w:rPr>
          <w:rFonts w:ascii="Arial" w:hAnsi="Arial" w:cs="Arial"/>
          <w:b/>
          <w:bCs/>
          <w:i/>
          <w:iCs/>
          <w:color w:val="000000"/>
        </w:rPr>
        <w:t xml:space="preserve"> Securities (P.)</w:t>
      </w:r>
      <w:proofErr w:type="gramEnd"/>
      <w:r>
        <w:rPr>
          <w:rFonts w:ascii="Arial" w:hAnsi="Arial" w:cs="Arial"/>
          <w:b/>
          <w:bCs/>
          <w:i/>
          <w:iCs/>
          <w:color w:val="000000"/>
        </w:rPr>
        <w:t xml:space="preserve"> Ltd. (2012) </w:t>
      </w:r>
    </w:p>
    <w:p w:rsidR="00484A69" w:rsidRDefault="00484A69"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On this issue, the Bombay High Court observed that, in order to apply the exemption</w:t>
      </w:r>
      <w:r w:rsidR="00246AF3">
        <w:rPr>
          <w:rFonts w:ascii="Arial Narrow" w:hAnsi="Arial Narrow" w:cs="Arial Narrow"/>
          <w:color w:val="000000"/>
        </w:rPr>
        <w:t xml:space="preserve"> </w:t>
      </w:r>
      <w:r>
        <w:rPr>
          <w:rFonts w:ascii="Arial Narrow" w:hAnsi="Arial Narrow" w:cs="Arial Narrow"/>
          <w:color w:val="000000"/>
        </w:rPr>
        <w:t xml:space="preserve">carved out in the bracketed portion of the </w:t>
      </w:r>
      <w:r>
        <w:rPr>
          <w:rFonts w:ascii="Arial" w:hAnsi="Arial" w:cs="Arial"/>
          <w:i/>
          <w:iCs/>
          <w:color w:val="000000"/>
        </w:rPr>
        <w:t xml:space="preserve">Explanation </w:t>
      </w:r>
      <w:r>
        <w:rPr>
          <w:rFonts w:ascii="Arial Narrow" w:hAnsi="Arial Narrow" w:cs="Arial Narrow"/>
          <w:color w:val="000000"/>
        </w:rPr>
        <w:t>to section 73, the gross total</w:t>
      </w:r>
      <w:r w:rsidR="00246AF3">
        <w:rPr>
          <w:rFonts w:ascii="Arial Narrow" w:hAnsi="Arial Narrow" w:cs="Arial Narrow"/>
          <w:color w:val="000000"/>
        </w:rPr>
        <w:t xml:space="preserve"> </w:t>
      </w:r>
      <w:r>
        <w:rPr>
          <w:rFonts w:ascii="Arial Narrow" w:hAnsi="Arial Narrow" w:cs="Arial Narrow"/>
          <w:color w:val="000000"/>
        </w:rPr>
        <w:t>income (GTI) of a company is to be first computed as per the normal provisions of the Act</w:t>
      </w:r>
      <w:r w:rsidR="00246AF3">
        <w:rPr>
          <w:rFonts w:ascii="Arial Narrow" w:hAnsi="Arial Narrow" w:cs="Arial Narrow"/>
          <w:color w:val="000000"/>
        </w:rPr>
        <w:t xml:space="preserve"> </w:t>
      </w:r>
      <w:r>
        <w:rPr>
          <w:rFonts w:ascii="Arial Narrow" w:hAnsi="Arial Narrow" w:cs="Arial Narrow"/>
          <w:color w:val="000000"/>
        </w:rPr>
        <w:t xml:space="preserve">and thereafter, it needs to be determined whether the GTI of the </w:t>
      </w:r>
      <w:proofErr w:type="spellStart"/>
      <w:r>
        <w:rPr>
          <w:rFonts w:ascii="Arial Narrow" w:hAnsi="Arial Narrow" w:cs="Arial Narrow"/>
          <w:color w:val="000000"/>
        </w:rPr>
        <w:t>assessee</w:t>
      </w:r>
      <w:proofErr w:type="spellEnd"/>
      <w:r>
        <w:rPr>
          <w:rFonts w:ascii="Arial Narrow" w:hAnsi="Arial Narrow" w:cs="Arial Narrow"/>
          <w:color w:val="000000"/>
        </w:rPr>
        <w:t xml:space="preserve"> consists of</w:t>
      </w:r>
      <w:r w:rsidR="00246AF3">
        <w:rPr>
          <w:rFonts w:ascii="Arial Narrow" w:hAnsi="Arial Narrow" w:cs="Arial Narrow"/>
          <w:color w:val="000000"/>
        </w:rPr>
        <w:t xml:space="preserve"> </w:t>
      </w:r>
      <w:r>
        <w:rPr>
          <w:rFonts w:ascii="Arial" w:hAnsi="Arial" w:cs="Arial"/>
          <w:b/>
          <w:bCs/>
          <w:color w:val="000000"/>
        </w:rPr>
        <w:t xml:space="preserve">mainly </w:t>
      </w:r>
      <w:r>
        <w:rPr>
          <w:rFonts w:ascii="Arial Narrow" w:hAnsi="Arial Narrow" w:cs="Arial Narrow"/>
          <w:color w:val="000000"/>
        </w:rPr>
        <w:t>income under the head interest on securities, income from house property,</w:t>
      </w:r>
      <w:r w:rsidR="00246AF3">
        <w:rPr>
          <w:rFonts w:ascii="Arial Narrow" w:hAnsi="Arial Narrow" w:cs="Arial Narrow"/>
          <w:color w:val="000000"/>
        </w:rPr>
        <w:t xml:space="preserve"> </w:t>
      </w:r>
      <w:r>
        <w:rPr>
          <w:rFonts w:ascii="Arial Narrow" w:hAnsi="Arial Narrow" w:cs="Arial Narrow"/>
          <w:color w:val="000000"/>
        </w:rPr>
        <w:t>capital gains and income from other sources.</w:t>
      </w:r>
      <w:r w:rsidR="00246AF3">
        <w:rPr>
          <w:rFonts w:ascii="Arial Narrow" w:hAnsi="Arial Narrow" w:cs="Arial Narrow"/>
          <w:color w:val="000000"/>
        </w:rPr>
        <w:t xml:space="preserve"> </w:t>
      </w:r>
      <w:r>
        <w:rPr>
          <w:rFonts w:ascii="Arial Narrow" w:hAnsi="Arial Narrow" w:cs="Arial Narrow"/>
          <w:color w:val="000000"/>
        </w:rPr>
        <w:t xml:space="preserve">In case the gross total income of an </w:t>
      </w:r>
      <w:proofErr w:type="spellStart"/>
      <w:r>
        <w:rPr>
          <w:rFonts w:ascii="Arial Narrow" w:hAnsi="Arial Narrow" w:cs="Arial Narrow"/>
          <w:color w:val="000000"/>
        </w:rPr>
        <w:t>assessee</w:t>
      </w:r>
      <w:proofErr w:type="spellEnd"/>
      <w:r>
        <w:rPr>
          <w:rFonts w:ascii="Arial Narrow" w:hAnsi="Arial Narrow" w:cs="Arial Narrow"/>
          <w:color w:val="000000"/>
        </w:rPr>
        <w:t xml:space="preserve"> consists of loss in share trading and</w:t>
      </w:r>
      <w:r w:rsidR="00246AF3">
        <w:rPr>
          <w:rFonts w:ascii="Arial Narrow" w:hAnsi="Arial Narrow" w:cs="Arial Narrow"/>
          <w:color w:val="000000"/>
        </w:rPr>
        <w:t xml:space="preserve"> </w:t>
      </w:r>
      <w:r>
        <w:rPr>
          <w:rFonts w:ascii="Arial Narrow" w:hAnsi="Arial Narrow" w:cs="Arial Narrow"/>
          <w:color w:val="000000"/>
        </w:rPr>
        <w:t>service charges taxable under the head “Profit and gains of business or profession”, then</w:t>
      </w:r>
      <w:r w:rsidR="00246AF3">
        <w:rPr>
          <w:rFonts w:ascii="Arial Narrow" w:hAnsi="Arial Narrow" w:cs="Arial Narrow"/>
          <w:color w:val="000000"/>
        </w:rPr>
        <w:t xml:space="preserve"> </w:t>
      </w:r>
      <w:r>
        <w:rPr>
          <w:rFonts w:ascii="Arial Narrow" w:hAnsi="Arial Narrow" w:cs="Arial Narrow"/>
          <w:color w:val="000000"/>
        </w:rPr>
        <w:t>such loss should be first set-off against such income as given in section 70 and then the</w:t>
      </w:r>
      <w:r w:rsidR="00246AF3">
        <w:rPr>
          <w:rFonts w:ascii="Arial Narrow" w:hAnsi="Arial Narrow" w:cs="Arial Narrow"/>
          <w:color w:val="000000"/>
        </w:rPr>
        <w:t xml:space="preserve"> </w:t>
      </w:r>
      <w:r>
        <w:rPr>
          <w:rFonts w:ascii="Arial Narrow" w:hAnsi="Arial Narrow" w:cs="Arial Narrow"/>
          <w:color w:val="000000"/>
        </w:rPr>
        <w:t>composition of GTI has to be determined. In case such loss is completely set-off against</w:t>
      </w:r>
      <w:r w:rsidR="00246AF3">
        <w:rPr>
          <w:rFonts w:ascii="Arial Narrow" w:hAnsi="Arial Narrow" w:cs="Arial Narrow"/>
          <w:color w:val="000000"/>
        </w:rPr>
        <w:t xml:space="preserve"> </w:t>
      </w:r>
      <w:r>
        <w:rPr>
          <w:rFonts w:ascii="Arial Narrow" w:hAnsi="Arial Narrow" w:cs="Arial Narrow"/>
          <w:color w:val="000000"/>
        </w:rPr>
        <w:t xml:space="preserve">the income, and the </w:t>
      </w:r>
      <w:proofErr w:type="spellStart"/>
      <w:r>
        <w:rPr>
          <w:rFonts w:ascii="Arial Narrow" w:hAnsi="Arial Narrow" w:cs="Arial Narrow"/>
          <w:color w:val="000000"/>
        </w:rPr>
        <w:t>assessee</w:t>
      </w:r>
      <w:proofErr w:type="spellEnd"/>
      <w:r>
        <w:rPr>
          <w:rFonts w:ascii="Arial Narrow" w:hAnsi="Arial Narrow" w:cs="Arial Narrow"/>
          <w:color w:val="000000"/>
        </w:rPr>
        <w:t xml:space="preserve"> has income predominantly under heads mentioned in the</w:t>
      </w:r>
      <w:r w:rsidR="00246AF3">
        <w:rPr>
          <w:rFonts w:ascii="Arial Narrow" w:hAnsi="Arial Narrow" w:cs="Arial Narrow"/>
          <w:color w:val="000000"/>
        </w:rPr>
        <w:t xml:space="preserve"> </w:t>
      </w:r>
      <w:r>
        <w:rPr>
          <w:rFonts w:ascii="Arial Narrow" w:hAnsi="Arial Narrow" w:cs="Arial Narrow"/>
          <w:color w:val="000000"/>
        </w:rPr>
        <w:t xml:space="preserve">exception carved out in the bracketed portion of the said </w:t>
      </w:r>
      <w:r>
        <w:rPr>
          <w:rFonts w:ascii="Arial" w:hAnsi="Arial" w:cs="Arial"/>
          <w:i/>
          <w:iCs/>
          <w:color w:val="000000"/>
        </w:rPr>
        <w:t>Explanation</w:t>
      </w:r>
      <w:r>
        <w:rPr>
          <w:rFonts w:ascii="Arial Narrow" w:hAnsi="Arial Narrow" w:cs="Arial Narrow"/>
          <w:color w:val="000000"/>
        </w:rPr>
        <w:t>, such loss will not</w:t>
      </w:r>
      <w:r w:rsidR="00246AF3">
        <w:rPr>
          <w:rFonts w:ascii="Arial Narrow" w:hAnsi="Arial Narrow" w:cs="Arial Narrow"/>
          <w:color w:val="000000"/>
        </w:rPr>
        <w:t xml:space="preserve"> </w:t>
      </w:r>
      <w:r>
        <w:rPr>
          <w:rFonts w:ascii="Arial Narrow" w:hAnsi="Arial Narrow" w:cs="Arial Narrow"/>
          <w:color w:val="000000"/>
        </w:rPr>
        <w:t>be treated as a speculation loss for applicability of section 73(1).</w:t>
      </w:r>
    </w:p>
    <w:p w:rsidR="003A3E62" w:rsidRDefault="003A3E62" w:rsidP="0068295F">
      <w:pPr>
        <w:autoSpaceDE w:val="0"/>
        <w:autoSpaceDN w:val="0"/>
        <w:adjustRightInd w:val="0"/>
        <w:spacing w:after="0" w:line="240" w:lineRule="auto"/>
        <w:jc w:val="both"/>
        <w:rPr>
          <w:rFonts w:ascii="Arial" w:hAnsi="Arial" w:cs="Arial"/>
          <w:b/>
          <w:bCs/>
          <w:color w:val="000000"/>
          <w:sz w:val="96"/>
          <w:szCs w:val="96"/>
        </w:rPr>
      </w:pPr>
    </w:p>
    <w:p w:rsidR="003A3E62" w:rsidRDefault="003A3E62" w:rsidP="0068295F">
      <w:pPr>
        <w:autoSpaceDE w:val="0"/>
        <w:autoSpaceDN w:val="0"/>
        <w:adjustRightInd w:val="0"/>
        <w:spacing w:after="0" w:line="240" w:lineRule="auto"/>
        <w:jc w:val="both"/>
        <w:rPr>
          <w:rFonts w:ascii="Arial" w:hAnsi="Arial" w:cs="Arial"/>
          <w:b/>
          <w:bCs/>
          <w:color w:val="000000"/>
          <w:sz w:val="96"/>
          <w:szCs w:val="96"/>
        </w:rPr>
      </w:pPr>
    </w:p>
    <w:p w:rsidR="003A3E62" w:rsidRDefault="003A3E62" w:rsidP="0068295F">
      <w:pPr>
        <w:autoSpaceDE w:val="0"/>
        <w:autoSpaceDN w:val="0"/>
        <w:adjustRightInd w:val="0"/>
        <w:spacing w:after="0" w:line="240" w:lineRule="auto"/>
        <w:jc w:val="both"/>
        <w:rPr>
          <w:rFonts w:ascii="Arial" w:hAnsi="Arial" w:cs="Arial"/>
          <w:b/>
          <w:bCs/>
          <w:color w:val="000000"/>
          <w:sz w:val="96"/>
          <w:szCs w:val="96"/>
        </w:rPr>
      </w:pPr>
    </w:p>
    <w:p w:rsidR="003A3E62" w:rsidRDefault="003A3E62" w:rsidP="0068295F">
      <w:pPr>
        <w:autoSpaceDE w:val="0"/>
        <w:autoSpaceDN w:val="0"/>
        <w:adjustRightInd w:val="0"/>
        <w:spacing w:after="0" w:line="240" w:lineRule="auto"/>
        <w:jc w:val="both"/>
        <w:rPr>
          <w:rFonts w:ascii="Arial" w:hAnsi="Arial" w:cs="Arial"/>
          <w:b/>
          <w:bCs/>
          <w:color w:val="000000"/>
          <w:sz w:val="96"/>
          <w:szCs w:val="96"/>
        </w:rPr>
      </w:pPr>
    </w:p>
    <w:p w:rsidR="003A3E62" w:rsidRDefault="003A3E62" w:rsidP="0068295F">
      <w:pPr>
        <w:autoSpaceDE w:val="0"/>
        <w:autoSpaceDN w:val="0"/>
        <w:adjustRightInd w:val="0"/>
        <w:spacing w:after="0" w:line="240" w:lineRule="auto"/>
        <w:jc w:val="both"/>
        <w:rPr>
          <w:rFonts w:ascii="Arial" w:hAnsi="Arial" w:cs="Arial"/>
          <w:b/>
          <w:bCs/>
          <w:color w:val="000000"/>
          <w:sz w:val="96"/>
          <w:szCs w:val="96"/>
        </w:rPr>
      </w:pPr>
    </w:p>
    <w:p w:rsidR="003A3E62" w:rsidRDefault="003A3E62" w:rsidP="0068295F">
      <w:pPr>
        <w:autoSpaceDE w:val="0"/>
        <w:autoSpaceDN w:val="0"/>
        <w:adjustRightInd w:val="0"/>
        <w:spacing w:after="0" w:line="240" w:lineRule="auto"/>
        <w:jc w:val="both"/>
        <w:rPr>
          <w:rFonts w:ascii="Arial" w:hAnsi="Arial" w:cs="Arial"/>
          <w:b/>
          <w:bCs/>
          <w:color w:val="000000"/>
          <w:sz w:val="96"/>
          <w:szCs w:val="96"/>
        </w:rPr>
      </w:pPr>
    </w:p>
    <w:p w:rsidR="003D2C69" w:rsidRDefault="003D2C69" w:rsidP="0068295F">
      <w:pPr>
        <w:autoSpaceDE w:val="0"/>
        <w:autoSpaceDN w:val="0"/>
        <w:adjustRightInd w:val="0"/>
        <w:spacing w:after="0" w:line="240" w:lineRule="auto"/>
        <w:jc w:val="both"/>
        <w:rPr>
          <w:rFonts w:ascii="Arial" w:hAnsi="Arial" w:cs="Arial"/>
          <w:b/>
          <w:bCs/>
          <w:color w:val="000000"/>
          <w:sz w:val="96"/>
          <w:szCs w:val="96"/>
        </w:rPr>
      </w:pPr>
    </w:p>
    <w:p w:rsidR="003D2C69" w:rsidRDefault="003D2C69" w:rsidP="0068295F">
      <w:pPr>
        <w:autoSpaceDE w:val="0"/>
        <w:autoSpaceDN w:val="0"/>
        <w:adjustRightInd w:val="0"/>
        <w:spacing w:after="0" w:line="240" w:lineRule="auto"/>
        <w:jc w:val="both"/>
        <w:rPr>
          <w:rFonts w:ascii="Arial Narrow" w:hAnsi="Arial Narrow" w:cs="Arial"/>
          <w:b/>
          <w:bCs/>
          <w:color w:val="000000"/>
          <w:sz w:val="36"/>
          <w:szCs w:val="36"/>
        </w:rPr>
      </w:pPr>
    </w:p>
    <w:p w:rsidR="003D2C69" w:rsidRDefault="003D2C69" w:rsidP="0068295F">
      <w:pPr>
        <w:autoSpaceDE w:val="0"/>
        <w:autoSpaceDN w:val="0"/>
        <w:adjustRightInd w:val="0"/>
        <w:spacing w:after="0" w:line="240" w:lineRule="auto"/>
        <w:jc w:val="both"/>
        <w:rPr>
          <w:rFonts w:ascii="Arial Narrow" w:hAnsi="Arial Narrow" w:cs="Arial"/>
          <w:b/>
          <w:bCs/>
          <w:color w:val="000000"/>
          <w:sz w:val="36"/>
          <w:szCs w:val="36"/>
        </w:rPr>
      </w:pPr>
    </w:p>
    <w:p w:rsidR="00484A69" w:rsidRPr="003D2C69" w:rsidRDefault="00484A69" w:rsidP="0068295F">
      <w:pPr>
        <w:autoSpaceDE w:val="0"/>
        <w:autoSpaceDN w:val="0"/>
        <w:adjustRightInd w:val="0"/>
        <w:spacing w:after="0" w:line="240" w:lineRule="auto"/>
        <w:jc w:val="both"/>
        <w:rPr>
          <w:rFonts w:ascii="Arial Narrow" w:hAnsi="Arial Narrow" w:cs="Arial"/>
          <w:b/>
          <w:bCs/>
          <w:color w:val="000000"/>
          <w:sz w:val="36"/>
          <w:szCs w:val="36"/>
        </w:rPr>
      </w:pPr>
      <w:r w:rsidRPr="003D2C69">
        <w:rPr>
          <w:rFonts w:ascii="Arial Narrow" w:hAnsi="Arial Narrow" w:cs="Arial"/>
          <w:b/>
          <w:bCs/>
          <w:color w:val="000000"/>
          <w:sz w:val="36"/>
          <w:szCs w:val="36"/>
        </w:rPr>
        <w:t>9</w:t>
      </w:r>
    </w:p>
    <w:p w:rsidR="00484A69" w:rsidRPr="003D2C69" w:rsidRDefault="00484A69" w:rsidP="0068295F">
      <w:pPr>
        <w:autoSpaceDE w:val="0"/>
        <w:autoSpaceDN w:val="0"/>
        <w:adjustRightInd w:val="0"/>
        <w:spacing w:after="0" w:line="240" w:lineRule="auto"/>
        <w:jc w:val="both"/>
        <w:rPr>
          <w:rFonts w:ascii="Arial Narrow" w:hAnsi="Arial Narrow" w:cs="Arial"/>
          <w:b/>
          <w:bCs/>
          <w:color w:val="000000"/>
          <w:sz w:val="32"/>
          <w:szCs w:val="32"/>
        </w:rPr>
      </w:pPr>
      <w:r w:rsidRPr="003D2C69">
        <w:rPr>
          <w:rFonts w:ascii="Arial Narrow" w:hAnsi="Arial Narrow" w:cs="Arial"/>
          <w:b/>
          <w:bCs/>
          <w:color w:val="000000"/>
          <w:sz w:val="32"/>
          <w:szCs w:val="32"/>
        </w:rPr>
        <w:t>DEDUCTIONS FROM GROSS TOTAL INCOME</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 Can unabsorbed depreciation of a business of an industrial undertaking eligible for</w:t>
      </w:r>
      <w:r w:rsidR="00246AF3">
        <w:rPr>
          <w:rFonts w:ascii="Arial" w:hAnsi="Arial" w:cs="Arial"/>
          <w:b/>
          <w:bCs/>
          <w:color w:val="000000"/>
        </w:rPr>
        <w:t xml:space="preserve"> </w:t>
      </w:r>
      <w:r>
        <w:rPr>
          <w:rFonts w:ascii="Arial" w:hAnsi="Arial" w:cs="Arial"/>
          <w:b/>
          <w:bCs/>
          <w:color w:val="000000"/>
        </w:rPr>
        <w:t>deduction under section 80-IA be set off against income of another non-eligible</w:t>
      </w:r>
      <w:r w:rsidR="00246AF3">
        <w:rPr>
          <w:rFonts w:ascii="Arial" w:hAnsi="Arial" w:cs="Arial"/>
          <w:b/>
          <w:bCs/>
          <w:color w:val="000000"/>
        </w:rPr>
        <w:t xml:space="preserve"> </w:t>
      </w:r>
      <w:r>
        <w:rPr>
          <w:rFonts w:ascii="Arial" w:hAnsi="Arial" w:cs="Arial"/>
          <w:b/>
          <w:bCs/>
          <w:color w:val="000000"/>
        </w:rPr>
        <w:t xml:space="preserve">business of the </w:t>
      </w:r>
      <w:proofErr w:type="spellStart"/>
      <w:r>
        <w:rPr>
          <w:rFonts w:ascii="Arial" w:hAnsi="Arial" w:cs="Arial"/>
          <w:b/>
          <w:bCs/>
          <w:color w:val="000000"/>
        </w:rPr>
        <w:t>assessee</w:t>
      </w:r>
      <w:proofErr w:type="spellEnd"/>
      <w:r>
        <w:rPr>
          <w:rFonts w:ascii="Arial" w:hAnsi="Arial" w:cs="Arial"/>
          <w:b/>
          <w:bCs/>
          <w:color w:val="000000"/>
        </w:rPr>
        <w:t>?</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Swarnagiri</w:t>
      </w:r>
      <w:proofErr w:type="spellEnd"/>
      <w:r>
        <w:rPr>
          <w:rFonts w:ascii="Arial" w:hAnsi="Arial" w:cs="Arial"/>
          <w:b/>
          <w:bCs/>
          <w:i/>
          <w:iCs/>
          <w:color w:val="000000"/>
        </w:rPr>
        <w:t xml:space="preserve"> Wire Insulations Pvt. Ltd. (2012) </w:t>
      </w:r>
    </w:p>
    <w:p w:rsidR="00484A69" w:rsidRDefault="00363F06"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Yes. </w:t>
      </w:r>
      <w:r w:rsidR="00484A69">
        <w:rPr>
          <w:rFonts w:ascii="Arial Narrow" w:hAnsi="Arial Narrow" w:cs="Arial Narrow"/>
          <w:color w:val="000000"/>
        </w:rPr>
        <w:t xml:space="preserve">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had incurred loss in eligible business after claiming depreciation. Hence,</w:t>
      </w:r>
      <w:r w:rsidR="00246AF3">
        <w:rPr>
          <w:rFonts w:ascii="Arial Narrow" w:hAnsi="Arial Narrow" w:cs="Arial Narrow"/>
          <w:color w:val="000000"/>
        </w:rPr>
        <w:t xml:space="preserve"> </w:t>
      </w:r>
      <w:r w:rsidR="00484A69">
        <w:rPr>
          <w:rFonts w:ascii="Arial Narrow" w:hAnsi="Arial Narrow" w:cs="Arial Narrow"/>
          <w:color w:val="000000"/>
        </w:rPr>
        <w:t>section 80-IA becomes insignificant, since there is no profit from which this deduction can</w:t>
      </w:r>
      <w:r w:rsidR="00246AF3">
        <w:rPr>
          <w:rFonts w:ascii="Arial Narrow" w:hAnsi="Arial Narrow" w:cs="Arial Narrow"/>
          <w:color w:val="000000"/>
        </w:rPr>
        <w:t xml:space="preserve"> </w:t>
      </w:r>
      <w:r w:rsidR="00484A69">
        <w:rPr>
          <w:rFonts w:ascii="Arial Narrow" w:hAnsi="Arial Narrow" w:cs="Arial Narrow"/>
          <w:color w:val="000000"/>
        </w:rPr>
        <w:t xml:space="preserve">be claimed. It is thereafter that section 70(1) comes into play, whereby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is</w:t>
      </w:r>
      <w:r w:rsidR="00246AF3">
        <w:rPr>
          <w:rFonts w:ascii="Arial Narrow" w:hAnsi="Arial Narrow" w:cs="Arial Narrow"/>
          <w:color w:val="000000"/>
        </w:rPr>
        <w:t xml:space="preserve"> </w:t>
      </w:r>
      <w:r w:rsidR="00484A69">
        <w:rPr>
          <w:rFonts w:ascii="Arial Narrow" w:hAnsi="Arial Narrow" w:cs="Arial Narrow"/>
          <w:color w:val="000000"/>
        </w:rPr>
        <w:t>entitled to set off the losses from one source against income from another source under</w:t>
      </w:r>
      <w:r w:rsidR="00246AF3">
        <w:rPr>
          <w:rFonts w:ascii="Arial Narrow" w:hAnsi="Arial Narrow" w:cs="Arial Narrow"/>
          <w:color w:val="000000"/>
        </w:rPr>
        <w:t xml:space="preserve"> </w:t>
      </w:r>
      <w:r w:rsidR="00484A69">
        <w:rPr>
          <w:rFonts w:ascii="Arial Narrow" w:hAnsi="Arial Narrow" w:cs="Arial Narrow"/>
          <w:color w:val="000000"/>
        </w:rPr>
        <w:t xml:space="preserve">the same head of income. The Court, therefore, held that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was entitled to</w:t>
      </w:r>
      <w:r w:rsidR="00246AF3">
        <w:rPr>
          <w:rFonts w:ascii="Arial Narrow" w:hAnsi="Arial Narrow" w:cs="Arial Narrow"/>
          <w:color w:val="000000"/>
        </w:rPr>
        <w:t xml:space="preserve"> </w:t>
      </w:r>
      <w:r w:rsidR="00484A69">
        <w:rPr>
          <w:rFonts w:ascii="Arial Narrow" w:hAnsi="Arial Narrow" w:cs="Arial Narrow"/>
          <w:color w:val="000000"/>
        </w:rPr>
        <w:t>the benefit of set off of loss of eligible business against the profits of non-eligible</w:t>
      </w:r>
      <w:r w:rsidR="00246AF3">
        <w:rPr>
          <w:rFonts w:ascii="Arial Narrow" w:hAnsi="Arial Narrow" w:cs="Arial Narrow"/>
          <w:color w:val="000000"/>
        </w:rPr>
        <w:t xml:space="preserve"> </w:t>
      </w:r>
      <w:r w:rsidR="00484A69">
        <w:rPr>
          <w:rFonts w:ascii="Arial Narrow" w:hAnsi="Arial Narrow" w:cs="Arial Narrow"/>
          <w:color w:val="000000"/>
        </w:rPr>
        <w:t>business. However, once set-off is allowed under section 70(1) against income from</w:t>
      </w:r>
      <w:r w:rsidR="00246AF3">
        <w:rPr>
          <w:rFonts w:ascii="Arial Narrow" w:hAnsi="Arial Narrow" w:cs="Arial Narrow"/>
          <w:color w:val="000000"/>
        </w:rPr>
        <w:t xml:space="preserve"> </w:t>
      </w:r>
      <w:r w:rsidR="00484A69">
        <w:rPr>
          <w:rFonts w:ascii="Arial Narrow" w:hAnsi="Arial Narrow" w:cs="Arial Narrow"/>
          <w:color w:val="000000"/>
        </w:rPr>
        <w:t>another source under the same head, a deduction to such extent is not possible in any</w:t>
      </w:r>
      <w:r w:rsidR="00246AF3">
        <w:rPr>
          <w:rFonts w:ascii="Arial Narrow" w:hAnsi="Arial Narrow" w:cs="Arial Narrow"/>
          <w:color w:val="000000"/>
        </w:rPr>
        <w:t xml:space="preserve"> </w:t>
      </w:r>
      <w:r w:rsidR="00484A69">
        <w:rPr>
          <w:rFonts w:ascii="Arial Narrow" w:hAnsi="Arial Narrow" w:cs="Arial Narrow"/>
          <w:color w:val="000000"/>
        </w:rPr>
        <w:t>subsequent assessment year i.e., the loss (arising on account of balance depreciation of</w:t>
      </w:r>
      <w:r w:rsidR="00246AF3">
        <w:rPr>
          <w:rFonts w:ascii="Arial Narrow" w:hAnsi="Arial Narrow" w:cs="Arial Narrow"/>
          <w:color w:val="000000"/>
        </w:rPr>
        <w:t xml:space="preserve"> </w:t>
      </w:r>
      <w:r w:rsidR="00484A69">
        <w:rPr>
          <w:rFonts w:ascii="Arial Narrow" w:hAnsi="Arial Narrow" w:cs="Arial Narrow"/>
          <w:color w:val="000000"/>
        </w:rPr>
        <w:t>eligible business) so set-off under section 70(1) has to be first deducted while computing</w:t>
      </w:r>
      <w:r w:rsidR="00246AF3">
        <w:rPr>
          <w:rFonts w:ascii="Arial Narrow" w:hAnsi="Arial Narrow" w:cs="Arial Narrow"/>
          <w:color w:val="000000"/>
        </w:rPr>
        <w:t xml:space="preserve"> </w:t>
      </w:r>
      <w:r w:rsidR="00484A69">
        <w:rPr>
          <w:rFonts w:ascii="Arial Narrow" w:hAnsi="Arial Narrow" w:cs="Arial Narrow"/>
          <w:color w:val="000000"/>
        </w:rPr>
        <w:t>profits eligible for deduction under section 80-IA in the subsequent year.</w:t>
      </w:r>
    </w:p>
    <w:p w:rsidR="00484A69" w:rsidRPr="00246AF3" w:rsidRDefault="00484A69" w:rsidP="0068295F">
      <w:pPr>
        <w:autoSpaceDE w:val="0"/>
        <w:autoSpaceDN w:val="0"/>
        <w:adjustRightInd w:val="0"/>
        <w:spacing w:after="0" w:line="240" w:lineRule="auto"/>
        <w:jc w:val="both"/>
        <w:rPr>
          <w:rFonts w:ascii="Arial" w:hAnsi="Arial" w:cs="Arial"/>
          <w:i/>
          <w:iCs/>
          <w:color w:val="000000"/>
        </w:rPr>
      </w:pPr>
      <w:r>
        <w:rPr>
          <w:rFonts w:ascii="Arial" w:hAnsi="Arial" w:cs="Arial"/>
          <w:b/>
          <w:bCs/>
          <w:i/>
          <w:iCs/>
          <w:color w:val="000000"/>
        </w:rPr>
        <w:t xml:space="preserve">Note </w:t>
      </w:r>
      <w:r>
        <w:rPr>
          <w:rFonts w:ascii="Arial" w:hAnsi="Arial" w:cs="Arial"/>
          <w:i/>
          <w:iCs/>
          <w:color w:val="000000"/>
        </w:rPr>
        <w:t>–Let us</w:t>
      </w:r>
      <w:r w:rsidR="00246AF3">
        <w:rPr>
          <w:rFonts w:ascii="Arial" w:hAnsi="Arial" w:cs="Arial"/>
          <w:i/>
          <w:iCs/>
          <w:color w:val="000000"/>
        </w:rPr>
        <w:t xml:space="preserve"> </w:t>
      </w:r>
      <w:r>
        <w:rPr>
          <w:rFonts w:ascii="Arial" w:hAnsi="Arial" w:cs="Arial"/>
          <w:i/>
          <w:iCs/>
          <w:color w:val="000000"/>
        </w:rPr>
        <w:t>consider a company, X Ltd., having two units, Unit A and Unit B. If Unit A engaged in eligible</w:t>
      </w:r>
      <w:r w:rsidR="00246AF3">
        <w:rPr>
          <w:rFonts w:ascii="Arial" w:hAnsi="Arial" w:cs="Arial"/>
          <w:i/>
          <w:iCs/>
          <w:color w:val="000000"/>
        </w:rPr>
        <w:t xml:space="preserve"> </w:t>
      </w:r>
      <w:r>
        <w:rPr>
          <w:rFonts w:ascii="Arial" w:hAnsi="Arial" w:cs="Arial"/>
          <w:i/>
          <w:iCs/>
          <w:color w:val="000000"/>
        </w:rPr>
        <w:t xml:space="preserve">business (say, power generation) has a profit of </w:t>
      </w:r>
      <w:r>
        <w:rPr>
          <w:rFonts w:ascii="Rupee" w:hAnsi="Rupee" w:cs="Rupee"/>
          <w:color w:val="000000"/>
          <w:sz w:val="23"/>
          <w:szCs w:val="23"/>
        </w:rPr>
        <w:t xml:space="preserve">` </w:t>
      </w:r>
      <w:r>
        <w:rPr>
          <w:rFonts w:ascii="Arial" w:hAnsi="Arial" w:cs="Arial"/>
          <w:i/>
          <w:iCs/>
          <w:color w:val="000000"/>
        </w:rPr>
        <w:t xml:space="preserve">100 </w:t>
      </w:r>
      <w:proofErr w:type="spellStart"/>
      <w:r>
        <w:rPr>
          <w:rFonts w:ascii="Arial" w:hAnsi="Arial" w:cs="Arial"/>
          <w:i/>
          <w:iCs/>
          <w:color w:val="000000"/>
        </w:rPr>
        <w:t>lacs</w:t>
      </w:r>
      <w:proofErr w:type="spellEnd"/>
      <w:r>
        <w:rPr>
          <w:rFonts w:ascii="Arial" w:hAnsi="Arial" w:cs="Arial"/>
          <w:i/>
          <w:iCs/>
          <w:color w:val="000000"/>
        </w:rPr>
        <w:t xml:space="preserve"> in A.Y.2014-15, before claiming</w:t>
      </w:r>
      <w:r w:rsidR="00246AF3">
        <w:rPr>
          <w:rFonts w:ascii="Arial" w:hAnsi="Arial" w:cs="Arial"/>
          <w:i/>
          <w:iCs/>
          <w:color w:val="000000"/>
        </w:rPr>
        <w:t xml:space="preserve"> </w:t>
      </w:r>
      <w:r>
        <w:rPr>
          <w:rFonts w:ascii="Arial" w:hAnsi="Arial" w:cs="Arial"/>
          <w:i/>
          <w:iCs/>
          <w:color w:val="000000"/>
        </w:rPr>
        <w:t xml:space="preserve">depreciation of </w:t>
      </w:r>
      <w:r>
        <w:rPr>
          <w:rFonts w:ascii="Rupee" w:hAnsi="Rupee" w:cs="Rupee"/>
          <w:color w:val="000000"/>
          <w:sz w:val="23"/>
          <w:szCs w:val="23"/>
        </w:rPr>
        <w:t xml:space="preserve">` </w:t>
      </w:r>
      <w:r>
        <w:rPr>
          <w:rFonts w:ascii="Arial" w:hAnsi="Arial" w:cs="Arial"/>
          <w:i/>
          <w:iCs/>
          <w:color w:val="000000"/>
        </w:rPr>
        <w:t xml:space="preserve">120 </w:t>
      </w:r>
      <w:proofErr w:type="spellStart"/>
      <w:r>
        <w:rPr>
          <w:rFonts w:ascii="Arial" w:hAnsi="Arial" w:cs="Arial"/>
          <w:i/>
          <w:iCs/>
          <w:color w:val="000000"/>
        </w:rPr>
        <w:t>lacs</w:t>
      </w:r>
      <w:proofErr w:type="spellEnd"/>
      <w:r>
        <w:rPr>
          <w:rFonts w:ascii="Arial" w:hAnsi="Arial" w:cs="Arial"/>
          <w:i/>
          <w:iCs/>
          <w:color w:val="000000"/>
        </w:rPr>
        <w:t xml:space="preserve"> and Unit B engaged in non-eligible business (say, manufacture of</w:t>
      </w:r>
      <w:r w:rsidR="00246AF3">
        <w:rPr>
          <w:rFonts w:ascii="Arial" w:hAnsi="Arial" w:cs="Arial"/>
          <w:i/>
          <w:iCs/>
          <w:color w:val="000000"/>
        </w:rPr>
        <w:t xml:space="preserve"> </w:t>
      </w:r>
      <w:r>
        <w:rPr>
          <w:rFonts w:ascii="Arial" w:hAnsi="Arial" w:cs="Arial"/>
          <w:i/>
          <w:iCs/>
          <w:color w:val="000000"/>
        </w:rPr>
        <w:t xml:space="preserve">wires) has a profit of </w:t>
      </w:r>
      <w:r>
        <w:rPr>
          <w:rFonts w:ascii="Rupee" w:hAnsi="Rupee" w:cs="Rupee"/>
          <w:color w:val="000000"/>
          <w:sz w:val="23"/>
          <w:szCs w:val="23"/>
        </w:rPr>
        <w:t xml:space="preserve">` </w:t>
      </w:r>
      <w:r>
        <w:rPr>
          <w:rFonts w:ascii="Arial" w:hAnsi="Arial" w:cs="Arial"/>
          <w:i/>
          <w:iCs/>
          <w:color w:val="000000"/>
        </w:rPr>
        <w:t xml:space="preserve">70 </w:t>
      </w:r>
      <w:proofErr w:type="spellStart"/>
      <w:r>
        <w:rPr>
          <w:rFonts w:ascii="Arial" w:hAnsi="Arial" w:cs="Arial"/>
          <w:i/>
          <w:iCs/>
          <w:color w:val="000000"/>
        </w:rPr>
        <w:t>lacs</w:t>
      </w:r>
      <w:proofErr w:type="spellEnd"/>
      <w:r>
        <w:rPr>
          <w:rFonts w:ascii="Arial" w:hAnsi="Arial" w:cs="Arial"/>
          <w:i/>
          <w:iCs/>
          <w:color w:val="000000"/>
        </w:rPr>
        <w:t xml:space="preserve">, then, as per the above decision, the loss of </w:t>
      </w:r>
      <w:r>
        <w:rPr>
          <w:rFonts w:ascii="Rupee" w:hAnsi="Rupee" w:cs="Rupee"/>
          <w:color w:val="000000"/>
          <w:sz w:val="23"/>
          <w:szCs w:val="23"/>
        </w:rPr>
        <w:t xml:space="preserve">` </w:t>
      </w:r>
      <w:r>
        <w:rPr>
          <w:rFonts w:ascii="Arial" w:hAnsi="Arial" w:cs="Arial"/>
          <w:i/>
          <w:iCs/>
          <w:color w:val="000000"/>
        </w:rPr>
        <w:t xml:space="preserve">20 </w:t>
      </w:r>
      <w:proofErr w:type="spellStart"/>
      <w:r>
        <w:rPr>
          <w:rFonts w:ascii="Arial" w:hAnsi="Arial" w:cs="Arial"/>
          <w:i/>
          <w:iCs/>
          <w:color w:val="000000"/>
        </w:rPr>
        <w:t>lacs</w:t>
      </w:r>
      <w:proofErr w:type="spellEnd"/>
      <w:r w:rsidR="00246AF3">
        <w:rPr>
          <w:rFonts w:ascii="Arial" w:hAnsi="Arial" w:cs="Arial"/>
          <w:i/>
          <w:iCs/>
          <w:color w:val="000000"/>
        </w:rPr>
        <w:t xml:space="preserve"> </w:t>
      </w:r>
      <w:r>
        <w:rPr>
          <w:rFonts w:ascii="Arial" w:hAnsi="Arial" w:cs="Arial"/>
          <w:i/>
          <w:iCs/>
          <w:color w:val="000000"/>
        </w:rPr>
        <w:t>(representing balance depreciation not set-off) pertaining to Unit A can be set-off against</w:t>
      </w:r>
      <w:r w:rsidR="00246AF3">
        <w:rPr>
          <w:rFonts w:ascii="Arial" w:hAnsi="Arial" w:cs="Arial"/>
          <w:i/>
          <w:iCs/>
          <w:color w:val="000000"/>
        </w:rPr>
        <w:t xml:space="preserve"> </w:t>
      </w:r>
      <w:r>
        <w:rPr>
          <w:rFonts w:ascii="Arial" w:hAnsi="Arial" w:cs="Arial"/>
          <w:i/>
          <w:iCs/>
          <w:color w:val="000000"/>
        </w:rPr>
        <w:t xml:space="preserve">profit of </w:t>
      </w:r>
      <w:r>
        <w:rPr>
          <w:rFonts w:ascii="Rupee" w:hAnsi="Rupee" w:cs="Rupee"/>
          <w:color w:val="000000"/>
          <w:sz w:val="23"/>
          <w:szCs w:val="23"/>
        </w:rPr>
        <w:t xml:space="preserve">` </w:t>
      </w:r>
      <w:r>
        <w:rPr>
          <w:rFonts w:ascii="Arial" w:hAnsi="Arial" w:cs="Arial"/>
          <w:i/>
          <w:iCs/>
          <w:color w:val="000000"/>
        </w:rPr>
        <w:t xml:space="preserve">70 </w:t>
      </w:r>
      <w:proofErr w:type="spellStart"/>
      <w:r>
        <w:rPr>
          <w:rFonts w:ascii="Arial" w:hAnsi="Arial" w:cs="Arial"/>
          <w:i/>
          <w:iCs/>
          <w:color w:val="000000"/>
        </w:rPr>
        <w:t>lacs</w:t>
      </w:r>
      <w:proofErr w:type="spellEnd"/>
      <w:r>
        <w:rPr>
          <w:rFonts w:ascii="Arial" w:hAnsi="Arial" w:cs="Arial"/>
          <w:i/>
          <w:iCs/>
          <w:color w:val="000000"/>
        </w:rPr>
        <w:t xml:space="preserve"> of Unit B carrying on non-eligible business. Therefore, the net profit of </w:t>
      </w:r>
      <w:r>
        <w:rPr>
          <w:rFonts w:ascii="Rupee" w:hAnsi="Rupee" w:cs="Rupee"/>
          <w:color w:val="000000"/>
          <w:sz w:val="23"/>
          <w:szCs w:val="23"/>
        </w:rPr>
        <w:t xml:space="preserve">` </w:t>
      </w:r>
      <w:r>
        <w:rPr>
          <w:rFonts w:ascii="Arial" w:hAnsi="Arial" w:cs="Arial"/>
          <w:i/>
          <w:iCs/>
          <w:color w:val="000000"/>
        </w:rPr>
        <w:t>50</w:t>
      </w:r>
      <w:r w:rsidR="00246AF3">
        <w:rPr>
          <w:rFonts w:ascii="Arial" w:hAnsi="Arial" w:cs="Arial"/>
          <w:i/>
          <w:iCs/>
          <w:color w:val="000000"/>
        </w:rPr>
        <w:t xml:space="preserve"> </w:t>
      </w:r>
      <w:proofErr w:type="spellStart"/>
      <w:r>
        <w:rPr>
          <w:rFonts w:ascii="Arial" w:hAnsi="Arial" w:cs="Arial"/>
          <w:i/>
          <w:iCs/>
          <w:color w:val="000000"/>
        </w:rPr>
        <w:t>lacs</w:t>
      </w:r>
      <w:proofErr w:type="spellEnd"/>
      <w:r>
        <w:rPr>
          <w:rFonts w:ascii="Arial" w:hAnsi="Arial" w:cs="Arial"/>
          <w:i/>
          <w:iCs/>
          <w:color w:val="000000"/>
        </w:rPr>
        <w:t xml:space="preserve"> would be taxable in the A.Y.2014-15. If in the next year, i.e. A.Y.2015-16, the net profits</w:t>
      </w:r>
      <w:r w:rsidR="00246AF3">
        <w:rPr>
          <w:rFonts w:ascii="Arial" w:hAnsi="Arial" w:cs="Arial"/>
          <w:i/>
          <w:iCs/>
          <w:color w:val="000000"/>
        </w:rPr>
        <w:t xml:space="preserve"> </w:t>
      </w:r>
      <w:r>
        <w:rPr>
          <w:rFonts w:ascii="Arial" w:hAnsi="Arial" w:cs="Arial"/>
          <w:i/>
          <w:iCs/>
          <w:color w:val="000000"/>
        </w:rPr>
        <w:t xml:space="preserve">of Unit A and Unit B are </w:t>
      </w:r>
      <w:r>
        <w:rPr>
          <w:rFonts w:ascii="Rupee" w:hAnsi="Rupee" w:cs="Rupee"/>
          <w:color w:val="000000"/>
          <w:sz w:val="23"/>
          <w:szCs w:val="23"/>
        </w:rPr>
        <w:t xml:space="preserve">` </w:t>
      </w:r>
      <w:r>
        <w:rPr>
          <w:rFonts w:ascii="Arial" w:hAnsi="Arial" w:cs="Arial"/>
          <w:i/>
          <w:iCs/>
          <w:color w:val="000000"/>
        </w:rPr>
        <w:t xml:space="preserve">200 </w:t>
      </w:r>
      <w:proofErr w:type="spellStart"/>
      <w:r>
        <w:rPr>
          <w:rFonts w:ascii="Arial" w:hAnsi="Arial" w:cs="Arial"/>
          <w:i/>
          <w:iCs/>
          <w:color w:val="000000"/>
        </w:rPr>
        <w:t>lacs</w:t>
      </w:r>
      <w:proofErr w:type="spellEnd"/>
      <w:r>
        <w:rPr>
          <w:rFonts w:ascii="Arial" w:hAnsi="Arial" w:cs="Arial"/>
          <w:i/>
          <w:iCs/>
          <w:color w:val="000000"/>
        </w:rPr>
        <w:t xml:space="preserve"> and </w:t>
      </w:r>
      <w:r>
        <w:rPr>
          <w:rFonts w:ascii="Rupee" w:hAnsi="Rupee" w:cs="Rupee"/>
          <w:color w:val="000000"/>
          <w:sz w:val="23"/>
          <w:szCs w:val="23"/>
        </w:rPr>
        <w:t xml:space="preserve">` </w:t>
      </w:r>
      <w:r>
        <w:rPr>
          <w:rFonts w:ascii="Arial" w:hAnsi="Arial" w:cs="Arial"/>
          <w:i/>
          <w:iCs/>
          <w:color w:val="000000"/>
        </w:rPr>
        <w:t xml:space="preserve">80 </w:t>
      </w:r>
      <w:proofErr w:type="spellStart"/>
      <w:r>
        <w:rPr>
          <w:rFonts w:ascii="Arial" w:hAnsi="Arial" w:cs="Arial"/>
          <w:i/>
          <w:iCs/>
          <w:color w:val="000000"/>
        </w:rPr>
        <w:t>lacs</w:t>
      </w:r>
      <w:proofErr w:type="spellEnd"/>
      <w:r>
        <w:rPr>
          <w:rFonts w:ascii="Arial" w:hAnsi="Arial" w:cs="Arial"/>
          <w:i/>
          <w:iCs/>
          <w:color w:val="000000"/>
        </w:rPr>
        <w:t>, respectively, then the eligible deduction</w:t>
      </w:r>
      <w:r w:rsidR="00246AF3">
        <w:rPr>
          <w:rFonts w:ascii="Arial" w:hAnsi="Arial" w:cs="Arial"/>
          <w:i/>
          <w:iCs/>
          <w:color w:val="000000"/>
        </w:rPr>
        <w:t xml:space="preserve"> </w:t>
      </w:r>
      <w:r>
        <w:rPr>
          <w:rFonts w:ascii="Arial" w:hAnsi="Arial" w:cs="Arial"/>
          <w:i/>
          <w:iCs/>
          <w:color w:val="000000"/>
        </w:rPr>
        <w:t xml:space="preserve">under section 80-IA for that year would be </w:t>
      </w:r>
      <w:r>
        <w:rPr>
          <w:rFonts w:ascii="Rupee" w:hAnsi="Rupee" w:cs="Rupee"/>
          <w:color w:val="000000"/>
          <w:sz w:val="23"/>
          <w:szCs w:val="23"/>
        </w:rPr>
        <w:t xml:space="preserve">` </w:t>
      </w:r>
      <w:r>
        <w:rPr>
          <w:rFonts w:ascii="Arial" w:hAnsi="Arial" w:cs="Arial"/>
          <w:i/>
          <w:iCs/>
          <w:color w:val="000000"/>
        </w:rPr>
        <w:t xml:space="preserve">180 </w:t>
      </w:r>
      <w:proofErr w:type="spellStart"/>
      <w:r>
        <w:rPr>
          <w:rFonts w:ascii="Arial" w:hAnsi="Arial" w:cs="Arial"/>
          <w:i/>
          <w:iCs/>
          <w:color w:val="000000"/>
        </w:rPr>
        <w:t>lacs</w:t>
      </w:r>
      <w:proofErr w:type="spellEnd"/>
      <w:r>
        <w:rPr>
          <w:rFonts w:ascii="Arial" w:hAnsi="Arial" w:cs="Arial"/>
          <w:i/>
          <w:iCs/>
          <w:color w:val="000000"/>
        </w:rPr>
        <w:t xml:space="preserve"> (i.e., </w:t>
      </w:r>
      <w:r>
        <w:rPr>
          <w:rFonts w:ascii="Rupee" w:hAnsi="Rupee" w:cs="Rupee"/>
          <w:color w:val="000000"/>
          <w:sz w:val="23"/>
          <w:szCs w:val="23"/>
        </w:rPr>
        <w:t xml:space="preserve">` </w:t>
      </w:r>
      <w:r>
        <w:rPr>
          <w:rFonts w:ascii="Arial" w:hAnsi="Arial" w:cs="Arial"/>
          <w:i/>
          <w:iCs/>
          <w:color w:val="000000"/>
        </w:rPr>
        <w:t xml:space="preserve">200 </w:t>
      </w:r>
      <w:proofErr w:type="spellStart"/>
      <w:r>
        <w:rPr>
          <w:rFonts w:ascii="Arial" w:hAnsi="Arial" w:cs="Arial"/>
          <w:i/>
          <w:iCs/>
          <w:color w:val="000000"/>
        </w:rPr>
        <w:t>lacs</w:t>
      </w:r>
      <w:proofErr w:type="spellEnd"/>
      <w:r>
        <w:rPr>
          <w:rFonts w:ascii="Arial" w:hAnsi="Arial" w:cs="Arial"/>
          <w:i/>
          <w:iCs/>
          <w:color w:val="000000"/>
        </w:rPr>
        <w:t xml:space="preserve"> minus </w:t>
      </w:r>
      <w:r>
        <w:rPr>
          <w:rFonts w:ascii="Rupee" w:hAnsi="Rupee" w:cs="Rupee"/>
          <w:color w:val="000000"/>
          <w:sz w:val="23"/>
          <w:szCs w:val="23"/>
        </w:rPr>
        <w:t xml:space="preserve">` </w:t>
      </w:r>
      <w:r>
        <w:rPr>
          <w:rFonts w:ascii="Arial" w:hAnsi="Arial" w:cs="Arial"/>
          <w:i/>
          <w:iCs/>
          <w:color w:val="000000"/>
        </w:rPr>
        <w:t xml:space="preserve">20 </w:t>
      </w:r>
      <w:proofErr w:type="spellStart"/>
      <w:r>
        <w:rPr>
          <w:rFonts w:ascii="Arial" w:hAnsi="Arial" w:cs="Arial"/>
          <w:i/>
          <w:iCs/>
          <w:color w:val="000000"/>
        </w:rPr>
        <w:t>lacs</w:t>
      </w:r>
      <w:proofErr w:type="spellEnd"/>
      <w:r>
        <w:rPr>
          <w:rFonts w:ascii="Arial" w:hAnsi="Arial" w:cs="Arial"/>
          <w:i/>
          <w:iCs/>
          <w:color w:val="000000"/>
        </w:rPr>
        <w:t>, being</w:t>
      </w:r>
      <w:r w:rsidR="00246AF3">
        <w:rPr>
          <w:rFonts w:ascii="Arial" w:hAnsi="Arial" w:cs="Arial"/>
          <w:i/>
          <w:iCs/>
          <w:color w:val="000000"/>
        </w:rPr>
        <w:t xml:space="preserve"> </w:t>
      </w:r>
      <w:r>
        <w:rPr>
          <w:rFonts w:ascii="Arial" w:hAnsi="Arial" w:cs="Arial"/>
          <w:i/>
          <w:iCs/>
          <w:color w:val="000000"/>
        </w:rPr>
        <w:t>loss (representing balance depreciation) set-off in the A.Y.2014-15 against other income)</w:t>
      </w:r>
      <w:r>
        <w:rPr>
          <w:rFonts w:ascii="Arial Narrow" w:hAnsi="Arial Narrow" w:cs="Arial Narrow"/>
          <w:color w:val="000000"/>
        </w:rPr>
        <w:t>.</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2. Can freight subsidy arising out of the scheme of Central Government be treated as</w:t>
      </w:r>
      <w:r w:rsidR="00246AF3">
        <w:rPr>
          <w:rFonts w:ascii="Arial" w:hAnsi="Arial" w:cs="Arial"/>
          <w:b/>
          <w:bCs/>
          <w:color w:val="000000"/>
        </w:rPr>
        <w:t xml:space="preserve"> </w:t>
      </w:r>
      <w:r>
        <w:rPr>
          <w:rFonts w:ascii="Arial" w:hAnsi="Arial" w:cs="Arial"/>
          <w:b/>
          <w:bCs/>
          <w:color w:val="000000"/>
        </w:rPr>
        <w:t>a “profit derived from the business” for the purposes of section 80-IA?</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Kiran</w:t>
      </w:r>
      <w:proofErr w:type="spellEnd"/>
      <w:r>
        <w:rPr>
          <w:rFonts w:ascii="Arial" w:hAnsi="Arial" w:cs="Arial"/>
          <w:b/>
          <w:bCs/>
          <w:i/>
          <w:iCs/>
          <w:color w:val="000000"/>
        </w:rPr>
        <w:t xml:space="preserve"> Enterprises (2010) </w:t>
      </w:r>
    </w:p>
    <w:p w:rsidR="00484A69" w:rsidRDefault="001F7E86"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No. T</w:t>
      </w:r>
      <w:r w:rsidR="00484A69">
        <w:rPr>
          <w:rFonts w:ascii="Arial Narrow" w:hAnsi="Arial Narrow" w:cs="Arial Narrow"/>
          <w:color w:val="000000"/>
        </w:rPr>
        <w:t xml:space="preserve">he High Court held that the transport subsidy received by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was</w:t>
      </w:r>
      <w:r w:rsidR="00246AF3">
        <w:rPr>
          <w:rFonts w:ascii="Arial Narrow" w:hAnsi="Arial Narrow" w:cs="Arial Narrow"/>
          <w:color w:val="000000"/>
        </w:rPr>
        <w:t xml:space="preserve"> </w:t>
      </w:r>
      <w:r w:rsidR="00484A69">
        <w:rPr>
          <w:rFonts w:ascii="Arial Narrow" w:hAnsi="Arial Narrow" w:cs="Arial Narrow"/>
          <w:color w:val="000000"/>
        </w:rPr>
        <w:t xml:space="preserve">not a profit derived from business since </w:t>
      </w:r>
      <w:r w:rsidR="00484A69" w:rsidRPr="001F7E86">
        <w:rPr>
          <w:rFonts w:ascii="Arial Narrow" w:hAnsi="Arial Narrow" w:cs="Arial Narrow"/>
          <w:color w:val="000000"/>
          <w:u w:val="single"/>
        </w:rPr>
        <w:t>it was not an operational profit</w:t>
      </w:r>
      <w:r w:rsidR="00484A69">
        <w:rPr>
          <w:rFonts w:ascii="Arial Narrow" w:hAnsi="Arial Narrow" w:cs="Arial Narrow"/>
          <w:color w:val="000000"/>
        </w:rPr>
        <w:t>. The source was</w:t>
      </w:r>
      <w:r w:rsidR="00246AF3">
        <w:rPr>
          <w:rFonts w:ascii="Arial Narrow" w:hAnsi="Arial Narrow" w:cs="Arial Narrow"/>
          <w:color w:val="000000"/>
        </w:rPr>
        <w:t xml:space="preserve"> </w:t>
      </w:r>
      <w:r w:rsidR="00484A69">
        <w:rPr>
          <w:rFonts w:ascii="Arial Narrow" w:hAnsi="Arial Narrow" w:cs="Arial Narrow"/>
          <w:color w:val="000000"/>
        </w:rPr>
        <w:t xml:space="preserve">not the business of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but the scheme of Central Government. The words</w:t>
      </w:r>
      <w:r w:rsidR="00246AF3">
        <w:rPr>
          <w:rFonts w:ascii="Arial Narrow" w:hAnsi="Arial Narrow" w:cs="Arial Narrow"/>
          <w:color w:val="000000"/>
        </w:rPr>
        <w:t xml:space="preserve"> </w:t>
      </w:r>
      <w:r w:rsidR="00484A69">
        <w:rPr>
          <w:rFonts w:ascii="Arial Narrow" w:hAnsi="Arial Narrow" w:cs="Arial Narrow"/>
          <w:color w:val="000000"/>
        </w:rPr>
        <w:t>“derived from” are narrower in connotation as compared to the words “attributable to”.</w:t>
      </w:r>
      <w:r w:rsidR="00246AF3">
        <w:rPr>
          <w:rFonts w:ascii="Arial Narrow" w:hAnsi="Arial Narrow" w:cs="Arial Narrow"/>
          <w:color w:val="000000"/>
        </w:rPr>
        <w:t xml:space="preserve"> </w:t>
      </w:r>
      <w:r w:rsidR="00484A69">
        <w:rPr>
          <w:rFonts w:ascii="Arial Narrow" w:hAnsi="Arial Narrow" w:cs="Arial Narrow"/>
          <w:color w:val="000000"/>
        </w:rPr>
        <w:t>Therefore, the freight subsidy cannot be treated as profits derived from the business for</w:t>
      </w:r>
      <w:r w:rsidR="00246AF3">
        <w:rPr>
          <w:rFonts w:ascii="Arial Narrow" w:hAnsi="Arial Narrow" w:cs="Arial Narrow"/>
          <w:color w:val="000000"/>
        </w:rPr>
        <w:t xml:space="preserve"> </w:t>
      </w:r>
      <w:r w:rsidR="00484A69">
        <w:rPr>
          <w:rFonts w:ascii="Arial Narrow" w:hAnsi="Arial Narrow" w:cs="Arial Narrow"/>
          <w:color w:val="000000"/>
        </w:rPr>
        <w:t>the purposes of section 80-IA.</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3. Can an </w:t>
      </w:r>
      <w:proofErr w:type="spellStart"/>
      <w:r>
        <w:rPr>
          <w:rFonts w:ascii="Arial" w:hAnsi="Arial" w:cs="Arial"/>
          <w:b/>
          <w:bCs/>
          <w:color w:val="000000"/>
        </w:rPr>
        <w:t>assessee</w:t>
      </w:r>
      <w:proofErr w:type="spellEnd"/>
      <w:r>
        <w:rPr>
          <w:rFonts w:ascii="Arial" w:hAnsi="Arial" w:cs="Arial"/>
          <w:b/>
          <w:bCs/>
          <w:color w:val="000000"/>
        </w:rPr>
        <w:t>, engaged in the business of developing a housing project, be</w:t>
      </w:r>
      <w:r w:rsidR="00246AF3">
        <w:rPr>
          <w:rFonts w:ascii="Arial" w:hAnsi="Arial" w:cs="Arial"/>
          <w:b/>
          <w:bCs/>
          <w:color w:val="000000"/>
        </w:rPr>
        <w:t xml:space="preserve"> </w:t>
      </w:r>
      <w:r>
        <w:rPr>
          <w:rFonts w:ascii="Arial" w:hAnsi="Arial" w:cs="Arial"/>
          <w:b/>
          <w:bCs/>
          <w:color w:val="000000"/>
        </w:rPr>
        <w:t>denied deduction under section 80-</w:t>
      </w:r>
      <w:proofErr w:type="gramStart"/>
      <w:r>
        <w:rPr>
          <w:rFonts w:ascii="Arial" w:hAnsi="Arial" w:cs="Arial"/>
          <w:b/>
          <w:bCs/>
          <w:color w:val="000000"/>
        </w:rPr>
        <w:t>IB(</w:t>
      </w:r>
      <w:proofErr w:type="gramEnd"/>
      <w:r>
        <w:rPr>
          <w:rFonts w:ascii="Arial" w:hAnsi="Arial" w:cs="Arial"/>
          <w:b/>
          <w:bCs/>
          <w:color w:val="000000"/>
        </w:rPr>
        <w:t>10) on the ground that the ownership of land</w:t>
      </w:r>
      <w:r w:rsidR="00246AF3">
        <w:rPr>
          <w:rFonts w:ascii="Arial" w:hAnsi="Arial" w:cs="Arial"/>
          <w:b/>
          <w:bCs/>
          <w:color w:val="000000"/>
        </w:rPr>
        <w:t xml:space="preserve"> </w:t>
      </w:r>
      <w:r>
        <w:rPr>
          <w:rFonts w:ascii="Arial" w:hAnsi="Arial" w:cs="Arial"/>
          <w:b/>
          <w:bCs/>
          <w:color w:val="000000"/>
        </w:rPr>
        <w:t xml:space="preserve">has not yet been transferred to the </w:t>
      </w:r>
      <w:proofErr w:type="spellStart"/>
      <w:r>
        <w:rPr>
          <w:rFonts w:ascii="Arial" w:hAnsi="Arial" w:cs="Arial"/>
          <w:b/>
          <w:bCs/>
          <w:color w:val="000000"/>
        </w:rPr>
        <w:t>assessee</w:t>
      </w:r>
      <w:proofErr w:type="spellEnd"/>
      <w:r>
        <w:rPr>
          <w:rFonts w:ascii="Arial" w:hAnsi="Arial" w:cs="Arial"/>
          <w:b/>
          <w:bCs/>
          <w:color w:val="000000"/>
        </w:rPr>
        <w:t xml:space="preserve"> and the approval to build the housing</w:t>
      </w:r>
      <w:r w:rsidR="00246AF3">
        <w:rPr>
          <w:rFonts w:ascii="Arial" w:hAnsi="Arial" w:cs="Arial"/>
          <w:b/>
          <w:bCs/>
          <w:color w:val="000000"/>
        </w:rPr>
        <w:t xml:space="preserve"> </w:t>
      </w:r>
      <w:r>
        <w:rPr>
          <w:rFonts w:ascii="Arial" w:hAnsi="Arial" w:cs="Arial"/>
          <w:b/>
          <w:bCs/>
          <w:color w:val="000000"/>
        </w:rPr>
        <w:t xml:space="preserve">project has been taken in the name of the land owner, though the </w:t>
      </w:r>
      <w:proofErr w:type="spellStart"/>
      <w:r>
        <w:rPr>
          <w:rFonts w:ascii="Arial" w:hAnsi="Arial" w:cs="Arial"/>
          <w:b/>
          <w:bCs/>
          <w:color w:val="000000"/>
        </w:rPr>
        <w:t>assessee</w:t>
      </w:r>
      <w:proofErr w:type="spellEnd"/>
      <w:r w:rsidR="00246AF3">
        <w:rPr>
          <w:rFonts w:ascii="Arial" w:hAnsi="Arial" w:cs="Arial"/>
          <w:b/>
          <w:bCs/>
          <w:color w:val="000000"/>
        </w:rPr>
        <w:t xml:space="preserve"> </w:t>
      </w:r>
      <w:r>
        <w:rPr>
          <w:rFonts w:ascii="Arial" w:hAnsi="Arial" w:cs="Arial"/>
          <w:b/>
          <w:bCs/>
          <w:color w:val="000000"/>
        </w:rPr>
        <w:t>assumes the entire risks and rewards of the project?</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Radhe</w:t>
      </w:r>
      <w:proofErr w:type="spellEnd"/>
      <w:r>
        <w:rPr>
          <w:rFonts w:ascii="Arial" w:hAnsi="Arial" w:cs="Arial"/>
          <w:b/>
          <w:bCs/>
          <w:i/>
          <w:iCs/>
          <w:color w:val="000000"/>
        </w:rPr>
        <w:t xml:space="preserve"> Developers (2012) </w:t>
      </w:r>
    </w:p>
    <w:p w:rsidR="00CF56BC" w:rsidRDefault="00CF56BC"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No. The </w:t>
      </w:r>
      <w:r w:rsidR="00484A69">
        <w:rPr>
          <w:rFonts w:ascii="Arial Narrow" w:hAnsi="Arial Narrow" w:cs="Arial Narrow"/>
          <w:color w:val="000000"/>
        </w:rPr>
        <w:t>Gujarat High Court held that, on perusal of the provisions of</w:t>
      </w:r>
      <w:r w:rsidR="00246AF3">
        <w:rPr>
          <w:rFonts w:ascii="Arial Narrow" w:hAnsi="Arial Narrow" w:cs="Arial Narrow"/>
          <w:color w:val="000000"/>
        </w:rPr>
        <w:t xml:space="preserve"> </w:t>
      </w:r>
      <w:r w:rsidR="00484A69">
        <w:rPr>
          <w:rFonts w:ascii="Arial Narrow" w:hAnsi="Arial Narrow" w:cs="Arial Narrow"/>
          <w:color w:val="000000"/>
        </w:rPr>
        <w:t>section 80-IB(10), it is clear that deduction of 100% of profit is provided to an</w:t>
      </w:r>
      <w:r w:rsidR="00246AF3">
        <w:rPr>
          <w:rFonts w:ascii="Arial Narrow" w:hAnsi="Arial Narrow" w:cs="Arial Narrow"/>
          <w:color w:val="000000"/>
        </w:rPr>
        <w:t xml:space="preserve"> </w:t>
      </w:r>
      <w:r w:rsidR="00484A69">
        <w:rPr>
          <w:rFonts w:ascii="Arial Narrow" w:hAnsi="Arial Narrow" w:cs="Arial Narrow"/>
          <w:color w:val="000000"/>
        </w:rPr>
        <w:t>undertaking deriving profit from the business of developing and building housing projects</w:t>
      </w:r>
      <w:r w:rsidR="00246AF3">
        <w:rPr>
          <w:rFonts w:ascii="Arial Narrow" w:hAnsi="Arial Narrow" w:cs="Arial Narrow"/>
          <w:color w:val="000000"/>
        </w:rPr>
        <w:t xml:space="preserve"> </w:t>
      </w:r>
      <w:r w:rsidR="00484A69">
        <w:rPr>
          <w:rFonts w:ascii="Arial Narrow" w:hAnsi="Arial Narrow" w:cs="Arial Narrow"/>
          <w:color w:val="000000"/>
        </w:rPr>
        <w:t>which is approved by the local authority before the specified date, subject to certain other</w:t>
      </w:r>
      <w:r w:rsidR="00246AF3">
        <w:rPr>
          <w:rFonts w:ascii="Arial Narrow" w:hAnsi="Arial Narrow" w:cs="Arial Narrow"/>
          <w:color w:val="000000"/>
        </w:rPr>
        <w:t xml:space="preserve"> </w:t>
      </w:r>
      <w:r w:rsidR="00484A69">
        <w:rPr>
          <w:rFonts w:ascii="Arial Narrow" w:hAnsi="Arial Narrow" w:cs="Arial Narrow"/>
          <w:color w:val="000000"/>
        </w:rPr>
        <w:t xml:space="preserve">conditions mentioned therein. </w:t>
      </w:r>
      <w:r w:rsidR="00484A69" w:rsidRPr="009707E3">
        <w:rPr>
          <w:rFonts w:ascii="Arial Narrow" w:hAnsi="Arial Narrow" w:cs="Arial Narrow"/>
          <w:color w:val="000000"/>
          <w:u w:val="single"/>
        </w:rPr>
        <w:t>The said provisions nowhere require that only those</w:t>
      </w:r>
      <w:r w:rsidR="00246AF3" w:rsidRPr="009707E3">
        <w:rPr>
          <w:rFonts w:ascii="Arial Narrow" w:hAnsi="Arial Narrow" w:cs="Arial Narrow"/>
          <w:color w:val="000000"/>
          <w:u w:val="single"/>
        </w:rPr>
        <w:t xml:space="preserve"> </w:t>
      </w:r>
      <w:r w:rsidR="00484A69" w:rsidRPr="009707E3">
        <w:rPr>
          <w:rFonts w:ascii="Arial Narrow" w:hAnsi="Arial Narrow" w:cs="Arial Narrow"/>
          <w:color w:val="000000"/>
          <w:u w:val="single"/>
        </w:rPr>
        <w:t>developers who themselves own the land would be entitled to deduction under section</w:t>
      </w:r>
      <w:r w:rsidR="00246AF3" w:rsidRPr="009707E3">
        <w:rPr>
          <w:rFonts w:ascii="Arial Narrow" w:hAnsi="Arial Narrow" w:cs="Arial Narrow"/>
          <w:color w:val="000000"/>
          <w:u w:val="single"/>
        </w:rPr>
        <w:t xml:space="preserve"> </w:t>
      </w:r>
      <w:r w:rsidR="00484A69" w:rsidRPr="009707E3">
        <w:rPr>
          <w:rFonts w:ascii="Arial Narrow" w:hAnsi="Arial Narrow" w:cs="Arial Narrow"/>
          <w:color w:val="000000"/>
          <w:u w:val="single"/>
        </w:rPr>
        <w:t>80-</w:t>
      </w:r>
      <w:proofErr w:type="gramStart"/>
      <w:r w:rsidR="00484A69" w:rsidRPr="009707E3">
        <w:rPr>
          <w:rFonts w:ascii="Arial Narrow" w:hAnsi="Arial Narrow" w:cs="Arial Narrow"/>
          <w:color w:val="000000"/>
          <w:u w:val="single"/>
        </w:rPr>
        <w:t>IB(</w:t>
      </w:r>
      <w:proofErr w:type="gramEnd"/>
      <w:r w:rsidR="00484A69" w:rsidRPr="009707E3">
        <w:rPr>
          <w:rFonts w:ascii="Arial Narrow" w:hAnsi="Arial Narrow" w:cs="Arial Narrow"/>
          <w:color w:val="000000"/>
          <w:u w:val="single"/>
        </w:rPr>
        <w:t>10).</w:t>
      </w:r>
      <w:r>
        <w:rPr>
          <w:rFonts w:ascii="Arial Narrow" w:hAnsi="Arial Narrow" w:cs="Arial Narrow"/>
          <w:color w:val="000000"/>
        </w:rPr>
        <w:t xml:space="preserve"> </w:t>
      </w:r>
      <w:proofErr w:type="gramStart"/>
      <w:r w:rsidR="00484A69">
        <w:rPr>
          <w:rFonts w:ascii="Arial Narrow" w:hAnsi="Arial Narrow" w:cs="Arial Narrow"/>
          <w:color w:val="000000"/>
        </w:rPr>
        <w:t>As the land</w:t>
      </w:r>
      <w:r w:rsidR="00246AF3">
        <w:rPr>
          <w:rFonts w:ascii="Arial Narrow" w:hAnsi="Arial Narrow" w:cs="Arial Narrow"/>
          <w:color w:val="000000"/>
        </w:rPr>
        <w:t xml:space="preserve"> </w:t>
      </w:r>
      <w:r w:rsidR="00484A69">
        <w:rPr>
          <w:rFonts w:ascii="Arial Narrow" w:hAnsi="Arial Narrow" w:cs="Arial Narrow"/>
          <w:color w:val="000000"/>
        </w:rPr>
        <w:t xml:space="preserve">owner entered into an agreement to sell the land to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it would constitute a</w:t>
      </w:r>
      <w:r w:rsidR="00246AF3">
        <w:rPr>
          <w:rFonts w:ascii="Arial Narrow" w:hAnsi="Arial Narrow" w:cs="Arial Narrow"/>
          <w:color w:val="000000"/>
        </w:rPr>
        <w:t xml:space="preserve"> </w:t>
      </w:r>
      <w:r w:rsidR="00484A69">
        <w:rPr>
          <w:rFonts w:ascii="Arial Narrow" w:hAnsi="Arial Narrow" w:cs="Arial Narrow"/>
          <w:color w:val="000000"/>
        </w:rPr>
        <w:t>contract for sale and not a works contract.</w:t>
      </w:r>
      <w:proofErr w:type="gramEnd"/>
      <w:r w:rsidR="00484A69">
        <w:rPr>
          <w:rFonts w:ascii="Arial Narrow" w:hAnsi="Arial Narrow" w:cs="Arial Narrow"/>
          <w:color w:val="000000"/>
        </w:rPr>
        <w:t xml:space="preserve"> The owner of the land had, in part</w:t>
      </w:r>
      <w:r w:rsidR="00246AF3">
        <w:rPr>
          <w:rFonts w:ascii="Arial Narrow" w:hAnsi="Arial Narrow" w:cs="Arial Narrow"/>
          <w:color w:val="000000"/>
        </w:rPr>
        <w:t xml:space="preserve"> </w:t>
      </w:r>
      <w:r w:rsidR="00484A69">
        <w:rPr>
          <w:rFonts w:ascii="Arial Narrow" w:hAnsi="Arial Narrow" w:cs="Arial Narrow"/>
          <w:color w:val="000000"/>
        </w:rPr>
        <w:t xml:space="preserve">performance of the agreement to sell, given the possession thereof to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and</w:t>
      </w:r>
      <w:r w:rsidR="00246AF3">
        <w:rPr>
          <w:rFonts w:ascii="Arial Narrow" w:hAnsi="Arial Narrow" w:cs="Arial Narrow"/>
          <w:color w:val="000000"/>
        </w:rPr>
        <w:t xml:space="preserve"> </w:t>
      </w:r>
      <w:r w:rsidR="00484A69">
        <w:rPr>
          <w:rFonts w:ascii="Arial Narrow" w:hAnsi="Arial Narrow" w:cs="Arial Narrow"/>
          <w:color w:val="000000"/>
        </w:rPr>
        <w:t xml:space="preserve">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had carried out the construction work for development of the housing</w:t>
      </w:r>
      <w:r w:rsidR="00246AF3">
        <w:rPr>
          <w:rFonts w:ascii="Arial Narrow" w:hAnsi="Arial Narrow" w:cs="Arial Narrow"/>
          <w:color w:val="000000"/>
        </w:rPr>
        <w:t xml:space="preserve"> </w:t>
      </w:r>
      <w:r w:rsidR="00484A69">
        <w:rPr>
          <w:rFonts w:ascii="Arial Narrow" w:hAnsi="Arial Narrow" w:cs="Arial Narrow"/>
          <w:color w:val="000000"/>
        </w:rPr>
        <w:t>project. Therefore, it can be construed that the land, for the purpose of the</w:t>
      </w:r>
      <w:r w:rsidR="00246AF3">
        <w:rPr>
          <w:rFonts w:ascii="Arial Narrow" w:hAnsi="Arial Narrow" w:cs="Arial Narrow"/>
          <w:color w:val="000000"/>
        </w:rPr>
        <w:t xml:space="preserve"> </w:t>
      </w:r>
      <w:r w:rsidR="00484A69">
        <w:rPr>
          <w:rFonts w:ascii="Arial Narrow" w:hAnsi="Arial Narrow" w:cs="Arial Narrow"/>
          <w:color w:val="000000"/>
        </w:rPr>
        <w:t xml:space="preserve">Income-tax Act, 1961, is deemed to have been transferred to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though the</w:t>
      </w:r>
      <w:r w:rsidR="00246AF3">
        <w:rPr>
          <w:rFonts w:ascii="Arial Narrow" w:hAnsi="Arial Narrow" w:cs="Arial Narrow"/>
          <w:color w:val="000000"/>
        </w:rPr>
        <w:t xml:space="preserve"> </w:t>
      </w:r>
      <w:r w:rsidR="00484A69">
        <w:rPr>
          <w:rFonts w:ascii="Arial Narrow" w:hAnsi="Arial Narrow" w:cs="Arial Narrow"/>
          <w:color w:val="000000"/>
        </w:rPr>
        <w:t xml:space="preserve">title of the land has not yet been transferred to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Hence, for the purpose of deduction under</w:t>
      </w:r>
      <w:r w:rsidR="00246AF3">
        <w:rPr>
          <w:rFonts w:ascii="Arial Narrow" w:hAnsi="Arial Narrow" w:cs="Arial Narrow"/>
          <w:color w:val="000000"/>
        </w:rPr>
        <w:t xml:space="preserve"> </w:t>
      </w:r>
      <w:r w:rsidR="00484A69">
        <w:rPr>
          <w:rFonts w:ascii="Arial Narrow" w:hAnsi="Arial Narrow" w:cs="Arial Narrow"/>
          <w:color w:val="000000"/>
        </w:rPr>
        <w:t>section 80-</w:t>
      </w:r>
      <w:proofErr w:type="gramStart"/>
      <w:r w:rsidR="00484A69">
        <w:rPr>
          <w:rFonts w:ascii="Arial Narrow" w:hAnsi="Arial Narrow" w:cs="Arial Narrow"/>
          <w:color w:val="000000"/>
        </w:rPr>
        <w:t>IB(</w:t>
      </w:r>
      <w:proofErr w:type="gramEnd"/>
      <w:r w:rsidR="00484A69">
        <w:rPr>
          <w:rFonts w:ascii="Arial Narrow" w:hAnsi="Arial Narrow" w:cs="Arial Narrow"/>
          <w:color w:val="000000"/>
        </w:rPr>
        <w:t xml:space="preserve">10),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had satisfied the condition of ownership, even if it was</w:t>
      </w:r>
      <w:r w:rsidR="00246AF3">
        <w:rPr>
          <w:rFonts w:ascii="Arial Narrow" w:hAnsi="Arial Narrow" w:cs="Arial Narrow"/>
          <w:color w:val="000000"/>
        </w:rPr>
        <w:t xml:space="preserve"> </w:t>
      </w:r>
      <w:r w:rsidR="00484A69">
        <w:rPr>
          <w:rFonts w:ascii="Arial Narrow" w:hAnsi="Arial Narrow" w:cs="Arial Narrow"/>
          <w:color w:val="000000"/>
        </w:rPr>
        <w:t xml:space="preserve">necessary. </w:t>
      </w:r>
    </w:p>
    <w:p w:rsidR="003D2C69" w:rsidRDefault="003D2C69" w:rsidP="0068295F">
      <w:pPr>
        <w:autoSpaceDE w:val="0"/>
        <w:autoSpaceDN w:val="0"/>
        <w:adjustRightInd w:val="0"/>
        <w:spacing w:after="0" w:line="240" w:lineRule="auto"/>
        <w:jc w:val="both"/>
        <w:rPr>
          <w:rFonts w:ascii="Arial" w:hAnsi="Arial" w:cs="Arial"/>
          <w:b/>
          <w:bCs/>
          <w:color w:val="000000"/>
        </w:rPr>
      </w:pPr>
    </w:p>
    <w:p w:rsidR="00B21AC0" w:rsidRDefault="00B21AC0" w:rsidP="0068295F">
      <w:pPr>
        <w:autoSpaceDE w:val="0"/>
        <w:autoSpaceDN w:val="0"/>
        <w:adjustRightInd w:val="0"/>
        <w:spacing w:after="0" w:line="240" w:lineRule="auto"/>
        <w:jc w:val="both"/>
        <w:rPr>
          <w:rFonts w:ascii="Arial" w:hAnsi="Arial" w:cs="Arial"/>
          <w:b/>
          <w:bCs/>
          <w:color w:val="000000"/>
        </w:rPr>
      </w:pPr>
    </w:p>
    <w:p w:rsidR="00B21AC0" w:rsidRDefault="00B21AC0" w:rsidP="0068295F">
      <w:pPr>
        <w:autoSpaceDE w:val="0"/>
        <w:autoSpaceDN w:val="0"/>
        <w:adjustRightInd w:val="0"/>
        <w:spacing w:after="0" w:line="240" w:lineRule="auto"/>
        <w:jc w:val="both"/>
        <w:rPr>
          <w:rFonts w:ascii="Arial" w:hAnsi="Arial" w:cs="Arial"/>
          <w:b/>
          <w:bCs/>
          <w:color w:val="000000"/>
        </w:rPr>
      </w:pP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4. In a case where an additional building was constructed on a plot of land and</w:t>
      </w:r>
      <w:r w:rsidR="00246AF3">
        <w:rPr>
          <w:rFonts w:ascii="Arial" w:hAnsi="Arial" w:cs="Arial"/>
          <w:b/>
          <w:bCs/>
          <w:color w:val="000000"/>
        </w:rPr>
        <w:t xml:space="preserve"> </w:t>
      </w:r>
      <w:r>
        <w:rPr>
          <w:rFonts w:ascii="Arial" w:hAnsi="Arial" w:cs="Arial"/>
          <w:b/>
          <w:bCs/>
          <w:color w:val="000000"/>
        </w:rPr>
        <w:t>approval for the same is obtained in the year 2002, can deduction under section 80-</w:t>
      </w:r>
      <w:r w:rsidR="00246AF3">
        <w:rPr>
          <w:rFonts w:ascii="Arial" w:hAnsi="Arial" w:cs="Arial"/>
          <w:b/>
          <w:bCs/>
          <w:color w:val="000000"/>
        </w:rPr>
        <w:t xml:space="preserve"> </w:t>
      </w:r>
      <w:proofErr w:type="gramStart"/>
      <w:r>
        <w:rPr>
          <w:rFonts w:ascii="Arial" w:hAnsi="Arial" w:cs="Arial"/>
          <w:b/>
          <w:bCs/>
          <w:color w:val="000000"/>
        </w:rPr>
        <w:t>IB(</w:t>
      </w:r>
      <w:proofErr w:type="gramEnd"/>
      <w:r>
        <w:rPr>
          <w:rFonts w:ascii="Arial" w:hAnsi="Arial" w:cs="Arial"/>
          <w:b/>
          <w:bCs/>
          <w:color w:val="000000"/>
        </w:rPr>
        <w:t>10) be denied in respect of the said building on the contention that it was an</w:t>
      </w:r>
      <w:r w:rsidR="00246AF3">
        <w:rPr>
          <w:rFonts w:ascii="Arial" w:hAnsi="Arial" w:cs="Arial"/>
          <w:b/>
          <w:bCs/>
          <w:color w:val="000000"/>
        </w:rPr>
        <w:t xml:space="preserve"> </w:t>
      </w:r>
      <w:r>
        <w:rPr>
          <w:rFonts w:ascii="Arial" w:hAnsi="Arial" w:cs="Arial"/>
          <w:b/>
          <w:bCs/>
          <w:color w:val="000000"/>
        </w:rPr>
        <w:t>extension of an earlier project for construction of four buildings, in respect of</w:t>
      </w:r>
      <w:r w:rsidR="00246AF3">
        <w:rPr>
          <w:rFonts w:ascii="Arial" w:hAnsi="Arial" w:cs="Arial"/>
          <w:b/>
          <w:bCs/>
          <w:color w:val="000000"/>
        </w:rPr>
        <w:t xml:space="preserve"> </w:t>
      </w:r>
      <w:r>
        <w:rPr>
          <w:rFonts w:ascii="Arial" w:hAnsi="Arial" w:cs="Arial"/>
          <w:b/>
          <w:bCs/>
          <w:color w:val="000000"/>
        </w:rPr>
        <w:t>which approval was obtained before 1.10.1998?</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Vandana Properties (2012) </w:t>
      </w:r>
    </w:p>
    <w:p w:rsidR="00537EF4" w:rsidRDefault="00537EF4"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Facts: </w:t>
      </w:r>
      <w:r w:rsidR="00484A69">
        <w:rPr>
          <w:rFonts w:ascii="Arial Narrow" w:hAnsi="Arial Narrow" w:cs="Arial Narrow"/>
          <w:color w:val="000000"/>
        </w:rPr>
        <w:t xml:space="preserve">In this case,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-firm, engaged in business of construction and development of</w:t>
      </w:r>
      <w:r w:rsidR="00246AF3">
        <w:rPr>
          <w:rFonts w:ascii="Arial Narrow" w:hAnsi="Arial Narrow" w:cs="Arial Narrow"/>
          <w:color w:val="000000"/>
        </w:rPr>
        <w:t xml:space="preserve"> </w:t>
      </w:r>
      <w:r w:rsidR="00484A69">
        <w:rPr>
          <w:rFonts w:ascii="Arial Narrow" w:hAnsi="Arial Narrow" w:cs="Arial Narrow"/>
          <w:color w:val="000000"/>
        </w:rPr>
        <w:t>housing projects, constructed buildings A, B, C and D prior to 1.10.1998 on a plot</w:t>
      </w:r>
      <w:r w:rsidR="00246AF3">
        <w:rPr>
          <w:rFonts w:ascii="Arial Narrow" w:hAnsi="Arial Narrow" w:cs="Arial Narrow"/>
          <w:color w:val="000000"/>
        </w:rPr>
        <w:t xml:space="preserve"> </w:t>
      </w:r>
      <w:r w:rsidR="00484A69">
        <w:rPr>
          <w:rFonts w:ascii="Arial Narrow" w:hAnsi="Arial Narrow" w:cs="Arial Narrow"/>
          <w:color w:val="000000"/>
        </w:rPr>
        <w:t>measuring 2.36 acres, in respect of which approval was obtained prior to 1.10.1998. After</w:t>
      </w:r>
      <w:r w:rsidR="00246AF3">
        <w:rPr>
          <w:rFonts w:ascii="Arial Narrow" w:hAnsi="Arial Narrow" w:cs="Arial Narrow"/>
          <w:color w:val="000000"/>
        </w:rPr>
        <w:t xml:space="preserve"> </w:t>
      </w:r>
      <w:r w:rsidR="00484A69">
        <w:rPr>
          <w:rFonts w:ascii="Arial Narrow" w:hAnsi="Arial Narrow" w:cs="Arial Narrow"/>
          <w:color w:val="000000"/>
        </w:rPr>
        <w:t xml:space="preserve">taking permission of the State Government in the year 2001,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-firm has</w:t>
      </w:r>
      <w:r w:rsidR="00246AF3">
        <w:rPr>
          <w:rFonts w:ascii="Arial Narrow" w:hAnsi="Arial Narrow" w:cs="Arial Narrow"/>
          <w:color w:val="000000"/>
        </w:rPr>
        <w:t xml:space="preserve"> </w:t>
      </w:r>
      <w:r w:rsidR="00484A69">
        <w:rPr>
          <w:rFonts w:ascii="Arial Narrow" w:hAnsi="Arial Narrow" w:cs="Arial Narrow"/>
          <w:color w:val="000000"/>
        </w:rPr>
        <w:t>constructed an additional building ‘E’ with other residential units, in respect of which</w:t>
      </w:r>
      <w:r w:rsidR="00246AF3">
        <w:rPr>
          <w:rFonts w:ascii="Arial Narrow" w:hAnsi="Arial Narrow" w:cs="Arial Narrow"/>
          <w:color w:val="000000"/>
        </w:rPr>
        <w:t xml:space="preserve"> </w:t>
      </w:r>
      <w:r w:rsidR="00484A69">
        <w:rPr>
          <w:rFonts w:ascii="Arial Narrow" w:hAnsi="Arial Narrow" w:cs="Arial Narrow"/>
          <w:color w:val="000000"/>
        </w:rPr>
        <w:t xml:space="preserve">approval was obtained in the year 2002. </w:t>
      </w:r>
    </w:p>
    <w:p w:rsidR="00484A69" w:rsidRDefault="00537EF4"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Decision: The</w:t>
      </w:r>
      <w:r w:rsidR="00484A69">
        <w:rPr>
          <w:rFonts w:ascii="Arial Narrow" w:hAnsi="Arial Narrow" w:cs="Arial Narrow"/>
          <w:color w:val="000000"/>
        </w:rPr>
        <w:t xml:space="preserve"> High Court observed that construction of building ‘E’ constitutes an</w:t>
      </w:r>
      <w:r w:rsidR="00CC0642">
        <w:rPr>
          <w:rFonts w:ascii="Arial Narrow" w:hAnsi="Arial Narrow" w:cs="Arial Narrow"/>
          <w:color w:val="000000"/>
        </w:rPr>
        <w:t xml:space="preserve"> </w:t>
      </w:r>
      <w:r w:rsidR="00484A69">
        <w:rPr>
          <w:rFonts w:ascii="Arial Narrow" w:hAnsi="Arial Narrow" w:cs="Arial Narrow"/>
          <w:color w:val="000000"/>
        </w:rPr>
        <w:t>independent housing project and therefore, the date prior to 1.10.1998 applicable to the</w:t>
      </w:r>
      <w:r w:rsidR="00CC0642">
        <w:rPr>
          <w:rFonts w:ascii="Arial Narrow" w:hAnsi="Arial Narrow" w:cs="Arial Narrow"/>
          <w:color w:val="000000"/>
        </w:rPr>
        <w:t xml:space="preserve"> </w:t>
      </w:r>
      <w:r w:rsidR="00484A69">
        <w:rPr>
          <w:rFonts w:ascii="Arial Narrow" w:hAnsi="Arial Narrow" w:cs="Arial Narrow"/>
          <w:color w:val="000000"/>
        </w:rPr>
        <w:t>other buildings in the housing project could not be applied to building ‘E’. It is only in the</w:t>
      </w:r>
      <w:r w:rsidR="00CC0642">
        <w:rPr>
          <w:rFonts w:ascii="Arial Narrow" w:hAnsi="Arial Narrow" w:cs="Arial Narrow"/>
          <w:color w:val="000000"/>
        </w:rPr>
        <w:t xml:space="preserve"> </w:t>
      </w:r>
      <w:r w:rsidR="00484A69">
        <w:rPr>
          <w:rFonts w:ascii="Arial Narrow" w:hAnsi="Arial Narrow" w:cs="Arial Narrow"/>
          <w:color w:val="000000"/>
        </w:rPr>
        <w:t>year 2001 that the status of the land was converted from surplus vacant land by the State</w:t>
      </w:r>
      <w:r w:rsidR="00CC0642">
        <w:rPr>
          <w:rFonts w:ascii="Arial Narrow" w:hAnsi="Arial Narrow" w:cs="Arial Narrow"/>
          <w:color w:val="000000"/>
        </w:rPr>
        <w:t xml:space="preserve"> </w:t>
      </w:r>
      <w:r w:rsidR="00484A69">
        <w:rPr>
          <w:rFonts w:ascii="Arial Narrow" w:hAnsi="Arial Narrow" w:cs="Arial Narrow"/>
          <w:color w:val="000000"/>
        </w:rPr>
        <w:t>Government and consequently, the building plan for construction of building ‘E’ was</w:t>
      </w:r>
      <w:r w:rsidR="00CC0642">
        <w:rPr>
          <w:rFonts w:ascii="Arial Narrow" w:hAnsi="Arial Narrow" w:cs="Arial Narrow"/>
          <w:color w:val="000000"/>
        </w:rPr>
        <w:t xml:space="preserve"> </w:t>
      </w:r>
      <w:r w:rsidR="00484A69">
        <w:rPr>
          <w:rFonts w:ascii="Arial Narrow" w:hAnsi="Arial Narrow" w:cs="Arial Narrow"/>
          <w:color w:val="000000"/>
        </w:rPr>
        <w:t xml:space="preserve">submitted </w:t>
      </w:r>
      <w:r w:rsidR="00484A69" w:rsidRPr="00537EF4">
        <w:rPr>
          <w:rFonts w:ascii="Arial Narrow" w:hAnsi="Arial Narrow" w:cs="Arial Narrow"/>
          <w:color w:val="000000"/>
          <w:u w:val="single"/>
        </w:rPr>
        <w:t>and the same was approved by the local authority in the year 2002</w:t>
      </w:r>
      <w:r w:rsidR="00484A69">
        <w:rPr>
          <w:rFonts w:ascii="Arial Narrow" w:hAnsi="Arial Narrow" w:cs="Arial Narrow"/>
          <w:color w:val="000000"/>
        </w:rPr>
        <w:t>.</w:t>
      </w:r>
      <w:r w:rsidR="00CC0642">
        <w:rPr>
          <w:rFonts w:ascii="Arial Narrow" w:hAnsi="Arial Narrow" w:cs="Arial Narrow"/>
          <w:color w:val="000000"/>
        </w:rPr>
        <w:t xml:space="preserve"> </w:t>
      </w:r>
      <w:r w:rsidR="00484A69">
        <w:rPr>
          <w:rFonts w:ascii="Arial Narrow" w:hAnsi="Arial Narrow" w:cs="Arial Narrow"/>
          <w:color w:val="000000"/>
        </w:rPr>
        <w:t>Further</w:t>
      </w:r>
      <w:r w:rsidR="00484A69" w:rsidRPr="00537EF4">
        <w:rPr>
          <w:rFonts w:ascii="Arial Narrow" w:hAnsi="Arial Narrow" w:cs="Arial Narrow"/>
          <w:color w:val="000000"/>
          <w:u w:val="single"/>
        </w:rPr>
        <w:t>, it was observed that section 80-IB specifies the size of the plot of land of</w:t>
      </w:r>
      <w:r w:rsidR="00CC0642" w:rsidRPr="00537EF4">
        <w:rPr>
          <w:rFonts w:ascii="Arial Narrow" w:hAnsi="Arial Narrow" w:cs="Arial Narrow"/>
          <w:color w:val="000000"/>
          <w:u w:val="single"/>
        </w:rPr>
        <w:t xml:space="preserve"> </w:t>
      </w:r>
      <w:r w:rsidR="00484A69" w:rsidRPr="00537EF4">
        <w:rPr>
          <w:rFonts w:ascii="Arial Narrow" w:hAnsi="Arial Narrow" w:cs="Arial Narrow"/>
          <w:color w:val="000000"/>
          <w:u w:val="single"/>
        </w:rPr>
        <w:t>minimum 1 acre but not the size of the housing project</w:t>
      </w:r>
      <w:r w:rsidR="00484A69">
        <w:rPr>
          <w:rFonts w:ascii="Arial Narrow" w:hAnsi="Arial Narrow" w:cs="Arial Narrow"/>
          <w:color w:val="000000"/>
        </w:rPr>
        <w:t>. It is immaterial as to whether any</w:t>
      </w:r>
      <w:r w:rsidR="00CC0642">
        <w:rPr>
          <w:rFonts w:ascii="Arial Narrow" w:hAnsi="Arial Narrow" w:cs="Arial Narrow"/>
          <w:color w:val="000000"/>
        </w:rPr>
        <w:t xml:space="preserve"> </w:t>
      </w:r>
      <w:r w:rsidR="00484A69">
        <w:rPr>
          <w:rFonts w:ascii="Arial Narrow" w:hAnsi="Arial Narrow" w:cs="Arial Narrow"/>
          <w:color w:val="000000"/>
        </w:rPr>
        <w:t xml:space="preserve">other housing projects are </w:t>
      </w:r>
      <w:proofErr w:type="gramStart"/>
      <w:r w:rsidR="00484A69">
        <w:rPr>
          <w:rFonts w:ascii="Arial Narrow" w:hAnsi="Arial Narrow" w:cs="Arial Narrow"/>
          <w:color w:val="000000"/>
        </w:rPr>
        <w:t>existing</w:t>
      </w:r>
      <w:proofErr w:type="gramEnd"/>
      <w:r w:rsidR="00484A69">
        <w:rPr>
          <w:rFonts w:ascii="Arial Narrow" w:hAnsi="Arial Narrow" w:cs="Arial Narrow"/>
          <w:color w:val="000000"/>
        </w:rPr>
        <w:t xml:space="preserve"> on the said plot of land or not. Hence, the objection</w:t>
      </w:r>
      <w:r w:rsidR="00CC0642">
        <w:rPr>
          <w:rFonts w:ascii="Arial Narrow" w:hAnsi="Arial Narrow" w:cs="Arial Narrow"/>
          <w:color w:val="000000"/>
        </w:rPr>
        <w:t xml:space="preserve"> </w:t>
      </w:r>
      <w:proofErr w:type="gramStart"/>
      <w:r w:rsidR="00484A69">
        <w:rPr>
          <w:rFonts w:ascii="Arial Narrow" w:hAnsi="Arial Narrow" w:cs="Arial Narrow"/>
          <w:color w:val="000000"/>
        </w:rPr>
        <w:t>raised</w:t>
      </w:r>
      <w:proofErr w:type="gramEnd"/>
      <w:r w:rsidR="00484A69">
        <w:rPr>
          <w:rFonts w:ascii="Arial Narrow" w:hAnsi="Arial Narrow" w:cs="Arial Narrow"/>
          <w:color w:val="000000"/>
        </w:rPr>
        <w:t xml:space="preserve"> by the Assessing Officer that if plot was proportionately divided between 5</w:t>
      </w:r>
      <w:r w:rsidR="00CC0642">
        <w:rPr>
          <w:rFonts w:ascii="Arial Narrow" w:hAnsi="Arial Narrow" w:cs="Arial Narrow"/>
          <w:color w:val="000000"/>
        </w:rPr>
        <w:t xml:space="preserve"> </w:t>
      </w:r>
      <w:r w:rsidR="00484A69">
        <w:rPr>
          <w:rFonts w:ascii="Arial Narrow" w:hAnsi="Arial Narrow" w:cs="Arial Narrow"/>
          <w:color w:val="000000"/>
        </w:rPr>
        <w:t>buildings, the land pertaining to building ‘E’ would be less than 1 acre was not correct</w:t>
      </w:r>
      <w:r>
        <w:rPr>
          <w:rFonts w:ascii="Arial Narrow" w:hAnsi="Arial Narrow" w:cs="Arial Narrow"/>
          <w:color w:val="000000"/>
        </w:rPr>
        <w:t>.</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5. Can an industrial undertaking engaged in manufacturing or producing articles or</w:t>
      </w:r>
      <w:r w:rsidR="00CC0642">
        <w:rPr>
          <w:rFonts w:ascii="Arial" w:hAnsi="Arial" w:cs="Arial"/>
          <w:b/>
          <w:bCs/>
          <w:color w:val="000000"/>
        </w:rPr>
        <w:t xml:space="preserve"> </w:t>
      </w:r>
      <w:r>
        <w:rPr>
          <w:rFonts w:ascii="Arial" w:hAnsi="Arial" w:cs="Arial"/>
          <w:b/>
          <w:bCs/>
          <w:color w:val="000000"/>
        </w:rPr>
        <w:t>things treat the persons employed by it through agency (including contractors) as</w:t>
      </w:r>
      <w:r w:rsidR="00CC0642">
        <w:rPr>
          <w:rFonts w:ascii="Arial" w:hAnsi="Arial" w:cs="Arial"/>
          <w:b/>
          <w:bCs/>
          <w:color w:val="000000"/>
        </w:rPr>
        <w:t xml:space="preserve"> </w:t>
      </w:r>
      <w:r>
        <w:rPr>
          <w:rFonts w:ascii="Arial" w:hAnsi="Arial" w:cs="Arial"/>
          <w:b/>
          <w:bCs/>
          <w:color w:val="000000"/>
        </w:rPr>
        <w:t>“workers” to qualify for claim of deduction under section 80-IB?</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Jyoti</w:t>
      </w:r>
      <w:proofErr w:type="spellEnd"/>
      <w:r>
        <w:rPr>
          <w:rFonts w:ascii="Arial" w:hAnsi="Arial" w:cs="Arial"/>
          <w:b/>
          <w:bCs/>
          <w:i/>
          <w:iCs/>
          <w:color w:val="000000"/>
        </w:rPr>
        <w:t xml:space="preserve"> Plastic Works Private Limited (2011) </w:t>
      </w:r>
    </w:p>
    <w:p w:rsidR="00537EF4" w:rsidRDefault="00537EF4"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Yes. </w:t>
      </w:r>
      <w:r w:rsidR="00484A69">
        <w:rPr>
          <w:rFonts w:ascii="Arial Narrow" w:hAnsi="Arial Narrow" w:cs="Arial Narrow"/>
          <w:color w:val="000000"/>
        </w:rPr>
        <w:t>One of the conditions to be fulfilled by an industrial undertaking engaged in</w:t>
      </w:r>
      <w:r w:rsidR="00CC0642">
        <w:rPr>
          <w:rFonts w:ascii="Arial Narrow" w:hAnsi="Arial Narrow" w:cs="Arial Narrow"/>
          <w:color w:val="000000"/>
        </w:rPr>
        <w:t xml:space="preserve"> </w:t>
      </w:r>
      <w:r w:rsidR="00484A69">
        <w:rPr>
          <w:rFonts w:ascii="Arial Narrow" w:hAnsi="Arial Narrow" w:cs="Arial Narrow"/>
          <w:color w:val="000000"/>
        </w:rPr>
        <w:t>manufacturing or producing articles or things to qualify for claim of deduction under</w:t>
      </w:r>
      <w:r w:rsidR="00CC0642">
        <w:rPr>
          <w:rFonts w:ascii="Arial Narrow" w:hAnsi="Arial Narrow" w:cs="Arial Narrow"/>
          <w:color w:val="000000"/>
        </w:rPr>
        <w:t xml:space="preserve"> </w:t>
      </w:r>
      <w:r w:rsidR="00484A69">
        <w:rPr>
          <w:rFonts w:ascii="Arial Narrow" w:hAnsi="Arial Narrow" w:cs="Arial Narrow"/>
          <w:color w:val="000000"/>
        </w:rPr>
        <w:t>section 80-IB is that it should employ ten or more workers in a manufacturing process</w:t>
      </w:r>
      <w:r w:rsidR="00CC0642">
        <w:rPr>
          <w:rFonts w:ascii="Arial Narrow" w:hAnsi="Arial Narrow" w:cs="Arial Narrow"/>
          <w:color w:val="000000"/>
        </w:rPr>
        <w:t xml:space="preserve"> </w:t>
      </w:r>
      <w:r w:rsidR="00484A69">
        <w:rPr>
          <w:rFonts w:ascii="Arial Narrow" w:hAnsi="Arial Narrow" w:cs="Arial Narrow"/>
          <w:color w:val="000000"/>
        </w:rPr>
        <w:t>carried on with the aid of power or twenty or more workers in a manufacturing process</w:t>
      </w:r>
      <w:r w:rsidR="00CC0642">
        <w:rPr>
          <w:rFonts w:ascii="Arial Narrow" w:hAnsi="Arial Narrow" w:cs="Arial Narrow"/>
          <w:color w:val="000000"/>
        </w:rPr>
        <w:t xml:space="preserve"> </w:t>
      </w:r>
      <w:r w:rsidR="00484A69">
        <w:rPr>
          <w:rFonts w:ascii="Arial Narrow" w:hAnsi="Arial Narrow" w:cs="Arial Narrow"/>
          <w:color w:val="000000"/>
        </w:rPr>
        <w:t xml:space="preserve">carried on without the aid of power. </w:t>
      </w:r>
    </w:p>
    <w:p w:rsidR="00484A69" w:rsidRDefault="0024794B"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The High Court observed that</w:t>
      </w:r>
      <w:r w:rsidR="00484A69">
        <w:rPr>
          <w:rFonts w:ascii="Arial Narrow" w:hAnsi="Arial Narrow" w:cs="Arial Narrow"/>
          <w:color w:val="000000"/>
        </w:rPr>
        <w:t xml:space="preserve"> </w:t>
      </w:r>
      <w:r>
        <w:rPr>
          <w:rFonts w:ascii="Arial Narrow" w:hAnsi="Arial Narrow" w:cs="Arial Narrow"/>
          <w:color w:val="000000"/>
        </w:rPr>
        <w:t>it was</w:t>
      </w:r>
      <w:r w:rsidR="00484A69">
        <w:rPr>
          <w:rFonts w:ascii="Arial Narrow" w:hAnsi="Arial Narrow" w:cs="Arial Narrow"/>
          <w:color w:val="000000"/>
        </w:rPr>
        <w:t xml:space="preserve"> found on the basis of the material on</w:t>
      </w:r>
      <w:r w:rsidR="00CC0642">
        <w:rPr>
          <w:rFonts w:ascii="Arial Narrow" w:hAnsi="Arial Narrow" w:cs="Arial Narrow"/>
          <w:color w:val="000000"/>
        </w:rPr>
        <w:t xml:space="preserve"> </w:t>
      </w:r>
      <w:r w:rsidR="00484A69">
        <w:rPr>
          <w:rFonts w:ascii="Arial Narrow" w:hAnsi="Arial Narrow" w:cs="Arial Narrow"/>
          <w:color w:val="000000"/>
        </w:rPr>
        <w:t>record that manufacturing activity was carried out at the factory premises of the</w:t>
      </w:r>
      <w:r w:rsidR="00CC0642">
        <w:rPr>
          <w:rFonts w:ascii="Arial Narrow" w:hAnsi="Arial Narrow" w:cs="Arial Narrow"/>
          <w:color w:val="000000"/>
        </w:rPr>
        <w:t xml:space="preserv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Though the workers employed by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directly were less than ten, it</w:t>
      </w:r>
      <w:r w:rsidR="00CC0642">
        <w:rPr>
          <w:rFonts w:ascii="Arial Narrow" w:hAnsi="Arial Narrow" w:cs="Arial Narrow"/>
          <w:color w:val="000000"/>
        </w:rPr>
        <w:t xml:space="preserve"> </w:t>
      </w:r>
      <w:r w:rsidR="00484A69">
        <w:rPr>
          <w:rFonts w:ascii="Arial Narrow" w:hAnsi="Arial Narrow" w:cs="Arial Narrow"/>
          <w:color w:val="000000"/>
        </w:rPr>
        <w:t xml:space="preserve">was not in dispute that the total number of workers employed by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directly or</w:t>
      </w:r>
      <w:r w:rsidR="00CC0642">
        <w:rPr>
          <w:rFonts w:ascii="Arial Narrow" w:hAnsi="Arial Narrow" w:cs="Arial Narrow"/>
          <w:color w:val="000000"/>
        </w:rPr>
        <w:t xml:space="preserve"> </w:t>
      </w:r>
      <w:r w:rsidR="00484A69">
        <w:rPr>
          <w:rFonts w:ascii="Arial Narrow" w:hAnsi="Arial Narrow" w:cs="Arial Narrow"/>
          <w:color w:val="000000"/>
        </w:rPr>
        <w:t>hired through a contractor for carrying on the manufacturing activity exceeded ten.</w:t>
      </w:r>
      <w:r w:rsidR="00CC0642">
        <w:rPr>
          <w:rFonts w:ascii="Arial Narrow" w:hAnsi="Arial Narrow" w:cs="Arial Narrow"/>
          <w:color w:val="000000"/>
        </w:rPr>
        <w:t xml:space="preserve"> </w:t>
      </w:r>
      <w:r w:rsidR="00484A69">
        <w:rPr>
          <w:rFonts w:ascii="Arial Narrow" w:hAnsi="Arial Narrow" w:cs="Arial Narrow"/>
          <w:color w:val="000000"/>
        </w:rPr>
        <w:t>The expression "worker" is neither defined under section 2 of the Income-tax Act, 1961,</w:t>
      </w:r>
      <w:r w:rsidR="00CC0642">
        <w:rPr>
          <w:rFonts w:ascii="Arial Narrow" w:hAnsi="Arial Narrow" w:cs="Arial Narrow"/>
          <w:color w:val="000000"/>
        </w:rPr>
        <w:t xml:space="preserve"> </w:t>
      </w:r>
      <w:r w:rsidR="00484A69">
        <w:rPr>
          <w:rFonts w:ascii="Arial Narrow" w:hAnsi="Arial Narrow" w:cs="Arial Narrow"/>
          <w:color w:val="000000"/>
        </w:rPr>
        <w:t>nor under section 80-</w:t>
      </w:r>
      <w:proofErr w:type="gramStart"/>
      <w:r w:rsidR="00484A69">
        <w:rPr>
          <w:rFonts w:ascii="Arial Narrow" w:hAnsi="Arial Narrow" w:cs="Arial Narrow"/>
          <w:color w:val="000000"/>
        </w:rPr>
        <w:t>IB(</w:t>
      </w:r>
      <w:proofErr w:type="gramEnd"/>
      <w:r w:rsidR="00484A69">
        <w:rPr>
          <w:rFonts w:ascii="Arial Narrow" w:hAnsi="Arial Narrow" w:cs="Arial Narrow"/>
          <w:color w:val="000000"/>
        </w:rPr>
        <w:t>2)(iv). Therefore, it would be reasonable to hold that the</w:t>
      </w:r>
      <w:r w:rsidR="00CC0642">
        <w:rPr>
          <w:rFonts w:ascii="Arial Narrow" w:hAnsi="Arial Narrow" w:cs="Arial Narrow"/>
          <w:color w:val="000000"/>
        </w:rPr>
        <w:t xml:space="preserve"> </w:t>
      </w:r>
      <w:r w:rsidR="00484A69">
        <w:rPr>
          <w:rFonts w:ascii="Arial Narrow" w:hAnsi="Arial Narrow" w:cs="Arial Narrow"/>
          <w:color w:val="000000"/>
        </w:rPr>
        <w:t>expression "worker" in section 80-</w:t>
      </w:r>
      <w:proofErr w:type="gramStart"/>
      <w:r w:rsidR="00484A69">
        <w:rPr>
          <w:rFonts w:ascii="Arial Narrow" w:hAnsi="Arial Narrow" w:cs="Arial Narrow"/>
          <w:color w:val="000000"/>
        </w:rPr>
        <w:t>IB(</w:t>
      </w:r>
      <w:proofErr w:type="gramEnd"/>
      <w:r w:rsidR="00484A69">
        <w:rPr>
          <w:rFonts w:ascii="Arial Narrow" w:hAnsi="Arial Narrow" w:cs="Arial Narrow"/>
          <w:color w:val="000000"/>
        </w:rPr>
        <w:t xml:space="preserve">2)(iv) is </w:t>
      </w:r>
      <w:proofErr w:type="spellStart"/>
      <w:r w:rsidR="00484A69">
        <w:rPr>
          <w:rFonts w:ascii="Arial Narrow" w:hAnsi="Arial Narrow" w:cs="Arial Narrow"/>
          <w:color w:val="000000"/>
        </w:rPr>
        <w:t>referable</w:t>
      </w:r>
      <w:proofErr w:type="spellEnd"/>
      <w:r w:rsidR="00484A69">
        <w:rPr>
          <w:rFonts w:ascii="Arial Narrow" w:hAnsi="Arial Narrow" w:cs="Arial Narrow"/>
          <w:color w:val="000000"/>
        </w:rPr>
        <w:t xml:space="preserve"> to the persons employed by the</w:t>
      </w:r>
      <w:r w:rsidR="00CC0642">
        <w:rPr>
          <w:rFonts w:ascii="Arial Narrow" w:hAnsi="Arial Narrow" w:cs="Arial Narrow"/>
          <w:color w:val="000000"/>
        </w:rPr>
        <w:t xml:space="preserv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directly or by or through any agency (including a contractor) in the</w:t>
      </w:r>
      <w:r w:rsidR="00CC0642">
        <w:rPr>
          <w:rFonts w:ascii="Arial Narrow" w:hAnsi="Arial Narrow" w:cs="Arial Narrow"/>
          <w:color w:val="000000"/>
        </w:rPr>
        <w:t xml:space="preserve"> </w:t>
      </w:r>
      <w:r w:rsidR="00484A69">
        <w:rPr>
          <w:rFonts w:ascii="Arial Narrow" w:hAnsi="Arial Narrow" w:cs="Arial Narrow"/>
          <w:color w:val="000000"/>
        </w:rPr>
        <w:t xml:space="preserve">manufacturing activity carried on by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6. Can an </w:t>
      </w:r>
      <w:proofErr w:type="spellStart"/>
      <w:r>
        <w:rPr>
          <w:rFonts w:ascii="Arial" w:hAnsi="Arial" w:cs="Arial"/>
          <w:b/>
          <w:bCs/>
          <w:color w:val="000000"/>
        </w:rPr>
        <w:t>assessee</w:t>
      </w:r>
      <w:proofErr w:type="spellEnd"/>
      <w:r>
        <w:rPr>
          <w:rFonts w:ascii="Arial" w:hAnsi="Arial" w:cs="Arial"/>
          <w:b/>
          <w:bCs/>
          <w:color w:val="000000"/>
        </w:rPr>
        <w:t xml:space="preserve"> not claiming deduction under section 80-IB in the initial years</w:t>
      </w:r>
      <w:r w:rsidR="00CC0642">
        <w:rPr>
          <w:rFonts w:ascii="Arial" w:hAnsi="Arial" w:cs="Arial"/>
          <w:b/>
          <w:bCs/>
          <w:color w:val="000000"/>
        </w:rPr>
        <w:t xml:space="preserve"> </w:t>
      </w:r>
      <w:r>
        <w:rPr>
          <w:rFonts w:ascii="Arial" w:hAnsi="Arial" w:cs="Arial"/>
          <w:b/>
          <w:bCs/>
          <w:color w:val="000000"/>
        </w:rPr>
        <w:t xml:space="preserve">claim </w:t>
      </w:r>
      <w:proofErr w:type="spellStart"/>
      <w:r>
        <w:rPr>
          <w:rFonts w:ascii="Arial" w:hAnsi="Arial" w:cs="Arial"/>
          <w:b/>
          <w:bCs/>
          <w:color w:val="000000"/>
        </w:rPr>
        <w:t>the</w:t>
      </w:r>
      <w:proofErr w:type="spellEnd"/>
      <w:r>
        <w:rPr>
          <w:rFonts w:ascii="Arial" w:hAnsi="Arial" w:cs="Arial"/>
          <w:b/>
          <w:bCs/>
          <w:color w:val="000000"/>
        </w:rPr>
        <w:t xml:space="preserve"> said deduction for the remaining years during the period of eligibility, if</w:t>
      </w:r>
      <w:r w:rsidR="00CC0642">
        <w:rPr>
          <w:rFonts w:ascii="Arial" w:hAnsi="Arial" w:cs="Arial"/>
          <w:b/>
          <w:bCs/>
          <w:color w:val="000000"/>
        </w:rPr>
        <w:t xml:space="preserve"> </w:t>
      </w:r>
      <w:r>
        <w:rPr>
          <w:rFonts w:ascii="Arial" w:hAnsi="Arial" w:cs="Arial"/>
          <w:b/>
          <w:bCs/>
          <w:color w:val="000000"/>
        </w:rPr>
        <w:t>the conditions are satisfied?</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Praveen </w:t>
      </w:r>
      <w:proofErr w:type="spellStart"/>
      <w:r>
        <w:rPr>
          <w:rFonts w:ascii="Arial" w:hAnsi="Arial" w:cs="Arial"/>
          <w:b/>
          <w:bCs/>
          <w:i/>
          <w:iCs/>
          <w:color w:val="000000"/>
        </w:rPr>
        <w:t>Soni</w:t>
      </w:r>
      <w:proofErr w:type="spellEnd"/>
      <w:r>
        <w:rPr>
          <w:rFonts w:ascii="Arial" w:hAnsi="Arial" w:cs="Arial"/>
          <w:b/>
          <w:bCs/>
          <w:i/>
          <w:iCs/>
          <w:color w:val="000000"/>
        </w:rPr>
        <w:t xml:space="preserve"> v. CIT (2011) </w:t>
      </w:r>
    </w:p>
    <w:p w:rsidR="00484A69" w:rsidRDefault="0024794B"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Yes. </w:t>
      </w:r>
      <w:r w:rsidR="00484A69">
        <w:rPr>
          <w:rFonts w:ascii="Arial Narrow" w:hAnsi="Arial Narrow" w:cs="Arial Narrow"/>
          <w:color w:val="000000"/>
        </w:rPr>
        <w:t>On the above issue, the Delhi High Court held that the provisions of section 80-IB nowhere</w:t>
      </w:r>
      <w:r w:rsidR="00CC0642">
        <w:rPr>
          <w:rFonts w:ascii="Arial Narrow" w:hAnsi="Arial Narrow" w:cs="Arial Narrow"/>
          <w:color w:val="000000"/>
        </w:rPr>
        <w:t xml:space="preserve"> </w:t>
      </w:r>
      <w:r w:rsidR="00484A69">
        <w:rPr>
          <w:rFonts w:ascii="Arial Narrow" w:hAnsi="Arial Narrow" w:cs="Arial Narrow"/>
          <w:color w:val="000000"/>
        </w:rPr>
        <w:t>stipulated a condition that the claim for deduction under this section had to be made from</w:t>
      </w:r>
      <w:r w:rsidR="00CC0642">
        <w:rPr>
          <w:rFonts w:ascii="Arial Narrow" w:hAnsi="Arial Narrow" w:cs="Arial Narrow"/>
          <w:color w:val="000000"/>
        </w:rPr>
        <w:t xml:space="preserve"> </w:t>
      </w:r>
      <w:r w:rsidR="00484A69">
        <w:rPr>
          <w:rFonts w:ascii="Arial Narrow" w:hAnsi="Arial Narrow" w:cs="Arial Narrow"/>
          <w:color w:val="000000"/>
        </w:rPr>
        <w:t>the first year of qualification of deduction failing which the claim will not be allowed in the</w:t>
      </w:r>
      <w:r w:rsidR="00CC0642">
        <w:rPr>
          <w:rFonts w:ascii="Arial Narrow" w:hAnsi="Arial Narrow" w:cs="Arial Narrow"/>
          <w:color w:val="000000"/>
        </w:rPr>
        <w:t xml:space="preserve"> </w:t>
      </w:r>
      <w:r w:rsidR="00484A69">
        <w:rPr>
          <w:rFonts w:ascii="Arial Narrow" w:hAnsi="Arial Narrow" w:cs="Arial Narrow"/>
          <w:color w:val="000000"/>
        </w:rPr>
        <w:t>remaining years of eligibility. Therefore, the deduction under section 80-IB should be</w:t>
      </w:r>
      <w:r w:rsidR="00CC0642">
        <w:rPr>
          <w:rFonts w:ascii="Arial Narrow" w:hAnsi="Arial Narrow" w:cs="Arial Narrow"/>
          <w:color w:val="000000"/>
        </w:rPr>
        <w:t xml:space="preserve"> </w:t>
      </w:r>
      <w:r w:rsidR="00484A69">
        <w:rPr>
          <w:rFonts w:ascii="Arial Narrow" w:hAnsi="Arial Narrow" w:cs="Arial Narrow"/>
          <w:color w:val="000000"/>
        </w:rPr>
        <w:t xml:space="preserve">allowed to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for the remaining years up to the period for which his entitlement</w:t>
      </w:r>
      <w:r w:rsidR="00CC0642">
        <w:rPr>
          <w:rFonts w:ascii="Arial Narrow" w:hAnsi="Arial Narrow" w:cs="Arial Narrow"/>
          <w:color w:val="000000"/>
        </w:rPr>
        <w:t xml:space="preserve"> </w:t>
      </w:r>
      <w:r w:rsidR="00484A69">
        <w:rPr>
          <w:rFonts w:ascii="Arial Narrow" w:hAnsi="Arial Narrow" w:cs="Arial Narrow"/>
          <w:color w:val="000000"/>
        </w:rPr>
        <w:t>would accrue, provided the conditions mentioned under section 80-IB are fulfilled.</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7. Would the procurements of parts and assembling them to make windmill fall within</w:t>
      </w:r>
      <w:r w:rsidR="00CC0642">
        <w:rPr>
          <w:rFonts w:ascii="Arial" w:hAnsi="Arial" w:cs="Arial"/>
          <w:b/>
          <w:bCs/>
          <w:color w:val="000000"/>
        </w:rPr>
        <w:t xml:space="preserve"> </w:t>
      </w:r>
      <w:r>
        <w:rPr>
          <w:rFonts w:ascii="Arial" w:hAnsi="Arial" w:cs="Arial"/>
          <w:b/>
          <w:bCs/>
          <w:color w:val="000000"/>
        </w:rPr>
        <w:t>the meaning of “manufacture” and “production” to be entitled to deduction under</w:t>
      </w:r>
      <w:r w:rsidR="00CC0642">
        <w:rPr>
          <w:rFonts w:ascii="Arial" w:hAnsi="Arial" w:cs="Arial"/>
          <w:b/>
          <w:bCs/>
          <w:color w:val="000000"/>
        </w:rPr>
        <w:t xml:space="preserve"> </w:t>
      </w:r>
      <w:r>
        <w:rPr>
          <w:rFonts w:ascii="Arial" w:hAnsi="Arial" w:cs="Arial"/>
          <w:b/>
          <w:bCs/>
          <w:color w:val="000000"/>
        </w:rPr>
        <w:t>section 80-IB?</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Chiranjjeevi</w:t>
      </w:r>
      <w:proofErr w:type="spellEnd"/>
      <w:r>
        <w:rPr>
          <w:rFonts w:ascii="Arial" w:hAnsi="Arial" w:cs="Arial"/>
          <w:b/>
          <w:bCs/>
          <w:i/>
          <w:iCs/>
          <w:color w:val="000000"/>
        </w:rPr>
        <w:t xml:space="preserve"> Wind Energy Ltd. (2011) </w:t>
      </w:r>
    </w:p>
    <w:p w:rsidR="00484A69" w:rsidRPr="0024794B" w:rsidRDefault="0024794B" w:rsidP="0068295F">
      <w:pPr>
        <w:autoSpaceDE w:val="0"/>
        <w:autoSpaceDN w:val="0"/>
        <w:adjustRightInd w:val="0"/>
        <w:spacing w:after="0" w:line="240" w:lineRule="auto"/>
        <w:jc w:val="both"/>
        <w:rPr>
          <w:rFonts w:ascii="Arial Narrow" w:hAnsi="Arial Narrow" w:cs="Arial"/>
          <w:bCs/>
          <w:color w:val="000000"/>
        </w:rPr>
      </w:pPr>
      <w:r w:rsidRPr="0024794B">
        <w:rPr>
          <w:rFonts w:ascii="Arial Narrow" w:hAnsi="Arial Narrow" w:cs="Arial"/>
          <w:bCs/>
          <w:iCs/>
          <w:color w:val="000000"/>
        </w:rPr>
        <w:t>Yes.</w:t>
      </w:r>
      <w:r w:rsidR="00484A69" w:rsidRPr="0024794B">
        <w:rPr>
          <w:rFonts w:ascii="Arial Narrow" w:hAnsi="Arial Narrow" w:cs="Arial"/>
          <w:bCs/>
          <w:iCs/>
          <w:color w:val="000000"/>
        </w:rPr>
        <w:t xml:space="preserve"> </w:t>
      </w:r>
      <w:r w:rsidR="00484A69" w:rsidRPr="0024794B">
        <w:rPr>
          <w:rFonts w:ascii="Arial Narrow" w:hAnsi="Arial Narrow" w:cs="Arial"/>
          <w:iCs/>
          <w:color w:val="000000"/>
        </w:rPr>
        <w:t>The definition of manufacture has been incorporated in section 2(29BA) by the</w:t>
      </w:r>
      <w:r w:rsidR="00CC0642" w:rsidRPr="0024794B">
        <w:rPr>
          <w:rFonts w:ascii="Arial Narrow" w:hAnsi="Arial Narrow" w:cs="Arial"/>
          <w:iCs/>
          <w:color w:val="000000"/>
        </w:rPr>
        <w:t xml:space="preserve"> </w:t>
      </w:r>
      <w:r w:rsidR="00484A69" w:rsidRPr="0024794B">
        <w:rPr>
          <w:rFonts w:ascii="Arial Narrow" w:hAnsi="Arial Narrow" w:cs="Arial"/>
          <w:iCs/>
          <w:color w:val="000000"/>
        </w:rPr>
        <w:t xml:space="preserve">Finance (No. 2) Act, 2009 </w:t>
      </w:r>
      <w:proofErr w:type="spellStart"/>
      <w:r w:rsidR="00484A69" w:rsidRPr="0024794B">
        <w:rPr>
          <w:rFonts w:ascii="Arial Narrow" w:hAnsi="Arial Narrow" w:cs="Arial"/>
          <w:iCs/>
          <w:color w:val="000000"/>
        </w:rPr>
        <w:t>w.e.f</w:t>
      </w:r>
      <w:proofErr w:type="spellEnd"/>
      <w:r w:rsidR="00484A69" w:rsidRPr="0024794B">
        <w:rPr>
          <w:rFonts w:ascii="Arial Narrow" w:hAnsi="Arial Narrow" w:cs="Arial"/>
          <w:iCs/>
          <w:color w:val="000000"/>
        </w:rPr>
        <w:t>. from 01.04.2009, and it means, inter alia, a change in a</w:t>
      </w:r>
      <w:r w:rsidR="00CC0642" w:rsidRPr="0024794B">
        <w:rPr>
          <w:rFonts w:ascii="Arial Narrow" w:hAnsi="Arial Narrow" w:cs="Arial"/>
          <w:iCs/>
          <w:color w:val="000000"/>
        </w:rPr>
        <w:t xml:space="preserve"> </w:t>
      </w:r>
      <w:r w:rsidR="00484A69" w:rsidRPr="0024794B">
        <w:rPr>
          <w:rFonts w:ascii="Arial Narrow" w:hAnsi="Arial Narrow" w:cs="Arial"/>
          <w:iCs/>
          <w:color w:val="000000"/>
        </w:rPr>
        <w:t>non-living physical object or article or thing resulting in transformation of the object or</w:t>
      </w:r>
      <w:r w:rsidR="00CC0642" w:rsidRPr="0024794B">
        <w:rPr>
          <w:rFonts w:ascii="Arial Narrow" w:hAnsi="Arial Narrow" w:cs="Arial"/>
          <w:iCs/>
          <w:color w:val="000000"/>
        </w:rPr>
        <w:t xml:space="preserve"> </w:t>
      </w:r>
      <w:r w:rsidR="00484A69" w:rsidRPr="0024794B">
        <w:rPr>
          <w:rFonts w:ascii="Arial Narrow" w:hAnsi="Arial Narrow" w:cs="Arial"/>
          <w:iCs/>
          <w:color w:val="000000"/>
        </w:rPr>
        <w:t>article or thing in to a new and distinct object or article or thing having a different name,</w:t>
      </w:r>
      <w:r w:rsidR="00CC0642" w:rsidRPr="0024794B">
        <w:rPr>
          <w:rFonts w:ascii="Arial Narrow" w:hAnsi="Arial Narrow" w:cs="Arial"/>
          <w:iCs/>
          <w:color w:val="000000"/>
        </w:rPr>
        <w:t xml:space="preserve"> </w:t>
      </w:r>
      <w:r w:rsidR="00484A69" w:rsidRPr="0024794B">
        <w:rPr>
          <w:rFonts w:ascii="Arial Narrow" w:hAnsi="Arial Narrow" w:cs="Arial"/>
          <w:iCs/>
          <w:color w:val="000000"/>
        </w:rPr>
        <w:t>character and use. Assembling of windmill at factory and putting them at site of customer</w:t>
      </w:r>
      <w:r w:rsidR="00CC0642" w:rsidRPr="0024794B">
        <w:rPr>
          <w:rFonts w:ascii="Arial Narrow" w:hAnsi="Arial Narrow" w:cs="Arial"/>
          <w:iCs/>
          <w:color w:val="000000"/>
        </w:rPr>
        <w:t xml:space="preserve"> </w:t>
      </w:r>
      <w:r w:rsidR="00484A69" w:rsidRPr="0024794B">
        <w:rPr>
          <w:rFonts w:ascii="Arial Narrow" w:hAnsi="Arial Narrow" w:cs="Arial"/>
          <w:iCs/>
          <w:color w:val="000000"/>
        </w:rPr>
        <w:t>apparently satisfies thi</w:t>
      </w:r>
      <w:r w:rsidRPr="0024794B">
        <w:rPr>
          <w:rFonts w:ascii="Arial Narrow" w:hAnsi="Arial Narrow" w:cs="Arial"/>
          <w:iCs/>
          <w:color w:val="000000"/>
        </w:rPr>
        <w:t>s definition of manufacture</w:t>
      </w:r>
      <w:r w:rsidR="00484A69" w:rsidRPr="0024794B">
        <w:rPr>
          <w:rFonts w:ascii="Arial Narrow" w:hAnsi="Arial Narrow" w:cs="Arial"/>
          <w:iCs/>
          <w:color w:val="000000"/>
        </w:rPr>
        <w:t>.</w:t>
      </w:r>
    </w:p>
    <w:p w:rsidR="00B21AC0" w:rsidRDefault="00B21AC0" w:rsidP="0068295F">
      <w:pPr>
        <w:autoSpaceDE w:val="0"/>
        <w:autoSpaceDN w:val="0"/>
        <w:adjustRightInd w:val="0"/>
        <w:spacing w:after="0" w:line="240" w:lineRule="auto"/>
        <w:jc w:val="both"/>
        <w:rPr>
          <w:rFonts w:ascii="Arial" w:hAnsi="Arial" w:cs="Arial"/>
          <w:b/>
          <w:bCs/>
          <w:color w:val="000000"/>
        </w:rPr>
      </w:pPr>
    </w:p>
    <w:p w:rsidR="00B21AC0" w:rsidRDefault="00B21AC0" w:rsidP="0068295F">
      <w:pPr>
        <w:autoSpaceDE w:val="0"/>
        <w:autoSpaceDN w:val="0"/>
        <w:adjustRightInd w:val="0"/>
        <w:spacing w:after="0" w:line="240" w:lineRule="auto"/>
        <w:jc w:val="both"/>
        <w:rPr>
          <w:rFonts w:ascii="Arial" w:hAnsi="Arial" w:cs="Arial"/>
          <w:b/>
          <w:bCs/>
          <w:color w:val="000000"/>
        </w:rPr>
      </w:pP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8. Would grant of transport subsidy, interest subsidy and refund of excise duty</w:t>
      </w:r>
      <w:r w:rsidR="00CC0642">
        <w:rPr>
          <w:rFonts w:ascii="Arial" w:hAnsi="Arial" w:cs="Arial"/>
          <w:b/>
          <w:bCs/>
          <w:color w:val="000000"/>
        </w:rPr>
        <w:t xml:space="preserve"> </w:t>
      </w:r>
      <w:r>
        <w:rPr>
          <w:rFonts w:ascii="Arial" w:hAnsi="Arial" w:cs="Arial"/>
          <w:b/>
          <w:bCs/>
          <w:color w:val="000000"/>
        </w:rPr>
        <w:t>qualify for deduction under section 80-IB?</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Meghalaya Steels Ltd. (2011) </w:t>
      </w:r>
    </w:p>
    <w:p w:rsidR="0023087B" w:rsidRPr="0023087B" w:rsidRDefault="0023087B" w:rsidP="0068295F">
      <w:pPr>
        <w:autoSpaceDE w:val="0"/>
        <w:autoSpaceDN w:val="0"/>
        <w:adjustRightInd w:val="0"/>
        <w:spacing w:after="0" w:line="240" w:lineRule="auto"/>
        <w:jc w:val="both"/>
        <w:rPr>
          <w:rFonts w:ascii="Arial" w:hAnsi="Arial" w:cs="Arial"/>
          <w:bCs/>
          <w:color w:val="000000"/>
        </w:rPr>
      </w:pPr>
      <w:r w:rsidRPr="0023087B">
        <w:rPr>
          <w:rFonts w:ascii="Arial" w:hAnsi="Arial" w:cs="Arial"/>
          <w:bCs/>
          <w:color w:val="000000"/>
        </w:rPr>
        <w:t>Transport subsidy, interest subsidy: No.</w:t>
      </w:r>
    </w:p>
    <w:p w:rsidR="0023087B" w:rsidRPr="0023087B" w:rsidRDefault="0023087B" w:rsidP="0068295F">
      <w:pPr>
        <w:autoSpaceDE w:val="0"/>
        <w:autoSpaceDN w:val="0"/>
        <w:adjustRightInd w:val="0"/>
        <w:spacing w:after="0" w:line="240" w:lineRule="auto"/>
        <w:jc w:val="both"/>
        <w:rPr>
          <w:rFonts w:ascii="Arial" w:hAnsi="Arial" w:cs="Arial"/>
          <w:bCs/>
          <w:color w:val="000000"/>
        </w:rPr>
      </w:pPr>
      <w:r w:rsidRPr="0023087B">
        <w:rPr>
          <w:rFonts w:ascii="Arial" w:hAnsi="Arial" w:cs="Arial"/>
          <w:bCs/>
          <w:color w:val="000000"/>
        </w:rPr>
        <w:t>Refund of excise duty: Yes.</w:t>
      </w:r>
    </w:p>
    <w:p w:rsidR="00484A69" w:rsidRPr="003D2C69" w:rsidRDefault="00484A69" w:rsidP="0068295F">
      <w:pPr>
        <w:autoSpaceDE w:val="0"/>
        <w:autoSpaceDN w:val="0"/>
        <w:adjustRightInd w:val="0"/>
        <w:spacing w:after="0" w:line="240" w:lineRule="auto"/>
        <w:jc w:val="both"/>
        <w:rPr>
          <w:rFonts w:ascii="Arial Narrow" w:hAnsi="Arial Narrow" w:cs="Arial Narrow"/>
          <w:color w:val="000000"/>
        </w:rPr>
      </w:pPr>
      <w:r w:rsidRPr="003D2C69">
        <w:rPr>
          <w:rFonts w:ascii="Arial Narrow" w:hAnsi="Arial Narrow" w:cs="Arial Narrow"/>
          <w:color w:val="000000"/>
        </w:rPr>
        <w:t xml:space="preserve">The Supreme Court, in </w:t>
      </w:r>
      <w:r w:rsidRPr="003D2C69">
        <w:rPr>
          <w:rFonts w:ascii="Arial Narrow" w:hAnsi="Arial Narrow" w:cs="Arial"/>
          <w:i/>
          <w:iCs/>
          <w:color w:val="000000"/>
        </w:rPr>
        <w:t>Liberty India v. CIT [2009] 317 ITR 218</w:t>
      </w:r>
      <w:r w:rsidRPr="003D2C69">
        <w:rPr>
          <w:rFonts w:ascii="Arial Narrow" w:hAnsi="Arial Narrow" w:cs="Arial Narrow"/>
          <w:color w:val="000000"/>
        </w:rPr>
        <w:t>, observed that section 80-</w:t>
      </w:r>
      <w:r w:rsidR="00CC0642" w:rsidRPr="003D2C69">
        <w:rPr>
          <w:rFonts w:ascii="Arial Narrow" w:hAnsi="Arial Narrow" w:cs="Arial Narrow"/>
          <w:color w:val="000000"/>
        </w:rPr>
        <w:t xml:space="preserve"> </w:t>
      </w:r>
      <w:r w:rsidRPr="003D2C69">
        <w:rPr>
          <w:rFonts w:ascii="Arial Narrow" w:hAnsi="Arial Narrow" w:cs="Arial Narrow"/>
          <w:color w:val="000000"/>
        </w:rPr>
        <w:t>IB provides for deduction in respect of profits and gains “derived from the business” of</w:t>
      </w:r>
      <w:r w:rsidR="00CC0642" w:rsidRPr="003D2C69">
        <w:rPr>
          <w:rFonts w:ascii="Arial Narrow" w:hAnsi="Arial Narrow" w:cs="Arial Narrow"/>
          <w:color w:val="000000"/>
        </w:rPr>
        <w:t xml:space="preserve"> </w:t>
      </w:r>
      <w:r w:rsidRPr="003D2C69">
        <w:rPr>
          <w:rFonts w:ascii="Arial Narrow" w:hAnsi="Arial Narrow" w:cs="Arial Narrow"/>
          <w:color w:val="000000"/>
        </w:rPr>
        <w:t xml:space="preserve">the </w:t>
      </w:r>
      <w:proofErr w:type="spellStart"/>
      <w:r w:rsidRPr="003D2C69">
        <w:rPr>
          <w:rFonts w:ascii="Arial Narrow" w:hAnsi="Arial Narrow" w:cs="Arial Narrow"/>
          <w:color w:val="000000"/>
        </w:rPr>
        <w:t>assessee</w:t>
      </w:r>
      <w:proofErr w:type="spellEnd"/>
      <w:r w:rsidR="0023087B" w:rsidRPr="003D2C69">
        <w:rPr>
          <w:rFonts w:ascii="Arial Narrow" w:hAnsi="Arial Narrow" w:cs="Arial Narrow"/>
          <w:color w:val="000000"/>
        </w:rPr>
        <w:t>.</w:t>
      </w:r>
      <w:r w:rsidRPr="003D2C69">
        <w:rPr>
          <w:rFonts w:ascii="Arial Narrow" w:hAnsi="Arial Narrow" w:cs="Arial Narrow"/>
          <w:color w:val="000000"/>
        </w:rPr>
        <w:t xml:space="preserve"> There should be a direct nexus between the</w:t>
      </w:r>
      <w:r w:rsidR="00CC0642" w:rsidRPr="003D2C69">
        <w:rPr>
          <w:rFonts w:ascii="Arial Narrow" w:hAnsi="Arial Narrow" w:cs="Arial Narrow"/>
          <w:color w:val="000000"/>
        </w:rPr>
        <w:t xml:space="preserve"> </w:t>
      </w:r>
      <w:r w:rsidRPr="003D2C69">
        <w:rPr>
          <w:rFonts w:ascii="Arial Narrow" w:hAnsi="Arial Narrow" w:cs="Arial Narrow"/>
          <w:color w:val="000000"/>
        </w:rPr>
        <w:t>generation of profits and gains and the source of profits and gains</w:t>
      </w:r>
      <w:r w:rsidR="0024794B" w:rsidRPr="003D2C69">
        <w:rPr>
          <w:rFonts w:ascii="Arial Narrow" w:hAnsi="Arial Narrow" w:cs="Arial Narrow"/>
          <w:color w:val="000000"/>
        </w:rPr>
        <w:t>.</w:t>
      </w:r>
      <w:r w:rsidR="00CC0642" w:rsidRPr="003D2C69">
        <w:rPr>
          <w:rFonts w:ascii="Arial Narrow" w:hAnsi="Arial Narrow" w:cs="Arial Narrow"/>
          <w:color w:val="000000"/>
        </w:rPr>
        <w:t xml:space="preserve"> </w:t>
      </w:r>
      <w:r w:rsidRPr="003D2C69">
        <w:rPr>
          <w:rFonts w:ascii="Arial Narrow" w:hAnsi="Arial Narrow" w:cs="Arial Narrow"/>
          <w:color w:val="000000"/>
        </w:rPr>
        <w:t xml:space="preserve">In this case, the High Court observed </w:t>
      </w:r>
      <w:r w:rsidR="00CC4A7E" w:rsidRPr="003D2C69">
        <w:rPr>
          <w:rFonts w:ascii="Arial Narrow" w:hAnsi="Arial Narrow" w:cs="Arial Narrow"/>
          <w:color w:val="000000"/>
        </w:rPr>
        <w:t>that the</w:t>
      </w:r>
      <w:r w:rsidRPr="003D2C69">
        <w:rPr>
          <w:rFonts w:ascii="Arial Narrow" w:hAnsi="Arial Narrow" w:cs="Arial Narrow"/>
          <w:color w:val="000000"/>
        </w:rPr>
        <w:t xml:space="preserve"> </w:t>
      </w:r>
      <w:r w:rsidRPr="003D2C69">
        <w:rPr>
          <w:rFonts w:ascii="Arial Narrow" w:hAnsi="Arial Narrow" w:cs="Arial Narrow"/>
          <w:color w:val="000000"/>
          <w:u w:val="single"/>
        </w:rPr>
        <w:t>subsidy had no direct nexus</w:t>
      </w:r>
      <w:r w:rsidRPr="003D2C69">
        <w:rPr>
          <w:rFonts w:ascii="Arial Narrow" w:hAnsi="Arial Narrow" w:cs="Arial Narrow"/>
          <w:color w:val="000000"/>
        </w:rPr>
        <w:t xml:space="preserve"> with the profits or gains derived by the</w:t>
      </w:r>
      <w:r w:rsidR="00CC0642" w:rsidRPr="003D2C69">
        <w:rPr>
          <w:rFonts w:ascii="Arial Narrow" w:hAnsi="Arial Narrow" w:cs="Arial Narrow"/>
          <w:color w:val="000000"/>
        </w:rPr>
        <w:t xml:space="preserve"> </w:t>
      </w:r>
      <w:proofErr w:type="spellStart"/>
      <w:r w:rsidRPr="003D2C69">
        <w:rPr>
          <w:rFonts w:ascii="Arial Narrow" w:hAnsi="Arial Narrow" w:cs="Arial Narrow"/>
          <w:color w:val="000000"/>
        </w:rPr>
        <w:t>assessee</w:t>
      </w:r>
      <w:proofErr w:type="spellEnd"/>
      <w:r w:rsidRPr="003D2C69">
        <w:rPr>
          <w:rFonts w:ascii="Arial Narrow" w:hAnsi="Arial Narrow" w:cs="Arial Narrow"/>
          <w:color w:val="000000"/>
        </w:rPr>
        <w:t xml:space="preserve"> from its industrial activity However, the payment of </w:t>
      </w:r>
      <w:r w:rsidRPr="003D2C69">
        <w:rPr>
          <w:rFonts w:ascii="Arial Narrow" w:hAnsi="Arial Narrow" w:cs="Arial Narrow"/>
          <w:color w:val="000000"/>
          <w:u w:val="single"/>
        </w:rPr>
        <w:t>Central excise duty had a direct nexus with the manufacturing</w:t>
      </w:r>
      <w:r w:rsidR="00CC0642" w:rsidRPr="003D2C69">
        <w:rPr>
          <w:rFonts w:ascii="Arial Narrow" w:hAnsi="Arial Narrow" w:cs="Arial Narrow"/>
          <w:color w:val="000000"/>
          <w:u w:val="single"/>
        </w:rPr>
        <w:t xml:space="preserve"> </w:t>
      </w:r>
      <w:r w:rsidRPr="003D2C69">
        <w:rPr>
          <w:rFonts w:ascii="Arial Narrow" w:hAnsi="Arial Narrow" w:cs="Arial Narrow"/>
          <w:color w:val="000000"/>
          <w:u w:val="single"/>
        </w:rPr>
        <w:t>activity</w:t>
      </w:r>
      <w:r w:rsidRPr="003D2C69">
        <w:rPr>
          <w:rFonts w:ascii="Arial Narrow" w:hAnsi="Arial Narrow" w:cs="Arial Narrow"/>
          <w:color w:val="000000"/>
        </w:rPr>
        <w:t xml:space="preserve"> and similarly, the refund of the Central excise duty also had a direct nexus with</w:t>
      </w:r>
      <w:r w:rsidR="00CC0642" w:rsidRPr="003D2C69">
        <w:rPr>
          <w:rFonts w:ascii="Arial Narrow" w:hAnsi="Arial Narrow" w:cs="Arial Narrow"/>
          <w:color w:val="000000"/>
        </w:rPr>
        <w:t xml:space="preserve"> </w:t>
      </w:r>
      <w:r w:rsidRPr="003D2C69">
        <w:rPr>
          <w:rFonts w:ascii="Arial Narrow" w:hAnsi="Arial Narrow" w:cs="Arial Narrow"/>
          <w:color w:val="000000"/>
        </w:rPr>
        <w:t xml:space="preserve">the manufacturing activity, </w:t>
      </w:r>
      <w:r w:rsidRPr="003D2C69">
        <w:rPr>
          <w:rFonts w:ascii="Arial Narrow" w:hAnsi="Arial Narrow" w:cs="Arial Narrow"/>
          <w:color w:val="000000"/>
          <w:u w:val="single"/>
        </w:rPr>
        <w:t>being a profit-linked incentive, since payment of the Central</w:t>
      </w:r>
      <w:r w:rsidR="00CC0642" w:rsidRPr="003D2C69">
        <w:rPr>
          <w:rFonts w:ascii="Arial Narrow" w:hAnsi="Arial Narrow" w:cs="Arial Narrow"/>
          <w:color w:val="000000"/>
          <w:u w:val="single"/>
        </w:rPr>
        <w:t xml:space="preserve"> </w:t>
      </w:r>
      <w:r w:rsidRPr="003D2C69">
        <w:rPr>
          <w:rFonts w:ascii="Arial Narrow" w:hAnsi="Arial Narrow" w:cs="Arial Narrow"/>
          <w:color w:val="000000"/>
          <w:u w:val="single"/>
        </w:rPr>
        <w:t>excise duty would not arise in the absence of any industrial activity</w:t>
      </w:r>
      <w:r w:rsidRPr="003D2C69">
        <w:rPr>
          <w:rFonts w:ascii="Arial Narrow" w:hAnsi="Arial Narrow" w:cs="Arial Narrow"/>
          <w:color w:val="000000"/>
        </w:rPr>
        <w:t>. Therefore, the refund</w:t>
      </w:r>
      <w:r w:rsidR="00CC0642" w:rsidRPr="003D2C69">
        <w:rPr>
          <w:rFonts w:ascii="Arial Narrow" w:hAnsi="Arial Narrow" w:cs="Arial Narrow"/>
          <w:color w:val="000000"/>
        </w:rPr>
        <w:t xml:space="preserve"> </w:t>
      </w:r>
      <w:r w:rsidRPr="003D2C69">
        <w:rPr>
          <w:rFonts w:ascii="Arial Narrow" w:hAnsi="Arial Narrow" w:cs="Arial Narrow"/>
          <w:color w:val="000000"/>
        </w:rPr>
        <w:t>of excise duty had to be taken into account for purposes of section 80-IB.</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9. Does income derived from sale of export incentive qualify for deduction under</w:t>
      </w:r>
      <w:r w:rsidR="00CC0642">
        <w:rPr>
          <w:rFonts w:ascii="Arial" w:hAnsi="Arial" w:cs="Arial"/>
          <w:b/>
          <w:bCs/>
          <w:color w:val="000000"/>
        </w:rPr>
        <w:t xml:space="preserve"> </w:t>
      </w:r>
      <w:r>
        <w:rPr>
          <w:rFonts w:ascii="Arial" w:hAnsi="Arial" w:cs="Arial"/>
          <w:b/>
          <w:bCs/>
          <w:color w:val="000000"/>
        </w:rPr>
        <w:t>section 80-IB?</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Jaswand</w:t>
      </w:r>
      <w:proofErr w:type="spellEnd"/>
      <w:r>
        <w:rPr>
          <w:rFonts w:ascii="Arial" w:hAnsi="Arial" w:cs="Arial"/>
          <w:b/>
          <w:bCs/>
          <w:i/>
          <w:iCs/>
          <w:color w:val="000000"/>
        </w:rPr>
        <w:t xml:space="preserve"> Sons (2010) </w:t>
      </w:r>
    </w:p>
    <w:p w:rsidR="00484A69" w:rsidRDefault="0023087B"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No. </w:t>
      </w:r>
      <w:r w:rsidR="00484A69">
        <w:rPr>
          <w:rFonts w:ascii="Arial Narrow" w:hAnsi="Arial Narrow" w:cs="Arial Narrow"/>
          <w:color w:val="000000"/>
        </w:rPr>
        <w:t>On this issue, the High Court held that income derived from sale of export incentive</w:t>
      </w:r>
      <w:r w:rsidR="00CC0642">
        <w:rPr>
          <w:rFonts w:ascii="Arial Narrow" w:hAnsi="Arial Narrow" w:cs="Arial Narrow"/>
          <w:color w:val="000000"/>
        </w:rPr>
        <w:t xml:space="preserve"> </w:t>
      </w:r>
      <w:r w:rsidR="00484A69">
        <w:rPr>
          <w:rFonts w:ascii="Arial Narrow" w:hAnsi="Arial Narrow" w:cs="Arial Narrow"/>
          <w:color w:val="000000"/>
        </w:rPr>
        <w:t>cannot be said to be income “derived from” the industrial undert</w:t>
      </w:r>
      <w:r>
        <w:rPr>
          <w:rFonts w:ascii="Arial Narrow" w:hAnsi="Arial Narrow" w:cs="Arial Narrow"/>
          <w:color w:val="000000"/>
        </w:rPr>
        <w:t>aking</w:t>
      </w:r>
      <w:r w:rsidR="00484A69">
        <w:rPr>
          <w:rFonts w:ascii="Arial Narrow" w:hAnsi="Arial Narrow" w:cs="Arial Narrow"/>
          <w:color w:val="000000"/>
        </w:rPr>
        <w:t>.</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10. Does the period of exemption under section 80-IB commence from the year of trial</w:t>
      </w:r>
      <w:r w:rsidR="00CC0642">
        <w:rPr>
          <w:rFonts w:ascii="Arial" w:hAnsi="Arial" w:cs="Arial"/>
          <w:b/>
          <w:bCs/>
          <w:color w:val="000000"/>
        </w:rPr>
        <w:t xml:space="preserve"> </w:t>
      </w:r>
      <w:r>
        <w:rPr>
          <w:rFonts w:ascii="Arial" w:hAnsi="Arial" w:cs="Arial"/>
          <w:b/>
          <w:bCs/>
          <w:color w:val="000000"/>
        </w:rPr>
        <w:t>production or year of commercial production? Would it make a difference if sale</w:t>
      </w:r>
      <w:r w:rsidR="00CC0642">
        <w:rPr>
          <w:rFonts w:ascii="Arial" w:hAnsi="Arial" w:cs="Arial"/>
          <w:b/>
          <w:bCs/>
          <w:color w:val="000000"/>
        </w:rPr>
        <w:t xml:space="preserve"> </w:t>
      </w:r>
      <w:r>
        <w:rPr>
          <w:rFonts w:ascii="Arial" w:hAnsi="Arial" w:cs="Arial"/>
          <w:b/>
          <w:bCs/>
          <w:color w:val="000000"/>
        </w:rPr>
        <w:t xml:space="preserve">was </w:t>
      </w:r>
      <w:proofErr w:type="gramStart"/>
      <w:r>
        <w:rPr>
          <w:rFonts w:ascii="Arial" w:hAnsi="Arial" w:cs="Arial"/>
          <w:b/>
          <w:bCs/>
          <w:color w:val="000000"/>
        </w:rPr>
        <w:t>effected</w:t>
      </w:r>
      <w:proofErr w:type="gramEnd"/>
      <w:r>
        <w:rPr>
          <w:rFonts w:ascii="Arial" w:hAnsi="Arial" w:cs="Arial"/>
          <w:b/>
          <w:bCs/>
          <w:color w:val="000000"/>
        </w:rPr>
        <w:t xml:space="preserve"> from out of the trial production?</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Nestor Pharmaceuticals Ltd. / </w:t>
      </w:r>
      <w:proofErr w:type="spellStart"/>
      <w:r>
        <w:rPr>
          <w:rFonts w:ascii="Arial" w:hAnsi="Arial" w:cs="Arial"/>
          <w:b/>
          <w:bCs/>
          <w:i/>
          <w:iCs/>
          <w:color w:val="000000"/>
        </w:rPr>
        <w:t>Sidwal</w:t>
      </w:r>
      <w:proofErr w:type="spellEnd"/>
      <w:r>
        <w:rPr>
          <w:rFonts w:ascii="Arial" w:hAnsi="Arial" w:cs="Arial"/>
          <w:b/>
          <w:bCs/>
          <w:i/>
          <w:iCs/>
          <w:color w:val="000000"/>
        </w:rPr>
        <w:t xml:space="preserve"> </w:t>
      </w:r>
      <w:proofErr w:type="spellStart"/>
      <w:r>
        <w:rPr>
          <w:rFonts w:ascii="Arial" w:hAnsi="Arial" w:cs="Arial"/>
          <w:b/>
          <w:bCs/>
          <w:i/>
          <w:iCs/>
          <w:color w:val="000000"/>
        </w:rPr>
        <w:t>Refrigerations</w:t>
      </w:r>
      <w:proofErr w:type="spellEnd"/>
      <w:r>
        <w:rPr>
          <w:rFonts w:ascii="Arial" w:hAnsi="Arial" w:cs="Arial"/>
          <w:b/>
          <w:bCs/>
          <w:i/>
          <w:iCs/>
          <w:color w:val="000000"/>
        </w:rPr>
        <w:t xml:space="preserve"> </w:t>
      </w:r>
      <w:proofErr w:type="spellStart"/>
      <w:r>
        <w:rPr>
          <w:rFonts w:ascii="Arial" w:hAnsi="Arial" w:cs="Arial"/>
          <w:b/>
          <w:bCs/>
          <w:i/>
          <w:iCs/>
          <w:color w:val="000000"/>
        </w:rPr>
        <w:t>Ind</w:t>
      </w:r>
      <w:proofErr w:type="spellEnd"/>
      <w:r>
        <w:rPr>
          <w:rFonts w:ascii="Arial" w:hAnsi="Arial" w:cs="Arial"/>
          <w:b/>
          <w:bCs/>
          <w:i/>
          <w:iCs/>
          <w:color w:val="000000"/>
        </w:rPr>
        <w:t xml:space="preserve"> Ltd. v. DCIT (2010)</w:t>
      </w:r>
      <w:r w:rsidR="00CC0642">
        <w:rPr>
          <w:rFonts w:ascii="Arial" w:hAnsi="Arial" w:cs="Arial"/>
          <w:b/>
          <w:bCs/>
          <w:i/>
          <w:iCs/>
          <w:color w:val="000000"/>
        </w:rPr>
        <w:t xml:space="preserve"> </w:t>
      </w:r>
    </w:p>
    <w:p w:rsidR="00484A69" w:rsidRDefault="007F032B"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Commercial production</w:t>
      </w:r>
      <w:r w:rsidR="00484A69">
        <w:rPr>
          <w:rFonts w:ascii="Arial Narrow" w:hAnsi="Arial Narrow" w:cs="Arial Narrow"/>
          <w:color w:val="000000"/>
        </w:rPr>
        <w:t>, namely,</w:t>
      </w:r>
      <w:r w:rsidR="00CC0642">
        <w:rPr>
          <w:rFonts w:ascii="Arial Narrow" w:hAnsi="Arial Narrow" w:cs="Arial Narrow"/>
          <w:color w:val="000000"/>
        </w:rPr>
        <w:t xml:space="preserve"> </w:t>
      </w:r>
      <w:r w:rsidR="00484A69">
        <w:rPr>
          <w:rFonts w:ascii="Arial Narrow" w:hAnsi="Arial Narrow" w:cs="Arial Narrow"/>
          <w:color w:val="000000"/>
        </w:rPr>
        <w:t>when the final product to the satisfaction of the manufacturer has been brought into</w:t>
      </w:r>
      <w:r w:rsidR="00CC0642">
        <w:rPr>
          <w:rFonts w:ascii="Arial Narrow" w:hAnsi="Arial Narrow" w:cs="Arial Narrow"/>
          <w:color w:val="000000"/>
        </w:rPr>
        <w:t xml:space="preserve"> </w:t>
      </w:r>
      <w:r w:rsidR="00484A69">
        <w:rPr>
          <w:rFonts w:ascii="Arial Narrow" w:hAnsi="Arial Narrow" w:cs="Arial Narrow"/>
          <w:color w:val="000000"/>
        </w:rPr>
        <w:t xml:space="preserve">existence and is fit for marketing. However, in this case, since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had </w:t>
      </w:r>
      <w:proofErr w:type="gramStart"/>
      <w:r w:rsidR="00484A69">
        <w:rPr>
          <w:rFonts w:ascii="Arial Narrow" w:hAnsi="Arial Narrow" w:cs="Arial Narrow"/>
          <w:color w:val="000000"/>
        </w:rPr>
        <w:t>effected</w:t>
      </w:r>
      <w:proofErr w:type="gramEnd"/>
      <w:r w:rsidR="00CC0642">
        <w:rPr>
          <w:rFonts w:ascii="Arial Narrow" w:hAnsi="Arial Narrow" w:cs="Arial Narrow"/>
          <w:color w:val="000000"/>
        </w:rPr>
        <w:t xml:space="preserve"> </w:t>
      </w:r>
      <w:r w:rsidR="00484A69">
        <w:rPr>
          <w:rFonts w:ascii="Arial Narrow" w:hAnsi="Arial Narrow" w:cs="Arial Narrow"/>
          <w:color w:val="000000"/>
        </w:rPr>
        <w:t>sale in March 1998, it had crossed the stage of trial production and the final saleable</w:t>
      </w:r>
      <w:r w:rsidR="00CC0642">
        <w:rPr>
          <w:rFonts w:ascii="Arial Narrow" w:hAnsi="Arial Narrow" w:cs="Arial Narrow"/>
          <w:color w:val="000000"/>
        </w:rPr>
        <w:t xml:space="preserve"> </w:t>
      </w:r>
      <w:r w:rsidR="00484A69">
        <w:rPr>
          <w:rFonts w:ascii="Arial Narrow" w:hAnsi="Arial Narrow" w:cs="Arial Narrow"/>
          <w:color w:val="000000"/>
        </w:rPr>
        <w:t>product had been manufactured and sold. The quantum of commercial sale and the</w:t>
      </w:r>
      <w:r w:rsidR="00CC0642">
        <w:rPr>
          <w:rFonts w:ascii="Arial Narrow" w:hAnsi="Arial Narrow" w:cs="Arial Narrow"/>
          <w:color w:val="000000"/>
        </w:rPr>
        <w:t xml:space="preserve"> </w:t>
      </w:r>
      <w:r w:rsidR="00484A69">
        <w:rPr>
          <w:rFonts w:ascii="Arial Narrow" w:hAnsi="Arial Narrow" w:cs="Arial Narrow"/>
          <w:color w:val="000000"/>
        </w:rPr>
        <w:t>purpose of sale (namely, to obtain registration of excise / sales-tax) is not material. With the</w:t>
      </w:r>
      <w:r w:rsidR="00CC0642">
        <w:rPr>
          <w:rFonts w:ascii="Arial Narrow" w:hAnsi="Arial Narrow" w:cs="Arial Narrow"/>
          <w:color w:val="000000"/>
        </w:rPr>
        <w:t xml:space="preserve"> </w:t>
      </w:r>
      <w:r w:rsidR="00484A69">
        <w:rPr>
          <w:rFonts w:ascii="Arial Narrow" w:hAnsi="Arial Narrow" w:cs="Arial Narrow"/>
          <w:color w:val="000000"/>
        </w:rPr>
        <w:t>sale of those articles, marketable quality was established. Therefore, the conditions</w:t>
      </w:r>
      <w:r w:rsidR="00CC0642">
        <w:rPr>
          <w:rFonts w:ascii="Arial Narrow" w:hAnsi="Arial Narrow" w:cs="Arial Narrow"/>
          <w:color w:val="000000"/>
        </w:rPr>
        <w:t xml:space="preserve"> </w:t>
      </w:r>
      <w:r w:rsidR="00484A69">
        <w:rPr>
          <w:rFonts w:ascii="Arial Narrow" w:hAnsi="Arial Narrow" w:cs="Arial Narrow"/>
          <w:color w:val="000000"/>
        </w:rPr>
        <w:t>stipulated in section 80-IB were fulfilled with the commercial sale of the two items in that</w:t>
      </w:r>
      <w:r w:rsidR="00CC0642">
        <w:rPr>
          <w:rFonts w:ascii="Arial Narrow" w:hAnsi="Arial Narrow" w:cs="Arial Narrow"/>
          <w:color w:val="000000"/>
        </w:rPr>
        <w:t xml:space="preserve"> </w:t>
      </w:r>
      <w:r w:rsidR="00484A69">
        <w:rPr>
          <w:rFonts w:ascii="Arial Narrow" w:hAnsi="Arial Narrow" w:cs="Arial Narrow"/>
          <w:color w:val="000000"/>
        </w:rPr>
        <w:t>assessment year, and hence the five year period has to be reckoned from A.Y.1998-99.</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11. Can the Duty Entitlement Passbook Scheme (DEPB) benefits and Duty Drawback</w:t>
      </w:r>
      <w:r w:rsidR="00CC0642">
        <w:rPr>
          <w:rFonts w:ascii="Arial" w:hAnsi="Arial" w:cs="Arial"/>
          <w:b/>
          <w:bCs/>
          <w:color w:val="000000"/>
        </w:rPr>
        <w:t xml:space="preserve"> </w:t>
      </w:r>
      <w:r>
        <w:rPr>
          <w:rFonts w:ascii="Arial" w:hAnsi="Arial" w:cs="Arial"/>
          <w:b/>
          <w:bCs/>
          <w:color w:val="000000"/>
        </w:rPr>
        <w:t>be treated as profit derived from the business of the industrial undertaking to be</w:t>
      </w:r>
      <w:r w:rsidR="00CC0642">
        <w:rPr>
          <w:rFonts w:ascii="Arial" w:hAnsi="Arial" w:cs="Arial"/>
          <w:b/>
          <w:bCs/>
          <w:color w:val="000000"/>
        </w:rPr>
        <w:t xml:space="preserve"> </w:t>
      </w:r>
      <w:r>
        <w:rPr>
          <w:rFonts w:ascii="Arial" w:hAnsi="Arial" w:cs="Arial"/>
          <w:b/>
          <w:bCs/>
          <w:color w:val="000000"/>
        </w:rPr>
        <w:t>eligible for deduction under section 80-IB?</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Liberty India v. CIT (2009) </w:t>
      </w:r>
    </w:p>
    <w:p w:rsidR="00484A69" w:rsidRDefault="007F032B"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No. </w:t>
      </w:r>
      <w:r w:rsidR="00484A69">
        <w:rPr>
          <w:rFonts w:ascii="Arial Narrow" w:hAnsi="Arial Narrow" w:cs="Arial Narrow"/>
          <w:color w:val="000000"/>
        </w:rPr>
        <w:t>On this issue, the Supreme Court observed that DEPB / Duty drawback are incentives</w:t>
      </w:r>
      <w:r w:rsidR="00CC0642">
        <w:rPr>
          <w:rFonts w:ascii="Arial Narrow" w:hAnsi="Arial Narrow" w:cs="Arial Narrow"/>
          <w:color w:val="000000"/>
        </w:rPr>
        <w:t xml:space="preserve"> </w:t>
      </w:r>
      <w:r w:rsidR="00484A69">
        <w:rPr>
          <w:rFonts w:ascii="Arial Narrow" w:hAnsi="Arial Narrow" w:cs="Arial Narrow"/>
          <w:color w:val="000000"/>
        </w:rPr>
        <w:t>which flow from the schemes framed by the Central Government or from section 75 of the</w:t>
      </w:r>
      <w:r w:rsidR="00CC0642">
        <w:rPr>
          <w:rFonts w:ascii="Arial Narrow" w:hAnsi="Arial Narrow" w:cs="Arial Narrow"/>
          <w:color w:val="000000"/>
        </w:rPr>
        <w:t xml:space="preserve"> </w:t>
      </w:r>
      <w:r w:rsidR="00484A69">
        <w:rPr>
          <w:rFonts w:ascii="Arial Narrow" w:hAnsi="Arial Narrow" w:cs="Arial Narrow"/>
          <w:color w:val="000000"/>
        </w:rPr>
        <w:t xml:space="preserve">Customs Act, 1962. </w:t>
      </w:r>
      <w:r>
        <w:rPr>
          <w:rFonts w:ascii="Arial Narrow" w:hAnsi="Arial Narrow" w:cs="Arial Narrow"/>
          <w:color w:val="000000"/>
        </w:rPr>
        <w:t>However such incentives</w:t>
      </w:r>
      <w:r w:rsidR="00484A69">
        <w:rPr>
          <w:rFonts w:ascii="Arial Narrow" w:hAnsi="Arial Narrow" w:cs="Arial Narrow"/>
          <w:color w:val="000000"/>
        </w:rPr>
        <w:t xml:space="preserve"> belong to the category of ancillary profits of such undertaking. </w:t>
      </w:r>
      <w:r>
        <w:rPr>
          <w:rFonts w:ascii="Arial Narrow" w:hAnsi="Arial Narrow" w:cs="Arial Narrow"/>
          <w:color w:val="000000"/>
        </w:rPr>
        <w:t>The</w:t>
      </w:r>
      <w:r w:rsidR="00484A69">
        <w:rPr>
          <w:rFonts w:ascii="Arial Narrow" w:hAnsi="Arial Narrow" w:cs="Arial Narrow"/>
          <w:color w:val="000000"/>
        </w:rPr>
        <w:t xml:space="preserve"> DEPB/Duty drawback cannot be credited against the cost of</w:t>
      </w:r>
      <w:r w:rsidR="00CC0642">
        <w:rPr>
          <w:rFonts w:ascii="Arial Narrow" w:hAnsi="Arial Narrow" w:cs="Arial Narrow"/>
          <w:color w:val="000000"/>
        </w:rPr>
        <w:t xml:space="preserve"> </w:t>
      </w:r>
      <w:r w:rsidR="00484A69">
        <w:rPr>
          <w:rFonts w:ascii="Arial Narrow" w:hAnsi="Arial Narrow" w:cs="Arial Narrow"/>
          <w:color w:val="000000"/>
        </w:rPr>
        <w:t>manufacture of goods debited in the profit and loss account and they do not fall within the</w:t>
      </w:r>
      <w:r w:rsidR="00CC0642">
        <w:rPr>
          <w:rFonts w:ascii="Arial Narrow" w:hAnsi="Arial Narrow" w:cs="Arial Narrow"/>
          <w:color w:val="000000"/>
        </w:rPr>
        <w:t xml:space="preserve"> </w:t>
      </w:r>
      <w:r w:rsidR="00484A69">
        <w:rPr>
          <w:rFonts w:ascii="Arial Narrow" w:hAnsi="Arial Narrow" w:cs="Arial Narrow"/>
          <w:color w:val="000000"/>
        </w:rPr>
        <w:t xml:space="preserve">expression "profits derived from industrial undertaking" under section 80-IB. </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12. Does standing charges paid by the client for failure to purchase the minimum</w:t>
      </w:r>
      <w:r w:rsidR="008C619E">
        <w:rPr>
          <w:rFonts w:ascii="Arial" w:hAnsi="Arial" w:cs="Arial"/>
          <w:b/>
          <w:bCs/>
          <w:color w:val="000000"/>
        </w:rPr>
        <w:t xml:space="preserve"> </w:t>
      </w:r>
      <w:r>
        <w:rPr>
          <w:rFonts w:ascii="Arial" w:hAnsi="Arial" w:cs="Arial"/>
          <w:b/>
          <w:bCs/>
          <w:color w:val="000000"/>
        </w:rPr>
        <w:t>agreed quantity, qualify for deduction under section 80-IC?</w:t>
      </w:r>
    </w:p>
    <w:p w:rsidR="007F032B" w:rsidRDefault="00484A69" w:rsidP="0068295F">
      <w:pPr>
        <w:autoSpaceDE w:val="0"/>
        <w:autoSpaceDN w:val="0"/>
        <w:adjustRightInd w:val="0"/>
        <w:spacing w:after="0" w:line="240" w:lineRule="auto"/>
        <w:jc w:val="both"/>
        <w:rPr>
          <w:rFonts w:ascii="Arial" w:hAnsi="Arial" w:cs="Arial"/>
          <w:b/>
          <w:bCs/>
          <w:i/>
          <w:iCs/>
          <w:color w:val="000000"/>
        </w:rPr>
      </w:pPr>
      <w:proofErr w:type="gramStart"/>
      <w:r>
        <w:rPr>
          <w:rFonts w:ascii="Arial" w:hAnsi="Arial" w:cs="Arial"/>
          <w:b/>
          <w:bCs/>
          <w:i/>
          <w:iCs/>
          <w:color w:val="000000"/>
        </w:rPr>
        <w:t>Pine Packaging (P.)</w:t>
      </w:r>
      <w:proofErr w:type="gramEnd"/>
      <w:r>
        <w:rPr>
          <w:rFonts w:ascii="Arial" w:hAnsi="Arial" w:cs="Arial"/>
          <w:b/>
          <w:bCs/>
          <w:i/>
          <w:iCs/>
          <w:color w:val="000000"/>
        </w:rPr>
        <w:t xml:space="preserve"> Ltd. v. CIT (2012) </w:t>
      </w:r>
    </w:p>
    <w:p w:rsidR="003A3E62" w:rsidRDefault="007F032B" w:rsidP="0068295F">
      <w:pPr>
        <w:autoSpaceDE w:val="0"/>
        <w:autoSpaceDN w:val="0"/>
        <w:adjustRightInd w:val="0"/>
        <w:spacing w:after="0" w:line="240" w:lineRule="auto"/>
        <w:jc w:val="both"/>
        <w:rPr>
          <w:rFonts w:ascii="Arial" w:hAnsi="Arial" w:cs="Arial"/>
          <w:b/>
          <w:bCs/>
          <w:color w:val="000000"/>
          <w:sz w:val="96"/>
          <w:szCs w:val="96"/>
        </w:rPr>
      </w:pPr>
      <w:r>
        <w:rPr>
          <w:rFonts w:ascii="Arial Narrow" w:hAnsi="Arial Narrow" w:cs="Arial Narrow"/>
          <w:color w:val="000000"/>
        </w:rPr>
        <w:t xml:space="preserve">No. </w:t>
      </w:r>
      <w:r w:rsidR="00484A69">
        <w:rPr>
          <w:rFonts w:ascii="Arial Narrow" w:hAnsi="Arial Narrow" w:cs="Arial Narrow"/>
          <w:color w:val="000000"/>
        </w:rPr>
        <w:t>On this issue, the Delhi High Court held that the standing charges received by an</w:t>
      </w:r>
      <w:r w:rsidR="008C619E">
        <w:rPr>
          <w:rFonts w:ascii="Arial Narrow" w:hAnsi="Arial Narrow" w:cs="Arial Narrow"/>
          <w:color w:val="000000"/>
        </w:rPr>
        <w:t xml:space="preserv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from a client on failure to place the minimum amount of purchase order as per</w:t>
      </w:r>
      <w:r w:rsidR="008C619E">
        <w:rPr>
          <w:rFonts w:ascii="Arial Narrow" w:hAnsi="Arial Narrow" w:cs="Arial Narrow"/>
          <w:color w:val="000000"/>
        </w:rPr>
        <w:t xml:space="preserve"> </w:t>
      </w:r>
      <w:r w:rsidR="00484A69">
        <w:rPr>
          <w:rFonts w:ascii="Arial Narrow" w:hAnsi="Arial Narrow" w:cs="Arial Narrow"/>
          <w:color w:val="000000"/>
        </w:rPr>
        <w:t>the agreement, are in the nature of compensation for non-utilization or under</w:t>
      </w:r>
      <w:r w:rsidR="008C619E">
        <w:rPr>
          <w:rFonts w:ascii="Arial Narrow" w:hAnsi="Arial Narrow" w:cs="Arial Narrow"/>
          <w:color w:val="000000"/>
        </w:rPr>
        <w:t xml:space="preserve"> </w:t>
      </w:r>
      <w:r w:rsidR="00484A69">
        <w:rPr>
          <w:rFonts w:ascii="Arial Narrow" w:hAnsi="Arial Narrow" w:cs="Arial Narrow"/>
          <w:color w:val="000000"/>
        </w:rPr>
        <w:t xml:space="preserve">utilization of plant and machinery due to lack of orders. </w:t>
      </w:r>
    </w:p>
    <w:p w:rsidR="003D2C69" w:rsidRDefault="003D2C69" w:rsidP="0068295F">
      <w:pPr>
        <w:autoSpaceDE w:val="0"/>
        <w:autoSpaceDN w:val="0"/>
        <w:adjustRightInd w:val="0"/>
        <w:spacing w:after="0" w:line="240" w:lineRule="auto"/>
        <w:jc w:val="both"/>
        <w:rPr>
          <w:rFonts w:ascii="Arial" w:hAnsi="Arial" w:cs="Arial"/>
          <w:b/>
          <w:bCs/>
          <w:color w:val="000000"/>
          <w:sz w:val="96"/>
          <w:szCs w:val="96"/>
        </w:rPr>
      </w:pPr>
    </w:p>
    <w:p w:rsidR="003D2C69" w:rsidRDefault="003D2C69" w:rsidP="0068295F">
      <w:pPr>
        <w:autoSpaceDE w:val="0"/>
        <w:autoSpaceDN w:val="0"/>
        <w:adjustRightInd w:val="0"/>
        <w:spacing w:after="0" w:line="240" w:lineRule="auto"/>
        <w:jc w:val="both"/>
        <w:rPr>
          <w:rFonts w:ascii="Arial" w:hAnsi="Arial" w:cs="Arial"/>
          <w:b/>
          <w:bCs/>
          <w:color w:val="000000"/>
          <w:sz w:val="96"/>
          <w:szCs w:val="96"/>
        </w:rPr>
      </w:pPr>
    </w:p>
    <w:p w:rsidR="003D2C69" w:rsidRDefault="003D2C69" w:rsidP="0068295F">
      <w:pPr>
        <w:autoSpaceDE w:val="0"/>
        <w:autoSpaceDN w:val="0"/>
        <w:adjustRightInd w:val="0"/>
        <w:spacing w:after="0" w:line="240" w:lineRule="auto"/>
        <w:jc w:val="both"/>
        <w:rPr>
          <w:rFonts w:ascii="Arial" w:hAnsi="Arial" w:cs="Arial"/>
          <w:b/>
          <w:bCs/>
          <w:color w:val="000000"/>
          <w:sz w:val="96"/>
          <w:szCs w:val="96"/>
        </w:rPr>
      </w:pPr>
    </w:p>
    <w:p w:rsidR="00484A69" w:rsidRPr="003D2C69" w:rsidRDefault="00484A69" w:rsidP="0068295F">
      <w:pPr>
        <w:autoSpaceDE w:val="0"/>
        <w:autoSpaceDN w:val="0"/>
        <w:adjustRightInd w:val="0"/>
        <w:spacing w:after="0" w:line="240" w:lineRule="auto"/>
        <w:jc w:val="both"/>
        <w:rPr>
          <w:rFonts w:ascii="Arial" w:hAnsi="Arial" w:cs="Arial"/>
          <w:b/>
          <w:bCs/>
          <w:color w:val="000000"/>
          <w:sz w:val="36"/>
          <w:szCs w:val="36"/>
        </w:rPr>
      </w:pPr>
      <w:r w:rsidRPr="003D2C69">
        <w:rPr>
          <w:rFonts w:ascii="Arial" w:hAnsi="Arial" w:cs="Arial"/>
          <w:b/>
          <w:bCs/>
          <w:color w:val="000000"/>
          <w:sz w:val="36"/>
          <w:szCs w:val="36"/>
        </w:rPr>
        <w:t>10</w:t>
      </w:r>
    </w:p>
    <w:p w:rsidR="00484A69" w:rsidRPr="003D2C69" w:rsidRDefault="00484A69" w:rsidP="0068295F">
      <w:pPr>
        <w:autoSpaceDE w:val="0"/>
        <w:autoSpaceDN w:val="0"/>
        <w:adjustRightInd w:val="0"/>
        <w:spacing w:after="0" w:line="240" w:lineRule="auto"/>
        <w:jc w:val="both"/>
        <w:rPr>
          <w:rFonts w:ascii="Arial" w:hAnsi="Arial" w:cs="Arial"/>
          <w:b/>
          <w:bCs/>
          <w:color w:val="000000"/>
          <w:sz w:val="32"/>
          <w:szCs w:val="32"/>
        </w:rPr>
      </w:pPr>
      <w:r w:rsidRPr="003D2C69">
        <w:rPr>
          <w:rFonts w:ascii="Arial" w:hAnsi="Arial" w:cs="Arial"/>
          <w:b/>
          <w:bCs/>
          <w:color w:val="000000"/>
          <w:sz w:val="32"/>
          <w:szCs w:val="32"/>
        </w:rPr>
        <w:t>ASSESSMENT OF VARIOUS ENTITIES</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 Under which head of income is rental income from plinths inherited by individual</w:t>
      </w:r>
      <w:r w:rsidR="008C619E">
        <w:rPr>
          <w:rFonts w:ascii="Arial" w:hAnsi="Arial" w:cs="Arial"/>
          <w:b/>
          <w:bCs/>
          <w:color w:val="000000"/>
        </w:rPr>
        <w:t xml:space="preserve"> </w:t>
      </w:r>
      <w:r>
        <w:rPr>
          <w:rFonts w:ascii="Arial" w:hAnsi="Arial" w:cs="Arial"/>
          <w:b/>
          <w:bCs/>
          <w:color w:val="000000"/>
        </w:rPr>
        <w:t>co-owners from their ancestors taxable - “Income from house property” or “Income</w:t>
      </w:r>
      <w:r w:rsidR="008C619E">
        <w:rPr>
          <w:rFonts w:ascii="Arial" w:hAnsi="Arial" w:cs="Arial"/>
          <w:b/>
          <w:bCs/>
          <w:color w:val="000000"/>
        </w:rPr>
        <w:t xml:space="preserve"> </w:t>
      </w:r>
      <w:r>
        <w:rPr>
          <w:rFonts w:ascii="Arial" w:hAnsi="Arial" w:cs="Arial"/>
          <w:b/>
          <w:bCs/>
          <w:color w:val="000000"/>
        </w:rPr>
        <w:t>from other sources”? Further, would such income be assessable in the hands of</w:t>
      </w:r>
      <w:r w:rsidR="008C619E">
        <w:rPr>
          <w:rFonts w:ascii="Arial" w:hAnsi="Arial" w:cs="Arial"/>
          <w:b/>
          <w:bCs/>
          <w:color w:val="000000"/>
        </w:rPr>
        <w:t xml:space="preserve"> </w:t>
      </w:r>
      <w:r>
        <w:rPr>
          <w:rFonts w:ascii="Arial" w:hAnsi="Arial" w:cs="Arial"/>
          <w:b/>
          <w:bCs/>
          <w:color w:val="000000"/>
        </w:rPr>
        <w:t>the individual co-owners or in the hands of the Association of Persons?</w:t>
      </w:r>
    </w:p>
    <w:p w:rsidR="00484A69" w:rsidRDefault="00484A69" w:rsidP="0068295F">
      <w:pPr>
        <w:autoSpaceDE w:val="0"/>
        <w:autoSpaceDN w:val="0"/>
        <w:adjustRightInd w:val="0"/>
        <w:spacing w:after="0" w:line="240" w:lineRule="auto"/>
        <w:jc w:val="both"/>
        <w:rPr>
          <w:rFonts w:ascii="Arial" w:hAnsi="Arial" w:cs="Arial"/>
          <w:b/>
          <w:bCs/>
          <w:i/>
          <w:iCs/>
          <w:color w:val="000000"/>
        </w:rPr>
      </w:pPr>
      <w:proofErr w:type="spellStart"/>
      <w:r>
        <w:rPr>
          <w:rFonts w:ascii="Arial" w:hAnsi="Arial" w:cs="Arial"/>
          <w:b/>
          <w:bCs/>
          <w:i/>
          <w:iCs/>
          <w:color w:val="000000"/>
        </w:rPr>
        <w:t>Sudhir</w:t>
      </w:r>
      <w:proofErr w:type="spellEnd"/>
      <w:r>
        <w:rPr>
          <w:rFonts w:ascii="Arial" w:hAnsi="Arial" w:cs="Arial"/>
          <w:b/>
          <w:bCs/>
          <w:i/>
          <w:iCs/>
          <w:color w:val="000000"/>
        </w:rPr>
        <w:t xml:space="preserve"> </w:t>
      </w:r>
      <w:proofErr w:type="spellStart"/>
      <w:r>
        <w:rPr>
          <w:rFonts w:ascii="Arial" w:hAnsi="Arial" w:cs="Arial"/>
          <w:b/>
          <w:bCs/>
          <w:i/>
          <w:iCs/>
          <w:color w:val="000000"/>
        </w:rPr>
        <w:t>Nagpal</w:t>
      </w:r>
      <w:proofErr w:type="spellEnd"/>
      <w:r>
        <w:rPr>
          <w:rFonts w:ascii="Arial" w:hAnsi="Arial" w:cs="Arial"/>
          <w:b/>
          <w:bCs/>
          <w:i/>
          <w:iCs/>
          <w:color w:val="000000"/>
        </w:rPr>
        <w:t xml:space="preserve"> v. Income-tax Officer (2012) </w:t>
      </w:r>
    </w:p>
    <w:p w:rsidR="00F559E7" w:rsidRPr="003D2C69" w:rsidRDefault="00F6001F" w:rsidP="0068295F">
      <w:pPr>
        <w:autoSpaceDE w:val="0"/>
        <w:autoSpaceDN w:val="0"/>
        <w:adjustRightInd w:val="0"/>
        <w:spacing w:after="0" w:line="240" w:lineRule="auto"/>
        <w:jc w:val="both"/>
        <w:rPr>
          <w:rFonts w:ascii="Arial Narrow" w:hAnsi="Arial Narrow" w:cs="Arial Narrow"/>
          <w:color w:val="000000"/>
        </w:rPr>
      </w:pPr>
      <w:r w:rsidRPr="003D2C69">
        <w:rPr>
          <w:rFonts w:ascii="Arial Narrow" w:hAnsi="Arial Narrow" w:cs="Arial Narrow"/>
          <w:color w:val="000000"/>
        </w:rPr>
        <w:t>Head: Income from other sources.</w:t>
      </w:r>
      <w:r w:rsidR="00484A69" w:rsidRPr="003D2C69">
        <w:rPr>
          <w:rFonts w:ascii="Arial Narrow" w:hAnsi="Arial Narrow" w:cs="Arial Narrow"/>
          <w:color w:val="000000"/>
        </w:rPr>
        <w:t xml:space="preserve"> </w:t>
      </w:r>
      <w:r w:rsidRPr="003D2C69">
        <w:rPr>
          <w:rFonts w:ascii="Arial Narrow" w:hAnsi="Arial Narrow" w:cs="Arial Narrow"/>
          <w:color w:val="000000"/>
        </w:rPr>
        <w:t xml:space="preserve">The High Court referred to the Division Bench judgment in </w:t>
      </w:r>
      <w:proofErr w:type="spellStart"/>
      <w:r w:rsidRPr="003D2C69">
        <w:rPr>
          <w:rFonts w:ascii="Arial Narrow" w:hAnsi="Arial Narrow" w:cs="Arial"/>
          <w:i/>
          <w:iCs/>
          <w:color w:val="000000"/>
        </w:rPr>
        <w:t>Gowardhan</w:t>
      </w:r>
      <w:proofErr w:type="spellEnd"/>
      <w:r w:rsidRPr="003D2C69">
        <w:rPr>
          <w:rFonts w:ascii="Arial Narrow" w:hAnsi="Arial Narrow" w:cs="Arial"/>
          <w:i/>
          <w:iCs/>
          <w:color w:val="000000"/>
        </w:rPr>
        <w:t xml:space="preserve"> Das and Sons v. CIT</w:t>
      </w:r>
      <w:r w:rsidRPr="003D2C69">
        <w:rPr>
          <w:rFonts w:ascii="Arial Narrow" w:hAnsi="Arial Narrow" w:cs="Arial Narrow"/>
          <w:color w:val="000000"/>
        </w:rPr>
        <w:t xml:space="preserve"> </w:t>
      </w:r>
      <w:r w:rsidRPr="003D2C69">
        <w:rPr>
          <w:rFonts w:ascii="Arial Narrow" w:hAnsi="Arial Narrow" w:cs="Arial"/>
          <w:i/>
          <w:iCs/>
          <w:color w:val="000000"/>
        </w:rPr>
        <w:t xml:space="preserve">(2007) 288 ITR 481, </w:t>
      </w:r>
      <w:r w:rsidRPr="003D2C69">
        <w:rPr>
          <w:rFonts w:ascii="Arial Narrow" w:hAnsi="Arial Narrow" w:cs="Arial Narrow"/>
          <w:color w:val="000000"/>
        </w:rPr>
        <w:t xml:space="preserve">wherein it was observed that it is the income from property consisting of any building or land appurtenant thereto which is assessed under section 22 and not the income from </w:t>
      </w:r>
      <w:r w:rsidR="00484A69" w:rsidRPr="003D2C69">
        <w:rPr>
          <w:rFonts w:ascii="Arial Narrow" w:hAnsi="Arial Narrow" w:cs="Arial Narrow"/>
          <w:color w:val="000000"/>
        </w:rPr>
        <w:t xml:space="preserve">out of open land or some </w:t>
      </w:r>
      <w:proofErr w:type="spellStart"/>
      <w:r w:rsidR="00484A69" w:rsidRPr="003D2C69">
        <w:rPr>
          <w:rFonts w:ascii="Arial Narrow" w:hAnsi="Arial Narrow" w:cs="Arial Narrow"/>
          <w:color w:val="000000"/>
        </w:rPr>
        <w:t>kutcha</w:t>
      </w:r>
      <w:proofErr w:type="spellEnd"/>
      <w:r w:rsidR="00484A69" w:rsidRPr="003D2C69">
        <w:rPr>
          <w:rFonts w:ascii="Arial Narrow" w:hAnsi="Arial Narrow" w:cs="Arial Narrow"/>
          <w:color w:val="000000"/>
        </w:rPr>
        <w:t xml:space="preserve"> plinth only.</w:t>
      </w:r>
      <w:r w:rsidR="008C619E" w:rsidRPr="003D2C69">
        <w:rPr>
          <w:rFonts w:ascii="Arial Narrow" w:hAnsi="Arial Narrow" w:cs="Arial Narrow"/>
          <w:color w:val="000000"/>
        </w:rPr>
        <w:t xml:space="preserve"> </w:t>
      </w:r>
    </w:p>
    <w:p w:rsidR="000866E5" w:rsidRPr="003D2C69" w:rsidRDefault="00F6001F" w:rsidP="0068295F">
      <w:pPr>
        <w:autoSpaceDE w:val="0"/>
        <w:autoSpaceDN w:val="0"/>
        <w:adjustRightInd w:val="0"/>
        <w:spacing w:after="0" w:line="240" w:lineRule="auto"/>
        <w:jc w:val="both"/>
        <w:rPr>
          <w:rFonts w:ascii="Arial Narrow" w:hAnsi="Arial Narrow" w:cs="Arial Narrow"/>
          <w:color w:val="000000"/>
        </w:rPr>
      </w:pPr>
      <w:r w:rsidRPr="003D2C69">
        <w:rPr>
          <w:rFonts w:ascii="Arial Narrow" w:hAnsi="Arial Narrow" w:cs="Arial Narrow"/>
          <w:color w:val="000000"/>
        </w:rPr>
        <w:t xml:space="preserve">Person: Individuals. </w:t>
      </w:r>
      <w:r w:rsidR="00F559E7" w:rsidRPr="003D2C69">
        <w:rPr>
          <w:rFonts w:ascii="Arial Narrow" w:hAnsi="Arial Narrow" w:cs="Arial Narrow"/>
          <w:color w:val="000000"/>
        </w:rPr>
        <w:t>T</w:t>
      </w:r>
      <w:r w:rsidR="00484A69" w:rsidRPr="003D2C69">
        <w:rPr>
          <w:rFonts w:ascii="Arial Narrow" w:hAnsi="Arial Narrow" w:cs="Arial Narrow"/>
          <w:color w:val="000000"/>
        </w:rPr>
        <w:t>he High Court observed that in order to assess individuals as “association of</w:t>
      </w:r>
      <w:r w:rsidR="008C619E" w:rsidRPr="003D2C69">
        <w:rPr>
          <w:rFonts w:ascii="Arial Narrow" w:hAnsi="Arial Narrow" w:cs="Arial Narrow"/>
          <w:color w:val="000000"/>
        </w:rPr>
        <w:t xml:space="preserve"> </w:t>
      </w:r>
      <w:r w:rsidR="00484A69" w:rsidRPr="003D2C69">
        <w:rPr>
          <w:rFonts w:ascii="Arial Narrow" w:hAnsi="Arial Narrow" w:cs="Arial Narrow"/>
          <w:color w:val="000000"/>
        </w:rPr>
        <w:t>persons”, the individual co-owners should have joined their resources and thereafter,</w:t>
      </w:r>
      <w:r w:rsidR="008C619E" w:rsidRPr="003D2C69">
        <w:rPr>
          <w:rFonts w:ascii="Arial Narrow" w:hAnsi="Arial Narrow" w:cs="Arial Narrow"/>
          <w:color w:val="000000"/>
        </w:rPr>
        <w:t xml:space="preserve"> </w:t>
      </w:r>
      <w:r w:rsidR="00484A69" w:rsidRPr="003D2C69">
        <w:rPr>
          <w:rFonts w:ascii="Arial Narrow" w:hAnsi="Arial Narrow" w:cs="Arial Narrow"/>
          <w:color w:val="000000"/>
        </w:rPr>
        <w:t>acquired property in the name of association of persons and the property should have been</w:t>
      </w:r>
      <w:r w:rsidR="008C619E" w:rsidRPr="003D2C69">
        <w:rPr>
          <w:rFonts w:ascii="Arial Narrow" w:hAnsi="Arial Narrow" w:cs="Arial Narrow"/>
          <w:color w:val="000000"/>
        </w:rPr>
        <w:t xml:space="preserve"> </w:t>
      </w:r>
      <w:r w:rsidR="00484A69" w:rsidRPr="003D2C69">
        <w:rPr>
          <w:rFonts w:ascii="Arial Narrow" w:hAnsi="Arial Narrow" w:cs="Arial Narrow"/>
          <w:color w:val="000000"/>
        </w:rPr>
        <w:t>commonly managed. It is only in such a case that income could be assessed in the hands</w:t>
      </w:r>
      <w:r w:rsidR="008C619E" w:rsidRPr="003D2C69">
        <w:rPr>
          <w:rFonts w:ascii="Arial Narrow" w:hAnsi="Arial Narrow" w:cs="Arial Narrow"/>
          <w:color w:val="000000"/>
        </w:rPr>
        <w:t xml:space="preserve"> </w:t>
      </w:r>
      <w:r w:rsidR="00484A69" w:rsidRPr="003D2C69">
        <w:rPr>
          <w:rFonts w:ascii="Arial Narrow" w:hAnsi="Arial Narrow" w:cs="Arial Narrow"/>
          <w:color w:val="000000"/>
        </w:rPr>
        <w:t>of “association of persons”. Mere accruing of income jointly to more persons than one</w:t>
      </w:r>
      <w:r w:rsidR="008C619E" w:rsidRPr="003D2C69">
        <w:rPr>
          <w:rFonts w:ascii="Arial Narrow" w:hAnsi="Arial Narrow" w:cs="Arial Narrow"/>
          <w:color w:val="000000"/>
        </w:rPr>
        <w:t xml:space="preserve"> </w:t>
      </w:r>
      <w:r w:rsidR="00484A69" w:rsidRPr="003D2C69">
        <w:rPr>
          <w:rFonts w:ascii="Arial Narrow" w:hAnsi="Arial Narrow" w:cs="Arial Narrow"/>
          <w:color w:val="000000"/>
        </w:rPr>
        <w:t>would not constitute them an association of persons in respect of such income. In other</w:t>
      </w:r>
      <w:r w:rsidR="008C619E" w:rsidRPr="003D2C69">
        <w:rPr>
          <w:rFonts w:ascii="Arial Narrow" w:hAnsi="Arial Narrow" w:cs="Arial Narrow"/>
          <w:color w:val="000000"/>
        </w:rPr>
        <w:t xml:space="preserve"> </w:t>
      </w:r>
      <w:r w:rsidR="00484A69" w:rsidRPr="003D2C69">
        <w:rPr>
          <w:rFonts w:ascii="Arial Narrow" w:hAnsi="Arial Narrow" w:cs="Arial Narrow"/>
          <w:color w:val="000000"/>
        </w:rPr>
        <w:t>words, unless the associates have done some acts or performed some operations together,</w:t>
      </w:r>
      <w:r w:rsidR="008C619E" w:rsidRPr="003D2C69">
        <w:rPr>
          <w:rFonts w:ascii="Arial Narrow" w:hAnsi="Arial Narrow" w:cs="Arial Narrow"/>
          <w:color w:val="000000"/>
        </w:rPr>
        <w:t xml:space="preserve"> </w:t>
      </w:r>
      <w:r w:rsidR="00484A69" w:rsidRPr="003D2C69">
        <w:rPr>
          <w:rFonts w:ascii="Arial Narrow" w:hAnsi="Arial Narrow" w:cs="Arial Narrow"/>
          <w:color w:val="000000"/>
        </w:rPr>
        <w:t>which have helped to produce the income in question, they cannot be termed as an</w:t>
      </w:r>
      <w:r w:rsidR="008C619E" w:rsidRPr="003D2C69">
        <w:rPr>
          <w:rFonts w:ascii="Arial Narrow" w:hAnsi="Arial Narrow" w:cs="Arial Narrow"/>
          <w:color w:val="000000"/>
        </w:rPr>
        <w:t xml:space="preserve"> </w:t>
      </w:r>
      <w:r w:rsidR="00484A69" w:rsidRPr="003D2C69">
        <w:rPr>
          <w:rFonts w:ascii="Arial Narrow" w:hAnsi="Arial Narrow" w:cs="Arial Narrow"/>
          <w:color w:val="000000"/>
        </w:rPr>
        <w:t>association of persons. In this case, the co-owners had inherited the property from their ancestors and there was</w:t>
      </w:r>
      <w:r w:rsidR="008C619E" w:rsidRPr="003D2C69">
        <w:rPr>
          <w:rFonts w:ascii="Arial Narrow" w:hAnsi="Arial Narrow" w:cs="Arial Narrow"/>
          <w:color w:val="000000"/>
        </w:rPr>
        <w:t xml:space="preserve"> </w:t>
      </w:r>
      <w:r w:rsidR="00484A69" w:rsidRPr="003D2C69">
        <w:rPr>
          <w:rFonts w:ascii="Arial Narrow" w:hAnsi="Arial Narrow" w:cs="Arial Narrow"/>
          <w:color w:val="000000"/>
        </w:rPr>
        <w:t>nothing to show that they had acted as an association of persons. Thus, the High Court</w:t>
      </w:r>
      <w:r w:rsidR="008C619E" w:rsidRPr="003D2C69">
        <w:rPr>
          <w:rFonts w:ascii="Arial Narrow" w:hAnsi="Arial Narrow" w:cs="Arial Narrow"/>
          <w:color w:val="000000"/>
        </w:rPr>
        <w:t xml:space="preserve"> </w:t>
      </w:r>
      <w:r w:rsidR="00484A69" w:rsidRPr="003D2C69">
        <w:rPr>
          <w:rFonts w:ascii="Arial Narrow" w:hAnsi="Arial Narrow" w:cs="Arial Narrow"/>
          <w:color w:val="000000"/>
        </w:rPr>
        <w:t xml:space="preserve">held that the rental income from the plinths has to be assessed in the status of </w:t>
      </w:r>
      <w:proofErr w:type="gramStart"/>
      <w:r w:rsidR="00484A69" w:rsidRPr="003D2C69">
        <w:rPr>
          <w:rFonts w:ascii="Arial Narrow" w:hAnsi="Arial Narrow" w:cs="Arial Narrow"/>
          <w:color w:val="000000"/>
        </w:rPr>
        <w:t>individual</w:t>
      </w:r>
      <w:r w:rsidR="008C619E" w:rsidRPr="003D2C69">
        <w:rPr>
          <w:rFonts w:ascii="Arial Narrow" w:hAnsi="Arial Narrow" w:cs="Arial Narrow"/>
          <w:color w:val="000000"/>
        </w:rPr>
        <w:t xml:space="preserve"> </w:t>
      </w:r>
      <w:r w:rsidR="000866E5" w:rsidRPr="003D2C69">
        <w:rPr>
          <w:rFonts w:ascii="Arial Narrow" w:hAnsi="Arial Narrow" w:cs="Arial Narrow"/>
          <w:color w:val="000000"/>
        </w:rPr>
        <w:t>.</w:t>
      </w:r>
      <w:proofErr w:type="gramEnd"/>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2. Would interest earned on fixed deposits made by a social club with its corporate</w:t>
      </w:r>
      <w:r w:rsidR="008C619E">
        <w:rPr>
          <w:rFonts w:ascii="Arial" w:hAnsi="Arial" w:cs="Arial"/>
          <w:b/>
          <w:bCs/>
          <w:color w:val="000000"/>
        </w:rPr>
        <w:t xml:space="preserve"> </w:t>
      </w:r>
      <w:r>
        <w:rPr>
          <w:rFonts w:ascii="Arial" w:hAnsi="Arial" w:cs="Arial"/>
          <w:b/>
          <w:bCs/>
          <w:color w:val="000000"/>
        </w:rPr>
        <w:t>members satisfy the principle of mutuality to escape taxability?</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Secunderabad</w:t>
      </w:r>
      <w:proofErr w:type="spellEnd"/>
      <w:r>
        <w:rPr>
          <w:rFonts w:ascii="Arial" w:hAnsi="Arial" w:cs="Arial"/>
          <w:b/>
          <w:bCs/>
          <w:i/>
          <w:iCs/>
          <w:color w:val="000000"/>
        </w:rPr>
        <w:t xml:space="preserve"> Club Picket (2012) </w:t>
      </w:r>
    </w:p>
    <w:p w:rsidR="00484A69" w:rsidRPr="003D2C69" w:rsidRDefault="00484A69" w:rsidP="0068295F">
      <w:pPr>
        <w:autoSpaceDE w:val="0"/>
        <w:autoSpaceDN w:val="0"/>
        <w:adjustRightInd w:val="0"/>
        <w:spacing w:after="0" w:line="240" w:lineRule="auto"/>
        <w:jc w:val="both"/>
        <w:rPr>
          <w:rFonts w:ascii="Arial Narrow" w:hAnsi="Arial Narrow" w:cs="Arial Narrow"/>
          <w:color w:val="000000"/>
        </w:rPr>
      </w:pPr>
      <w:r w:rsidRPr="003D2C69">
        <w:rPr>
          <w:rFonts w:ascii="Arial Narrow" w:hAnsi="Arial Narrow" w:cs="Arial Narrow"/>
          <w:color w:val="000000"/>
        </w:rPr>
        <w:t xml:space="preserve">The </w:t>
      </w:r>
      <w:proofErr w:type="spellStart"/>
      <w:r w:rsidRPr="003D2C69">
        <w:rPr>
          <w:rFonts w:ascii="Arial Narrow" w:hAnsi="Arial Narrow" w:cs="Arial Narrow"/>
          <w:color w:val="000000"/>
        </w:rPr>
        <w:t>assessee</w:t>
      </w:r>
      <w:proofErr w:type="spellEnd"/>
      <w:r w:rsidRPr="003D2C69">
        <w:rPr>
          <w:rFonts w:ascii="Arial Narrow" w:hAnsi="Arial Narrow" w:cs="Arial Narrow"/>
          <w:color w:val="000000"/>
        </w:rPr>
        <w:t xml:space="preserve"> is a social and recreational club. It is a mutual association and a non-profit</w:t>
      </w:r>
      <w:r w:rsidR="008C619E" w:rsidRPr="003D2C69">
        <w:rPr>
          <w:rFonts w:ascii="Arial Narrow" w:hAnsi="Arial Narrow" w:cs="Arial Narrow"/>
          <w:color w:val="000000"/>
        </w:rPr>
        <w:t xml:space="preserve"> </w:t>
      </w:r>
      <w:r w:rsidRPr="003D2C69">
        <w:rPr>
          <w:rFonts w:ascii="Arial Narrow" w:hAnsi="Arial Narrow" w:cs="Arial Narrow"/>
          <w:color w:val="000000"/>
        </w:rPr>
        <w:t xml:space="preserve">making concern. The </w:t>
      </w:r>
      <w:proofErr w:type="spellStart"/>
      <w:r w:rsidRPr="003D2C69">
        <w:rPr>
          <w:rFonts w:ascii="Arial Narrow" w:hAnsi="Arial Narrow" w:cs="Arial Narrow"/>
          <w:color w:val="000000"/>
        </w:rPr>
        <w:t>assessee</w:t>
      </w:r>
      <w:proofErr w:type="spellEnd"/>
      <w:r w:rsidRPr="003D2C69">
        <w:rPr>
          <w:rFonts w:ascii="Arial Narrow" w:hAnsi="Arial Narrow" w:cs="Arial Narrow"/>
          <w:color w:val="000000"/>
        </w:rPr>
        <w:t xml:space="preserve"> was in receipt of monthly subscriptions,</w:t>
      </w:r>
      <w:r w:rsidR="008C619E" w:rsidRPr="003D2C69">
        <w:rPr>
          <w:rFonts w:ascii="Arial Narrow" w:hAnsi="Arial Narrow" w:cs="Arial Narrow"/>
          <w:color w:val="000000"/>
        </w:rPr>
        <w:t xml:space="preserve"> </w:t>
      </w:r>
      <w:r w:rsidRPr="003D2C69">
        <w:rPr>
          <w:rFonts w:ascii="Arial Narrow" w:hAnsi="Arial Narrow" w:cs="Arial Narrow"/>
          <w:color w:val="000000"/>
        </w:rPr>
        <w:t>admission/entrance fee and payments made by its members for use of club facilities. It</w:t>
      </w:r>
      <w:r w:rsidR="008C619E" w:rsidRPr="003D2C69">
        <w:rPr>
          <w:rFonts w:ascii="Arial Narrow" w:hAnsi="Arial Narrow" w:cs="Arial Narrow"/>
          <w:color w:val="000000"/>
        </w:rPr>
        <w:t xml:space="preserve"> </w:t>
      </w:r>
      <w:r w:rsidRPr="003D2C69">
        <w:rPr>
          <w:rFonts w:ascii="Arial Narrow" w:hAnsi="Arial Narrow" w:cs="Arial Narrow"/>
          <w:color w:val="000000"/>
        </w:rPr>
        <w:t>earned interest from the fixed deposit made by it with certain banks and financial</w:t>
      </w:r>
      <w:r w:rsidR="008C619E" w:rsidRPr="003D2C69">
        <w:rPr>
          <w:rFonts w:ascii="Arial Narrow" w:hAnsi="Arial Narrow" w:cs="Arial Narrow"/>
          <w:color w:val="000000"/>
        </w:rPr>
        <w:t xml:space="preserve"> </w:t>
      </w:r>
      <w:r w:rsidRPr="003D2C69">
        <w:rPr>
          <w:rFonts w:ascii="Arial Narrow" w:hAnsi="Arial Narrow" w:cs="Arial Narrow"/>
          <w:color w:val="000000"/>
        </w:rPr>
        <w:t xml:space="preserve">institutions, which were also its corporate members. The </w:t>
      </w:r>
      <w:proofErr w:type="spellStart"/>
      <w:r w:rsidRPr="003D2C69">
        <w:rPr>
          <w:rFonts w:ascii="Arial Narrow" w:hAnsi="Arial Narrow" w:cs="Arial Narrow"/>
          <w:color w:val="000000"/>
        </w:rPr>
        <w:t>assessee</w:t>
      </w:r>
      <w:proofErr w:type="spellEnd"/>
      <w:r w:rsidRPr="003D2C69">
        <w:rPr>
          <w:rFonts w:ascii="Arial Narrow" w:hAnsi="Arial Narrow" w:cs="Arial Narrow"/>
          <w:color w:val="000000"/>
        </w:rPr>
        <w:t xml:space="preserve"> filed its return</w:t>
      </w:r>
      <w:r w:rsidR="008C619E" w:rsidRPr="003D2C69">
        <w:rPr>
          <w:rFonts w:ascii="Arial Narrow" w:hAnsi="Arial Narrow" w:cs="Arial Narrow"/>
          <w:color w:val="000000"/>
        </w:rPr>
        <w:t xml:space="preserve"> </w:t>
      </w:r>
      <w:r w:rsidRPr="003D2C69">
        <w:rPr>
          <w:rFonts w:ascii="Arial Narrow" w:hAnsi="Arial Narrow" w:cs="Arial Narrow"/>
          <w:color w:val="000000"/>
        </w:rPr>
        <w:t>claiming this interest to be exempt on the contention that the interest was earned from its</w:t>
      </w:r>
      <w:r w:rsidR="008C619E" w:rsidRPr="003D2C69">
        <w:rPr>
          <w:rFonts w:ascii="Arial Narrow" w:hAnsi="Arial Narrow" w:cs="Arial Narrow"/>
          <w:color w:val="000000"/>
        </w:rPr>
        <w:t xml:space="preserve"> </w:t>
      </w:r>
      <w:r w:rsidRPr="003D2C69">
        <w:rPr>
          <w:rFonts w:ascii="Arial Narrow" w:hAnsi="Arial Narrow" w:cs="Arial Narrow"/>
          <w:color w:val="000000"/>
        </w:rPr>
        <w:t xml:space="preserve">members and, therefore, the same was not taxable. The </w:t>
      </w:r>
      <w:proofErr w:type="spellStart"/>
      <w:r w:rsidRPr="003D2C69">
        <w:rPr>
          <w:rFonts w:ascii="Arial Narrow" w:hAnsi="Arial Narrow" w:cs="Arial Narrow"/>
          <w:color w:val="000000"/>
        </w:rPr>
        <w:t>assessee</w:t>
      </w:r>
      <w:proofErr w:type="spellEnd"/>
      <w:r w:rsidRPr="003D2C69">
        <w:rPr>
          <w:rFonts w:ascii="Arial Narrow" w:hAnsi="Arial Narrow" w:cs="Arial Narrow"/>
          <w:color w:val="000000"/>
        </w:rPr>
        <w:t xml:space="preserve"> further contended that</w:t>
      </w:r>
      <w:r w:rsidR="008C619E" w:rsidRPr="003D2C69">
        <w:rPr>
          <w:rFonts w:ascii="Arial Narrow" w:hAnsi="Arial Narrow" w:cs="Arial Narrow"/>
          <w:color w:val="000000"/>
        </w:rPr>
        <w:t xml:space="preserve"> </w:t>
      </w:r>
      <w:r w:rsidRPr="003D2C69">
        <w:rPr>
          <w:rFonts w:ascii="Arial Narrow" w:hAnsi="Arial Narrow" w:cs="Arial Narrow"/>
          <w:color w:val="000000"/>
        </w:rPr>
        <w:t>if a person carries on an activity, which is also trade, in such a way that they and the</w:t>
      </w:r>
      <w:r w:rsidR="008C619E" w:rsidRPr="003D2C69">
        <w:rPr>
          <w:rFonts w:ascii="Arial Narrow" w:hAnsi="Arial Narrow" w:cs="Arial Narrow"/>
          <w:color w:val="000000"/>
        </w:rPr>
        <w:t xml:space="preserve"> </w:t>
      </w:r>
      <w:r w:rsidRPr="003D2C69">
        <w:rPr>
          <w:rFonts w:ascii="Arial Narrow" w:hAnsi="Arial Narrow" w:cs="Arial Narrow"/>
          <w:color w:val="000000"/>
        </w:rPr>
        <w:t>customers are the same persons, no profits are yielded by such trade for tax purpose</w:t>
      </w:r>
      <w:r w:rsidR="008C619E" w:rsidRPr="003D2C69">
        <w:rPr>
          <w:rFonts w:ascii="Arial Narrow" w:hAnsi="Arial Narrow" w:cs="Arial Narrow"/>
          <w:color w:val="000000"/>
        </w:rPr>
        <w:t xml:space="preserve"> </w:t>
      </w:r>
      <w:r w:rsidRPr="003D2C69">
        <w:rPr>
          <w:rFonts w:ascii="Arial Narrow" w:hAnsi="Arial Narrow" w:cs="Arial Narrow"/>
          <w:color w:val="000000"/>
        </w:rPr>
        <w:t>and therefore, principle of mutuality would apply.</w:t>
      </w:r>
      <w:r w:rsidR="008C619E" w:rsidRPr="003D2C69">
        <w:rPr>
          <w:rFonts w:ascii="Arial Narrow" w:hAnsi="Arial Narrow" w:cs="Arial Narrow"/>
          <w:color w:val="000000"/>
        </w:rPr>
        <w:t xml:space="preserve"> </w:t>
      </w:r>
      <w:r w:rsidRPr="003D2C69">
        <w:rPr>
          <w:rFonts w:ascii="Arial Narrow" w:hAnsi="Arial Narrow" w:cs="Arial Narrow"/>
          <w:color w:val="000000"/>
        </w:rPr>
        <w:t>However, in this case, the Assessing Officer denied such exemption on the ground that</w:t>
      </w:r>
      <w:r w:rsidR="008C619E" w:rsidRPr="003D2C69">
        <w:rPr>
          <w:rFonts w:ascii="Arial Narrow" w:hAnsi="Arial Narrow" w:cs="Arial Narrow"/>
          <w:color w:val="000000"/>
        </w:rPr>
        <w:t xml:space="preserve"> </w:t>
      </w:r>
      <w:proofErr w:type="gramStart"/>
      <w:r w:rsidRPr="003D2C69">
        <w:rPr>
          <w:rFonts w:ascii="Arial Narrow" w:hAnsi="Arial Narrow" w:cs="Arial Narrow"/>
          <w:color w:val="000000"/>
        </w:rPr>
        <w:t xml:space="preserve">neither the </w:t>
      </w:r>
      <w:proofErr w:type="spellStart"/>
      <w:r w:rsidRPr="003D2C69">
        <w:rPr>
          <w:rFonts w:ascii="Arial Narrow" w:hAnsi="Arial Narrow" w:cs="Arial Narrow"/>
          <w:color w:val="000000"/>
        </w:rPr>
        <w:t>assessee</w:t>
      </w:r>
      <w:proofErr w:type="spellEnd"/>
      <w:r w:rsidRPr="003D2C69">
        <w:rPr>
          <w:rFonts w:ascii="Arial Narrow" w:hAnsi="Arial Narrow" w:cs="Arial Narrow"/>
          <w:color w:val="000000"/>
        </w:rPr>
        <w:t xml:space="preserve"> deposited the amounts with the banks and</w:t>
      </w:r>
      <w:proofErr w:type="gramEnd"/>
      <w:r w:rsidRPr="003D2C69">
        <w:rPr>
          <w:rFonts w:ascii="Arial Narrow" w:hAnsi="Arial Narrow" w:cs="Arial Narrow"/>
          <w:color w:val="000000"/>
        </w:rPr>
        <w:t xml:space="preserve"> financial institutions,</w:t>
      </w:r>
      <w:r w:rsidR="008C619E" w:rsidRPr="003D2C69">
        <w:rPr>
          <w:rFonts w:ascii="Arial Narrow" w:hAnsi="Arial Narrow" w:cs="Arial Narrow"/>
          <w:color w:val="000000"/>
        </w:rPr>
        <w:t xml:space="preserve"> </w:t>
      </w:r>
      <w:r w:rsidRPr="003D2C69">
        <w:rPr>
          <w:rFonts w:ascii="Arial Narrow" w:hAnsi="Arial Narrow" w:cs="Arial Narrow"/>
          <w:color w:val="000000"/>
        </w:rPr>
        <w:t>treating them as corporate members, nor the banks and financial institutions accepted</w:t>
      </w:r>
      <w:r w:rsidR="008C619E" w:rsidRPr="003D2C69">
        <w:rPr>
          <w:rFonts w:ascii="Arial Narrow" w:hAnsi="Arial Narrow" w:cs="Arial Narrow"/>
          <w:color w:val="000000"/>
        </w:rPr>
        <w:t xml:space="preserve"> </w:t>
      </w:r>
      <w:r w:rsidRPr="003D2C69">
        <w:rPr>
          <w:rFonts w:ascii="Arial Narrow" w:hAnsi="Arial Narrow" w:cs="Arial Narrow"/>
          <w:color w:val="000000"/>
        </w:rPr>
        <w:t>the same in the capacity of members of the club. The banks and the financial institutions</w:t>
      </w:r>
      <w:r w:rsidR="008C619E" w:rsidRPr="003D2C69">
        <w:rPr>
          <w:rFonts w:ascii="Arial Narrow" w:hAnsi="Arial Narrow" w:cs="Arial Narrow"/>
          <w:color w:val="000000"/>
        </w:rPr>
        <w:t xml:space="preserve"> </w:t>
      </w:r>
      <w:r w:rsidRPr="003D2C69">
        <w:rPr>
          <w:rFonts w:ascii="Arial Narrow" w:hAnsi="Arial Narrow" w:cs="Arial Narrow"/>
          <w:color w:val="000000"/>
        </w:rPr>
        <w:t>treated the club at par with their other customers and offered them the same interest as</w:t>
      </w:r>
      <w:r w:rsidR="008C619E" w:rsidRPr="003D2C69">
        <w:rPr>
          <w:rFonts w:ascii="Arial Narrow" w:hAnsi="Arial Narrow" w:cs="Arial Narrow"/>
          <w:color w:val="000000"/>
        </w:rPr>
        <w:t xml:space="preserve"> </w:t>
      </w:r>
      <w:r w:rsidRPr="003D2C69">
        <w:rPr>
          <w:rFonts w:ascii="Arial Narrow" w:hAnsi="Arial Narrow" w:cs="Arial Narrow"/>
          <w:color w:val="000000"/>
        </w:rPr>
        <w:t>offered to the general public.</w:t>
      </w:r>
      <w:r w:rsidR="008C619E" w:rsidRPr="003D2C69">
        <w:rPr>
          <w:rFonts w:ascii="Arial Narrow" w:hAnsi="Arial Narrow" w:cs="Arial Narrow"/>
          <w:color w:val="000000"/>
        </w:rPr>
        <w:t xml:space="preserve"> </w:t>
      </w:r>
      <w:r w:rsidRPr="003D2C69">
        <w:rPr>
          <w:rFonts w:ascii="Arial Narrow" w:hAnsi="Arial Narrow" w:cs="Arial Narrow"/>
          <w:color w:val="000000"/>
        </w:rPr>
        <w:t xml:space="preserve">In the present case, the Andhra Pradesh High Court following the </w:t>
      </w:r>
      <w:proofErr w:type="spellStart"/>
      <w:r w:rsidRPr="003D2C69">
        <w:rPr>
          <w:rFonts w:ascii="Arial Narrow" w:hAnsi="Arial Narrow" w:cs="Arial Narrow"/>
          <w:color w:val="000000"/>
        </w:rPr>
        <w:t>judgement</w:t>
      </w:r>
      <w:proofErr w:type="spellEnd"/>
      <w:r w:rsidRPr="003D2C69">
        <w:rPr>
          <w:rFonts w:ascii="Arial Narrow" w:hAnsi="Arial Narrow" w:cs="Arial Narrow"/>
          <w:color w:val="000000"/>
        </w:rPr>
        <w:t xml:space="preserve"> of the</w:t>
      </w:r>
      <w:r w:rsidR="008C619E" w:rsidRPr="003D2C69">
        <w:rPr>
          <w:rFonts w:ascii="Arial Narrow" w:hAnsi="Arial Narrow" w:cs="Arial Narrow"/>
          <w:color w:val="000000"/>
        </w:rPr>
        <w:t xml:space="preserve"> </w:t>
      </w:r>
      <w:r w:rsidRPr="003D2C69">
        <w:rPr>
          <w:rFonts w:ascii="Arial Narrow" w:hAnsi="Arial Narrow" w:cs="Arial Narrow"/>
          <w:color w:val="000000"/>
        </w:rPr>
        <w:t xml:space="preserve">Supreme Court in </w:t>
      </w:r>
      <w:proofErr w:type="spellStart"/>
      <w:r w:rsidRPr="003D2C69">
        <w:rPr>
          <w:rFonts w:ascii="Arial Narrow" w:hAnsi="Arial Narrow" w:cs="Arial"/>
          <w:i/>
          <w:iCs/>
          <w:color w:val="000000"/>
        </w:rPr>
        <w:t>Bankipur</w:t>
      </w:r>
      <w:proofErr w:type="spellEnd"/>
      <w:r w:rsidRPr="003D2C69">
        <w:rPr>
          <w:rFonts w:ascii="Arial Narrow" w:hAnsi="Arial Narrow" w:cs="Arial"/>
          <w:i/>
          <w:iCs/>
          <w:color w:val="000000"/>
        </w:rPr>
        <w:t xml:space="preserve"> Club Ltd (1997) 226 ITR 97</w:t>
      </w:r>
      <w:r w:rsidRPr="003D2C69">
        <w:rPr>
          <w:rFonts w:ascii="Arial Narrow" w:hAnsi="Arial Narrow" w:cs="Arial Narrow"/>
          <w:color w:val="000000"/>
        </w:rPr>
        <w:t>, concluded that certain factors</w:t>
      </w:r>
      <w:r w:rsidR="008C619E" w:rsidRPr="003D2C69">
        <w:rPr>
          <w:rFonts w:ascii="Arial Narrow" w:hAnsi="Arial Narrow" w:cs="Arial Narrow"/>
          <w:color w:val="000000"/>
        </w:rPr>
        <w:t xml:space="preserve"> </w:t>
      </w:r>
      <w:r w:rsidRPr="003D2C69">
        <w:rPr>
          <w:rFonts w:ascii="Arial Narrow" w:hAnsi="Arial Narrow" w:cs="Arial Narrow"/>
          <w:color w:val="000000"/>
        </w:rPr>
        <w:t>need to be considered to arrive at a conclusion as to what point the relationship of</w:t>
      </w:r>
      <w:r w:rsidR="008C619E" w:rsidRPr="003D2C69">
        <w:rPr>
          <w:rFonts w:ascii="Arial Narrow" w:hAnsi="Arial Narrow" w:cs="Arial Narrow"/>
          <w:color w:val="000000"/>
        </w:rPr>
        <w:t xml:space="preserve"> </w:t>
      </w:r>
      <w:r w:rsidRPr="003D2C69">
        <w:rPr>
          <w:rFonts w:ascii="Arial Narrow" w:hAnsi="Arial Narrow" w:cs="Arial Narrow"/>
          <w:color w:val="000000"/>
        </w:rPr>
        <w:t xml:space="preserve">mutuality ends and that of trading begins. If the object of the </w:t>
      </w:r>
      <w:proofErr w:type="spellStart"/>
      <w:r w:rsidRPr="003D2C69">
        <w:rPr>
          <w:rFonts w:ascii="Arial Narrow" w:hAnsi="Arial Narrow" w:cs="Arial Narrow"/>
          <w:color w:val="000000"/>
        </w:rPr>
        <w:t>assessee</w:t>
      </w:r>
      <w:proofErr w:type="spellEnd"/>
      <w:r w:rsidRPr="003D2C69">
        <w:rPr>
          <w:rFonts w:ascii="Arial Narrow" w:hAnsi="Arial Narrow" w:cs="Arial Narrow"/>
          <w:color w:val="000000"/>
        </w:rPr>
        <w:t xml:space="preserve"> claiming to be a</w:t>
      </w:r>
      <w:r w:rsidR="008C619E" w:rsidRPr="003D2C69">
        <w:rPr>
          <w:rFonts w:ascii="Arial Narrow" w:hAnsi="Arial Narrow" w:cs="Arial Narrow"/>
          <w:color w:val="000000"/>
        </w:rPr>
        <w:t xml:space="preserve"> </w:t>
      </w:r>
      <w:r w:rsidRPr="003D2C69">
        <w:rPr>
          <w:rFonts w:ascii="Arial Narrow" w:hAnsi="Arial Narrow" w:cs="Arial Narrow"/>
          <w:color w:val="000000"/>
        </w:rPr>
        <w:t>‘mutual concern’ is to carry on a business and the same consideration is realized both</w:t>
      </w:r>
      <w:r w:rsidR="008C619E" w:rsidRPr="003D2C69">
        <w:rPr>
          <w:rFonts w:ascii="Arial Narrow" w:hAnsi="Arial Narrow" w:cs="Arial Narrow"/>
          <w:color w:val="000000"/>
        </w:rPr>
        <w:t xml:space="preserve"> </w:t>
      </w:r>
      <w:r w:rsidRPr="003D2C69">
        <w:rPr>
          <w:rFonts w:ascii="Arial Narrow" w:hAnsi="Arial Narrow" w:cs="Arial Narrow"/>
          <w:color w:val="000000"/>
        </w:rPr>
        <w:t>from the members and from non-members by giving similar facilities to them, then, the</w:t>
      </w:r>
      <w:r w:rsidR="008C619E" w:rsidRPr="003D2C69">
        <w:rPr>
          <w:rFonts w:ascii="Arial Narrow" w:hAnsi="Arial Narrow" w:cs="Arial Narrow"/>
          <w:color w:val="000000"/>
        </w:rPr>
        <w:t xml:space="preserve"> </w:t>
      </w:r>
      <w:r w:rsidRPr="003D2C69">
        <w:rPr>
          <w:rFonts w:ascii="Arial Narrow" w:hAnsi="Arial Narrow" w:cs="Arial Narrow"/>
          <w:color w:val="000000"/>
        </w:rPr>
        <w:t>resultant surplus would be an income liable to tax.</w:t>
      </w:r>
      <w:r w:rsidR="008C619E" w:rsidRPr="003D2C69">
        <w:rPr>
          <w:rFonts w:ascii="Arial Narrow" w:hAnsi="Arial Narrow" w:cs="Arial Narrow"/>
          <w:color w:val="000000"/>
        </w:rPr>
        <w:t xml:space="preserve"> </w:t>
      </w:r>
      <w:r w:rsidRPr="003D2C69">
        <w:rPr>
          <w:rFonts w:ascii="Arial Narrow" w:hAnsi="Arial Narrow" w:cs="Arial Narrow"/>
          <w:color w:val="000000"/>
        </w:rPr>
        <w:t>The High Court, considering</w:t>
      </w:r>
      <w:r w:rsidRPr="003D2C69">
        <w:rPr>
          <w:rFonts w:ascii="Arial Narrow" w:hAnsi="Arial Narrow" w:cs="Arial"/>
          <w:i/>
          <w:iCs/>
          <w:color w:val="000000"/>
        </w:rPr>
        <w:t xml:space="preserve">, inter alia, </w:t>
      </w:r>
      <w:r w:rsidRPr="003D2C69">
        <w:rPr>
          <w:rFonts w:ascii="Arial Narrow" w:hAnsi="Arial Narrow" w:cs="Arial Narrow"/>
          <w:color w:val="000000"/>
        </w:rPr>
        <w:t>the above mentioned facts, held that the principle</w:t>
      </w:r>
      <w:r w:rsidR="008C619E" w:rsidRPr="003D2C69">
        <w:rPr>
          <w:rFonts w:ascii="Arial Narrow" w:hAnsi="Arial Narrow" w:cs="Arial Narrow"/>
          <w:color w:val="000000"/>
        </w:rPr>
        <w:t xml:space="preserve"> </w:t>
      </w:r>
      <w:r w:rsidRPr="003D2C69">
        <w:rPr>
          <w:rFonts w:ascii="Arial Narrow" w:hAnsi="Arial Narrow" w:cs="Arial Narrow"/>
          <w:color w:val="000000"/>
        </w:rPr>
        <w:t>of mutuality ends the moment the club deposits the amount with its corporate members,</w:t>
      </w:r>
      <w:r w:rsidR="008C619E" w:rsidRPr="003D2C69">
        <w:rPr>
          <w:rFonts w:ascii="Arial Narrow" w:hAnsi="Arial Narrow" w:cs="Arial Narrow"/>
          <w:color w:val="000000"/>
        </w:rPr>
        <w:t xml:space="preserve"> </w:t>
      </w:r>
      <w:r w:rsidRPr="003D2C69">
        <w:rPr>
          <w:rFonts w:ascii="Arial Narrow" w:hAnsi="Arial Narrow" w:cs="Arial Narrow"/>
          <w:color w:val="000000"/>
        </w:rPr>
        <w:t>being banks and financial institutions, with the sole aim of earning interest on the</w:t>
      </w:r>
      <w:r w:rsidR="008C619E" w:rsidRPr="003D2C69">
        <w:rPr>
          <w:rFonts w:ascii="Arial Narrow" w:hAnsi="Arial Narrow" w:cs="Arial Narrow"/>
          <w:color w:val="000000"/>
        </w:rPr>
        <w:t xml:space="preserve"> </w:t>
      </w:r>
      <w:r w:rsidRPr="003D2C69">
        <w:rPr>
          <w:rFonts w:ascii="Arial Narrow" w:hAnsi="Arial Narrow" w:cs="Arial Narrow"/>
          <w:color w:val="000000"/>
        </w:rPr>
        <w:t xml:space="preserve">deposits. Also, the corporate members, </w:t>
      </w:r>
      <w:proofErr w:type="spellStart"/>
      <w:r w:rsidRPr="003D2C69">
        <w:rPr>
          <w:rFonts w:ascii="Arial Narrow" w:hAnsi="Arial Narrow" w:cs="Arial Narrow"/>
          <w:color w:val="000000"/>
        </w:rPr>
        <w:t>i.e</w:t>
      </w:r>
      <w:proofErr w:type="spellEnd"/>
      <w:r w:rsidRPr="003D2C69">
        <w:rPr>
          <w:rFonts w:ascii="Arial Narrow" w:hAnsi="Arial Narrow" w:cs="Arial Narrow"/>
          <w:color w:val="000000"/>
        </w:rPr>
        <w:t xml:space="preserve"> the banks and financial institutions, have</w:t>
      </w:r>
      <w:r w:rsidR="008C619E" w:rsidRPr="003D2C69">
        <w:rPr>
          <w:rFonts w:ascii="Arial Narrow" w:hAnsi="Arial Narrow" w:cs="Arial Narrow"/>
          <w:color w:val="000000"/>
        </w:rPr>
        <w:t xml:space="preserve"> </w:t>
      </w:r>
      <w:r w:rsidRPr="003D2C69">
        <w:rPr>
          <w:rFonts w:ascii="Arial Narrow" w:hAnsi="Arial Narrow" w:cs="Arial Narrow"/>
          <w:color w:val="000000"/>
        </w:rPr>
        <w:t>treated the club as a regular customer, accepting deposits in the normal course of</w:t>
      </w:r>
      <w:r w:rsidR="008C619E" w:rsidRPr="003D2C69">
        <w:rPr>
          <w:rFonts w:ascii="Arial Narrow" w:hAnsi="Arial Narrow" w:cs="Arial Narrow"/>
          <w:color w:val="000000"/>
        </w:rPr>
        <w:t xml:space="preserve"> </w:t>
      </w:r>
      <w:r w:rsidRPr="003D2C69">
        <w:rPr>
          <w:rFonts w:ascii="Arial Narrow" w:hAnsi="Arial Narrow" w:cs="Arial Narrow"/>
          <w:color w:val="000000"/>
        </w:rPr>
        <w:t>business. There is nothing to show that the interest on fixed deposits have been provided</w:t>
      </w:r>
      <w:r w:rsidR="008C619E" w:rsidRPr="003D2C69">
        <w:rPr>
          <w:rFonts w:ascii="Arial Narrow" w:hAnsi="Arial Narrow" w:cs="Arial Narrow"/>
          <w:color w:val="000000"/>
        </w:rPr>
        <w:t xml:space="preserve"> </w:t>
      </w:r>
      <w:r w:rsidRPr="003D2C69">
        <w:rPr>
          <w:rFonts w:ascii="Arial Narrow" w:hAnsi="Arial Narrow" w:cs="Arial Narrow"/>
          <w:color w:val="000000"/>
        </w:rPr>
        <w:t>as a facility to the club. The social relationship and social activities of the club have</w:t>
      </w:r>
      <w:r w:rsidR="008C619E" w:rsidRPr="003D2C69">
        <w:rPr>
          <w:rFonts w:ascii="Arial Narrow" w:hAnsi="Arial Narrow" w:cs="Arial Narrow"/>
          <w:color w:val="000000"/>
        </w:rPr>
        <w:t xml:space="preserve"> </w:t>
      </w:r>
      <w:r w:rsidRPr="003D2C69">
        <w:rPr>
          <w:rFonts w:ascii="Arial Narrow" w:hAnsi="Arial Narrow" w:cs="Arial Narrow"/>
          <w:color w:val="000000"/>
        </w:rPr>
        <w:t>nothing to do with its deposits with corporate members.</w:t>
      </w:r>
      <w:r w:rsidR="008C619E" w:rsidRPr="003D2C69">
        <w:rPr>
          <w:rFonts w:ascii="Arial Narrow" w:hAnsi="Arial Narrow" w:cs="Arial Narrow"/>
          <w:color w:val="000000"/>
        </w:rPr>
        <w:t xml:space="preserve"> </w:t>
      </w:r>
      <w:r w:rsidRPr="003D2C69">
        <w:rPr>
          <w:rFonts w:ascii="Arial Narrow" w:hAnsi="Arial Narrow" w:cs="Arial Narrow"/>
          <w:color w:val="000000"/>
        </w:rPr>
        <w:t>Therefore, the said interest income is not exempt on the principle of mutuality.</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3. Would the interest earned on surplus funds of a club deposited with institutional</w:t>
      </w:r>
      <w:r w:rsidR="008C619E">
        <w:rPr>
          <w:rFonts w:ascii="Arial" w:hAnsi="Arial" w:cs="Arial"/>
          <w:b/>
          <w:bCs/>
          <w:color w:val="000000"/>
        </w:rPr>
        <w:t xml:space="preserve"> </w:t>
      </w:r>
      <w:r>
        <w:rPr>
          <w:rFonts w:ascii="Arial" w:hAnsi="Arial" w:cs="Arial"/>
          <w:b/>
          <w:bCs/>
          <w:color w:val="000000"/>
        </w:rPr>
        <w:t>members satisfy the principle of mutuality to escape taxability?</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Madras Gymkhana Club v. DCIT (2010) </w:t>
      </w:r>
    </w:p>
    <w:p w:rsidR="00B21AC0" w:rsidRDefault="00B21AC0" w:rsidP="0068295F">
      <w:pPr>
        <w:autoSpaceDE w:val="0"/>
        <w:autoSpaceDN w:val="0"/>
        <w:adjustRightInd w:val="0"/>
        <w:spacing w:after="0" w:line="240" w:lineRule="auto"/>
        <w:jc w:val="both"/>
        <w:rPr>
          <w:rFonts w:ascii="Arial Narrow" w:hAnsi="Arial Narrow" w:cs="Arial Narrow"/>
          <w:color w:val="000000"/>
        </w:rPr>
      </w:pPr>
    </w:p>
    <w:p w:rsidR="00B21AC0" w:rsidRDefault="00B21AC0" w:rsidP="0068295F">
      <w:pPr>
        <w:autoSpaceDE w:val="0"/>
        <w:autoSpaceDN w:val="0"/>
        <w:adjustRightInd w:val="0"/>
        <w:spacing w:after="0" w:line="240" w:lineRule="auto"/>
        <w:jc w:val="both"/>
        <w:rPr>
          <w:rFonts w:ascii="Arial Narrow" w:hAnsi="Arial Narrow" w:cs="Arial Narrow"/>
          <w:color w:val="000000"/>
        </w:rPr>
      </w:pPr>
    </w:p>
    <w:p w:rsidR="00484A69" w:rsidRDefault="002F39B5"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No. </w:t>
      </w:r>
      <w:r w:rsidR="00484A69">
        <w:rPr>
          <w:rFonts w:ascii="Arial Narrow" w:hAnsi="Arial Narrow" w:cs="Arial Narrow"/>
          <w:color w:val="000000"/>
        </w:rPr>
        <w:t xml:space="preserve">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-club providing facilities like gym, library, etc, to its members earned</w:t>
      </w:r>
      <w:r w:rsidR="008C619E">
        <w:rPr>
          <w:rFonts w:ascii="Arial Narrow" w:hAnsi="Arial Narrow" w:cs="Arial Narrow"/>
          <w:color w:val="000000"/>
        </w:rPr>
        <w:t xml:space="preserve"> </w:t>
      </w:r>
      <w:r w:rsidR="00484A69">
        <w:rPr>
          <w:rFonts w:ascii="Arial Narrow" w:hAnsi="Arial Narrow" w:cs="Arial Narrow"/>
          <w:color w:val="000000"/>
        </w:rPr>
        <w:t>interest from fixed deposits which it had made by investment of its surplus funds with its</w:t>
      </w:r>
      <w:r w:rsidR="008C619E">
        <w:rPr>
          <w:rFonts w:ascii="Arial Narrow" w:hAnsi="Arial Narrow" w:cs="Arial Narrow"/>
          <w:color w:val="000000"/>
        </w:rPr>
        <w:t xml:space="preserve"> </w:t>
      </w:r>
      <w:r w:rsidR="00484A69">
        <w:rPr>
          <w:rFonts w:ascii="Arial Narrow" w:hAnsi="Arial Narrow" w:cs="Arial Narrow"/>
          <w:color w:val="000000"/>
        </w:rPr>
        <w:t>corporate members.</w:t>
      </w:r>
      <w:r w:rsidR="008C619E">
        <w:rPr>
          <w:rFonts w:ascii="Arial Narrow" w:hAnsi="Arial Narrow" w:cs="Arial Narrow"/>
          <w:color w:val="000000"/>
        </w:rPr>
        <w:t xml:space="preserve"> </w:t>
      </w:r>
      <w:r w:rsidR="00484A69">
        <w:rPr>
          <w:rFonts w:ascii="Arial Narrow" w:hAnsi="Arial Narrow" w:cs="Arial Narrow"/>
          <w:color w:val="000000"/>
        </w:rPr>
        <w:t>The High Court held that interest earned from investment of surplus funds in the form of</w:t>
      </w:r>
      <w:r w:rsidR="008C619E">
        <w:rPr>
          <w:rFonts w:ascii="Arial Narrow" w:hAnsi="Arial Narrow" w:cs="Arial Narrow"/>
          <w:color w:val="000000"/>
        </w:rPr>
        <w:t xml:space="preserve"> </w:t>
      </w:r>
      <w:r w:rsidR="00484A69">
        <w:rPr>
          <w:rFonts w:ascii="Arial Narrow" w:hAnsi="Arial Narrow" w:cs="Arial Narrow"/>
          <w:color w:val="000000"/>
        </w:rPr>
        <w:t>fixed deposits with institutional members does not satisfy the principle of mutuality and</w:t>
      </w:r>
      <w:r w:rsidR="008C619E">
        <w:rPr>
          <w:rFonts w:ascii="Arial Narrow" w:hAnsi="Arial Narrow" w:cs="Arial Narrow"/>
          <w:color w:val="000000"/>
        </w:rPr>
        <w:t xml:space="preserve"> </w:t>
      </w:r>
      <w:r w:rsidR="00484A69">
        <w:rPr>
          <w:rFonts w:ascii="Arial Narrow" w:hAnsi="Arial Narrow" w:cs="Arial Narrow"/>
          <w:color w:val="000000"/>
        </w:rPr>
        <w:t>hence cannot be claimed as exempt on this ground. The interest earned is, therefore,</w:t>
      </w:r>
      <w:r w:rsidR="008C619E">
        <w:rPr>
          <w:rFonts w:ascii="Arial Narrow" w:hAnsi="Arial Narrow" w:cs="Arial Narrow"/>
          <w:color w:val="000000"/>
        </w:rPr>
        <w:t xml:space="preserve"> </w:t>
      </w:r>
      <w:r w:rsidR="00484A69">
        <w:rPr>
          <w:rFonts w:ascii="Arial Narrow" w:hAnsi="Arial Narrow" w:cs="Arial Narrow"/>
          <w:color w:val="000000"/>
        </w:rPr>
        <w:t>taxable.</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4. Can transfer fees received by a co-operative housing society from its incoming and</w:t>
      </w:r>
      <w:r w:rsidR="008C619E">
        <w:rPr>
          <w:rFonts w:ascii="Arial" w:hAnsi="Arial" w:cs="Arial"/>
          <w:b/>
          <w:bCs/>
          <w:color w:val="000000"/>
        </w:rPr>
        <w:t xml:space="preserve"> </w:t>
      </w:r>
      <w:r>
        <w:rPr>
          <w:rFonts w:ascii="Arial" w:hAnsi="Arial" w:cs="Arial"/>
          <w:b/>
          <w:bCs/>
          <w:color w:val="000000"/>
        </w:rPr>
        <w:t>outgoing members be exempt on the ground of principle of mutuality?</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Sind Co-operative Housing Society v. ITO (2009) </w:t>
      </w:r>
    </w:p>
    <w:p w:rsidR="00484A69" w:rsidRDefault="004D2B4E"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Yes. </w:t>
      </w:r>
      <w:r w:rsidR="00484A69">
        <w:rPr>
          <w:rFonts w:ascii="Arial Narrow" w:hAnsi="Arial Narrow" w:cs="Arial Narrow"/>
          <w:color w:val="000000"/>
        </w:rPr>
        <w:t>The Hig</w:t>
      </w:r>
      <w:r>
        <w:rPr>
          <w:rFonts w:ascii="Arial Narrow" w:hAnsi="Arial Narrow" w:cs="Arial Narrow"/>
          <w:color w:val="000000"/>
        </w:rPr>
        <w:t>h Court</w:t>
      </w:r>
      <w:r w:rsidR="00484A69">
        <w:rPr>
          <w:rFonts w:ascii="Arial Narrow" w:hAnsi="Arial Narrow" w:cs="Arial Narrow"/>
          <w:color w:val="000000"/>
        </w:rPr>
        <w:t xml:space="preserve"> held that transfer fees received by a co-operative housing</w:t>
      </w:r>
      <w:r w:rsidR="008C619E">
        <w:rPr>
          <w:rFonts w:ascii="Arial Narrow" w:hAnsi="Arial Narrow" w:cs="Arial Narrow"/>
          <w:color w:val="000000"/>
        </w:rPr>
        <w:t xml:space="preserve"> </w:t>
      </w:r>
      <w:r w:rsidR="00484A69">
        <w:rPr>
          <w:rFonts w:ascii="Arial Narrow" w:hAnsi="Arial Narrow" w:cs="Arial Narrow"/>
          <w:color w:val="000000"/>
        </w:rPr>
        <w:t>society, whether from outgoing or from incoming members, is not liable to tax on the</w:t>
      </w:r>
      <w:r w:rsidR="008C619E">
        <w:rPr>
          <w:rFonts w:ascii="Arial Narrow" w:hAnsi="Arial Narrow" w:cs="Arial Narrow"/>
          <w:color w:val="000000"/>
        </w:rPr>
        <w:t xml:space="preserve"> </w:t>
      </w:r>
      <w:r w:rsidR="00484A69">
        <w:rPr>
          <w:rFonts w:ascii="Arial Narrow" w:hAnsi="Arial Narrow" w:cs="Arial Narrow"/>
          <w:color w:val="000000"/>
        </w:rPr>
        <w:t>ground of principle of mutuality since the predominant activity of such co-operative</w:t>
      </w:r>
      <w:r w:rsidR="008C619E">
        <w:rPr>
          <w:rFonts w:ascii="Arial Narrow" w:hAnsi="Arial Narrow" w:cs="Arial Narrow"/>
          <w:color w:val="000000"/>
        </w:rPr>
        <w:t xml:space="preserve"> </w:t>
      </w:r>
      <w:r w:rsidR="00484A69">
        <w:rPr>
          <w:rFonts w:ascii="Arial Narrow" w:hAnsi="Arial Narrow" w:cs="Arial Narrow"/>
          <w:color w:val="000000"/>
        </w:rPr>
        <w:t>society is maintenance of property of the society and there is no taint of commerciality,</w:t>
      </w:r>
      <w:r w:rsidR="008C619E">
        <w:rPr>
          <w:rFonts w:ascii="Arial Narrow" w:hAnsi="Arial Narrow" w:cs="Arial Narrow"/>
          <w:color w:val="000000"/>
        </w:rPr>
        <w:t xml:space="preserve"> </w:t>
      </w:r>
      <w:r w:rsidR="00484A69">
        <w:rPr>
          <w:rFonts w:ascii="Arial Narrow" w:hAnsi="Arial Narrow" w:cs="Arial Narrow"/>
          <w:color w:val="000000"/>
        </w:rPr>
        <w:t>trade or business.</w:t>
      </w:r>
      <w:r w:rsidR="008C619E">
        <w:rPr>
          <w:rFonts w:ascii="Arial Narrow" w:hAnsi="Arial Narrow" w:cs="Arial Narrow"/>
          <w:color w:val="000000"/>
        </w:rPr>
        <w:t xml:space="preserve"> </w:t>
      </w:r>
      <w:r w:rsidR="00484A69">
        <w:rPr>
          <w:rFonts w:ascii="Arial Narrow" w:hAnsi="Arial Narrow" w:cs="Arial Narrow"/>
          <w:color w:val="000000"/>
        </w:rPr>
        <w:t>Further, section 28(iii), which provides that income derived by a trade, professional or</w:t>
      </w:r>
      <w:r w:rsidR="008C619E">
        <w:rPr>
          <w:rFonts w:ascii="Arial Narrow" w:hAnsi="Arial Narrow" w:cs="Arial Narrow"/>
          <w:color w:val="000000"/>
        </w:rPr>
        <w:t xml:space="preserve"> </w:t>
      </w:r>
      <w:r w:rsidR="00484A69">
        <w:rPr>
          <w:rFonts w:ascii="Arial Narrow" w:hAnsi="Arial Narrow" w:cs="Arial Narrow"/>
          <w:color w:val="000000"/>
        </w:rPr>
        <w:t>similar association from specific services performed for its members shall be treated as</w:t>
      </w:r>
      <w:r w:rsidR="008C619E">
        <w:rPr>
          <w:rFonts w:ascii="Arial Narrow" w:hAnsi="Arial Narrow" w:cs="Arial Narrow"/>
          <w:color w:val="000000"/>
        </w:rPr>
        <w:t xml:space="preserve"> </w:t>
      </w:r>
      <w:r w:rsidR="00484A69">
        <w:rPr>
          <w:rFonts w:ascii="Arial Narrow" w:hAnsi="Arial Narrow" w:cs="Arial Narrow"/>
          <w:color w:val="000000"/>
        </w:rPr>
        <w:t>business income, can have no application since the co-operative housing society is not a</w:t>
      </w:r>
      <w:r w:rsidR="008C619E">
        <w:rPr>
          <w:rFonts w:ascii="Arial Narrow" w:hAnsi="Arial Narrow" w:cs="Arial Narrow"/>
          <w:color w:val="000000"/>
        </w:rPr>
        <w:t xml:space="preserve"> </w:t>
      </w:r>
      <w:r w:rsidR="00484A69">
        <w:rPr>
          <w:rFonts w:ascii="Arial Narrow" w:hAnsi="Arial Narrow" w:cs="Arial Narrow"/>
          <w:color w:val="000000"/>
        </w:rPr>
        <w:t>trade or professional association.</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5. Would non-resident match referees and umpires in the games played in India fall</w:t>
      </w:r>
      <w:r w:rsidR="008C619E">
        <w:rPr>
          <w:rFonts w:ascii="Arial" w:hAnsi="Arial" w:cs="Arial"/>
          <w:b/>
          <w:bCs/>
          <w:color w:val="000000"/>
        </w:rPr>
        <w:t xml:space="preserve"> </w:t>
      </w:r>
      <w:r>
        <w:rPr>
          <w:rFonts w:ascii="Arial" w:hAnsi="Arial" w:cs="Arial"/>
          <w:b/>
          <w:bCs/>
          <w:color w:val="000000"/>
        </w:rPr>
        <w:t>within the meaning of “sportsmen” to attract taxability under the provisions of</w:t>
      </w:r>
      <w:r w:rsidR="008C619E">
        <w:rPr>
          <w:rFonts w:ascii="Arial" w:hAnsi="Arial" w:cs="Arial"/>
          <w:b/>
          <w:bCs/>
          <w:color w:val="000000"/>
        </w:rPr>
        <w:t xml:space="preserve"> </w:t>
      </w:r>
      <w:r>
        <w:rPr>
          <w:rFonts w:ascii="Arial" w:hAnsi="Arial" w:cs="Arial"/>
          <w:b/>
          <w:bCs/>
          <w:color w:val="000000"/>
        </w:rPr>
        <w:t>section 115BBA, and consequently attract the TDS provisions under section 194E</w:t>
      </w:r>
      <w:r w:rsidR="008C619E">
        <w:rPr>
          <w:rFonts w:ascii="Arial" w:hAnsi="Arial" w:cs="Arial"/>
          <w:b/>
          <w:bCs/>
          <w:color w:val="000000"/>
        </w:rPr>
        <w:t xml:space="preserve"> </w:t>
      </w:r>
      <w:r>
        <w:rPr>
          <w:rFonts w:ascii="Arial" w:hAnsi="Arial" w:cs="Arial"/>
          <w:b/>
          <w:bCs/>
          <w:color w:val="000000"/>
        </w:rPr>
        <w:t>in the hands of the payer?</w:t>
      </w:r>
    </w:p>
    <w:p w:rsidR="008C619E" w:rsidRDefault="00484A69" w:rsidP="0068295F">
      <w:pPr>
        <w:autoSpaceDE w:val="0"/>
        <w:autoSpaceDN w:val="0"/>
        <w:adjustRightInd w:val="0"/>
        <w:spacing w:after="0" w:line="240" w:lineRule="auto"/>
        <w:jc w:val="both"/>
        <w:rPr>
          <w:rFonts w:ascii="Arial" w:hAnsi="Arial" w:cs="Arial"/>
          <w:b/>
          <w:bCs/>
          <w:i/>
          <w:iCs/>
          <w:color w:val="000000"/>
        </w:rPr>
      </w:pPr>
      <w:proofErr w:type="spellStart"/>
      <w:r>
        <w:rPr>
          <w:rFonts w:ascii="Arial" w:hAnsi="Arial" w:cs="Arial"/>
          <w:b/>
          <w:bCs/>
          <w:i/>
          <w:iCs/>
          <w:color w:val="000000"/>
        </w:rPr>
        <w:t>Indcom</w:t>
      </w:r>
      <w:proofErr w:type="spellEnd"/>
      <w:r>
        <w:rPr>
          <w:rFonts w:ascii="Arial" w:hAnsi="Arial" w:cs="Arial"/>
          <w:b/>
          <w:bCs/>
          <w:i/>
          <w:iCs/>
          <w:color w:val="000000"/>
        </w:rPr>
        <w:t xml:space="preserve"> v. Commissioner of Income-tax (TDS) (2011) </w:t>
      </w:r>
    </w:p>
    <w:p w:rsidR="004D2B4E" w:rsidRDefault="004D2B4E"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No. T</w:t>
      </w:r>
      <w:r w:rsidR="00484A69">
        <w:rPr>
          <w:rFonts w:ascii="Arial Narrow" w:hAnsi="Arial Narrow" w:cs="Arial Narrow"/>
          <w:color w:val="000000"/>
        </w:rPr>
        <w:t xml:space="preserve">he High Court observed that, in order to </w:t>
      </w:r>
      <w:proofErr w:type="spellStart"/>
      <w:r w:rsidR="00484A69">
        <w:rPr>
          <w:rFonts w:ascii="Arial Narrow" w:hAnsi="Arial Narrow" w:cs="Arial Narrow"/>
          <w:color w:val="000000"/>
        </w:rPr>
        <w:t>attact</w:t>
      </w:r>
      <w:proofErr w:type="spellEnd"/>
      <w:r w:rsidR="00484A69">
        <w:rPr>
          <w:rFonts w:ascii="Arial Narrow" w:hAnsi="Arial Narrow" w:cs="Arial Narrow"/>
          <w:color w:val="000000"/>
        </w:rPr>
        <w:t xml:space="preserve"> the provisions of the</w:t>
      </w:r>
      <w:r w:rsidR="008C619E">
        <w:rPr>
          <w:rFonts w:ascii="Arial" w:hAnsi="Arial" w:cs="Arial"/>
          <w:b/>
          <w:bCs/>
          <w:i/>
          <w:iCs/>
          <w:color w:val="000000"/>
        </w:rPr>
        <w:t xml:space="preserve"> </w:t>
      </w:r>
      <w:r w:rsidR="00484A69">
        <w:rPr>
          <w:rFonts w:ascii="Arial Narrow" w:hAnsi="Arial Narrow" w:cs="Arial Narrow"/>
          <w:color w:val="000000"/>
        </w:rPr>
        <w:t>section 194E, the person should be a non-resident sportsperson or non-resident sports</w:t>
      </w:r>
      <w:r w:rsidR="008C619E">
        <w:rPr>
          <w:rFonts w:ascii="Arial" w:hAnsi="Arial" w:cs="Arial"/>
          <w:b/>
          <w:bCs/>
          <w:i/>
          <w:iCs/>
          <w:color w:val="000000"/>
        </w:rPr>
        <w:t xml:space="preserve"> </w:t>
      </w:r>
      <w:r w:rsidR="00484A69">
        <w:rPr>
          <w:rFonts w:ascii="Arial Narrow" w:hAnsi="Arial Narrow" w:cs="Arial Narrow"/>
          <w:color w:val="000000"/>
        </w:rPr>
        <w:t>association or institution whose income is taxable as per the provisions of section 115BBA.</w:t>
      </w:r>
      <w:r w:rsidR="008C619E">
        <w:rPr>
          <w:rFonts w:ascii="Arial" w:hAnsi="Arial" w:cs="Arial"/>
          <w:b/>
          <w:bCs/>
          <w:i/>
          <w:iCs/>
          <w:color w:val="000000"/>
        </w:rPr>
        <w:t xml:space="preserve"> </w:t>
      </w:r>
      <w:r w:rsidR="00484A69">
        <w:rPr>
          <w:rFonts w:ascii="Arial Narrow" w:hAnsi="Arial Narrow" w:cs="Arial Narrow"/>
          <w:color w:val="000000"/>
        </w:rPr>
        <w:t>The umpires and the match referees can be described as professionals or technical</w:t>
      </w:r>
      <w:r w:rsidR="008C619E">
        <w:rPr>
          <w:rFonts w:ascii="Arial" w:hAnsi="Arial" w:cs="Arial"/>
          <w:b/>
          <w:bCs/>
          <w:i/>
          <w:iCs/>
          <w:color w:val="000000"/>
        </w:rPr>
        <w:t xml:space="preserve"> </w:t>
      </w:r>
      <w:r w:rsidR="00484A69">
        <w:rPr>
          <w:rFonts w:ascii="Arial Narrow" w:hAnsi="Arial Narrow" w:cs="Arial Narrow"/>
          <w:color w:val="000000"/>
        </w:rPr>
        <w:t>persons who render professional or technical services, but they cannot be said to be</w:t>
      </w:r>
      <w:r w:rsidR="008C619E">
        <w:rPr>
          <w:rFonts w:ascii="Arial" w:hAnsi="Arial" w:cs="Arial"/>
          <w:b/>
          <w:bCs/>
          <w:i/>
          <w:iCs/>
          <w:color w:val="000000"/>
        </w:rPr>
        <w:t xml:space="preserve"> </w:t>
      </w:r>
      <w:r w:rsidR="00484A69">
        <w:rPr>
          <w:rFonts w:ascii="Arial Narrow" w:hAnsi="Arial Narrow" w:cs="Arial Narrow"/>
          <w:color w:val="000000"/>
        </w:rPr>
        <w:t>either non-resident sportsmen (including an athlete) or non-resident sports association or</w:t>
      </w:r>
      <w:r w:rsidR="008C619E">
        <w:rPr>
          <w:rFonts w:ascii="Arial" w:hAnsi="Arial" w:cs="Arial"/>
          <w:b/>
          <w:bCs/>
          <w:i/>
          <w:iCs/>
          <w:color w:val="000000"/>
        </w:rPr>
        <w:t xml:space="preserve"> </w:t>
      </w:r>
      <w:r w:rsidR="00484A69">
        <w:rPr>
          <w:rFonts w:ascii="Arial Narrow" w:hAnsi="Arial Narrow" w:cs="Arial Narrow"/>
          <w:color w:val="000000"/>
        </w:rPr>
        <w:t>institution so as to attract the provisions of section 115BBA and consequently, the</w:t>
      </w:r>
      <w:r w:rsidR="008C619E">
        <w:rPr>
          <w:rFonts w:ascii="Arial" w:hAnsi="Arial" w:cs="Arial"/>
          <w:b/>
          <w:bCs/>
          <w:i/>
          <w:iCs/>
          <w:color w:val="000000"/>
        </w:rPr>
        <w:t xml:space="preserve"> </w:t>
      </w:r>
      <w:r w:rsidR="00484A69">
        <w:rPr>
          <w:rFonts w:ascii="Arial Narrow" w:hAnsi="Arial Narrow" w:cs="Arial Narrow"/>
          <w:color w:val="000000"/>
        </w:rPr>
        <w:t>provisions of tax deduction at source under section 194E are also not attracted in this</w:t>
      </w:r>
      <w:r w:rsidR="008C619E">
        <w:rPr>
          <w:rFonts w:ascii="Arial" w:hAnsi="Arial" w:cs="Arial"/>
          <w:b/>
          <w:bCs/>
          <w:i/>
          <w:iCs/>
          <w:color w:val="000000"/>
        </w:rPr>
        <w:t xml:space="preserve"> </w:t>
      </w:r>
      <w:r w:rsidR="00484A69">
        <w:rPr>
          <w:rFonts w:ascii="Arial Narrow" w:hAnsi="Arial Narrow" w:cs="Arial Narrow"/>
          <w:color w:val="000000"/>
        </w:rPr>
        <w:t xml:space="preserve">case. </w:t>
      </w:r>
    </w:p>
    <w:p w:rsidR="00484A69" w:rsidRDefault="00484A69" w:rsidP="0068295F">
      <w:pPr>
        <w:autoSpaceDE w:val="0"/>
        <w:autoSpaceDN w:val="0"/>
        <w:adjustRightInd w:val="0"/>
        <w:spacing w:after="0" w:line="240" w:lineRule="auto"/>
        <w:jc w:val="both"/>
        <w:rPr>
          <w:rFonts w:ascii="Arial" w:hAnsi="Arial" w:cs="Arial"/>
          <w:i/>
          <w:iCs/>
          <w:color w:val="000000"/>
        </w:rPr>
      </w:pPr>
      <w:r>
        <w:rPr>
          <w:rFonts w:ascii="Arial" w:hAnsi="Arial" w:cs="Arial"/>
          <w:b/>
          <w:bCs/>
          <w:color w:val="000000"/>
        </w:rPr>
        <w:t xml:space="preserve">Note </w:t>
      </w:r>
      <w:r>
        <w:rPr>
          <w:rFonts w:ascii="Arial" w:hAnsi="Arial" w:cs="Arial"/>
          <w:b/>
          <w:bCs/>
          <w:i/>
          <w:iCs/>
          <w:color w:val="000000"/>
        </w:rPr>
        <w:t xml:space="preserve">- </w:t>
      </w:r>
      <w:r>
        <w:rPr>
          <w:rFonts w:ascii="Arial" w:hAnsi="Arial" w:cs="Arial"/>
          <w:i/>
          <w:iCs/>
          <w:color w:val="000000"/>
        </w:rPr>
        <w:t>It may be noted that since income has accrued and arisen in India to the nonresident</w:t>
      </w:r>
      <w:r w:rsidR="008C619E">
        <w:rPr>
          <w:rFonts w:ascii="Arial" w:hAnsi="Arial" w:cs="Arial"/>
          <w:i/>
          <w:iCs/>
          <w:color w:val="000000"/>
        </w:rPr>
        <w:t xml:space="preserve"> </w:t>
      </w:r>
      <w:r>
        <w:rPr>
          <w:rFonts w:ascii="Arial" w:hAnsi="Arial" w:cs="Arial"/>
          <w:i/>
          <w:iCs/>
          <w:color w:val="000000"/>
        </w:rPr>
        <w:t>umpires and match referees, the TDS provisions under section 195 would be</w:t>
      </w:r>
      <w:r w:rsidR="008C619E">
        <w:rPr>
          <w:rFonts w:ascii="Arial" w:hAnsi="Arial" w:cs="Arial"/>
          <w:i/>
          <w:iCs/>
          <w:color w:val="000000"/>
        </w:rPr>
        <w:t xml:space="preserve"> </w:t>
      </w:r>
      <w:r>
        <w:rPr>
          <w:rFonts w:ascii="Arial" w:hAnsi="Arial" w:cs="Arial"/>
          <w:i/>
          <w:iCs/>
          <w:color w:val="000000"/>
        </w:rPr>
        <w:t>attracted and tax would be deductible at the rates in force.</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6. </w:t>
      </w:r>
      <w:proofErr w:type="gramStart"/>
      <w:r>
        <w:rPr>
          <w:rFonts w:ascii="Arial" w:hAnsi="Arial" w:cs="Arial"/>
          <w:b/>
          <w:bCs/>
          <w:color w:val="000000"/>
        </w:rPr>
        <w:t>In</w:t>
      </w:r>
      <w:proofErr w:type="gramEnd"/>
      <w:r>
        <w:rPr>
          <w:rFonts w:ascii="Arial" w:hAnsi="Arial" w:cs="Arial"/>
          <w:b/>
          <w:bCs/>
          <w:color w:val="000000"/>
        </w:rPr>
        <w:t xml:space="preserve"> a case where the partnership deed does not specify the remuneration payable to</w:t>
      </w:r>
      <w:r w:rsidR="008C619E">
        <w:rPr>
          <w:rFonts w:ascii="Arial" w:hAnsi="Arial" w:cs="Arial"/>
          <w:b/>
          <w:bCs/>
          <w:color w:val="000000"/>
        </w:rPr>
        <w:t xml:space="preserve"> </w:t>
      </w:r>
      <w:r>
        <w:rPr>
          <w:rFonts w:ascii="Arial" w:hAnsi="Arial" w:cs="Arial"/>
          <w:b/>
          <w:bCs/>
          <w:color w:val="000000"/>
        </w:rPr>
        <w:t>each individual working partner but lays down the manner of fixing the</w:t>
      </w:r>
      <w:r w:rsidR="008C619E">
        <w:rPr>
          <w:rFonts w:ascii="Arial" w:hAnsi="Arial" w:cs="Arial"/>
          <w:b/>
          <w:bCs/>
          <w:color w:val="000000"/>
        </w:rPr>
        <w:t xml:space="preserve"> </w:t>
      </w:r>
      <w:r>
        <w:rPr>
          <w:rFonts w:ascii="Arial" w:hAnsi="Arial" w:cs="Arial"/>
          <w:b/>
          <w:bCs/>
          <w:color w:val="000000"/>
        </w:rPr>
        <w:t xml:space="preserve">remuneration, would the </w:t>
      </w:r>
      <w:proofErr w:type="spellStart"/>
      <w:r>
        <w:rPr>
          <w:rFonts w:ascii="Arial" w:hAnsi="Arial" w:cs="Arial"/>
          <w:b/>
          <w:bCs/>
          <w:color w:val="000000"/>
        </w:rPr>
        <w:t>assessee</w:t>
      </w:r>
      <w:proofErr w:type="spellEnd"/>
      <w:r>
        <w:rPr>
          <w:rFonts w:ascii="Arial" w:hAnsi="Arial" w:cs="Arial"/>
          <w:b/>
          <w:bCs/>
          <w:color w:val="000000"/>
        </w:rPr>
        <w:t>-firm be entitled to deduction in respect of</w:t>
      </w:r>
      <w:r w:rsidR="008C619E">
        <w:rPr>
          <w:rFonts w:ascii="Arial" w:hAnsi="Arial" w:cs="Arial"/>
          <w:b/>
          <w:bCs/>
          <w:color w:val="000000"/>
        </w:rPr>
        <w:t xml:space="preserve"> </w:t>
      </w:r>
      <w:r>
        <w:rPr>
          <w:rFonts w:ascii="Arial" w:hAnsi="Arial" w:cs="Arial"/>
          <w:b/>
          <w:bCs/>
          <w:color w:val="000000"/>
        </w:rPr>
        <w:t>remuneration paid to partners?</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Anil Hardware Store (2010) </w:t>
      </w:r>
    </w:p>
    <w:p w:rsidR="00484A69" w:rsidRPr="003D2C69" w:rsidRDefault="00484A69" w:rsidP="0068295F">
      <w:pPr>
        <w:autoSpaceDE w:val="0"/>
        <w:autoSpaceDN w:val="0"/>
        <w:adjustRightInd w:val="0"/>
        <w:spacing w:after="0" w:line="240" w:lineRule="auto"/>
        <w:jc w:val="both"/>
        <w:rPr>
          <w:rFonts w:ascii="Arial Narrow" w:hAnsi="Arial Narrow" w:cs="Arial"/>
          <w:i/>
          <w:iCs/>
          <w:color w:val="000000"/>
        </w:rPr>
      </w:pPr>
      <w:r w:rsidRPr="003D2C69">
        <w:rPr>
          <w:rFonts w:ascii="Arial Narrow" w:hAnsi="Arial Narrow" w:cs="Arial"/>
          <w:i/>
          <w:iCs/>
          <w:color w:val="000000"/>
        </w:rPr>
        <w:t xml:space="preserve"> Payment of remuneration to working partners is allowed as deduction if it is authorized</w:t>
      </w:r>
      <w:r w:rsidR="008C619E" w:rsidRPr="003D2C69">
        <w:rPr>
          <w:rFonts w:ascii="Arial Narrow" w:hAnsi="Arial Narrow" w:cs="Arial"/>
          <w:i/>
          <w:iCs/>
          <w:color w:val="000000"/>
        </w:rPr>
        <w:t xml:space="preserve"> </w:t>
      </w:r>
      <w:r w:rsidRPr="003D2C69">
        <w:rPr>
          <w:rFonts w:ascii="Arial Narrow" w:hAnsi="Arial Narrow" w:cs="Arial"/>
          <w:i/>
          <w:iCs/>
          <w:color w:val="000000"/>
        </w:rPr>
        <w:t>by the partnership deed and is subject to the overall ceiling limits specified in section</w:t>
      </w:r>
      <w:r w:rsidR="008C619E" w:rsidRPr="003D2C69">
        <w:rPr>
          <w:rFonts w:ascii="Arial Narrow" w:hAnsi="Arial Narrow" w:cs="Arial"/>
          <w:i/>
          <w:iCs/>
          <w:color w:val="000000"/>
        </w:rPr>
        <w:t xml:space="preserve"> </w:t>
      </w:r>
      <w:r w:rsidRPr="003D2C69">
        <w:rPr>
          <w:rFonts w:ascii="Arial Narrow" w:hAnsi="Arial Narrow" w:cs="Arial"/>
          <w:i/>
          <w:iCs/>
          <w:color w:val="000000"/>
        </w:rPr>
        <w:t>40(b</w:t>
      </w:r>
      <w:proofErr w:type="gramStart"/>
      <w:r w:rsidRPr="003D2C69">
        <w:rPr>
          <w:rFonts w:ascii="Arial Narrow" w:hAnsi="Arial Narrow" w:cs="Arial"/>
          <w:i/>
          <w:iCs/>
          <w:color w:val="000000"/>
        </w:rPr>
        <w:t>)(</w:t>
      </w:r>
      <w:proofErr w:type="gramEnd"/>
      <w:r w:rsidRPr="003D2C69">
        <w:rPr>
          <w:rFonts w:ascii="Arial Narrow" w:hAnsi="Arial Narrow" w:cs="Arial"/>
          <w:i/>
          <w:iCs/>
          <w:color w:val="000000"/>
        </w:rPr>
        <w:t>v). The limits for partners’ remuneration under section 40(b</w:t>
      </w:r>
      <w:proofErr w:type="gramStart"/>
      <w:r w:rsidRPr="003D2C69">
        <w:rPr>
          <w:rFonts w:ascii="Arial Narrow" w:hAnsi="Arial Narrow" w:cs="Arial"/>
          <w:i/>
          <w:iCs/>
          <w:color w:val="000000"/>
        </w:rPr>
        <w:t>)(</w:t>
      </w:r>
      <w:proofErr w:type="gramEnd"/>
      <w:r w:rsidRPr="003D2C69">
        <w:rPr>
          <w:rFonts w:ascii="Arial Narrow" w:hAnsi="Arial Narrow" w:cs="Arial"/>
          <w:i/>
          <w:iCs/>
          <w:color w:val="000000"/>
        </w:rPr>
        <w:t>v) has revised</w:t>
      </w:r>
      <w:r w:rsidR="008C619E" w:rsidRPr="003D2C69">
        <w:rPr>
          <w:rFonts w:ascii="Arial Narrow" w:hAnsi="Arial Narrow" w:cs="Arial"/>
          <w:i/>
          <w:iCs/>
          <w:color w:val="000000"/>
        </w:rPr>
        <w:t xml:space="preserve"> </w:t>
      </w:r>
      <w:r w:rsidRPr="003D2C69">
        <w:rPr>
          <w:rFonts w:ascii="Arial Narrow" w:hAnsi="Arial Narrow" w:cs="Arial"/>
          <w:i/>
          <w:iCs/>
          <w:color w:val="000000"/>
        </w:rPr>
        <w:t>upwards and the differential limits for partners’ remuneration paid by professional firms</w:t>
      </w:r>
      <w:r w:rsidR="008C619E" w:rsidRPr="003D2C69">
        <w:rPr>
          <w:rFonts w:ascii="Arial Narrow" w:hAnsi="Arial Narrow" w:cs="Arial"/>
          <w:i/>
          <w:iCs/>
          <w:color w:val="000000"/>
        </w:rPr>
        <w:t xml:space="preserve"> </w:t>
      </w:r>
      <w:r w:rsidRPr="003D2C69">
        <w:rPr>
          <w:rFonts w:ascii="Arial Narrow" w:hAnsi="Arial Narrow" w:cs="Arial"/>
          <w:i/>
          <w:iCs/>
          <w:color w:val="000000"/>
        </w:rPr>
        <w:t xml:space="preserve">and non-professional firms have been removed. On the first </w:t>
      </w:r>
      <w:r w:rsidRPr="003D2C69">
        <w:rPr>
          <w:rFonts w:ascii="Arial Narrow" w:hAnsi="Arial Narrow" w:cs="Rupee"/>
          <w:color w:val="000000"/>
        </w:rPr>
        <w:t xml:space="preserve">` </w:t>
      </w:r>
      <w:r w:rsidRPr="003D2C69">
        <w:rPr>
          <w:rFonts w:ascii="Arial Narrow" w:hAnsi="Arial Narrow" w:cs="Arial"/>
          <w:i/>
          <w:iCs/>
          <w:color w:val="000000"/>
        </w:rPr>
        <w:t xml:space="preserve">3 </w:t>
      </w:r>
      <w:proofErr w:type="spellStart"/>
      <w:r w:rsidRPr="003D2C69">
        <w:rPr>
          <w:rFonts w:ascii="Arial Narrow" w:hAnsi="Arial Narrow" w:cs="Arial"/>
          <w:i/>
          <w:iCs/>
          <w:color w:val="000000"/>
        </w:rPr>
        <w:t>lakh</w:t>
      </w:r>
      <w:proofErr w:type="spellEnd"/>
      <w:r w:rsidRPr="003D2C69">
        <w:rPr>
          <w:rFonts w:ascii="Arial Narrow" w:hAnsi="Arial Narrow" w:cs="Arial"/>
          <w:i/>
          <w:iCs/>
          <w:color w:val="000000"/>
        </w:rPr>
        <w:t xml:space="preserve"> of book profit or in</w:t>
      </w:r>
      <w:r w:rsidR="008C619E" w:rsidRPr="003D2C69">
        <w:rPr>
          <w:rFonts w:ascii="Arial Narrow" w:hAnsi="Arial Narrow" w:cs="Arial"/>
          <w:i/>
          <w:iCs/>
          <w:color w:val="000000"/>
        </w:rPr>
        <w:t xml:space="preserve"> </w:t>
      </w:r>
      <w:r w:rsidRPr="003D2C69">
        <w:rPr>
          <w:rFonts w:ascii="Arial Narrow" w:hAnsi="Arial Narrow" w:cs="Arial"/>
          <w:i/>
          <w:iCs/>
          <w:color w:val="000000"/>
        </w:rPr>
        <w:t xml:space="preserve">case of loss, the limit would be the higher of </w:t>
      </w:r>
      <w:r w:rsidRPr="003D2C69">
        <w:rPr>
          <w:rFonts w:ascii="Arial Narrow" w:hAnsi="Arial Narrow" w:cs="Rupee"/>
          <w:color w:val="000000"/>
        </w:rPr>
        <w:t xml:space="preserve">` </w:t>
      </w:r>
      <w:r w:rsidRPr="003D2C69">
        <w:rPr>
          <w:rFonts w:ascii="Arial Narrow" w:hAnsi="Arial Narrow" w:cs="Arial"/>
          <w:i/>
          <w:iCs/>
          <w:color w:val="000000"/>
        </w:rPr>
        <w:t>1</w:t>
      </w:r>
      <w:proofErr w:type="gramStart"/>
      <w:r w:rsidRPr="003D2C69">
        <w:rPr>
          <w:rFonts w:ascii="Arial Narrow" w:hAnsi="Arial Narrow" w:cs="Arial"/>
          <w:i/>
          <w:iCs/>
          <w:color w:val="000000"/>
        </w:rPr>
        <w:t>,50,000</w:t>
      </w:r>
      <w:proofErr w:type="gramEnd"/>
      <w:r w:rsidRPr="003D2C69">
        <w:rPr>
          <w:rFonts w:ascii="Arial Narrow" w:hAnsi="Arial Narrow" w:cs="Arial"/>
          <w:i/>
          <w:iCs/>
          <w:color w:val="000000"/>
        </w:rPr>
        <w:t xml:space="preserve"> or 90% of book profit and on the</w:t>
      </w:r>
      <w:r w:rsidR="008C619E" w:rsidRPr="003D2C69">
        <w:rPr>
          <w:rFonts w:ascii="Arial Narrow" w:hAnsi="Arial Narrow" w:cs="Arial"/>
          <w:i/>
          <w:iCs/>
          <w:color w:val="000000"/>
        </w:rPr>
        <w:t xml:space="preserve"> </w:t>
      </w:r>
      <w:r w:rsidRPr="003D2C69">
        <w:rPr>
          <w:rFonts w:ascii="Arial Narrow" w:hAnsi="Arial Narrow" w:cs="Arial"/>
          <w:i/>
          <w:iCs/>
          <w:color w:val="000000"/>
        </w:rPr>
        <w:t>balance of book profit, the limit would be 60%.</w:t>
      </w:r>
    </w:p>
    <w:p w:rsidR="00484A69" w:rsidRPr="003D2C69" w:rsidRDefault="00484A69" w:rsidP="0068295F">
      <w:pPr>
        <w:autoSpaceDE w:val="0"/>
        <w:autoSpaceDN w:val="0"/>
        <w:adjustRightInd w:val="0"/>
        <w:spacing w:after="0" w:line="240" w:lineRule="auto"/>
        <w:jc w:val="both"/>
        <w:rPr>
          <w:rFonts w:ascii="Arial Narrow" w:hAnsi="Arial Narrow" w:cs="Arial"/>
          <w:i/>
          <w:iCs/>
          <w:color w:val="000000"/>
        </w:rPr>
      </w:pPr>
      <w:r w:rsidRPr="003D2C69">
        <w:rPr>
          <w:rFonts w:ascii="Arial Narrow" w:hAnsi="Arial Narrow" w:cs="Arial"/>
          <w:i/>
          <w:iCs/>
          <w:color w:val="000000"/>
        </w:rPr>
        <w:t>The CBDT had, vide Circular No. 739 dated 25-3-1996, clarified that no deduction</w:t>
      </w:r>
      <w:r w:rsidR="008C619E" w:rsidRPr="003D2C69">
        <w:rPr>
          <w:rFonts w:ascii="Arial Narrow" w:hAnsi="Arial Narrow" w:cs="Arial"/>
          <w:i/>
          <w:iCs/>
          <w:color w:val="000000"/>
        </w:rPr>
        <w:t xml:space="preserve"> </w:t>
      </w:r>
      <w:r w:rsidRPr="003D2C69">
        <w:rPr>
          <w:rFonts w:ascii="Arial Narrow" w:hAnsi="Arial Narrow" w:cs="Arial"/>
          <w:i/>
          <w:iCs/>
          <w:color w:val="000000"/>
        </w:rPr>
        <w:t>under section 40(b</w:t>
      </w:r>
      <w:proofErr w:type="gramStart"/>
      <w:r w:rsidRPr="003D2C69">
        <w:rPr>
          <w:rFonts w:ascii="Arial Narrow" w:hAnsi="Arial Narrow" w:cs="Arial"/>
          <w:i/>
          <w:iCs/>
          <w:color w:val="000000"/>
        </w:rPr>
        <w:t>)(</w:t>
      </w:r>
      <w:proofErr w:type="gramEnd"/>
      <w:r w:rsidRPr="003D2C69">
        <w:rPr>
          <w:rFonts w:ascii="Arial Narrow" w:hAnsi="Arial Narrow" w:cs="Arial"/>
          <w:i/>
          <w:iCs/>
          <w:color w:val="000000"/>
        </w:rPr>
        <w:t>v) will be admissible unless the partnership deed either</w:t>
      </w:r>
      <w:r w:rsidR="008C619E" w:rsidRPr="003D2C69">
        <w:rPr>
          <w:rFonts w:ascii="Arial Narrow" w:hAnsi="Arial Narrow" w:cs="Arial"/>
          <w:i/>
          <w:iCs/>
          <w:color w:val="000000"/>
        </w:rPr>
        <w:t xml:space="preserve"> </w:t>
      </w:r>
      <w:r w:rsidRPr="003D2C69">
        <w:rPr>
          <w:rFonts w:ascii="Arial Narrow" w:hAnsi="Arial Narrow" w:cs="Arial"/>
          <w:i/>
          <w:iCs/>
          <w:color w:val="000000"/>
        </w:rPr>
        <w:t>specifies the amount of remuneration payable to each individual working partner or</w:t>
      </w:r>
      <w:r w:rsidR="008C619E" w:rsidRPr="003D2C69">
        <w:rPr>
          <w:rFonts w:ascii="Arial Narrow" w:hAnsi="Arial Narrow" w:cs="Arial"/>
          <w:i/>
          <w:iCs/>
          <w:color w:val="000000"/>
        </w:rPr>
        <w:t xml:space="preserve"> </w:t>
      </w:r>
      <w:r w:rsidRPr="003D2C69">
        <w:rPr>
          <w:rFonts w:ascii="Arial Narrow" w:hAnsi="Arial Narrow" w:cs="Arial"/>
          <w:i/>
          <w:iCs/>
          <w:color w:val="000000"/>
        </w:rPr>
        <w:t>lays down the manner of quantifying such remuneration.</w:t>
      </w:r>
      <w:r w:rsidR="008C619E" w:rsidRPr="003D2C69">
        <w:rPr>
          <w:rFonts w:ascii="Arial Narrow" w:hAnsi="Arial Narrow" w:cs="Arial"/>
          <w:i/>
          <w:iCs/>
          <w:color w:val="000000"/>
        </w:rPr>
        <w:t xml:space="preserve"> </w:t>
      </w:r>
      <w:r w:rsidRPr="003D2C69">
        <w:rPr>
          <w:rFonts w:ascii="Arial Narrow" w:hAnsi="Arial Narrow" w:cs="Arial"/>
          <w:i/>
          <w:iCs/>
          <w:color w:val="000000"/>
        </w:rPr>
        <w:t>In this case, since the partnership deed lays down the manner of quantifying such</w:t>
      </w:r>
      <w:r w:rsidR="008C619E" w:rsidRPr="003D2C69">
        <w:rPr>
          <w:rFonts w:ascii="Arial Narrow" w:hAnsi="Arial Narrow" w:cs="Arial"/>
          <w:i/>
          <w:iCs/>
          <w:color w:val="000000"/>
        </w:rPr>
        <w:t xml:space="preserve"> </w:t>
      </w:r>
      <w:r w:rsidRPr="003D2C69">
        <w:rPr>
          <w:rFonts w:ascii="Arial Narrow" w:hAnsi="Arial Narrow" w:cs="Arial"/>
          <w:i/>
          <w:iCs/>
          <w:color w:val="000000"/>
        </w:rPr>
        <w:t>remuneration, the same would be allowed as deduction subject to the limits specified in</w:t>
      </w:r>
      <w:r w:rsidR="008C619E" w:rsidRPr="003D2C69">
        <w:rPr>
          <w:rFonts w:ascii="Arial Narrow" w:hAnsi="Arial Narrow" w:cs="Arial"/>
          <w:i/>
          <w:iCs/>
          <w:color w:val="000000"/>
        </w:rPr>
        <w:t xml:space="preserve"> </w:t>
      </w:r>
      <w:r w:rsidRPr="003D2C69">
        <w:rPr>
          <w:rFonts w:ascii="Arial Narrow" w:hAnsi="Arial Narrow" w:cs="Arial"/>
          <w:i/>
          <w:iCs/>
          <w:color w:val="000000"/>
        </w:rPr>
        <w:t>section 40(b</w:t>
      </w:r>
      <w:proofErr w:type="gramStart"/>
      <w:r w:rsidRPr="003D2C69">
        <w:rPr>
          <w:rFonts w:ascii="Arial Narrow" w:hAnsi="Arial Narrow" w:cs="Arial"/>
          <w:i/>
          <w:iCs/>
          <w:color w:val="000000"/>
        </w:rPr>
        <w:t>)(</w:t>
      </w:r>
      <w:proofErr w:type="gramEnd"/>
      <w:r w:rsidRPr="003D2C69">
        <w:rPr>
          <w:rFonts w:ascii="Arial Narrow" w:hAnsi="Arial Narrow" w:cs="Arial"/>
          <w:i/>
          <w:iCs/>
          <w:color w:val="000000"/>
        </w:rPr>
        <w:t>v).</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7. Can interest under sections 234B and 234C be levied where a company is assessed</w:t>
      </w:r>
      <w:r w:rsidR="008C619E">
        <w:rPr>
          <w:rFonts w:ascii="Arial" w:hAnsi="Arial" w:cs="Arial"/>
          <w:b/>
          <w:bCs/>
          <w:color w:val="000000"/>
        </w:rPr>
        <w:t xml:space="preserve"> </w:t>
      </w:r>
      <w:r>
        <w:rPr>
          <w:rFonts w:ascii="Arial" w:hAnsi="Arial" w:cs="Arial"/>
          <w:b/>
          <w:bCs/>
          <w:color w:val="000000"/>
        </w:rPr>
        <w:t>on the basis of book profits under section 115JB?</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Joint CIT v. </w:t>
      </w:r>
      <w:proofErr w:type="spellStart"/>
      <w:r>
        <w:rPr>
          <w:rFonts w:ascii="Arial" w:hAnsi="Arial" w:cs="Arial"/>
          <w:b/>
          <w:bCs/>
          <w:i/>
          <w:iCs/>
          <w:color w:val="000000"/>
        </w:rPr>
        <w:t>Rolta</w:t>
      </w:r>
      <w:proofErr w:type="spellEnd"/>
      <w:r>
        <w:rPr>
          <w:rFonts w:ascii="Arial" w:hAnsi="Arial" w:cs="Arial"/>
          <w:b/>
          <w:bCs/>
          <w:i/>
          <w:iCs/>
          <w:color w:val="000000"/>
        </w:rPr>
        <w:t xml:space="preserve"> India Ltd. (2011) </w:t>
      </w:r>
    </w:p>
    <w:p w:rsidR="00627017" w:rsidRDefault="0000711B" w:rsidP="0068295F">
      <w:pPr>
        <w:autoSpaceDE w:val="0"/>
        <w:autoSpaceDN w:val="0"/>
        <w:adjustRightInd w:val="0"/>
        <w:spacing w:after="0" w:line="240" w:lineRule="auto"/>
        <w:jc w:val="both"/>
        <w:rPr>
          <w:rFonts w:ascii="Arial" w:hAnsi="Arial" w:cs="Arial"/>
          <w:i/>
          <w:iCs/>
          <w:color w:val="000000"/>
        </w:rPr>
      </w:pPr>
      <w:r>
        <w:rPr>
          <w:rFonts w:ascii="Arial Narrow" w:hAnsi="Arial Narrow" w:cs="Arial Narrow"/>
          <w:color w:val="000000"/>
        </w:rPr>
        <w:t>Yes. T</w:t>
      </w:r>
      <w:r w:rsidR="00484A69">
        <w:rPr>
          <w:rFonts w:ascii="Arial Narrow" w:hAnsi="Arial Narrow" w:cs="Arial Narrow"/>
          <w:color w:val="000000"/>
        </w:rPr>
        <w:t>he Supreme Court observed that there is a specific provision in section</w:t>
      </w:r>
      <w:r w:rsidR="008C619E">
        <w:rPr>
          <w:rFonts w:ascii="Arial Narrow" w:hAnsi="Arial Narrow" w:cs="Arial Narrow"/>
          <w:color w:val="000000"/>
        </w:rPr>
        <w:t xml:space="preserve"> </w:t>
      </w:r>
      <w:proofErr w:type="gramStart"/>
      <w:r w:rsidR="00484A69">
        <w:rPr>
          <w:rFonts w:ascii="Arial Narrow" w:hAnsi="Arial Narrow" w:cs="Arial Narrow"/>
          <w:color w:val="000000"/>
        </w:rPr>
        <w:t>115JB(</w:t>
      </w:r>
      <w:proofErr w:type="gramEnd"/>
      <w:r w:rsidR="00484A69">
        <w:rPr>
          <w:rFonts w:ascii="Arial Narrow" w:hAnsi="Arial Narrow" w:cs="Arial Narrow"/>
          <w:color w:val="000000"/>
        </w:rPr>
        <w:t>5) providing that all other provisions of the Income-tax Act, 1961 shall apply to</w:t>
      </w:r>
      <w:r w:rsidR="008C619E">
        <w:rPr>
          <w:rFonts w:ascii="Arial Narrow" w:hAnsi="Arial Narrow" w:cs="Arial Narrow"/>
          <w:color w:val="000000"/>
        </w:rPr>
        <w:t xml:space="preserve"> </w:t>
      </w:r>
      <w:r w:rsidR="00484A69">
        <w:rPr>
          <w:rFonts w:ascii="Arial Narrow" w:hAnsi="Arial Narrow" w:cs="Arial Narrow"/>
          <w:color w:val="000000"/>
        </w:rPr>
        <w:t xml:space="preserve">every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being a company, mentioned in that section. Section 115JB is a </w:t>
      </w:r>
      <w:proofErr w:type="spellStart"/>
      <w:r w:rsidR="00484A69">
        <w:rPr>
          <w:rFonts w:ascii="Arial Narrow" w:hAnsi="Arial Narrow" w:cs="Arial Narrow"/>
          <w:color w:val="000000"/>
        </w:rPr>
        <w:t>selfcontained</w:t>
      </w:r>
      <w:proofErr w:type="spellEnd"/>
      <w:r w:rsidR="008C619E">
        <w:rPr>
          <w:rFonts w:ascii="Arial Narrow" w:hAnsi="Arial Narrow" w:cs="Arial Narrow"/>
          <w:color w:val="000000"/>
        </w:rPr>
        <w:t xml:space="preserve"> </w:t>
      </w:r>
      <w:r w:rsidR="00484A69">
        <w:rPr>
          <w:rFonts w:ascii="Arial Narrow" w:hAnsi="Arial Narrow" w:cs="Arial Narrow"/>
          <w:color w:val="000000"/>
        </w:rPr>
        <w:t>code pertaining to MAT, and by virtue of sub-section (5) thereof, the liability for</w:t>
      </w:r>
      <w:r w:rsidR="008C619E">
        <w:rPr>
          <w:rFonts w:ascii="Arial Narrow" w:hAnsi="Arial Narrow" w:cs="Arial Narrow"/>
          <w:color w:val="000000"/>
        </w:rPr>
        <w:t xml:space="preserve"> </w:t>
      </w:r>
      <w:r w:rsidR="00484A69">
        <w:rPr>
          <w:rFonts w:ascii="Arial Narrow" w:hAnsi="Arial Narrow" w:cs="Arial Narrow"/>
          <w:color w:val="000000"/>
        </w:rPr>
        <w:t xml:space="preserve">payment of advance tax would be attracted. </w:t>
      </w:r>
    </w:p>
    <w:p w:rsidR="00484A69" w:rsidRDefault="0000711B" w:rsidP="0068295F">
      <w:pPr>
        <w:autoSpaceDE w:val="0"/>
        <w:autoSpaceDN w:val="0"/>
        <w:adjustRightInd w:val="0"/>
        <w:spacing w:after="0" w:line="240" w:lineRule="auto"/>
        <w:jc w:val="both"/>
        <w:rPr>
          <w:rFonts w:ascii="Arial" w:hAnsi="Arial" w:cs="Arial"/>
          <w:i/>
          <w:iCs/>
          <w:color w:val="000000"/>
        </w:rPr>
      </w:pPr>
      <w:r>
        <w:rPr>
          <w:rFonts w:ascii="Arial" w:hAnsi="Arial" w:cs="Arial"/>
          <w:i/>
          <w:iCs/>
          <w:color w:val="000000"/>
        </w:rPr>
        <w:t>Since in such case</w:t>
      </w:r>
      <w:r w:rsidR="00484A69">
        <w:rPr>
          <w:rFonts w:ascii="Arial" w:hAnsi="Arial" w:cs="Arial"/>
          <w:i/>
          <w:iCs/>
          <w:color w:val="000000"/>
        </w:rPr>
        <w:t>, the book profit is deemed to be the total income, therefore,</w:t>
      </w:r>
      <w:r w:rsidR="008C619E">
        <w:rPr>
          <w:rFonts w:ascii="Arial" w:hAnsi="Arial" w:cs="Arial"/>
          <w:i/>
          <w:iCs/>
          <w:color w:val="000000"/>
        </w:rPr>
        <w:t xml:space="preserve"> </w:t>
      </w:r>
      <w:r w:rsidR="00484A69">
        <w:rPr>
          <w:rFonts w:ascii="Arial" w:hAnsi="Arial" w:cs="Arial"/>
          <w:i/>
          <w:iCs/>
          <w:color w:val="000000"/>
        </w:rPr>
        <w:t>as per the provisions of section 207, tax shall be payable in advance in respect of such</w:t>
      </w:r>
      <w:r w:rsidR="008C619E">
        <w:rPr>
          <w:rFonts w:ascii="Arial" w:hAnsi="Arial" w:cs="Arial"/>
          <w:i/>
          <w:iCs/>
          <w:color w:val="000000"/>
        </w:rPr>
        <w:t xml:space="preserve"> </w:t>
      </w:r>
      <w:r w:rsidR="00484A69">
        <w:rPr>
          <w:rFonts w:ascii="Arial" w:hAnsi="Arial" w:cs="Arial"/>
          <w:i/>
          <w:iCs/>
          <w:color w:val="000000"/>
        </w:rPr>
        <w:t>book profit (which is deemed to be the total income) also.</w:t>
      </w:r>
    </w:p>
    <w:p w:rsidR="00484A69" w:rsidRPr="003D2C69" w:rsidRDefault="00484A69" w:rsidP="0068295F">
      <w:pPr>
        <w:autoSpaceDE w:val="0"/>
        <w:autoSpaceDN w:val="0"/>
        <w:adjustRightInd w:val="0"/>
        <w:spacing w:after="0" w:line="240" w:lineRule="auto"/>
        <w:jc w:val="both"/>
        <w:rPr>
          <w:rFonts w:ascii="Arial" w:hAnsi="Arial" w:cs="Arial"/>
          <w:b/>
          <w:bCs/>
          <w:color w:val="000000"/>
          <w:sz w:val="20"/>
          <w:szCs w:val="20"/>
        </w:rPr>
      </w:pPr>
      <w:r w:rsidRPr="003D2C69">
        <w:rPr>
          <w:rFonts w:ascii="Arial" w:hAnsi="Arial" w:cs="Arial"/>
          <w:b/>
          <w:bCs/>
          <w:color w:val="000000"/>
          <w:sz w:val="20"/>
          <w:szCs w:val="20"/>
        </w:rPr>
        <w:t>8. Can long-term capital gain exempted by virtue of section 54EC be included in the</w:t>
      </w:r>
    </w:p>
    <w:p w:rsidR="00484A69" w:rsidRPr="003D2C69" w:rsidRDefault="00484A69" w:rsidP="0068295F">
      <w:pPr>
        <w:autoSpaceDE w:val="0"/>
        <w:autoSpaceDN w:val="0"/>
        <w:adjustRightInd w:val="0"/>
        <w:spacing w:after="0" w:line="240" w:lineRule="auto"/>
        <w:jc w:val="both"/>
        <w:rPr>
          <w:rFonts w:ascii="Arial" w:hAnsi="Arial" w:cs="Arial"/>
          <w:b/>
          <w:bCs/>
          <w:i/>
          <w:iCs/>
          <w:color w:val="000000"/>
          <w:sz w:val="20"/>
          <w:szCs w:val="20"/>
        </w:rPr>
      </w:pPr>
      <w:proofErr w:type="gramStart"/>
      <w:r w:rsidRPr="003D2C69">
        <w:rPr>
          <w:rFonts w:ascii="Arial" w:hAnsi="Arial" w:cs="Arial"/>
          <w:b/>
          <w:bCs/>
          <w:color w:val="000000"/>
          <w:sz w:val="20"/>
          <w:szCs w:val="20"/>
        </w:rPr>
        <w:t>book</w:t>
      </w:r>
      <w:proofErr w:type="gramEnd"/>
      <w:r w:rsidRPr="003D2C69">
        <w:rPr>
          <w:rFonts w:ascii="Arial" w:hAnsi="Arial" w:cs="Arial"/>
          <w:b/>
          <w:bCs/>
          <w:color w:val="000000"/>
          <w:sz w:val="20"/>
          <w:szCs w:val="20"/>
        </w:rPr>
        <w:t xml:space="preserve"> profit computed under section 115JB?</w:t>
      </w:r>
      <w:r w:rsidRPr="003D2C69">
        <w:rPr>
          <w:rFonts w:ascii="Arial" w:hAnsi="Arial" w:cs="Arial"/>
          <w:b/>
          <w:bCs/>
          <w:i/>
          <w:iCs/>
          <w:color w:val="000000"/>
          <w:sz w:val="20"/>
          <w:szCs w:val="20"/>
        </w:rPr>
        <w:t xml:space="preserve">N. J. Jose and Co. (P.) Ltd. v. ACIT (2010) </w:t>
      </w:r>
    </w:p>
    <w:p w:rsidR="00B21AC0" w:rsidRDefault="00B21AC0" w:rsidP="0068295F">
      <w:pPr>
        <w:autoSpaceDE w:val="0"/>
        <w:autoSpaceDN w:val="0"/>
        <w:adjustRightInd w:val="0"/>
        <w:spacing w:after="0" w:line="240" w:lineRule="auto"/>
        <w:jc w:val="both"/>
        <w:rPr>
          <w:rFonts w:ascii="Arial Narrow" w:hAnsi="Arial Narrow" w:cs="Arial Narrow"/>
          <w:color w:val="000000"/>
          <w:sz w:val="20"/>
          <w:szCs w:val="20"/>
        </w:rPr>
      </w:pPr>
    </w:p>
    <w:p w:rsidR="00B21AC0" w:rsidRDefault="00B21AC0" w:rsidP="0068295F">
      <w:pPr>
        <w:autoSpaceDE w:val="0"/>
        <w:autoSpaceDN w:val="0"/>
        <w:adjustRightInd w:val="0"/>
        <w:spacing w:after="0" w:line="240" w:lineRule="auto"/>
        <w:jc w:val="both"/>
        <w:rPr>
          <w:rFonts w:ascii="Arial Narrow" w:hAnsi="Arial Narrow" w:cs="Arial Narrow"/>
          <w:color w:val="000000"/>
          <w:sz w:val="20"/>
          <w:szCs w:val="20"/>
        </w:rPr>
      </w:pPr>
    </w:p>
    <w:p w:rsidR="00484A69" w:rsidRPr="003D2C69" w:rsidRDefault="0000711B" w:rsidP="0068295F">
      <w:pPr>
        <w:autoSpaceDE w:val="0"/>
        <w:autoSpaceDN w:val="0"/>
        <w:adjustRightInd w:val="0"/>
        <w:spacing w:after="0" w:line="240" w:lineRule="auto"/>
        <w:jc w:val="both"/>
        <w:rPr>
          <w:rFonts w:ascii="Arial Narrow" w:hAnsi="Arial Narrow" w:cs="Arial"/>
          <w:iCs/>
          <w:color w:val="000000"/>
          <w:sz w:val="20"/>
          <w:szCs w:val="20"/>
        </w:rPr>
      </w:pPr>
      <w:r w:rsidRPr="003D2C69">
        <w:rPr>
          <w:rFonts w:ascii="Arial Narrow" w:hAnsi="Arial Narrow" w:cs="Arial Narrow"/>
          <w:color w:val="000000"/>
          <w:sz w:val="20"/>
          <w:szCs w:val="20"/>
        </w:rPr>
        <w:t xml:space="preserve">Yes. </w:t>
      </w:r>
      <w:r w:rsidR="00484A69" w:rsidRPr="003D2C69">
        <w:rPr>
          <w:rFonts w:ascii="Arial Narrow" w:hAnsi="Arial Narrow" w:cs="Arial Narrow"/>
          <w:color w:val="000000"/>
          <w:sz w:val="20"/>
          <w:szCs w:val="20"/>
        </w:rPr>
        <w:t>The High Court held that once the Assessing Officer found that total income as computed</w:t>
      </w:r>
      <w:r w:rsidR="00C57468" w:rsidRPr="003D2C69">
        <w:rPr>
          <w:rFonts w:ascii="Arial Narrow" w:hAnsi="Arial Narrow" w:cs="Arial Narrow"/>
          <w:color w:val="000000"/>
          <w:sz w:val="20"/>
          <w:szCs w:val="20"/>
        </w:rPr>
        <w:t xml:space="preserve"> </w:t>
      </w:r>
      <w:r w:rsidR="00484A69" w:rsidRPr="003D2C69">
        <w:rPr>
          <w:rFonts w:ascii="Arial Narrow" w:hAnsi="Arial Narrow" w:cs="Arial Narrow"/>
          <w:color w:val="000000"/>
          <w:sz w:val="20"/>
          <w:szCs w:val="20"/>
        </w:rPr>
        <w:t>under the provisions of the Act was less than 30 per cent of the book profit, he had to</w:t>
      </w:r>
      <w:r w:rsidR="00C57468" w:rsidRPr="003D2C69">
        <w:rPr>
          <w:rFonts w:ascii="Arial Narrow" w:hAnsi="Arial Narrow" w:cs="Arial Narrow"/>
          <w:color w:val="000000"/>
          <w:sz w:val="20"/>
          <w:szCs w:val="20"/>
        </w:rPr>
        <w:t xml:space="preserve"> </w:t>
      </w:r>
      <w:r w:rsidR="00484A69" w:rsidRPr="003D2C69">
        <w:rPr>
          <w:rFonts w:ascii="Arial Narrow" w:hAnsi="Arial Narrow" w:cs="Arial Narrow"/>
          <w:color w:val="000000"/>
          <w:sz w:val="20"/>
          <w:szCs w:val="20"/>
        </w:rPr>
        <w:t>make the assessment under section 115J which does not provide for any deduction in</w:t>
      </w:r>
      <w:r w:rsidR="00C57468" w:rsidRPr="003D2C69">
        <w:rPr>
          <w:rFonts w:ascii="Arial Narrow" w:hAnsi="Arial Narrow" w:cs="Arial Narrow"/>
          <w:color w:val="000000"/>
          <w:sz w:val="20"/>
          <w:szCs w:val="20"/>
        </w:rPr>
        <w:t xml:space="preserve"> </w:t>
      </w:r>
      <w:r w:rsidR="00484A69" w:rsidRPr="003D2C69">
        <w:rPr>
          <w:rFonts w:ascii="Arial Narrow" w:hAnsi="Arial Narrow" w:cs="Arial Narrow"/>
          <w:color w:val="000000"/>
          <w:sz w:val="20"/>
          <w:szCs w:val="20"/>
        </w:rPr>
        <w:t>terms of section 54E</w:t>
      </w:r>
      <w:r w:rsidR="00CF3616" w:rsidRPr="003D2C69">
        <w:rPr>
          <w:rFonts w:ascii="Arial Narrow" w:hAnsi="Arial Narrow" w:cs="Arial Narrow"/>
          <w:color w:val="000000"/>
          <w:sz w:val="20"/>
          <w:szCs w:val="20"/>
        </w:rPr>
        <w:t>C</w:t>
      </w:r>
      <w:r w:rsidR="00484A69" w:rsidRPr="003D2C69">
        <w:rPr>
          <w:rFonts w:ascii="Arial Narrow" w:hAnsi="Arial Narrow" w:cs="Arial Narrow"/>
          <w:color w:val="000000"/>
          <w:sz w:val="20"/>
          <w:szCs w:val="20"/>
        </w:rPr>
        <w:t>. As long as long-term capital gains are part of the profits included in</w:t>
      </w:r>
      <w:r w:rsidR="00C57468" w:rsidRPr="003D2C69">
        <w:rPr>
          <w:rFonts w:ascii="Arial Narrow" w:hAnsi="Arial Narrow" w:cs="Arial Narrow"/>
          <w:color w:val="000000"/>
          <w:sz w:val="20"/>
          <w:szCs w:val="20"/>
        </w:rPr>
        <w:t xml:space="preserve"> </w:t>
      </w:r>
      <w:r w:rsidR="00484A69" w:rsidRPr="003D2C69">
        <w:rPr>
          <w:rFonts w:ascii="Arial Narrow" w:hAnsi="Arial Narrow" w:cs="Arial Narrow"/>
          <w:color w:val="000000"/>
          <w:sz w:val="20"/>
          <w:szCs w:val="20"/>
        </w:rPr>
        <w:t xml:space="preserve">the </w:t>
      </w:r>
      <w:r w:rsidR="00CF3616" w:rsidRPr="003D2C69">
        <w:rPr>
          <w:rFonts w:ascii="Arial Narrow" w:hAnsi="Arial Narrow" w:cs="Arial"/>
          <w:iCs/>
          <w:color w:val="000000"/>
          <w:sz w:val="20"/>
          <w:szCs w:val="20"/>
        </w:rPr>
        <w:t>Statement of Profit and Loss</w:t>
      </w:r>
      <w:r w:rsidR="00CF3616" w:rsidRPr="003D2C69">
        <w:rPr>
          <w:rFonts w:ascii="Arial Narrow" w:hAnsi="Arial Narrow" w:cs="Arial Narrow"/>
          <w:color w:val="000000"/>
          <w:sz w:val="20"/>
          <w:szCs w:val="20"/>
        </w:rPr>
        <w:t xml:space="preserve"> </w:t>
      </w:r>
      <w:r w:rsidR="00484A69" w:rsidRPr="003D2C69">
        <w:rPr>
          <w:rFonts w:ascii="Arial Narrow" w:hAnsi="Arial Narrow" w:cs="Arial Narrow"/>
          <w:color w:val="000000"/>
          <w:sz w:val="20"/>
          <w:szCs w:val="20"/>
        </w:rPr>
        <w:t xml:space="preserve">prepared in accordance with the provisions of </w:t>
      </w:r>
      <w:r w:rsidR="00484A69" w:rsidRPr="003D2C69">
        <w:rPr>
          <w:rFonts w:ascii="Arial Narrow" w:hAnsi="Arial Narrow" w:cs="Arial"/>
          <w:iCs/>
          <w:color w:val="000000"/>
          <w:sz w:val="20"/>
          <w:szCs w:val="20"/>
        </w:rPr>
        <w:t>Part II of Schedule III to the Companies Act, 2013</w:t>
      </w:r>
      <w:r w:rsidR="00484A69" w:rsidRPr="003D2C69">
        <w:rPr>
          <w:rFonts w:ascii="Arial Narrow" w:hAnsi="Arial Narrow" w:cs="Arial Narrow"/>
          <w:color w:val="000000"/>
          <w:sz w:val="20"/>
          <w:szCs w:val="20"/>
        </w:rPr>
        <w:t>, capital gains</w:t>
      </w:r>
      <w:r w:rsidR="00C57468" w:rsidRPr="003D2C69">
        <w:rPr>
          <w:rFonts w:ascii="Arial Narrow" w:hAnsi="Arial Narrow" w:cs="Arial Narrow"/>
          <w:color w:val="000000"/>
          <w:sz w:val="20"/>
          <w:szCs w:val="20"/>
        </w:rPr>
        <w:t xml:space="preserve"> </w:t>
      </w:r>
      <w:r w:rsidR="00484A69" w:rsidRPr="003D2C69">
        <w:rPr>
          <w:rFonts w:ascii="Arial Narrow" w:hAnsi="Arial Narrow" w:cs="Arial Narrow"/>
          <w:color w:val="000000"/>
          <w:sz w:val="20"/>
          <w:szCs w:val="20"/>
        </w:rPr>
        <w:t xml:space="preserve">cannot be excluded </w:t>
      </w:r>
      <w:r w:rsidR="00CF3616" w:rsidRPr="003D2C69">
        <w:rPr>
          <w:rFonts w:ascii="Arial Narrow" w:hAnsi="Arial Narrow" w:cs="Arial"/>
          <w:iCs/>
          <w:color w:val="000000"/>
          <w:sz w:val="20"/>
          <w:szCs w:val="20"/>
        </w:rPr>
        <w:t>S</w:t>
      </w:r>
      <w:r w:rsidR="00484A69" w:rsidRPr="003D2C69">
        <w:rPr>
          <w:rFonts w:ascii="Arial Narrow" w:hAnsi="Arial Narrow" w:cs="Arial"/>
          <w:iCs/>
          <w:color w:val="000000"/>
          <w:sz w:val="20"/>
          <w:szCs w:val="20"/>
        </w:rPr>
        <w:t>ince Explanation 1 to</w:t>
      </w:r>
      <w:r w:rsidR="00C57468" w:rsidRPr="003D2C69">
        <w:rPr>
          <w:rFonts w:ascii="Arial Narrow" w:hAnsi="Arial Narrow" w:cs="Arial"/>
          <w:iCs/>
          <w:color w:val="000000"/>
          <w:sz w:val="20"/>
          <w:szCs w:val="20"/>
        </w:rPr>
        <w:t xml:space="preserve"> </w:t>
      </w:r>
      <w:r w:rsidR="00484A69" w:rsidRPr="003D2C69">
        <w:rPr>
          <w:rFonts w:ascii="Arial Narrow" w:hAnsi="Arial Narrow" w:cs="Arial"/>
          <w:iCs/>
          <w:color w:val="000000"/>
          <w:sz w:val="20"/>
          <w:szCs w:val="20"/>
        </w:rPr>
        <w:t>section 115JB does not provide for such deduction. Further, it may be noted that even</w:t>
      </w:r>
      <w:r w:rsidR="00C57468" w:rsidRPr="003D2C69">
        <w:rPr>
          <w:rFonts w:ascii="Arial Narrow" w:hAnsi="Arial Narrow" w:cs="Arial"/>
          <w:iCs/>
          <w:color w:val="000000"/>
          <w:sz w:val="20"/>
          <w:szCs w:val="20"/>
        </w:rPr>
        <w:t xml:space="preserve"> </w:t>
      </w:r>
      <w:r w:rsidR="00484A69" w:rsidRPr="003D2C69">
        <w:rPr>
          <w:rFonts w:ascii="Arial Narrow" w:hAnsi="Arial Narrow" w:cs="Arial"/>
          <w:iCs/>
          <w:color w:val="000000"/>
          <w:sz w:val="20"/>
          <w:szCs w:val="20"/>
        </w:rPr>
        <w:t>the long term capital gain exempt under section 10(38) is included for computation of</w:t>
      </w:r>
      <w:r w:rsidR="00C57468" w:rsidRPr="003D2C69">
        <w:rPr>
          <w:rFonts w:ascii="Arial Narrow" w:hAnsi="Arial Narrow" w:cs="Arial"/>
          <w:iCs/>
          <w:color w:val="000000"/>
          <w:sz w:val="20"/>
          <w:szCs w:val="20"/>
        </w:rPr>
        <w:t xml:space="preserve"> </w:t>
      </w:r>
      <w:r w:rsidR="00484A69" w:rsidRPr="003D2C69">
        <w:rPr>
          <w:rFonts w:ascii="Arial Narrow" w:hAnsi="Arial Narrow" w:cs="Arial"/>
          <w:iCs/>
          <w:color w:val="000000"/>
          <w:sz w:val="20"/>
          <w:szCs w:val="20"/>
        </w:rPr>
        <w:t>book profit under section 115JB.</w:t>
      </w:r>
    </w:p>
    <w:p w:rsidR="007809C7" w:rsidRDefault="007809C7" w:rsidP="0068295F">
      <w:pPr>
        <w:autoSpaceDE w:val="0"/>
        <w:autoSpaceDN w:val="0"/>
        <w:adjustRightInd w:val="0"/>
        <w:spacing w:after="0" w:line="240" w:lineRule="auto"/>
        <w:jc w:val="both"/>
        <w:rPr>
          <w:rFonts w:ascii="Arial Narrow" w:hAnsi="Arial Narrow" w:cs="Arial"/>
          <w:b/>
          <w:bCs/>
          <w:color w:val="000000"/>
          <w:sz w:val="36"/>
          <w:szCs w:val="36"/>
        </w:rPr>
      </w:pPr>
    </w:p>
    <w:p w:rsidR="007809C7" w:rsidRDefault="007809C7"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484A69" w:rsidRDefault="00484A69" w:rsidP="0068295F">
      <w:pPr>
        <w:autoSpaceDE w:val="0"/>
        <w:autoSpaceDN w:val="0"/>
        <w:adjustRightInd w:val="0"/>
        <w:spacing w:after="0" w:line="240" w:lineRule="auto"/>
        <w:jc w:val="both"/>
        <w:rPr>
          <w:rFonts w:ascii="Arial Narrow" w:hAnsi="Arial Narrow" w:cs="Arial"/>
          <w:b/>
          <w:bCs/>
          <w:color w:val="000000"/>
          <w:sz w:val="36"/>
          <w:szCs w:val="36"/>
        </w:rPr>
      </w:pPr>
      <w:r w:rsidRPr="007809C7">
        <w:rPr>
          <w:rFonts w:ascii="Arial Narrow" w:hAnsi="Arial Narrow" w:cs="Arial"/>
          <w:b/>
          <w:bCs/>
          <w:color w:val="000000"/>
          <w:sz w:val="36"/>
          <w:szCs w:val="36"/>
        </w:rPr>
        <w:t>11</w:t>
      </w:r>
    </w:p>
    <w:p w:rsidR="007809C7" w:rsidRPr="007809C7" w:rsidRDefault="007809C7" w:rsidP="0068295F">
      <w:pPr>
        <w:autoSpaceDE w:val="0"/>
        <w:autoSpaceDN w:val="0"/>
        <w:adjustRightInd w:val="0"/>
        <w:spacing w:after="0" w:line="240" w:lineRule="auto"/>
        <w:jc w:val="both"/>
        <w:rPr>
          <w:rFonts w:ascii="Arial Narrow" w:hAnsi="Arial Narrow" w:cs="Arial"/>
          <w:b/>
          <w:bCs/>
          <w:color w:val="000000"/>
          <w:sz w:val="36"/>
          <w:szCs w:val="36"/>
        </w:rPr>
      </w:pPr>
    </w:p>
    <w:p w:rsidR="00484A69" w:rsidRPr="007809C7" w:rsidRDefault="00484A69" w:rsidP="0068295F">
      <w:pPr>
        <w:autoSpaceDE w:val="0"/>
        <w:autoSpaceDN w:val="0"/>
        <w:adjustRightInd w:val="0"/>
        <w:spacing w:after="0" w:line="240" w:lineRule="auto"/>
        <w:jc w:val="both"/>
        <w:rPr>
          <w:rFonts w:ascii="Arial Narrow" w:hAnsi="Arial Narrow" w:cs="Arial"/>
          <w:b/>
          <w:bCs/>
          <w:color w:val="000000"/>
          <w:sz w:val="32"/>
          <w:szCs w:val="32"/>
        </w:rPr>
      </w:pPr>
      <w:r w:rsidRPr="007809C7">
        <w:rPr>
          <w:rFonts w:ascii="Arial Narrow" w:hAnsi="Arial Narrow" w:cs="Arial"/>
          <w:b/>
          <w:bCs/>
          <w:color w:val="000000"/>
          <w:sz w:val="32"/>
          <w:szCs w:val="32"/>
        </w:rPr>
        <w:t>INCOME-TAX AUTHORITIES</w:t>
      </w:r>
    </w:p>
    <w:p w:rsidR="00784D97" w:rsidRPr="00784D97" w:rsidRDefault="00484A69" w:rsidP="0068295F">
      <w:pPr>
        <w:pStyle w:val="ListParagraph"/>
        <w:numPr>
          <w:ilvl w:val="0"/>
          <w:numId w:val="1"/>
        </w:numPr>
        <w:autoSpaceDE w:val="0"/>
        <w:autoSpaceDN w:val="0"/>
        <w:adjustRightInd w:val="0"/>
        <w:spacing w:after="0" w:line="240" w:lineRule="auto"/>
        <w:jc w:val="both"/>
        <w:rPr>
          <w:rFonts w:ascii="Arial" w:hAnsi="Arial" w:cs="Arial"/>
          <w:b/>
          <w:bCs/>
          <w:color w:val="000000"/>
        </w:rPr>
      </w:pPr>
      <w:r w:rsidRPr="00784D97">
        <w:rPr>
          <w:rFonts w:ascii="Arial" w:hAnsi="Arial" w:cs="Arial"/>
          <w:b/>
          <w:bCs/>
          <w:color w:val="000000"/>
        </w:rPr>
        <w:t>Is the requirement to grant a reasonable opportunity of being heard, stipulated</w:t>
      </w:r>
      <w:r w:rsidR="00C57468" w:rsidRPr="00784D97">
        <w:rPr>
          <w:rFonts w:ascii="Arial" w:hAnsi="Arial" w:cs="Arial"/>
          <w:b/>
          <w:bCs/>
          <w:color w:val="000000"/>
        </w:rPr>
        <w:t xml:space="preserve"> </w:t>
      </w:r>
      <w:r w:rsidRPr="00784D97">
        <w:rPr>
          <w:rFonts w:ascii="Arial" w:hAnsi="Arial" w:cs="Arial"/>
          <w:b/>
          <w:bCs/>
          <w:color w:val="000000"/>
        </w:rPr>
        <w:t xml:space="preserve">under </w:t>
      </w:r>
    </w:p>
    <w:p w:rsidR="00484A69" w:rsidRPr="00784D97" w:rsidRDefault="00CC777A" w:rsidP="0068295F">
      <w:pPr>
        <w:pStyle w:val="ListParagraph"/>
        <w:numPr>
          <w:ilvl w:val="0"/>
          <w:numId w:val="1"/>
        </w:num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S</w:t>
      </w:r>
      <w:r w:rsidR="00484A69" w:rsidRPr="00784D97">
        <w:rPr>
          <w:rFonts w:ascii="Arial" w:hAnsi="Arial" w:cs="Arial"/>
          <w:b/>
          <w:bCs/>
          <w:color w:val="000000"/>
        </w:rPr>
        <w:t>ection 127(1), mandatory in nature?</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Sahara Hospitality Ltd. v. CIT (2012) </w:t>
      </w:r>
    </w:p>
    <w:p w:rsidR="00484A69" w:rsidRDefault="00745DE5"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Yes. </w:t>
      </w:r>
      <w:r w:rsidR="00484A69">
        <w:rPr>
          <w:rFonts w:ascii="Arial Narrow" w:hAnsi="Arial Narrow" w:cs="Arial Narrow"/>
          <w:color w:val="000000"/>
        </w:rPr>
        <w:t>On this issue, the Bombay High Court observed that the provisions of section 127(1)</w:t>
      </w:r>
      <w:r w:rsidR="00C57468">
        <w:rPr>
          <w:rFonts w:ascii="Arial Narrow" w:hAnsi="Arial Narrow" w:cs="Arial Narrow"/>
          <w:color w:val="000000"/>
        </w:rPr>
        <w:t xml:space="preserve"> </w:t>
      </w:r>
      <w:r w:rsidR="00484A69">
        <w:rPr>
          <w:rFonts w:ascii="Arial Narrow" w:hAnsi="Arial Narrow" w:cs="Arial Narrow"/>
          <w:color w:val="000000"/>
        </w:rPr>
        <w:t xml:space="preserve">stipulate, </w:t>
      </w:r>
      <w:r w:rsidR="00484A69">
        <w:rPr>
          <w:rFonts w:ascii="Arial" w:hAnsi="Arial" w:cs="Arial"/>
          <w:i/>
          <w:iCs/>
          <w:color w:val="000000"/>
        </w:rPr>
        <w:t xml:space="preserve">inter alia, </w:t>
      </w:r>
      <w:r w:rsidR="00484A69">
        <w:rPr>
          <w:rFonts w:ascii="Arial Narrow" w:hAnsi="Arial Narrow" w:cs="Arial Narrow"/>
          <w:color w:val="000000"/>
        </w:rPr>
        <w:t xml:space="preserve">that the income tax authority mentioned therein </w:t>
      </w:r>
      <w:r w:rsidR="00484A69">
        <w:rPr>
          <w:rFonts w:ascii="Arial" w:hAnsi="Arial" w:cs="Arial"/>
          <w:b/>
          <w:bCs/>
          <w:color w:val="000000"/>
        </w:rPr>
        <w:t xml:space="preserve">may </w:t>
      </w:r>
      <w:r w:rsidR="00484A69">
        <w:rPr>
          <w:rFonts w:ascii="Arial Narrow" w:hAnsi="Arial Narrow" w:cs="Arial Narrow"/>
          <w:color w:val="000000"/>
        </w:rPr>
        <w:t>give an</w:t>
      </w:r>
      <w:r w:rsidR="00C57468">
        <w:rPr>
          <w:rFonts w:ascii="Arial Narrow" w:hAnsi="Arial Narrow" w:cs="Arial Narrow"/>
          <w:color w:val="000000"/>
        </w:rPr>
        <w:t xml:space="preserve"> </w:t>
      </w:r>
      <w:r w:rsidR="00484A69">
        <w:rPr>
          <w:rFonts w:ascii="Arial Narrow" w:hAnsi="Arial Narrow" w:cs="Arial Narrow"/>
          <w:color w:val="000000"/>
        </w:rPr>
        <w:t xml:space="preserve">opportunity of being heard to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wherever it is possible to do so, and after</w:t>
      </w:r>
      <w:r w:rsidR="00C57468">
        <w:rPr>
          <w:rFonts w:ascii="Arial Narrow" w:hAnsi="Arial Narrow" w:cs="Arial Narrow"/>
          <w:color w:val="000000"/>
        </w:rPr>
        <w:t xml:space="preserve"> </w:t>
      </w:r>
      <w:r w:rsidR="00484A69">
        <w:rPr>
          <w:rFonts w:ascii="Arial Narrow" w:hAnsi="Arial Narrow" w:cs="Arial Narrow"/>
          <w:color w:val="000000"/>
        </w:rPr>
        <w:t>recording his reasons for doing so, transfer any case from one or more Assessing</w:t>
      </w:r>
      <w:r w:rsidR="00C57468">
        <w:rPr>
          <w:rFonts w:ascii="Arial Narrow" w:hAnsi="Arial Narrow" w:cs="Arial Narrow"/>
          <w:color w:val="000000"/>
        </w:rPr>
        <w:t xml:space="preserve"> </w:t>
      </w:r>
      <w:r w:rsidR="00484A69">
        <w:rPr>
          <w:rFonts w:ascii="Arial Narrow" w:hAnsi="Arial Narrow" w:cs="Arial Narrow"/>
          <w:color w:val="000000"/>
        </w:rPr>
        <w:t>Officers subordinate to him to any other Assessing Officer or officers subordinate to him.</w:t>
      </w:r>
      <w:r w:rsidR="00C57468">
        <w:rPr>
          <w:rFonts w:ascii="Arial Narrow" w:hAnsi="Arial Narrow" w:cs="Arial Narrow"/>
          <w:color w:val="000000"/>
        </w:rPr>
        <w:t xml:space="preserve"> </w:t>
      </w:r>
      <w:r w:rsidR="00484A69">
        <w:rPr>
          <w:rFonts w:ascii="Arial Narrow" w:hAnsi="Arial Narrow" w:cs="Arial Narrow"/>
          <w:color w:val="000000"/>
        </w:rPr>
        <w:t>The Bombay High Court held that the word “may” used in this section should be read as</w:t>
      </w:r>
      <w:r w:rsidR="00C57468">
        <w:rPr>
          <w:rFonts w:ascii="Arial Narrow" w:hAnsi="Arial Narrow" w:cs="Arial Narrow"/>
          <w:color w:val="000000"/>
        </w:rPr>
        <w:t xml:space="preserve"> </w:t>
      </w:r>
      <w:r w:rsidR="00484A69">
        <w:rPr>
          <w:rFonts w:ascii="Arial Narrow" w:hAnsi="Arial Narrow" w:cs="Arial Narrow"/>
          <w:color w:val="000000"/>
        </w:rPr>
        <w:t>“shall” and such income-tax authority has to mandatorily give a reasonable opportunity of</w:t>
      </w:r>
      <w:r w:rsidR="00C57468">
        <w:rPr>
          <w:rFonts w:ascii="Arial Narrow" w:hAnsi="Arial Narrow" w:cs="Arial Narrow"/>
          <w:color w:val="000000"/>
        </w:rPr>
        <w:t xml:space="preserve"> </w:t>
      </w:r>
      <w:r w:rsidR="00484A69">
        <w:rPr>
          <w:rFonts w:ascii="Arial Narrow" w:hAnsi="Arial Narrow" w:cs="Arial Narrow"/>
          <w:color w:val="000000"/>
        </w:rPr>
        <w:t xml:space="preserve">being heard to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wherever possible to do so, and thereafter, record the</w:t>
      </w:r>
      <w:r w:rsidR="00C57468">
        <w:rPr>
          <w:rFonts w:ascii="Arial Narrow" w:hAnsi="Arial Narrow" w:cs="Arial Narrow"/>
          <w:color w:val="000000"/>
        </w:rPr>
        <w:t xml:space="preserve"> </w:t>
      </w:r>
      <w:r w:rsidR="00484A69">
        <w:rPr>
          <w:rFonts w:ascii="Arial Narrow" w:hAnsi="Arial Narrow" w:cs="Arial Narrow"/>
          <w:color w:val="000000"/>
        </w:rPr>
        <w:t>reasons for taking any action under the said section. “Reasonable opportunity” can only</w:t>
      </w:r>
      <w:r w:rsidR="00C57468">
        <w:rPr>
          <w:rFonts w:ascii="Arial Narrow" w:hAnsi="Arial Narrow" w:cs="Arial Narrow"/>
          <w:color w:val="000000"/>
        </w:rPr>
        <w:t xml:space="preserve"> </w:t>
      </w:r>
      <w:r w:rsidR="00484A69">
        <w:rPr>
          <w:rFonts w:ascii="Arial Narrow" w:hAnsi="Arial Narrow" w:cs="Arial Narrow"/>
          <w:color w:val="000000"/>
        </w:rPr>
        <w:t>be dispensed with in a case where it is not possible to provide such opportunity. In such</w:t>
      </w:r>
      <w:r w:rsidR="00C57468">
        <w:rPr>
          <w:rFonts w:ascii="Arial Narrow" w:hAnsi="Arial Narrow" w:cs="Arial Narrow"/>
          <w:color w:val="000000"/>
        </w:rPr>
        <w:t xml:space="preserve"> </w:t>
      </w:r>
      <w:r w:rsidR="00484A69">
        <w:rPr>
          <w:rFonts w:ascii="Arial Narrow" w:hAnsi="Arial Narrow" w:cs="Arial Narrow"/>
          <w:color w:val="000000"/>
        </w:rPr>
        <w:t>a case also, the authority should record its reasons for making the transfer, even though</w:t>
      </w:r>
      <w:r w:rsidR="00C57468">
        <w:rPr>
          <w:rFonts w:ascii="Arial Narrow" w:hAnsi="Arial Narrow" w:cs="Arial Narrow"/>
          <w:color w:val="000000"/>
        </w:rPr>
        <w:t xml:space="preserve"> </w:t>
      </w:r>
      <w:r w:rsidR="00484A69">
        <w:rPr>
          <w:rFonts w:ascii="Arial Narrow" w:hAnsi="Arial Narrow" w:cs="Arial Narrow"/>
          <w:color w:val="000000"/>
        </w:rPr>
        <w:t xml:space="preserve">no opportunity was given to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The discretion of the authority is only to</w:t>
      </w:r>
      <w:r w:rsidR="00C57468">
        <w:rPr>
          <w:rFonts w:ascii="Arial Narrow" w:hAnsi="Arial Narrow" w:cs="Arial Narrow"/>
          <w:color w:val="000000"/>
        </w:rPr>
        <w:t xml:space="preserve"> </w:t>
      </w:r>
      <w:r w:rsidR="00484A69">
        <w:rPr>
          <w:rFonts w:ascii="Arial Narrow" w:hAnsi="Arial Narrow" w:cs="Arial Narrow"/>
          <w:color w:val="000000"/>
        </w:rPr>
        <w:t xml:space="preserve">consider as to what </w:t>
      </w:r>
      <w:proofErr w:type="gramStart"/>
      <w:r w:rsidR="00484A69">
        <w:rPr>
          <w:rFonts w:ascii="Arial Narrow" w:hAnsi="Arial Narrow" w:cs="Arial Narrow"/>
          <w:color w:val="000000"/>
        </w:rPr>
        <w:t>is a reasonable opportunity</w:t>
      </w:r>
      <w:proofErr w:type="gramEnd"/>
      <w:r w:rsidR="00484A69">
        <w:rPr>
          <w:rFonts w:ascii="Arial Narrow" w:hAnsi="Arial Narrow" w:cs="Arial Narrow"/>
          <w:color w:val="000000"/>
        </w:rPr>
        <w:t xml:space="preserve"> in a given case and whether it is possible</w:t>
      </w:r>
      <w:r w:rsidR="00C57468">
        <w:rPr>
          <w:rFonts w:ascii="Arial Narrow" w:hAnsi="Arial Narrow" w:cs="Arial Narrow"/>
          <w:color w:val="000000"/>
        </w:rPr>
        <w:t xml:space="preserve"> </w:t>
      </w:r>
      <w:r w:rsidR="00484A69">
        <w:rPr>
          <w:rFonts w:ascii="Arial Narrow" w:hAnsi="Arial Narrow" w:cs="Arial Narrow"/>
          <w:color w:val="000000"/>
        </w:rPr>
        <w:t xml:space="preserve">to give such an opportunity to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or not. The authority cannot deny a</w:t>
      </w:r>
      <w:r w:rsidR="00C57468">
        <w:rPr>
          <w:rFonts w:ascii="Arial Narrow" w:hAnsi="Arial Narrow" w:cs="Arial Narrow"/>
          <w:color w:val="000000"/>
        </w:rPr>
        <w:t xml:space="preserve"> </w:t>
      </w:r>
      <w:r w:rsidR="00484A69">
        <w:rPr>
          <w:rFonts w:ascii="Arial Narrow" w:hAnsi="Arial Narrow" w:cs="Arial Narrow"/>
          <w:color w:val="000000"/>
        </w:rPr>
        <w:t xml:space="preserve">reasonable opportunity of being heard to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wherever it is possible to do so.</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2. Does the Central Board of Direct Taxes (CBDT) have the power under section</w:t>
      </w:r>
      <w:r w:rsidR="00C57468">
        <w:rPr>
          <w:rFonts w:ascii="Arial" w:hAnsi="Arial" w:cs="Arial"/>
          <w:b/>
          <w:bCs/>
          <w:color w:val="000000"/>
        </w:rPr>
        <w:t xml:space="preserve"> </w:t>
      </w:r>
      <w:r>
        <w:rPr>
          <w:rFonts w:ascii="Arial" w:hAnsi="Arial" w:cs="Arial"/>
          <w:b/>
          <w:bCs/>
          <w:color w:val="000000"/>
        </w:rPr>
        <w:t>119(2</w:t>
      </w:r>
      <w:proofErr w:type="gramStart"/>
      <w:r>
        <w:rPr>
          <w:rFonts w:ascii="Arial" w:hAnsi="Arial" w:cs="Arial"/>
          <w:b/>
          <w:bCs/>
          <w:color w:val="000000"/>
        </w:rPr>
        <w:t>)(</w:t>
      </w:r>
      <w:proofErr w:type="gramEnd"/>
      <w:r>
        <w:rPr>
          <w:rFonts w:ascii="Arial" w:hAnsi="Arial" w:cs="Arial"/>
          <w:b/>
          <w:bCs/>
          <w:color w:val="000000"/>
        </w:rPr>
        <w:t>b) to condone the delay in filing return of income?</w:t>
      </w:r>
    </w:p>
    <w:p w:rsidR="00484A69" w:rsidRDefault="00484A69" w:rsidP="0068295F">
      <w:pPr>
        <w:autoSpaceDE w:val="0"/>
        <w:autoSpaceDN w:val="0"/>
        <w:adjustRightInd w:val="0"/>
        <w:spacing w:after="0" w:line="240" w:lineRule="auto"/>
        <w:jc w:val="both"/>
        <w:rPr>
          <w:rFonts w:ascii="Arial" w:hAnsi="Arial" w:cs="Arial"/>
          <w:b/>
          <w:bCs/>
          <w:i/>
          <w:iCs/>
          <w:color w:val="000000"/>
        </w:rPr>
      </w:pPr>
      <w:proofErr w:type="spellStart"/>
      <w:proofErr w:type="gramStart"/>
      <w:r>
        <w:rPr>
          <w:rFonts w:ascii="Arial" w:hAnsi="Arial" w:cs="Arial"/>
          <w:b/>
          <w:bCs/>
          <w:i/>
          <w:iCs/>
          <w:color w:val="000000"/>
        </w:rPr>
        <w:t>Lodhi</w:t>
      </w:r>
      <w:proofErr w:type="spellEnd"/>
      <w:r>
        <w:rPr>
          <w:rFonts w:ascii="Arial" w:hAnsi="Arial" w:cs="Arial"/>
          <w:b/>
          <w:bCs/>
          <w:i/>
          <w:iCs/>
          <w:color w:val="000000"/>
        </w:rPr>
        <w:t xml:space="preserve"> Property Company Ltd. v.</w:t>
      </w:r>
      <w:proofErr w:type="gramEnd"/>
      <w:r>
        <w:rPr>
          <w:rFonts w:ascii="Arial" w:hAnsi="Arial" w:cs="Arial"/>
          <w:b/>
          <w:bCs/>
          <w:i/>
          <w:iCs/>
          <w:color w:val="000000"/>
        </w:rPr>
        <w:t xml:space="preserve"> Under Secretary, (ITA-II), Department of Revenue</w:t>
      </w:r>
      <w:r w:rsidR="00C57468">
        <w:rPr>
          <w:rFonts w:ascii="Arial" w:hAnsi="Arial" w:cs="Arial"/>
          <w:b/>
          <w:bCs/>
          <w:i/>
          <w:iCs/>
          <w:color w:val="000000"/>
        </w:rPr>
        <w:t xml:space="preserve"> </w:t>
      </w:r>
      <w:r>
        <w:rPr>
          <w:rFonts w:ascii="Arial" w:hAnsi="Arial" w:cs="Arial"/>
          <w:b/>
          <w:bCs/>
          <w:i/>
          <w:iCs/>
          <w:color w:val="000000"/>
        </w:rPr>
        <w:t xml:space="preserve">(2010) </w:t>
      </w:r>
    </w:p>
    <w:p w:rsidR="00745DE5" w:rsidRDefault="00745DE5"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Fact: </w:t>
      </w:r>
      <w:r w:rsidR="00484A69">
        <w:rPr>
          <w:rFonts w:ascii="Arial Narrow" w:hAnsi="Arial Narrow" w:cs="Arial Narrow"/>
          <w:color w:val="000000"/>
        </w:rPr>
        <w:t xml:space="preserve">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filed his return of income, which contains a claim for carry forward of</w:t>
      </w:r>
      <w:r w:rsidR="00C57468">
        <w:rPr>
          <w:rFonts w:ascii="Arial Narrow" w:hAnsi="Arial Narrow" w:cs="Arial Narrow"/>
          <w:color w:val="000000"/>
        </w:rPr>
        <w:t xml:space="preserve"> </w:t>
      </w:r>
      <w:r w:rsidR="00484A69">
        <w:rPr>
          <w:rFonts w:ascii="Arial Narrow" w:hAnsi="Arial Narrow" w:cs="Arial Narrow"/>
          <w:color w:val="000000"/>
        </w:rPr>
        <w:t>losses, a day after the due date. The delay of one day in filing the return of income was</w:t>
      </w:r>
      <w:r w:rsidR="00C57468">
        <w:rPr>
          <w:rFonts w:ascii="Arial Narrow" w:hAnsi="Arial Narrow" w:cs="Arial Narrow"/>
          <w:color w:val="000000"/>
        </w:rPr>
        <w:t xml:space="preserve"> </w:t>
      </w:r>
      <w:r w:rsidR="00484A69">
        <w:rPr>
          <w:rFonts w:ascii="Arial Narrow" w:hAnsi="Arial Narrow" w:cs="Arial Narrow"/>
          <w:color w:val="000000"/>
        </w:rPr>
        <w:t xml:space="preserve">due to the fact that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had not reached the Central Revenue Building on time</w:t>
      </w:r>
      <w:r w:rsidR="00C57468">
        <w:rPr>
          <w:rFonts w:ascii="Arial Narrow" w:hAnsi="Arial Narrow" w:cs="Arial Narrow"/>
          <w:color w:val="000000"/>
        </w:rPr>
        <w:t xml:space="preserve"> </w:t>
      </w:r>
      <w:r w:rsidR="00484A69">
        <w:rPr>
          <w:rFonts w:ascii="Arial Narrow" w:hAnsi="Arial Narrow" w:cs="Arial Narrow"/>
          <w:color w:val="000000"/>
        </w:rPr>
        <w:t>because he was sent from one room to the other and by the time he reached the room</w:t>
      </w:r>
      <w:r w:rsidR="00C57468">
        <w:rPr>
          <w:rFonts w:ascii="Arial Narrow" w:hAnsi="Arial Narrow" w:cs="Arial Narrow"/>
          <w:color w:val="000000"/>
        </w:rPr>
        <w:t xml:space="preserve"> </w:t>
      </w:r>
      <w:r w:rsidR="00484A69">
        <w:rPr>
          <w:rFonts w:ascii="Arial Narrow" w:hAnsi="Arial Narrow" w:cs="Arial Narrow"/>
          <w:color w:val="000000"/>
        </w:rPr>
        <w:t>where his return was to be accepted, it was already 6.00 p.m. and he was told that the</w:t>
      </w:r>
      <w:r w:rsidR="00C57468">
        <w:rPr>
          <w:rFonts w:ascii="Arial Narrow" w:hAnsi="Arial Narrow" w:cs="Arial Narrow"/>
          <w:color w:val="000000"/>
        </w:rPr>
        <w:t xml:space="preserve"> </w:t>
      </w:r>
      <w:r w:rsidR="00484A69">
        <w:rPr>
          <w:rFonts w:ascii="Arial Narrow" w:hAnsi="Arial Narrow" w:cs="Arial Narrow"/>
          <w:color w:val="000000"/>
        </w:rPr>
        <w:t xml:space="preserve">return would not be accepted because the counter had been closed. </w:t>
      </w:r>
    </w:p>
    <w:p w:rsidR="00484A69" w:rsidRDefault="00745DE5"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Decision: </w:t>
      </w:r>
      <w:r w:rsidR="00484A69">
        <w:rPr>
          <w:rFonts w:ascii="Arial Narrow" w:hAnsi="Arial Narrow" w:cs="Arial Narrow"/>
          <w:color w:val="000000"/>
        </w:rPr>
        <w:t>The High Court held that the Board has the power to condone the delay in case of a</w:t>
      </w:r>
      <w:r w:rsidR="00C57468">
        <w:rPr>
          <w:rFonts w:ascii="Arial Narrow" w:hAnsi="Arial Narrow" w:cs="Arial Narrow"/>
          <w:color w:val="000000"/>
        </w:rPr>
        <w:t xml:space="preserve"> </w:t>
      </w:r>
      <w:r w:rsidR="00484A69">
        <w:rPr>
          <w:rFonts w:ascii="Arial Narrow" w:hAnsi="Arial Narrow" w:cs="Arial Narrow"/>
          <w:color w:val="000000"/>
        </w:rPr>
        <w:t>return which was filed late and where a claim for carry forward of losses was made. The</w:t>
      </w:r>
      <w:r w:rsidR="00C57468">
        <w:rPr>
          <w:rFonts w:ascii="Arial Narrow" w:hAnsi="Arial Narrow" w:cs="Arial Narrow"/>
          <w:color w:val="000000"/>
        </w:rPr>
        <w:t xml:space="preserve"> </w:t>
      </w:r>
      <w:r w:rsidR="00484A69">
        <w:rPr>
          <w:rFonts w:ascii="Arial Narrow" w:hAnsi="Arial Narrow" w:cs="Arial Narrow"/>
          <w:color w:val="000000"/>
        </w:rPr>
        <w:t xml:space="preserve">delay was only one day and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had shown sufficient reason for the delay of</w:t>
      </w:r>
      <w:r w:rsidR="00C57468">
        <w:rPr>
          <w:rFonts w:ascii="Arial Narrow" w:hAnsi="Arial Narrow" w:cs="Arial Narrow"/>
          <w:color w:val="000000"/>
        </w:rPr>
        <w:t xml:space="preserve"> </w:t>
      </w:r>
      <w:r w:rsidR="00484A69">
        <w:rPr>
          <w:rFonts w:ascii="Arial Narrow" w:hAnsi="Arial Narrow" w:cs="Arial Narrow"/>
          <w:color w:val="000000"/>
        </w:rPr>
        <w:t>one day in filing the return of income. If the delay is not condoned, it would cause</w:t>
      </w:r>
      <w:r w:rsidR="00C57468">
        <w:rPr>
          <w:rFonts w:ascii="Arial Narrow" w:hAnsi="Arial Narrow" w:cs="Arial Narrow"/>
          <w:color w:val="000000"/>
        </w:rPr>
        <w:t xml:space="preserve"> </w:t>
      </w:r>
      <w:r w:rsidR="00484A69">
        <w:rPr>
          <w:rFonts w:ascii="Arial Narrow" w:hAnsi="Arial Narrow" w:cs="Arial Narrow"/>
          <w:color w:val="000000"/>
        </w:rPr>
        <w:t>genuine hardship to the petitioner. Therefore, the Court held that the delay of one day in</w:t>
      </w:r>
      <w:r w:rsidR="00C57468">
        <w:rPr>
          <w:rFonts w:ascii="Arial Narrow" w:hAnsi="Arial Narrow" w:cs="Arial Narrow"/>
          <w:color w:val="000000"/>
        </w:rPr>
        <w:t xml:space="preserve"> </w:t>
      </w:r>
      <w:r w:rsidR="00484A69">
        <w:rPr>
          <w:rFonts w:ascii="Arial Narrow" w:hAnsi="Arial Narrow" w:cs="Arial Narrow"/>
          <w:color w:val="000000"/>
        </w:rPr>
        <w:t>filing of the return has to be condoned.</w:t>
      </w:r>
    </w:p>
    <w:p w:rsidR="00484A69" w:rsidRDefault="00484A69" w:rsidP="0068295F">
      <w:pPr>
        <w:autoSpaceDE w:val="0"/>
        <w:autoSpaceDN w:val="0"/>
        <w:adjustRightInd w:val="0"/>
        <w:spacing w:after="0" w:line="240" w:lineRule="auto"/>
        <w:jc w:val="both"/>
        <w:rPr>
          <w:rFonts w:ascii="Arial" w:hAnsi="Arial" w:cs="Arial"/>
          <w:i/>
          <w:iCs/>
          <w:color w:val="000000"/>
        </w:rPr>
      </w:pPr>
      <w:r>
        <w:rPr>
          <w:rFonts w:ascii="Arial" w:hAnsi="Arial" w:cs="Arial"/>
          <w:b/>
          <w:bCs/>
          <w:i/>
          <w:iCs/>
          <w:color w:val="000000"/>
        </w:rPr>
        <w:t xml:space="preserve">Note </w:t>
      </w:r>
      <w:r>
        <w:rPr>
          <w:rFonts w:ascii="Arial" w:hAnsi="Arial" w:cs="Arial"/>
          <w:i/>
          <w:iCs/>
          <w:color w:val="000000"/>
        </w:rPr>
        <w:t xml:space="preserve">– Section 119(2)(b) empowers the CBDT to </w:t>
      </w:r>
      <w:proofErr w:type="spellStart"/>
      <w:r>
        <w:rPr>
          <w:rFonts w:ascii="Arial" w:hAnsi="Arial" w:cs="Arial"/>
          <w:i/>
          <w:iCs/>
          <w:color w:val="000000"/>
        </w:rPr>
        <w:t>authorise</w:t>
      </w:r>
      <w:proofErr w:type="spellEnd"/>
      <w:r>
        <w:rPr>
          <w:rFonts w:ascii="Arial" w:hAnsi="Arial" w:cs="Arial"/>
          <w:i/>
          <w:iCs/>
          <w:color w:val="000000"/>
        </w:rPr>
        <w:t xml:space="preserve"> any income tax authority to</w:t>
      </w:r>
      <w:r w:rsidR="00C57468">
        <w:rPr>
          <w:rFonts w:ascii="Arial" w:hAnsi="Arial" w:cs="Arial"/>
          <w:i/>
          <w:iCs/>
          <w:color w:val="000000"/>
        </w:rPr>
        <w:t xml:space="preserve"> </w:t>
      </w:r>
      <w:r>
        <w:rPr>
          <w:rFonts w:ascii="Arial" w:hAnsi="Arial" w:cs="Arial"/>
          <w:i/>
          <w:iCs/>
          <w:color w:val="000000"/>
        </w:rPr>
        <w:t xml:space="preserve">admit an application or claim for any exemption, deduction, refund or </w:t>
      </w:r>
      <w:r>
        <w:rPr>
          <w:rFonts w:ascii="Arial" w:hAnsi="Arial" w:cs="Arial"/>
          <w:b/>
          <w:bCs/>
          <w:i/>
          <w:iCs/>
          <w:color w:val="000000"/>
        </w:rPr>
        <w:t>any other relief</w:t>
      </w:r>
      <w:r w:rsidR="00C57468">
        <w:rPr>
          <w:rFonts w:ascii="Arial" w:hAnsi="Arial" w:cs="Arial"/>
          <w:i/>
          <w:iCs/>
          <w:color w:val="000000"/>
        </w:rPr>
        <w:t xml:space="preserve"> </w:t>
      </w:r>
      <w:r>
        <w:rPr>
          <w:rFonts w:ascii="Arial" w:hAnsi="Arial" w:cs="Arial"/>
          <w:b/>
          <w:bCs/>
          <w:i/>
          <w:iCs/>
          <w:color w:val="000000"/>
        </w:rPr>
        <w:t xml:space="preserve">under the Act </w:t>
      </w:r>
      <w:r>
        <w:rPr>
          <w:rFonts w:ascii="Arial" w:hAnsi="Arial" w:cs="Arial"/>
          <w:i/>
          <w:iCs/>
          <w:color w:val="000000"/>
        </w:rPr>
        <w:t>after the expiry of the period specified under the Act, to avoid genuine</w:t>
      </w:r>
      <w:r w:rsidR="00C57468">
        <w:rPr>
          <w:rFonts w:ascii="Arial" w:hAnsi="Arial" w:cs="Arial"/>
          <w:i/>
          <w:iCs/>
          <w:color w:val="000000"/>
        </w:rPr>
        <w:t xml:space="preserve"> </w:t>
      </w:r>
      <w:r>
        <w:rPr>
          <w:rFonts w:ascii="Arial" w:hAnsi="Arial" w:cs="Arial"/>
          <w:i/>
          <w:iCs/>
          <w:color w:val="000000"/>
        </w:rPr>
        <w:t>hardship in any case or class of cases. The claim for carry forward of loss in case of a</w:t>
      </w:r>
      <w:r w:rsidR="00C57468">
        <w:rPr>
          <w:rFonts w:ascii="Arial" w:hAnsi="Arial" w:cs="Arial"/>
          <w:i/>
          <w:iCs/>
          <w:color w:val="000000"/>
        </w:rPr>
        <w:t xml:space="preserve"> </w:t>
      </w:r>
      <w:r>
        <w:rPr>
          <w:rFonts w:ascii="Arial" w:hAnsi="Arial" w:cs="Arial"/>
          <w:i/>
          <w:iCs/>
          <w:color w:val="000000"/>
        </w:rPr>
        <w:t>loss return is relatable to a claim arising under the category of any other relief available</w:t>
      </w:r>
      <w:r w:rsidR="00C57468">
        <w:rPr>
          <w:rFonts w:ascii="Arial" w:hAnsi="Arial" w:cs="Arial"/>
          <w:i/>
          <w:iCs/>
          <w:color w:val="000000"/>
        </w:rPr>
        <w:t xml:space="preserve"> </w:t>
      </w:r>
      <w:r>
        <w:rPr>
          <w:rFonts w:ascii="Arial" w:hAnsi="Arial" w:cs="Arial"/>
          <w:i/>
          <w:iCs/>
          <w:color w:val="000000"/>
        </w:rPr>
        <w:t>under the Act. Therefore, the CBDT has the power to condone delay in filing of such loss</w:t>
      </w:r>
      <w:r w:rsidR="00C57468">
        <w:rPr>
          <w:rFonts w:ascii="Arial" w:hAnsi="Arial" w:cs="Arial"/>
          <w:i/>
          <w:iCs/>
          <w:color w:val="000000"/>
        </w:rPr>
        <w:t xml:space="preserve"> </w:t>
      </w:r>
      <w:r>
        <w:rPr>
          <w:rFonts w:ascii="Arial" w:hAnsi="Arial" w:cs="Arial"/>
          <w:i/>
          <w:iCs/>
          <w:color w:val="000000"/>
        </w:rPr>
        <w:t>return due to genuine reasons.</w:t>
      </w:r>
    </w:p>
    <w:p w:rsidR="003A3E62" w:rsidRDefault="003A3E62" w:rsidP="0068295F">
      <w:pPr>
        <w:autoSpaceDE w:val="0"/>
        <w:autoSpaceDN w:val="0"/>
        <w:adjustRightInd w:val="0"/>
        <w:spacing w:after="0" w:line="240" w:lineRule="auto"/>
        <w:jc w:val="both"/>
        <w:rPr>
          <w:rFonts w:ascii="Arial" w:hAnsi="Arial" w:cs="Arial"/>
          <w:b/>
          <w:bCs/>
          <w:color w:val="000000"/>
          <w:sz w:val="96"/>
          <w:szCs w:val="96"/>
        </w:rPr>
      </w:pPr>
    </w:p>
    <w:p w:rsidR="00745DE5" w:rsidRDefault="00745DE5" w:rsidP="0068295F">
      <w:pPr>
        <w:autoSpaceDE w:val="0"/>
        <w:autoSpaceDN w:val="0"/>
        <w:adjustRightInd w:val="0"/>
        <w:spacing w:after="0" w:line="240" w:lineRule="auto"/>
        <w:jc w:val="both"/>
        <w:rPr>
          <w:rFonts w:ascii="Arial" w:hAnsi="Arial" w:cs="Arial"/>
          <w:b/>
          <w:bCs/>
          <w:color w:val="000000"/>
          <w:sz w:val="96"/>
          <w:szCs w:val="96"/>
        </w:rPr>
      </w:pPr>
    </w:p>
    <w:p w:rsidR="007809C7" w:rsidRDefault="007809C7" w:rsidP="0068295F">
      <w:pPr>
        <w:autoSpaceDE w:val="0"/>
        <w:autoSpaceDN w:val="0"/>
        <w:adjustRightInd w:val="0"/>
        <w:spacing w:after="0" w:line="240" w:lineRule="auto"/>
        <w:jc w:val="both"/>
        <w:rPr>
          <w:rFonts w:ascii="Arial Narrow" w:hAnsi="Arial Narrow" w:cs="Arial"/>
          <w:b/>
          <w:bCs/>
          <w:color w:val="000000"/>
          <w:sz w:val="36"/>
          <w:szCs w:val="36"/>
        </w:rPr>
      </w:pPr>
    </w:p>
    <w:p w:rsidR="007809C7" w:rsidRDefault="007809C7"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484A69" w:rsidRPr="007809C7" w:rsidRDefault="00484A69" w:rsidP="0068295F">
      <w:pPr>
        <w:autoSpaceDE w:val="0"/>
        <w:autoSpaceDN w:val="0"/>
        <w:adjustRightInd w:val="0"/>
        <w:spacing w:after="0" w:line="240" w:lineRule="auto"/>
        <w:jc w:val="both"/>
        <w:rPr>
          <w:rFonts w:ascii="Arial Narrow" w:hAnsi="Arial Narrow" w:cs="Arial"/>
          <w:b/>
          <w:bCs/>
          <w:color w:val="000000"/>
          <w:sz w:val="36"/>
          <w:szCs w:val="36"/>
        </w:rPr>
      </w:pPr>
      <w:r w:rsidRPr="007809C7">
        <w:rPr>
          <w:rFonts w:ascii="Arial Narrow" w:hAnsi="Arial Narrow" w:cs="Arial"/>
          <w:b/>
          <w:bCs/>
          <w:color w:val="000000"/>
          <w:sz w:val="36"/>
          <w:szCs w:val="36"/>
        </w:rPr>
        <w:t>12</w:t>
      </w:r>
    </w:p>
    <w:p w:rsidR="00484A69" w:rsidRDefault="00484A69" w:rsidP="0068295F">
      <w:pPr>
        <w:autoSpaceDE w:val="0"/>
        <w:autoSpaceDN w:val="0"/>
        <w:adjustRightInd w:val="0"/>
        <w:spacing w:after="0" w:line="240" w:lineRule="auto"/>
        <w:jc w:val="both"/>
        <w:rPr>
          <w:rFonts w:ascii="Arial" w:hAnsi="Arial" w:cs="Arial"/>
          <w:b/>
          <w:bCs/>
          <w:color w:val="000000"/>
          <w:sz w:val="45"/>
          <w:szCs w:val="45"/>
        </w:rPr>
      </w:pPr>
      <w:r w:rsidRPr="007809C7">
        <w:rPr>
          <w:rFonts w:ascii="Arial Narrow" w:hAnsi="Arial Narrow" w:cs="Arial"/>
          <w:b/>
          <w:bCs/>
          <w:color w:val="000000"/>
          <w:sz w:val="32"/>
          <w:szCs w:val="32"/>
        </w:rPr>
        <w:t>ASSESSMENT PROCEDURE</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 Can the unabsorbed depreciation be allowed to be carried forward in case the</w:t>
      </w:r>
      <w:r w:rsidR="00C57468">
        <w:rPr>
          <w:rFonts w:ascii="Arial" w:hAnsi="Arial" w:cs="Arial"/>
          <w:b/>
          <w:bCs/>
          <w:color w:val="000000"/>
        </w:rPr>
        <w:t xml:space="preserve"> </w:t>
      </w:r>
      <w:r>
        <w:rPr>
          <w:rFonts w:ascii="Arial" w:hAnsi="Arial" w:cs="Arial"/>
          <w:b/>
          <w:bCs/>
          <w:color w:val="000000"/>
        </w:rPr>
        <w:t>return of income is not filed within the due date?</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Govind</w:t>
      </w:r>
      <w:proofErr w:type="spellEnd"/>
      <w:r>
        <w:rPr>
          <w:rFonts w:ascii="Arial" w:hAnsi="Arial" w:cs="Arial"/>
          <w:b/>
          <w:bCs/>
          <w:i/>
          <w:iCs/>
          <w:color w:val="000000"/>
        </w:rPr>
        <w:t xml:space="preserve"> Nagar Sugar Ltd. (2011) </w:t>
      </w:r>
    </w:p>
    <w:p w:rsidR="00484A69" w:rsidRPr="007809C7" w:rsidRDefault="00780558" w:rsidP="0068295F">
      <w:pPr>
        <w:autoSpaceDE w:val="0"/>
        <w:autoSpaceDN w:val="0"/>
        <w:adjustRightInd w:val="0"/>
        <w:spacing w:after="0" w:line="240" w:lineRule="auto"/>
        <w:jc w:val="both"/>
        <w:rPr>
          <w:rFonts w:ascii="Arial Narrow" w:hAnsi="Arial Narrow" w:cs="Arial Narrow"/>
          <w:color w:val="000000"/>
        </w:rPr>
      </w:pPr>
      <w:r w:rsidRPr="007809C7">
        <w:rPr>
          <w:rFonts w:ascii="Arial Narrow" w:hAnsi="Arial Narrow" w:cs="Arial Narrow"/>
          <w:color w:val="000000"/>
        </w:rPr>
        <w:t xml:space="preserve">Yes. </w:t>
      </w:r>
      <w:r w:rsidR="00484A69" w:rsidRPr="007809C7">
        <w:rPr>
          <w:rFonts w:ascii="Arial Narrow" w:hAnsi="Arial Narrow" w:cs="Arial Narrow"/>
          <w:color w:val="000000"/>
        </w:rPr>
        <w:t>On this issue, the Delhi High Court observed that, the provisions of section 80 and</w:t>
      </w:r>
      <w:r w:rsidR="00C57468" w:rsidRPr="007809C7">
        <w:rPr>
          <w:rFonts w:ascii="Arial Narrow" w:hAnsi="Arial Narrow" w:cs="Arial Narrow"/>
          <w:color w:val="000000"/>
        </w:rPr>
        <w:t xml:space="preserve"> </w:t>
      </w:r>
      <w:r w:rsidR="00484A69" w:rsidRPr="007809C7">
        <w:rPr>
          <w:rFonts w:ascii="Arial Narrow" w:hAnsi="Arial Narrow" w:cs="Arial Narrow"/>
          <w:color w:val="000000"/>
        </w:rPr>
        <w:t>section 139(3), requiring the return of income claiming loss to be filed within the due</w:t>
      </w:r>
      <w:r w:rsidR="00C57468" w:rsidRPr="007809C7">
        <w:rPr>
          <w:rFonts w:ascii="Arial Narrow" w:hAnsi="Arial Narrow" w:cs="Arial Narrow"/>
          <w:color w:val="000000"/>
        </w:rPr>
        <w:t xml:space="preserve"> </w:t>
      </w:r>
      <w:r w:rsidR="00484A69" w:rsidRPr="007809C7">
        <w:rPr>
          <w:rFonts w:ascii="Arial Narrow" w:hAnsi="Arial Narrow" w:cs="Arial Narrow"/>
          <w:color w:val="000000"/>
        </w:rPr>
        <w:t xml:space="preserve">date, applies to, </w:t>
      </w:r>
      <w:r w:rsidR="00484A69" w:rsidRPr="007809C7">
        <w:rPr>
          <w:rFonts w:ascii="Arial Narrow" w:hAnsi="Arial Narrow" w:cs="Arial"/>
          <w:i/>
          <w:iCs/>
          <w:color w:val="000000"/>
        </w:rPr>
        <w:t xml:space="preserve">inter alia, </w:t>
      </w:r>
      <w:r w:rsidR="00484A69" w:rsidRPr="007809C7">
        <w:rPr>
          <w:rFonts w:ascii="Arial Narrow" w:hAnsi="Arial Narrow" w:cs="Arial Narrow"/>
          <w:color w:val="000000"/>
        </w:rPr>
        <w:t>carry forward of business loss and not for the carrying forward</w:t>
      </w:r>
      <w:r w:rsidR="00C57468" w:rsidRPr="007809C7">
        <w:rPr>
          <w:rFonts w:ascii="Arial Narrow" w:hAnsi="Arial Narrow" w:cs="Arial Narrow"/>
          <w:color w:val="000000"/>
        </w:rPr>
        <w:t xml:space="preserve"> </w:t>
      </w:r>
      <w:r w:rsidR="00484A69" w:rsidRPr="007809C7">
        <w:rPr>
          <w:rFonts w:ascii="Arial Narrow" w:hAnsi="Arial Narrow" w:cs="Arial Narrow"/>
          <w:color w:val="000000"/>
        </w:rPr>
        <w:t>of unabsorbed depreciation. As per the provisions of section 32(2), the unabsorbed</w:t>
      </w:r>
      <w:r w:rsidR="00C57468" w:rsidRPr="007809C7">
        <w:rPr>
          <w:rFonts w:ascii="Arial Narrow" w:hAnsi="Arial Narrow" w:cs="Arial Narrow"/>
          <w:color w:val="000000"/>
        </w:rPr>
        <w:t xml:space="preserve"> </w:t>
      </w:r>
      <w:r w:rsidR="00484A69" w:rsidRPr="007809C7">
        <w:rPr>
          <w:rFonts w:ascii="Arial Narrow" w:hAnsi="Arial Narrow" w:cs="Arial Narrow"/>
          <w:color w:val="000000"/>
        </w:rPr>
        <w:t xml:space="preserve">depreciation becomes part of next year’s depreciation allowance and is allowed to be </w:t>
      </w:r>
      <w:proofErr w:type="spellStart"/>
      <w:r w:rsidR="00484A69" w:rsidRPr="007809C7">
        <w:rPr>
          <w:rFonts w:ascii="Arial Narrow" w:hAnsi="Arial Narrow" w:cs="Arial Narrow"/>
          <w:color w:val="000000"/>
        </w:rPr>
        <w:t>setoff</w:t>
      </w:r>
      <w:proofErr w:type="spellEnd"/>
      <w:r w:rsidR="00C57468" w:rsidRPr="007809C7">
        <w:rPr>
          <w:rFonts w:ascii="Arial Narrow" w:hAnsi="Arial Narrow" w:cs="Arial Narrow"/>
          <w:color w:val="000000"/>
        </w:rPr>
        <w:t xml:space="preserve"> </w:t>
      </w:r>
      <w:r w:rsidR="00484A69" w:rsidRPr="007809C7">
        <w:rPr>
          <w:rFonts w:ascii="Arial Narrow" w:hAnsi="Arial Narrow" w:cs="Arial Narrow"/>
          <w:color w:val="000000"/>
        </w:rPr>
        <w:t>as per the provisions of the Income-tax Act, 1961, irrespective of whether the return of</w:t>
      </w:r>
      <w:r w:rsidR="00C57468" w:rsidRPr="007809C7">
        <w:rPr>
          <w:rFonts w:ascii="Arial Narrow" w:hAnsi="Arial Narrow" w:cs="Arial Narrow"/>
          <w:color w:val="000000"/>
        </w:rPr>
        <w:t xml:space="preserve"> </w:t>
      </w:r>
      <w:r w:rsidR="00484A69" w:rsidRPr="007809C7">
        <w:rPr>
          <w:rFonts w:ascii="Arial Narrow" w:hAnsi="Arial Narrow" w:cs="Arial Narrow"/>
          <w:color w:val="000000"/>
        </w:rPr>
        <w:t>earlier year was filed within due date or not.</w:t>
      </w:r>
      <w:r w:rsidR="00C57468" w:rsidRPr="007809C7">
        <w:rPr>
          <w:rFonts w:ascii="Arial Narrow" w:hAnsi="Arial Narrow" w:cs="Arial Narrow"/>
          <w:color w:val="000000"/>
        </w:rPr>
        <w:t xml:space="preserve"> </w:t>
      </w:r>
      <w:r w:rsidR="00484A69" w:rsidRPr="007809C7">
        <w:rPr>
          <w:rFonts w:ascii="Arial Narrow" w:hAnsi="Arial Narrow" w:cs="Arial Narrow"/>
          <w:color w:val="000000"/>
        </w:rPr>
        <w:t>Therefore, in the present case, the High Court held that the unabsorbed depreciation will</w:t>
      </w:r>
      <w:r w:rsidR="00C57468" w:rsidRPr="007809C7">
        <w:rPr>
          <w:rFonts w:ascii="Arial Narrow" w:hAnsi="Arial Narrow" w:cs="Arial Narrow"/>
          <w:color w:val="000000"/>
        </w:rPr>
        <w:t xml:space="preserve"> </w:t>
      </w:r>
      <w:r w:rsidR="00484A69" w:rsidRPr="007809C7">
        <w:rPr>
          <w:rFonts w:ascii="Arial Narrow" w:hAnsi="Arial Narrow" w:cs="Arial Narrow"/>
          <w:color w:val="000000"/>
        </w:rPr>
        <w:t>be allowed to be carried forward to subsequent year even though the return of income of</w:t>
      </w:r>
      <w:r w:rsidR="00C57468" w:rsidRPr="007809C7">
        <w:rPr>
          <w:rFonts w:ascii="Arial Narrow" w:hAnsi="Arial Narrow" w:cs="Arial Narrow"/>
          <w:color w:val="000000"/>
        </w:rPr>
        <w:t xml:space="preserve"> </w:t>
      </w:r>
      <w:r w:rsidR="00484A69" w:rsidRPr="007809C7">
        <w:rPr>
          <w:rFonts w:ascii="Arial Narrow" w:hAnsi="Arial Narrow" w:cs="Arial Narrow"/>
          <w:color w:val="000000"/>
        </w:rPr>
        <w:t>the current assessment year was not filed within the due date.</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2. Can an </w:t>
      </w:r>
      <w:proofErr w:type="spellStart"/>
      <w:r>
        <w:rPr>
          <w:rFonts w:ascii="Arial" w:hAnsi="Arial" w:cs="Arial"/>
          <w:b/>
          <w:bCs/>
          <w:color w:val="000000"/>
        </w:rPr>
        <w:t>assessee</w:t>
      </w:r>
      <w:proofErr w:type="spellEnd"/>
      <w:r>
        <w:rPr>
          <w:rFonts w:ascii="Arial" w:hAnsi="Arial" w:cs="Arial"/>
          <w:b/>
          <w:bCs/>
          <w:color w:val="000000"/>
        </w:rPr>
        <w:t xml:space="preserve"> revise the particulars filed in the original return of income by</w:t>
      </w:r>
      <w:r w:rsidR="00C57468">
        <w:rPr>
          <w:rFonts w:ascii="Arial" w:hAnsi="Arial" w:cs="Arial"/>
          <w:b/>
          <w:bCs/>
          <w:color w:val="000000"/>
        </w:rPr>
        <w:t xml:space="preserve"> </w:t>
      </w:r>
      <w:r>
        <w:rPr>
          <w:rFonts w:ascii="Arial" w:hAnsi="Arial" w:cs="Arial"/>
          <w:b/>
          <w:bCs/>
          <w:color w:val="000000"/>
        </w:rPr>
        <w:t>filing a revised statement of income?</w:t>
      </w:r>
    </w:p>
    <w:p w:rsidR="00484A69" w:rsidRDefault="00484A69" w:rsidP="0068295F">
      <w:pPr>
        <w:autoSpaceDE w:val="0"/>
        <w:autoSpaceDN w:val="0"/>
        <w:adjustRightInd w:val="0"/>
        <w:spacing w:after="0" w:line="240" w:lineRule="auto"/>
        <w:jc w:val="both"/>
        <w:rPr>
          <w:rFonts w:ascii="Arial" w:hAnsi="Arial" w:cs="Arial"/>
          <w:b/>
          <w:bCs/>
          <w:i/>
          <w:iCs/>
          <w:color w:val="000000"/>
        </w:rPr>
      </w:pPr>
      <w:proofErr w:type="gramStart"/>
      <w:r>
        <w:rPr>
          <w:rFonts w:ascii="Arial" w:hAnsi="Arial" w:cs="Arial"/>
          <w:b/>
          <w:bCs/>
          <w:i/>
          <w:iCs/>
          <w:color w:val="000000"/>
        </w:rPr>
        <w:t xml:space="preserve">Orissa Rural Housing Development </w:t>
      </w:r>
      <w:proofErr w:type="spellStart"/>
      <w:r>
        <w:rPr>
          <w:rFonts w:ascii="Arial" w:hAnsi="Arial" w:cs="Arial"/>
          <w:b/>
          <w:bCs/>
          <w:i/>
          <w:iCs/>
          <w:color w:val="000000"/>
        </w:rPr>
        <w:t>Corpn</w:t>
      </w:r>
      <w:proofErr w:type="spellEnd"/>
      <w:r>
        <w:rPr>
          <w:rFonts w:ascii="Arial" w:hAnsi="Arial" w:cs="Arial"/>
          <w:b/>
          <w:bCs/>
          <w:i/>
          <w:iCs/>
          <w:color w:val="000000"/>
        </w:rPr>
        <w:t>.</w:t>
      </w:r>
      <w:proofErr w:type="gramEnd"/>
      <w:r>
        <w:rPr>
          <w:rFonts w:ascii="Arial" w:hAnsi="Arial" w:cs="Arial"/>
          <w:b/>
          <w:bCs/>
          <w:i/>
          <w:iCs/>
          <w:color w:val="000000"/>
        </w:rPr>
        <w:t xml:space="preserve"> Ltd. v. ACIT (2012) </w:t>
      </w:r>
    </w:p>
    <w:p w:rsidR="00484A69" w:rsidRPr="007809C7" w:rsidRDefault="00307033" w:rsidP="0068295F">
      <w:pPr>
        <w:autoSpaceDE w:val="0"/>
        <w:autoSpaceDN w:val="0"/>
        <w:adjustRightInd w:val="0"/>
        <w:spacing w:after="0" w:line="240" w:lineRule="auto"/>
        <w:jc w:val="both"/>
        <w:rPr>
          <w:rFonts w:ascii="Arial Narrow" w:hAnsi="Arial Narrow" w:cs="Arial Narrow"/>
          <w:color w:val="000000"/>
        </w:rPr>
      </w:pPr>
      <w:r w:rsidRPr="007809C7">
        <w:rPr>
          <w:rFonts w:ascii="Arial Narrow" w:hAnsi="Arial Narrow" w:cs="Arial Narrow"/>
          <w:color w:val="000000"/>
        </w:rPr>
        <w:t xml:space="preserve">No. </w:t>
      </w:r>
      <w:r w:rsidR="00484A69" w:rsidRPr="007809C7">
        <w:rPr>
          <w:rFonts w:ascii="Arial Narrow" w:hAnsi="Arial Narrow" w:cs="Arial Narrow"/>
          <w:color w:val="000000"/>
        </w:rPr>
        <w:t>There is no provision under</w:t>
      </w:r>
      <w:r w:rsidR="00C57468" w:rsidRPr="007809C7">
        <w:rPr>
          <w:rFonts w:ascii="Arial Narrow" w:hAnsi="Arial Narrow" w:cs="Arial Narrow"/>
          <w:color w:val="000000"/>
        </w:rPr>
        <w:t xml:space="preserve"> </w:t>
      </w:r>
      <w:r w:rsidR="00484A69" w:rsidRPr="007809C7">
        <w:rPr>
          <w:rFonts w:ascii="Arial Narrow" w:hAnsi="Arial Narrow" w:cs="Arial Narrow"/>
          <w:color w:val="000000"/>
        </w:rPr>
        <w:t xml:space="preserve">the Income-tax Act, 1961 to enable an </w:t>
      </w:r>
      <w:proofErr w:type="spellStart"/>
      <w:r w:rsidR="00484A69" w:rsidRPr="007809C7">
        <w:rPr>
          <w:rFonts w:ascii="Arial Narrow" w:hAnsi="Arial Narrow" w:cs="Arial Narrow"/>
          <w:color w:val="000000"/>
        </w:rPr>
        <w:t>assessee</w:t>
      </w:r>
      <w:proofErr w:type="spellEnd"/>
      <w:r w:rsidR="00484A69" w:rsidRPr="007809C7">
        <w:rPr>
          <w:rFonts w:ascii="Arial Narrow" w:hAnsi="Arial Narrow" w:cs="Arial Narrow"/>
          <w:color w:val="000000"/>
        </w:rPr>
        <w:t xml:space="preserve"> to revise his income by filling a revised</w:t>
      </w:r>
      <w:r w:rsidR="00C57468" w:rsidRPr="007809C7">
        <w:rPr>
          <w:rFonts w:ascii="Arial Narrow" w:hAnsi="Arial Narrow" w:cs="Arial Narrow"/>
          <w:color w:val="000000"/>
        </w:rPr>
        <w:t xml:space="preserve"> </w:t>
      </w:r>
      <w:r w:rsidR="00484A69" w:rsidRPr="007809C7">
        <w:rPr>
          <w:rFonts w:ascii="Arial Narrow" w:hAnsi="Arial Narrow" w:cs="Arial Narrow"/>
          <w:color w:val="000000"/>
          <w:u w:val="single"/>
        </w:rPr>
        <w:t>statement of income</w:t>
      </w:r>
      <w:r w:rsidR="00484A69" w:rsidRPr="007809C7">
        <w:rPr>
          <w:rFonts w:ascii="Arial Narrow" w:hAnsi="Arial Narrow" w:cs="Arial Narrow"/>
          <w:color w:val="000000"/>
        </w:rPr>
        <w:t xml:space="preserve">. The High Court, relying on the </w:t>
      </w:r>
      <w:proofErr w:type="spellStart"/>
      <w:r w:rsidR="00484A69" w:rsidRPr="007809C7">
        <w:rPr>
          <w:rFonts w:ascii="Arial Narrow" w:hAnsi="Arial Narrow" w:cs="Arial Narrow"/>
          <w:color w:val="000000"/>
        </w:rPr>
        <w:t>judgement</w:t>
      </w:r>
      <w:proofErr w:type="spellEnd"/>
      <w:r w:rsidR="00484A69" w:rsidRPr="007809C7">
        <w:rPr>
          <w:rFonts w:ascii="Arial Narrow" w:hAnsi="Arial Narrow" w:cs="Arial Narrow"/>
          <w:color w:val="000000"/>
        </w:rPr>
        <w:t xml:space="preserve"> of the Supreme Court in </w:t>
      </w:r>
      <w:proofErr w:type="spellStart"/>
      <w:r w:rsidR="00484A69" w:rsidRPr="007809C7">
        <w:rPr>
          <w:rFonts w:ascii="Arial Narrow" w:hAnsi="Arial Narrow" w:cs="Arial"/>
          <w:i/>
          <w:iCs/>
          <w:color w:val="000000"/>
        </w:rPr>
        <w:t>Goetze</w:t>
      </w:r>
      <w:proofErr w:type="spellEnd"/>
      <w:r w:rsidR="00484A69" w:rsidRPr="007809C7">
        <w:rPr>
          <w:rFonts w:ascii="Arial Narrow" w:hAnsi="Arial Narrow" w:cs="Arial"/>
          <w:i/>
          <w:iCs/>
          <w:color w:val="000000"/>
        </w:rPr>
        <w:t xml:space="preserve"> (India) Ltd. v.</w:t>
      </w:r>
      <w:r w:rsidR="00C57468" w:rsidRPr="007809C7">
        <w:rPr>
          <w:rFonts w:ascii="Arial Narrow" w:hAnsi="Arial Narrow" w:cs="Arial Narrow"/>
          <w:color w:val="000000"/>
        </w:rPr>
        <w:t xml:space="preserve"> </w:t>
      </w:r>
      <w:r w:rsidR="00484A69" w:rsidRPr="007809C7">
        <w:rPr>
          <w:rFonts w:ascii="Arial Narrow" w:hAnsi="Arial Narrow" w:cs="Arial"/>
          <w:i/>
          <w:iCs/>
          <w:color w:val="000000"/>
        </w:rPr>
        <w:t xml:space="preserve">CIT (2006) ITR 323, </w:t>
      </w:r>
      <w:r w:rsidR="00484A69" w:rsidRPr="007809C7">
        <w:rPr>
          <w:rFonts w:ascii="Arial Narrow" w:hAnsi="Arial Narrow" w:cs="Arial Narrow"/>
          <w:color w:val="000000"/>
        </w:rPr>
        <w:t>held that the Assessing Officer has no power to entertain a fresh</w:t>
      </w:r>
      <w:r w:rsidR="00C57468" w:rsidRPr="007809C7">
        <w:rPr>
          <w:rFonts w:ascii="Arial Narrow" w:hAnsi="Arial Narrow" w:cs="Arial Narrow"/>
          <w:color w:val="000000"/>
        </w:rPr>
        <w:t xml:space="preserve"> </w:t>
      </w:r>
      <w:r w:rsidR="00484A69" w:rsidRPr="007809C7">
        <w:rPr>
          <w:rFonts w:ascii="Arial Narrow" w:hAnsi="Arial Narrow" w:cs="Arial Narrow"/>
          <w:color w:val="000000"/>
        </w:rPr>
        <w:t xml:space="preserve">claim made by the </w:t>
      </w:r>
      <w:proofErr w:type="spellStart"/>
      <w:r w:rsidR="00484A69" w:rsidRPr="007809C7">
        <w:rPr>
          <w:rFonts w:ascii="Arial Narrow" w:hAnsi="Arial Narrow" w:cs="Arial Narrow"/>
          <w:color w:val="000000"/>
        </w:rPr>
        <w:t>assessee</w:t>
      </w:r>
      <w:proofErr w:type="spellEnd"/>
      <w:r w:rsidR="00484A69" w:rsidRPr="007809C7">
        <w:rPr>
          <w:rFonts w:ascii="Arial Narrow" w:hAnsi="Arial Narrow" w:cs="Arial Narrow"/>
          <w:color w:val="000000"/>
        </w:rPr>
        <w:t xml:space="preserve"> after filing of the original return except by way of filing a</w:t>
      </w:r>
      <w:r w:rsidR="00C57468" w:rsidRPr="007809C7">
        <w:rPr>
          <w:rFonts w:ascii="Arial Narrow" w:hAnsi="Arial Narrow" w:cs="Arial Narrow"/>
          <w:color w:val="000000"/>
        </w:rPr>
        <w:t xml:space="preserve"> </w:t>
      </w:r>
      <w:r w:rsidR="00484A69" w:rsidRPr="007809C7">
        <w:rPr>
          <w:rFonts w:ascii="Arial Narrow" w:hAnsi="Arial Narrow" w:cs="Arial Narrow"/>
          <w:color w:val="000000"/>
        </w:rPr>
        <w:t xml:space="preserve">revised </w:t>
      </w:r>
      <w:r w:rsidR="00484A69" w:rsidRPr="007809C7">
        <w:rPr>
          <w:rFonts w:ascii="Arial Narrow" w:hAnsi="Arial Narrow" w:cs="Arial Narrow"/>
          <w:color w:val="000000"/>
          <w:u w:val="single"/>
        </w:rPr>
        <w:t>return</w:t>
      </w:r>
      <w:r w:rsidR="00484A69" w:rsidRPr="007809C7">
        <w:rPr>
          <w:rFonts w:ascii="Arial Narrow" w:hAnsi="Arial Narrow" w:cs="Arial Narrow"/>
          <w:color w:val="000000"/>
        </w:rPr>
        <w:t>.</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3. Is a person having income below taxable limit, required to furnish his PAN to the</w:t>
      </w:r>
      <w:r w:rsidR="00C57468">
        <w:rPr>
          <w:rFonts w:ascii="Arial" w:hAnsi="Arial" w:cs="Arial"/>
          <w:b/>
          <w:bCs/>
          <w:color w:val="000000"/>
        </w:rPr>
        <w:t xml:space="preserve"> </w:t>
      </w:r>
      <w:proofErr w:type="spellStart"/>
      <w:r>
        <w:rPr>
          <w:rFonts w:ascii="Arial" w:hAnsi="Arial" w:cs="Arial"/>
          <w:b/>
          <w:bCs/>
          <w:color w:val="000000"/>
        </w:rPr>
        <w:t>deductor</w:t>
      </w:r>
      <w:proofErr w:type="spellEnd"/>
      <w:r>
        <w:rPr>
          <w:rFonts w:ascii="Arial" w:hAnsi="Arial" w:cs="Arial"/>
          <w:b/>
          <w:bCs/>
          <w:color w:val="000000"/>
        </w:rPr>
        <w:t xml:space="preserve"> as per the provisions of section 206AA, even though he is not required to</w:t>
      </w:r>
      <w:r w:rsidR="00C57468">
        <w:rPr>
          <w:rFonts w:ascii="Arial" w:hAnsi="Arial" w:cs="Arial"/>
          <w:b/>
          <w:bCs/>
          <w:color w:val="000000"/>
        </w:rPr>
        <w:t xml:space="preserve"> </w:t>
      </w:r>
      <w:r>
        <w:rPr>
          <w:rFonts w:ascii="Arial" w:hAnsi="Arial" w:cs="Arial"/>
          <w:b/>
          <w:bCs/>
          <w:color w:val="000000"/>
        </w:rPr>
        <w:t>hold a PAN as per the provisions of section 139A?</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Smt. A. </w:t>
      </w:r>
      <w:proofErr w:type="spellStart"/>
      <w:r>
        <w:rPr>
          <w:rFonts w:ascii="Arial" w:hAnsi="Arial" w:cs="Arial"/>
          <w:b/>
          <w:bCs/>
          <w:i/>
          <w:iCs/>
          <w:color w:val="000000"/>
        </w:rPr>
        <w:t>Kowsalya</w:t>
      </w:r>
      <w:proofErr w:type="spellEnd"/>
      <w:r>
        <w:rPr>
          <w:rFonts w:ascii="Arial" w:hAnsi="Arial" w:cs="Arial"/>
          <w:b/>
          <w:bCs/>
          <w:i/>
          <w:iCs/>
          <w:color w:val="000000"/>
        </w:rPr>
        <w:t xml:space="preserve"> </w:t>
      </w:r>
      <w:proofErr w:type="spellStart"/>
      <w:r>
        <w:rPr>
          <w:rFonts w:ascii="Arial" w:hAnsi="Arial" w:cs="Arial"/>
          <w:b/>
          <w:bCs/>
          <w:i/>
          <w:iCs/>
          <w:color w:val="000000"/>
        </w:rPr>
        <w:t>Bai</w:t>
      </w:r>
      <w:proofErr w:type="spellEnd"/>
      <w:r>
        <w:rPr>
          <w:rFonts w:ascii="Arial" w:hAnsi="Arial" w:cs="Arial"/>
          <w:b/>
          <w:bCs/>
          <w:i/>
          <w:iCs/>
          <w:color w:val="000000"/>
        </w:rPr>
        <w:t xml:space="preserve"> v. UOI (2012) </w:t>
      </w:r>
    </w:p>
    <w:p w:rsidR="00484A69" w:rsidRDefault="00307033"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No.</w:t>
      </w:r>
      <w:r w:rsidR="00C57468">
        <w:rPr>
          <w:rFonts w:ascii="Arial Narrow" w:hAnsi="Arial Narrow" w:cs="Arial Narrow"/>
          <w:color w:val="000000"/>
        </w:rPr>
        <w:t xml:space="preserve"> </w:t>
      </w:r>
      <w:r w:rsidR="00484A69">
        <w:rPr>
          <w:rFonts w:ascii="Arial Narrow" w:hAnsi="Arial Narrow" w:cs="Arial Narrow"/>
          <w:color w:val="000000"/>
        </w:rPr>
        <w:t>In order to avoid undue hardship caused to such persons, the Karnataka High Court, in</w:t>
      </w:r>
      <w:r w:rsidR="00C57468">
        <w:rPr>
          <w:rFonts w:ascii="Arial Narrow" w:hAnsi="Arial Narrow" w:cs="Arial Narrow"/>
          <w:color w:val="000000"/>
        </w:rPr>
        <w:t xml:space="preserve"> </w:t>
      </w:r>
      <w:r w:rsidR="00484A69">
        <w:rPr>
          <w:rFonts w:ascii="Arial Narrow" w:hAnsi="Arial Narrow" w:cs="Arial Narrow"/>
          <w:color w:val="000000"/>
        </w:rPr>
        <w:t>the present case, held that it may not be necessary for such persons whose income is</w:t>
      </w:r>
      <w:r w:rsidR="00C57468">
        <w:rPr>
          <w:rFonts w:ascii="Arial Narrow" w:hAnsi="Arial Narrow" w:cs="Arial Narrow"/>
          <w:color w:val="000000"/>
        </w:rPr>
        <w:t xml:space="preserve"> </w:t>
      </w:r>
      <w:r w:rsidR="00484A69">
        <w:rPr>
          <w:rFonts w:ascii="Arial Narrow" w:hAnsi="Arial Narrow" w:cs="Arial Narrow"/>
          <w:color w:val="000000"/>
        </w:rPr>
        <w:t>below the maximum amount not chargeable to income-tax to obtain PAN and in view of</w:t>
      </w:r>
      <w:r w:rsidR="00C57468">
        <w:rPr>
          <w:rFonts w:ascii="Arial Narrow" w:hAnsi="Arial Narrow" w:cs="Arial Narrow"/>
          <w:color w:val="000000"/>
        </w:rPr>
        <w:t xml:space="preserve"> </w:t>
      </w:r>
      <w:r w:rsidR="00484A69">
        <w:rPr>
          <w:rFonts w:ascii="Arial Narrow" w:hAnsi="Arial Narrow" w:cs="Arial Narrow"/>
          <w:color w:val="000000"/>
        </w:rPr>
        <w:t xml:space="preserve">the specific provision of section </w:t>
      </w:r>
      <w:proofErr w:type="gramStart"/>
      <w:r w:rsidR="00484A69">
        <w:rPr>
          <w:rFonts w:ascii="Arial Narrow" w:hAnsi="Arial Narrow" w:cs="Arial Narrow"/>
          <w:color w:val="000000"/>
        </w:rPr>
        <w:t>139A,</w:t>
      </w:r>
      <w:proofErr w:type="gramEnd"/>
      <w:r w:rsidR="00484A69">
        <w:rPr>
          <w:rFonts w:ascii="Arial Narrow" w:hAnsi="Arial Narrow" w:cs="Arial Narrow"/>
          <w:color w:val="000000"/>
        </w:rPr>
        <w:t xml:space="preserve"> section 206AA is not applicable to such persons.</w:t>
      </w:r>
      <w:r w:rsidR="00C57468">
        <w:rPr>
          <w:rFonts w:ascii="Arial Narrow" w:hAnsi="Arial Narrow" w:cs="Arial Narrow"/>
          <w:color w:val="000000"/>
        </w:rPr>
        <w:t xml:space="preserve"> </w:t>
      </w:r>
      <w:r w:rsidR="00484A69">
        <w:rPr>
          <w:rFonts w:ascii="Arial Narrow" w:hAnsi="Arial Narrow" w:cs="Arial Narrow"/>
          <w:color w:val="000000"/>
        </w:rPr>
        <w:t>Therefore, the banking and financial institutions shall not insist upon such persons to</w:t>
      </w:r>
      <w:r w:rsidR="00C57468">
        <w:rPr>
          <w:rFonts w:ascii="Arial Narrow" w:hAnsi="Arial Narrow" w:cs="Arial Narrow"/>
          <w:color w:val="000000"/>
        </w:rPr>
        <w:t xml:space="preserve"> </w:t>
      </w:r>
      <w:r w:rsidR="00484A69">
        <w:rPr>
          <w:rFonts w:ascii="Arial Narrow" w:hAnsi="Arial Narrow" w:cs="Arial Narrow"/>
          <w:color w:val="000000"/>
        </w:rPr>
        <w:t>furnish PAN while filing declaration under section 197A. However, section 206AA would</w:t>
      </w:r>
      <w:r w:rsidR="00C57468">
        <w:rPr>
          <w:rFonts w:ascii="Arial Narrow" w:hAnsi="Arial Narrow" w:cs="Arial Narrow"/>
          <w:color w:val="000000"/>
        </w:rPr>
        <w:t xml:space="preserve"> </w:t>
      </w:r>
      <w:r w:rsidR="00484A69">
        <w:rPr>
          <w:rFonts w:ascii="Arial Narrow" w:hAnsi="Arial Narrow" w:cs="Arial Narrow"/>
          <w:color w:val="000000"/>
        </w:rPr>
        <w:t>continue to be applicable to persons whose income is above the maximum amount not</w:t>
      </w:r>
      <w:r w:rsidR="00C57468">
        <w:rPr>
          <w:rFonts w:ascii="Arial Narrow" w:hAnsi="Arial Narrow" w:cs="Arial Narrow"/>
          <w:color w:val="000000"/>
        </w:rPr>
        <w:t xml:space="preserve"> </w:t>
      </w:r>
      <w:r w:rsidR="00484A69">
        <w:rPr>
          <w:rFonts w:ascii="Arial Narrow" w:hAnsi="Arial Narrow" w:cs="Arial Narrow"/>
          <w:color w:val="000000"/>
        </w:rPr>
        <w:t>chargeable to income-tax.</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4. Can the Assessing Officer reopen an assessment on the basis of merely a change</w:t>
      </w:r>
      <w:r w:rsidR="00C57468">
        <w:rPr>
          <w:rFonts w:ascii="Arial" w:hAnsi="Arial" w:cs="Arial"/>
          <w:b/>
          <w:bCs/>
          <w:color w:val="000000"/>
        </w:rPr>
        <w:t xml:space="preserve"> </w:t>
      </w:r>
      <w:r>
        <w:rPr>
          <w:rFonts w:ascii="Arial" w:hAnsi="Arial" w:cs="Arial"/>
          <w:b/>
          <w:bCs/>
          <w:color w:val="000000"/>
        </w:rPr>
        <w:t>of opinion?</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Aventis </w:t>
      </w:r>
      <w:proofErr w:type="spellStart"/>
      <w:r>
        <w:rPr>
          <w:rFonts w:ascii="Arial" w:hAnsi="Arial" w:cs="Arial"/>
          <w:b/>
          <w:bCs/>
          <w:i/>
          <w:iCs/>
          <w:color w:val="000000"/>
        </w:rPr>
        <w:t>Pharma</w:t>
      </w:r>
      <w:proofErr w:type="spellEnd"/>
      <w:r>
        <w:rPr>
          <w:rFonts w:ascii="Arial" w:hAnsi="Arial" w:cs="Arial"/>
          <w:b/>
          <w:bCs/>
          <w:i/>
          <w:iCs/>
          <w:color w:val="000000"/>
        </w:rPr>
        <w:t xml:space="preserve"> Ltd. v. ACIT (2010) </w:t>
      </w:r>
    </w:p>
    <w:p w:rsidR="0019219C" w:rsidRDefault="0019219C"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No. </w:t>
      </w:r>
      <w:r w:rsidR="00484A69">
        <w:rPr>
          <w:rFonts w:ascii="Arial Narrow" w:hAnsi="Arial Narrow" w:cs="Arial Narrow"/>
          <w:color w:val="000000"/>
        </w:rPr>
        <w:t>The power to reopen an assessment is conditional on the formation of a reason to</w:t>
      </w:r>
      <w:r w:rsidR="00C57468">
        <w:rPr>
          <w:rFonts w:ascii="Arial Narrow" w:hAnsi="Arial Narrow" w:cs="Arial Narrow"/>
          <w:color w:val="000000"/>
        </w:rPr>
        <w:t xml:space="preserve"> </w:t>
      </w:r>
      <w:r w:rsidR="00484A69">
        <w:rPr>
          <w:rFonts w:ascii="Arial Narrow" w:hAnsi="Arial Narrow" w:cs="Arial Narrow"/>
          <w:color w:val="000000"/>
        </w:rPr>
        <w:t>believe that income chargeable to tax has escaped assessment. The existence of</w:t>
      </w:r>
      <w:r w:rsidR="00C57468">
        <w:rPr>
          <w:rFonts w:ascii="Arial Narrow" w:hAnsi="Arial Narrow" w:cs="Arial Narrow"/>
          <w:color w:val="000000"/>
        </w:rPr>
        <w:t xml:space="preserve"> </w:t>
      </w:r>
      <w:r w:rsidR="00484A69">
        <w:rPr>
          <w:rFonts w:ascii="Arial Narrow" w:hAnsi="Arial Narrow" w:cs="Arial Narrow"/>
          <w:color w:val="000000"/>
        </w:rPr>
        <w:t>tangible material is essential to safeguard against an arbitrary exercise of this power.</w:t>
      </w:r>
      <w:r w:rsidR="00C57468">
        <w:rPr>
          <w:rFonts w:ascii="Arial Narrow" w:hAnsi="Arial Narrow" w:cs="Arial Narrow"/>
          <w:color w:val="000000"/>
        </w:rPr>
        <w:t xml:space="preserve"> </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5. Is it permissible under section 147 to reopen the assessment of the </w:t>
      </w:r>
      <w:proofErr w:type="spellStart"/>
      <w:r>
        <w:rPr>
          <w:rFonts w:ascii="Arial" w:hAnsi="Arial" w:cs="Arial"/>
          <w:b/>
          <w:bCs/>
          <w:color w:val="000000"/>
        </w:rPr>
        <w:t>assessee</w:t>
      </w:r>
      <w:proofErr w:type="spellEnd"/>
      <w:r>
        <w:rPr>
          <w:rFonts w:ascii="Arial" w:hAnsi="Arial" w:cs="Arial"/>
          <w:b/>
          <w:bCs/>
          <w:color w:val="000000"/>
        </w:rPr>
        <w:t xml:space="preserve"> on</w:t>
      </w:r>
      <w:r w:rsidR="00C57468">
        <w:rPr>
          <w:rFonts w:ascii="Arial" w:hAnsi="Arial" w:cs="Arial"/>
          <w:b/>
          <w:bCs/>
          <w:color w:val="000000"/>
        </w:rPr>
        <w:t xml:space="preserve"> </w:t>
      </w:r>
      <w:r>
        <w:rPr>
          <w:rFonts w:ascii="Arial" w:hAnsi="Arial" w:cs="Arial"/>
          <w:b/>
          <w:bCs/>
          <w:color w:val="000000"/>
        </w:rPr>
        <w:t>the ground that income has escaped assessment, after a change of opinion as to a</w:t>
      </w:r>
      <w:r w:rsidR="00C57468">
        <w:rPr>
          <w:rFonts w:ascii="Arial" w:hAnsi="Arial" w:cs="Arial"/>
          <w:b/>
          <w:bCs/>
          <w:color w:val="000000"/>
        </w:rPr>
        <w:t xml:space="preserve"> </w:t>
      </w:r>
      <w:r>
        <w:rPr>
          <w:rFonts w:ascii="Arial" w:hAnsi="Arial" w:cs="Arial"/>
          <w:b/>
          <w:bCs/>
          <w:color w:val="000000"/>
        </w:rPr>
        <w:t>loss being a speculative loss and not a normal business loss, consequent to a</w:t>
      </w:r>
      <w:r w:rsidR="00C57468">
        <w:rPr>
          <w:rFonts w:ascii="Arial" w:hAnsi="Arial" w:cs="Arial"/>
          <w:b/>
          <w:bCs/>
          <w:color w:val="000000"/>
        </w:rPr>
        <w:t xml:space="preserve"> </w:t>
      </w:r>
      <w:r>
        <w:rPr>
          <w:rFonts w:ascii="Arial" w:hAnsi="Arial" w:cs="Arial"/>
          <w:b/>
          <w:bCs/>
          <w:color w:val="000000"/>
        </w:rPr>
        <w:t xml:space="preserve">mere re-look of accounts which were earlier furnished by the </w:t>
      </w:r>
      <w:proofErr w:type="spellStart"/>
      <w:r>
        <w:rPr>
          <w:rFonts w:ascii="Arial" w:hAnsi="Arial" w:cs="Arial"/>
          <w:b/>
          <w:bCs/>
          <w:color w:val="000000"/>
        </w:rPr>
        <w:t>assessee</w:t>
      </w:r>
      <w:proofErr w:type="spellEnd"/>
      <w:r>
        <w:rPr>
          <w:rFonts w:ascii="Arial" w:hAnsi="Arial" w:cs="Arial"/>
          <w:b/>
          <w:bCs/>
          <w:color w:val="000000"/>
        </w:rPr>
        <w:t xml:space="preserve"> during</w:t>
      </w:r>
      <w:r w:rsidR="00C57468">
        <w:rPr>
          <w:rFonts w:ascii="Arial" w:hAnsi="Arial" w:cs="Arial"/>
          <w:b/>
          <w:bCs/>
          <w:color w:val="000000"/>
        </w:rPr>
        <w:t xml:space="preserve"> </w:t>
      </w:r>
      <w:r>
        <w:rPr>
          <w:rFonts w:ascii="Arial" w:hAnsi="Arial" w:cs="Arial"/>
          <w:b/>
          <w:bCs/>
          <w:color w:val="000000"/>
        </w:rPr>
        <w:t>assessment under section 143(3)?</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ACIT v. ICICI Securities Primary Dealership Ltd. (2012) (SC)</w:t>
      </w:r>
    </w:p>
    <w:p w:rsidR="00450B40" w:rsidRDefault="00450B40"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Fact: </w:t>
      </w:r>
      <w:r w:rsidR="00484A69">
        <w:rPr>
          <w:rFonts w:ascii="Arial Narrow" w:hAnsi="Arial Narrow" w:cs="Arial Narrow"/>
          <w:color w:val="000000"/>
        </w:rPr>
        <w:t xml:space="preserve">In the above case, the Assessing Officer had completed the assessment of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under</w:t>
      </w:r>
      <w:r w:rsidR="00C57468">
        <w:rPr>
          <w:rFonts w:ascii="Arial Narrow" w:hAnsi="Arial Narrow" w:cs="Arial Narrow"/>
          <w:color w:val="000000"/>
        </w:rPr>
        <w:t xml:space="preserve"> </w:t>
      </w:r>
      <w:r w:rsidR="00484A69">
        <w:rPr>
          <w:rFonts w:ascii="Arial Narrow" w:hAnsi="Arial Narrow" w:cs="Arial Narrow"/>
          <w:color w:val="000000"/>
        </w:rPr>
        <w:t xml:space="preserve">section 143(3) after taking into consideration the accounts furnished by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After the</w:t>
      </w:r>
      <w:r w:rsidR="00C57468">
        <w:rPr>
          <w:rFonts w:ascii="Arial Narrow" w:hAnsi="Arial Narrow" w:cs="Arial Narrow"/>
          <w:color w:val="000000"/>
        </w:rPr>
        <w:t xml:space="preserve"> </w:t>
      </w:r>
      <w:r w:rsidR="00484A69">
        <w:rPr>
          <w:rFonts w:ascii="Arial Narrow" w:hAnsi="Arial Narrow" w:cs="Arial Narrow"/>
          <w:color w:val="000000"/>
        </w:rPr>
        <w:t>lapse of four years from relevant assessment year, the Assessing Officer had reopened the</w:t>
      </w:r>
      <w:r w:rsidR="00C57468">
        <w:rPr>
          <w:rFonts w:ascii="Arial Narrow" w:hAnsi="Arial Narrow" w:cs="Arial Narrow"/>
          <w:color w:val="000000"/>
        </w:rPr>
        <w:t xml:space="preserve"> </w:t>
      </w:r>
      <w:r w:rsidR="00484A69">
        <w:rPr>
          <w:rFonts w:ascii="Arial Narrow" w:hAnsi="Arial Narrow" w:cs="Arial Narrow"/>
          <w:color w:val="000000"/>
        </w:rPr>
        <w:t xml:space="preserve">assessment of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under section 147 on the ground that after re-look of the accounts</w:t>
      </w:r>
      <w:r w:rsidR="00C57468">
        <w:rPr>
          <w:rFonts w:ascii="Arial Narrow" w:hAnsi="Arial Narrow" w:cs="Arial Narrow"/>
          <w:color w:val="000000"/>
        </w:rPr>
        <w:t xml:space="preserve"> </w:t>
      </w:r>
      <w:r w:rsidR="00484A69">
        <w:rPr>
          <w:rFonts w:ascii="Arial Narrow" w:hAnsi="Arial Narrow" w:cs="Arial Narrow"/>
          <w:color w:val="000000"/>
        </w:rPr>
        <w:t xml:space="preserve">of the relevant previous year, it was noticed that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company had incurred a loss</w:t>
      </w:r>
      <w:r w:rsidR="00C57468">
        <w:rPr>
          <w:rFonts w:ascii="Arial Narrow" w:hAnsi="Arial Narrow" w:cs="Arial Narrow"/>
          <w:color w:val="000000"/>
        </w:rPr>
        <w:t xml:space="preserve"> </w:t>
      </w:r>
      <w:r w:rsidR="00484A69">
        <w:rPr>
          <w:rFonts w:ascii="Arial Narrow" w:hAnsi="Arial Narrow" w:cs="Arial Narrow"/>
          <w:color w:val="000000"/>
        </w:rPr>
        <w:t>in trading in share, which was a speculative one. Therefore, such loss can only be set off</w:t>
      </w:r>
      <w:r w:rsidR="00C57468">
        <w:rPr>
          <w:rFonts w:ascii="Arial Narrow" w:hAnsi="Arial Narrow" w:cs="Arial Narrow"/>
          <w:color w:val="000000"/>
        </w:rPr>
        <w:t xml:space="preserve"> </w:t>
      </w:r>
      <w:r w:rsidR="00484A69">
        <w:rPr>
          <w:rFonts w:ascii="Arial Narrow" w:hAnsi="Arial Narrow" w:cs="Arial Narrow"/>
          <w:color w:val="000000"/>
        </w:rPr>
        <w:t>against speculative income. Consequently, the loss represents income which has escaped</w:t>
      </w:r>
      <w:r w:rsidR="00C57468">
        <w:rPr>
          <w:rFonts w:ascii="Arial Narrow" w:hAnsi="Arial Narrow" w:cs="Arial Narrow"/>
          <w:color w:val="000000"/>
        </w:rPr>
        <w:t xml:space="preserve"> </w:t>
      </w:r>
      <w:r w:rsidR="00484A69">
        <w:rPr>
          <w:rFonts w:ascii="Arial Narrow" w:hAnsi="Arial Narrow" w:cs="Arial Narrow"/>
          <w:color w:val="000000"/>
        </w:rPr>
        <w:t>assessment. Accordingly, the Assessing Officer came to a conclusion that income had</w:t>
      </w:r>
      <w:r w:rsidR="00C57468">
        <w:rPr>
          <w:rFonts w:ascii="Arial Narrow" w:hAnsi="Arial Narrow" w:cs="Arial Narrow"/>
          <w:color w:val="000000"/>
        </w:rPr>
        <w:t xml:space="preserve"> </w:t>
      </w:r>
      <w:r w:rsidR="00484A69">
        <w:rPr>
          <w:rFonts w:ascii="Arial Narrow" w:hAnsi="Arial Narrow" w:cs="Arial Narrow"/>
          <w:color w:val="000000"/>
        </w:rPr>
        <w:t>escaped assessment and passed an order under section 147.</w:t>
      </w:r>
      <w:r w:rsidR="00C57468">
        <w:rPr>
          <w:rFonts w:ascii="Arial Narrow" w:hAnsi="Arial Narrow" w:cs="Arial Narrow"/>
          <w:color w:val="000000"/>
        </w:rPr>
        <w:t xml:space="preserve"> </w:t>
      </w:r>
    </w:p>
    <w:p w:rsidR="00B21AC0" w:rsidRDefault="00450B40"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Decision: </w:t>
      </w:r>
      <w:r w:rsidR="00484A69">
        <w:rPr>
          <w:rFonts w:ascii="Arial Narrow" w:hAnsi="Arial Narrow" w:cs="Arial Narrow"/>
          <w:color w:val="000000"/>
        </w:rPr>
        <w:t xml:space="preserve">The Supreme Court observed that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had disclosed full details in the return of</w:t>
      </w:r>
      <w:r w:rsidR="00C57468">
        <w:rPr>
          <w:rFonts w:ascii="Arial Narrow" w:hAnsi="Arial Narrow" w:cs="Arial Narrow"/>
          <w:color w:val="000000"/>
        </w:rPr>
        <w:t xml:space="preserve"> </w:t>
      </w:r>
      <w:r w:rsidR="00484A69">
        <w:rPr>
          <w:rFonts w:ascii="Arial Narrow" w:hAnsi="Arial Narrow" w:cs="Arial Narrow"/>
          <w:color w:val="000000"/>
        </w:rPr>
        <w:t>income in the matter of its dealing in stocks and shares. There was no failure on the part</w:t>
      </w:r>
      <w:r w:rsidR="00C57468">
        <w:rPr>
          <w:rFonts w:ascii="Arial Narrow" w:hAnsi="Arial Narrow" w:cs="Arial Narrow"/>
          <w:color w:val="000000"/>
        </w:rPr>
        <w:t xml:space="preserve"> </w:t>
      </w:r>
      <w:r w:rsidR="00484A69">
        <w:rPr>
          <w:rFonts w:ascii="Arial Narrow" w:hAnsi="Arial Narrow" w:cs="Arial Narrow"/>
          <w:color w:val="000000"/>
        </w:rPr>
        <w:t xml:space="preserve">of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to disclose material facts as mentioned in proviso to section 147. Further,</w:t>
      </w:r>
      <w:r w:rsidR="00C57468">
        <w:rPr>
          <w:rFonts w:ascii="Arial Narrow" w:hAnsi="Arial Narrow" w:cs="Arial Narrow"/>
          <w:color w:val="000000"/>
        </w:rPr>
        <w:t xml:space="preserve"> </w:t>
      </w:r>
      <w:r w:rsidR="00484A69">
        <w:rPr>
          <w:rFonts w:ascii="Arial Narrow" w:hAnsi="Arial Narrow" w:cs="Arial Narrow"/>
          <w:color w:val="000000"/>
        </w:rPr>
        <w:t>there is nothing new which has come to the notice of the Assessing Officer. The accounts</w:t>
      </w:r>
      <w:r w:rsidR="00C57468">
        <w:rPr>
          <w:rFonts w:ascii="Arial Narrow" w:hAnsi="Arial Narrow" w:cs="Arial Narrow"/>
          <w:color w:val="000000"/>
        </w:rPr>
        <w:t xml:space="preserve"> </w:t>
      </w:r>
      <w:r w:rsidR="00484A69">
        <w:rPr>
          <w:rFonts w:ascii="Arial Narrow" w:hAnsi="Arial Narrow" w:cs="Arial Narrow"/>
          <w:color w:val="000000"/>
        </w:rPr>
        <w:t xml:space="preserve">had been furnished by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when called upon. Therefore, re-opening of the</w:t>
      </w:r>
      <w:r w:rsidR="00C57468">
        <w:rPr>
          <w:rFonts w:ascii="Arial Narrow" w:hAnsi="Arial Narrow" w:cs="Arial Narrow"/>
          <w:color w:val="000000"/>
        </w:rPr>
        <w:t xml:space="preserve"> </w:t>
      </w:r>
    </w:p>
    <w:p w:rsidR="00B21AC0" w:rsidRDefault="00B21AC0" w:rsidP="0068295F">
      <w:pPr>
        <w:autoSpaceDE w:val="0"/>
        <w:autoSpaceDN w:val="0"/>
        <w:adjustRightInd w:val="0"/>
        <w:spacing w:after="0" w:line="240" w:lineRule="auto"/>
        <w:jc w:val="both"/>
        <w:rPr>
          <w:rFonts w:ascii="Arial Narrow" w:hAnsi="Arial Narrow" w:cs="Arial Narrow"/>
          <w:color w:val="000000"/>
        </w:rPr>
      </w:pPr>
    </w:p>
    <w:p w:rsidR="00B21AC0" w:rsidRDefault="00B21AC0" w:rsidP="0068295F">
      <w:pPr>
        <w:autoSpaceDE w:val="0"/>
        <w:autoSpaceDN w:val="0"/>
        <w:adjustRightInd w:val="0"/>
        <w:spacing w:after="0" w:line="240" w:lineRule="auto"/>
        <w:jc w:val="both"/>
        <w:rPr>
          <w:rFonts w:ascii="Arial Narrow" w:hAnsi="Arial Narrow" w:cs="Arial Narrow"/>
          <w:color w:val="000000"/>
        </w:rPr>
      </w:pPr>
    </w:p>
    <w:p w:rsidR="00B21AC0" w:rsidRDefault="00B21AC0" w:rsidP="0068295F">
      <w:pPr>
        <w:autoSpaceDE w:val="0"/>
        <w:autoSpaceDN w:val="0"/>
        <w:adjustRightInd w:val="0"/>
        <w:spacing w:after="0" w:line="240" w:lineRule="auto"/>
        <w:jc w:val="both"/>
        <w:rPr>
          <w:rFonts w:ascii="Arial Narrow" w:hAnsi="Arial Narrow" w:cs="Arial Narrow"/>
          <w:color w:val="000000"/>
        </w:rPr>
      </w:pPr>
    </w:p>
    <w:p w:rsidR="00484A69" w:rsidRDefault="00484A69" w:rsidP="0068295F">
      <w:pPr>
        <w:autoSpaceDE w:val="0"/>
        <w:autoSpaceDN w:val="0"/>
        <w:adjustRightInd w:val="0"/>
        <w:spacing w:after="0" w:line="240" w:lineRule="auto"/>
        <w:jc w:val="both"/>
        <w:rPr>
          <w:rFonts w:ascii="Arial Narrow" w:hAnsi="Arial Narrow" w:cs="Arial Narrow"/>
          <w:color w:val="000000"/>
        </w:rPr>
      </w:pPr>
      <w:proofErr w:type="gramStart"/>
      <w:r>
        <w:rPr>
          <w:rFonts w:ascii="Arial Narrow" w:hAnsi="Arial Narrow" w:cs="Arial Narrow"/>
          <w:color w:val="000000"/>
        </w:rPr>
        <w:t>assessment</w:t>
      </w:r>
      <w:proofErr w:type="gramEnd"/>
      <w:r>
        <w:rPr>
          <w:rFonts w:ascii="Arial Narrow" w:hAnsi="Arial Narrow" w:cs="Arial Narrow"/>
          <w:color w:val="000000"/>
        </w:rPr>
        <w:t xml:space="preserve"> by the Assessing Officer is clearly a change of opinion and therefore, the</w:t>
      </w:r>
      <w:r w:rsidR="00C57468">
        <w:rPr>
          <w:rFonts w:ascii="Arial Narrow" w:hAnsi="Arial Narrow" w:cs="Arial Narrow"/>
          <w:color w:val="000000"/>
        </w:rPr>
        <w:t xml:space="preserve"> </w:t>
      </w:r>
      <w:r>
        <w:rPr>
          <w:rFonts w:ascii="Arial Narrow" w:hAnsi="Arial Narrow" w:cs="Arial Narrow"/>
          <w:color w:val="000000"/>
        </w:rPr>
        <w:t>order of re-opening the assessment is not valid.</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6. Can the Assessing Officer reassess issues other than the issues in respect of</w:t>
      </w:r>
      <w:r w:rsidR="00C57468">
        <w:rPr>
          <w:rFonts w:ascii="Arial" w:hAnsi="Arial" w:cs="Arial"/>
          <w:b/>
          <w:bCs/>
          <w:color w:val="000000"/>
        </w:rPr>
        <w:t xml:space="preserve"> </w:t>
      </w:r>
      <w:r>
        <w:rPr>
          <w:rFonts w:ascii="Arial" w:hAnsi="Arial" w:cs="Arial"/>
          <w:b/>
          <w:bCs/>
          <w:color w:val="000000"/>
        </w:rPr>
        <w:t>which proceedings were initiated under section 147 when the original “reason to</w:t>
      </w:r>
      <w:r w:rsidR="00C57468">
        <w:rPr>
          <w:rFonts w:ascii="Arial" w:hAnsi="Arial" w:cs="Arial"/>
          <w:b/>
          <w:bCs/>
          <w:color w:val="000000"/>
        </w:rPr>
        <w:t xml:space="preserve"> </w:t>
      </w:r>
      <w:r>
        <w:rPr>
          <w:rFonts w:ascii="Arial" w:hAnsi="Arial" w:cs="Arial"/>
          <w:b/>
          <w:bCs/>
          <w:color w:val="000000"/>
        </w:rPr>
        <w:t>believe” on basis of which the notice was issued ceased to exist?</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Ranbaxy Laboratories Ltd. v. CIT (2011) </w:t>
      </w:r>
    </w:p>
    <w:p w:rsidR="001C670B" w:rsidRDefault="001C670B" w:rsidP="0068295F">
      <w:pPr>
        <w:pStyle w:val="Default"/>
        <w:jc w:val="both"/>
        <w:rPr>
          <w:sz w:val="22"/>
          <w:szCs w:val="22"/>
        </w:rPr>
      </w:pPr>
      <w:r>
        <w:rPr>
          <w:sz w:val="22"/>
          <w:szCs w:val="22"/>
        </w:rPr>
        <w:t xml:space="preserve">No. As per section 147, the Assessing Officer may assess or reassess such income </w:t>
      </w:r>
      <w:r>
        <w:rPr>
          <w:b/>
          <w:bCs/>
          <w:sz w:val="22"/>
          <w:szCs w:val="22"/>
        </w:rPr>
        <w:t xml:space="preserve">and also </w:t>
      </w:r>
      <w:r>
        <w:rPr>
          <w:sz w:val="22"/>
          <w:szCs w:val="22"/>
        </w:rPr>
        <w:t xml:space="preserve">any other income chargeable to tax which has escaped assessment and which comes to his notice in the course of proceedings under this section. The Delhi High Court observed that the words “and also” used in section 147 are of wide amplitude. </w:t>
      </w:r>
    </w:p>
    <w:p w:rsidR="001C670B" w:rsidRDefault="001C670B" w:rsidP="007809C7">
      <w:pPr>
        <w:pStyle w:val="Default"/>
        <w:jc w:val="both"/>
        <w:rPr>
          <w:rFonts w:ascii="Arial" w:hAnsi="Arial" w:cs="Arial"/>
          <w:b/>
          <w:bCs/>
        </w:rPr>
      </w:pPr>
      <w:r>
        <w:rPr>
          <w:sz w:val="22"/>
          <w:szCs w:val="22"/>
        </w:rPr>
        <w:t xml:space="preserve">The correct interpretation of the Parliament would be to regard the words </w:t>
      </w:r>
      <w:r>
        <w:rPr>
          <w:b/>
          <w:bCs/>
          <w:sz w:val="22"/>
          <w:szCs w:val="22"/>
        </w:rPr>
        <w:t xml:space="preserve">'and also' </w:t>
      </w:r>
      <w:r>
        <w:rPr>
          <w:sz w:val="22"/>
          <w:szCs w:val="22"/>
        </w:rPr>
        <w:t xml:space="preserve">as being “conjunctive and cumulative with” and not “in alternative to” the first part of the sentence, namely, “the Assessing Officer may assess and reassess </w:t>
      </w:r>
      <w:r>
        <w:rPr>
          <w:i/>
          <w:iCs/>
          <w:sz w:val="22"/>
          <w:szCs w:val="22"/>
        </w:rPr>
        <w:t>such income</w:t>
      </w:r>
      <w:r>
        <w:rPr>
          <w:sz w:val="22"/>
          <w:szCs w:val="22"/>
        </w:rPr>
        <w:t xml:space="preserve">”. If the income, the escapement of which was the basis of the formation of the “reason to believe” is not assessed or reassessed, it would </w:t>
      </w:r>
      <w:r w:rsidRPr="001C670B">
        <w:rPr>
          <w:sz w:val="22"/>
          <w:szCs w:val="22"/>
          <w:u w:val="single"/>
        </w:rPr>
        <w:t>not be open</w:t>
      </w:r>
      <w:r>
        <w:rPr>
          <w:sz w:val="22"/>
          <w:szCs w:val="22"/>
        </w:rPr>
        <w:t xml:space="preserve"> to the Assessing Officer to </w:t>
      </w:r>
      <w:r w:rsidRPr="001C670B">
        <w:rPr>
          <w:sz w:val="22"/>
          <w:szCs w:val="22"/>
          <w:u w:val="single"/>
        </w:rPr>
        <w:t>independently assess only</w:t>
      </w:r>
      <w:r>
        <w:rPr>
          <w:sz w:val="22"/>
          <w:szCs w:val="22"/>
        </w:rPr>
        <w:t xml:space="preserve"> that income which comes to his notice subsequently in the course of the proceedings under the section as having escaped assessment. </w:t>
      </w:r>
      <w:r w:rsidRPr="0028526C">
        <w:rPr>
          <w:sz w:val="22"/>
          <w:szCs w:val="22"/>
          <w:u w:val="single"/>
        </w:rPr>
        <w:t>If he intends to do so, a fresh notice under section 148 would be necessary.</w:t>
      </w:r>
      <w:r>
        <w:rPr>
          <w:sz w:val="22"/>
          <w:szCs w:val="22"/>
        </w:rPr>
        <w:t xml:space="preserve"> </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7. In case of change of incumbent of an office, can the successor Assessing Officer</w:t>
      </w:r>
      <w:r w:rsidR="00C57468">
        <w:rPr>
          <w:rFonts w:ascii="Arial" w:hAnsi="Arial" w:cs="Arial"/>
          <w:b/>
          <w:bCs/>
          <w:color w:val="000000"/>
        </w:rPr>
        <w:t xml:space="preserve"> </w:t>
      </w:r>
      <w:r>
        <w:rPr>
          <w:rFonts w:ascii="Arial" w:hAnsi="Arial" w:cs="Arial"/>
          <w:b/>
          <w:bCs/>
          <w:color w:val="000000"/>
        </w:rPr>
        <w:t>initiate reassessment proceedings on the ground of change of opinion in relation</w:t>
      </w:r>
      <w:r w:rsidR="00C57468">
        <w:rPr>
          <w:rFonts w:ascii="Arial" w:hAnsi="Arial" w:cs="Arial"/>
          <w:b/>
          <w:bCs/>
          <w:color w:val="000000"/>
        </w:rPr>
        <w:t xml:space="preserve"> </w:t>
      </w:r>
      <w:r>
        <w:rPr>
          <w:rFonts w:ascii="Arial" w:hAnsi="Arial" w:cs="Arial"/>
          <w:b/>
          <w:bCs/>
          <w:color w:val="000000"/>
        </w:rPr>
        <w:t>to an issue which the predecessor Assessing Officer, who had framed the original</w:t>
      </w:r>
      <w:r w:rsidR="00C57468">
        <w:rPr>
          <w:rFonts w:ascii="Arial" w:hAnsi="Arial" w:cs="Arial"/>
          <w:b/>
          <w:bCs/>
          <w:color w:val="000000"/>
        </w:rPr>
        <w:t xml:space="preserve"> </w:t>
      </w:r>
      <w:r>
        <w:rPr>
          <w:rFonts w:ascii="Arial" w:hAnsi="Arial" w:cs="Arial"/>
          <w:b/>
          <w:bCs/>
          <w:color w:val="000000"/>
        </w:rPr>
        <w:t>assessment, had already applied his mind and come to a conclusion?</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H. K. </w:t>
      </w:r>
      <w:proofErr w:type="spellStart"/>
      <w:r>
        <w:rPr>
          <w:rFonts w:ascii="Arial" w:hAnsi="Arial" w:cs="Arial"/>
          <w:b/>
          <w:bCs/>
          <w:i/>
          <w:iCs/>
          <w:color w:val="000000"/>
        </w:rPr>
        <w:t>Buildcon</w:t>
      </w:r>
      <w:proofErr w:type="spellEnd"/>
      <w:r>
        <w:rPr>
          <w:rFonts w:ascii="Arial" w:hAnsi="Arial" w:cs="Arial"/>
          <w:b/>
          <w:bCs/>
          <w:i/>
          <w:iCs/>
          <w:color w:val="000000"/>
        </w:rPr>
        <w:t xml:space="preserve"> Ltd. v. Income-tax Officer (2011) </w:t>
      </w:r>
    </w:p>
    <w:p w:rsidR="00484A69" w:rsidRPr="007809C7" w:rsidRDefault="00FF3920" w:rsidP="0068295F">
      <w:pPr>
        <w:autoSpaceDE w:val="0"/>
        <w:autoSpaceDN w:val="0"/>
        <w:adjustRightInd w:val="0"/>
        <w:spacing w:after="0" w:line="240" w:lineRule="auto"/>
        <w:jc w:val="both"/>
        <w:rPr>
          <w:rFonts w:ascii="Arial Narrow" w:hAnsi="Arial Narrow" w:cs="Arial"/>
          <w:i/>
          <w:iCs/>
          <w:color w:val="000000"/>
        </w:rPr>
      </w:pPr>
      <w:r w:rsidRPr="007809C7">
        <w:rPr>
          <w:rFonts w:ascii="Arial Narrow" w:hAnsi="Arial Narrow" w:cs="Arial Narrow"/>
          <w:color w:val="000000"/>
        </w:rPr>
        <w:t xml:space="preserve">No. </w:t>
      </w:r>
      <w:r w:rsidR="00484A69" w:rsidRPr="007809C7">
        <w:rPr>
          <w:rFonts w:ascii="Arial Narrow" w:hAnsi="Arial Narrow" w:cs="Arial Narrow"/>
          <w:color w:val="000000"/>
        </w:rPr>
        <w:t xml:space="preserve">On this issue, the Gujarat High Court referred to the ruling of the Apex Court in </w:t>
      </w:r>
      <w:r w:rsidR="00484A69" w:rsidRPr="007809C7">
        <w:rPr>
          <w:rFonts w:ascii="Arial Narrow" w:hAnsi="Arial Narrow" w:cs="Arial"/>
          <w:i/>
          <w:iCs/>
          <w:color w:val="000000"/>
        </w:rPr>
        <w:t>CIT v.</w:t>
      </w:r>
      <w:r w:rsidR="00C57468" w:rsidRPr="007809C7">
        <w:rPr>
          <w:rFonts w:ascii="Arial Narrow" w:hAnsi="Arial Narrow" w:cs="Arial"/>
          <w:i/>
          <w:iCs/>
          <w:color w:val="000000"/>
        </w:rPr>
        <w:t xml:space="preserve"> </w:t>
      </w:r>
      <w:r w:rsidR="00484A69" w:rsidRPr="007809C7">
        <w:rPr>
          <w:rFonts w:ascii="Arial Narrow" w:hAnsi="Arial Narrow" w:cs="Arial"/>
          <w:i/>
          <w:iCs/>
          <w:color w:val="000000"/>
        </w:rPr>
        <w:t>Kelvinator of India Ltd. (2010) 320 ITR 561</w:t>
      </w:r>
      <w:r w:rsidR="00484A69" w:rsidRPr="007809C7">
        <w:rPr>
          <w:rFonts w:ascii="Arial Narrow" w:hAnsi="Arial Narrow" w:cs="Arial Narrow"/>
          <w:color w:val="000000"/>
        </w:rPr>
        <w:t>, wherein it was held that the Assessing Officer</w:t>
      </w:r>
      <w:r w:rsidR="00C57468" w:rsidRPr="007809C7">
        <w:rPr>
          <w:rFonts w:ascii="Arial Narrow" w:hAnsi="Arial Narrow" w:cs="Arial"/>
          <w:i/>
          <w:iCs/>
          <w:color w:val="000000"/>
        </w:rPr>
        <w:t xml:space="preserve"> </w:t>
      </w:r>
      <w:r w:rsidR="00484A69" w:rsidRPr="007809C7">
        <w:rPr>
          <w:rFonts w:ascii="Arial Narrow" w:hAnsi="Arial Narrow" w:cs="Arial Narrow"/>
          <w:color w:val="000000"/>
        </w:rPr>
        <w:t xml:space="preserve">has the </w:t>
      </w:r>
      <w:r w:rsidR="00484A69" w:rsidRPr="007809C7">
        <w:rPr>
          <w:rFonts w:ascii="Arial Narrow" w:hAnsi="Arial Narrow" w:cs="Arial Narrow"/>
          <w:color w:val="000000"/>
          <w:u w:val="single"/>
        </w:rPr>
        <w:t>power only to reassess and not to review</w:t>
      </w:r>
      <w:r w:rsidR="00484A69" w:rsidRPr="007809C7">
        <w:rPr>
          <w:rFonts w:ascii="Arial Narrow" w:hAnsi="Arial Narrow" w:cs="Arial Narrow"/>
          <w:color w:val="000000"/>
        </w:rPr>
        <w:t xml:space="preserve">. </w:t>
      </w:r>
      <w:r w:rsidRPr="007809C7">
        <w:rPr>
          <w:rFonts w:ascii="Arial Narrow" w:hAnsi="Arial Narrow" w:cs="Arial Narrow"/>
          <w:color w:val="000000"/>
        </w:rPr>
        <w:t>There must be reason be believe and the Assessing Officer has no</w:t>
      </w:r>
      <w:r w:rsidR="00484A69" w:rsidRPr="007809C7">
        <w:rPr>
          <w:rFonts w:ascii="Arial Narrow" w:hAnsi="Arial Narrow" w:cs="Arial Narrow"/>
          <w:color w:val="000000"/>
        </w:rPr>
        <w:t xml:space="preserve"> arbitrary powers to </w:t>
      </w:r>
      <w:proofErr w:type="gramStart"/>
      <w:r w:rsidR="00484A69" w:rsidRPr="007809C7">
        <w:rPr>
          <w:rFonts w:ascii="Arial Narrow" w:hAnsi="Arial Narrow" w:cs="Arial Narrow"/>
          <w:color w:val="000000"/>
        </w:rPr>
        <w:t>the</w:t>
      </w:r>
      <w:r w:rsidR="0047490B" w:rsidRPr="007809C7">
        <w:rPr>
          <w:rFonts w:ascii="Arial Narrow" w:hAnsi="Arial Narrow" w:cs="Arial"/>
          <w:i/>
          <w:iCs/>
          <w:color w:val="000000"/>
        </w:rPr>
        <w:t xml:space="preserve"> </w:t>
      </w:r>
      <w:r w:rsidR="00484A69" w:rsidRPr="007809C7">
        <w:rPr>
          <w:rFonts w:ascii="Arial Narrow" w:hAnsi="Arial Narrow" w:cs="Arial Narrow"/>
          <w:color w:val="000000"/>
        </w:rPr>
        <w:t>to</w:t>
      </w:r>
      <w:proofErr w:type="gramEnd"/>
      <w:r w:rsidR="00484A69" w:rsidRPr="007809C7">
        <w:rPr>
          <w:rFonts w:ascii="Arial Narrow" w:hAnsi="Arial Narrow" w:cs="Arial Narrow"/>
          <w:color w:val="000000"/>
        </w:rPr>
        <w:t xml:space="preserve"> reopen the past assessment on mere change of opinion</w:t>
      </w:r>
      <w:r w:rsidRPr="007809C7">
        <w:rPr>
          <w:rFonts w:ascii="Arial Narrow" w:hAnsi="Arial Narrow" w:cs="Arial Narrow"/>
          <w:color w:val="000000"/>
        </w:rPr>
        <w:t>.</w:t>
      </w:r>
      <w:r w:rsidR="00484A69" w:rsidRPr="007809C7">
        <w:rPr>
          <w:rFonts w:ascii="Arial Narrow" w:hAnsi="Arial Narrow" w:cs="Arial Narrow"/>
          <w:color w:val="000000"/>
        </w:rPr>
        <w:t xml:space="preserve"> The Gujarat High Court, applying the rationale of the Apex Court ruling, observed that in</w:t>
      </w:r>
      <w:r w:rsidR="002E390E" w:rsidRPr="007809C7">
        <w:rPr>
          <w:rFonts w:ascii="Arial Narrow" w:hAnsi="Arial Narrow" w:cs="Arial"/>
          <w:i/>
          <w:iCs/>
          <w:color w:val="000000"/>
        </w:rPr>
        <w:t xml:space="preserve"> </w:t>
      </w:r>
      <w:r w:rsidR="00484A69" w:rsidRPr="007809C7">
        <w:rPr>
          <w:rFonts w:ascii="Arial Narrow" w:hAnsi="Arial Narrow" w:cs="Arial Narrow"/>
          <w:color w:val="000000"/>
        </w:rPr>
        <w:t>the entire reasons recorded in this case, there was nothing on record to show that</w:t>
      </w:r>
      <w:r w:rsidR="002E390E" w:rsidRPr="007809C7">
        <w:rPr>
          <w:rFonts w:ascii="Arial Narrow" w:hAnsi="Arial Narrow" w:cs="Arial"/>
          <w:i/>
          <w:iCs/>
          <w:color w:val="000000"/>
        </w:rPr>
        <w:t xml:space="preserve"> </w:t>
      </w:r>
      <w:r w:rsidR="00484A69" w:rsidRPr="007809C7">
        <w:rPr>
          <w:rFonts w:ascii="Arial Narrow" w:hAnsi="Arial Narrow" w:cs="Arial Narrow"/>
          <w:color w:val="000000"/>
        </w:rPr>
        <w:t>income had escaped assessment in respect of which the successor Assessing Officer</w:t>
      </w:r>
      <w:r w:rsidR="002E390E" w:rsidRPr="007809C7">
        <w:rPr>
          <w:rFonts w:ascii="Arial Narrow" w:hAnsi="Arial Narrow" w:cs="Arial"/>
          <w:i/>
          <w:iCs/>
          <w:color w:val="000000"/>
        </w:rPr>
        <w:t xml:space="preserve"> </w:t>
      </w:r>
      <w:r w:rsidR="00484A69" w:rsidRPr="007809C7">
        <w:rPr>
          <w:rFonts w:ascii="Arial Narrow" w:hAnsi="Arial Narrow" w:cs="Arial Narrow"/>
          <w:color w:val="000000"/>
        </w:rPr>
        <w:t>received information subsequently, from an external source. The reasons recorded</w:t>
      </w:r>
      <w:r w:rsidR="002E390E" w:rsidRPr="007809C7">
        <w:rPr>
          <w:rFonts w:ascii="Arial Narrow" w:hAnsi="Arial Narrow" w:cs="Arial"/>
          <w:i/>
          <w:iCs/>
          <w:color w:val="000000"/>
        </w:rPr>
        <w:t xml:space="preserve"> </w:t>
      </w:r>
      <w:r w:rsidR="00484A69" w:rsidRPr="007809C7">
        <w:rPr>
          <w:rFonts w:ascii="Arial Narrow" w:hAnsi="Arial Narrow" w:cs="Arial Narrow"/>
          <w:color w:val="000000"/>
        </w:rPr>
        <w:t>themselves indicated that the successor Assessing Officer had merely recorded a</w:t>
      </w:r>
      <w:r w:rsidR="002E390E" w:rsidRPr="007809C7">
        <w:rPr>
          <w:rFonts w:ascii="Arial Narrow" w:hAnsi="Arial Narrow" w:cs="Arial"/>
          <w:i/>
          <w:iCs/>
          <w:color w:val="000000"/>
        </w:rPr>
        <w:t xml:space="preserve"> </w:t>
      </w:r>
      <w:r w:rsidR="00484A69" w:rsidRPr="007809C7">
        <w:rPr>
          <w:rFonts w:ascii="Arial Narrow" w:hAnsi="Arial Narrow" w:cs="Arial Narrow"/>
          <w:color w:val="000000"/>
        </w:rPr>
        <w:t>different opinion in relation to an issue to which the Assessing Officer, who had framed</w:t>
      </w:r>
      <w:r w:rsidR="002E390E" w:rsidRPr="007809C7">
        <w:rPr>
          <w:rFonts w:ascii="Arial Narrow" w:hAnsi="Arial Narrow" w:cs="Arial"/>
          <w:i/>
          <w:iCs/>
          <w:color w:val="000000"/>
        </w:rPr>
        <w:t xml:space="preserve"> </w:t>
      </w:r>
      <w:r w:rsidR="00484A69" w:rsidRPr="007809C7">
        <w:rPr>
          <w:rFonts w:ascii="Arial Narrow" w:hAnsi="Arial Narrow" w:cs="Arial Narrow"/>
          <w:color w:val="000000"/>
        </w:rPr>
        <w:t>the original assessment, had already applied his mind and come to a conclusion. The</w:t>
      </w:r>
      <w:r w:rsidR="002E390E" w:rsidRPr="007809C7">
        <w:rPr>
          <w:rFonts w:ascii="Arial Narrow" w:hAnsi="Arial Narrow" w:cs="Arial"/>
          <w:i/>
          <w:iCs/>
          <w:color w:val="000000"/>
        </w:rPr>
        <w:t xml:space="preserve"> </w:t>
      </w:r>
      <w:r w:rsidR="00484A69" w:rsidRPr="007809C7">
        <w:rPr>
          <w:rFonts w:ascii="Arial Narrow" w:hAnsi="Arial Narrow" w:cs="Arial Narrow"/>
          <w:color w:val="000000"/>
        </w:rPr>
        <w:t>notice of reassessment was, therefore, not valid.</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8. Would the words “shall be issued” used in section 149 mean ‘mere signing of</w:t>
      </w:r>
      <w:r w:rsidR="002E390E">
        <w:rPr>
          <w:rFonts w:ascii="Arial" w:hAnsi="Arial" w:cs="Arial"/>
          <w:b/>
          <w:bCs/>
          <w:color w:val="000000"/>
        </w:rPr>
        <w:t xml:space="preserve"> </w:t>
      </w:r>
      <w:r>
        <w:rPr>
          <w:rFonts w:ascii="Arial" w:hAnsi="Arial" w:cs="Arial"/>
          <w:b/>
          <w:bCs/>
          <w:color w:val="000000"/>
        </w:rPr>
        <w:t>notice by the Assessing Officer’ or ‘handing over of the said notice in the hands of</w:t>
      </w:r>
      <w:r w:rsidR="002E390E">
        <w:rPr>
          <w:rFonts w:ascii="Arial" w:hAnsi="Arial" w:cs="Arial"/>
          <w:b/>
          <w:bCs/>
          <w:color w:val="000000"/>
        </w:rPr>
        <w:t xml:space="preserve"> </w:t>
      </w:r>
      <w:r>
        <w:rPr>
          <w:rFonts w:ascii="Arial" w:hAnsi="Arial" w:cs="Arial"/>
          <w:b/>
          <w:bCs/>
          <w:color w:val="000000"/>
        </w:rPr>
        <w:t xml:space="preserve">the proper officer for serving it to the </w:t>
      </w:r>
      <w:proofErr w:type="spellStart"/>
      <w:r>
        <w:rPr>
          <w:rFonts w:ascii="Arial" w:hAnsi="Arial" w:cs="Arial"/>
          <w:b/>
          <w:bCs/>
          <w:color w:val="000000"/>
        </w:rPr>
        <w:t>assessee</w:t>
      </w:r>
      <w:proofErr w:type="spellEnd"/>
      <w:r>
        <w:rPr>
          <w:rFonts w:ascii="Arial" w:hAnsi="Arial" w:cs="Arial"/>
          <w:b/>
          <w:bCs/>
          <w:color w:val="000000"/>
        </w:rPr>
        <w:t>’ to constitute a valid notice issued</w:t>
      </w:r>
      <w:r w:rsidR="002E390E">
        <w:rPr>
          <w:rFonts w:ascii="Arial" w:hAnsi="Arial" w:cs="Arial"/>
          <w:b/>
          <w:bCs/>
          <w:color w:val="000000"/>
        </w:rPr>
        <w:t xml:space="preserve"> </w:t>
      </w:r>
      <w:r>
        <w:rPr>
          <w:rFonts w:ascii="Arial" w:hAnsi="Arial" w:cs="Arial"/>
          <w:b/>
          <w:bCs/>
          <w:color w:val="000000"/>
        </w:rPr>
        <w:t>within the prescribed time limit?</w:t>
      </w:r>
    </w:p>
    <w:p w:rsidR="00484A69" w:rsidRDefault="00484A69" w:rsidP="0068295F">
      <w:pPr>
        <w:autoSpaceDE w:val="0"/>
        <w:autoSpaceDN w:val="0"/>
        <w:adjustRightInd w:val="0"/>
        <w:spacing w:after="0" w:line="240" w:lineRule="auto"/>
        <w:jc w:val="both"/>
        <w:rPr>
          <w:rFonts w:ascii="Arial" w:hAnsi="Arial" w:cs="Arial"/>
          <w:b/>
          <w:bCs/>
          <w:i/>
          <w:iCs/>
          <w:color w:val="000000"/>
        </w:rPr>
      </w:pPr>
      <w:proofErr w:type="spellStart"/>
      <w:r>
        <w:rPr>
          <w:rFonts w:ascii="Arial" w:hAnsi="Arial" w:cs="Arial"/>
          <w:b/>
          <w:bCs/>
          <w:i/>
          <w:iCs/>
          <w:color w:val="000000"/>
        </w:rPr>
        <w:t>Kanubhai</w:t>
      </w:r>
      <w:proofErr w:type="spellEnd"/>
      <w:r>
        <w:rPr>
          <w:rFonts w:ascii="Arial" w:hAnsi="Arial" w:cs="Arial"/>
          <w:b/>
          <w:bCs/>
          <w:i/>
          <w:iCs/>
          <w:color w:val="000000"/>
        </w:rPr>
        <w:t xml:space="preserve"> M. Patel (HUF) v. </w:t>
      </w:r>
      <w:proofErr w:type="spellStart"/>
      <w:r>
        <w:rPr>
          <w:rFonts w:ascii="Arial" w:hAnsi="Arial" w:cs="Arial"/>
          <w:b/>
          <w:bCs/>
          <w:i/>
          <w:iCs/>
          <w:color w:val="000000"/>
        </w:rPr>
        <w:t>Hiren</w:t>
      </w:r>
      <w:proofErr w:type="spellEnd"/>
      <w:r>
        <w:rPr>
          <w:rFonts w:ascii="Arial" w:hAnsi="Arial" w:cs="Arial"/>
          <w:b/>
          <w:bCs/>
          <w:i/>
          <w:iCs/>
          <w:color w:val="000000"/>
        </w:rPr>
        <w:t xml:space="preserve"> Bhatt or his successors to Office (2011) </w:t>
      </w:r>
    </w:p>
    <w:p w:rsidR="001C670B" w:rsidRDefault="001C670B" w:rsidP="0068295F">
      <w:pPr>
        <w:pStyle w:val="Default"/>
        <w:jc w:val="both"/>
        <w:rPr>
          <w:sz w:val="22"/>
          <w:szCs w:val="22"/>
        </w:rPr>
      </w:pPr>
      <w:r>
        <w:rPr>
          <w:sz w:val="22"/>
          <w:szCs w:val="22"/>
        </w:rPr>
        <w:t>No. The Gujarat High Court observed that according to Black's Law Dictionary, the term ‘issue’ when used with reference to writs, process, and the like, would mean as importing delivery to the proper person, or to the proper officer for service etc. In the present case, the notice has been signed on 31</w:t>
      </w:r>
      <w:r>
        <w:rPr>
          <w:sz w:val="14"/>
          <w:szCs w:val="14"/>
        </w:rPr>
        <w:t xml:space="preserve">st </w:t>
      </w:r>
      <w:r>
        <w:rPr>
          <w:sz w:val="22"/>
          <w:szCs w:val="22"/>
        </w:rPr>
        <w:t>March, 2010, whereas the same were sent to the speed post centre for booking only on 7</w:t>
      </w:r>
      <w:r>
        <w:rPr>
          <w:sz w:val="14"/>
          <w:szCs w:val="14"/>
        </w:rPr>
        <w:t xml:space="preserve">th </w:t>
      </w:r>
      <w:r>
        <w:rPr>
          <w:sz w:val="22"/>
          <w:szCs w:val="22"/>
        </w:rPr>
        <w:t>April, 2010. From the above definition of the word "issue", it is apparent that mere signing of notices on 31</w:t>
      </w:r>
      <w:r>
        <w:rPr>
          <w:sz w:val="14"/>
          <w:szCs w:val="14"/>
        </w:rPr>
        <w:t xml:space="preserve">st </w:t>
      </w:r>
      <w:r>
        <w:rPr>
          <w:sz w:val="22"/>
          <w:szCs w:val="22"/>
        </w:rPr>
        <w:t xml:space="preserve">March, 2010 cannot tantamount to issuance of notice as contemplated under section 149. The date of issue would be the date on which the same were handed over for service to the proper officer, which, in the facts of the present case, would be the date on which the said notices were actually handed over to the post office for the purpose of effecting service on the </w:t>
      </w:r>
      <w:proofErr w:type="spellStart"/>
      <w:r>
        <w:rPr>
          <w:sz w:val="22"/>
          <w:szCs w:val="22"/>
        </w:rPr>
        <w:t>assessee</w:t>
      </w:r>
      <w:proofErr w:type="spellEnd"/>
      <w:r>
        <w:rPr>
          <w:sz w:val="22"/>
          <w:szCs w:val="22"/>
        </w:rPr>
        <w:t xml:space="preserve">. </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9. Can the Assessing Officer issue notice under section 154 to rectify a mistake</w:t>
      </w:r>
      <w:r w:rsidR="002E390E">
        <w:rPr>
          <w:rFonts w:ascii="Arial" w:hAnsi="Arial" w:cs="Arial"/>
          <w:b/>
          <w:bCs/>
          <w:color w:val="000000"/>
        </w:rPr>
        <w:t xml:space="preserve"> </w:t>
      </w:r>
      <w:r>
        <w:rPr>
          <w:rFonts w:ascii="Arial" w:hAnsi="Arial" w:cs="Arial"/>
          <w:b/>
          <w:bCs/>
          <w:color w:val="000000"/>
        </w:rPr>
        <w:t>apparent from record in the intimation under section 143(1), after issue of a valid</w:t>
      </w:r>
      <w:r w:rsidR="002E390E">
        <w:rPr>
          <w:rFonts w:ascii="Arial" w:hAnsi="Arial" w:cs="Arial"/>
          <w:b/>
          <w:bCs/>
          <w:color w:val="000000"/>
        </w:rPr>
        <w:t xml:space="preserve"> </w:t>
      </w:r>
      <w:r>
        <w:rPr>
          <w:rFonts w:ascii="Arial" w:hAnsi="Arial" w:cs="Arial"/>
          <w:b/>
          <w:bCs/>
          <w:color w:val="000000"/>
        </w:rPr>
        <w:t>notice under section 143(2)?</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Haryana State Handloom and Handicrafts Corporation Ltd. (2011) </w:t>
      </w:r>
    </w:p>
    <w:p w:rsidR="00B21AC0" w:rsidRDefault="002C781F" w:rsidP="0068295F">
      <w:pPr>
        <w:autoSpaceDE w:val="0"/>
        <w:autoSpaceDN w:val="0"/>
        <w:adjustRightInd w:val="0"/>
        <w:spacing w:after="0" w:line="240" w:lineRule="auto"/>
        <w:jc w:val="both"/>
        <w:rPr>
          <w:rFonts w:ascii="Arial Narrow" w:hAnsi="Arial Narrow" w:cs="Arial Narrow"/>
          <w:color w:val="000000"/>
        </w:rPr>
      </w:pPr>
      <w:r w:rsidRPr="007809C7">
        <w:rPr>
          <w:rFonts w:ascii="Arial Narrow" w:hAnsi="Arial Narrow" w:cs="Arial Narrow"/>
          <w:color w:val="000000"/>
        </w:rPr>
        <w:t xml:space="preserve">No. </w:t>
      </w:r>
      <w:r w:rsidR="00484A69" w:rsidRPr="007809C7">
        <w:rPr>
          <w:rFonts w:ascii="Arial Narrow" w:hAnsi="Arial Narrow" w:cs="Arial Narrow"/>
          <w:color w:val="000000"/>
        </w:rPr>
        <w:t>On this issue, the Punjab and Haryana High Court referred to the Delhi High Court ruling</w:t>
      </w:r>
      <w:r w:rsidR="002E390E" w:rsidRPr="007809C7">
        <w:rPr>
          <w:rFonts w:ascii="Arial Narrow" w:hAnsi="Arial Narrow" w:cs="Arial Narrow"/>
          <w:color w:val="000000"/>
        </w:rPr>
        <w:t xml:space="preserve"> </w:t>
      </w:r>
      <w:r w:rsidR="00484A69" w:rsidRPr="007809C7">
        <w:rPr>
          <w:rFonts w:ascii="Arial Narrow" w:hAnsi="Arial Narrow" w:cs="Arial Narrow"/>
          <w:color w:val="000000"/>
        </w:rPr>
        <w:t xml:space="preserve">in </w:t>
      </w:r>
      <w:r w:rsidR="00484A69" w:rsidRPr="007809C7">
        <w:rPr>
          <w:rFonts w:ascii="Arial Narrow" w:hAnsi="Arial Narrow" w:cs="Arial"/>
          <w:i/>
          <w:iCs/>
          <w:color w:val="000000"/>
        </w:rPr>
        <w:t xml:space="preserve">CIT v. Punjab National Bank (2001) 249 ITR 763, </w:t>
      </w:r>
      <w:r w:rsidR="00484A69" w:rsidRPr="007809C7">
        <w:rPr>
          <w:rFonts w:ascii="Arial Narrow" w:hAnsi="Arial Narrow" w:cs="Arial Narrow"/>
          <w:color w:val="000000"/>
        </w:rPr>
        <w:t>where it was held that rectification of</w:t>
      </w:r>
      <w:r w:rsidR="002E390E" w:rsidRPr="007809C7">
        <w:rPr>
          <w:rFonts w:ascii="Arial Narrow" w:hAnsi="Arial Narrow" w:cs="Arial Narrow"/>
          <w:color w:val="000000"/>
        </w:rPr>
        <w:t xml:space="preserve"> </w:t>
      </w:r>
      <w:proofErr w:type="gramStart"/>
      <w:r w:rsidR="00484A69" w:rsidRPr="007809C7">
        <w:rPr>
          <w:rFonts w:ascii="Arial Narrow" w:hAnsi="Arial Narrow" w:cs="Arial Narrow"/>
          <w:color w:val="000000"/>
        </w:rPr>
        <w:t>an intimation</w:t>
      </w:r>
      <w:proofErr w:type="gramEnd"/>
      <w:r w:rsidR="00484A69" w:rsidRPr="007809C7">
        <w:rPr>
          <w:rFonts w:ascii="Arial Narrow" w:hAnsi="Arial Narrow" w:cs="Arial Narrow"/>
          <w:color w:val="000000"/>
        </w:rPr>
        <w:t xml:space="preserve"> cannot be made after issuance of notice under section 143(2) and during</w:t>
      </w:r>
      <w:r w:rsidR="002E390E" w:rsidRPr="007809C7">
        <w:rPr>
          <w:rFonts w:ascii="Arial Narrow" w:hAnsi="Arial Narrow" w:cs="Arial Narrow"/>
          <w:color w:val="000000"/>
        </w:rPr>
        <w:t xml:space="preserve"> </w:t>
      </w:r>
      <w:r w:rsidR="00484A69" w:rsidRPr="007809C7">
        <w:rPr>
          <w:rFonts w:ascii="Arial Narrow" w:hAnsi="Arial Narrow" w:cs="Arial Narrow"/>
          <w:color w:val="000000"/>
        </w:rPr>
        <w:t>the pendency of proceedings under section 143(3). It was held that if any change was</w:t>
      </w:r>
      <w:r w:rsidR="002E390E" w:rsidRPr="007809C7">
        <w:rPr>
          <w:rFonts w:ascii="Arial Narrow" w:hAnsi="Arial Narrow" w:cs="Arial Narrow"/>
          <w:color w:val="000000"/>
        </w:rPr>
        <w:t xml:space="preserve"> </w:t>
      </w:r>
      <w:r w:rsidR="00484A69" w:rsidRPr="007809C7">
        <w:rPr>
          <w:rFonts w:ascii="Arial Narrow" w:hAnsi="Arial Narrow" w:cs="Arial Narrow"/>
          <w:color w:val="000000"/>
        </w:rPr>
        <w:t>permitted to be effected, the same can be done in the assessment under section 143(3)</w:t>
      </w:r>
      <w:r w:rsidR="002E390E" w:rsidRPr="007809C7">
        <w:rPr>
          <w:rFonts w:ascii="Arial Narrow" w:hAnsi="Arial Narrow" w:cs="Arial Narrow"/>
          <w:color w:val="000000"/>
        </w:rPr>
        <w:t xml:space="preserve"> </w:t>
      </w:r>
      <w:r w:rsidR="00484A69" w:rsidRPr="007809C7">
        <w:rPr>
          <w:rFonts w:ascii="Arial Narrow" w:hAnsi="Arial Narrow" w:cs="Arial Narrow"/>
          <w:color w:val="000000"/>
        </w:rPr>
        <w:t>and not by exercising the power under section 154 to rectify the intimation issued under</w:t>
      </w:r>
      <w:r w:rsidR="002E390E" w:rsidRPr="007809C7">
        <w:rPr>
          <w:rFonts w:ascii="Arial Narrow" w:hAnsi="Arial Narrow" w:cs="Arial Narrow"/>
          <w:color w:val="000000"/>
        </w:rPr>
        <w:t xml:space="preserve"> </w:t>
      </w:r>
      <w:r w:rsidR="00484A69" w:rsidRPr="007809C7">
        <w:rPr>
          <w:rFonts w:ascii="Arial Narrow" w:hAnsi="Arial Narrow" w:cs="Arial Narrow"/>
          <w:color w:val="000000"/>
        </w:rPr>
        <w:t>section 143(1)</w:t>
      </w:r>
      <w:r w:rsidR="002E390E" w:rsidRPr="007809C7">
        <w:rPr>
          <w:rFonts w:ascii="Arial Narrow" w:hAnsi="Arial Narrow" w:cs="Arial Narrow"/>
          <w:color w:val="000000"/>
        </w:rPr>
        <w:t xml:space="preserve"> </w:t>
      </w:r>
      <w:r w:rsidR="00484A69" w:rsidRPr="007809C7">
        <w:rPr>
          <w:rFonts w:ascii="Arial Narrow" w:hAnsi="Arial Narrow" w:cs="Arial Narrow"/>
          <w:color w:val="000000"/>
        </w:rPr>
        <w:t xml:space="preserve">In the present case, the Punjab and Haryana High Court relying, </w:t>
      </w:r>
      <w:r w:rsidR="00484A69" w:rsidRPr="007809C7">
        <w:rPr>
          <w:rFonts w:ascii="Arial Narrow" w:hAnsi="Arial Narrow" w:cs="Arial"/>
          <w:i/>
          <w:iCs/>
          <w:color w:val="000000"/>
        </w:rPr>
        <w:t xml:space="preserve">inter alia, </w:t>
      </w:r>
      <w:r w:rsidR="00484A69" w:rsidRPr="007809C7">
        <w:rPr>
          <w:rFonts w:ascii="Arial Narrow" w:hAnsi="Arial Narrow" w:cs="Arial Narrow"/>
          <w:color w:val="000000"/>
        </w:rPr>
        <w:t xml:space="preserve">on the </w:t>
      </w:r>
      <w:proofErr w:type="spellStart"/>
      <w:r w:rsidR="00484A69" w:rsidRPr="007809C7">
        <w:rPr>
          <w:rFonts w:ascii="Arial Narrow" w:hAnsi="Arial Narrow" w:cs="Arial Narrow"/>
          <w:color w:val="000000"/>
        </w:rPr>
        <w:t>said</w:t>
      </w:r>
      <w:proofErr w:type="spellEnd"/>
      <w:r w:rsidR="002E390E" w:rsidRPr="007809C7">
        <w:rPr>
          <w:rFonts w:ascii="Arial Narrow" w:hAnsi="Arial Narrow" w:cs="Arial Narrow"/>
          <w:color w:val="000000"/>
        </w:rPr>
        <w:t xml:space="preserve"> </w:t>
      </w:r>
      <w:r w:rsidR="00484A69" w:rsidRPr="007809C7">
        <w:rPr>
          <w:rFonts w:ascii="Arial Narrow" w:hAnsi="Arial Narrow" w:cs="Arial Narrow"/>
          <w:color w:val="000000"/>
        </w:rPr>
        <w:t xml:space="preserve">decision held that the scope of proceedings under </w:t>
      </w:r>
    </w:p>
    <w:p w:rsidR="00B21AC0" w:rsidRDefault="00B21AC0" w:rsidP="0068295F">
      <w:pPr>
        <w:autoSpaceDE w:val="0"/>
        <w:autoSpaceDN w:val="0"/>
        <w:adjustRightInd w:val="0"/>
        <w:spacing w:after="0" w:line="240" w:lineRule="auto"/>
        <w:jc w:val="both"/>
        <w:rPr>
          <w:rFonts w:ascii="Arial Narrow" w:hAnsi="Arial Narrow" w:cs="Arial Narrow"/>
          <w:color w:val="000000"/>
        </w:rPr>
      </w:pPr>
    </w:p>
    <w:p w:rsidR="00B21AC0" w:rsidRDefault="00B21AC0" w:rsidP="0068295F">
      <w:pPr>
        <w:autoSpaceDE w:val="0"/>
        <w:autoSpaceDN w:val="0"/>
        <w:adjustRightInd w:val="0"/>
        <w:spacing w:after="0" w:line="240" w:lineRule="auto"/>
        <w:jc w:val="both"/>
        <w:rPr>
          <w:rFonts w:ascii="Arial Narrow" w:hAnsi="Arial Narrow" w:cs="Arial Narrow"/>
          <w:color w:val="000000"/>
        </w:rPr>
      </w:pPr>
    </w:p>
    <w:p w:rsidR="00484A69" w:rsidRDefault="00484A69" w:rsidP="0068295F">
      <w:pPr>
        <w:autoSpaceDE w:val="0"/>
        <w:autoSpaceDN w:val="0"/>
        <w:adjustRightInd w:val="0"/>
        <w:spacing w:after="0" w:line="240" w:lineRule="auto"/>
        <w:jc w:val="both"/>
        <w:rPr>
          <w:rFonts w:ascii="Arial Narrow" w:hAnsi="Arial Narrow" w:cs="Arial Narrow"/>
          <w:color w:val="000000"/>
        </w:rPr>
      </w:pPr>
      <w:proofErr w:type="gramStart"/>
      <w:r w:rsidRPr="007809C7">
        <w:rPr>
          <w:rFonts w:ascii="Arial Narrow" w:hAnsi="Arial Narrow" w:cs="Arial Narrow"/>
          <w:color w:val="000000"/>
        </w:rPr>
        <w:t>section</w:t>
      </w:r>
      <w:proofErr w:type="gramEnd"/>
      <w:r w:rsidRPr="007809C7">
        <w:rPr>
          <w:rFonts w:ascii="Arial Narrow" w:hAnsi="Arial Narrow" w:cs="Arial Narrow"/>
          <w:color w:val="000000"/>
        </w:rPr>
        <w:t xml:space="preserve"> 143(2) is wider than the power</w:t>
      </w:r>
      <w:r w:rsidR="002E390E" w:rsidRPr="007809C7">
        <w:rPr>
          <w:rFonts w:ascii="Arial Narrow" w:hAnsi="Arial Narrow" w:cs="Arial Narrow"/>
          <w:color w:val="000000"/>
        </w:rPr>
        <w:t xml:space="preserve"> </w:t>
      </w:r>
      <w:r w:rsidRPr="007809C7">
        <w:rPr>
          <w:rFonts w:ascii="Arial Narrow" w:hAnsi="Arial Narrow" w:cs="Arial Narrow"/>
          <w:color w:val="000000"/>
        </w:rPr>
        <w:t>of rectification of mistake apparent from record under section 154. The notice under</w:t>
      </w:r>
      <w:r w:rsidR="002E390E" w:rsidRPr="007809C7">
        <w:rPr>
          <w:rFonts w:ascii="Arial Narrow" w:hAnsi="Arial Narrow" w:cs="Arial Narrow"/>
          <w:color w:val="000000"/>
        </w:rPr>
        <w:t xml:space="preserve"> </w:t>
      </w:r>
      <w:r w:rsidRPr="007809C7">
        <w:rPr>
          <w:rFonts w:ascii="Arial Narrow" w:hAnsi="Arial Narrow" w:cs="Arial Narrow"/>
          <w:color w:val="000000"/>
        </w:rPr>
        <w:t xml:space="preserve">section 143(2) is issued to ensure that the </w:t>
      </w:r>
      <w:proofErr w:type="spellStart"/>
      <w:r w:rsidRPr="007809C7">
        <w:rPr>
          <w:rFonts w:ascii="Arial Narrow" w:hAnsi="Arial Narrow" w:cs="Arial Narrow"/>
          <w:color w:val="000000"/>
        </w:rPr>
        <w:t>assessee</w:t>
      </w:r>
      <w:proofErr w:type="spellEnd"/>
      <w:r w:rsidRPr="007809C7">
        <w:rPr>
          <w:rFonts w:ascii="Arial Narrow" w:hAnsi="Arial Narrow" w:cs="Arial Narrow"/>
          <w:color w:val="000000"/>
        </w:rPr>
        <w:t xml:space="preserve"> has not understated the income or</w:t>
      </w:r>
      <w:r w:rsidR="002E390E" w:rsidRPr="007809C7">
        <w:rPr>
          <w:rFonts w:ascii="Arial Narrow" w:hAnsi="Arial Narrow" w:cs="Arial Narrow"/>
          <w:color w:val="000000"/>
        </w:rPr>
        <w:t xml:space="preserve"> </w:t>
      </w:r>
      <w:r w:rsidRPr="007809C7">
        <w:rPr>
          <w:rFonts w:ascii="Arial Narrow" w:hAnsi="Arial Narrow" w:cs="Arial Narrow"/>
          <w:color w:val="000000"/>
        </w:rPr>
        <w:t>has not computed excessive loss or underpaid the tax. It is only on consideration of the</w:t>
      </w:r>
      <w:r w:rsidR="002E390E" w:rsidRPr="007809C7">
        <w:rPr>
          <w:rFonts w:ascii="Arial Narrow" w:hAnsi="Arial Narrow" w:cs="Arial Narrow"/>
          <w:color w:val="000000"/>
        </w:rPr>
        <w:t xml:space="preserve"> </w:t>
      </w:r>
      <w:r w:rsidRPr="007809C7">
        <w:rPr>
          <w:rFonts w:ascii="Arial Narrow" w:hAnsi="Arial Narrow" w:cs="Arial Narrow"/>
          <w:color w:val="000000"/>
        </w:rPr>
        <w:t>matter and on being</w:t>
      </w:r>
      <w:r>
        <w:rPr>
          <w:rFonts w:ascii="Arial Narrow" w:hAnsi="Arial Narrow" w:cs="Arial Narrow"/>
          <w:color w:val="000000"/>
        </w:rPr>
        <w:t xml:space="preserve"> satisfied that it is necessary or expedient to do so that the Assessing</w:t>
      </w:r>
      <w:r w:rsidR="002E390E">
        <w:rPr>
          <w:rFonts w:ascii="Arial Narrow" w:hAnsi="Arial Narrow" w:cs="Arial Narrow"/>
          <w:color w:val="000000"/>
        </w:rPr>
        <w:t xml:space="preserve"> </w:t>
      </w:r>
      <w:r>
        <w:rPr>
          <w:rFonts w:ascii="Arial Narrow" w:hAnsi="Arial Narrow" w:cs="Arial Narrow"/>
          <w:color w:val="000000"/>
        </w:rPr>
        <w:t>Officer issues the notice under section 143(2). Therefore, the Assessing Officer has to</w:t>
      </w:r>
      <w:r w:rsidR="002E390E">
        <w:rPr>
          <w:rFonts w:ascii="Arial Narrow" w:hAnsi="Arial Narrow" w:cs="Arial Narrow"/>
          <w:color w:val="000000"/>
        </w:rPr>
        <w:t xml:space="preserve"> </w:t>
      </w:r>
      <w:r>
        <w:rPr>
          <w:rFonts w:ascii="Arial Narrow" w:hAnsi="Arial Narrow" w:cs="Arial Narrow"/>
          <w:color w:val="000000"/>
        </w:rPr>
        <w:t>proceed under section 143(3) and issue an assessment order. If issue of notice under</w:t>
      </w:r>
      <w:r w:rsidR="002E390E">
        <w:rPr>
          <w:rFonts w:ascii="Arial Narrow" w:hAnsi="Arial Narrow" w:cs="Arial Narrow"/>
          <w:color w:val="000000"/>
        </w:rPr>
        <w:t xml:space="preserve"> </w:t>
      </w:r>
      <w:r>
        <w:rPr>
          <w:rFonts w:ascii="Arial Narrow" w:hAnsi="Arial Narrow" w:cs="Arial Narrow"/>
          <w:color w:val="000000"/>
        </w:rPr>
        <w:t>section 154 is permitted to rectify the intimation issued under section 143(1), then it</w:t>
      </w:r>
      <w:r w:rsidR="002E390E">
        <w:rPr>
          <w:rFonts w:ascii="Arial Narrow" w:hAnsi="Arial Narrow" w:cs="Arial Narrow"/>
          <w:color w:val="000000"/>
        </w:rPr>
        <w:t xml:space="preserve"> </w:t>
      </w:r>
      <w:r>
        <w:rPr>
          <w:rFonts w:ascii="Arial Narrow" w:hAnsi="Arial Narrow" w:cs="Arial Narrow"/>
          <w:color w:val="000000"/>
        </w:rPr>
        <w:t>would lead to duplication of work and wastage of time.</w:t>
      </w:r>
      <w:r w:rsidR="002E390E">
        <w:rPr>
          <w:rFonts w:ascii="Arial Narrow" w:hAnsi="Arial Narrow" w:cs="Arial Narrow"/>
          <w:color w:val="000000"/>
        </w:rPr>
        <w:t xml:space="preserve"> </w:t>
      </w:r>
      <w:r>
        <w:rPr>
          <w:rFonts w:ascii="Arial Narrow" w:hAnsi="Arial Narrow" w:cs="Arial Narrow"/>
          <w:color w:val="000000"/>
        </w:rPr>
        <w:t>Therefore, it was concluded that proceedings under section 154 for rectification of</w:t>
      </w:r>
      <w:r w:rsidR="002E390E">
        <w:rPr>
          <w:rFonts w:ascii="Arial Narrow" w:hAnsi="Arial Narrow" w:cs="Arial Narrow"/>
          <w:color w:val="000000"/>
        </w:rPr>
        <w:t xml:space="preserve"> </w:t>
      </w:r>
      <w:r>
        <w:rPr>
          <w:rFonts w:ascii="Arial Narrow" w:hAnsi="Arial Narrow" w:cs="Arial Narrow"/>
          <w:color w:val="000000"/>
        </w:rPr>
        <w:t>intimation under section 143(1) cannot be initiated after issuance of notice under section</w:t>
      </w:r>
      <w:r w:rsidR="002E390E">
        <w:rPr>
          <w:rFonts w:ascii="Arial Narrow" w:hAnsi="Arial Narrow" w:cs="Arial Narrow"/>
          <w:color w:val="000000"/>
        </w:rPr>
        <w:t xml:space="preserve"> </w:t>
      </w:r>
      <w:r>
        <w:rPr>
          <w:rFonts w:ascii="Arial Narrow" w:hAnsi="Arial Narrow" w:cs="Arial Narrow"/>
          <w:color w:val="000000"/>
        </w:rPr>
        <w:t xml:space="preserve">143(2) by the Assessing Officer to the </w:t>
      </w:r>
      <w:proofErr w:type="spellStart"/>
      <w:r>
        <w:rPr>
          <w:rFonts w:ascii="Arial Narrow" w:hAnsi="Arial Narrow" w:cs="Arial Narrow"/>
          <w:color w:val="000000"/>
        </w:rPr>
        <w:t>assessee</w:t>
      </w:r>
      <w:proofErr w:type="spellEnd"/>
      <w:r>
        <w:rPr>
          <w:rFonts w:ascii="Arial Narrow" w:hAnsi="Arial Narrow" w:cs="Arial Narrow"/>
          <w:color w:val="000000"/>
        </w:rPr>
        <w:t>.</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10. Would the doctrine of merger apply for calculating the period of limitation under</w:t>
      </w:r>
      <w:r w:rsidR="002E390E">
        <w:rPr>
          <w:rFonts w:ascii="Arial" w:hAnsi="Arial" w:cs="Arial"/>
          <w:b/>
          <w:bCs/>
          <w:color w:val="000000"/>
        </w:rPr>
        <w:t xml:space="preserve"> </w:t>
      </w:r>
      <w:r>
        <w:rPr>
          <w:rFonts w:ascii="Arial" w:hAnsi="Arial" w:cs="Arial"/>
          <w:b/>
          <w:bCs/>
          <w:color w:val="000000"/>
        </w:rPr>
        <w:t>section 154(7)?</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Tony Electronics Limited (2010) </w:t>
      </w:r>
    </w:p>
    <w:p w:rsidR="00484A69" w:rsidRPr="007809C7" w:rsidRDefault="00484A69" w:rsidP="0068295F">
      <w:pPr>
        <w:autoSpaceDE w:val="0"/>
        <w:autoSpaceDN w:val="0"/>
        <w:adjustRightInd w:val="0"/>
        <w:spacing w:after="0" w:line="240" w:lineRule="auto"/>
        <w:jc w:val="both"/>
        <w:rPr>
          <w:rFonts w:ascii="Arial Narrow" w:hAnsi="Arial Narrow" w:cs="Arial Narrow"/>
          <w:color w:val="000000"/>
        </w:rPr>
      </w:pPr>
      <w:r w:rsidRPr="007809C7">
        <w:rPr>
          <w:rFonts w:ascii="Arial Narrow" w:hAnsi="Arial Narrow" w:cs="Arial Narrow"/>
          <w:color w:val="000000"/>
        </w:rPr>
        <w:t>The issue under consideration is whether the time limit of 4 years as per section 154(7) would</w:t>
      </w:r>
      <w:r w:rsidR="002E390E" w:rsidRPr="007809C7">
        <w:rPr>
          <w:rFonts w:ascii="Arial Narrow" w:hAnsi="Arial Narrow" w:cs="Arial Narrow"/>
          <w:color w:val="000000"/>
        </w:rPr>
        <w:t xml:space="preserve"> </w:t>
      </w:r>
      <w:r w:rsidRPr="007809C7">
        <w:rPr>
          <w:rFonts w:ascii="Arial Narrow" w:hAnsi="Arial Narrow" w:cs="Arial Narrow"/>
          <w:color w:val="000000"/>
        </w:rPr>
        <w:t>apply from the date of original assessment order or the order of the Appellate Authority.</w:t>
      </w:r>
      <w:r w:rsidR="002E390E" w:rsidRPr="007809C7">
        <w:rPr>
          <w:rFonts w:ascii="Arial Narrow" w:hAnsi="Arial Narrow" w:cs="Arial Narrow"/>
          <w:color w:val="000000"/>
        </w:rPr>
        <w:t xml:space="preserve"> </w:t>
      </w:r>
      <w:r w:rsidRPr="007809C7">
        <w:rPr>
          <w:rFonts w:ascii="Arial Narrow" w:hAnsi="Arial Narrow" w:cs="Arial Narrow"/>
          <w:color w:val="000000"/>
        </w:rPr>
        <w:t>The High Court held that once an appeal against the order passed by an authority is</w:t>
      </w:r>
      <w:r w:rsidR="002E390E" w:rsidRPr="007809C7">
        <w:rPr>
          <w:rFonts w:ascii="Arial Narrow" w:hAnsi="Arial Narrow" w:cs="Arial Narrow"/>
          <w:color w:val="000000"/>
        </w:rPr>
        <w:t xml:space="preserve"> </w:t>
      </w:r>
      <w:r w:rsidRPr="007809C7">
        <w:rPr>
          <w:rFonts w:ascii="Arial Narrow" w:hAnsi="Arial Narrow" w:cs="Arial Narrow"/>
          <w:color w:val="000000"/>
        </w:rPr>
        <w:t>preferred and is decided by the appellate authority, the order of the Assessing Officer</w:t>
      </w:r>
      <w:r w:rsidR="002E390E" w:rsidRPr="007809C7">
        <w:rPr>
          <w:rFonts w:ascii="Arial Narrow" w:hAnsi="Arial Narrow" w:cs="Arial Narrow"/>
          <w:color w:val="000000"/>
        </w:rPr>
        <w:t xml:space="preserve"> </w:t>
      </w:r>
      <w:r w:rsidRPr="007809C7">
        <w:rPr>
          <w:rFonts w:ascii="Arial Narrow" w:hAnsi="Arial Narrow" w:cs="Arial Narrow"/>
          <w:color w:val="000000"/>
        </w:rPr>
        <w:t>merges with the order of the appellate authority</w:t>
      </w:r>
      <w:r w:rsidRPr="007809C7">
        <w:rPr>
          <w:rFonts w:ascii="Arial Narrow" w:hAnsi="Arial Narrow" w:cs="Arial"/>
          <w:b/>
          <w:bCs/>
          <w:color w:val="000000"/>
        </w:rPr>
        <w:t xml:space="preserve">. </w:t>
      </w:r>
      <w:r w:rsidRPr="007809C7">
        <w:rPr>
          <w:rFonts w:ascii="Arial Narrow" w:hAnsi="Arial Narrow" w:cs="Arial Narrow"/>
          <w:color w:val="000000"/>
        </w:rPr>
        <w:t>After merger, the order of the original</w:t>
      </w:r>
      <w:r w:rsidR="002E390E" w:rsidRPr="007809C7">
        <w:rPr>
          <w:rFonts w:ascii="Arial Narrow" w:hAnsi="Arial Narrow" w:cs="Arial Narrow"/>
          <w:color w:val="000000"/>
        </w:rPr>
        <w:t xml:space="preserve"> </w:t>
      </w:r>
      <w:r w:rsidRPr="007809C7">
        <w:rPr>
          <w:rFonts w:ascii="Arial Narrow" w:hAnsi="Arial Narrow" w:cs="Arial Narrow"/>
          <w:color w:val="000000"/>
        </w:rPr>
        <w:t>authority ceases to exist and the order of the appellate authority prevails.</w:t>
      </w:r>
      <w:r w:rsidR="002E390E" w:rsidRPr="007809C7">
        <w:rPr>
          <w:rFonts w:ascii="Arial Narrow" w:hAnsi="Arial Narrow" w:cs="Arial Narrow"/>
          <w:color w:val="000000"/>
        </w:rPr>
        <w:t xml:space="preserve"> </w:t>
      </w:r>
      <w:r w:rsidRPr="007809C7">
        <w:rPr>
          <w:rFonts w:ascii="Arial Narrow" w:hAnsi="Arial Narrow" w:cs="Arial Narrow"/>
          <w:color w:val="000000"/>
        </w:rPr>
        <w:t>Thus, the period of limitation of 4 years for the purpose of section 154(7) has to be</w:t>
      </w:r>
      <w:r w:rsidR="002E390E" w:rsidRPr="007809C7">
        <w:rPr>
          <w:rFonts w:ascii="Arial Narrow" w:hAnsi="Arial Narrow" w:cs="Arial Narrow"/>
          <w:color w:val="000000"/>
        </w:rPr>
        <w:t xml:space="preserve"> </w:t>
      </w:r>
      <w:r w:rsidRPr="007809C7">
        <w:rPr>
          <w:rFonts w:ascii="Arial Narrow" w:hAnsi="Arial Narrow" w:cs="Arial Narrow"/>
          <w:color w:val="000000"/>
        </w:rPr>
        <w:t>counted from the date of the order of the Appellate Authority.</w:t>
      </w:r>
    </w:p>
    <w:p w:rsidR="00484A69" w:rsidRPr="007809C7" w:rsidRDefault="00484A69" w:rsidP="0068295F">
      <w:pPr>
        <w:autoSpaceDE w:val="0"/>
        <w:autoSpaceDN w:val="0"/>
        <w:adjustRightInd w:val="0"/>
        <w:spacing w:after="0" w:line="240" w:lineRule="auto"/>
        <w:jc w:val="both"/>
        <w:rPr>
          <w:rFonts w:ascii="Arial Narrow" w:hAnsi="Arial Narrow" w:cs="Arial"/>
          <w:b/>
          <w:bCs/>
          <w:color w:val="000000"/>
        </w:rPr>
      </w:pPr>
      <w:r w:rsidRPr="007809C7">
        <w:rPr>
          <w:rFonts w:ascii="Arial Narrow" w:hAnsi="Arial Narrow" w:cs="Arial"/>
          <w:b/>
          <w:bCs/>
          <w:color w:val="000000"/>
        </w:rPr>
        <w:t xml:space="preserve">Note </w:t>
      </w:r>
      <w:r w:rsidRPr="007809C7">
        <w:rPr>
          <w:rFonts w:ascii="Arial Narrow" w:hAnsi="Arial Narrow" w:cs="Arial"/>
          <w:i/>
          <w:iCs/>
          <w:color w:val="000000"/>
        </w:rPr>
        <w:t>- In this case, the Delhi High Court has followed the decision of the Supreme Court</w:t>
      </w:r>
      <w:r w:rsidR="002E390E" w:rsidRPr="007809C7">
        <w:rPr>
          <w:rFonts w:ascii="Arial Narrow" w:hAnsi="Arial Narrow" w:cs="Arial"/>
          <w:i/>
          <w:iCs/>
          <w:color w:val="000000"/>
        </w:rPr>
        <w:t xml:space="preserve"> </w:t>
      </w:r>
      <w:r w:rsidRPr="007809C7">
        <w:rPr>
          <w:rFonts w:ascii="Arial Narrow" w:hAnsi="Arial Narrow" w:cs="Arial"/>
          <w:i/>
          <w:iCs/>
          <w:color w:val="000000"/>
        </w:rPr>
        <w:t>in case of Hind Wire Industries v. CIT (1995) 212 ITR 639.</w:t>
      </w:r>
    </w:p>
    <w:p w:rsidR="003A3E62" w:rsidRDefault="003A3E62" w:rsidP="0068295F">
      <w:pPr>
        <w:autoSpaceDE w:val="0"/>
        <w:autoSpaceDN w:val="0"/>
        <w:adjustRightInd w:val="0"/>
        <w:spacing w:after="0" w:line="240" w:lineRule="auto"/>
        <w:jc w:val="both"/>
        <w:rPr>
          <w:rFonts w:ascii="Arial" w:hAnsi="Arial" w:cs="Arial"/>
          <w:b/>
          <w:bCs/>
          <w:color w:val="000000"/>
          <w:sz w:val="96"/>
          <w:szCs w:val="96"/>
        </w:rPr>
      </w:pPr>
    </w:p>
    <w:p w:rsidR="001C7532" w:rsidRDefault="001C7532" w:rsidP="0068295F">
      <w:pPr>
        <w:autoSpaceDE w:val="0"/>
        <w:autoSpaceDN w:val="0"/>
        <w:adjustRightInd w:val="0"/>
        <w:spacing w:after="0" w:line="240" w:lineRule="auto"/>
        <w:jc w:val="both"/>
        <w:rPr>
          <w:rFonts w:ascii="Arial" w:hAnsi="Arial" w:cs="Arial"/>
          <w:b/>
          <w:bCs/>
          <w:color w:val="000000"/>
          <w:sz w:val="96"/>
          <w:szCs w:val="96"/>
        </w:rPr>
      </w:pPr>
    </w:p>
    <w:p w:rsidR="006A51F1" w:rsidRDefault="006A51F1" w:rsidP="0068295F">
      <w:pPr>
        <w:autoSpaceDE w:val="0"/>
        <w:autoSpaceDN w:val="0"/>
        <w:adjustRightInd w:val="0"/>
        <w:spacing w:after="0" w:line="240" w:lineRule="auto"/>
        <w:jc w:val="both"/>
        <w:rPr>
          <w:rFonts w:ascii="Arial" w:hAnsi="Arial" w:cs="Arial"/>
          <w:b/>
          <w:bCs/>
          <w:color w:val="000000"/>
          <w:sz w:val="96"/>
          <w:szCs w:val="96"/>
        </w:rPr>
      </w:pPr>
    </w:p>
    <w:p w:rsidR="000D3558" w:rsidRDefault="000D3558" w:rsidP="0068295F">
      <w:pPr>
        <w:autoSpaceDE w:val="0"/>
        <w:autoSpaceDN w:val="0"/>
        <w:adjustRightInd w:val="0"/>
        <w:spacing w:after="0" w:line="240" w:lineRule="auto"/>
        <w:jc w:val="both"/>
        <w:rPr>
          <w:rFonts w:ascii="Arial" w:hAnsi="Arial" w:cs="Arial"/>
          <w:b/>
          <w:bCs/>
          <w:color w:val="000000"/>
          <w:sz w:val="96"/>
          <w:szCs w:val="96"/>
        </w:rPr>
      </w:pPr>
    </w:p>
    <w:p w:rsidR="007809C7" w:rsidRDefault="007809C7" w:rsidP="0068295F">
      <w:pPr>
        <w:autoSpaceDE w:val="0"/>
        <w:autoSpaceDN w:val="0"/>
        <w:adjustRightInd w:val="0"/>
        <w:spacing w:after="0" w:line="240" w:lineRule="auto"/>
        <w:jc w:val="both"/>
        <w:rPr>
          <w:rFonts w:ascii="Arial" w:hAnsi="Arial" w:cs="Arial"/>
          <w:b/>
          <w:bCs/>
          <w:color w:val="000000"/>
          <w:sz w:val="96"/>
          <w:szCs w:val="96"/>
        </w:rPr>
      </w:pPr>
    </w:p>
    <w:p w:rsidR="007809C7" w:rsidRDefault="007809C7" w:rsidP="0068295F">
      <w:pPr>
        <w:autoSpaceDE w:val="0"/>
        <w:autoSpaceDN w:val="0"/>
        <w:adjustRightInd w:val="0"/>
        <w:spacing w:after="0" w:line="240" w:lineRule="auto"/>
        <w:jc w:val="both"/>
        <w:rPr>
          <w:rFonts w:ascii="Arial" w:hAnsi="Arial" w:cs="Arial"/>
          <w:b/>
          <w:bCs/>
          <w:color w:val="000000"/>
          <w:sz w:val="96"/>
          <w:szCs w:val="96"/>
        </w:rPr>
      </w:pPr>
    </w:p>
    <w:p w:rsidR="007809C7" w:rsidRDefault="007809C7" w:rsidP="0068295F">
      <w:pPr>
        <w:autoSpaceDE w:val="0"/>
        <w:autoSpaceDN w:val="0"/>
        <w:adjustRightInd w:val="0"/>
        <w:spacing w:after="0" w:line="240" w:lineRule="auto"/>
        <w:jc w:val="both"/>
        <w:rPr>
          <w:rFonts w:ascii="Arial" w:hAnsi="Arial" w:cs="Arial"/>
          <w:b/>
          <w:bCs/>
          <w:color w:val="000000"/>
          <w:sz w:val="96"/>
          <w:szCs w:val="9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484A69" w:rsidRPr="007809C7" w:rsidRDefault="00484A69" w:rsidP="0068295F">
      <w:pPr>
        <w:autoSpaceDE w:val="0"/>
        <w:autoSpaceDN w:val="0"/>
        <w:adjustRightInd w:val="0"/>
        <w:spacing w:after="0" w:line="240" w:lineRule="auto"/>
        <w:jc w:val="both"/>
        <w:rPr>
          <w:rFonts w:ascii="Arial Narrow" w:hAnsi="Arial Narrow" w:cs="Arial"/>
          <w:b/>
          <w:bCs/>
          <w:color w:val="000000"/>
          <w:sz w:val="36"/>
          <w:szCs w:val="36"/>
        </w:rPr>
      </w:pPr>
      <w:r w:rsidRPr="007809C7">
        <w:rPr>
          <w:rFonts w:ascii="Arial Narrow" w:hAnsi="Arial Narrow" w:cs="Arial"/>
          <w:b/>
          <w:bCs/>
          <w:color w:val="000000"/>
          <w:sz w:val="36"/>
          <w:szCs w:val="36"/>
        </w:rPr>
        <w:t>13</w:t>
      </w:r>
    </w:p>
    <w:p w:rsidR="00484A69" w:rsidRPr="007809C7" w:rsidRDefault="00484A69" w:rsidP="0068295F">
      <w:pPr>
        <w:autoSpaceDE w:val="0"/>
        <w:autoSpaceDN w:val="0"/>
        <w:adjustRightInd w:val="0"/>
        <w:spacing w:after="0" w:line="240" w:lineRule="auto"/>
        <w:jc w:val="both"/>
        <w:rPr>
          <w:rFonts w:ascii="Arial Narrow" w:hAnsi="Arial Narrow" w:cs="Arial"/>
          <w:b/>
          <w:bCs/>
          <w:color w:val="000000"/>
          <w:sz w:val="32"/>
          <w:szCs w:val="32"/>
        </w:rPr>
      </w:pPr>
      <w:r w:rsidRPr="007809C7">
        <w:rPr>
          <w:rFonts w:ascii="Arial Narrow" w:hAnsi="Arial Narrow" w:cs="Arial"/>
          <w:b/>
          <w:bCs/>
          <w:color w:val="000000"/>
          <w:sz w:val="32"/>
          <w:szCs w:val="32"/>
        </w:rPr>
        <w:t>APPEALS AND REVISION</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1. Can an </w:t>
      </w:r>
      <w:proofErr w:type="spellStart"/>
      <w:r>
        <w:rPr>
          <w:rFonts w:ascii="Arial" w:hAnsi="Arial" w:cs="Arial"/>
          <w:b/>
          <w:bCs/>
          <w:color w:val="000000"/>
        </w:rPr>
        <w:t>assessee</w:t>
      </w:r>
      <w:proofErr w:type="spellEnd"/>
      <w:r>
        <w:rPr>
          <w:rFonts w:ascii="Arial" w:hAnsi="Arial" w:cs="Arial"/>
          <w:b/>
          <w:bCs/>
          <w:color w:val="000000"/>
        </w:rPr>
        <w:t xml:space="preserve"> file a revision petition under section 264, if the revised return to</w:t>
      </w:r>
      <w:r w:rsidR="003A3E62">
        <w:rPr>
          <w:rFonts w:ascii="Arial" w:hAnsi="Arial" w:cs="Arial"/>
          <w:b/>
          <w:bCs/>
          <w:color w:val="000000"/>
        </w:rPr>
        <w:t xml:space="preserve"> </w:t>
      </w:r>
      <w:r>
        <w:rPr>
          <w:rFonts w:ascii="Arial" w:hAnsi="Arial" w:cs="Arial"/>
          <w:b/>
          <w:bCs/>
          <w:color w:val="000000"/>
        </w:rPr>
        <w:t>correct an inadvertent error apparent from record in the original return, is filed</w:t>
      </w:r>
      <w:r w:rsidR="003A3E62">
        <w:rPr>
          <w:rFonts w:ascii="Arial" w:hAnsi="Arial" w:cs="Arial"/>
          <w:b/>
          <w:bCs/>
          <w:color w:val="000000"/>
        </w:rPr>
        <w:t xml:space="preserve"> </w:t>
      </w:r>
      <w:r>
        <w:rPr>
          <w:rFonts w:ascii="Arial" w:hAnsi="Arial" w:cs="Arial"/>
          <w:b/>
          <w:bCs/>
          <w:color w:val="000000"/>
        </w:rPr>
        <w:t>after the time limit specified under section 139(5) on account of the error coming to</w:t>
      </w:r>
      <w:r w:rsidR="003A3E62">
        <w:rPr>
          <w:rFonts w:ascii="Arial" w:hAnsi="Arial" w:cs="Arial"/>
          <w:b/>
          <w:bCs/>
          <w:color w:val="000000"/>
        </w:rPr>
        <w:t xml:space="preserve"> </w:t>
      </w:r>
      <w:r>
        <w:rPr>
          <w:rFonts w:ascii="Arial" w:hAnsi="Arial" w:cs="Arial"/>
          <w:b/>
          <w:bCs/>
          <w:color w:val="000000"/>
        </w:rPr>
        <w:t xml:space="preserve">the notice of the </w:t>
      </w:r>
      <w:proofErr w:type="spellStart"/>
      <w:r>
        <w:rPr>
          <w:rFonts w:ascii="Arial" w:hAnsi="Arial" w:cs="Arial"/>
          <w:b/>
          <w:bCs/>
          <w:color w:val="000000"/>
        </w:rPr>
        <w:t>assessee</w:t>
      </w:r>
      <w:proofErr w:type="spellEnd"/>
      <w:r>
        <w:rPr>
          <w:rFonts w:ascii="Arial" w:hAnsi="Arial" w:cs="Arial"/>
          <w:b/>
          <w:bCs/>
          <w:color w:val="000000"/>
        </w:rPr>
        <w:t xml:space="preserve"> after the specified time limit?</w:t>
      </w:r>
    </w:p>
    <w:p w:rsidR="00484A69" w:rsidRDefault="00484A69" w:rsidP="0068295F">
      <w:pPr>
        <w:autoSpaceDE w:val="0"/>
        <w:autoSpaceDN w:val="0"/>
        <w:adjustRightInd w:val="0"/>
        <w:spacing w:after="0" w:line="240" w:lineRule="auto"/>
        <w:jc w:val="both"/>
        <w:rPr>
          <w:rFonts w:ascii="Arial" w:hAnsi="Arial" w:cs="Arial"/>
          <w:b/>
          <w:bCs/>
          <w:i/>
          <w:iCs/>
          <w:color w:val="000000"/>
        </w:rPr>
      </w:pPr>
      <w:proofErr w:type="spellStart"/>
      <w:r>
        <w:rPr>
          <w:rFonts w:ascii="Arial" w:hAnsi="Arial" w:cs="Arial"/>
          <w:b/>
          <w:bCs/>
          <w:i/>
          <w:iCs/>
          <w:color w:val="000000"/>
        </w:rPr>
        <w:t>Sanchit</w:t>
      </w:r>
      <w:proofErr w:type="spellEnd"/>
      <w:r>
        <w:rPr>
          <w:rFonts w:ascii="Arial" w:hAnsi="Arial" w:cs="Arial"/>
          <w:b/>
          <w:bCs/>
          <w:i/>
          <w:iCs/>
          <w:color w:val="000000"/>
        </w:rPr>
        <w:t xml:space="preserve"> Software and Solutions Pvt. Ltd. v. CIT (2012) </w:t>
      </w:r>
    </w:p>
    <w:p w:rsidR="00484A69" w:rsidRPr="007809C7" w:rsidRDefault="006A51F1" w:rsidP="0068295F">
      <w:pPr>
        <w:autoSpaceDE w:val="0"/>
        <w:autoSpaceDN w:val="0"/>
        <w:adjustRightInd w:val="0"/>
        <w:spacing w:after="0" w:line="240" w:lineRule="auto"/>
        <w:jc w:val="both"/>
        <w:rPr>
          <w:rFonts w:ascii="Arial" w:hAnsi="Arial" w:cs="Arial"/>
          <w:b/>
          <w:bCs/>
          <w:color w:val="000000"/>
        </w:rPr>
      </w:pPr>
      <w:r w:rsidRPr="007809C7">
        <w:rPr>
          <w:rFonts w:ascii="Arial Narrow" w:hAnsi="Arial Narrow" w:cs="Arial Narrow"/>
          <w:color w:val="000000"/>
        </w:rPr>
        <w:t xml:space="preserve">Yes. </w:t>
      </w:r>
      <w:r w:rsidR="00484A69" w:rsidRPr="007809C7">
        <w:rPr>
          <w:rFonts w:ascii="Arial Narrow" w:hAnsi="Arial Narrow" w:cs="Arial Narrow"/>
          <w:color w:val="000000"/>
        </w:rPr>
        <w:t xml:space="preserve">The High Court observed that the </w:t>
      </w:r>
      <w:r w:rsidR="00484A69" w:rsidRPr="007809C7">
        <w:rPr>
          <w:rFonts w:ascii="Arial Narrow" w:hAnsi="Arial Narrow" w:cs="Arial Narrow"/>
          <w:color w:val="000000"/>
          <w:u w:val="single"/>
        </w:rPr>
        <w:t>entire object of administration of tax is to secure the</w:t>
      </w:r>
      <w:r w:rsidR="003A3E62" w:rsidRPr="007809C7">
        <w:rPr>
          <w:rFonts w:ascii="Arial Narrow" w:hAnsi="Arial Narrow" w:cs="Arial Narrow"/>
          <w:color w:val="000000"/>
          <w:u w:val="single"/>
        </w:rPr>
        <w:t xml:space="preserve"> </w:t>
      </w:r>
      <w:r w:rsidR="00484A69" w:rsidRPr="007809C7">
        <w:rPr>
          <w:rFonts w:ascii="Arial Narrow" w:hAnsi="Arial Narrow" w:cs="Arial Narrow"/>
          <w:color w:val="000000"/>
          <w:u w:val="single"/>
        </w:rPr>
        <w:t xml:space="preserve">revenue for the development of the country and not to charge the </w:t>
      </w:r>
      <w:proofErr w:type="spellStart"/>
      <w:r w:rsidR="00484A69" w:rsidRPr="007809C7">
        <w:rPr>
          <w:rFonts w:ascii="Arial Narrow" w:hAnsi="Arial Narrow" w:cs="Arial Narrow"/>
          <w:color w:val="000000"/>
          <w:u w:val="single"/>
        </w:rPr>
        <w:t>assessee</w:t>
      </w:r>
      <w:proofErr w:type="spellEnd"/>
      <w:r w:rsidR="00484A69" w:rsidRPr="007809C7">
        <w:rPr>
          <w:rFonts w:ascii="Arial Narrow" w:hAnsi="Arial Narrow" w:cs="Arial Narrow"/>
          <w:color w:val="000000"/>
          <w:u w:val="single"/>
        </w:rPr>
        <w:t xml:space="preserve"> more tax</w:t>
      </w:r>
      <w:r w:rsidR="003A3E62" w:rsidRPr="007809C7">
        <w:rPr>
          <w:rFonts w:ascii="Arial Narrow" w:hAnsi="Arial Narrow" w:cs="Arial Narrow"/>
          <w:color w:val="000000"/>
          <w:u w:val="single"/>
        </w:rPr>
        <w:t xml:space="preserve"> </w:t>
      </w:r>
      <w:r w:rsidR="00484A69" w:rsidRPr="007809C7">
        <w:rPr>
          <w:rFonts w:ascii="Arial Narrow" w:hAnsi="Arial Narrow" w:cs="Arial Narrow"/>
          <w:color w:val="000000"/>
          <w:u w:val="single"/>
        </w:rPr>
        <w:t xml:space="preserve">than which is due and payable by the </w:t>
      </w:r>
      <w:proofErr w:type="spellStart"/>
      <w:r w:rsidR="00484A69" w:rsidRPr="007809C7">
        <w:rPr>
          <w:rFonts w:ascii="Arial Narrow" w:hAnsi="Arial Narrow" w:cs="Arial Narrow"/>
          <w:color w:val="000000"/>
          <w:u w:val="single"/>
        </w:rPr>
        <w:t>assessee</w:t>
      </w:r>
      <w:proofErr w:type="spellEnd"/>
      <w:r w:rsidR="00484A69" w:rsidRPr="007809C7">
        <w:rPr>
          <w:rFonts w:ascii="Arial Narrow" w:hAnsi="Arial Narrow" w:cs="Arial Narrow"/>
          <w:color w:val="000000"/>
          <w:u w:val="single"/>
        </w:rPr>
        <w:t>.</w:t>
      </w:r>
      <w:r w:rsidR="00484A69" w:rsidRPr="007809C7">
        <w:rPr>
          <w:rFonts w:ascii="Arial Narrow" w:hAnsi="Arial Narrow" w:cs="Arial Narrow"/>
          <w:color w:val="000000"/>
        </w:rPr>
        <w:t xml:space="preserve"> In this context, the High Court referred</w:t>
      </w:r>
      <w:r w:rsidR="003A3E62" w:rsidRPr="007809C7">
        <w:rPr>
          <w:rFonts w:ascii="Arial Narrow" w:hAnsi="Arial Narrow" w:cs="Arial Narrow"/>
          <w:color w:val="000000"/>
        </w:rPr>
        <w:t xml:space="preserve"> </w:t>
      </w:r>
      <w:r w:rsidR="00484A69" w:rsidRPr="007809C7">
        <w:rPr>
          <w:rFonts w:ascii="Arial Narrow" w:hAnsi="Arial Narrow" w:cs="Arial Narrow"/>
          <w:color w:val="000000"/>
        </w:rPr>
        <w:t>to the CBDT Circular issued as far back as 11th April, 1955 directing the Assessing</w:t>
      </w:r>
      <w:r w:rsidR="003A3E62" w:rsidRPr="007809C7">
        <w:rPr>
          <w:rFonts w:ascii="Arial Narrow" w:hAnsi="Arial Narrow" w:cs="Arial Narrow"/>
          <w:color w:val="000000"/>
        </w:rPr>
        <w:t xml:space="preserve"> </w:t>
      </w:r>
      <w:r w:rsidR="00484A69" w:rsidRPr="007809C7">
        <w:rPr>
          <w:rFonts w:ascii="Arial Narrow" w:hAnsi="Arial Narrow" w:cs="Arial Narrow"/>
          <w:color w:val="000000"/>
        </w:rPr>
        <w:t xml:space="preserve">Officer not to take advantage of the </w:t>
      </w:r>
      <w:proofErr w:type="spellStart"/>
      <w:r w:rsidR="00484A69" w:rsidRPr="007809C7">
        <w:rPr>
          <w:rFonts w:ascii="Arial Narrow" w:hAnsi="Arial Narrow" w:cs="Arial Narrow"/>
          <w:color w:val="000000"/>
        </w:rPr>
        <w:t>assessee’s</w:t>
      </w:r>
      <w:proofErr w:type="spellEnd"/>
      <w:r w:rsidR="00484A69" w:rsidRPr="007809C7">
        <w:rPr>
          <w:rFonts w:ascii="Arial Narrow" w:hAnsi="Arial Narrow" w:cs="Arial Narrow"/>
          <w:color w:val="000000"/>
        </w:rPr>
        <w:t xml:space="preserve"> mistake. The High Court opined that the</w:t>
      </w:r>
      <w:r w:rsidR="003A3E62" w:rsidRPr="007809C7">
        <w:rPr>
          <w:rFonts w:ascii="Arial" w:hAnsi="Arial" w:cs="Arial"/>
          <w:b/>
          <w:bCs/>
          <w:color w:val="000000"/>
        </w:rPr>
        <w:t xml:space="preserve"> </w:t>
      </w:r>
      <w:r w:rsidR="00484A69" w:rsidRPr="007809C7">
        <w:rPr>
          <w:rFonts w:ascii="Arial Narrow" w:hAnsi="Arial Narrow" w:cs="Arial Narrow"/>
          <w:color w:val="000000"/>
        </w:rPr>
        <w:t>said Circular should always be borne in mind by the officers of the Revenue while</w:t>
      </w:r>
      <w:r w:rsidR="003A3E62" w:rsidRPr="007809C7">
        <w:rPr>
          <w:rFonts w:ascii="Arial" w:hAnsi="Arial" w:cs="Arial"/>
          <w:b/>
          <w:bCs/>
          <w:color w:val="000000"/>
        </w:rPr>
        <w:t xml:space="preserve"> </w:t>
      </w:r>
      <w:r w:rsidR="00484A69" w:rsidRPr="007809C7">
        <w:rPr>
          <w:rFonts w:ascii="Arial Narrow" w:hAnsi="Arial Narrow" w:cs="Arial Narrow"/>
          <w:color w:val="000000"/>
        </w:rPr>
        <w:t>administering the Act.</w:t>
      </w:r>
      <w:r w:rsidR="003A3E62" w:rsidRPr="007809C7">
        <w:rPr>
          <w:rFonts w:ascii="Arial" w:hAnsi="Arial" w:cs="Arial"/>
          <w:b/>
          <w:bCs/>
          <w:color w:val="000000"/>
        </w:rPr>
        <w:t xml:space="preserve"> </w:t>
      </w:r>
      <w:r w:rsidR="00484A69" w:rsidRPr="007809C7">
        <w:rPr>
          <w:rFonts w:ascii="Arial Narrow" w:hAnsi="Arial Narrow" w:cs="Arial Narrow"/>
          <w:color w:val="000000"/>
        </w:rPr>
        <w:t>The High Court observed that, in this case, the Commissioner of income-tax had</w:t>
      </w:r>
      <w:r w:rsidR="003A3E62" w:rsidRPr="007809C7">
        <w:rPr>
          <w:rFonts w:ascii="Arial" w:hAnsi="Arial" w:cs="Arial"/>
          <w:b/>
          <w:bCs/>
          <w:color w:val="000000"/>
        </w:rPr>
        <w:t xml:space="preserve"> </w:t>
      </w:r>
      <w:r w:rsidR="00484A69" w:rsidRPr="007809C7">
        <w:rPr>
          <w:rFonts w:ascii="Arial Narrow" w:hAnsi="Arial Narrow" w:cs="Arial Narrow"/>
          <w:color w:val="000000"/>
        </w:rPr>
        <w:t>committed a fundamental error in proceeding on the basis that no deduction on account</w:t>
      </w:r>
      <w:r w:rsidR="003A3E62" w:rsidRPr="007809C7">
        <w:rPr>
          <w:rFonts w:ascii="Arial" w:hAnsi="Arial" w:cs="Arial"/>
          <w:b/>
          <w:bCs/>
          <w:color w:val="000000"/>
        </w:rPr>
        <w:t xml:space="preserve"> </w:t>
      </w:r>
      <w:r w:rsidR="00484A69" w:rsidRPr="007809C7">
        <w:rPr>
          <w:rFonts w:ascii="Arial Narrow" w:hAnsi="Arial Narrow" w:cs="Arial Narrow"/>
          <w:color w:val="000000"/>
        </w:rPr>
        <w:t>of dividend income and long-term capital gains under section 10 was claimed from the</w:t>
      </w:r>
      <w:r w:rsidR="003A3E62" w:rsidRPr="007809C7">
        <w:rPr>
          <w:rFonts w:ascii="Arial" w:hAnsi="Arial" w:cs="Arial"/>
          <w:b/>
          <w:bCs/>
          <w:color w:val="000000"/>
        </w:rPr>
        <w:t xml:space="preserve"> </w:t>
      </w:r>
      <w:r w:rsidR="00484A69" w:rsidRPr="007809C7">
        <w:rPr>
          <w:rFonts w:ascii="Arial Narrow" w:hAnsi="Arial Narrow" w:cs="Arial Narrow"/>
          <w:color w:val="000000"/>
        </w:rPr>
        <w:t xml:space="preserve">total income, without considering that the </w:t>
      </w:r>
      <w:proofErr w:type="spellStart"/>
      <w:r w:rsidR="00484A69" w:rsidRPr="007809C7">
        <w:rPr>
          <w:rFonts w:ascii="Arial Narrow" w:hAnsi="Arial Narrow" w:cs="Arial Narrow"/>
          <w:color w:val="000000"/>
        </w:rPr>
        <w:t>assessee</w:t>
      </w:r>
      <w:proofErr w:type="spellEnd"/>
      <w:r w:rsidR="00484A69" w:rsidRPr="007809C7">
        <w:rPr>
          <w:rFonts w:ascii="Arial Narrow" w:hAnsi="Arial Narrow" w:cs="Arial Narrow"/>
          <w:color w:val="000000"/>
        </w:rPr>
        <w:t xml:space="preserve"> had specifically sought to exclude the</w:t>
      </w:r>
      <w:r w:rsidR="003A3E62" w:rsidRPr="007809C7">
        <w:rPr>
          <w:rFonts w:ascii="Arial" w:hAnsi="Arial" w:cs="Arial"/>
          <w:b/>
          <w:bCs/>
          <w:color w:val="000000"/>
        </w:rPr>
        <w:t xml:space="preserve"> </w:t>
      </w:r>
      <w:r w:rsidR="00484A69" w:rsidRPr="007809C7">
        <w:rPr>
          <w:rFonts w:ascii="Arial Narrow" w:hAnsi="Arial Narrow" w:cs="Arial Narrow"/>
          <w:color w:val="000000"/>
        </w:rPr>
        <w:t>same as is evident from the entries in the relevant Schedule. Therefore, this was an</w:t>
      </w:r>
      <w:r w:rsidR="003A3E62" w:rsidRPr="007809C7">
        <w:rPr>
          <w:rFonts w:ascii="Arial" w:hAnsi="Arial" w:cs="Arial"/>
          <w:b/>
          <w:bCs/>
          <w:color w:val="000000"/>
        </w:rPr>
        <w:t xml:space="preserve"> </w:t>
      </w:r>
      <w:r w:rsidR="00484A69" w:rsidRPr="007809C7">
        <w:rPr>
          <w:rFonts w:ascii="Arial Narrow" w:hAnsi="Arial Narrow" w:cs="Arial Narrow"/>
          <w:color w:val="000000"/>
        </w:rPr>
        <w:t>error on the face of the order and hence, the same was not sustainable. Accordingly, the</w:t>
      </w:r>
      <w:r w:rsidR="003A3E62" w:rsidRPr="007809C7">
        <w:rPr>
          <w:rFonts w:ascii="Arial" w:hAnsi="Arial" w:cs="Arial"/>
          <w:b/>
          <w:bCs/>
          <w:color w:val="000000"/>
        </w:rPr>
        <w:t xml:space="preserve"> </w:t>
      </w:r>
      <w:r w:rsidR="00484A69" w:rsidRPr="007809C7">
        <w:rPr>
          <w:rFonts w:ascii="Arial Narrow" w:hAnsi="Arial Narrow" w:cs="Arial Narrow"/>
          <w:color w:val="000000"/>
        </w:rPr>
        <w:t>High Court set aside the order of Commissioner and remanded the matter for fresh</w:t>
      </w:r>
      <w:r w:rsidR="003A3E62" w:rsidRPr="007809C7">
        <w:rPr>
          <w:rFonts w:ascii="Arial" w:hAnsi="Arial" w:cs="Arial"/>
          <w:b/>
          <w:bCs/>
          <w:color w:val="000000"/>
        </w:rPr>
        <w:t xml:space="preserve"> </w:t>
      </w:r>
      <w:r w:rsidR="00484A69" w:rsidRPr="007809C7">
        <w:rPr>
          <w:rFonts w:ascii="Arial Narrow" w:hAnsi="Arial Narrow" w:cs="Arial Narrow"/>
          <w:color w:val="000000"/>
        </w:rPr>
        <w:t>consideration.</w:t>
      </w:r>
      <w:r w:rsidR="003A3E62" w:rsidRPr="007809C7">
        <w:rPr>
          <w:rFonts w:ascii="Arial Narrow" w:hAnsi="Arial Narrow" w:cs="Arial Narrow"/>
          <w:color w:val="000000"/>
        </w:rPr>
        <w:t xml:space="preserve"> </w:t>
      </w:r>
      <w:r w:rsidR="00484A69" w:rsidRPr="007809C7">
        <w:rPr>
          <w:rFonts w:ascii="Arial Narrow" w:hAnsi="Arial Narrow" w:cs="Arial Narrow"/>
          <w:color w:val="000000"/>
        </w:rPr>
        <w:t>The High Court further directed the Assessing Officer to consider the rectification</w:t>
      </w:r>
      <w:r w:rsidR="003A3E62" w:rsidRPr="007809C7">
        <w:rPr>
          <w:rFonts w:ascii="Arial" w:hAnsi="Arial" w:cs="Arial"/>
          <w:b/>
          <w:bCs/>
          <w:color w:val="000000"/>
        </w:rPr>
        <w:t xml:space="preserve"> </w:t>
      </w:r>
      <w:r w:rsidR="00484A69" w:rsidRPr="007809C7">
        <w:rPr>
          <w:rFonts w:ascii="Arial Narrow" w:hAnsi="Arial Narrow" w:cs="Arial Narrow"/>
          <w:color w:val="000000"/>
        </w:rPr>
        <w:t xml:space="preserve">application filed by the </w:t>
      </w:r>
      <w:proofErr w:type="spellStart"/>
      <w:r w:rsidR="00484A69" w:rsidRPr="007809C7">
        <w:rPr>
          <w:rFonts w:ascii="Arial Narrow" w:hAnsi="Arial Narrow" w:cs="Arial Narrow"/>
          <w:color w:val="000000"/>
        </w:rPr>
        <w:t>assessee</w:t>
      </w:r>
      <w:proofErr w:type="spellEnd"/>
      <w:r w:rsidR="00484A69" w:rsidRPr="007809C7">
        <w:rPr>
          <w:rFonts w:ascii="Arial Narrow" w:hAnsi="Arial Narrow" w:cs="Arial Narrow"/>
          <w:color w:val="000000"/>
        </w:rPr>
        <w:t xml:space="preserve"> under section 154 as a fresh application received on the</w:t>
      </w:r>
      <w:r w:rsidR="003A3E62" w:rsidRPr="007809C7">
        <w:rPr>
          <w:rFonts w:ascii="Arial" w:hAnsi="Arial" w:cs="Arial"/>
          <w:b/>
          <w:bCs/>
          <w:color w:val="000000"/>
        </w:rPr>
        <w:t xml:space="preserve"> </w:t>
      </w:r>
      <w:r w:rsidR="00484A69" w:rsidRPr="007809C7">
        <w:rPr>
          <w:rFonts w:ascii="Arial Narrow" w:hAnsi="Arial Narrow" w:cs="Arial Narrow"/>
          <w:color w:val="000000"/>
        </w:rPr>
        <w:t>date of service of this order and dispose of the rectification application on its own merits,</w:t>
      </w:r>
      <w:r w:rsidR="003A3E62" w:rsidRPr="007809C7">
        <w:rPr>
          <w:rFonts w:ascii="Arial" w:hAnsi="Arial" w:cs="Arial"/>
          <w:b/>
          <w:bCs/>
          <w:color w:val="000000"/>
        </w:rPr>
        <w:t xml:space="preserve"> </w:t>
      </w:r>
      <w:r w:rsidR="00484A69" w:rsidRPr="007809C7">
        <w:rPr>
          <w:rFonts w:ascii="Arial Narrow" w:hAnsi="Arial Narrow" w:cs="Arial Narrow"/>
          <w:color w:val="000000"/>
        </w:rPr>
        <w:t>without awaiting the result of the revision proceedings before the Commissioner of</w:t>
      </w:r>
      <w:r w:rsidR="003A3E62" w:rsidRPr="007809C7">
        <w:rPr>
          <w:rFonts w:ascii="Arial" w:hAnsi="Arial" w:cs="Arial"/>
          <w:b/>
          <w:bCs/>
          <w:color w:val="000000"/>
        </w:rPr>
        <w:t xml:space="preserve"> </w:t>
      </w:r>
      <w:r w:rsidR="00484A69" w:rsidRPr="007809C7">
        <w:rPr>
          <w:rFonts w:ascii="Arial Narrow" w:hAnsi="Arial Narrow" w:cs="Arial Narrow"/>
          <w:color w:val="000000"/>
        </w:rPr>
        <w:t>Income-tax on remand, at the earliest.</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2. Would the period of limitation for an order passed under section 263 be reckoned</w:t>
      </w:r>
      <w:r w:rsidR="003A3E62">
        <w:rPr>
          <w:rFonts w:ascii="Arial" w:hAnsi="Arial" w:cs="Arial"/>
          <w:b/>
          <w:bCs/>
          <w:color w:val="000000"/>
        </w:rPr>
        <w:t xml:space="preserve"> </w:t>
      </w:r>
      <w:r>
        <w:rPr>
          <w:rFonts w:ascii="Arial" w:hAnsi="Arial" w:cs="Arial"/>
          <w:b/>
          <w:bCs/>
          <w:color w:val="000000"/>
        </w:rPr>
        <w:t>from the original order passed by the Assessing Officer under section 143(3) or</w:t>
      </w:r>
      <w:r w:rsidR="003A3E62">
        <w:rPr>
          <w:rFonts w:ascii="Arial" w:hAnsi="Arial" w:cs="Arial"/>
          <w:b/>
          <w:bCs/>
          <w:color w:val="000000"/>
        </w:rPr>
        <w:t xml:space="preserve"> </w:t>
      </w:r>
      <w:r>
        <w:rPr>
          <w:rFonts w:ascii="Arial" w:hAnsi="Arial" w:cs="Arial"/>
          <w:b/>
          <w:bCs/>
          <w:color w:val="000000"/>
        </w:rPr>
        <w:t>from the order of reassessment passed under section 147, where the subject</w:t>
      </w:r>
      <w:r w:rsidR="003A3E62">
        <w:rPr>
          <w:rFonts w:ascii="Arial" w:hAnsi="Arial" w:cs="Arial"/>
          <w:b/>
          <w:bCs/>
          <w:color w:val="000000"/>
        </w:rPr>
        <w:t xml:space="preserve"> </w:t>
      </w:r>
      <w:r>
        <w:rPr>
          <w:rFonts w:ascii="Arial" w:hAnsi="Arial" w:cs="Arial"/>
          <w:b/>
          <w:bCs/>
          <w:color w:val="000000"/>
        </w:rPr>
        <w:t>matter of revision is different from the subject matter of reassessment under</w:t>
      </w:r>
      <w:r w:rsidR="003A3E62">
        <w:rPr>
          <w:rFonts w:ascii="Arial" w:hAnsi="Arial" w:cs="Arial"/>
          <w:b/>
          <w:bCs/>
          <w:color w:val="000000"/>
        </w:rPr>
        <w:t xml:space="preserve"> </w:t>
      </w:r>
      <w:r>
        <w:rPr>
          <w:rFonts w:ascii="Arial" w:hAnsi="Arial" w:cs="Arial"/>
          <w:b/>
          <w:bCs/>
          <w:color w:val="000000"/>
        </w:rPr>
        <w:t>section 147?</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ICICI Bank Ltd. (2012) </w:t>
      </w:r>
    </w:p>
    <w:p w:rsidR="003B2580" w:rsidRDefault="003B2580" w:rsidP="0068295F">
      <w:pPr>
        <w:autoSpaceDE w:val="0"/>
        <w:autoSpaceDN w:val="0"/>
        <w:adjustRightInd w:val="0"/>
        <w:spacing w:after="0" w:line="240" w:lineRule="auto"/>
        <w:jc w:val="both"/>
        <w:rPr>
          <w:rFonts w:ascii="Arial Narrow" w:hAnsi="Arial Narrow" w:cs="Arial Narrow"/>
          <w:color w:val="000000"/>
        </w:rPr>
      </w:pPr>
      <w:proofErr w:type="gramStart"/>
      <w:r>
        <w:rPr>
          <w:rFonts w:ascii="Arial Narrow" w:hAnsi="Arial Narrow" w:cs="Arial Narrow"/>
          <w:color w:val="000000"/>
        </w:rPr>
        <w:t>From the date of original order u/s 143(3).</w:t>
      </w:r>
      <w:proofErr w:type="gramEnd"/>
    </w:p>
    <w:p w:rsidR="00484A69" w:rsidRDefault="00F76F5B"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T</w:t>
      </w:r>
      <w:r w:rsidR="00484A69">
        <w:rPr>
          <w:rFonts w:ascii="Arial Narrow" w:hAnsi="Arial Narrow" w:cs="Arial Narrow"/>
          <w:color w:val="000000"/>
        </w:rPr>
        <w:t>he Bombay High Court held that the order of</w:t>
      </w:r>
      <w:r w:rsidR="003A3E62">
        <w:rPr>
          <w:rFonts w:ascii="Arial Narrow" w:hAnsi="Arial Narrow" w:cs="Arial Narrow"/>
          <w:color w:val="000000"/>
        </w:rPr>
        <w:t xml:space="preserve"> </w:t>
      </w:r>
      <w:r w:rsidR="00484A69">
        <w:rPr>
          <w:rFonts w:ascii="Arial Narrow" w:hAnsi="Arial Narrow" w:cs="Arial Narrow"/>
          <w:color w:val="000000"/>
        </w:rPr>
        <w:t>assessment under section 143(3) allowed deduction under section 36(1</w:t>
      </w:r>
      <w:proofErr w:type="gramStart"/>
      <w:r w:rsidR="00484A69">
        <w:rPr>
          <w:rFonts w:ascii="Arial Narrow" w:hAnsi="Arial Narrow" w:cs="Arial Narrow"/>
          <w:color w:val="000000"/>
        </w:rPr>
        <w:t>)(</w:t>
      </w:r>
      <w:proofErr w:type="gramEnd"/>
      <w:r w:rsidR="00484A69">
        <w:rPr>
          <w:rFonts w:ascii="Arial Narrow" w:hAnsi="Arial Narrow" w:cs="Arial Narrow"/>
          <w:color w:val="000000"/>
        </w:rPr>
        <w:t>vii), 36(1)(</w:t>
      </w:r>
      <w:proofErr w:type="spellStart"/>
      <w:r w:rsidR="00484A69">
        <w:rPr>
          <w:rFonts w:ascii="Arial Narrow" w:hAnsi="Arial Narrow" w:cs="Arial Narrow"/>
          <w:color w:val="000000"/>
        </w:rPr>
        <w:t>viia</w:t>
      </w:r>
      <w:proofErr w:type="spellEnd"/>
      <w:r w:rsidR="00484A69">
        <w:rPr>
          <w:rFonts w:ascii="Arial Narrow" w:hAnsi="Arial Narrow" w:cs="Arial Narrow"/>
          <w:color w:val="000000"/>
        </w:rPr>
        <w:t>)</w:t>
      </w:r>
      <w:r w:rsidR="003A3E62">
        <w:rPr>
          <w:rFonts w:ascii="Arial Narrow" w:hAnsi="Arial Narrow" w:cs="Arial Narrow"/>
          <w:color w:val="000000"/>
        </w:rPr>
        <w:t xml:space="preserve"> </w:t>
      </w:r>
      <w:r w:rsidR="00484A69">
        <w:rPr>
          <w:rFonts w:ascii="Arial Narrow" w:hAnsi="Arial Narrow" w:cs="Arial Narrow"/>
          <w:color w:val="000000"/>
        </w:rPr>
        <w:t>and in respect of foreign exchange rate difference. The order of reassessment, however,</w:t>
      </w:r>
      <w:r w:rsidR="003A3E62">
        <w:rPr>
          <w:rFonts w:ascii="Arial Narrow" w:hAnsi="Arial Narrow" w:cs="Arial Narrow"/>
          <w:color w:val="000000"/>
        </w:rPr>
        <w:t xml:space="preserve"> </w:t>
      </w:r>
      <w:r w:rsidR="00484A69">
        <w:rPr>
          <w:rFonts w:ascii="Arial Narrow" w:hAnsi="Arial Narrow" w:cs="Arial Narrow"/>
          <w:color w:val="000000"/>
        </w:rPr>
        <w:t>had not dealt with these issues. Therefore, the doctrine of merger cannot be applied in</w:t>
      </w:r>
      <w:r w:rsidR="003A3E62">
        <w:rPr>
          <w:rFonts w:ascii="Arial Narrow" w:hAnsi="Arial Narrow" w:cs="Arial Narrow"/>
          <w:color w:val="000000"/>
        </w:rPr>
        <w:t xml:space="preserve"> </w:t>
      </w:r>
      <w:r w:rsidR="00484A69">
        <w:rPr>
          <w:rFonts w:ascii="Arial Narrow" w:hAnsi="Arial Narrow" w:cs="Arial Narrow"/>
          <w:color w:val="000000"/>
        </w:rPr>
        <w:t>this case. The order under section 143(3) cannot stand merged with the order of</w:t>
      </w:r>
      <w:r w:rsidR="003A3E62">
        <w:rPr>
          <w:rFonts w:ascii="Arial Narrow" w:hAnsi="Arial Narrow" w:cs="Arial Narrow"/>
          <w:color w:val="000000"/>
        </w:rPr>
        <w:t xml:space="preserve"> </w:t>
      </w:r>
      <w:r w:rsidR="00484A69">
        <w:rPr>
          <w:rFonts w:ascii="Arial Narrow" w:hAnsi="Arial Narrow" w:cs="Arial Narrow"/>
          <w:color w:val="000000"/>
        </w:rPr>
        <w:t>reassessment in respect of those issues which did not form the subject matter of the</w:t>
      </w:r>
      <w:r w:rsidR="003A3E62">
        <w:rPr>
          <w:rFonts w:ascii="Arial Narrow" w:hAnsi="Arial Narrow" w:cs="Arial Narrow"/>
          <w:color w:val="000000"/>
        </w:rPr>
        <w:t xml:space="preserve"> </w:t>
      </w:r>
      <w:r w:rsidR="00484A69">
        <w:rPr>
          <w:rFonts w:ascii="Arial Narrow" w:hAnsi="Arial Narrow" w:cs="Arial Narrow"/>
          <w:color w:val="000000"/>
        </w:rPr>
        <w:t>reassessment.</w:t>
      </w:r>
      <w:r w:rsidR="003A3E62">
        <w:rPr>
          <w:rFonts w:ascii="Arial Narrow" w:hAnsi="Arial Narrow" w:cs="Arial Narrow"/>
          <w:color w:val="000000"/>
        </w:rPr>
        <w:t xml:space="preserve"> </w:t>
      </w:r>
      <w:r w:rsidR="00484A69">
        <w:rPr>
          <w:rFonts w:ascii="Arial Narrow" w:hAnsi="Arial Narrow" w:cs="Arial Narrow"/>
          <w:color w:val="000000"/>
        </w:rPr>
        <w:t>Therefore, the period of limitation in respect of the order of the Commissioner under</w:t>
      </w:r>
      <w:r w:rsidR="003A3E62">
        <w:rPr>
          <w:rFonts w:ascii="Arial Narrow" w:hAnsi="Arial Narrow" w:cs="Arial Narrow"/>
          <w:color w:val="000000"/>
        </w:rPr>
        <w:t xml:space="preserve"> </w:t>
      </w:r>
      <w:r w:rsidR="00484A69">
        <w:rPr>
          <w:rFonts w:ascii="Arial Narrow" w:hAnsi="Arial Narrow" w:cs="Arial Narrow"/>
          <w:color w:val="000000"/>
        </w:rPr>
        <w:t>section 263 with regard to a matter which does not form the subject matter of</w:t>
      </w:r>
      <w:r w:rsidR="003A3E62">
        <w:rPr>
          <w:rFonts w:ascii="Arial Narrow" w:hAnsi="Arial Narrow" w:cs="Arial Narrow"/>
          <w:color w:val="000000"/>
        </w:rPr>
        <w:t xml:space="preserve"> </w:t>
      </w:r>
      <w:r w:rsidR="00484A69">
        <w:rPr>
          <w:rFonts w:ascii="Arial Narrow" w:hAnsi="Arial Narrow" w:cs="Arial Narrow"/>
          <w:color w:val="000000"/>
        </w:rPr>
        <w:t>reassessment shall be reckoned from the date of the original order under section 143(3)</w:t>
      </w:r>
      <w:r w:rsidR="003A3E62">
        <w:rPr>
          <w:rFonts w:ascii="Arial Narrow" w:hAnsi="Arial Narrow" w:cs="Arial Narrow"/>
          <w:color w:val="000000"/>
        </w:rPr>
        <w:t xml:space="preserve"> </w:t>
      </w:r>
      <w:r w:rsidR="00484A69">
        <w:rPr>
          <w:rFonts w:ascii="Arial Narrow" w:hAnsi="Arial Narrow" w:cs="Arial Narrow"/>
          <w:color w:val="000000"/>
        </w:rPr>
        <w:t>and not from the date of the reassessment order under section 147.</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3. Can the Commissioner initiate revision proceedings under section 263 on the ground</w:t>
      </w:r>
      <w:r w:rsidR="003A3E62">
        <w:rPr>
          <w:rFonts w:ascii="Arial" w:hAnsi="Arial" w:cs="Arial"/>
          <w:b/>
          <w:bCs/>
          <w:color w:val="000000"/>
        </w:rPr>
        <w:t xml:space="preserve"> </w:t>
      </w:r>
      <w:r>
        <w:rPr>
          <w:rFonts w:ascii="Arial" w:hAnsi="Arial" w:cs="Arial"/>
          <w:b/>
          <w:bCs/>
          <w:color w:val="000000"/>
        </w:rPr>
        <w:t>that the Assessing Officer’s order not initiating penal proceedings was erroneous and</w:t>
      </w:r>
      <w:r w:rsidR="003A3E62">
        <w:rPr>
          <w:rFonts w:ascii="Arial" w:hAnsi="Arial" w:cs="Arial"/>
          <w:b/>
          <w:bCs/>
          <w:color w:val="000000"/>
        </w:rPr>
        <w:t xml:space="preserve"> </w:t>
      </w:r>
      <w:r>
        <w:rPr>
          <w:rFonts w:ascii="Arial" w:hAnsi="Arial" w:cs="Arial"/>
          <w:b/>
          <w:bCs/>
          <w:color w:val="000000"/>
        </w:rPr>
        <w:t>prejudicial to the interest of the Revenue, in a case where non-initiation of penal</w:t>
      </w:r>
      <w:r w:rsidR="003A3E62">
        <w:rPr>
          <w:rFonts w:ascii="Arial" w:hAnsi="Arial" w:cs="Arial"/>
          <w:b/>
          <w:bCs/>
          <w:color w:val="000000"/>
        </w:rPr>
        <w:t xml:space="preserve"> </w:t>
      </w:r>
      <w:r>
        <w:rPr>
          <w:rFonts w:ascii="Arial" w:hAnsi="Arial" w:cs="Arial"/>
          <w:b/>
          <w:bCs/>
          <w:color w:val="000000"/>
        </w:rPr>
        <w:t xml:space="preserve">proceedings was a pre-condition for surrender of income by the </w:t>
      </w:r>
      <w:proofErr w:type="spellStart"/>
      <w:r>
        <w:rPr>
          <w:rFonts w:ascii="Arial" w:hAnsi="Arial" w:cs="Arial"/>
          <w:b/>
          <w:bCs/>
          <w:color w:val="000000"/>
        </w:rPr>
        <w:t>assessee</w:t>
      </w:r>
      <w:proofErr w:type="spellEnd"/>
      <w:r>
        <w:rPr>
          <w:rFonts w:ascii="Arial" w:hAnsi="Arial" w:cs="Arial"/>
          <w:b/>
          <w:bCs/>
          <w:color w:val="000000"/>
        </w:rPr>
        <w:t>?</w:t>
      </w:r>
    </w:p>
    <w:p w:rsidR="0017343C" w:rsidRPr="007809C7" w:rsidRDefault="00484A69" w:rsidP="007809C7">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Subhash</w:t>
      </w:r>
      <w:proofErr w:type="spellEnd"/>
      <w:r>
        <w:rPr>
          <w:rFonts w:ascii="Arial" w:hAnsi="Arial" w:cs="Arial"/>
          <w:b/>
          <w:bCs/>
          <w:i/>
          <w:iCs/>
          <w:color w:val="000000"/>
        </w:rPr>
        <w:t xml:space="preserve"> Kumar Jain (2011) </w:t>
      </w:r>
    </w:p>
    <w:p w:rsidR="00484A69" w:rsidRDefault="0017343C" w:rsidP="0068295F">
      <w:pPr>
        <w:autoSpaceDE w:val="0"/>
        <w:autoSpaceDN w:val="0"/>
        <w:adjustRightInd w:val="0"/>
        <w:spacing w:after="0" w:line="240" w:lineRule="auto"/>
        <w:jc w:val="both"/>
        <w:rPr>
          <w:rFonts w:ascii="Arial Narrow" w:hAnsi="Arial Narrow" w:cs="Arial Narrow"/>
          <w:color w:val="000000"/>
        </w:rPr>
      </w:pPr>
      <w:r w:rsidRPr="007809C7">
        <w:rPr>
          <w:rFonts w:ascii="Arial Narrow" w:hAnsi="Arial Narrow"/>
        </w:rPr>
        <w:t xml:space="preserve">On this issue, the Punjab and Haryana High Court observed that, on perusal of the office note issued by the Assessing Officer, it was clear that the </w:t>
      </w:r>
      <w:proofErr w:type="spellStart"/>
      <w:r w:rsidRPr="007809C7">
        <w:rPr>
          <w:rFonts w:ascii="Arial Narrow" w:hAnsi="Arial Narrow"/>
        </w:rPr>
        <w:t>assessee</w:t>
      </w:r>
      <w:proofErr w:type="spellEnd"/>
      <w:r w:rsidRPr="007809C7">
        <w:rPr>
          <w:rFonts w:ascii="Arial Narrow" w:hAnsi="Arial Narrow"/>
        </w:rPr>
        <w:t xml:space="preserve"> had made surrender of income with a clear condition that no penal action under section 271(1)(c) would be initiated. The office note further depicts that the offer of the </w:t>
      </w:r>
      <w:proofErr w:type="spellStart"/>
      <w:r w:rsidRPr="007809C7">
        <w:rPr>
          <w:rFonts w:ascii="Arial Narrow" w:hAnsi="Arial Narrow"/>
        </w:rPr>
        <w:t>assessee</w:t>
      </w:r>
      <w:proofErr w:type="spellEnd"/>
      <w:r w:rsidRPr="007809C7">
        <w:rPr>
          <w:rFonts w:ascii="Arial Narrow" w:hAnsi="Arial Narrow"/>
        </w:rPr>
        <w:t xml:space="preserve"> was accepted by the Department. Once that was so, the Commissioner cannot take a different view and levy penalty. The High Court relied on the decision of the Bombay High Court in </w:t>
      </w:r>
      <w:proofErr w:type="spellStart"/>
      <w:r w:rsidRPr="007809C7">
        <w:rPr>
          <w:rFonts w:ascii="Arial Narrow" w:hAnsi="Arial Narrow"/>
          <w:i/>
          <w:iCs/>
        </w:rPr>
        <w:t>Jivatlal</w:t>
      </w:r>
      <w:proofErr w:type="spellEnd"/>
      <w:r w:rsidRPr="007809C7">
        <w:rPr>
          <w:rFonts w:ascii="Arial Narrow" w:hAnsi="Arial Narrow"/>
          <w:i/>
          <w:iCs/>
        </w:rPr>
        <w:t xml:space="preserve"> </w:t>
      </w:r>
      <w:proofErr w:type="spellStart"/>
      <w:r w:rsidRPr="007809C7">
        <w:rPr>
          <w:rFonts w:ascii="Arial Narrow" w:hAnsi="Arial Narrow"/>
          <w:i/>
          <w:iCs/>
        </w:rPr>
        <w:t>Purtapshi</w:t>
      </w:r>
      <w:proofErr w:type="spellEnd"/>
      <w:r w:rsidRPr="007809C7">
        <w:rPr>
          <w:rFonts w:ascii="Arial Narrow" w:hAnsi="Arial Narrow"/>
          <w:i/>
          <w:iCs/>
        </w:rPr>
        <w:t xml:space="preserve"> v. CIT (1967) 65 ITR 261</w:t>
      </w:r>
      <w:r w:rsidRPr="007809C7">
        <w:rPr>
          <w:rFonts w:ascii="Arial Narrow" w:hAnsi="Arial Narrow"/>
        </w:rPr>
        <w:t>, where it was observed that an order based on an agreement cannot give rise to grievances and the same cannot be agitated</w:t>
      </w:r>
      <w:r>
        <w:t>.</w:t>
      </w:r>
    </w:p>
    <w:p w:rsidR="003A3E62"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4. Can an </w:t>
      </w:r>
      <w:proofErr w:type="spellStart"/>
      <w:r>
        <w:rPr>
          <w:rFonts w:ascii="Arial" w:hAnsi="Arial" w:cs="Arial"/>
          <w:b/>
          <w:bCs/>
          <w:color w:val="000000"/>
        </w:rPr>
        <w:t>assessee</w:t>
      </w:r>
      <w:proofErr w:type="spellEnd"/>
      <w:r>
        <w:rPr>
          <w:rFonts w:ascii="Arial" w:hAnsi="Arial" w:cs="Arial"/>
          <w:b/>
          <w:bCs/>
          <w:color w:val="000000"/>
        </w:rPr>
        <w:t xml:space="preserve"> make an additional/new claim before an appellate authority,</w:t>
      </w:r>
      <w:r w:rsidR="003A3E62">
        <w:rPr>
          <w:rFonts w:ascii="Arial" w:hAnsi="Arial" w:cs="Arial"/>
          <w:b/>
          <w:bCs/>
          <w:color w:val="000000"/>
        </w:rPr>
        <w:t xml:space="preserve"> </w:t>
      </w:r>
      <w:r>
        <w:rPr>
          <w:rFonts w:ascii="Arial" w:hAnsi="Arial" w:cs="Arial"/>
          <w:b/>
          <w:bCs/>
          <w:color w:val="000000"/>
        </w:rPr>
        <w:t xml:space="preserve">which was not claimed by the </w:t>
      </w:r>
      <w:proofErr w:type="spellStart"/>
      <w:r>
        <w:rPr>
          <w:rFonts w:ascii="Arial" w:hAnsi="Arial" w:cs="Arial"/>
          <w:b/>
          <w:bCs/>
          <w:color w:val="000000"/>
        </w:rPr>
        <w:t>assessee</w:t>
      </w:r>
      <w:proofErr w:type="spellEnd"/>
      <w:r>
        <w:rPr>
          <w:rFonts w:ascii="Arial" w:hAnsi="Arial" w:cs="Arial"/>
          <w:b/>
          <w:bCs/>
          <w:color w:val="000000"/>
        </w:rPr>
        <w:t xml:space="preserve"> in the return of income (though he was</w:t>
      </w:r>
      <w:r w:rsidR="003A3E62">
        <w:rPr>
          <w:rFonts w:ascii="Arial" w:hAnsi="Arial" w:cs="Arial"/>
          <w:b/>
          <w:bCs/>
          <w:color w:val="000000"/>
        </w:rPr>
        <w:t xml:space="preserve"> </w:t>
      </w:r>
      <w:r>
        <w:rPr>
          <w:rFonts w:ascii="Arial" w:hAnsi="Arial" w:cs="Arial"/>
          <w:b/>
          <w:bCs/>
          <w:color w:val="000000"/>
        </w:rPr>
        <w:t>legally entitled to)</w:t>
      </w:r>
      <w:proofErr w:type="gramStart"/>
      <w:r>
        <w:rPr>
          <w:rFonts w:ascii="Arial" w:hAnsi="Arial" w:cs="Arial"/>
          <w:b/>
          <w:bCs/>
          <w:color w:val="000000"/>
        </w:rPr>
        <w:t>,</w:t>
      </w:r>
      <w:proofErr w:type="gramEnd"/>
      <w:r>
        <w:rPr>
          <w:rFonts w:ascii="Arial" w:hAnsi="Arial" w:cs="Arial"/>
          <w:b/>
          <w:bCs/>
          <w:color w:val="000000"/>
        </w:rPr>
        <w:t xml:space="preserve"> otherwise than by way of filing a revised return of income?</w:t>
      </w:r>
    </w:p>
    <w:p w:rsidR="00484A69" w:rsidRPr="003A3E62"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i/>
          <w:iCs/>
          <w:color w:val="000000"/>
        </w:rPr>
        <w:t xml:space="preserve">CIT v. </w:t>
      </w:r>
      <w:proofErr w:type="spellStart"/>
      <w:r>
        <w:rPr>
          <w:rFonts w:ascii="Arial" w:hAnsi="Arial" w:cs="Arial"/>
          <w:b/>
          <w:bCs/>
          <w:i/>
          <w:iCs/>
          <w:color w:val="000000"/>
        </w:rPr>
        <w:t>Pruthvi</w:t>
      </w:r>
      <w:proofErr w:type="spellEnd"/>
      <w:r>
        <w:rPr>
          <w:rFonts w:ascii="Arial" w:hAnsi="Arial" w:cs="Arial"/>
          <w:b/>
          <w:bCs/>
          <w:i/>
          <w:iCs/>
          <w:color w:val="000000"/>
        </w:rPr>
        <w:t xml:space="preserve"> Brokers &amp; Shareholders (2012) </w:t>
      </w:r>
    </w:p>
    <w:p w:rsidR="00B21AC0" w:rsidRDefault="009F0EE6" w:rsidP="0068295F">
      <w:pPr>
        <w:autoSpaceDE w:val="0"/>
        <w:autoSpaceDN w:val="0"/>
        <w:adjustRightInd w:val="0"/>
        <w:spacing w:after="0" w:line="240" w:lineRule="auto"/>
        <w:jc w:val="both"/>
        <w:rPr>
          <w:rFonts w:ascii="Arial Narrow" w:hAnsi="Arial Narrow" w:cs="Arial Narrow"/>
          <w:color w:val="000000"/>
        </w:rPr>
      </w:pPr>
      <w:r w:rsidRPr="007809C7">
        <w:rPr>
          <w:rFonts w:ascii="Arial Narrow" w:hAnsi="Arial Narrow" w:cs="Arial Narrow"/>
          <w:color w:val="000000"/>
        </w:rPr>
        <w:t xml:space="preserve">Yes. </w:t>
      </w:r>
      <w:r w:rsidR="00484A69" w:rsidRPr="007809C7">
        <w:rPr>
          <w:rFonts w:ascii="Arial Narrow" w:hAnsi="Arial Narrow" w:cs="Arial Narrow"/>
          <w:color w:val="000000"/>
        </w:rPr>
        <w:t>While considering the above mentioned issue, the Bombay High Court observed the</w:t>
      </w:r>
      <w:r w:rsidR="003A3E62" w:rsidRPr="007809C7">
        <w:rPr>
          <w:rFonts w:ascii="Arial Narrow" w:hAnsi="Arial Narrow" w:cs="Arial Narrow"/>
          <w:color w:val="000000"/>
        </w:rPr>
        <w:t xml:space="preserve"> </w:t>
      </w:r>
      <w:r w:rsidR="00484A69" w:rsidRPr="007809C7">
        <w:rPr>
          <w:rFonts w:ascii="Arial Narrow" w:hAnsi="Arial Narrow" w:cs="Arial Narrow"/>
          <w:color w:val="000000"/>
        </w:rPr>
        <w:t xml:space="preserve">decision of the Supreme Court, in the case of </w:t>
      </w:r>
      <w:r w:rsidR="00484A69" w:rsidRPr="007809C7">
        <w:rPr>
          <w:rFonts w:ascii="Arial Narrow" w:hAnsi="Arial Narrow" w:cs="Arial"/>
          <w:i/>
          <w:iCs/>
          <w:color w:val="000000"/>
        </w:rPr>
        <w:t>Jute Corporation of India Ltd. v. CIT (1991)</w:t>
      </w:r>
      <w:r w:rsidR="003A3E62" w:rsidRPr="007809C7">
        <w:rPr>
          <w:rFonts w:ascii="Arial Narrow" w:hAnsi="Arial Narrow" w:cs="Arial Narrow"/>
          <w:color w:val="000000"/>
        </w:rPr>
        <w:t xml:space="preserve"> </w:t>
      </w:r>
      <w:r w:rsidR="00484A69" w:rsidRPr="007809C7">
        <w:rPr>
          <w:rFonts w:ascii="Arial Narrow" w:hAnsi="Arial Narrow" w:cs="Arial"/>
          <w:i/>
          <w:iCs/>
          <w:color w:val="000000"/>
        </w:rPr>
        <w:t xml:space="preserve">187 ITR 688 </w:t>
      </w:r>
      <w:r w:rsidR="00484A69" w:rsidRPr="007809C7">
        <w:rPr>
          <w:rFonts w:ascii="Arial Narrow" w:hAnsi="Arial Narrow" w:cs="Arial Narrow"/>
          <w:color w:val="000000"/>
        </w:rPr>
        <w:t xml:space="preserve">and </w:t>
      </w:r>
      <w:r w:rsidR="00484A69" w:rsidRPr="007809C7">
        <w:rPr>
          <w:rFonts w:ascii="Arial Narrow" w:hAnsi="Arial Narrow" w:cs="Arial"/>
          <w:i/>
          <w:iCs/>
          <w:color w:val="000000"/>
        </w:rPr>
        <w:t>National Thermal Power Corporation. Ltd v. CIT (1998) 229 ITR 383</w:t>
      </w:r>
      <w:r w:rsidR="00484A69" w:rsidRPr="007809C7">
        <w:rPr>
          <w:rFonts w:ascii="Arial Narrow" w:hAnsi="Arial Narrow" w:cs="Arial Narrow"/>
          <w:color w:val="000000"/>
        </w:rPr>
        <w:t>,</w:t>
      </w:r>
      <w:r w:rsidR="003A3E62" w:rsidRPr="007809C7">
        <w:rPr>
          <w:rFonts w:ascii="Arial Narrow" w:hAnsi="Arial Narrow" w:cs="Arial Narrow"/>
          <w:color w:val="000000"/>
        </w:rPr>
        <w:t xml:space="preserve"> </w:t>
      </w:r>
      <w:r w:rsidR="00484A69" w:rsidRPr="007809C7">
        <w:rPr>
          <w:rFonts w:ascii="Arial Narrow" w:hAnsi="Arial Narrow" w:cs="Arial Narrow"/>
          <w:color w:val="000000"/>
        </w:rPr>
        <w:t xml:space="preserve">that an </w:t>
      </w:r>
      <w:proofErr w:type="spellStart"/>
      <w:r w:rsidR="00484A69" w:rsidRPr="007809C7">
        <w:rPr>
          <w:rFonts w:ascii="Arial Narrow" w:hAnsi="Arial Narrow" w:cs="Arial Narrow"/>
          <w:color w:val="000000"/>
        </w:rPr>
        <w:t>assessee</w:t>
      </w:r>
      <w:proofErr w:type="spellEnd"/>
      <w:r w:rsidR="00484A69" w:rsidRPr="007809C7">
        <w:rPr>
          <w:rFonts w:ascii="Arial Narrow" w:hAnsi="Arial Narrow" w:cs="Arial Narrow"/>
          <w:color w:val="000000"/>
        </w:rPr>
        <w:t xml:space="preserve"> is entitled to rai</w:t>
      </w:r>
      <w:r w:rsidR="003A3E62" w:rsidRPr="007809C7">
        <w:rPr>
          <w:rFonts w:ascii="Arial Narrow" w:hAnsi="Arial Narrow" w:cs="Arial Narrow"/>
          <w:color w:val="000000"/>
        </w:rPr>
        <w:t xml:space="preserve">se additional claims before the </w:t>
      </w:r>
    </w:p>
    <w:p w:rsidR="00B21AC0" w:rsidRDefault="00B21AC0" w:rsidP="0068295F">
      <w:pPr>
        <w:autoSpaceDE w:val="0"/>
        <w:autoSpaceDN w:val="0"/>
        <w:adjustRightInd w:val="0"/>
        <w:spacing w:after="0" w:line="240" w:lineRule="auto"/>
        <w:jc w:val="both"/>
        <w:rPr>
          <w:rFonts w:ascii="Arial Narrow" w:hAnsi="Arial Narrow" w:cs="Arial Narrow"/>
          <w:color w:val="000000"/>
        </w:rPr>
      </w:pPr>
    </w:p>
    <w:p w:rsidR="009F0EE6" w:rsidRPr="007809C7" w:rsidRDefault="00484A69" w:rsidP="0068295F">
      <w:pPr>
        <w:autoSpaceDE w:val="0"/>
        <w:autoSpaceDN w:val="0"/>
        <w:adjustRightInd w:val="0"/>
        <w:spacing w:after="0" w:line="240" w:lineRule="auto"/>
        <w:jc w:val="both"/>
        <w:rPr>
          <w:rFonts w:ascii="Arial Narrow" w:hAnsi="Arial Narrow" w:cs="Arial Narrow"/>
          <w:color w:val="000000"/>
        </w:rPr>
      </w:pPr>
      <w:proofErr w:type="gramStart"/>
      <w:r w:rsidRPr="007809C7">
        <w:rPr>
          <w:rFonts w:ascii="Arial Narrow" w:hAnsi="Arial Narrow" w:cs="Arial Narrow"/>
          <w:color w:val="000000"/>
        </w:rPr>
        <w:t>appellate</w:t>
      </w:r>
      <w:proofErr w:type="gramEnd"/>
      <w:r w:rsidRPr="007809C7">
        <w:rPr>
          <w:rFonts w:ascii="Arial Narrow" w:hAnsi="Arial Narrow" w:cs="Arial Narrow"/>
          <w:color w:val="000000"/>
        </w:rPr>
        <w:t xml:space="preserve"> authorities.</w:t>
      </w:r>
      <w:r w:rsidR="003A3E62" w:rsidRPr="007809C7">
        <w:rPr>
          <w:rFonts w:ascii="Arial Narrow" w:hAnsi="Arial Narrow" w:cs="Arial Narrow"/>
          <w:color w:val="000000"/>
        </w:rPr>
        <w:t xml:space="preserve"> </w:t>
      </w:r>
      <w:r w:rsidRPr="007809C7">
        <w:rPr>
          <w:rFonts w:ascii="Arial Narrow" w:hAnsi="Arial Narrow" w:cs="Arial Narrow"/>
          <w:color w:val="000000"/>
        </w:rPr>
        <w:t>The appellate authorities have jurisdiction to permit additional claims before them,</w:t>
      </w:r>
      <w:r w:rsidR="003A3E62" w:rsidRPr="007809C7">
        <w:rPr>
          <w:rFonts w:ascii="Arial Narrow" w:hAnsi="Arial Narrow" w:cs="Arial Narrow"/>
          <w:color w:val="000000"/>
        </w:rPr>
        <w:t xml:space="preserve"> </w:t>
      </w:r>
      <w:r w:rsidRPr="007809C7">
        <w:rPr>
          <w:rFonts w:ascii="Arial Narrow" w:hAnsi="Arial Narrow" w:cs="Arial Narrow"/>
          <w:color w:val="000000"/>
        </w:rPr>
        <w:t>however, the exercise of such jurisdiction is entirely the authorities’ discretion.</w:t>
      </w:r>
      <w:r w:rsidR="003A3E62" w:rsidRPr="007809C7">
        <w:rPr>
          <w:rFonts w:ascii="Arial Narrow" w:hAnsi="Arial Narrow" w:cs="Arial Narrow"/>
          <w:color w:val="000000"/>
        </w:rPr>
        <w:t xml:space="preserve"> </w:t>
      </w:r>
    </w:p>
    <w:p w:rsidR="00484A69" w:rsidRPr="007809C7" w:rsidRDefault="009F0EE6" w:rsidP="0068295F">
      <w:pPr>
        <w:autoSpaceDE w:val="0"/>
        <w:autoSpaceDN w:val="0"/>
        <w:adjustRightInd w:val="0"/>
        <w:spacing w:after="0" w:line="240" w:lineRule="auto"/>
        <w:jc w:val="both"/>
        <w:rPr>
          <w:rFonts w:ascii="Arial Narrow" w:hAnsi="Arial Narrow" w:cs="Arial"/>
          <w:b/>
          <w:bCs/>
          <w:color w:val="000000"/>
        </w:rPr>
      </w:pPr>
      <w:r w:rsidRPr="007809C7">
        <w:rPr>
          <w:rFonts w:ascii="Arial Narrow" w:hAnsi="Arial Narrow" w:cs="Arial Narrow"/>
          <w:color w:val="000000"/>
        </w:rPr>
        <w:t xml:space="preserve">Note: </w:t>
      </w:r>
      <w:r w:rsidR="00484A69" w:rsidRPr="007809C7">
        <w:rPr>
          <w:rFonts w:ascii="Arial Narrow" w:hAnsi="Arial Narrow" w:cs="Arial Narrow"/>
          <w:color w:val="000000"/>
        </w:rPr>
        <w:t xml:space="preserve">The Supreme Court, in the case of </w:t>
      </w:r>
      <w:proofErr w:type="spellStart"/>
      <w:r w:rsidR="00484A69" w:rsidRPr="007809C7">
        <w:rPr>
          <w:rFonts w:ascii="Arial Narrow" w:hAnsi="Arial Narrow" w:cs="Arial"/>
          <w:i/>
          <w:iCs/>
          <w:color w:val="000000"/>
        </w:rPr>
        <w:t>Goetze</w:t>
      </w:r>
      <w:proofErr w:type="spellEnd"/>
      <w:r w:rsidR="00484A69" w:rsidRPr="007809C7">
        <w:rPr>
          <w:rFonts w:ascii="Arial Narrow" w:hAnsi="Arial Narrow" w:cs="Arial"/>
          <w:i/>
          <w:iCs/>
          <w:color w:val="000000"/>
        </w:rPr>
        <w:t xml:space="preserve"> (India) Ltd v. CIT (2006) 157 </w:t>
      </w:r>
      <w:proofErr w:type="spellStart"/>
      <w:r w:rsidR="00484A69" w:rsidRPr="007809C7">
        <w:rPr>
          <w:rFonts w:ascii="Arial Narrow" w:hAnsi="Arial Narrow" w:cs="Arial"/>
          <w:i/>
          <w:iCs/>
          <w:color w:val="000000"/>
        </w:rPr>
        <w:t>Taxmann</w:t>
      </w:r>
      <w:proofErr w:type="spellEnd"/>
      <w:r w:rsidR="00484A69" w:rsidRPr="007809C7">
        <w:rPr>
          <w:rFonts w:ascii="Arial Narrow" w:hAnsi="Arial Narrow" w:cs="Arial"/>
          <w:i/>
          <w:iCs/>
          <w:color w:val="000000"/>
        </w:rPr>
        <w:t xml:space="preserve"> 1, </w:t>
      </w:r>
      <w:r w:rsidR="00484A69" w:rsidRPr="007809C7">
        <w:rPr>
          <w:rFonts w:ascii="Arial Narrow" w:hAnsi="Arial Narrow" w:cs="Arial Narrow"/>
          <w:color w:val="000000"/>
        </w:rPr>
        <w:t>held</w:t>
      </w:r>
      <w:r w:rsidR="003A3E62" w:rsidRPr="007809C7">
        <w:rPr>
          <w:rFonts w:ascii="Arial Narrow" w:hAnsi="Arial Narrow" w:cs="Arial Narrow"/>
          <w:color w:val="000000"/>
        </w:rPr>
        <w:t xml:space="preserve"> </w:t>
      </w:r>
      <w:r w:rsidRPr="007809C7">
        <w:rPr>
          <w:rFonts w:ascii="Arial Narrow" w:hAnsi="Arial Narrow" w:cs="Arial Narrow"/>
          <w:color w:val="000000"/>
        </w:rPr>
        <w:t>that,</w:t>
      </w:r>
      <w:r w:rsidR="00484A69" w:rsidRPr="007809C7">
        <w:rPr>
          <w:rFonts w:ascii="Arial Narrow" w:hAnsi="Arial Narrow" w:cs="Arial Narrow"/>
          <w:color w:val="000000"/>
        </w:rPr>
        <w:t xml:space="preserve"> in case</w:t>
      </w:r>
      <w:r w:rsidRPr="007809C7">
        <w:rPr>
          <w:rFonts w:ascii="Arial Narrow" w:hAnsi="Arial Narrow" w:cs="Arial Narrow"/>
          <w:color w:val="000000"/>
        </w:rPr>
        <w:t>,</w:t>
      </w:r>
      <w:r w:rsidR="00484A69" w:rsidRPr="007809C7">
        <w:rPr>
          <w:rFonts w:ascii="Arial Narrow" w:hAnsi="Arial Narrow" w:cs="Arial Narrow"/>
          <w:color w:val="000000"/>
        </w:rPr>
        <w:t xml:space="preserve"> the claim has to be</w:t>
      </w:r>
      <w:r w:rsidR="003A3E62" w:rsidRPr="007809C7">
        <w:rPr>
          <w:rFonts w:ascii="Arial Narrow" w:hAnsi="Arial Narrow" w:cs="Arial Narrow"/>
          <w:color w:val="000000"/>
        </w:rPr>
        <w:t xml:space="preserve"> </w:t>
      </w:r>
      <w:r w:rsidR="00484A69" w:rsidRPr="007809C7">
        <w:rPr>
          <w:rFonts w:ascii="Arial Narrow" w:hAnsi="Arial Narrow" w:cs="Arial Narrow"/>
          <w:color w:val="000000"/>
        </w:rPr>
        <w:t>made before the Assessing Officer</w:t>
      </w:r>
      <w:r w:rsidRPr="007809C7">
        <w:rPr>
          <w:rFonts w:ascii="Arial Narrow" w:hAnsi="Arial Narrow" w:cs="Arial Narrow"/>
          <w:color w:val="000000"/>
        </w:rPr>
        <w:t xml:space="preserve"> ( who is not an appellate authority) </w:t>
      </w:r>
      <w:r w:rsidR="00484A69" w:rsidRPr="007809C7">
        <w:rPr>
          <w:rFonts w:ascii="Arial Narrow" w:hAnsi="Arial Narrow" w:cs="Arial Narrow"/>
          <w:color w:val="000000"/>
        </w:rPr>
        <w:t>can only be made by way of filing a revised</w:t>
      </w:r>
      <w:r w:rsidR="003A3E62" w:rsidRPr="007809C7">
        <w:rPr>
          <w:rFonts w:ascii="Arial Narrow" w:hAnsi="Arial Narrow" w:cs="Arial Narrow"/>
          <w:color w:val="000000"/>
        </w:rPr>
        <w:t xml:space="preserve"> </w:t>
      </w:r>
      <w:r w:rsidR="00484A69" w:rsidRPr="007809C7">
        <w:rPr>
          <w:rFonts w:ascii="Arial Narrow" w:hAnsi="Arial Narrow" w:cs="Arial Narrow"/>
          <w:color w:val="000000"/>
        </w:rPr>
        <w:t>return of income.</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5. Does the Appellate Tribunal have the power to review or re-appreciate the</w:t>
      </w:r>
      <w:r w:rsidR="003A3E62">
        <w:rPr>
          <w:rFonts w:ascii="Arial" w:hAnsi="Arial" w:cs="Arial"/>
          <w:b/>
          <w:bCs/>
          <w:color w:val="000000"/>
        </w:rPr>
        <w:t xml:space="preserve"> </w:t>
      </w:r>
      <w:r>
        <w:rPr>
          <w:rFonts w:ascii="Arial" w:hAnsi="Arial" w:cs="Arial"/>
          <w:b/>
          <w:bCs/>
          <w:color w:val="000000"/>
        </w:rPr>
        <w:t>correctness of its earlier decision under section 254(2)?</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Earnest Exports Ltd. (2010) </w:t>
      </w:r>
    </w:p>
    <w:p w:rsidR="009F0EE6" w:rsidRPr="007809C7" w:rsidRDefault="009F0EE6" w:rsidP="0068295F">
      <w:pPr>
        <w:pStyle w:val="Default"/>
        <w:jc w:val="both"/>
        <w:rPr>
          <w:sz w:val="22"/>
          <w:szCs w:val="22"/>
        </w:rPr>
      </w:pPr>
      <w:r w:rsidRPr="007809C7">
        <w:rPr>
          <w:sz w:val="22"/>
          <w:szCs w:val="22"/>
        </w:rPr>
        <w:t xml:space="preserve">No. In this case, the High Court observed that the power under section 254(2) </w:t>
      </w:r>
      <w:r w:rsidRPr="007809C7">
        <w:rPr>
          <w:sz w:val="22"/>
          <w:szCs w:val="22"/>
          <w:u w:val="single"/>
        </w:rPr>
        <w:t>is limited to rectification of a mistake apparent on record and therefore, the Tribunal must restrict itself within those parameters</w:t>
      </w:r>
      <w:r w:rsidRPr="007809C7">
        <w:rPr>
          <w:sz w:val="22"/>
          <w:szCs w:val="22"/>
        </w:rPr>
        <w:t xml:space="preserve">. </w:t>
      </w:r>
      <w:r w:rsidRPr="007809C7">
        <w:rPr>
          <w:b/>
          <w:bCs/>
          <w:sz w:val="22"/>
          <w:szCs w:val="22"/>
        </w:rPr>
        <w:t xml:space="preserve">Section 254(2) is not a carte blanche for the Tribunal to change its own view by substituting a view which it believes should have been taken in the first instance. </w:t>
      </w:r>
      <w:r w:rsidRPr="007809C7">
        <w:rPr>
          <w:sz w:val="22"/>
          <w:szCs w:val="22"/>
        </w:rPr>
        <w:t xml:space="preserve">Section 254(2) is not a mandate to unsettle decisions taken after due reflection. </w:t>
      </w:r>
    </w:p>
    <w:p w:rsidR="00484A69" w:rsidRPr="007809C7" w:rsidRDefault="009F0EE6" w:rsidP="0068295F">
      <w:pPr>
        <w:autoSpaceDE w:val="0"/>
        <w:autoSpaceDN w:val="0"/>
        <w:adjustRightInd w:val="0"/>
        <w:spacing w:after="0" w:line="240" w:lineRule="auto"/>
        <w:jc w:val="both"/>
        <w:rPr>
          <w:rFonts w:ascii="Arial Narrow" w:hAnsi="Arial Narrow" w:cs="Arial Narrow"/>
          <w:color w:val="000000"/>
        </w:rPr>
      </w:pPr>
      <w:r w:rsidRPr="007809C7">
        <w:rPr>
          <w:rFonts w:ascii="Arial Narrow" w:hAnsi="Arial Narrow"/>
        </w:rPr>
        <w:t xml:space="preserve">In this case, the Tribunal, while dealing with the application under section 245(2), virtually reconsidered the entire matter and came to a different conclusion. This amounted to a </w:t>
      </w:r>
      <w:proofErr w:type="spellStart"/>
      <w:r w:rsidRPr="007809C7">
        <w:rPr>
          <w:rFonts w:ascii="Arial Narrow" w:hAnsi="Arial Narrow"/>
        </w:rPr>
        <w:t>reappreciation</w:t>
      </w:r>
      <w:proofErr w:type="spellEnd"/>
      <w:r w:rsidRPr="007809C7">
        <w:rPr>
          <w:rFonts w:ascii="Arial Narrow" w:hAnsi="Arial Narrow"/>
        </w:rPr>
        <w:t xml:space="preserve"> of the correctness of the earlier decision on merits, which is beyond the scope of the power conferred under section 254(2).</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6. Can the Tribunal exercise its power of rectification under section 254(2) to recall its</w:t>
      </w:r>
      <w:r w:rsidR="00915882">
        <w:rPr>
          <w:rFonts w:ascii="Arial" w:hAnsi="Arial" w:cs="Arial"/>
          <w:b/>
          <w:bCs/>
          <w:color w:val="000000"/>
        </w:rPr>
        <w:t xml:space="preserve"> </w:t>
      </w:r>
      <w:r>
        <w:rPr>
          <w:rFonts w:ascii="Arial" w:hAnsi="Arial" w:cs="Arial"/>
          <w:b/>
          <w:bCs/>
          <w:color w:val="000000"/>
        </w:rPr>
        <w:t>order in entirety, where there is a mistake apparent from record?</w:t>
      </w:r>
    </w:p>
    <w:p w:rsidR="00915882" w:rsidRDefault="00484A69" w:rsidP="0068295F">
      <w:pPr>
        <w:autoSpaceDE w:val="0"/>
        <w:autoSpaceDN w:val="0"/>
        <w:adjustRightInd w:val="0"/>
        <w:spacing w:after="0" w:line="240" w:lineRule="auto"/>
        <w:jc w:val="both"/>
        <w:rPr>
          <w:rFonts w:ascii="Arial" w:hAnsi="Arial" w:cs="Arial"/>
          <w:b/>
          <w:bCs/>
          <w:i/>
          <w:iCs/>
          <w:color w:val="000000"/>
        </w:rPr>
      </w:pPr>
      <w:proofErr w:type="spellStart"/>
      <w:r>
        <w:rPr>
          <w:rFonts w:ascii="Arial" w:hAnsi="Arial" w:cs="Arial"/>
          <w:b/>
          <w:bCs/>
          <w:i/>
          <w:iCs/>
          <w:color w:val="000000"/>
        </w:rPr>
        <w:t>Lachman</w:t>
      </w:r>
      <w:proofErr w:type="spellEnd"/>
      <w:r>
        <w:rPr>
          <w:rFonts w:ascii="Arial" w:hAnsi="Arial" w:cs="Arial"/>
          <w:b/>
          <w:bCs/>
          <w:i/>
          <w:iCs/>
          <w:color w:val="000000"/>
        </w:rPr>
        <w:t xml:space="preserve"> </w:t>
      </w:r>
      <w:proofErr w:type="spellStart"/>
      <w:r>
        <w:rPr>
          <w:rFonts w:ascii="Arial" w:hAnsi="Arial" w:cs="Arial"/>
          <w:b/>
          <w:bCs/>
          <w:i/>
          <w:iCs/>
          <w:color w:val="000000"/>
        </w:rPr>
        <w:t>Dass</w:t>
      </w:r>
      <w:proofErr w:type="spellEnd"/>
      <w:r>
        <w:rPr>
          <w:rFonts w:ascii="Arial" w:hAnsi="Arial" w:cs="Arial"/>
          <w:b/>
          <w:bCs/>
          <w:i/>
          <w:iCs/>
          <w:color w:val="000000"/>
        </w:rPr>
        <w:t xml:space="preserve"> Bhatia </w:t>
      </w:r>
      <w:proofErr w:type="spellStart"/>
      <w:r>
        <w:rPr>
          <w:rFonts w:ascii="Arial" w:hAnsi="Arial" w:cs="Arial"/>
          <w:b/>
          <w:bCs/>
          <w:i/>
          <w:iCs/>
          <w:color w:val="000000"/>
        </w:rPr>
        <w:t>Hingwala</w:t>
      </w:r>
      <w:proofErr w:type="spellEnd"/>
      <w:r>
        <w:rPr>
          <w:rFonts w:ascii="Arial" w:hAnsi="Arial" w:cs="Arial"/>
          <w:b/>
          <w:bCs/>
          <w:i/>
          <w:iCs/>
          <w:color w:val="000000"/>
        </w:rPr>
        <w:t xml:space="preserve"> (P) Ltd. v. ACIT (2011) </w:t>
      </w:r>
    </w:p>
    <w:p w:rsidR="009D4E57" w:rsidRPr="007809C7" w:rsidRDefault="009D4E57" w:rsidP="0068295F">
      <w:pPr>
        <w:pStyle w:val="Default"/>
        <w:jc w:val="both"/>
        <w:rPr>
          <w:sz w:val="22"/>
          <w:szCs w:val="22"/>
          <w:u w:val="single"/>
        </w:rPr>
      </w:pPr>
      <w:r w:rsidRPr="007809C7">
        <w:rPr>
          <w:sz w:val="22"/>
          <w:szCs w:val="22"/>
        </w:rPr>
        <w:t xml:space="preserve">Yes. </w:t>
      </w:r>
      <w:r w:rsidRPr="007809C7">
        <w:rPr>
          <w:sz w:val="22"/>
          <w:szCs w:val="22"/>
          <w:u w:val="single"/>
        </w:rPr>
        <w:t xml:space="preserve">While the Tribunal does not have the inherent power to review its order on merits, it can recall its order for the purpose of correcting a mistake apparent from the record. </w:t>
      </w:r>
    </w:p>
    <w:p w:rsidR="00343F9C" w:rsidRPr="007809C7" w:rsidRDefault="00484A69" w:rsidP="0068295F">
      <w:pPr>
        <w:autoSpaceDE w:val="0"/>
        <w:autoSpaceDN w:val="0"/>
        <w:adjustRightInd w:val="0"/>
        <w:spacing w:after="0" w:line="240" w:lineRule="auto"/>
        <w:jc w:val="both"/>
        <w:rPr>
          <w:rFonts w:ascii="Arial Narrow" w:hAnsi="Arial Narrow" w:cs="Arial"/>
          <w:i/>
          <w:iCs/>
          <w:color w:val="000000"/>
        </w:rPr>
      </w:pPr>
      <w:r w:rsidRPr="007809C7">
        <w:rPr>
          <w:rFonts w:ascii="Arial Narrow" w:hAnsi="Arial Narrow" w:cs="Arial Narrow"/>
          <w:color w:val="000000"/>
        </w:rPr>
        <w:t>On this issue, the Delhi High Court observed that the justification of an order passed by</w:t>
      </w:r>
      <w:r w:rsidR="00915882" w:rsidRPr="007809C7">
        <w:rPr>
          <w:rFonts w:ascii="Arial Narrow" w:hAnsi="Arial Narrow" w:cs="Arial"/>
          <w:b/>
          <w:bCs/>
          <w:i/>
          <w:iCs/>
          <w:color w:val="000000"/>
        </w:rPr>
        <w:t xml:space="preserve"> </w:t>
      </w:r>
      <w:r w:rsidRPr="007809C7">
        <w:rPr>
          <w:rFonts w:ascii="Arial Narrow" w:hAnsi="Arial Narrow" w:cs="Arial Narrow"/>
          <w:color w:val="000000"/>
        </w:rPr>
        <w:t>the Tribunal recalling its own order is required to be tested on the basis of the law laid</w:t>
      </w:r>
      <w:r w:rsidR="00915882" w:rsidRPr="007809C7">
        <w:rPr>
          <w:rFonts w:ascii="Arial Narrow" w:hAnsi="Arial Narrow" w:cs="Arial"/>
          <w:b/>
          <w:bCs/>
          <w:i/>
          <w:iCs/>
          <w:color w:val="000000"/>
        </w:rPr>
        <w:t xml:space="preserve"> </w:t>
      </w:r>
      <w:r w:rsidRPr="007809C7">
        <w:rPr>
          <w:rFonts w:ascii="Arial Narrow" w:hAnsi="Arial Narrow" w:cs="Arial Narrow"/>
          <w:color w:val="000000"/>
        </w:rPr>
        <w:t xml:space="preserve">down by the Apex Court in </w:t>
      </w:r>
      <w:r w:rsidRPr="007809C7">
        <w:rPr>
          <w:rFonts w:ascii="Arial Narrow" w:hAnsi="Arial Narrow" w:cs="Arial"/>
          <w:i/>
          <w:iCs/>
          <w:color w:val="000000"/>
        </w:rPr>
        <w:t xml:space="preserve">Honda </w:t>
      </w:r>
      <w:proofErr w:type="spellStart"/>
      <w:r w:rsidRPr="007809C7">
        <w:rPr>
          <w:rFonts w:ascii="Arial Narrow" w:hAnsi="Arial Narrow" w:cs="Arial"/>
          <w:i/>
          <w:iCs/>
          <w:color w:val="000000"/>
        </w:rPr>
        <w:t>Siel</w:t>
      </w:r>
      <w:proofErr w:type="spellEnd"/>
      <w:r w:rsidRPr="007809C7">
        <w:rPr>
          <w:rFonts w:ascii="Arial Narrow" w:hAnsi="Arial Narrow" w:cs="Arial"/>
          <w:i/>
          <w:iCs/>
          <w:color w:val="000000"/>
        </w:rPr>
        <w:t xml:space="preserve"> Power Products Ltd</w:t>
      </w:r>
      <w:r w:rsidRPr="007809C7">
        <w:rPr>
          <w:rFonts w:ascii="Arial Narrow" w:hAnsi="Arial Narrow" w:cs="Arial Narrow"/>
          <w:color w:val="000000"/>
        </w:rPr>
        <w:t xml:space="preserve">. </w:t>
      </w:r>
      <w:r w:rsidRPr="007809C7">
        <w:rPr>
          <w:rFonts w:ascii="Arial Narrow" w:hAnsi="Arial Narrow" w:cs="Arial"/>
          <w:i/>
          <w:iCs/>
          <w:color w:val="000000"/>
        </w:rPr>
        <w:t xml:space="preserve">v. CIT (2007) </w:t>
      </w:r>
    </w:p>
    <w:p w:rsidR="00484A69" w:rsidRDefault="00484A69" w:rsidP="0068295F">
      <w:pPr>
        <w:autoSpaceDE w:val="0"/>
        <w:autoSpaceDN w:val="0"/>
        <w:adjustRightInd w:val="0"/>
        <w:spacing w:after="0" w:line="240" w:lineRule="auto"/>
        <w:jc w:val="both"/>
        <w:rPr>
          <w:rFonts w:ascii="Arial" w:hAnsi="Arial" w:cs="Arial"/>
          <w:i/>
          <w:iCs/>
          <w:color w:val="000000"/>
        </w:rPr>
      </w:pPr>
      <w:r>
        <w:rPr>
          <w:rFonts w:ascii="Arial" w:hAnsi="Arial" w:cs="Arial"/>
          <w:b/>
          <w:bCs/>
          <w:i/>
          <w:iCs/>
          <w:color w:val="000000"/>
        </w:rPr>
        <w:t xml:space="preserve">Note </w:t>
      </w:r>
      <w:r>
        <w:rPr>
          <w:rFonts w:ascii="Arial" w:hAnsi="Arial" w:cs="Arial"/>
          <w:i/>
          <w:iCs/>
          <w:color w:val="000000"/>
        </w:rPr>
        <w:t>- In deciding whether the power under section 254(2) can be exercised to recall an</w:t>
      </w:r>
      <w:r w:rsidR="00915882">
        <w:rPr>
          <w:rFonts w:ascii="Arial" w:hAnsi="Arial" w:cs="Arial"/>
          <w:i/>
          <w:iCs/>
          <w:color w:val="000000"/>
        </w:rPr>
        <w:t xml:space="preserve"> </w:t>
      </w:r>
      <w:r>
        <w:rPr>
          <w:rFonts w:ascii="Arial" w:hAnsi="Arial" w:cs="Arial"/>
          <w:i/>
          <w:iCs/>
          <w:color w:val="000000"/>
        </w:rPr>
        <w:t>order in entirety, it is necessary to understand the true principle laid down in the Apex</w:t>
      </w:r>
      <w:r w:rsidR="00915882">
        <w:rPr>
          <w:rFonts w:ascii="Arial" w:hAnsi="Arial" w:cs="Arial"/>
          <w:i/>
          <w:iCs/>
          <w:color w:val="000000"/>
        </w:rPr>
        <w:t xml:space="preserve"> </w:t>
      </w:r>
      <w:r>
        <w:rPr>
          <w:rFonts w:ascii="Arial" w:hAnsi="Arial" w:cs="Arial"/>
          <w:i/>
          <w:iCs/>
          <w:color w:val="000000"/>
        </w:rPr>
        <w:t>Court decision. A decision should not be mechanically applied treating the same as a</w:t>
      </w:r>
      <w:r w:rsidR="00915882">
        <w:rPr>
          <w:rFonts w:ascii="Arial" w:hAnsi="Arial" w:cs="Arial"/>
          <w:i/>
          <w:iCs/>
          <w:color w:val="000000"/>
        </w:rPr>
        <w:t xml:space="preserve"> </w:t>
      </w:r>
      <w:r>
        <w:rPr>
          <w:rFonts w:ascii="Arial" w:hAnsi="Arial" w:cs="Arial"/>
          <w:i/>
          <w:iCs/>
          <w:color w:val="000000"/>
        </w:rPr>
        <w:t>precedent without appreciating the underlying principle contained therein. In this case,</w:t>
      </w:r>
      <w:r w:rsidR="00915882">
        <w:rPr>
          <w:rFonts w:ascii="Arial" w:hAnsi="Arial" w:cs="Arial"/>
          <w:i/>
          <w:iCs/>
          <w:color w:val="000000"/>
        </w:rPr>
        <w:t xml:space="preserve"> </w:t>
      </w:r>
      <w:r>
        <w:rPr>
          <w:rFonts w:ascii="Arial" w:hAnsi="Arial" w:cs="Arial"/>
          <w:i/>
          <w:iCs/>
          <w:color w:val="000000"/>
        </w:rPr>
        <w:t>the Apex Court decision was applied since prejudice had resulted to the party on account</w:t>
      </w:r>
      <w:r w:rsidR="00915882">
        <w:rPr>
          <w:rFonts w:ascii="Arial" w:hAnsi="Arial" w:cs="Arial"/>
          <w:i/>
          <w:iCs/>
          <w:color w:val="000000"/>
        </w:rPr>
        <w:t xml:space="preserve"> </w:t>
      </w:r>
      <w:r>
        <w:rPr>
          <w:rFonts w:ascii="Arial" w:hAnsi="Arial" w:cs="Arial"/>
          <w:i/>
          <w:iCs/>
          <w:color w:val="000000"/>
        </w:rPr>
        <w:t>of the mistake of the Tribunal apparent from record.</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7. Does the High Court have an inherent power under the Income-tax Act, 1961 to</w:t>
      </w:r>
      <w:r w:rsidR="00915882">
        <w:rPr>
          <w:rFonts w:ascii="Arial" w:hAnsi="Arial" w:cs="Arial"/>
          <w:b/>
          <w:bCs/>
          <w:color w:val="000000"/>
        </w:rPr>
        <w:t xml:space="preserve"> </w:t>
      </w:r>
      <w:r>
        <w:rPr>
          <w:rFonts w:ascii="Arial" w:hAnsi="Arial" w:cs="Arial"/>
          <w:b/>
          <w:bCs/>
          <w:color w:val="000000"/>
        </w:rPr>
        <w:t>review an earlier order passed on merits?</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Deepak Kumar </w:t>
      </w:r>
      <w:proofErr w:type="spellStart"/>
      <w:r>
        <w:rPr>
          <w:rFonts w:ascii="Arial" w:hAnsi="Arial" w:cs="Arial"/>
          <w:b/>
          <w:bCs/>
          <w:i/>
          <w:iCs/>
          <w:color w:val="000000"/>
        </w:rPr>
        <w:t>Garg</w:t>
      </w:r>
      <w:proofErr w:type="spellEnd"/>
      <w:r>
        <w:rPr>
          <w:rFonts w:ascii="Arial" w:hAnsi="Arial" w:cs="Arial"/>
          <w:b/>
          <w:bCs/>
          <w:i/>
          <w:iCs/>
          <w:color w:val="000000"/>
        </w:rPr>
        <w:t xml:space="preserve"> v. CIT (2010) </w:t>
      </w:r>
    </w:p>
    <w:p w:rsidR="00484A69" w:rsidRPr="007809C7" w:rsidRDefault="00343F9C" w:rsidP="0068295F">
      <w:pPr>
        <w:autoSpaceDE w:val="0"/>
        <w:autoSpaceDN w:val="0"/>
        <w:adjustRightInd w:val="0"/>
        <w:spacing w:after="0" w:line="240" w:lineRule="auto"/>
        <w:jc w:val="both"/>
        <w:rPr>
          <w:rFonts w:ascii="Arial Narrow" w:hAnsi="Arial Narrow" w:cs="Arial"/>
          <w:b/>
          <w:bCs/>
          <w:color w:val="000000"/>
        </w:rPr>
      </w:pPr>
      <w:r w:rsidRPr="007809C7">
        <w:rPr>
          <w:rFonts w:ascii="Arial Narrow" w:hAnsi="Arial Narrow" w:cs="Arial Narrow"/>
          <w:color w:val="000000"/>
        </w:rPr>
        <w:t xml:space="preserve">No. </w:t>
      </w:r>
      <w:r w:rsidR="00484A69" w:rsidRPr="007809C7">
        <w:rPr>
          <w:rFonts w:ascii="Arial Narrow" w:hAnsi="Arial Narrow" w:cs="Arial Narrow"/>
          <w:color w:val="000000"/>
        </w:rPr>
        <w:t xml:space="preserve">The power to review is not an inherent power and </w:t>
      </w:r>
      <w:r w:rsidR="00484A69" w:rsidRPr="007809C7">
        <w:rPr>
          <w:rFonts w:ascii="Arial Narrow" w:hAnsi="Arial Narrow" w:cs="Arial Narrow"/>
          <w:color w:val="000000"/>
          <w:u w:val="single"/>
        </w:rPr>
        <w:t>must be conferred by law specifically</w:t>
      </w:r>
      <w:r w:rsidR="00915882" w:rsidRPr="007809C7">
        <w:rPr>
          <w:rFonts w:ascii="Arial Narrow" w:hAnsi="Arial Narrow" w:cs="Arial Narrow"/>
          <w:color w:val="000000"/>
          <w:u w:val="single"/>
        </w:rPr>
        <w:t xml:space="preserve"> </w:t>
      </w:r>
      <w:r w:rsidR="00484A69" w:rsidRPr="007809C7">
        <w:rPr>
          <w:rFonts w:ascii="Arial Narrow" w:hAnsi="Arial Narrow" w:cs="Arial Narrow"/>
          <w:color w:val="000000"/>
          <w:u w:val="single"/>
        </w:rPr>
        <w:t>by express provision or by necessary implication</w:t>
      </w:r>
      <w:r w:rsidR="00484A69" w:rsidRPr="007809C7">
        <w:rPr>
          <w:rFonts w:ascii="Arial Narrow" w:hAnsi="Arial Narrow" w:cs="Arial Narrow"/>
          <w:color w:val="000000"/>
        </w:rPr>
        <w:t>. The appellate jurisdiction of the High</w:t>
      </w:r>
      <w:r w:rsidR="00915882" w:rsidRPr="007809C7">
        <w:rPr>
          <w:rFonts w:ascii="Arial Narrow" w:hAnsi="Arial Narrow" w:cs="Arial Narrow"/>
          <w:color w:val="000000"/>
        </w:rPr>
        <w:t xml:space="preserve"> </w:t>
      </w:r>
      <w:r w:rsidR="00484A69" w:rsidRPr="007809C7">
        <w:rPr>
          <w:rFonts w:ascii="Arial Narrow" w:hAnsi="Arial Narrow" w:cs="Arial Narrow"/>
          <w:color w:val="000000"/>
        </w:rPr>
        <w:t>Court carries with it statutory limitations under the statute, unlike the extraordinary</w:t>
      </w:r>
      <w:r w:rsidR="00915882" w:rsidRPr="007809C7">
        <w:rPr>
          <w:rFonts w:ascii="Arial Narrow" w:hAnsi="Arial Narrow" w:cs="Arial Narrow"/>
          <w:color w:val="000000"/>
        </w:rPr>
        <w:t xml:space="preserve"> </w:t>
      </w:r>
      <w:r w:rsidR="00484A69" w:rsidRPr="007809C7">
        <w:rPr>
          <w:rFonts w:ascii="Arial Narrow" w:hAnsi="Arial Narrow" w:cs="Arial Narrow"/>
          <w:color w:val="000000"/>
        </w:rPr>
        <w:t>powers which are enjoyed by the Court under article 226 of the Constitution of India.</w:t>
      </w:r>
      <w:r w:rsidR="00915882" w:rsidRPr="007809C7">
        <w:rPr>
          <w:rFonts w:ascii="Arial Narrow" w:hAnsi="Arial Narrow" w:cs="Arial Narrow"/>
          <w:color w:val="000000"/>
        </w:rPr>
        <w:t xml:space="preserve"> </w:t>
      </w:r>
      <w:r w:rsidR="00484A69" w:rsidRPr="007809C7">
        <w:rPr>
          <w:rFonts w:ascii="Arial Narrow" w:hAnsi="Arial Narrow" w:cs="Arial Narrow"/>
          <w:color w:val="000000"/>
        </w:rPr>
        <w:t xml:space="preserve">It was observed that, keeping in view the provisions of section </w:t>
      </w:r>
      <w:proofErr w:type="gramStart"/>
      <w:r w:rsidR="00484A69" w:rsidRPr="007809C7">
        <w:rPr>
          <w:rFonts w:ascii="Arial Narrow" w:hAnsi="Arial Narrow" w:cs="Arial Narrow"/>
          <w:color w:val="000000"/>
        </w:rPr>
        <w:t>260A(</w:t>
      </w:r>
      <w:proofErr w:type="gramEnd"/>
      <w:r w:rsidR="00484A69" w:rsidRPr="007809C7">
        <w:rPr>
          <w:rFonts w:ascii="Arial Narrow" w:hAnsi="Arial Narrow" w:cs="Arial Narrow"/>
          <w:color w:val="000000"/>
        </w:rPr>
        <w:t>7), the power of readmission/</w:t>
      </w:r>
      <w:r w:rsidR="00915882" w:rsidRPr="007809C7">
        <w:rPr>
          <w:rFonts w:ascii="Arial Narrow" w:hAnsi="Arial Narrow" w:cs="Arial Narrow"/>
          <w:color w:val="000000"/>
        </w:rPr>
        <w:t xml:space="preserve"> </w:t>
      </w:r>
      <w:r w:rsidR="00484A69" w:rsidRPr="007809C7">
        <w:rPr>
          <w:rFonts w:ascii="Arial Narrow" w:hAnsi="Arial Narrow" w:cs="Arial Narrow"/>
          <w:color w:val="000000"/>
        </w:rPr>
        <w:t>restoration of the appeal is always enjoyed by the High Court. However, such</w:t>
      </w:r>
      <w:r w:rsidR="00915882" w:rsidRPr="007809C7">
        <w:rPr>
          <w:rFonts w:ascii="Arial Narrow" w:hAnsi="Arial Narrow" w:cs="Arial Narrow"/>
          <w:color w:val="000000"/>
        </w:rPr>
        <w:t xml:space="preserve"> </w:t>
      </w:r>
      <w:r w:rsidR="00484A69" w:rsidRPr="007809C7">
        <w:rPr>
          <w:rFonts w:ascii="Arial Narrow" w:hAnsi="Arial Narrow" w:cs="Arial Narrow"/>
          <w:color w:val="000000"/>
        </w:rPr>
        <w:t>power to restore the appeal cannot be treated to be a power to review the earlier order</w:t>
      </w:r>
      <w:r w:rsidR="00915882" w:rsidRPr="007809C7">
        <w:rPr>
          <w:rFonts w:ascii="Arial Narrow" w:hAnsi="Arial Narrow" w:cs="Arial Narrow"/>
          <w:color w:val="000000"/>
        </w:rPr>
        <w:t xml:space="preserve"> </w:t>
      </w:r>
      <w:r w:rsidR="00484A69" w:rsidRPr="007809C7">
        <w:rPr>
          <w:rFonts w:ascii="Arial Narrow" w:hAnsi="Arial Narrow" w:cs="Arial Narrow"/>
          <w:color w:val="000000"/>
        </w:rPr>
        <w:t>passed on merits.</w:t>
      </w:r>
    </w:p>
    <w:p w:rsidR="007809C7" w:rsidRDefault="007809C7" w:rsidP="0068295F">
      <w:pPr>
        <w:autoSpaceDE w:val="0"/>
        <w:autoSpaceDN w:val="0"/>
        <w:adjustRightInd w:val="0"/>
        <w:spacing w:after="0" w:line="240" w:lineRule="auto"/>
        <w:jc w:val="both"/>
        <w:rPr>
          <w:rFonts w:ascii="Arial Narrow" w:hAnsi="Arial Narrow" w:cs="Arial"/>
          <w:b/>
          <w:bCs/>
          <w:color w:val="000000"/>
          <w:sz w:val="96"/>
          <w:szCs w:val="96"/>
        </w:rPr>
      </w:pPr>
    </w:p>
    <w:p w:rsidR="007809C7" w:rsidRDefault="007809C7" w:rsidP="0068295F">
      <w:pPr>
        <w:autoSpaceDE w:val="0"/>
        <w:autoSpaceDN w:val="0"/>
        <w:adjustRightInd w:val="0"/>
        <w:spacing w:after="0" w:line="240" w:lineRule="auto"/>
        <w:jc w:val="both"/>
        <w:rPr>
          <w:rFonts w:ascii="Arial Narrow" w:hAnsi="Arial Narrow" w:cs="Arial"/>
          <w:b/>
          <w:bCs/>
          <w:color w:val="000000"/>
          <w:sz w:val="96"/>
          <w:szCs w:val="96"/>
        </w:rPr>
      </w:pPr>
    </w:p>
    <w:p w:rsidR="007809C7" w:rsidRDefault="007809C7" w:rsidP="0068295F">
      <w:pPr>
        <w:autoSpaceDE w:val="0"/>
        <w:autoSpaceDN w:val="0"/>
        <w:adjustRightInd w:val="0"/>
        <w:spacing w:after="0" w:line="240" w:lineRule="auto"/>
        <w:jc w:val="both"/>
        <w:rPr>
          <w:rFonts w:ascii="Arial Narrow" w:hAnsi="Arial Narrow" w:cs="Arial"/>
          <w:b/>
          <w:bCs/>
          <w:color w:val="000000"/>
          <w:sz w:val="96"/>
          <w:szCs w:val="96"/>
        </w:rPr>
      </w:pPr>
    </w:p>
    <w:p w:rsidR="007809C7" w:rsidRDefault="007809C7" w:rsidP="0068295F">
      <w:pPr>
        <w:autoSpaceDE w:val="0"/>
        <w:autoSpaceDN w:val="0"/>
        <w:adjustRightInd w:val="0"/>
        <w:spacing w:after="0" w:line="240" w:lineRule="auto"/>
        <w:jc w:val="both"/>
        <w:rPr>
          <w:rFonts w:ascii="Arial Narrow" w:hAnsi="Arial Narrow" w:cs="Arial"/>
          <w:b/>
          <w:bCs/>
          <w:color w:val="000000"/>
          <w:sz w:val="96"/>
          <w:szCs w:val="96"/>
        </w:rPr>
      </w:pPr>
    </w:p>
    <w:p w:rsidR="00484A69" w:rsidRPr="007809C7" w:rsidRDefault="00484A69" w:rsidP="0068295F">
      <w:pPr>
        <w:autoSpaceDE w:val="0"/>
        <w:autoSpaceDN w:val="0"/>
        <w:adjustRightInd w:val="0"/>
        <w:spacing w:after="0" w:line="240" w:lineRule="auto"/>
        <w:jc w:val="both"/>
        <w:rPr>
          <w:rFonts w:ascii="Arial Narrow" w:hAnsi="Arial Narrow" w:cs="Arial"/>
          <w:b/>
          <w:bCs/>
          <w:color w:val="000000"/>
          <w:sz w:val="36"/>
          <w:szCs w:val="36"/>
        </w:rPr>
      </w:pPr>
      <w:r w:rsidRPr="007809C7">
        <w:rPr>
          <w:rFonts w:ascii="Arial Narrow" w:hAnsi="Arial Narrow" w:cs="Arial"/>
          <w:b/>
          <w:bCs/>
          <w:color w:val="000000"/>
          <w:sz w:val="36"/>
          <w:szCs w:val="36"/>
        </w:rPr>
        <w:t>14</w:t>
      </w:r>
    </w:p>
    <w:p w:rsidR="00484A69" w:rsidRPr="007809C7" w:rsidRDefault="00484A69" w:rsidP="0068295F">
      <w:pPr>
        <w:autoSpaceDE w:val="0"/>
        <w:autoSpaceDN w:val="0"/>
        <w:adjustRightInd w:val="0"/>
        <w:spacing w:after="0" w:line="240" w:lineRule="auto"/>
        <w:jc w:val="both"/>
        <w:rPr>
          <w:rFonts w:ascii="Arial Narrow" w:hAnsi="Arial Narrow" w:cs="Arial"/>
          <w:b/>
          <w:bCs/>
          <w:color w:val="000000"/>
          <w:sz w:val="32"/>
          <w:szCs w:val="32"/>
        </w:rPr>
      </w:pPr>
      <w:r w:rsidRPr="007809C7">
        <w:rPr>
          <w:rFonts w:ascii="Arial Narrow" w:hAnsi="Arial Narrow" w:cs="Arial"/>
          <w:b/>
          <w:bCs/>
          <w:color w:val="000000"/>
          <w:sz w:val="32"/>
          <w:szCs w:val="32"/>
        </w:rPr>
        <w:t>PENALTIES</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1. Where an </w:t>
      </w:r>
      <w:proofErr w:type="spellStart"/>
      <w:r>
        <w:rPr>
          <w:rFonts w:ascii="Arial" w:hAnsi="Arial" w:cs="Arial"/>
          <w:b/>
          <w:bCs/>
          <w:color w:val="000000"/>
        </w:rPr>
        <w:t>assessee</w:t>
      </w:r>
      <w:proofErr w:type="spellEnd"/>
      <w:r>
        <w:rPr>
          <w:rFonts w:ascii="Arial" w:hAnsi="Arial" w:cs="Arial"/>
          <w:b/>
          <w:bCs/>
          <w:color w:val="000000"/>
        </w:rPr>
        <w:t xml:space="preserve"> repays a loan merely by passing adjustment entries in its</w:t>
      </w:r>
      <w:r w:rsidR="00915882">
        <w:rPr>
          <w:rFonts w:ascii="Arial" w:hAnsi="Arial" w:cs="Arial"/>
          <w:b/>
          <w:bCs/>
          <w:color w:val="000000"/>
        </w:rPr>
        <w:t xml:space="preserve"> </w:t>
      </w:r>
      <w:r>
        <w:rPr>
          <w:rFonts w:ascii="Arial" w:hAnsi="Arial" w:cs="Arial"/>
          <w:b/>
          <w:bCs/>
          <w:color w:val="000000"/>
        </w:rPr>
        <w:t xml:space="preserve">books of account, can such repayment of loan by the </w:t>
      </w:r>
      <w:proofErr w:type="spellStart"/>
      <w:r>
        <w:rPr>
          <w:rFonts w:ascii="Arial" w:hAnsi="Arial" w:cs="Arial"/>
          <w:b/>
          <w:bCs/>
          <w:color w:val="000000"/>
        </w:rPr>
        <w:t>assessee</w:t>
      </w:r>
      <w:proofErr w:type="spellEnd"/>
      <w:r>
        <w:rPr>
          <w:rFonts w:ascii="Arial" w:hAnsi="Arial" w:cs="Arial"/>
          <w:b/>
          <w:bCs/>
          <w:color w:val="000000"/>
        </w:rPr>
        <w:t xml:space="preserve"> be taken as a</w:t>
      </w:r>
      <w:r w:rsidR="00915882">
        <w:rPr>
          <w:rFonts w:ascii="Arial" w:hAnsi="Arial" w:cs="Arial"/>
          <w:b/>
          <w:bCs/>
          <w:color w:val="000000"/>
        </w:rPr>
        <w:t xml:space="preserve"> </w:t>
      </w:r>
      <w:r>
        <w:rPr>
          <w:rFonts w:ascii="Arial" w:hAnsi="Arial" w:cs="Arial"/>
          <w:b/>
          <w:bCs/>
          <w:color w:val="000000"/>
        </w:rPr>
        <w:t>contravention of the provisions of section 269T to attract penalty under section</w:t>
      </w:r>
      <w:r w:rsidR="00915882">
        <w:rPr>
          <w:rFonts w:ascii="Arial" w:hAnsi="Arial" w:cs="Arial"/>
          <w:b/>
          <w:bCs/>
          <w:color w:val="000000"/>
        </w:rPr>
        <w:t xml:space="preserve"> </w:t>
      </w:r>
      <w:r>
        <w:rPr>
          <w:rFonts w:ascii="Arial" w:hAnsi="Arial" w:cs="Arial"/>
          <w:b/>
          <w:bCs/>
          <w:color w:val="000000"/>
        </w:rPr>
        <w:t>271E?</w:t>
      </w:r>
    </w:p>
    <w:p w:rsidR="00484A69" w:rsidRDefault="00484A69" w:rsidP="0068295F">
      <w:pPr>
        <w:autoSpaceDE w:val="0"/>
        <w:autoSpaceDN w:val="0"/>
        <w:adjustRightInd w:val="0"/>
        <w:spacing w:after="0" w:line="240" w:lineRule="auto"/>
        <w:jc w:val="both"/>
        <w:rPr>
          <w:rFonts w:ascii="Arial" w:hAnsi="Arial" w:cs="Arial"/>
          <w:b/>
          <w:bCs/>
          <w:i/>
          <w:iCs/>
          <w:color w:val="000000"/>
        </w:rPr>
      </w:pPr>
      <w:proofErr w:type="gramStart"/>
      <w:r>
        <w:rPr>
          <w:rFonts w:ascii="Arial" w:hAnsi="Arial" w:cs="Arial"/>
          <w:b/>
          <w:bCs/>
          <w:i/>
          <w:iCs/>
          <w:color w:val="000000"/>
        </w:rPr>
        <w:t>CIT v. Triumph International Finance (I.)</w:t>
      </w:r>
      <w:proofErr w:type="gramEnd"/>
      <w:r>
        <w:rPr>
          <w:rFonts w:ascii="Arial" w:hAnsi="Arial" w:cs="Arial"/>
          <w:b/>
          <w:bCs/>
          <w:i/>
          <w:iCs/>
          <w:color w:val="000000"/>
        </w:rPr>
        <w:t xml:space="preserve"> Ltd. (2012) </w:t>
      </w:r>
    </w:p>
    <w:p w:rsidR="00484A69" w:rsidRDefault="00E87FEA"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No. It is proved that the transaction is genuine, </w:t>
      </w:r>
      <w:r w:rsidR="00484A69">
        <w:rPr>
          <w:rFonts w:ascii="Arial Narrow" w:hAnsi="Arial Narrow" w:cs="Arial Narrow"/>
          <w:color w:val="000000"/>
        </w:rPr>
        <w:t>is bona fide in nature being a normal business</w:t>
      </w:r>
      <w:r w:rsidR="00915882">
        <w:rPr>
          <w:rFonts w:ascii="Arial Narrow" w:hAnsi="Arial Narrow" w:cs="Arial Narrow"/>
          <w:color w:val="000000"/>
        </w:rPr>
        <w:t xml:space="preserve"> </w:t>
      </w:r>
      <w:r w:rsidR="00484A69">
        <w:rPr>
          <w:rFonts w:ascii="Arial Narrow" w:hAnsi="Arial Narrow" w:cs="Arial Narrow"/>
          <w:color w:val="000000"/>
        </w:rPr>
        <w:t xml:space="preserve">transaction and has not been made </w:t>
      </w:r>
      <w:r>
        <w:rPr>
          <w:rFonts w:ascii="Arial Narrow" w:hAnsi="Arial Narrow" w:cs="Arial Narrow"/>
          <w:color w:val="000000"/>
        </w:rPr>
        <w:t>with a view to avoid tax, it is</w:t>
      </w:r>
      <w:r w:rsidR="00484A69">
        <w:rPr>
          <w:rFonts w:ascii="Arial Narrow" w:hAnsi="Arial Narrow" w:cs="Arial Narrow"/>
          <w:color w:val="000000"/>
        </w:rPr>
        <w:t xml:space="preserve"> held that the</w:t>
      </w:r>
      <w:r w:rsidR="00915882">
        <w:rPr>
          <w:rFonts w:ascii="Arial Narrow" w:hAnsi="Arial Narrow" w:cs="Arial Narrow"/>
          <w:color w:val="000000"/>
        </w:rPr>
        <w:t xml:space="preserv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has shown reasonable cause for the failure under section 269T, and therefore,</w:t>
      </w:r>
      <w:r w:rsidR="00915882">
        <w:rPr>
          <w:rFonts w:ascii="Arial Narrow" w:hAnsi="Arial Narrow" w:cs="Arial Narrow"/>
          <w:color w:val="000000"/>
        </w:rPr>
        <w:t xml:space="preserve"> </w:t>
      </w:r>
      <w:r w:rsidR="00484A69">
        <w:rPr>
          <w:rFonts w:ascii="Arial Narrow" w:hAnsi="Arial Narrow" w:cs="Arial Narrow"/>
          <w:color w:val="000000"/>
        </w:rPr>
        <w:t>as per the provisions of section 273B, no penalty under section 271E could be imposed</w:t>
      </w:r>
      <w:r w:rsidR="00915882">
        <w:rPr>
          <w:rFonts w:ascii="Arial Narrow" w:hAnsi="Arial Narrow" w:cs="Arial Narrow"/>
          <w:color w:val="000000"/>
        </w:rPr>
        <w:t xml:space="preserve"> </w:t>
      </w:r>
      <w:r w:rsidR="00484A69">
        <w:rPr>
          <w:rFonts w:ascii="Arial Narrow" w:hAnsi="Arial Narrow" w:cs="Arial Narrow"/>
          <w:color w:val="000000"/>
        </w:rPr>
        <w:t xml:space="preserve">on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for contravening the provisions of section 269T.</w:t>
      </w:r>
    </w:p>
    <w:p w:rsidR="00484A69" w:rsidRDefault="00484A69" w:rsidP="0068295F">
      <w:pPr>
        <w:autoSpaceDE w:val="0"/>
        <w:autoSpaceDN w:val="0"/>
        <w:adjustRightInd w:val="0"/>
        <w:spacing w:after="0" w:line="240" w:lineRule="auto"/>
        <w:jc w:val="both"/>
        <w:rPr>
          <w:rFonts w:ascii="Arial" w:hAnsi="Arial" w:cs="Arial"/>
          <w:i/>
          <w:iCs/>
          <w:color w:val="000000"/>
        </w:rPr>
      </w:pPr>
      <w:r>
        <w:rPr>
          <w:rFonts w:ascii="Arial" w:hAnsi="Arial" w:cs="Arial"/>
          <w:b/>
          <w:bCs/>
          <w:color w:val="000000"/>
        </w:rPr>
        <w:t xml:space="preserve">Note: </w:t>
      </w:r>
      <w:r>
        <w:rPr>
          <w:rFonts w:ascii="Arial" w:hAnsi="Arial" w:cs="Arial"/>
          <w:i/>
          <w:iCs/>
          <w:color w:val="000000"/>
        </w:rPr>
        <w:t>In order to mitigate the hardship caused by certain penalty provisions in case of</w:t>
      </w:r>
      <w:r w:rsidR="00915882">
        <w:rPr>
          <w:rFonts w:ascii="Arial" w:hAnsi="Arial" w:cs="Arial"/>
          <w:i/>
          <w:iCs/>
          <w:color w:val="000000"/>
        </w:rPr>
        <w:t xml:space="preserve"> </w:t>
      </w:r>
      <w:r>
        <w:rPr>
          <w:rFonts w:ascii="Arial" w:hAnsi="Arial" w:cs="Arial"/>
          <w:i/>
          <w:iCs/>
          <w:color w:val="000000"/>
        </w:rPr>
        <w:t>genuine business transactions, section 273B provides that no penalty under, inter alia,</w:t>
      </w:r>
      <w:r w:rsidR="00915882">
        <w:rPr>
          <w:rFonts w:ascii="Arial" w:hAnsi="Arial" w:cs="Arial"/>
          <w:i/>
          <w:iCs/>
          <w:color w:val="000000"/>
        </w:rPr>
        <w:t xml:space="preserve"> </w:t>
      </w:r>
      <w:r>
        <w:rPr>
          <w:rFonts w:ascii="Arial" w:hAnsi="Arial" w:cs="Arial"/>
          <w:i/>
          <w:iCs/>
          <w:color w:val="000000"/>
        </w:rPr>
        <w:t>section 271E shall be imposed on a person for any failure referred to in the said section,</w:t>
      </w:r>
      <w:r w:rsidR="00915882">
        <w:rPr>
          <w:rFonts w:ascii="Arial" w:hAnsi="Arial" w:cs="Arial"/>
          <w:i/>
          <w:iCs/>
          <w:color w:val="000000"/>
        </w:rPr>
        <w:t xml:space="preserve"> </w:t>
      </w:r>
      <w:r>
        <w:rPr>
          <w:rFonts w:ascii="Arial" w:hAnsi="Arial" w:cs="Arial"/>
          <w:i/>
          <w:iCs/>
          <w:color w:val="000000"/>
        </w:rPr>
        <w:t xml:space="preserve">if such person proves that there was </w:t>
      </w:r>
      <w:r>
        <w:rPr>
          <w:rFonts w:ascii="Arial" w:hAnsi="Arial" w:cs="Arial"/>
          <w:b/>
          <w:bCs/>
          <w:i/>
          <w:iCs/>
          <w:color w:val="000000"/>
        </w:rPr>
        <w:t xml:space="preserve">reasonable cause </w:t>
      </w:r>
      <w:r>
        <w:rPr>
          <w:rFonts w:ascii="Arial" w:hAnsi="Arial" w:cs="Arial"/>
          <w:i/>
          <w:iCs/>
          <w:color w:val="000000"/>
        </w:rPr>
        <w:t>for such failure.</w:t>
      </w:r>
    </w:p>
    <w:p w:rsidR="00E87FEA" w:rsidRDefault="00E87FEA" w:rsidP="0068295F">
      <w:pPr>
        <w:autoSpaceDE w:val="0"/>
        <w:autoSpaceDN w:val="0"/>
        <w:adjustRightInd w:val="0"/>
        <w:spacing w:after="0" w:line="240" w:lineRule="auto"/>
        <w:jc w:val="both"/>
        <w:rPr>
          <w:rFonts w:ascii="Arial" w:hAnsi="Arial" w:cs="Arial"/>
          <w:i/>
          <w:iCs/>
          <w:color w:val="000000"/>
        </w:rPr>
      </w:pPr>
    </w:p>
    <w:p w:rsidR="00915882"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2. Can penalty under section 271(1)(c) be imposed if an </w:t>
      </w:r>
      <w:proofErr w:type="spellStart"/>
      <w:r>
        <w:rPr>
          <w:rFonts w:ascii="Arial" w:hAnsi="Arial" w:cs="Arial"/>
          <w:b/>
          <w:bCs/>
          <w:color w:val="000000"/>
        </w:rPr>
        <w:t>assessee</w:t>
      </w:r>
      <w:proofErr w:type="spellEnd"/>
      <w:r>
        <w:rPr>
          <w:rFonts w:ascii="Arial" w:hAnsi="Arial" w:cs="Arial"/>
          <w:b/>
          <w:bCs/>
          <w:color w:val="000000"/>
        </w:rPr>
        <w:t xml:space="preserve"> had wrongly</w:t>
      </w:r>
      <w:r w:rsidR="00915882">
        <w:rPr>
          <w:rFonts w:ascii="Arial" w:hAnsi="Arial" w:cs="Arial"/>
          <w:b/>
          <w:bCs/>
          <w:color w:val="000000"/>
        </w:rPr>
        <w:t xml:space="preserve"> </w:t>
      </w:r>
      <w:r>
        <w:rPr>
          <w:rFonts w:ascii="Arial" w:hAnsi="Arial" w:cs="Arial"/>
          <w:b/>
          <w:bCs/>
          <w:color w:val="000000"/>
        </w:rPr>
        <w:t>claimed deduction of provision made for payment of gratuity in its return of</w:t>
      </w:r>
      <w:r w:rsidR="00915882">
        <w:rPr>
          <w:rFonts w:ascii="Arial" w:hAnsi="Arial" w:cs="Arial"/>
          <w:b/>
          <w:bCs/>
          <w:color w:val="000000"/>
        </w:rPr>
        <w:t xml:space="preserve"> </w:t>
      </w:r>
      <w:r>
        <w:rPr>
          <w:rFonts w:ascii="Arial" w:hAnsi="Arial" w:cs="Arial"/>
          <w:b/>
          <w:bCs/>
          <w:color w:val="000000"/>
        </w:rPr>
        <w:t>income, though the same was shown as disallowed under section 40A(7) in the</w:t>
      </w:r>
      <w:r w:rsidR="00915882">
        <w:rPr>
          <w:rFonts w:ascii="Arial" w:hAnsi="Arial" w:cs="Arial"/>
          <w:b/>
          <w:bCs/>
          <w:color w:val="000000"/>
        </w:rPr>
        <w:t xml:space="preserve"> </w:t>
      </w:r>
      <w:r>
        <w:rPr>
          <w:rFonts w:ascii="Arial" w:hAnsi="Arial" w:cs="Arial"/>
          <w:b/>
          <w:bCs/>
          <w:color w:val="000000"/>
        </w:rPr>
        <w:t>statement of particulars filed along with tax audit report under section 44AB?</w:t>
      </w:r>
      <w:r w:rsidR="00915882">
        <w:rPr>
          <w:rFonts w:ascii="Arial" w:hAnsi="Arial" w:cs="Arial"/>
          <w:b/>
          <w:bCs/>
          <w:color w:val="000000"/>
        </w:rPr>
        <w:t xml:space="preserve"> </w:t>
      </w:r>
    </w:p>
    <w:p w:rsidR="00484A69" w:rsidRPr="00915882"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i/>
          <w:iCs/>
          <w:color w:val="000000"/>
        </w:rPr>
        <w:t>Price Waterhouse Coopers Pvt. Ltd. v. CIT (2012) (SC)</w:t>
      </w:r>
    </w:p>
    <w:p w:rsidR="00484A69" w:rsidRDefault="00AB68EA"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No. T</w:t>
      </w:r>
      <w:r w:rsidR="00484A69">
        <w:rPr>
          <w:rFonts w:ascii="Arial Narrow" w:hAnsi="Arial Narrow" w:cs="Arial Narrow"/>
          <w:color w:val="000000"/>
        </w:rPr>
        <w:t>he Supreme Court observed that the tax audit report was</w:t>
      </w:r>
      <w:r w:rsidR="00915882">
        <w:rPr>
          <w:rFonts w:ascii="Arial Narrow" w:hAnsi="Arial Narrow" w:cs="Arial Narrow"/>
          <w:color w:val="000000"/>
        </w:rPr>
        <w:t xml:space="preserve"> </w:t>
      </w:r>
      <w:r w:rsidR="00484A69">
        <w:rPr>
          <w:rFonts w:ascii="Arial Narrow" w:hAnsi="Arial Narrow" w:cs="Arial Narrow"/>
          <w:color w:val="000000"/>
        </w:rPr>
        <w:t>filed along with the return and it unequivocally stated that the provision for gratuity was</w:t>
      </w:r>
      <w:r w:rsidR="00915882">
        <w:rPr>
          <w:rFonts w:ascii="Arial Narrow" w:hAnsi="Arial Narrow" w:cs="Arial Narrow"/>
          <w:color w:val="000000"/>
        </w:rPr>
        <w:t xml:space="preserve"> </w:t>
      </w:r>
      <w:r w:rsidR="00484A69">
        <w:rPr>
          <w:rFonts w:ascii="Arial Narrow" w:hAnsi="Arial Narrow" w:cs="Arial Narrow"/>
          <w:color w:val="000000"/>
        </w:rPr>
        <w:t xml:space="preserve">not allowable under section </w:t>
      </w:r>
      <w:proofErr w:type="gramStart"/>
      <w:r w:rsidR="00484A69">
        <w:rPr>
          <w:rFonts w:ascii="Arial Narrow" w:hAnsi="Arial Narrow" w:cs="Arial Narrow"/>
          <w:color w:val="000000"/>
        </w:rPr>
        <w:t>40A(</w:t>
      </w:r>
      <w:proofErr w:type="gramEnd"/>
      <w:r w:rsidR="00484A69">
        <w:rPr>
          <w:rFonts w:ascii="Arial Narrow" w:hAnsi="Arial Narrow" w:cs="Arial Narrow"/>
          <w:color w:val="000000"/>
        </w:rPr>
        <w:t xml:space="preserve">7). This fact indicates that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made a</w:t>
      </w:r>
      <w:r w:rsidR="00915882">
        <w:rPr>
          <w:rFonts w:ascii="Arial Narrow" w:hAnsi="Arial Narrow" w:cs="Arial Narrow"/>
          <w:color w:val="000000"/>
        </w:rPr>
        <w:t xml:space="preserve"> </w:t>
      </w:r>
      <w:r w:rsidR="00484A69">
        <w:rPr>
          <w:rFonts w:ascii="Arial Narrow" w:hAnsi="Arial Narrow" w:cs="Arial Narrow"/>
          <w:color w:val="000000"/>
        </w:rPr>
        <w:t>computation error in its return of income. The error was also not noticed by the</w:t>
      </w:r>
      <w:r w:rsidR="00915882">
        <w:rPr>
          <w:rFonts w:ascii="Arial Narrow" w:hAnsi="Arial Narrow" w:cs="Arial Narrow"/>
          <w:color w:val="000000"/>
        </w:rPr>
        <w:t xml:space="preserve"> </w:t>
      </w:r>
      <w:r w:rsidR="00484A69">
        <w:rPr>
          <w:rFonts w:ascii="Arial Narrow" w:hAnsi="Arial Narrow" w:cs="Arial Narrow"/>
          <w:color w:val="000000"/>
        </w:rPr>
        <w:t xml:space="preserve">Assessing Officer who framed the assessment order and before </w:t>
      </w:r>
      <w:proofErr w:type="gramStart"/>
      <w:r w:rsidR="00484A69">
        <w:rPr>
          <w:rFonts w:ascii="Arial Narrow" w:hAnsi="Arial Narrow" w:cs="Arial Narrow"/>
          <w:color w:val="000000"/>
        </w:rPr>
        <w:t>whom,</w:t>
      </w:r>
      <w:proofErr w:type="gramEnd"/>
      <w:r w:rsidR="00484A69">
        <w:rPr>
          <w:rFonts w:ascii="Arial Narrow" w:hAnsi="Arial Narrow" w:cs="Arial Narrow"/>
          <w:color w:val="000000"/>
        </w:rPr>
        <w:t xml:space="preserve"> the tax audit</w:t>
      </w:r>
      <w:r w:rsidR="00915882">
        <w:rPr>
          <w:rFonts w:ascii="Arial Narrow" w:hAnsi="Arial Narrow" w:cs="Arial Narrow"/>
          <w:color w:val="000000"/>
        </w:rPr>
        <w:t xml:space="preserve"> </w:t>
      </w:r>
      <w:r w:rsidR="00484A69">
        <w:rPr>
          <w:rFonts w:ascii="Arial Narrow" w:hAnsi="Arial Narrow" w:cs="Arial Narrow"/>
          <w:color w:val="000000"/>
        </w:rPr>
        <w:t>report was also placed. The contents of the tax audit report showed that there was no</w:t>
      </w:r>
      <w:r w:rsidR="00915882">
        <w:rPr>
          <w:rFonts w:ascii="Arial Narrow" w:hAnsi="Arial Narrow" w:cs="Arial Narrow"/>
          <w:color w:val="000000"/>
        </w:rPr>
        <w:t xml:space="preserve"> </w:t>
      </w:r>
      <w:r w:rsidR="00484A69">
        <w:rPr>
          <w:rFonts w:ascii="Arial Narrow" w:hAnsi="Arial Narrow" w:cs="Arial Narrow"/>
          <w:color w:val="000000"/>
        </w:rPr>
        <w:t xml:space="preserve">question of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concealing the income or furnishing any inaccurate particulars.</w:t>
      </w:r>
      <w:r w:rsidR="00915882">
        <w:rPr>
          <w:rFonts w:ascii="Arial Narrow" w:hAnsi="Arial Narrow" w:cs="Arial Narrow"/>
          <w:color w:val="000000"/>
        </w:rPr>
        <w:t xml:space="preserve"> </w:t>
      </w:r>
      <w:r w:rsidR="00484A69">
        <w:rPr>
          <w:rFonts w:ascii="Arial Narrow" w:hAnsi="Arial Narrow" w:cs="Arial Narrow"/>
          <w:color w:val="000000"/>
        </w:rPr>
        <w:t xml:space="preserve">Therefore, the Apex Court held that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had committed an inadvertent and</w:t>
      </w:r>
      <w:r w:rsidR="00915882">
        <w:rPr>
          <w:rFonts w:ascii="Arial Narrow" w:hAnsi="Arial Narrow" w:cs="Arial Narrow"/>
          <w:color w:val="000000"/>
        </w:rPr>
        <w:t xml:space="preserve"> </w:t>
      </w:r>
      <w:r w:rsidR="00484A69">
        <w:rPr>
          <w:rFonts w:ascii="Arial Narrow" w:hAnsi="Arial Narrow" w:cs="Arial Narrow"/>
          <w:color w:val="000000"/>
        </w:rPr>
        <w:t>bona fide error and had not intended to or attempted to either conceal its income or</w:t>
      </w:r>
      <w:r w:rsidR="00915882">
        <w:rPr>
          <w:rFonts w:ascii="Arial Narrow" w:hAnsi="Arial Narrow" w:cs="Arial Narrow"/>
          <w:color w:val="000000"/>
        </w:rPr>
        <w:t xml:space="preserve"> </w:t>
      </w:r>
      <w:r w:rsidR="00484A69">
        <w:rPr>
          <w:rFonts w:ascii="Arial Narrow" w:hAnsi="Arial Narrow" w:cs="Arial Narrow"/>
          <w:color w:val="000000"/>
        </w:rPr>
        <w:t>furnish inaccurate particulars. Therefore, the Apex Court held that imposition of penalty</w:t>
      </w:r>
      <w:r w:rsidR="00915882">
        <w:rPr>
          <w:rFonts w:ascii="Arial Narrow" w:hAnsi="Arial Narrow" w:cs="Arial Narrow"/>
          <w:color w:val="000000"/>
        </w:rPr>
        <w:t xml:space="preserve"> </w:t>
      </w:r>
      <w:r w:rsidR="00484A69">
        <w:rPr>
          <w:rFonts w:ascii="Arial Narrow" w:hAnsi="Arial Narrow" w:cs="Arial Narrow"/>
          <w:color w:val="000000"/>
        </w:rPr>
        <w:t xml:space="preserve">on the </w:t>
      </w:r>
      <w:proofErr w:type="spellStart"/>
      <w:r w:rsidR="00484A69">
        <w:rPr>
          <w:rFonts w:ascii="Arial Narrow" w:hAnsi="Arial Narrow" w:cs="Arial Narrow"/>
          <w:color w:val="000000"/>
        </w:rPr>
        <w:t>as</w:t>
      </w:r>
      <w:r>
        <w:rPr>
          <w:rFonts w:ascii="Arial Narrow" w:hAnsi="Arial Narrow" w:cs="Arial Narrow"/>
          <w:color w:val="000000"/>
        </w:rPr>
        <w:t>sessee</w:t>
      </w:r>
      <w:proofErr w:type="spellEnd"/>
      <w:r>
        <w:rPr>
          <w:rFonts w:ascii="Arial Narrow" w:hAnsi="Arial Narrow" w:cs="Arial Narrow"/>
          <w:color w:val="000000"/>
        </w:rPr>
        <w:t xml:space="preserve"> was not justified</w:t>
      </w:r>
      <w:r w:rsidR="00484A69">
        <w:rPr>
          <w:rFonts w:ascii="Arial Narrow" w:hAnsi="Arial Narrow" w:cs="Arial Narrow"/>
          <w:color w:val="000000"/>
        </w:rPr>
        <w:t>.</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3. Can reporting of income under a different head be considered as tantamount to</w:t>
      </w:r>
      <w:r w:rsidR="00915882">
        <w:rPr>
          <w:rFonts w:ascii="Arial" w:hAnsi="Arial" w:cs="Arial"/>
          <w:b/>
          <w:bCs/>
          <w:color w:val="000000"/>
        </w:rPr>
        <w:t xml:space="preserve"> </w:t>
      </w:r>
      <w:r>
        <w:rPr>
          <w:rFonts w:ascii="Arial" w:hAnsi="Arial" w:cs="Arial"/>
          <w:b/>
          <w:bCs/>
          <w:color w:val="000000"/>
        </w:rPr>
        <w:t>furnishing of inaccurate particulars or suppression of facts to attract penalty under</w:t>
      </w:r>
      <w:r w:rsidR="00915882">
        <w:rPr>
          <w:rFonts w:ascii="Arial" w:hAnsi="Arial" w:cs="Arial"/>
          <w:b/>
          <w:bCs/>
          <w:color w:val="000000"/>
        </w:rPr>
        <w:t xml:space="preserve"> </w:t>
      </w:r>
      <w:r>
        <w:rPr>
          <w:rFonts w:ascii="Arial" w:hAnsi="Arial" w:cs="Arial"/>
          <w:b/>
          <w:bCs/>
          <w:color w:val="000000"/>
        </w:rPr>
        <w:t>section 271(1)(c)?</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Amit</w:t>
      </w:r>
      <w:proofErr w:type="spellEnd"/>
      <w:r>
        <w:rPr>
          <w:rFonts w:ascii="Arial" w:hAnsi="Arial" w:cs="Arial"/>
          <w:b/>
          <w:bCs/>
          <w:i/>
          <w:iCs/>
          <w:color w:val="000000"/>
        </w:rPr>
        <w:t xml:space="preserve"> Jain (2013) </w:t>
      </w:r>
    </w:p>
    <w:p w:rsidR="00484A69" w:rsidRDefault="00AB68EA"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No. </w:t>
      </w:r>
      <w:r w:rsidR="00484A69">
        <w:rPr>
          <w:rFonts w:ascii="Arial Narrow" w:hAnsi="Arial Narrow" w:cs="Arial Narrow"/>
          <w:color w:val="000000"/>
        </w:rPr>
        <w:t>The High Court, after considering the above observations of the Tribunal and the</w:t>
      </w:r>
      <w:r w:rsidR="00915882">
        <w:rPr>
          <w:rFonts w:ascii="Arial Narrow" w:hAnsi="Arial Narrow" w:cs="Arial Narrow"/>
          <w:color w:val="000000"/>
        </w:rPr>
        <w:t xml:space="preserve"> </w:t>
      </w:r>
      <w:r w:rsidR="00484A69">
        <w:rPr>
          <w:rFonts w:ascii="Arial Narrow" w:hAnsi="Arial Narrow" w:cs="Arial Narrow"/>
          <w:color w:val="000000"/>
        </w:rPr>
        <w:t xml:space="preserve">decision of the Supreme Court in </w:t>
      </w:r>
      <w:r w:rsidR="00484A69">
        <w:rPr>
          <w:rFonts w:ascii="Arial" w:hAnsi="Arial" w:cs="Arial"/>
          <w:i/>
          <w:iCs/>
          <w:color w:val="000000"/>
        </w:rPr>
        <w:t>CIT v. Reliance Petro Products Pvt. Ltd. (2010) 322 ITR</w:t>
      </w:r>
      <w:r w:rsidR="00915882">
        <w:rPr>
          <w:rFonts w:ascii="Arial Narrow" w:hAnsi="Arial Narrow" w:cs="Arial Narrow"/>
          <w:color w:val="000000"/>
        </w:rPr>
        <w:t xml:space="preserve"> </w:t>
      </w:r>
      <w:r w:rsidR="00484A69">
        <w:rPr>
          <w:rFonts w:ascii="Arial" w:hAnsi="Arial" w:cs="Arial"/>
          <w:i/>
          <w:iCs/>
          <w:color w:val="000000"/>
        </w:rPr>
        <w:t>158</w:t>
      </w:r>
      <w:r w:rsidR="00484A69">
        <w:rPr>
          <w:rFonts w:ascii="Arial Narrow" w:hAnsi="Arial Narrow" w:cs="Arial Narrow"/>
          <w:color w:val="000000"/>
        </w:rPr>
        <w:t>, held that mere reporting of income under a different head would not characterize the</w:t>
      </w:r>
      <w:r w:rsidR="00915882">
        <w:rPr>
          <w:rFonts w:ascii="Arial Narrow" w:hAnsi="Arial Narrow" w:cs="Arial Narrow"/>
          <w:color w:val="000000"/>
        </w:rPr>
        <w:t xml:space="preserve"> </w:t>
      </w:r>
      <w:r w:rsidR="00484A69">
        <w:rPr>
          <w:rFonts w:ascii="Arial Narrow" w:hAnsi="Arial Narrow" w:cs="Arial Narrow"/>
          <w:color w:val="000000"/>
        </w:rPr>
        <w:t>particulars reported as “inaccurate” to attract levy of penalty under section 271(1)(c).</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4. Can penalty under section 271(1</w:t>
      </w:r>
      <w:proofErr w:type="gramStart"/>
      <w:r>
        <w:rPr>
          <w:rFonts w:ascii="Arial" w:hAnsi="Arial" w:cs="Arial"/>
          <w:b/>
          <w:bCs/>
          <w:color w:val="000000"/>
        </w:rPr>
        <w:t>)(</w:t>
      </w:r>
      <w:proofErr w:type="gramEnd"/>
      <w:r>
        <w:rPr>
          <w:rFonts w:ascii="Arial" w:hAnsi="Arial" w:cs="Arial"/>
          <w:b/>
          <w:bCs/>
          <w:color w:val="000000"/>
        </w:rPr>
        <w:t xml:space="preserve">c) be imposed on </w:t>
      </w:r>
      <w:r w:rsidR="00915882">
        <w:rPr>
          <w:rFonts w:ascii="Arial" w:hAnsi="Arial" w:cs="Arial"/>
          <w:b/>
          <w:bCs/>
          <w:color w:val="000000"/>
        </w:rPr>
        <w:t xml:space="preserve">the ground of disallowance of a </w:t>
      </w:r>
      <w:r>
        <w:rPr>
          <w:rFonts w:ascii="Arial" w:hAnsi="Arial" w:cs="Arial"/>
          <w:b/>
          <w:bCs/>
          <w:color w:val="000000"/>
        </w:rPr>
        <w:t>certain</w:t>
      </w:r>
      <w:r w:rsidR="00915882">
        <w:rPr>
          <w:rFonts w:ascii="Arial" w:hAnsi="Arial" w:cs="Arial"/>
          <w:b/>
          <w:bCs/>
          <w:color w:val="000000"/>
        </w:rPr>
        <w:t xml:space="preserve"> </w:t>
      </w:r>
      <w:r>
        <w:rPr>
          <w:rFonts w:ascii="Arial" w:hAnsi="Arial" w:cs="Arial"/>
          <w:b/>
          <w:bCs/>
          <w:color w:val="000000"/>
        </w:rPr>
        <w:t>deduction under Chapter VI-A owing to the subsequent decision of the Supreme Court?</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Celetronix</w:t>
      </w:r>
      <w:proofErr w:type="spellEnd"/>
      <w:r>
        <w:rPr>
          <w:rFonts w:ascii="Arial" w:hAnsi="Arial" w:cs="Arial"/>
          <w:b/>
          <w:bCs/>
          <w:i/>
          <w:iCs/>
          <w:color w:val="000000"/>
        </w:rPr>
        <w:t xml:space="preserve"> Power India P. Ltd. (2013) </w:t>
      </w:r>
    </w:p>
    <w:p w:rsidR="00484A69" w:rsidRDefault="00C56F77"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No. F</w:t>
      </w:r>
      <w:r w:rsidR="00484A69">
        <w:rPr>
          <w:rFonts w:ascii="Arial Narrow" w:hAnsi="Arial Narrow" w:cs="Arial Narrow"/>
          <w:color w:val="000000"/>
        </w:rPr>
        <w:t>or imposing penalty under section 271(1</w:t>
      </w:r>
      <w:proofErr w:type="gramStart"/>
      <w:r w:rsidR="00484A69">
        <w:rPr>
          <w:rFonts w:ascii="Arial Narrow" w:hAnsi="Arial Narrow" w:cs="Arial Narrow"/>
          <w:color w:val="000000"/>
        </w:rPr>
        <w:t>)(</w:t>
      </w:r>
      <w:proofErr w:type="gramEnd"/>
      <w:r w:rsidR="00484A69">
        <w:rPr>
          <w:rFonts w:ascii="Arial Narrow" w:hAnsi="Arial Narrow" w:cs="Arial Narrow"/>
          <w:color w:val="000000"/>
        </w:rPr>
        <w:t>c), there should be</w:t>
      </w:r>
      <w:r w:rsidR="00915882">
        <w:rPr>
          <w:rFonts w:ascii="Arial Narrow" w:hAnsi="Arial Narrow" w:cs="Arial Narrow"/>
          <w:color w:val="000000"/>
        </w:rPr>
        <w:t xml:space="preserve"> </w:t>
      </w:r>
      <w:r w:rsidR="00484A69">
        <w:rPr>
          <w:rFonts w:ascii="Arial Narrow" w:hAnsi="Arial Narrow" w:cs="Arial Narrow"/>
          <w:color w:val="000000"/>
        </w:rPr>
        <w:t>concealment of income or furnishing of inaccurate particulars of income, which were</w:t>
      </w:r>
      <w:r w:rsidR="00915882">
        <w:rPr>
          <w:rFonts w:ascii="Arial Narrow" w:hAnsi="Arial Narrow" w:cs="Arial Narrow"/>
          <w:color w:val="000000"/>
        </w:rPr>
        <w:t xml:space="preserve"> </w:t>
      </w:r>
      <w:r w:rsidR="00484A69">
        <w:rPr>
          <w:rFonts w:ascii="Arial Narrow" w:hAnsi="Arial Narrow" w:cs="Arial Narrow"/>
          <w:color w:val="000000"/>
        </w:rPr>
        <w:t xml:space="preserve">missing in this case.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had disclosed all material facts relevant for</w:t>
      </w:r>
      <w:r w:rsidR="00915882">
        <w:rPr>
          <w:rFonts w:ascii="Arial Narrow" w:hAnsi="Arial Narrow" w:cs="Arial Narrow"/>
          <w:color w:val="000000"/>
        </w:rPr>
        <w:t xml:space="preserve"> </w:t>
      </w:r>
      <w:r w:rsidR="00484A69">
        <w:rPr>
          <w:rFonts w:ascii="Arial Narrow" w:hAnsi="Arial Narrow" w:cs="Arial Narrow"/>
          <w:color w:val="000000"/>
        </w:rPr>
        <w:t>assessment and there was no concealment.</w:t>
      </w:r>
      <w:r w:rsidR="00915882">
        <w:rPr>
          <w:rFonts w:ascii="Arial Narrow" w:hAnsi="Arial Narrow" w:cs="Arial Narrow"/>
          <w:color w:val="000000"/>
        </w:rPr>
        <w:t xml:space="preserve"> </w:t>
      </w:r>
      <w:r w:rsidR="00484A69">
        <w:rPr>
          <w:rFonts w:ascii="Arial Narrow" w:hAnsi="Arial Narrow" w:cs="Arial Narrow"/>
          <w:color w:val="000000"/>
        </w:rPr>
        <w:t xml:space="preserve">The Bombay High Court </w:t>
      </w:r>
      <w:r>
        <w:rPr>
          <w:rFonts w:ascii="Arial Narrow" w:hAnsi="Arial Narrow" w:cs="Arial Narrow"/>
          <w:color w:val="000000"/>
        </w:rPr>
        <w:t>deleted</w:t>
      </w:r>
      <w:r w:rsidR="00484A69">
        <w:rPr>
          <w:rFonts w:ascii="Arial Narrow" w:hAnsi="Arial Narrow" w:cs="Arial Narrow"/>
          <w:color w:val="000000"/>
        </w:rPr>
        <w:t xml:space="preserve"> the penalty</w:t>
      </w:r>
      <w:r w:rsidR="00915882">
        <w:rPr>
          <w:rFonts w:ascii="Arial Narrow" w:hAnsi="Arial Narrow" w:cs="Arial Narrow"/>
          <w:color w:val="000000"/>
        </w:rPr>
        <w:t xml:space="preserve"> </w:t>
      </w:r>
      <w:r w:rsidR="00484A69">
        <w:rPr>
          <w:rFonts w:ascii="Arial Narrow" w:hAnsi="Arial Narrow" w:cs="Arial Narrow"/>
          <w:color w:val="000000"/>
        </w:rPr>
        <w:t>under section 271(1)(c) on the ground that the additions made on account of</w:t>
      </w:r>
      <w:r w:rsidR="00915882">
        <w:rPr>
          <w:rFonts w:ascii="Arial Narrow" w:hAnsi="Arial Narrow" w:cs="Arial Narrow"/>
          <w:color w:val="000000"/>
        </w:rPr>
        <w:t xml:space="preserve"> </w:t>
      </w:r>
      <w:r w:rsidR="00484A69">
        <w:rPr>
          <w:rFonts w:ascii="Arial Narrow" w:hAnsi="Arial Narrow" w:cs="Arial Narrow"/>
          <w:color w:val="000000"/>
        </w:rPr>
        <w:t xml:space="preserve">disallowance were neither due to the failure on the part of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to furnish</w:t>
      </w:r>
      <w:r w:rsidR="00915882">
        <w:rPr>
          <w:rFonts w:ascii="Arial Narrow" w:hAnsi="Arial Narrow" w:cs="Arial Narrow"/>
          <w:color w:val="000000"/>
        </w:rPr>
        <w:t xml:space="preserve"> </w:t>
      </w:r>
      <w:r w:rsidR="00484A69">
        <w:rPr>
          <w:rFonts w:ascii="Arial Narrow" w:hAnsi="Arial Narrow" w:cs="Arial Narrow"/>
          <w:color w:val="000000"/>
        </w:rPr>
        <w:t>accurate particulars nor on account of furnishing inaccurate particulars.</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5. In the case of an </w:t>
      </w:r>
      <w:proofErr w:type="spellStart"/>
      <w:r>
        <w:rPr>
          <w:rFonts w:ascii="Arial" w:hAnsi="Arial" w:cs="Arial"/>
          <w:b/>
          <w:bCs/>
          <w:color w:val="000000"/>
        </w:rPr>
        <w:t>assessee</w:t>
      </w:r>
      <w:proofErr w:type="spellEnd"/>
      <w:r>
        <w:rPr>
          <w:rFonts w:ascii="Arial" w:hAnsi="Arial" w:cs="Arial"/>
          <w:b/>
          <w:bCs/>
          <w:color w:val="000000"/>
        </w:rPr>
        <w:t xml:space="preserve"> liable to pay minimum alternate tax under section</w:t>
      </w:r>
      <w:r w:rsidR="00915882">
        <w:rPr>
          <w:rFonts w:ascii="Arial" w:hAnsi="Arial" w:cs="Arial"/>
          <w:b/>
          <w:bCs/>
          <w:color w:val="000000"/>
        </w:rPr>
        <w:t xml:space="preserve"> </w:t>
      </w:r>
      <w:r>
        <w:rPr>
          <w:rFonts w:ascii="Arial" w:hAnsi="Arial" w:cs="Arial"/>
          <w:b/>
          <w:bCs/>
          <w:color w:val="000000"/>
        </w:rPr>
        <w:t>115JB, can penalty under section 271(1)(c) be imposed on account of additions</w:t>
      </w:r>
      <w:r w:rsidR="00915882">
        <w:rPr>
          <w:rFonts w:ascii="Arial" w:hAnsi="Arial" w:cs="Arial"/>
          <w:b/>
          <w:bCs/>
          <w:color w:val="000000"/>
        </w:rPr>
        <w:t xml:space="preserve"> </w:t>
      </w:r>
      <w:r>
        <w:rPr>
          <w:rFonts w:ascii="Arial" w:hAnsi="Arial" w:cs="Arial"/>
          <w:b/>
          <w:bCs/>
          <w:color w:val="000000"/>
        </w:rPr>
        <w:t xml:space="preserve">made in respect of certain capital expenditure, treated by the </w:t>
      </w:r>
      <w:proofErr w:type="spellStart"/>
      <w:r>
        <w:rPr>
          <w:rFonts w:ascii="Arial" w:hAnsi="Arial" w:cs="Arial"/>
          <w:b/>
          <w:bCs/>
          <w:color w:val="000000"/>
        </w:rPr>
        <w:t>assessee</w:t>
      </w:r>
      <w:proofErr w:type="spellEnd"/>
      <w:r>
        <w:rPr>
          <w:rFonts w:ascii="Arial" w:hAnsi="Arial" w:cs="Arial"/>
          <w:b/>
          <w:bCs/>
          <w:color w:val="000000"/>
        </w:rPr>
        <w:t xml:space="preserve"> as revenue</w:t>
      </w:r>
      <w:r w:rsidR="00915882">
        <w:rPr>
          <w:rFonts w:ascii="Arial" w:hAnsi="Arial" w:cs="Arial"/>
          <w:b/>
          <w:bCs/>
          <w:color w:val="000000"/>
        </w:rPr>
        <w:t xml:space="preserve"> </w:t>
      </w:r>
      <w:r>
        <w:rPr>
          <w:rFonts w:ascii="Arial" w:hAnsi="Arial" w:cs="Arial"/>
          <w:b/>
          <w:bCs/>
          <w:color w:val="000000"/>
        </w:rPr>
        <w:t xml:space="preserve">expenditure, if, even after such additions to total income, the </w:t>
      </w:r>
      <w:proofErr w:type="spellStart"/>
      <w:r>
        <w:rPr>
          <w:rFonts w:ascii="Arial" w:hAnsi="Arial" w:cs="Arial"/>
          <w:b/>
          <w:bCs/>
          <w:color w:val="000000"/>
        </w:rPr>
        <w:t>assessee</w:t>
      </w:r>
      <w:proofErr w:type="spellEnd"/>
      <w:r>
        <w:rPr>
          <w:rFonts w:ascii="Arial" w:hAnsi="Arial" w:cs="Arial"/>
          <w:b/>
          <w:bCs/>
          <w:color w:val="000000"/>
        </w:rPr>
        <w:t xml:space="preserve"> is still</w:t>
      </w:r>
      <w:r w:rsidR="00915882">
        <w:rPr>
          <w:rFonts w:ascii="Arial" w:hAnsi="Arial" w:cs="Arial"/>
          <w:b/>
          <w:bCs/>
          <w:color w:val="000000"/>
        </w:rPr>
        <w:t xml:space="preserve"> </w:t>
      </w:r>
      <w:r>
        <w:rPr>
          <w:rFonts w:ascii="Arial" w:hAnsi="Arial" w:cs="Arial"/>
          <w:b/>
          <w:bCs/>
          <w:color w:val="000000"/>
        </w:rPr>
        <w:t>assessable under section 115JB?</w:t>
      </w:r>
    </w:p>
    <w:p w:rsidR="00B21AC0" w:rsidRDefault="00B21AC0" w:rsidP="0068295F">
      <w:pPr>
        <w:autoSpaceDE w:val="0"/>
        <w:autoSpaceDN w:val="0"/>
        <w:adjustRightInd w:val="0"/>
        <w:spacing w:after="0" w:line="240" w:lineRule="auto"/>
        <w:jc w:val="both"/>
        <w:rPr>
          <w:rFonts w:ascii="Arial" w:hAnsi="Arial" w:cs="Arial"/>
          <w:b/>
          <w:bCs/>
          <w:i/>
          <w:iCs/>
          <w:color w:val="000000"/>
        </w:rPr>
      </w:pPr>
    </w:p>
    <w:p w:rsidR="00B21AC0" w:rsidRDefault="00B21AC0" w:rsidP="0068295F">
      <w:pPr>
        <w:autoSpaceDE w:val="0"/>
        <w:autoSpaceDN w:val="0"/>
        <w:adjustRightInd w:val="0"/>
        <w:spacing w:after="0" w:line="240" w:lineRule="auto"/>
        <w:jc w:val="both"/>
        <w:rPr>
          <w:rFonts w:ascii="Arial" w:hAnsi="Arial" w:cs="Arial"/>
          <w:b/>
          <w:bCs/>
          <w:i/>
          <w:iCs/>
          <w:color w:val="000000"/>
        </w:rPr>
      </w:pP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Amtek</w:t>
      </w:r>
      <w:proofErr w:type="spellEnd"/>
      <w:r>
        <w:rPr>
          <w:rFonts w:ascii="Arial" w:hAnsi="Arial" w:cs="Arial"/>
          <w:b/>
          <w:bCs/>
          <w:i/>
          <w:iCs/>
          <w:color w:val="000000"/>
        </w:rPr>
        <w:t xml:space="preserve"> Auto Ltd. (2013) </w:t>
      </w:r>
    </w:p>
    <w:p w:rsidR="00484A69" w:rsidRDefault="00C56F77"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No. T</w:t>
      </w:r>
      <w:r w:rsidR="00484A69">
        <w:rPr>
          <w:rFonts w:ascii="Arial Narrow" w:hAnsi="Arial Narrow" w:cs="Arial Narrow"/>
          <w:color w:val="000000"/>
        </w:rPr>
        <w:t xml:space="preserve">he High Court observed that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had disclosed the</w:t>
      </w:r>
      <w:r w:rsidR="00915882">
        <w:rPr>
          <w:rFonts w:ascii="Arial Narrow" w:hAnsi="Arial Narrow" w:cs="Arial Narrow"/>
          <w:color w:val="000000"/>
        </w:rPr>
        <w:t xml:space="preserve"> </w:t>
      </w:r>
      <w:r w:rsidR="00484A69">
        <w:rPr>
          <w:rFonts w:ascii="Arial Narrow" w:hAnsi="Arial Narrow" w:cs="Arial Narrow"/>
          <w:color w:val="000000"/>
        </w:rPr>
        <w:t>nature of transactions in its return. It was on the basis of the information disclosed and</w:t>
      </w:r>
      <w:r w:rsidR="00915882">
        <w:rPr>
          <w:rFonts w:ascii="Arial Narrow" w:hAnsi="Arial Narrow" w:cs="Arial Narrow"/>
          <w:color w:val="000000"/>
        </w:rPr>
        <w:t xml:space="preserve"> </w:t>
      </w:r>
      <w:r w:rsidR="00484A69">
        <w:rPr>
          <w:rFonts w:ascii="Arial Narrow" w:hAnsi="Arial Narrow" w:cs="Arial Narrow"/>
          <w:color w:val="000000"/>
        </w:rPr>
        <w:t>the interpretation of the provisions of the statute, the Assessing Officer found that such</w:t>
      </w:r>
      <w:r w:rsidR="00915882">
        <w:rPr>
          <w:rFonts w:ascii="Arial Narrow" w:hAnsi="Arial Narrow" w:cs="Arial Narrow"/>
          <w:color w:val="000000"/>
        </w:rPr>
        <w:t xml:space="preserve"> </w:t>
      </w:r>
      <w:r w:rsidR="00484A69">
        <w:rPr>
          <w:rFonts w:ascii="Arial Narrow" w:hAnsi="Arial Narrow" w:cs="Arial Narrow"/>
          <w:color w:val="000000"/>
        </w:rPr>
        <w:t xml:space="preserve">expenditure claimed by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is not revenue expenditure but capital expenditure.</w:t>
      </w:r>
      <w:r w:rsidR="00915882">
        <w:rPr>
          <w:rFonts w:ascii="Arial Narrow" w:hAnsi="Arial Narrow" w:cs="Arial Narrow"/>
          <w:color w:val="000000"/>
        </w:rPr>
        <w:t xml:space="preserve"> </w:t>
      </w:r>
      <w:r w:rsidR="00484A69">
        <w:rPr>
          <w:rFonts w:ascii="Arial Narrow" w:hAnsi="Arial Narrow" w:cs="Arial Narrow"/>
          <w:color w:val="000000"/>
        </w:rPr>
        <w:t>The High Court, held that</w:t>
      </w:r>
      <w:r w:rsidR="00915882">
        <w:rPr>
          <w:rFonts w:ascii="Arial Narrow" w:hAnsi="Arial Narrow" w:cs="Arial Narrow"/>
          <w:color w:val="000000"/>
        </w:rPr>
        <w:t xml:space="preserve"> </w:t>
      </w:r>
      <w:r w:rsidR="00484A69">
        <w:rPr>
          <w:rFonts w:ascii="Arial Narrow" w:hAnsi="Arial Narrow" w:cs="Arial Narrow"/>
          <w:color w:val="000000"/>
        </w:rPr>
        <w:t xml:space="preserve">merely for the reason that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-company had claimed the expenditure to be</w:t>
      </w:r>
      <w:r w:rsidR="00915882">
        <w:rPr>
          <w:rFonts w:ascii="Arial Narrow" w:hAnsi="Arial Narrow" w:cs="Arial Narrow"/>
          <w:color w:val="000000"/>
        </w:rPr>
        <w:t xml:space="preserve"> </w:t>
      </w:r>
      <w:r w:rsidR="00484A69">
        <w:rPr>
          <w:rFonts w:ascii="Arial Narrow" w:hAnsi="Arial Narrow" w:cs="Arial Narrow"/>
          <w:color w:val="000000"/>
        </w:rPr>
        <w:t>revenue will not render it liable to penal proceedings, when there has been no</w:t>
      </w:r>
      <w:r w:rsidR="00915882">
        <w:rPr>
          <w:rFonts w:ascii="Arial Narrow" w:hAnsi="Arial Narrow" w:cs="Arial Narrow"/>
          <w:color w:val="000000"/>
        </w:rPr>
        <w:t xml:space="preserve"> </w:t>
      </w:r>
      <w:r w:rsidR="00484A69">
        <w:rPr>
          <w:rFonts w:ascii="Arial Narrow" w:hAnsi="Arial Narrow" w:cs="Arial Narrow"/>
          <w:color w:val="000000"/>
        </w:rPr>
        <w:t>concealment of income.</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6. Can penalty under section 271(1</w:t>
      </w:r>
      <w:proofErr w:type="gramStart"/>
      <w:r>
        <w:rPr>
          <w:rFonts w:ascii="Arial" w:hAnsi="Arial" w:cs="Arial"/>
          <w:b/>
          <w:bCs/>
          <w:color w:val="000000"/>
        </w:rPr>
        <w:t>)(</w:t>
      </w:r>
      <w:proofErr w:type="gramEnd"/>
      <w:r>
        <w:rPr>
          <w:rFonts w:ascii="Arial" w:hAnsi="Arial" w:cs="Arial"/>
          <w:b/>
          <w:bCs/>
          <w:color w:val="000000"/>
        </w:rPr>
        <w:t>c) for concealment of income be imposed in a</w:t>
      </w:r>
      <w:r w:rsidR="00915882">
        <w:rPr>
          <w:rFonts w:ascii="Arial" w:hAnsi="Arial" w:cs="Arial"/>
          <w:b/>
          <w:bCs/>
          <w:color w:val="000000"/>
        </w:rPr>
        <w:t xml:space="preserve"> </w:t>
      </w:r>
      <w:r>
        <w:rPr>
          <w:rFonts w:ascii="Arial" w:hAnsi="Arial" w:cs="Arial"/>
          <w:b/>
          <w:bCs/>
          <w:color w:val="000000"/>
        </w:rPr>
        <w:t xml:space="preserve">case where the </w:t>
      </w:r>
      <w:proofErr w:type="spellStart"/>
      <w:r>
        <w:rPr>
          <w:rFonts w:ascii="Arial" w:hAnsi="Arial" w:cs="Arial"/>
          <w:b/>
          <w:bCs/>
          <w:color w:val="000000"/>
        </w:rPr>
        <w:t>assessee</w:t>
      </w:r>
      <w:proofErr w:type="spellEnd"/>
      <w:r>
        <w:rPr>
          <w:rFonts w:ascii="Arial" w:hAnsi="Arial" w:cs="Arial"/>
          <w:b/>
          <w:bCs/>
          <w:color w:val="000000"/>
        </w:rPr>
        <w:t xml:space="preserve"> has raised a debatable issue?</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Indersons</w:t>
      </w:r>
      <w:proofErr w:type="spellEnd"/>
      <w:r>
        <w:rPr>
          <w:rFonts w:ascii="Arial" w:hAnsi="Arial" w:cs="Arial"/>
          <w:b/>
          <w:bCs/>
          <w:i/>
          <w:iCs/>
          <w:color w:val="000000"/>
        </w:rPr>
        <w:t xml:space="preserve"> Leather P. Ltd. (2010) </w:t>
      </w:r>
    </w:p>
    <w:p w:rsidR="00484A69" w:rsidRDefault="00C56F77"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No. </w:t>
      </w:r>
      <w:r w:rsidR="00484A69">
        <w:rPr>
          <w:rFonts w:ascii="Arial Narrow" w:hAnsi="Arial Narrow" w:cs="Arial Narrow"/>
          <w:color w:val="000000"/>
        </w:rPr>
        <w:t xml:space="preserve">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company, after discontinuing its manufacturing business, leased out its</w:t>
      </w:r>
      <w:r w:rsidR="00915882">
        <w:rPr>
          <w:rFonts w:ascii="Arial Narrow" w:hAnsi="Arial Narrow" w:cs="Arial Narrow"/>
          <w:color w:val="000000"/>
        </w:rPr>
        <w:t xml:space="preserve"> </w:t>
      </w:r>
      <w:r w:rsidR="00484A69">
        <w:rPr>
          <w:rFonts w:ascii="Arial Narrow" w:hAnsi="Arial Narrow" w:cs="Arial Narrow"/>
          <w:color w:val="000000"/>
        </w:rPr>
        <w:t>shed along with fittings and disclosed the income as income from business, whereas the</w:t>
      </w:r>
      <w:r w:rsidR="00915882">
        <w:rPr>
          <w:rFonts w:ascii="Arial Narrow" w:hAnsi="Arial Narrow" w:cs="Arial Narrow"/>
          <w:color w:val="000000"/>
        </w:rPr>
        <w:t xml:space="preserve"> </w:t>
      </w:r>
      <w:r w:rsidR="00484A69">
        <w:rPr>
          <w:rFonts w:ascii="Arial Narrow" w:hAnsi="Arial Narrow" w:cs="Arial Narrow"/>
          <w:color w:val="000000"/>
        </w:rPr>
        <w:t>Revenue contended that the same be assessed as “Income from house property. The</w:t>
      </w:r>
      <w:r w:rsidR="00915882">
        <w:rPr>
          <w:rFonts w:ascii="Arial Narrow" w:hAnsi="Arial Narrow" w:cs="Arial Narrow"/>
          <w:color w:val="000000"/>
        </w:rPr>
        <w:t xml:space="preserve"> </w:t>
      </w:r>
      <w:r w:rsidR="00484A69">
        <w:rPr>
          <w:rFonts w:ascii="Arial Narrow" w:hAnsi="Arial Narrow" w:cs="Arial Narrow"/>
          <w:color w:val="000000"/>
        </w:rPr>
        <w:t>issue under consideration is whether penalty under section 271(1</w:t>
      </w:r>
      <w:proofErr w:type="gramStart"/>
      <w:r w:rsidR="00484A69">
        <w:rPr>
          <w:rFonts w:ascii="Arial Narrow" w:hAnsi="Arial Narrow" w:cs="Arial Narrow"/>
          <w:color w:val="000000"/>
        </w:rPr>
        <w:t>)(</w:t>
      </w:r>
      <w:proofErr w:type="gramEnd"/>
      <w:r w:rsidR="00484A69">
        <w:rPr>
          <w:rFonts w:ascii="Arial Narrow" w:hAnsi="Arial Narrow" w:cs="Arial Narrow"/>
          <w:color w:val="000000"/>
        </w:rPr>
        <w:t>c) can be imposed in</w:t>
      </w:r>
      <w:r w:rsidR="00915882">
        <w:rPr>
          <w:rFonts w:ascii="Arial Narrow" w:hAnsi="Arial Narrow" w:cs="Arial Narrow"/>
          <w:color w:val="000000"/>
        </w:rPr>
        <w:t xml:space="preserve"> </w:t>
      </w:r>
      <w:r w:rsidR="00484A69">
        <w:rPr>
          <w:rFonts w:ascii="Arial Narrow" w:hAnsi="Arial Narrow" w:cs="Arial Narrow"/>
          <w:color w:val="000000"/>
        </w:rPr>
        <w:t>such a case.</w:t>
      </w:r>
      <w:r w:rsidR="00915882">
        <w:rPr>
          <w:rFonts w:ascii="Arial Narrow" w:hAnsi="Arial Narrow" w:cs="Arial Narrow"/>
          <w:color w:val="000000"/>
        </w:rPr>
        <w:t xml:space="preserve"> </w:t>
      </w:r>
      <w:r w:rsidR="00484A69">
        <w:rPr>
          <w:rFonts w:ascii="Arial Narrow" w:hAnsi="Arial Narrow" w:cs="Arial Narrow"/>
          <w:color w:val="000000"/>
        </w:rPr>
        <w:t xml:space="preserve">On this issue, the High Court observed that, </w:t>
      </w:r>
      <w:r w:rsidR="00484A69" w:rsidRPr="00DB12AD">
        <w:rPr>
          <w:rFonts w:ascii="Arial Narrow" w:hAnsi="Arial Narrow" w:cs="Arial Narrow"/>
          <w:color w:val="000000"/>
          <w:u w:val="single"/>
        </w:rPr>
        <w:t>mere raising of a debatable issue would not</w:t>
      </w:r>
      <w:r w:rsidR="00915882" w:rsidRPr="00DB12AD">
        <w:rPr>
          <w:rFonts w:ascii="Arial Narrow" w:hAnsi="Arial Narrow" w:cs="Arial Narrow"/>
          <w:color w:val="000000"/>
          <w:u w:val="single"/>
        </w:rPr>
        <w:t xml:space="preserve"> </w:t>
      </w:r>
      <w:r w:rsidR="00484A69" w:rsidRPr="00DB12AD">
        <w:rPr>
          <w:rFonts w:ascii="Arial Narrow" w:hAnsi="Arial Narrow" w:cs="Arial Narrow"/>
          <w:color w:val="000000"/>
          <w:u w:val="single"/>
        </w:rPr>
        <w:t>amount to concealment of income or furnishing inaccurate particulars</w:t>
      </w:r>
      <w:r w:rsidR="00484A69">
        <w:rPr>
          <w:rFonts w:ascii="Arial Narrow" w:hAnsi="Arial Narrow" w:cs="Arial Narrow"/>
          <w:color w:val="000000"/>
        </w:rPr>
        <w:t xml:space="preserve"> and therefore,</w:t>
      </w:r>
      <w:r w:rsidR="00915882">
        <w:rPr>
          <w:rFonts w:ascii="Arial Narrow" w:hAnsi="Arial Narrow" w:cs="Arial Narrow"/>
          <w:color w:val="000000"/>
        </w:rPr>
        <w:t xml:space="preserve"> </w:t>
      </w:r>
      <w:r w:rsidR="00484A69">
        <w:rPr>
          <w:rFonts w:ascii="Arial Narrow" w:hAnsi="Arial Narrow" w:cs="Arial Narrow"/>
          <w:color w:val="000000"/>
        </w:rPr>
        <w:t>penalty under section 271(1</w:t>
      </w:r>
      <w:proofErr w:type="gramStart"/>
      <w:r w:rsidR="00484A69">
        <w:rPr>
          <w:rFonts w:ascii="Arial Narrow" w:hAnsi="Arial Narrow" w:cs="Arial Narrow"/>
          <w:color w:val="000000"/>
        </w:rPr>
        <w:t>)(</w:t>
      </w:r>
      <w:proofErr w:type="gramEnd"/>
      <w:r w:rsidR="00484A69">
        <w:rPr>
          <w:rFonts w:ascii="Arial Narrow" w:hAnsi="Arial Narrow" w:cs="Arial Narrow"/>
          <w:color w:val="000000"/>
        </w:rPr>
        <w:t>c) cannot be imposed.</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7. Can the penalty under section 271(1</w:t>
      </w:r>
      <w:proofErr w:type="gramStart"/>
      <w:r>
        <w:rPr>
          <w:rFonts w:ascii="Arial" w:hAnsi="Arial" w:cs="Arial"/>
          <w:b/>
          <w:bCs/>
          <w:color w:val="000000"/>
        </w:rPr>
        <w:t>)(</w:t>
      </w:r>
      <w:proofErr w:type="gramEnd"/>
      <w:r>
        <w:rPr>
          <w:rFonts w:ascii="Arial" w:hAnsi="Arial" w:cs="Arial"/>
          <w:b/>
          <w:bCs/>
          <w:color w:val="000000"/>
        </w:rPr>
        <w:t>c) be imposed where the assessment is made</w:t>
      </w:r>
      <w:r w:rsidR="00915882">
        <w:rPr>
          <w:rFonts w:ascii="Arial" w:hAnsi="Arial" w:cs="Arial"/>
          <w:b/>
          <w:bCs/>
          <w:color w:val="000000"/>
        </w:rPr>
        <w:t xml:space="preserve"> </w:t>
      </w:r>
      <w:r>
        <w:rPr>
          <w:rFonts w:ascii="Arial" w:hAnsi="Arial" w:cs="Arial"/>
          <w:b/>
          <w:bCs/>
          <w:color w:val="000000"/>
        </w:rPr>
        <w:t>by estimating the net profit at a higher percentage applying the provisions of</w:t>
      </w:r>
      <w:r w:rsidR="00915882">
        <w:rPr>
          <w:rFonts w:ascii="Arial" w:hAnsi="Arial" w:cs="Arial"/>
          <w:b/>
          <w:bCs/>
          <w:color w:val="000000"/>
        </w:rPr>
        <w:t xml:space="preserve"> </w:t>
      </w:r>
      <w:r>
        <w:rPr>
          <w:rFonts w:ascii="Arial" w:hAnsi="Arial" w:cs="Arial"/>
          <w:b/>
          <w:bCs/>
          <w:color w:val="000000"/>
        </w:rPr>
        <w:t>section 145?</w:t>
      </w:r>
    </w:p>
    <w:p w:rsidR="00484A69" w:rsidRPr="00915882"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Vijay Kumar Jain (2010) </w:t>
      </w:r>
      <w:r>
        <w:rPr>
          <w:rFonts w:ascii="Arial" w:hAnsi="Arial" w:cs="Arial"/>
          <w:b/>
          <w:bCs/>
          <w:color w:val="000000"/>
        </w:rPr>
        <w:t>Relevant section: 271(1</w:t>
      </w:r>
      <w:proofErr w:type="gramStart"/>
      <w:r>
        <w:rPr>
          <w:rFonts w:ascii="Arial" w:hAnsi="Arial" w:cs="Arial"/>
          <w:b/>
          <w:bCs/>
          <w:color w:val="000000"/>
        </w:rPr>
        <w:t>)(</w:t>
      </w:r>
      <w:proofErr w:type="gramEnd"/>
      <w:r>
        <w:rPr>
          <w:rFonts w:ascii="Arial" w:hAnsi="Arial" w:cs="Arial"/>
          <w:b/>
          <w:bCs/>
          <w:color w:val="000000"/>
        </w:rPr>
        <w:t>c)</w:t>
      </w:r>
    </w:p>
    <w:p w:rsidR="00484A69" w:rsidRDefault="00DB12AD" w:rsidP="0068295F">
      <w:pPr>
        <w:autoSpaceDE w:val="0"/>
        <w:autoSpaceDN w:val="0"/>
        <w:adjustRightInd w:val="0"/>
        <w:spacing w:after="0" w:line="240" w:lineRule="auto"/>
        <w:jc w:val="both"/>
        <w:rPr>
          <w:rFonts w:ascii="Arial" w:hAnsi="Arial" w:cs="Arial"/>
          <w:b/>
          <w:bCs/>
          <w:color w:val="000000"/>
        </w:rPr>
      </w:pPr>
      <w:r>
        <w:rPr>
          <w:rFonts w:ascii="Arial Narrow" w:hAnsi="Arial Narrow" w:cs="Arial Narrow"/>
          <w:color w:val="000000"/>
        </w:rPr>
        <w:t>No</w:t>
      </w:r>
      <w:r w:rsidR="00484A69">
        <w:rPr>
          <w:rFonts w:ascii="Arial Narrow" w:hAnsi="Arial Narrow" w:cs="Arial Narrow"/>
          <w:color w:val="000000"/>
        </w:rPr>
        <w:t>.</w:t>
      </w:r>
      <w:r w:rsidR="00915882">
        <w:rPr>
          <w:rFonts w:ascii="Arial Narrow" w:hAnsi="Arial Narrow" w:cs="Arial Narrow"/>
          <w:color w:val="000000"/>
        </w:rPr>
        <w:t xml:space="preserve"> </w:t>
      </w:r>
      <w:r w:rsidR="00484A69">
        <w:rPr>
          <w:rFonts w:ascii="Arial Narrow" w:hAnsi="Arial Narrow" w:cs="Arial Narrow"/>
          <w:color w:val="000000"/>
        </w:rPr>
        <w:t xml:space="preserve">The High Court placed reliance on the ruling of the Supreme Court in </w:t>
      </w:r>
      <w:r w:rsidR="00484A69">
        <w:rPr>
          <w:rFonts w:ascii="Arial" w:hAnsi="Arial" w:cs="Arial"/>
          <w:i/>
          <w:iCs/>
          <w:color w:val="000000"/>
        </w:rPr>
        <w:t>CIT v. Reliance</w:t>
      </w:r>
      <w:r w:rsidR="00915882">
        <w:rPr>
          <w:rFonts w:ascii="Arial Narrow" w:hAnsi="Arial Narrow" w:cs="Arial Narrow"/>
          <w:color w:val="000000"/>
        </w:rPr>
        <w:t xml:space="preserve"> </w:t>
      </w:r>
      <w:proofErr w:type="spellStart"/>
      <w:r w:rsidR="00484A69">
        <w:rPr>
          <w:rFonts w:ascii="Arial" w:hAnsi="Arial" w:cs="Arial"/>
          <w:i/>
          <w:iCs/>
          <w:color w:val="000000"/>
        </w:rPr>
        <w:t>Petroproducts</w:t>
      </w:r>
      <w:proofErr w:type="spellEnd"/>
      <w:r w:rsidR="00484A69">
        <w:rPr>
          <w:rFonts w:ascii="Arial" w:hAnsi="Arial" w:cs="Arial"/>
          <w:i/>
          <w:iCs/>
          <w:color w:val="000000"/>
        </w:rPr>
        <w:t xml:space="preserve"> P. Ltd. (2010) 322 ITR 158, </w:t>
      </w:r>
      <w:r w:rsidR="00484A69">
        <w:rPr>
          <w:rFonts w:ascii="Arial Narrow" w:hAnsi="Arial Narrow" w:cs="Arial Narrow"/>
          <w:color w:val="000000"/>
        </w:rPr>
        <w:t>while considering the applicability of section</w:t>
      </w:r>
      <w:r w:rsidR="00915882">
        <w:rPr>
          <w:rFonts w:ascii="Arial Narrow" w:hAnsi="Arial Narrow" w:cs="Arial Narrow"/>
          <w:color w:val="000000"/>
        </w:rPr>
        <w:t xml:space="preserve"> </w:t>
      </w:r>
      <w:r w:rsidR="00484A69">
        <w:rPr>
          <w:rFonts w:ascii="Arial Narrow" w:hAnsi="Arial Narrow" w:cs="Arial Narrow"/>
          <w:color w:val="000000"/>
        </w:rPr>
        <w:t>271(1)(c). In that case, the Apex Court had held that in order to impose a penalty under</w:t>
      </w:r>
      <w:r w:rsidR="00915882">
        <w:rPr>
          <w:rFonts w:ascii="Arial Narrow" w:hAnsi="Arial Narrow" w:cs="Arial Narrow"/>
          <w:color w:val="000000"/>
        </w:rPr>
        <w:t xml:space="preserve"> </w:t>
      </w:r>
      <w:r w:rsidR="00484A69">
        <w:rPr>
          <w:rFonts w:ascii="Arial Narrow" w:hAnsi="Arial Narrow" w:cs="Arial Narrow"/>
          <w:color w:val="000000"/>
        </w:rPr>
        <w:t xml:space="preserve">the section, there has to be concealment of particulars of income of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or the</w:t>
      </w:r>
      <w:r w:rsidR="00915882">
        <w:rPr>
          <w:rFonts w:ascii="Arial Narrow" w:hAnsi="Arial Narrow" w:cs="Arial Narrow"/>
          <w:color w:val="000000"/>
        </w:rPr>
        <w:t xml:space="preserv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must have furnished inaccurate particulars of his income. Where no</w:t>
      </w:r>
      <w:r w:rsidR="00915882">
        <w:rPr>
          <w:rFonts w:ascii="Arial Narrow" w:hAnsi="Arial Narrow" w:cs="Arial Narrow"/>
          <w:color w:val="000000"/>
        </w:rPr>
        <w:t xml:space="preserve"> </w:t>
      </w:r>
      <w:r w:rsidR="00484A69">
        <w:rPr>
          <w:rFonts w:ascii="Arial Narrow" w:hAnsi="Arial Narrow" w:cs="Arial Narrow"/>
          <w:color w:val="000000"/>
        </w:rPr>
        <w:t xml:space="preserve">information given in the return is found to be incorrect or inaccurate,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cannot</w:t>
      </w:r>
      <w:r w:rsidR="00915882">
        <w:rPr>
          <w:rFonts w:ascii="Arial Narrow" w:hAnsi="Arial Narrow" w:cs="Arial Narrow"/>
          <w:color w:val="000000"/>
        </w:rPr>
        <w:t xml:space="preserve"> </w:t>
      </w:r>
      <w:r w:rsidR="00484A69">
        <w:rPr>
          <w:rFonts w:ascii="Arial Narrow" w:hAnsi="Arial Narrow" w:cs="Arial Narrow"/>
          <w:color w:val="000000"/>
        </w:rPr>
        <w:t>be held guilty of furnishing inaccurate particulars.</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8. Would making an incorrect claim in the return of income </w:t>
      </w:r>
      <w:r>
        <w:rPr>
          <w:rFonts w:ascii="Arial" w:hAnsi="Arial" w:cs="Arial"/>
          <w:b/>
          <w:bCs/>
          <w:i/>
          <w:iCs/>
          <w:color w:val="000000"/>
        </w:rPr>
        <w:t xml:space="preserve">per se </w:t>
      </w:r>
      <w:r>
        <w:rPr>
          <w:rFonts w:ascii="Arial" w:hAnsi="Arial" w:cs="Arial"/>
          <w:b/>
          <w:bCs/>
          <w:color w:val="000000"/>
        </w:rPr>
        <w:t>amount to</w:t>
      </w:r>
      <w:r w:rsidR="00915882">
        <w:rPr>
          <w:rFonts w:ascii="Arial" w:hAnsi="Arial" w:cs="Arial"/>
          <w:b/>
          <w:bCs/>
          <w:color w:val="000000"/>
        </w:rPr>
        <w:t xml:space="preserve"> </w:t>
      </w:r>
      <w:r>
        <w:rPr>
          <w:rFonts w:ascii="Arial" w:hAnsi="Arial" w:cs="Arial"/>
          <w:b/>
          <w:bCs/>
          <w:color w:val="000000"/>
        </w:rPr>
        <w:t>concealment of particulars or furnishing inaccurate particulars for attracting the</w:t>
      </w:r>
      <w:r w:rsidR="00915882">
        <w:rPr>
          <w:rFonts w:ascii="Arial" w:hAnsi="Arial" w:cs="Arial"/>
          <w:b/>
          <w:bCs/>
          <w:color w:val="000000"/>
        </w:rPr>
        <w:t xml:space="preserve"> </w:t>
      </w:r>
      <w:r>
        <w:rPr>
          <w:rFonts w:ascii="Arial" w:hAnsi="Arial" w:cs="Arial"/>
          <w:b/>
          <w:bCs/>
          <w:color w:val="000000"/>
        </w:rPr>
        <w:t>penal provisions under section 271(1)(c), when no information given in the return</w:t>
      </w:r>
      <w:r w:rsidR="00915882">
        <w:rPr>
          <w:rFonts w:ascii="Arial" w:hAnsi="Arial" w:cs="Arial"/>
          <w:b/>
          <w:bCs/>
          <w:color w:val="000000"/>
        </w:rPr>
        <w:t xml:space="preserve"> </w:t>
      </w:r>
      <w:r>
        <w:rPr>
          <w:rFonts w:ascii="Arial" w:hAnsi="Arial" w:cs="Arial"/>
          <w:b/>
          <w:bCs/>
          <w:color w:val="000000"/>
        </w:rPr>
        <w:t>is found to be incorrect?</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CIT v. Reliance Petro Products Pvt. Ltd. (2010) (SC)</w:t>
      </w:r>
    </w:p>
    <w:p w:rsidR="00DD41CA" w:rsidRPr="00915882" w:rsidRDefault="00DB12AD"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No.</w:t>
      </w:r>
      <w:r w:rsidR="00484A69">
        <w:rPr>
          <w:rFonts w:ascii="Arial Narrow" w:hAnsi="Arial Narrow" w:cs="Arial Narrow"/>
          <w:color w:val="000000"/>
        </w:rPr>
        <w:t xml:space="preserve"> </w:t>
      </w:r>
      <w:r w:rsidR="00484A69" w:rsidRPr="00DB12AD">
        <w:rPr>
          <w:rFonts w:ascii="Arial Narrow" w:hAnsi="Arial Narrow" w:cs="Arial Narrow"/>
          <w:color w:val="000000"/>
          <w:u w:val="single"/>
        </w:rPr>
        <w:t>Making an incorrect claim (i.e. a claim which has been disallowed) would not,</w:t>
      </w:r>
      <w:r w:rsidR="00915882" w:rsidRPr="00DB12AD">
        <w:rPr>
          <w:rFonts w:ascii="Arial Narrow" w:hAnsi="Arial Narrow" w:cs="Arial Narrow"/>
          <w:color w:val="000000"/>
          <w:u w:val="single"/>
        </w:rPr>
        <w:t xml:space="preserve"> </w:t>
      </w:r>
      <w:r w:rsidR="00484A69" w:rsidRPr="00DB12AD">
        <w:rPr>
          <w:rFonts w:ascii="Arial Narrow" w:hAnsi="Arial Narrow" w:cs="Arial Narrow"/>
          <w:color w:val="000000"/>
          <w:u w:val="single"/>
        </w:rPr>
        <w:t>by itself, tantamount to furnishing inaccurate particulars.</w:t>
      </w:r>
      <w:r w:rsidR="00915882">
        <w:rPr>
          <w:rFonts w:ascii="Arial Narrow" w:hAnsi="Arial Narrow" w:cs="Arial Narrow"/>
          <w:color w:val="000000"/>
        </w:rPr>
        <w:t xml:space="preserve"> </w:t>
      </w:r>
      <w:r w:rsidR="00484A69">
        <w:rPr>
          <w:rFonts w:ascii="Arial Narrow" w:hAnsi="Arial Narrow" w:cs="Arial Narrow"/>
          <w:color w:val="000000"/>
        </w:rPr>
        <w:t>The Apex Court, therefore, held that where there is no finding that any details supplied by</w:t>
      </w:r>
      <w:r w:rsidR="00915882">
        <w:rPr>
          <w:rFonts w:ascii="Arial Narrow" w:hAnsi="Arial Narrow" w:cs="Arial Narrow"/>
          <w:color w:val="000000"/>
        </w:rPr>
        <w:t xml:space="preserve"> </w:t>
      </w:r>
      <w:r w:rsidR="00484A69">
        <w:rPr>
          <w:rFonts w:ascii="Arial Narrow" w:hAnsi="Arial Narrow" w:cs="Arial Narrow"/>
          <w:color w:val="000000"/>
        </w:rPr>
        <w:t xml:space="preserve">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in its return are incorrect or erroneous or false, there is no question of</w:t>
      </w:r>
      <w:r w:rsidR="00915882">
        <w:rPr>
          <w:rFonts w:ascii="Arial Narrow" w:hAnsi="Arial Narrow" w:cs="Arial Narrow"/>
          <w:color w:val="000000"/>
        </w:rPr>
        <w:t xml:space="preserve"> </w:t>
      </w:r>
      <w:r w:rsidR="00484A69">
        <w:rPr>
          <w:rFonts w:ascii="Arial Narrow" w:hAnsi="Arial Narrow" w:cs="Arial Narrow"/>
          <w:color w:val="000000"/>
        </w:rPr>
        <w:t>imposing penalty under section 271(1)(c). A mere making of a claim, which is not</w:t>
      </w:r>
      <w:r w:rsidR="00915882">
        <w:rPr>
          <w:rFonts w:ascii="Arial Narrow" w:hAnsi="Arial Narrow" w:cs="Arial Narrow"/>
          <w:color w:val="000000"/>
        </w:rPr>
        <w:t xml:space="preserve"> </w:t>
      </w:r>
      <w:r w:rsidR="00484A69">
        <w:rPr>
          <w:rFonts w:ascii="Arial Narrow" w:hAnsi="Arial Narrow" w:cs="Arial Narrow"/>
          <w:color w:val="000000"/>
        </w:rPr>
        <w:t>sustainable in law, by itself, will not amount to furnishing inaccurate particulars regarding</w:t>
      </w:r>
      <w:r w:rsidR="00915882">
        <w:rPr>
          <w:rFonts w:ascii="Arial Narrow" w:hAnsi="Arial Narrow" w:cs="Arial Narrow"/>
          <w:color w:val="000000"/>
        </w:rPr>
        <w:t xml:space="preserve"> </w:t>
      </w:r>
      <w:r w:rsidR="00484A69">
        <w:rPr>
          <w:rFonts w:ascii="Arial Narrow" w:hAnsi="Arial Narrow" w:cs="Arial Narrow"/>
          <w:color w:val="000000"/>
        </w:rPr>
        <w:t xml:space="preserve">the income of the </w:t>
      </w:r>
      <w:proofErr w:type="spellStart"/>
      <w:r w:rsidR="00484A69">
        <w:rPr>
          <w:rFonts w:ascii="Arial Narrow" w:hAnsi="Arial Narrow" w:cs="Arial Narrow"/>
          <w:color w:val="000000"/>
        </w:rPr>
        <w:t>assessee</w:t>
      </w:r>
      <w:proofErr w:type="spellEnd"/>
      <w:r w:rsidR="009F6D20">
        <w:rPr>
          <w:rFonts w:ascii="Arial Narrow" w:hAnsi="Arial Narrow" w:cs="Arial Narrow"/>
          <w:color w:val="000000"/>
        </w:rPr>
        <w:t>.</w:t>
      </w:r>
    </w:p>
    <w:p w:rsidR="00DD41CA" w:rsidRDefault="00DD41CA" w:rsidP="0068295F">
      <w:pPr>
        <w:autoSpaceDE w:val="0"/>
        <w:autoSpaceDN w:val="0"/>
        <w:adjustRightInd w:val="0"/>
        <w:spacing w:after="0" w:line="240" w:lineRule="auto"/>
        <w:jc w:val="both"/>
        <w:rPr>
          <w:rFonts w:ascii="Arial" w:hAnsi="Arial" w:cs="Arial"/>
          <w:b/>
          <w:bCs/>
          <w:color w:val="000000"/>
          <w:sz w:val="96"/>
          <w:szCs w:val="96"/>
        </w:rPr>
      </w:pPr>
    </w:p>
    <w:p w:rsidR="00DD41CA" w:rsidRDefault="00DD41CA" w:rsidP="0068295F">
      <w:pPr>
        <w:autoSpaceDE w:val="0"/>
        <w:autoSpaceDN w:val="0"/>
        <w:adjustRightInd w:val="0"/>
        <w:spacing w:after="0" w:line="240" w:lineRule="auto"/>
        <w:jc w:val="both"/>
        <w:rPr>
          <w:rFonts w:ascii="Arial" w:hAnsi="Arial" w:cs="Arial"/>
          <w:b/>
          <w:bCs/>
          <w:color w:val="000000"/>
          <w:sz w:val="96"/>
          <w:szCs w:val="96"/>
        </w:rPr>
      </w:pPr>
    </w:p>
    <w:p w:rsidR="00DD41CA" w:rsidRDefault="00DD41CA" w:rsidP="0068295F">
      <w:pPr>
        <w:autoSpaceDE w:val="0"/>
        <w:autoSpaceDN w:val="0"/>
        <w:adjustRightInd w:val="0"/>
        <w:spacing w:after="0" w:line="240" w:lineRule="auto"/>
        <w:jc w:val="both"/>
        <w:rPr>
          <w:rFonts w:ascii="Arial" w:hAnsi="Arial" w:cs="Arial"/>
          <w:b/>
          <w:bCs/>
          <w:color w:val="000000"/>
          <w:sz w:val="96"/>
          <w:szCs w:val="96"/>
        </w:rPr>
      </w:pPr>
    </w:p>
    <w:p w:rsidR="009F6D20" w:rsidRDefault="009F6D20" w:rsidP="0068295F">
      <w:pPr>
        <w:autoSpaceDE w:val="0"/>
        <w:autoSpaceDN w:val="0"/>
        <w:adjustRightInd w:val="0"/>
        <w:spacing w:after="0" w:line="240" w:lineRule="auto"/>
        <w:jc w:val="both"/>
        <w:rPr>
          <w:rFonts w:ascii="Arial" w:hAnsi="Arial" w:cs="Arial"/>
          <w:b/>
          <w:bCs/>
          <w:color w:val="000000"/>
          <w:sz w:val="96"/>
          <w:szCs w:val="96"/>
        </w:rPr>
      </w:pPr>
    </w:p>
    <w:p w:rsidR="007809C7" w:rsidRDefault="007809C7"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9F6D20" w:rsidRDefault="00484A69" w:rsidP="0068295F">
      <w:pPr>
        <w:autoSpaceDE w:val="0"/>
        <w:autoSpaceDN w:val="0"/>
        <w:adjustRightInd w:val="0"/>
        <w:spacing w:after="0" w:line="240" w:lineRule="auto"/>
        <w:jc w:val="both"/>
        <w:rPr>
          <w:rFonts w:ascii="Arial Narrow" w:hAnsi="Arial Narrow" w:cs="Arial"/>
          <w:b/>
          <w:bCs/>
          <w:color w:val="000000"/>
          <w:sz w:val="36"/>
          <w:szCs w:val="36"/>
        </w:rPr>
      </w:pPr>
      <w:r w:rsidRPr="007809C7">
        <w:rPr>
          <w:rFonts w:ascii="Arial Narrow" w:hAnsi="Arial Narrow" w:cs="Arial"/>
          <w:b/>
          <w:bCs/>
          <w:color w:val="000000"/>
          <w:sz w:val="36"/>
          <w:szCs w:val="36"/>
        </w:rPr>
        <w:t>15</w:t>
      </w:r>
    </w:p>
    <w:p w:rsidR="007809C7" w:rsidRPr="007809C7" w:rsidRDefault="007809C7" w:rsidP="0068295F">
      <w:pPr>
        <w:autoSpaceDE w:val="0"/>
        <w:autoSpaceDN w:val="0"/>
        <w:adjustRightInd w:val="0"/>
        <w:spacing w:after="0" w:line="240" w:lineRule="auto"/>
        <w:jc w:val="both"/>
        <w:rPr>
          <w:rFonts w:ascii="Arial Narrow" w:hAnsi="Arial Narrow" w:cs="Arial"/>
          <w:b/>
          <w:bCs/>
          <w:color w:val="000000"/>
          <w:sz w:val="36"/>
          <w:szCs w:val="36"/>
        </w:rPr>
      </w:pPr>
    </w:p>
    <w:p w:rsidR="00484A69" w:rsidRPr="007809C7" w:rsidRDefault="00484A69" w:rsidP="0068295F">
      <w:pPr>
        <w:autoSpaceDE w:val="0"/>
        <w:autoSpaceDN w:val="0"/>
        <w:adjustRightInd w:val="0"/>
        <w:spacing w:after="0" w:line="240" w:lineRule="auto"/>
        <w:jc w:val="both"/>
        <w:rPr>
          <w:rFonts w:ascii="Arial Narrow" w:hAnsi="Arial Narrow" w:cs="Arial"/>
          <w:b/>
          <w:bCs/>
          <w:color w:val="000000"/>
          <w:sz w:val="32"/>
          <w:szCs w:val="32"/>
        </w:rPr>
      </w:pPr>
      <w:r w:rsidRPr="007809C7">
        <w:rPr>
          <w:rFonts w:ascii="Arial Narrow" w:hAnsi="Arial Narrow" w:cs="Arial"/>
          <w:b/>
          <w:bCs/>
          <w:color w:val="000000"/>
          <w:sz w:val="32"/>
          <w:szCs w:val="32"/>
        </w:rPr>
        <w:t>OFFENCES AND PROSECUTION</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 Would prosecution proceedings under section 276CC be attracted where the failure</w:t>
      </w:r>
      <w:r w:rsidR="00052AD4">
        <w:rPr>
          <w:rFonts w:ascii="Arial" w:hAnsi="Arial" w:cs="Arial"/>
          <w:b/>
          <w:bCs/>
          <w:color w:val="000000"/>
        </w:rPr>
        <w:t xml:space="preserve"> </w:t>
      </w:r>
      <w:r>
        <w:rPr>
          <w:rFonts w:ascii="Arial" w:hAnsi="Arial" w:cs="Arial"/>
          <w:b/>
          <w:bCs/>
          <w:color w:val="000000"/>
        </w:rPr>
        <w:t>to furnish return in time was not willful?</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Union of India v. </w:t>
      </w:r>
      <w:proofErr w:type="spellStart"/>
      <w:r>
        <w:rPr>
          <w:rFonts w:ascii="Arial" w:hAnsi="Arial" w:cs="Arial"/>
          <w:b/>
          <w:bCs/>
          <w:i/>
          <w:iCs/>
          <w:color w:val="000000"/>
        </w:rPr>
        <w:t>Bhavecha</w:t>
      </w:r>
      <w:proofErr w:type="spellEnd"/>
      <w:r>
        <w:rPr>
          <w:rFonts w:ascii="Arial" w:hAnsi="Arial" w:cs="Arial"/>
          <w:b/>
          <w:bCs/>
          <w:i/>
          <w:iCs/>
          <w:color w:val="000000"/>
        </w:rPr>
        <w:t xml:space="preserve"> Machinery and Others (2010) </w:t>
      </w:r>
    </w:p>
    <w:p w:rsidR="00484A69" w:rsidRDefault="00DB12AD"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No. </w:t>
      </w:r>
      <w:r w:rsidR="00484A69">
        <w:rPr>
          <w:rFonts w:ascii="Arial Narrow" w:hAnsi="Arial Narrow" w:cs="Arial Narrow"/>
          <w:color w:val="000000"/>
        </w:rPr>
        <w:t>In this case, the High Court observed that for the provisions of section 276CC to get</w:t>
      </w:r>
      <w:r w:rsidR="00052AD4">
        <w:rPr>
          <w:rFonts w:ascii="Arial Narrow" w:hAnsi="Arial Narrow" w:cs="Arial Narrow"/>
          <w:color w:val="000000"/>
        </w:rPr>
        <w:t xml:space="preserve"> </w:t>
      </w:r>
      <w:r w:rsidR="00484A69">
        <w:rPr>
          <w:rFonts w:ascii="Arial Narrow" w:hAnsi="Arial Narrow" w:cs="Arial Narrow"/>
          <w:color w:val="000000"/>
        </w:rPr>
        <w:t xml:space="preserve">attracted, there should be a </w:t>
      </w:r>
      <w:r w:rsidR="00484A69" w:rsidRPr="00DB12AD">
        <w:rPr>
          <w:rFonts w:ascii="Arial Narrow" w:hAnsi="Arial Narrow" w:cs="Arial Narrow"/>
          <w:color w:val="000000"/>
          <w:u w:val="single"/>
        </w:rPr>
        <w:t>willful</w:t>
      </w:r>
      <w:r w:rsidR="00484A69">
        <w:rPr>
          <w:rFonts w:ascii="Arial Narrow" w:hAnsi="Arial Narrow" w:cs="Arial Narrow"/>
          <w:color w:val="000000"/>
        </w:rPr>
        <w:t xml:space="preserve"> delay in filing return and </w:t>
      </w:r>
      <w:r w:rsidR="00484A69" w:rsidRPr="00DB12AD">
        <w:rPr>
          <w:rFonts w:ascii="Arial Narrow" w:hAnsi="Arial Narrow" w:cs="Arial Narrow"/>
          <w:color w:val="000000"/>
          <w:u w:val="single"/>
        </w:rPr>
        <w:t>not merely a failure to file</w:t>
      </w:r>
      <w:r w:rsidR="00052AD4" w:rsidRPr="00DB12AD">
        <w:rPr>
          <w:rFonts w:ascii="Arial Narrow" w:hAnsi="Arial Narrow" w:cs="Arial Narrow"/>
          <w:color w:val="000000"/>
          <w:u w:val="single"/>
        </w:rPr>
        <w:t xml:space="preserve"> </w:t>
      </w:r>
      <w:r w:rsidR="00484A69" w:rsidRPr="00DB12AD">
        <w:rPr>
          <w:rFonts w:ascii="Arial Narrow" w:hAnsi="Arial Narrow" w:cs="Arial Narrow"/>
          <w:color w:val="000000"/>
          <w:u w:val="single"/>
        </w:rPr>
        <w:t>return in time</w:t>
      </w:r>
      <w:r w:rsidR="00484A69">
        <w:rPr>
          <w:rFonts w:ascii="Arial Narrow" w:hAnsi="Arial Narrow" w:cs="Arial Narrow"/>
          <w:color w:val="000000"/>
        </w:rPr>
        <w:t>. There should be clear, cogent and reliable evidence that the failure to file</w:t>
      </w:r>
      <w:r w:rsidR="00052AD4">
        <w:rPr>
          <w:rFonts w:ascii="Arial Narrow" w:hAnsi="Arial Narrow" w:cs="Arial Narrow"/>
          <w:color w:val="000000"/>
        </w:rPr>
        <w:t xml:space="preserve"> </w:t>
      </w:r>
      <w:r w:rsidR="00484A69">
        <w:rPr>
          <w:rFonts w:ascii="Arial Narrow" w:hAnsi="Arial Narrow" w:cs="Arial Narrow"/>
          <w:color w:val="000000"/>
        </w:rPr>
        <w:t>return in time was ‘willful’ and there should be no possible doubt of its being ‘</w:t>
      </w:r>
      <w:proofErr w:type="spellStart"/>
      <w:r w:rsidR="00484A69">
        <w:rPr>
          <w:rFonts w:ascii="Arial Narrow" w:hAnsi="Arial Narrow" w:cs="Arial Narrow"/>
          <w:color w:val="000000"/>
        </w:rPr>
        <w:t>wilful</w:t>
      </w:r>
      <w:proofErr w:type="spellEnd"/>
      <w:r w:rsidR="00484A69">
        <w:rPr>
          <w:rFonts w:ascii="Arial Narrow" w:hAnsi="Arial Narrow" w:cs="Arial Narrow"/>
          <w:color w:val="000000"/>
        </w:rPr>
        <w:t>’. The</w:t>
      </w:r>
      <w:r w:rsidR="00052AD4">
        <w:rPr>
          <w:rFonts w:ascii="Arial Narrow" w:hAnsi="Arial Narrow" w:cs="Arial Narrow"/>
          <w:color w:val="000000"/>
        </w:rPr>
        <w:t xml:space="preserve"> </w:t>
      </w:r>
      <w:r w:rsidR="00484A69">
        <w:rPr>
          <w:rFonts w:ascii="Arial Narrow" w:hAnsi="Arial Narrow" w:cs="Arial Narrow"/>
          <w:color w:val="000000"/>
        </w:rPr>
        <w:t>failure must be intentional, deliberate, calculated and conscious with complete knowledge</w:t>
      </w:r>
      <w:r w:rsidR="00052AD4">
        <w:rPr>
          <w:rFonts w:ascii="Arial Narrow" w:hAnsi="Arial Narrow" w:cs="Arial Narrow"/>
          <w:color w:val="000000"/>
        </w:rPr>
        <w:t xml:space="preserve"> </w:t>
      </w:r>
      <w:r w:rsidR="00484A69">
        <w:rPr>
          <w:rFonts w:ascii="Arial Narrow" w:hAnsi="Arial Narrow" w:cs="Arial Narrow"/>
          <w:color w:val="000000"/>
        </w:rPr>
        <w:t>of legal consequences flowing from them.</w:t>
      </w:r>
      <w:r w:rsidR="00052AD4">
        <w:rPr>
          <w:rFonts w:ascii="Arial Narrow" w:hAnsi="Arial Narrow" w:cs="Arial Narrow"/>
          <w:color w:val="000000"/>
        </w:rPr>
        <w:t xml:space="preserve"> </w:t>
      </w:r>
      <w:r w:rsidR="00484A69">
        <w:rPr>
          <w:rFonts w:ascii="Arial Narrow" w:hAnsi="Arial Narrow" w:cs="Arial Narrow"/>
          <w:color w:val="000000"/>
        </w:rPr>
        <w:t xml:space="preserve">In this case, it was observed that </w:t>
      </w:r>
      <w:r w:rsidR="00484A69" w:rsidRPr="00DB12AD">
        <w:rPr>
          <w:rFonts w:ascii="Arial Narrow" w:hAnsi="Arial Narrow" w:cs="Arial Narrow"/>
          <w:color w:val="000000"/>
          <w:u w:val="single"/>
        </w:rPr>
        <w:t>there were sufficient grounds for delay in filing the</w:t>
      </w:r>
      <w:r w:rsidR="00052AD4" w:rsidRPr="00DB12AD">
        <w:rPr>
          <w:rFonts w:ascii="Arial Narrow" w:hAnsi="Arial Narrow" w:cs="Arial Narrow"/>
          <w:color w:val="000000"/>
          <w:u w:val="single"/>
        </w:rPr>
        <w:t xml:space="preserve"> </w:t>
      </w:r>
      <w:r w:rsidR="00484A69" w:rsidRPr="00DB12AD">
        <w:rPr>
          <w:rFonts w:ascii="Arial Narrow" w:hAnsi="Arial Narrow" w:cs="Arial Narrow"/>
          <w:color w:val="000000"/>
          <w:u w:val="single"/>
        </w:rPr>
        <w:t>return of income and such delay was not willful</w:t>
      </w:r>
      <w:r w:rsidR="00484A69">
        <w:rPr>
          <w:rFonts w:ascii="Arial Narrow" w:hAnsi="Arial Narrow" w:cs="Arial Narrow"/>
          <w:color w:val="000000"/>
        </w:rPr>
        <w:t>. Therefore, prosecution proceedings</w:t>
      </w:r>
      <w:r w:rsidR="00052AD4">
        <w:rPr>
          <w:rFonts w:ascii="Arial Narrow" w:hAnsi="Arial Narrow" w:cs="Arial Narrow"/>
          <w:color w:val="000000"/>
        </w:rPr>
        <w:t xml:space="preserve"> </w:t>
      </w:r>
      <w:r w:rsidR="00484A69">
        <w:rPr>
          <w:rFonts w:ascii="Arial Narrow" w:hAnsi="Arial Narrow" w:cs="Arial Narrow"/>
          <w:color w:val="000000"/>
        </w:rPr>
        <w:t>under section 276CC are not attracted in such a case.</w:t>
      </w:r>
    </w:p>
    <w:p w:rsidR="00DD41CA" w:rsidRDefault="00DD41CA" w:rsidP="0068295F">
      <w:pPr>
        <w:autoSpaceDE w:val="0"/>
        <w:autoSpaceDN w:val="0"/>
        <w:adjustRightInd w:val="0"/>
        <w:spacing w:after="0" w:line="240" w:lineRule="auto"/>
        <w:jc w:val="both"/>
        <w:rPr>
          <w:rFonts w:ascii="Arial" w:hAnsi="Arial" w:cs="Arial"/>
          <w:b/>
          <w:bCs/>
          <w:color w:val="000000"/>
          <w:sz w:val="96"/>
          <w:szCs w:val="96"/>
        </w:rPr>
      </w:pPr>
    </w:p>
    <w:p w:rsidR="00DD41CA" w:rsidRDefault="00DD41CA" w:rsidP="0068295F">
      <w:pPr>
        <w:autoSpaceDE w:val="0"/>
        <w:autoSpaceDN w:val="0"/>
        <w:adjustRightInd w:val="0"/>
        <w:spacing w:after="0" w:line="240" w:lineRule="auto"/>
        <w:jc w:val="both"/>
        <w:rPr>
          <w:rFonts w:ascii="Arial" w:hAnsi="Arial" w:cs="Arial"/>
          <w:b/>
          <w:bCs/>
          <w:color w:val="000000"/>
          <w:sz w:val="96"/>
          <w:szCs w:val="96"/>
        </w:rPr>
      </w:pPr>
    </w:p>
    <w:p w:rsidR="00DD41CA" w:rsidRDefault="00DD41CA" w:rsidP="0068295F">
      <w:pPr>
        <w:autoSpaceDE w:val="0"/>
        <w:autoSpaceDN w:val="0"/>
        <w:adjustRightInd w:val="0"/>
        <w:spacing w:after="0" w:line="240" w:lineRule="auto"/>
        <w:jc w:val="both"/>
        <w:rPr>
          <w:rFonts w:ascii="Arial" w:hAnsi="Arial" w:cs="Arial"/>
          <w:b/>
          <w:bCs/>
          <w:color w:val="000000"/>
          <w:sz w:val="96"/>
          <w:szCs w:val="96"/>
        </w:rPr>
      </w:pPr>
    </w:p>
    <w:p w:rsidR="00DD41CA" w:rsidRDefault="00DD41CA" w:rsidP="0068295F">
      <w:pPr>
        <w:autoSpaceDE w:val="0"/>
        <w:autoSpaceDN w:val="0"/>
        <w:adjustRightInd w:val="0"/>
        <w:spacing w:after="0" w:line="240" w:lineRule="auto"/>
        <w:jc w:val="both"/>
        <w:rPr>
          <w:rFonts w:ascii="Arial" w:hAnsi="Arial" w:cs="Arial"/>
          <w:b/>
          <w:bCs/>
          <w:color w:val="000000"/>
          <w:sz w:val="96"/>
          <w:szCs w:val="96"/>
        </w:rPr>
      </w:pPr>
    </w:p>
    <w:p w:rsidR="00DD41CA" w:rsidRDefault="00DD41CA" w:rsidP="0068295F">
      <w:pPr>
        <w:autoSpaceDE w:val="0"/>
        <w:autoSpaceDN w:val="0"/>
        <w:adjustRightInd w:val="0"/>
        <w:spacing w:after="0" w:line="240" w:lineRule="auto"/>
        <w:jc w:val="both"/>
        <w:rPr>
          <w:rFonts w:ascii="Arial" w:hAnsi="Arial" w:cs="Arial"/>
          <w:b/>
          <w:bCs/>
          <w:color w:val="000000"/>
          <w:sz w:val="96"/>
          <w:szCs w:val="96"/>
        </w:rPr>
      </w:pPr>
    </w:p>
    <w:p w:rsidR="00DD41CA" w:rsidRDefault="00DD41CA" w:rsidP="0068295F">
      <w:pPr>
        <w:autoSpaceDE w:val="0"/>
        <w:autoSpaceDN w:val="0"/>
        <w:adjustRightInd w:val="0"/>
        <w:spacing w:after="0" w:line="240" w:lineRule="auto"/>
        <w:jc w:val="both"/>
        <w:rPr>
          <w:rFonts w:ascii="Arial" w:hAnsi="Arial" w:cs="Arial"/>
          <w:b/>
          <w:bCs/>
          <w:color w:val="000000"/>
          <w:sz w:val="96"/>
          <w:szCs w:val="96"/>
        </w:rPr>
      </w:pPr>
    </w:p>
    <w:p w:rsidR="00DD41CA" w:rsidRDefault="00DD41CA" w:rsidP="0068295F">
      <w:pPr>
        <w:autoSpaceDE w:val="0"/>
        <w:autoSpaceDN w:val="0"/>
        <w:adjustRightInd w:val="0"/>
        <w:spacing w:after="0" w:line="240" w:lineRule="auto"/>
        <w:jc w:val="both"/>
        <w:rPr>
          <w:rFonts w:ascii="Arial" w:hAnsi="Arial" w:cs="Arial"/>
          <w:b/>
          <w:bCs/>
          <w:color w:val="000000"/>
          <w:sz w:val="96"/>
          <w:szCs w:val="96"/>
        </w:rPr>
      </w:pPr>
    </w:p>
    <w:p w:rsidR="007809C7" w:rsidRDefault="007809C7" w:rsidP="0068295F">
      <w:pPr>
        <w:autoSpaceDE w:val="0"/>
        <w:autoSpaceDN w:val="0"/>
        <w:adjustRightInd w:val="0"/>
        <w:spacing w:after="0" w:line="240" w:lineRule="auto"/>
        <w:jc w:val="both"/>
        <w:rPr>
          <w:rFonts w:ascii="Arial" w:hAnsi="Arial" w:cs="Arial"/>
          <w:b/>
          <w:bCs/>
          <w:color w:val="000000"/>
          <w:sz w:val="96"/>
          <w:szCs w:val="96"/>
        </w:rPr>
      </w:pPr>
    </w:p>
    <w:p w:rsidR="007809C7" w:rsidRDefault="007809C7"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B21AC0" w:rsidRDefault="00B21AC0" w:rsidP="0068295F">
      <w:pPr>
        <w:autoSpaceDE w:val="0"/>
        <w:autoSpaceDN w:val="0"/>
        <w:adjustRightInd w:val="0"/>
        <w:spacing w:after="0" w:line="240" w:lineRule="auto"/>
        <w:jc w:val="both"/>
        <w:rPr>
          <w:rFonts w:ascii="Arial Narrow" w:hAnsi="Arial Narrow" w:cs="Arial"/>
          <w:b/>
          <w:bCs/>
          <w:color w:val="000000"/>
          <w:sz w:val="36"/>
          <w:szCs w:val="36"/>
        </w:rPr>
      </w:pPr>
    </w:p>
    <w:p w:rsidR="00484A69" w:rsidRPr="007809C7" w:rsidRDefault="00484A69" w:rsidP="0068295F">
      <w:pPr>
        <w:autoSpaceDE w:val="0"/>
        <w:autoSpaceDN w:val="0"/>
        <w:adjustRightInd w:val="0"/>
        <w:spacing w:after="0" w:line="240" w:lineRule="auto"/>
        <w:jc w:val="both"/>
        <w:rPr>
          <w:rFonts w:ascii="Arial Narrow" w:hAnsi="Arial Narrow" w:cs="Arial"/>
          <w:b/>
          <w:bCs/>
          <w:color w:val="000000"/>
          <w:sz w:val="36"/>
          <w:szCs w:val="36"/>
        </w:rPr>
      </w:pPr>
      <w:r w:rsidRPr="007809C7">
        <w:rPr>
          <w:rFonts w:ascii="Arial Narrow" w:hAnsi="Arial Narrow" w:cs="Arial"/>
          <w:b/>
          <w:bCs/>
          <w:color w:val="000000"/>
          <w:sz w:val="36"/>
          <w:szCs w:val="36"/>
        </w:rPr>
        <w:t>16</w:t>
      </w:r>
    </w:p>
    <w:p w:rsidR="00484A69" w:rsidRPr="007809C7" w:rsidRDefault="00484A69" w:rsidP="0068295F">
      <w:pPr>
        <w:autoSpaceDE w:val="0"/>
        <w:autoSpaceDN w:val="0"/>
        <w:adjustRightInd w:val="0"/>
        <w:spacing w:after="0" w:line="240" w:lineRule="auto"/>
        <w:jc w:val="both"/>
        <w:rPr>
          <w:rFonts w:ascii="Arial Narrow" w:hAnsi="Arial Narrow" w:cs="Arial"/>
          <w:b/>
          <w:bCs/>
          <w:color w:val="000000"/>
          <w:sz w:val="32"/>
          <w:szCs w:val="32"/>
        </w:rPr>
      </w:pPr>
      <w:r w:rsidRPr="007809C7">
        <w:rPr>
          <w:rFonts w:ascii="Arial Narrow" w:hAnsi="Arial Narrow" w:cs="Arial"/>
          <w:b/>
          <w:bCs/>
          <w:color w:val="000000"/>
          <w:sz w:val="32"/>
          <w:szCs w:val="32"/>
        </w:rPr>
        <w:t>DEDUCTION, COLLECTION AND RECOVERY OF</w:t>
      </w:r>
      <w:r w:rsidR="00AD4DF8" w:rsidRPr="007809C7">
        <w:rPr>
          <w:rFonts w:ascii="Arial Narrow" w:hAnsi="Arial Narrow" w:cs="Arial"/>
          <w:b/>
          <w:bCs/>
          <w:color w:val="000000"/>
          <w:sz w:val="32"/>
          <w:szCs w:val="32"/>
        </w:rPr>
        <w:t xml:space="preserve"> </w:t>
      </w:r>
      <w:r w:rsidRPr="007809C7">
        <w:rPr>
          <w:rFonts w:ascii="Arial Narrow" w:hAnsi="Arial Narrow" w:cs="Arial"/>
          <w:b/>
          <w:bCs/>
          <w:color w:val="000000"/>
          <w:sz w:val="32"/>
          <w:szCs w:val="32"/>
        </w:rPr>
        <w:t>TAX</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 Do the tips collected by hotel and disbursed to employees constitute salary to</w:t>
      </w:r>
      <w:r w:rsidR="00AD4DF8">
        <w:rPr>
          <w:rFonts w:ascii="Arial" w:hAnsi="Arial" w:cs="Arial"/>
          <w:b/>
          <w:bCs/>
          <w:color w:val="000000"/>
        </w:rPr>
        <w:t xml:space="preserve"> </w:t>
      </w:r>
      <w:r>
        <w:rPr>
          <w:rFonts w:ascii="Arial" w:hAnsi="Arial" w:cs="Arial"/>
          <w:b/>
          <w:bCs/>
          <w:color w:val="000000"/>
        </w:rPr>
        <w:t>attract the provisions for tax deduction at source under section 192?</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(TDS) v. ITC Ltd. [2011] </w:t>
      </w:r>
    </w:p>
    <w:p w:rsidR="005403B9" w:rsidRDefault="005403B9" w:rsidP="0068295F">
      <w:pPr>
        <w:pStyle w:val="Default"/>
        <w:jc w:val="both"/>
        <w:rPr>
          <w:sz w:val="22"/>
          <w:szCs w:val="22"/>
        </w:rPr>
      </w:pPr>
      <w:r>
        <w:rPr>
          <w:sz w:val="22"/>
          <w:szCs w:val="22"/>
        </w:rPr>
        <w:t xml:space="preserve">If by virtue of employment/Distributed through </w:t>
      </w:r>
      <w:proofErr w:type="gramStart"/>
      <w:r>
        <w:rPr>
          <w:sz w:val="22"/>
          <w:szCs w:val="22"/>
        </w:rPr>
        <w:t>employer :</w:t>
      </w:r>
      <w:proofErr w:type="gramEnd"/>
      <w:r>
        <w:rPr>
          <w:sz w:val="22"/>
          <w:szCs w:val="22"/>
        </w:rPr>
        <w:t xml:space="preserve"> Yes</w:t>
      </w:r>
    </w:p>
    <w:p w:rsidR="005403B9" w:rsidRDefault="005403B9" w:rsidP="0068295F">
      <w:pPr>
        <w:pStyle w:val="Default"/>
        <w:jc w:val="both"/>
        <w:rPr>
          <w:sz w:val="22"/>
          <w:szCs w:val="22"/>
        </w:rPr>
      </w:pPr>
      <w:proofErr w:type="gramStart"/>
      <w:r>
        <w:rPr>
          <w:sz w:val="22"/>
          <w:szCs w:val="22"/>
        </w:rPr>
        <w:t>Otherwise :</w:t>
      </w:r>
      <w:proofErr w:type="gramEnd"/>
      <w:r>
        <w:rPr>
          <w:sz w:val="22"/>
          <w:szCs w:val="22"/>
        </w:rPr>
        <w:t xml:space="preserve"> No. </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2. Can an </w:t>
      </w:r>
      <w:proofErr w:type="spellStart"/>
      <w:r>
        <w:rPr>
          <w:rFonts w:ascii="Arial" w:hAnsi="Arial" w:cs="Arial"/>
          <w:b/>
          <w:bCs/>
          <w:color w:val="000000"/>
        </w:rPr>
        <w:t>assessee</w:t>
      </w:r>
      <w:proofErr w:type="spellEnd"/>
      <w:r>
        <w:rPr>
          <w:rFonts w:ascii="Arial" w:hAnsi="Arial" w:cs="Arial"/>
          <w:b/>
          <w:bCs/>
          <w:color w:val="000000"/>
        </w:rPr>
        <w:t xml:space="preserve"> carrying on commission agency business (i.e., business of</w:t>
      </w:r>
      <w:r w:rsidR="00AD4DF8">
        <w:rPr>
          <w:rFonts w:ascii="Arial" w:hAnsi="Arial" w:cs="Arial"/>
          <w:b/>
          <w:bCs/>
          <w:color w:val="000000"/>
        </w:rPr>
        <w:t xml:space="preserve"> </w:t>
      </w:r>
      <w:r>
        <w:rPr>
          <w:rFonts w:ascii="Arial" w:hAnsi="Arial" w:cs="Arial"/>
          <w:b/>
          <w:bCs/>
          <w:color w:val="000000"/>
        </w:rPr>
        <w:t>arranging transportation of goods through lorries owned by other transporters) be</w:t>
      </w:r>
      <w:r w:rsidR="00AD4DF8">
        <w:rPr>
          <w:rFonts w:ascii="Arial" w:hAnsi="Arial" w:cs="Arial"/>
          <w:b/>
          <w:bCs/>
          <w:color w:val="000000"/>
        </w:rPr>
        <w:t xml:space="preserve"> </w:t>
      </w:r>
      <w:r>
        <w:rPr>
          <w:rFonts w:ascii="Arial" w:hAnsi="Arial" w:cs="Arial"/>
          <w:b/>
          <w:bCs/>
          <w:color w:val="000000"/>
        </w:rPr>
        <w:t>made liable to deduct tax under section 194C, in respect of amount received from</w:t>
      </w:r>
      <w:r w:rsidR="00AD4DF8">
        <w:rPr>
          <w:rFonts w:ascii="Arial" w:hAnsi="Arial" w:cs="Arial"/>
          <w:b/>
          <w:bCs/>
          <w:color w:val="000000"/>
        </w:rPr>
        <w:t xml:space="preserve"> </w:t>
      </w:r>
      <w:r>
        <w:rPr>
          <w:rFonts w:ascii="Arial" w:hAnsi="Arial" w:cs="Arial"/>
          <w:b/>
          <w:bCs/>
          <w:color w:val="000000"/>
        </w:rPr>
        <w:t>clients and passed on to the lorry owners/transporters (after retaining his booking</w:t>
      </w:r>
      <w:r w:rsidR="00AD4DF8">
        <w:rPr>
          <w:rFonts w:ascii="Arial" w:hAnsi="Arial" w:cs="Arial"/>
          <w:b/>
          <w:bCs/>
          <w:color w:val="000000"/>
        </w:rPr>
        <w:t xml:space="preserve"> </w:t>
      </w:r>
      <w:r>
        <w:rPr>
          <w:rFonts w:ascii="Arial" w:hAnsi="Arial" w:cs="Arial"/>
          <w:b/>
          <w:bCs/>
          <w:color w:val="000000"/>
        </w:rPr>
        <w:t>commission)?</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Hardarshan</w:t>
      </w:r>
      <w:proofErr w:type="spellEnd"/>
      <w:r>
        <w:rPr>
          <w:rFonts w:ascii="Arial" w:hAnsi="Arial" w:cs="Arial"/>
          <w:b/>
          <w:bCs/>
          <w:i/>
          <w:iCs/>
          <w:color w:val="000000"/>
        </w:rPr>
        <w:t xml:space="preserve"> Singh (2013) </w:t>
      </w:r>
    </w:p>
    <w:p w:rsidR="00484A69" w:rsidRPr="00AD4DF8" w:rsidRDefault="00B26AF5" w:rsidP="0068295F">
      <w:pPr>
        <w:autoSpaceDE w:val="0"/>
        <w:autoSpaceDN w:val="0"/>
        <w:adjustRightInd w:val="0"/>
        <w:spacing w:after="0" w:line="240" w:lineRule="auto"/>
        <w:jc w:val="both"/>
        <w:rPr>
          <w:rFonts w:ascii="Arial" w:hAnsi="Arial" w:cs="Arial"/>
          <w:b/>
          <w:bCs/>
          <w:color w:val="000000"/>
        </w:rPr>
      </w:pPr>
      <w:r>
        <w:rPr>
          <w:rFonts w:ascii="Arial Narrow" w:hAnsi="Arial Narrow" w:cs="Arial Narrow"/>
          <w:color w:val="000000"/>
        </w:rPr>
        <w:t xml:space="preserve">No. </w:t>
      </w:r>
      <w:r w:rsidR="00484A69">
        <w:rPr>
          <w:rFonts w:ascii="Arial Narrow" w:hAnsi="Arial Narrow" w:cs="Arial Narrow"/>
          <w:color w:val="000000"/>
        </w:rPr>
        <w:t>The High</w:t>
      </w:r>
      <w:r w:rsidR="00AD4DF8">
        <w:rPr>
          <w:rFonts w:ascii="Arial Narrow" w:hAnsi="Arial Narrow" w:cs="Arial Narrow"/>
          <w:color w:val="000000"/>
        </w:rPr>
        <w:t xml:space="preserve"> </w:t>
      </w:r>
      <w:r w:rsidR="00484A69">
        <w:rPr>
          <w:rFonts w:ascii="Arial Narrow" w:hAnsi="Arial Narrow" w:cs="Arial Narrow"/>
          <w:color w:val="000000"/>
        </w:rPr>
        <w:t xml:space="preserve">Court observed that this contention was tenable only if there was </w:t>
      </w:r>
      <w:proofErr w:type="spellStart"/>
      <w:r w:rsidR="00484A69">
        <w:rPr>
          <w:rFonts w:ascii="Arial Narrow" w:hAnsi="Arial Narrow" w:cs="Arial Narrow"/>
          <w:color w:val="000000"/>
        </w:rPr>
        <w:t>privity</w:t>
      </w:r>
      <w:proofErr w:type="spellEnd"/>
      <w:r w:rsidR="00484A69">
        <w:rPr>
          <w:rFonts w:ascii="Arial Narrow" w:hAnsi="Arial Narrow" w:cs="Arial Narrow"/>
          <w:color w:val="000000"/>
        </w:rPr>
        <w:t xml:space="preserve"> of contract</w:t>
      </w:r>
      <w:r w:rsidR="00AD4DF8">
        <w:rPr>
          <w:rFonts w:ascii="Arial" w:hAnsi="Arial" w:cs="Arial"/>
          <w:b/>
          <w:bCs/>
          <w:color w:val="000000"/>
        </w:rPr>
        <w:t xml:space="preserve"> </w:t>
      </w:r>
      <w:r w:rsidR="00484A69">
        <w:rPr>
          <w:rFonts w:ascii="Arial Narrow" w:hAnsi="Arial Narrow" w:cs="Arial Narrow"/>
          <w:color w:val="000000"/>
        </w:rPr>
        <w:t xml:space="preserve">between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and its clients. The High Court also noted that the facts of the</w:t>
      </w:r>
      <w:r w:rsidR="00AD4DF8">
        <w:rPr>
          <w:rFonts w:ascii="Arial" w:hAnsi="Arial" w:cs="Arial"/>
          <w:b/>
          <w:bCs/>
          <w:color w:val="000000"/>
        </w:rPr>
        <w:t xml:space="preserve"> </w:t>
      </w:r>
      <w:r w:rsidR="00484A69">
        <w:rPr>
          <w:rFonts w:ascii="Arial Narrow" w:hAnsi="Arial Narrow" w:cs="Arial Narrow"/>
          <w:color w:val="000000"/>
        </w:rPr>
        <w:t xml:space="preserve">case were similar to the case of </w:t>
      </w:r>
      <w:r w:rsidR="00484A69">
        <w:rPr>
          <w:rFonts w:ascii="Arial" w:hAnsi="Arial" w:cs="Arial"/>
          <w:i/>
          <w:iCs/>
          <w:color w:val="000000"/>
        </w:rPr>
        <w:t>CIT v. Cargo Linkers (2009) 179 Taxman 151 (Delhi)</w:t>
      </w:r>
      <w:r w:rsidR="00484A69">
        <w:rPr>
          <w:rFonts w:ascii="Arial Narrow" w:hAnsi="Arial Narrow" w:cs="Arial Narrow"/>
          <w:color w:val="000000"/>
        </w:rPr>
        <w:t>,</w:t>
      </w:r>
      <w:r w:rsidR="00AD4DF8">
        <w:rPr>
          <w:rFonts w:ascii="Arial" w:hAnsi="Arial" w:cs="Arial"/>
          <w:b/>
          <w:bCs/>
          <w:color w:val="000000"/>
        </w:rPr>
        <w:t xml:space="preserve"> </w:t>
      </w:r>
      <w:r w:rsidR="00484A69">
        <w:rPr>
          <w:rFonts w:ascii="Arial Narrow" w:hAnsi="Arial Narrow" w:cs="Arial Narrow"/>
          <w:color w:val="000000"/>
        </w:rPr>
        <w:t>where the principal contract was between the exporter and the airline. In that case, it</w:t>
      </w:r>
      <w:r w:rsidR="00AD4DF8">
        <w:rPr>
          <w:rFonts w:ascii="Arial" w:hAnsi="Arial" w:cs="Arial"/>
          <w:b/>
          <w:bCs/>
          <w:color w:val="000000"/>
        </w:rPr>
        <w:t xml:space="preserve"> </w:t>
      </w:r>
      <w:r w:rsidR="00484A69">
        <w:rPr>
          <w:rFonts w:ascii="Arial Narrow" w:hAnsi="Arial Narrow" w:cs="Arial Narrow"/>
          <w:color w:val="000000"/>
        </w:rPr>
        <w:t xml:space="preserve">was held that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had merely functioned as an intermediary, and hence, it was</w:t>
      </w:r>
      <w:r w:rsidR="00AD4DF8">
        <w:rPr>
          <w:rFonts w:ascii="Arial" w:hAnsi="Arial" w:cs="Arial"/>
          <w:b/>
          <w:bCs/>
          <w:color w:val="000000"/>
        </w:rPr>
        <w:t xml:space="preserve"> </w:t>
      </w:r>
      <w:r w:rsidR="00484A69">
        <w:rPr>
          <w:rFonts w:ascii="Arial Narrow" w:hAnsi="Arial Narrow" w:cs="Arial Narrow"/>
          <w:color w:val="000000"/>
        </w:rPr>
        <w:t>not the “person responsible for deduction of tax” in terms of section 194C.</w:t>
      </w:r>
      <w:r w:rsidR="00AD4DF8">
        <w:rPr>
          <w:rFonts w:ascii="Arial" w:hAnsi="Arial" w:cs="Arial"/>
          <w:b/>
          <w:bCs/>
          <w:color w:val="000000"/>
        </w:rPr>
        <w:t xml:space="preserve"> </w:t>
      </w:r>
      <w:r w:rsidR="00484A69">
        <w:rPr>
          <w:rFonts w:ascii="Arial Narrow" w:hAnsi="Arial Narrow" w:cs="Arial Narrow"/>
          <w:color w:val="000000"/>
        </w:rPr>
        <w:t>The High Court, applying the rationale of the above ruling to the case on hand, held that,</w:t>
      </w:r>
      <w:r w:rsidR="00AD4DF8">
        <w:rPr>
          <w:rFonts w:ascii="Arial" w:hAnsi="Arial" w:cs="Arial"/>
          <w:b/>
          <w:bCs/>
          <w:color w:val="000000"/>
        </w:rPr>
        <w:t xml:space="preserve"> </w:t>
      </w:r>
      <w:r w:rsidR="00484A69">
        <w:rPr>
          <w:rFonts w:ascii="Arial Narrow" w:hAnsi="Arial Narrow" w:cs="Arial Narrow"/>
          <w:color w:val="000000"/>
        </w:rPr>
        <w:t xml:space="preserve">in this case also, the </w:t>
      </w:r>
      <w:proofErr w:type="spellStart"/>
      <w:r w:rsidR="00484A69" w:rsidRPr="00691195">
        <w:rPr>
          <w:rFonts w:ascii="Arial Narrow" w:hAnsi="Arial Narrow" w:cs="Arial Narrow"/>
          <w:color w:val="000000"/>
          <w:u w:val="single"/>
        </w:rPr>
        <w:t>assessee</w:t>
      </w:r>
      <w:proofErr w:type="spellEnd"/>
      <w:r w:rsidR="00484A69" w:rsidRPr="00691195">
        <w:rPr>
          <w:rFonts w:ascii="Arial Narrow" w:hAnsi="Arial Narrow" w:cs="Arial Narrow"/>
          <w:color w:val="000000"/>
          <w:u w:val="single"/>
        </w:rPr>
        <w:t xml:space="preserve"> mainly acted as an intermediary or facilitator for which he</w:t>
      </w:r>
      <w:r w:rsidR="00AD4DF8" w:rsidRPr="00691195">
        <w:rPr>
          <w:rFonts w:ascii="Arial" w:hAnsi="Arial" w:cs="Arial"/>
          <w:b/>
          <w:bCs/>
          <w:color w:val="000000"/>
          <w:u w:val="single"/>
        </w:rPr>
        <w:t xml:space="preserve"> </w:t>
      </w:r>
      <w:r w:rsidR="00484A69" w:rsidRPr="00691195">
        <w:rPr>
          <w:rFonts w:ascii="Arial Narrow" w:hAnsi="Arial Narrow" w:cs="Arial Narrow"/>
          <w:color w:val="000000"/>
          <w:u w:val="single"/>
        </w:rPr>
        <w:t>received commission</w:t>
      </w:r>
      <w:r w:rsidR="00484A69">
        <w:rPr>
          <w:rFonts w:ascii="Arial Narrow" w:hAnsi="Arial Narrow" w:cs="Arial Narrow"/>
          <w:color w:val="000000"/>
        </w:rPr>
        <w:t>, and hence, he was not the “person responsible for making the</w:t>
      </w:r>
      <w:r w:rsidR="00AD4DF8">
        <w:rPr>
          <w:rFonts w:ascii="Arial" w:hAnsi="Arial" w:cs="Arial"/>
          <w:b/>
          <w:bCs/>
          <w:color w:val="000000"/>
        </w:rPr>
        <w:t xml:space="preserve"> </w:t>
      </w:r>
      <w:r w:rsidR="00484A69">
        <w:rPr>
          <w:rFonts w:ascii="Arial Narrow" w:hAnsi="Arial Narrow" w:cs="Arial Narrow"/>
          <w:color w:val="000000"/>
        </w:rPr>
        <w:t>payment” in terms of section 194C.</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3. Can services rendered by a hotel to its customers in providing hotel room with</w:t>
      </w:r>
      <w:r w:rsidR="00AD4DF8">
        <w:rPr>
          <w:rFonts w:ascii="Arial" w:hAnsi="Arial" w:cs="Arial"/>
          <w:b/>
          <w:bCs/>
          <w:color w:val="000000"/>
        </w:rPr>
        <w:t xml:space="preserve"> </w:t>
      </w:r>
      <w:r>
        <w:rPr>
          <w:rFonts w:ascii="Arial" w:hAnsi="Arial" w:cs="Arial"/>
          <w:b/>
          <w:bCs/>
          <w:color w:val="000000"/>
        </w:rPr>
        <w:t xml:space="preserve">various facilities / amenities (like </w:t>
      </w:r>
      <w:proofErr w:type="spellStart"/>
      <w:r>
        <w:rPr>
          <w:rFonts w:ascii="Arial" w:hAnsi="Arial" w:cs="Arial"/>
          <w:b/>
          <w:bCs/>
          <w:color w:val="000000"/>
        </w:rPr>
        <w:t>house keeping</w:t>
      </w:r>
      <w:proofErr w:type="spellEnd"/>
      <w:r>
        <w:rPr>
          <w:rFonts w:ascii="Arial" w:hAnsi="Arial" w:cs="Arial"/>
          <w:b/>
          <w:bCs/>
          <w:color w:val="000000"/>
        </w:rPr>
        <w:t xml:space="preserve">, bank counter, beauty </w:t>
      </w:r>
      <w:proofErr w:type="spellStart"/>
      <w:r>
        <w:rPr>
          <w:rFonts w:ascii="Arial" w:hAnsi="Arial" w:cs="Arial"/>
          <w:b/>
          <w:bCs/>
          <w:color w:val="000000"/>
        </w:rPr>
        <w:t>saloon</w:t>
      </w:r>
      <w:proofErr w:type="spellEnd"/>
      <w:r>
        <w:rPr>
          <w:rFonts w:ascii="Arial" w:hAnsi="Arial" w:cs="Arial"/>
          <w:b/>
          <w:bCs/>
          <w:color w:val="000000"/>
        </w:rPr>
        <w:t>, car</w:t>
      </w:r>
      <w:r w:rsidR="00AD4DF8">
        <w:rPr>
          <w:rFonts w:ascii="Arial" w:hAnsi="Arial" w:cs="Arial"/>
          <w:b/>
          <w:bCs/>
          <w:color w:val="000000"/>
        </w:rPr>
        <w:t xml:space="preserve"> </w:t>
      </w:r>
      <w:r>
        <w:rPr>
          <w:rFonts w:ascii="Arial" w:hAnsi="Arial" w:cs="Arial"/>
          <w:b/>
          <w:bCs/>
          <w:color w:val="000000"/>
        </w:rPr>
        <w:t>rental, health club etc.) amount to “carrying out any work” to attract the provisions</w:t>
      </w:r>
      <w:r w:rsidR="00AD4DF8">
        <w:rPr>
          <w:rFonts w:ascii="Arial" w:hAnsi="Arial" w:cs="Arial"/>
          <w:b/>
          <w:bCs/>
          <w:color w:val="000000"/>
        </w:rPr>
        <w:t xml:space="preserve"> </w:t>
      </w:r>
      <w:r>
        <w:rPr>
          <w:rFonts w:ascii="Arial" w:hAnsi="Arial" w:cs="Arial"/>
          <w:b/>
          <w:bCs/>
          <w:color w:val="000000"/>
        </w:rPr>
        <w:t>of section 194C?</w:t>
      </w:r>
    </w:p>
    <w:p w:rsidR="00484A69" w:rsidRPr="00AD4DF8"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East India Hotels Ltd. v. CBDT (2010) </w:t>
      </w:r>
      <w:proofErr w:type="gramStart"/>
      <w:r>
        <w:rPr>
          <w:rFonts w:ascii="Arial" w:hAnsi="Arial" w:cs="Arial"/>
          <w:b/>
          <w:bCs/>
          <w:color w:val="000000"/>
        </w:rPr>
        <w:t>Relevant</w:t>
      </w:r>
      <w:proofErr w:type="gramEnd"/>
      <w:r>
        <w:rPr>
          <w:rFonts w:ascii="Arial" w:hAnsi="Arial" w:cs="Arial"/>
          <w:b/>
          <w:bCs/>
          <w:color w:val="000000"/>
        </w:rPr>
        <w:t xml:space="preserve"> section: 194C</w:t>
      </w:r>
    </w:p>
    <w:p w:rsidR="00484A69" w:rsidRDefault="00345C9F" w:rsidP="0068295F">
      <w:pPr>
        <w:autoSpaceDE w:val="0"/>
        <w:autoSpaceDN w:val="0"/>
        <w:adjustRightInd w:val="0"/>
        <w:spacing w:after="0" w:line="240" w:lineRule="auto"/>
        <w:jc w:val="both"/>
        <w:rPr>
          <w:rFonts w:ascii="Arial Narrow" w:hAnsi="Arial Narrow" w:cs="Arial Narrow"/>
          <w:color w:val="000000"/>
        </w:rPr>
      </w:pPr>
      <w:r>
        <w:t xml:space="preserve">No. On this issue, the High Court observed that the words “carrying out any work” in section 194C are limited to any </w:t>
      </w:r>
      <w:r w:rsidRPr="0088109E">
        <w:rPr>
          <w:u w:val="single"/>
        </w:rPr>
        <w:t>work which on being carried out culminates in a product or result</w:t>
      </w:r>
      <w:r>
        <w:t>. “Work” in the context of this section, has to be understood in a limited sense and would extend only to the service contracts specifically included in section 194C by way of clause (</w:t>
      </w:r>
      <w:proofErr w:type="gramStart"/>
      <w:r>
        <w:t>iv</w:t>
      </w:r>
      <w:proofErr w:type="gramEnd"/>
      <w:r>
        <w:t xml:space="preserve">) of the Explanation below sub-section (7) e.g.  </w:t>
      </w:r>
      <w:proofErr w:type="gramStart"/>
      <w:r>
        <w:t>payments</w:t>
      </w:r>
      <w:proofErr w:type="gramEnd"/>
      <w:r>
        <w:t xml:space="preserve"> for carrying out the work like construction of dams, laying of roads and air fields, erection or installation of plant and machinery etc. In these contracts, the execution of the contract by a contractor or sub-contractor results in production of the desired object or accomplishing the task under the contract</w:t>
      </w:r>
      <w:proofErr w:type="gramStart"/>
      <w:r>
        <w:t>.</w:t>
      </w:r>
      <w:r w:rsidR="00484A69">
        <w:rPr>
          <w:rFonts w:ascii="Arial Narrow" w:hAnsi="Arial Narrow" w:cs="Arial Narrow"/>
          <w:color w:val="000000"/>
        </w:rPr>
        <w:t>.</w:t>
      </w:r>
      <w:proofErr w:type="gramEnd"/>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4. Can discount given to stamp vendors on purchase of stamp papers be treated as</w:t>
      </w:r>
      <w:r w:rsidR="00AD4DF8">
        <w:rPr>
          <w:rFonts w:ascii="Arial" w:hAnsi="Arial" w:cs="Arial"/>
          <w:b/>
          <w:bCs/>
          <w:color w:val="000000"/>
        </w:rPr>
        <w:t xml:space="preserve"> </w:t>
      </w:r>
      <w:r>
        <w:rPr>
          <w:rFonts w:ascii="Arial" w:hAnsi="Arial" w:cs="Arial"/>
          <w:b/>
          <w:bCs/>
          <w:color w:val="000000"/>
        </w:rPr>
        <w:t>‘commission or brokerage’ to attract the provisions for tax deduction under</w:t>
      </w:r>
      <w:r w:rsidR="00AD4DF8">
        <w:rPr>
          <w:rFonts w:ascii="Arial" w:hAnsi="Arial" w:cs="Arial"/>
          <w:b/>
          <w:bCs/>
          <w:color w:val="000000"/>
        </w:rPr>
        <w:t xml:space="preserve"> </w:t>
      </w:r>
      <w:r>
        <w:rPr>
          <w:rFonts w:ascii="Arial" w:hAnsi="Arial" w:cs="Arial"/>
          <w:b/>
          <w:bCs/>
          <w:color w:val="000000"/>
        </w:rPr>
        <w:t>section 194H?</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w:t>
      </w:r>
      <w:proofErr w:type="spellStart"/>
      <w:r>
        <w:rPr>
          <w:rFonts w:ascii="Arial" w:hAnsi="Arial" w:cs="Arial"/>
          <w:b/>
          <w:bCs/>
          <w:i/>
          <w:iCs/>
          <w:color w:val="000000"/>
        </w:rPr>
        <w:t>Ahmedabad</w:t>
      </w:r>
      <w:proofErr w:type="spellEnd"/>
      <w:r>
        <w:rPr>
          <w:rFonts w:ascii="Arial" w:hAnsi="Arial" w:cs="Arial"/>
          <w:b/>
          <w:bCs/>
          <w:i/>
          <w:iCs/>
          <w:color w:val="000000"/>
        </w:rPr>
        <w:t xml:space="preserve"> Stamp Vendors Association (2012) (SC)</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Narrow" w:hAnsi="Arial Narrow" w:cs="Arial Narrow"/>
          <w:color w:val="000000"/>
        </w:rPr>
        <w:t>The</w:t>
      </w:r>
      <w:r w:rsidR="00AD4DF8">
        <w:rPr>
          <w:rFonts w:ascii="Arial Narrow" w:hAnsi="Arial Narrow" w:cs="Arial Narrow"/>
          <w:color w:val="000000"/>
        </w:rPr>
        <w:t xml:space="preserve"> </w:t>
      </w:r>
      <w:r>
        <w:rPr>
          <w:rFonts w:ascii="Arial Narrow" w:hAnsi="Arial Narrow" w:cs="Arial Narrow"/>
          <w:color w:val="000000"/>
        </w:rPr>
        <w:t>definition of “commission or brokerage” under clause (</w:t>
      </w:r>
      <w:proofErr w:type="spellStart"/>
      <w:r>
        <w:rPr>
          <w:rFonts w:ascii="Arial Narrow" w:hAnsi="Arial Narrow" w:cs="Arial Narrow"/>
          <w:color w:val="000000"/>
        </w:rPr>
        <w:t>i</w:t>
      </w:r>
      <w:proofErr w:type="spellEnd"/>
      <w:r>
        <w:rPr>
          <w:rFonts w:ascii="Arial Narrow" w:hAnsi="Arial Narrow" w:cs="Arial Narrow"/>
          <w:color w:val="000000"/>
        </w:rPr>
        <w:t xml:space="preserve">) of the </w:t>
      </w:r>
      <w:r>
        <w:rPr>
          <w:rFonts w:ascii="Arial" w:hAnsi="Arial" w:cs="Arial"/>
          <w:i/>
          <w:iCs/>
          <w:color w:val="000000"/>
        </w:rPr>
        <w:t xml:space="preserve">Explanation </w:t>
      </w:r>
      <w:r>
        <w:rPr>
          <w:rFonts w:ascii="Arial Narrow" w:hAnsi="Arial Narrow" w:cs="Arial Narrow"/>
          <w:color w:val="000000"/>
        </w:rPr>
        <w:t>to section</w:t>
      </w:r>
      <w:r w:rsidR="00AD4DF8">
        <w:rPr>
          <w:rFonts w:ascii="Arial Narrow" w:hAnsi="Arial Narrow" w:cs="Arial Narrow"/>
          <w:color w:val="000000"/>
        </w:rPr>
        <w:t xml:space="preserve"> </w:t>
      </w:r>
      <w:r>
        <w:rPr>
          <w:rFonts w:ascii="Arial Narrow" w:hAnsi="Arial Narrow" w:cs="Arial Narrow"/>
          <w:color w:val="000000"/>
        </w:rPr>
        <w:t>194H indicates that the payment should be received, directly or indirectly, by a person</w:t>
      </w:r>
      <w:r w:rsidR="00AD4DF8">
        <w:rPr>
          <w:rFonts w:ascii="Arial Narrow" w:hAnsi="Arial Narrow" w:cs="Arial Narrow"/>
          <w:color w:val="000000"/>
        </w:rPr>
        <w:t xml:space="preserve"> </w:t>
      </w:r>
      <w:r>
        <w:rPr>
          <w:rFonts w:ascii="Arial Narrow" w:hAnsi="Arial Narrow" w:cs="Arial Narrow"/>
          <w:color w:val="000000"/>
        </w:rPr>
        <w:t>acting on behalf of another person</w:t>
      </w:r>
      <w:r>
        <w:rPr>
          <w:rFonts w:ascii="Arial" w:hAnsi="Arial" w:cs="Arial"/>
          <w:i/>
          <w:iCs/>
          <w:color w:val="000000"/>
        </w:rPr>
        <w:t xml:space="preserve">, inter alia, </w:t>
      </w:r>
      <w:r>
        <w:rPr>
          <w:rFonts w:ascii="Arial Narrow" w:hAnsi="Arial Narrow" w:cs="Arial Narrow"/>
          <w:color w:val="000000"/>
        </w:rPr>
        <w:t>for services in the course of buying or</w:t>
      </w:r>
      <w:r w:rsidR="00AD4DF8">
        <w:rPr>
          <w:rFonts w:ascii="Arial Narrow" w:hAnsi="Arial Narrow" w:cs="Arial Narrow"/>
          <w:color w:val="000000"/>
        </w:rPr>
        <w:t xml:space="preserve"> </w:t>
      </w:r>
      <w:r>
        <w:rPr>
          <w:rFonts w:ascii="Arial Narrow" w:hAnsi="Arial Narrow" w:cs="Arial Narrow"/>
          <w:color w:val="000000"/>
        </w:rPr>
        <w:t xml:space="preserve">selling goods. </w:t>
      </w:r>
      <w:r w:rsidRPr="00B26AF5">
        <w:rPr>
          <w:rFonts w:ascii="Arial Narrow" w:hAnsi="Arial Narrow" w:cs="Arial Narrow"/>
          <w:color w:val="000000"/>
          <w:u w:val="single"/>
        </w:rPr>
        <w:t>Therefore, the element of agency is required in case of all services and</w:t>
      </w:r>
      <w:r w:rsidR="00AD4DF8" w:rsidRPr="00B26AF5">
        <w:rPr>
          <w:rFonts w:ascii="Arial Narrow" w:hAnsi="Arial Narrow" w:cs="Arial Narrow"/>
          <w:color w:val="000000"/>
          <w:u w:val="single"/>
        </w:rPr>
        <w:t xml:space="preserve"> </w:t>
      </w:r>
      <w:r w:rsidRPr="00B26AF5">
        <w:rPr>
          <w:rFonts w:ascii="Arial Narrow" w:hAnsi="Arial Narrow" w:cs="Arial Narrow"/>
          <w:color w:val="000000"/>
          <w:u w:val="single"/>
        </w:rPr>
        <w:t>transactions contemplated by the definition of “commission or brokerage”</w:t>
      </w:r>
      <w:r>
        <w:rPr>
          <w:rFonts w:ascii="Arial Narrow" w:hAnsi="Arial Narrow" w:cs="Arial Narrow"/>
          <w:color w:val="000000"/>
        </w:rPr>
        <w:t xml:space="preserve"> under</w:t>
      </w:r>
      <w:r w:rsidR="00AD4DF8">
        <w:rPr>
          <w:rFonts w:ascii="Arial Narrow" w:hAnsi="Arial Narrow" w:cs="Arial Narrow"/>
          <w:color w:val="000000"/>
        </w:rPr>
        <w:t xml:space="preserve"> </w:t>
      </w:r>
      <w:r>
        <w:rPr>
          <w:rFonts w:ascii="Arial" w:hAnsi="Arial" w:cs="Arial"/>
          <w:i/>
          <w:iCs/>
          <w:color w:val="000000"/>
        </w:rPr>
        <w:t>Explanation (</w:t>
      </w:r>
      <w:proofErr w:type="spellStart"/>
      <w:r>
        <w:rPr>
          <w:rFonts w:ascii="Arial" w:hAnsi="Arial" w:cs="Arial"/>
          <w:i/>
          <w:iCs/>
          <w:color w:val="000000"/>
        </w:rPr>
        <w:t>i</w:t>
      </w:r>
      <w:proofErr w:type="spellEnd"/>
      <w:r>
        <w:rPr>
          <w:rFonts w:ascii="Arial" w:hAnsi="Arial" w:cs="Arial"/>
          <w:i/>
          <w:iCs/>
          <w:color w:val="000000"/>
        </w:rPr>
        <w:t xml:space="preserve">) </w:t>
      </w:r>
      <w:r>
        <w:rPr>
          <w:rFonts w:ascii="Arial Narrow" w:hAnsi="Arial Narrow" w:cs="Arial Narrow"/>
          <w:color w:val="000000"/>
        </w:rPr>
        <w:t>to section 194H. When the licensed stamp vendors take delivery of stamp</w:t>
      </w:r>
      <w:r w:rsidR="00AD4DF8">
        <w:rPr>
          <w:rFonts w:ascii="Arial Narrow" w:hAnsi="Arial Narrow" w:cs="Arial Narrow"/>
          <w:color w:val="000000"/>
        </w:rPr>
        <w:t xml:space="preserve"> </w:t>
      </w:r>
      <w:r>
        <w:rPr>
          <w:rFonts w:ascii="Arial Narrow" w:hAnsi="Arial Narrow" w:cs="Arial Narrow"/>
          <w:color w:val="000000"/>
        </w:rPr>
        <w:t>papers on payment of full price less discount and they sell such stamp papers to the</w:t>
      </w:r>
      <w:r w:rsidR="00AD4DF8">
        <w:rPr>
          <w:rFonts w:ascii="Arial Narrow" w:hAnsi="Arial Narrow" w:cs="Arial Narrow"/>
          <w:color w:val="000000"/>
        </w:rPr>
        <w:t xml:space="preserve"> </w:t>
      </w:r>
      <w:r>
        <w:rPr>
          <w:rFonts w:ascii="Arial Narrow" w:hAnsi="Arial Narrow" w:cs="Arial Narrow"/>
          <w:color w:val="000000"/>
        </w:rPr>
        <w:t>retail customers, neither of the two activities (namely, buying from the Government and</w:t>
      </w:r>
      <w:r w:rsidR="00AD4DF8">
        <w:rPr>
          <w:rFonts w:ascii="Arial Narrow" w:hAnsi="Arial Narrow" w:cs="Arial Narrow"/>
          <w:color w:val="000000"/>
        </w:rPr>
        <w:t xml:space="preserve"> </w:t>
      </w:r>
      <w:r>
        <w:rPr>
          <w:rFonts w:ascii="Arial Narrow" w:hAnsi="Arial Narrow" w:cs="Arial Narrow"/>
          <w:color w:val="000000"/>
        </w:rPr>
        <w:t xml:space="preserve">selling to the customers) can be termed as </w:t>
      </w:r>
      <w:r w:rsidR="00B26AF5">
        <w:rPr>
          <w:rFonts w:ascii="Arial Narrow" w:hAnsi="Arial Narrow" w:cs="Arial Narrow"/>
          <w:color w:val="000000"/>
        </w:rPr>
        <w:t>“</w:t>
      </w:r>
      <w:r>
        <w:rPr>
          <w:rFonts w:ascii="Arial Narrow" w:hAnsi="Arial Narrow" w:cs="Arial Narrow"/>
          <w:color w:val="000000"/>
        </w:rPr>
        <w:t>service in the course of buying and selling of</w:t>
      </w:r>
      <w:r w:rsidR="00AD4DF8">
        <w:rPr>
          <w:rFonts w:ascii="Arial Narrow" w:hAnsi="Arial Narrow" w:cs="Arial Narrow"/>
          <w:color w:val="000000"/>
        </w:rPr>
        <w:t xml:space="preserve"> </w:t>
      </w:r>
      <w:r>
        <w:rPr>
          <w:rFonts w:ascii="Arial Narrow" w:hAnsi="Arial Narrow" w:cs="Arial Narrow"/>
          <w:color w:val="000000"/>
        </w:rPr>
        <w:t>goods</w:t>
      </w:r>
      <w:r w:rsidR="00B26AF5">
        <w:rPr>
          <w:rFonts w:ascii="Arial Narrow" w:hAnsi="Arial Narrow" w:cs="Arial Narrow"/>
          <w:color w:val="000000"/>
        </w:rPr>
        <w:t>”</w:t>
      </w:r>
      <w:r>
        <w:rPr>
          <w:rFonts w:ascii="Arial Narrow" w:hAnsi="Arial Narrow" w:cs="Arial Narrow"/>
          <w:color w:val="000000"/>
        </w:rPr>
        <w:t xml:space="preserve">. The Supreme Court </w:t>
      </w:r>
      <w:r w:rsidR="00B26AF5">
        <w:rPr>
          <w:rFonts w:ascii="Arial Narrow" w:hAnsi="Arial Narrow" w:cs="Arial Narrow"/>
          <w:color w:val="000000"/>
        </w:rPr>
        <w:t>held</w:t>
      </w:r>
      <w:r>
        <w:rPr>
          <w:rFonts w:ascii="Arial Narrow" w:hAnsi="Arial Narrow" w:cs="Arial Narrow"/>
          <w:color w:val="000000"/>
        </w:rPr>
        <w:t xml:space="preserve"> that the given</w:t>
      </w:r>
      <w:r w:rsidR="00AD4DF8">
        <w:rPr>
          <w:rFonts w:ascii="Arial Narrow" w:hAnsi="Arial Narrow" w:cs="Arial Narrow"/>
          <w:color w:val="000000"/>
        </w:rPr>
        <w:t xml:space="preserve"> </w:t>
      </w:r>
      <w:r>
        <w:rPr>
          <w:rFonts w:ascii="Arial Narrow" w:hAnsi="Arial Narrow" w:cs="Arial Narrow"/>
          <w:color w:val="000000"/>
        </w:rPr>
        <w:t>transaction is a sale and the discount given to stamp vendors for purchasing stamps in</w:t>
      </w:r>
      <w:r w:rsidR="00AD4DF8">
        <w:rPr>
          <w:rFonts w:ascii="Arial Narrow" w:hAnsi="Arial Narrow" w:cs="Arial Narrow"/>
          <w:color w:val="000000"/>
        </w:rPr>
        <w:t xml:space="preserve"> </w:t>
      </w:r>
      <w:r>
        <w:rPr>
          <w:rFonts w:ascii="Arial Narrow" w:hAnsi="Arial Narrow" w:cs="Arial Narrow"/>
          <w:color w:val="000000"/>
        </w:rPr>
        <w:t>bulk quantity is in the nature of cash discount and consequently, section 194H has no</w:t>
      </w:r>
      <w:r w:rsidR="00AD4DF8">
        <w:rPr>
          <w:rFonts w:ascii="Arial Narrow" w:hAnsi="Arial Narrow" w:cs="Arial Narrow"/>
          <w:color w:val="000000"/>
        </w:rPr>
        <w:t xml:space="preserve"> </w:t>
      </w:r>
      <w:r>
        <w:rPr>
          <w:rFonts w:ascii="Arial Narrow" w:hAnsi="Arial Narrow" w:cs="Arial Narrow"/>
          <w:color w:val="000000"/>
        </w:rPr>
        <w:t>application in this case.</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5. Can discount given on supply of SIM cards and recharge coupons by a telecom</w:t>
      </w:r>
      <w:r w:rsidR="00AD4DF8">
        <w:rPr>
          <w:rFonts w:ascii="Arial" w:hAnsi="Arial" w:cs="Arial"/>
          <w:b/>
          <w:bCs/>
          <w:color w:val="000000"/>
        </w:rPr>
        <w:t xml:space="preserve"> </w:t>
      </w:r>
      <w:r>
        <w:rPr>
          <w:rFonts w:ascii="Arial" w:hAnsi="Arial" w:cs="Arial"/>
          <w:b/>
          <w:bCs/>
          <w:color w:val="000000"/>
        </w:rPr>
        <w:t>company to its distributors under a prepaid scheme be treated as commission to</w:t>
      </w:r>
      <w:r w:rsidR="00AD4DF8">
        <w:rPr>
          <w:rFonts w:ascii="Arial" w:hAnsi="Arial" w:cs="Arial"/>
          <w:b/>
          <w:bCs/>
          <w:color w:val="000000"/>
        </w:rPr>
        <w:t xml:space="preserve"> </w:t>
      </w:r>
      <w:r>
        <w:rPr>
          <w:rFonts w:ascii="Arial" w:hAnsi="Arial" w:cs="Arial"/>
          <w:b/>
          <w:bCs/>
          <w:color w:val="000000"/>
        </w:rPr>
        <w:t>attract the TDS provisions under section 194H?</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Vodafone </w:t>
      </w:r>
      <w:proofErr w:type="spellStart"/>
      <w:r>
        <w:rPr>
          <w:rFonts w:ascii="Arial" w:hAnsi="Arial" w:cs="Arial"/>
          <w:b/>
          <w:bCs/>
          <w:i/>
          <w:iCs/>
          <w:color w:val="000000"/>
        </w:rPr>
        <w:t>Essar</w:t>
      </w:r>
      <w:proofErr w:type="spellEnd"/>
      <w:r>
        <w:rPr>
          <w:rFonts w:ascii="Arial" w:hAnsi="Arial" w:cs="Arial"/>
          <w:b/>
          <w:bCs/>
          <w:i/>
          <w:iCs/>
          <w:color w:val="000000"/>
        </w:rPr>
        <w:t xml:space="preserve"> Cellular Ltd. v. ACIT (TDS) (2011)</w:t>
      </w:r>
    </w:p>
    <w:p w:rsidR="00B21AC0" w:rsidRDefault="00B26AF5" w:rsidP="0068295F">
      <w:pPr>
        <w:pStyle w:val="Default"/>
        <w:jc w:val="both"/>
        <w:rPr>
          <w:sz w:val="22"/>
          <w:szCs w:val="22"/>
        </w:rPr>
      </w:pPr>
      <w:r>
        <w:rPr>
          <w:sz w:val="22"/>
          <w:szCs w:val="22"/>
        </w:rPr>
        <w:t xml:space="preserve">Yes. On this issue, the Kerala High Court observed that it was the SIM card which linked the mobile subscriber to the </w:t>
      </w:r>
      <w:proofErr w:type="spellStart"/>
      <w:r>
        <w:rPr>
          <w:sz w:val="22"/>
          <w:szCs w:val="22"/>
        </w:rPr>
        <w:t>assessee`s</w:t>
      </w:r>
      <w:proofErr w:type="spellEnd"/>
      <w:r>
        <w:rPr>
          <w:sz w:val="22"/>
          <w:szCs w:val="22"/>
        </w:rPr>
        <w:t xml:space="preserve"> network. Therefore, supply of SIM card by the </w:t>
      </w:r>
      <w:proofErr w:type="spellStart"/>
      <w:r>
        <w:rPr>
          <w:sz w:val="22"/>
          <w:szCs w:val="22"/>
        </w:rPr>
        <w:t>assessee</w:t>
      </w:r>
      <w:proofErr w:type="spellEnd"/>
      <w:r>
        <w:rPr>
          <w:sz w:val="22"/>
          <w:szCs w:val="22"/>
        </w:rPr>
        <w:t xml:space="preserve">-telecom company was only for the purpose of </w:t>
      </w:r>
    </w:p>
    <w:p w:rsidR="00B21AC0" w:rsidRDefault="00B21AC0" w:rsidP="0068295F">
      <w:pPr>
        <w:pStyle w:val="Default"/>
        <w:jc w:val="both"/>
        <w:rPr>
          <w:sz w:val="22"/>
          <w:szCs w:val="22"/>
        </w:rPr>
      </w:pPr>
    </w:p>
    <w:p w:rsidR="00B26AF5" w:rsidRDefault="00B26AF5" w:rsidP="0068295F">
      <w:pPr>
        <w:pStyle w:val="Default"/>
        <w:jc w:val="both"/>
        <w:rPr>
          <w:sz w:val="22"/>
          <w:szCs w:val="22"/>
        </w:rPr>
      </w:pPr>
      <w:proofErr w:type="gramStart"/>
      <w:r>
        <w:rPr>
          <w:sz w:val="22"/>
          <w:szCs w:val="22"/>
        </w:rPr>
        <w:t>rendering</w:t>
      </w:r>
      <w:proofErr w:type="gramEnd"/>
      <w:r>
        <w:rPr>
          <w:sz w:val="22"/>
          <w:szCs w:val="22"/>
        </w:rPr>
        <w:t xml:space="preserve"> continued services to the subscriber of the mobile phone. The position was the same so far as recharge coupons or e-</w:t>
      </w:r>
      <w:proofErr w:type="spellStart"/>
      <w:r>
        <w:rPr>
          <w:sz w:val="22"/>
          <w:szCs w:val="22"/>
        </w:rPr>
        <w:t>topups</w:t>
      </w:r>
      <w:proofErr w:type="spellEnd"/>
      <w:r>
        <w:rPr>
          <w:sz w:val="22"/>
          <w:szCs w:val="22"/>
        </w:rPr>
        <w:t xml:space="preserve"> were concerned which </w:t>
      </w:r>
      <w:proofErr w:type="gramStart"/>
      <w:r>
        <w:rPr>
          <w:sz w:val="22"/>
          <w:szCs w:val="22"/>
        </w:rPr>
        <w:t>were</w:t>
      </w:r>
      <w:proofErr w:type="gramEnd"/>
      <w:r>
        <w:rPr>
          <w:sz w:val="22"/>
          <w:szCs w:val="22"/>
        </w:rPr>
        <w:t xml:space="preserve"> only air time charges collected from the subscribers in advance under a prepaid scheme. </w:t>
      </w:r>
    </w:p>
    <w:p w:rsidR="00B26AF5" w:rsidRDefault="00B26AF5" w:rsidP="0068295F">
      <w:pPr>
        <w:pStyle w:val="Default"/>
        <w:jc w:val="both"/>
        <w:rPr>
          <w:sz w:val="22"/>
          <w:szCs w:val="22"/>
        </w:rPr>
      </w:pPr>
      <w:r w:rsidRPr="0088109E">
        <w:rPr>
          <w:sz w:val="22"/>
          <w:szCs w:val="22"/>
          <w:u w:val="single"/>
        </w:rPr>
        <w:t xml:space="preserve">The distributor only acted as a middleman on behalf of the </w:t>
      </w:r>
      <w:proofErr w:type="spellStart"/>
      <w:r w:rsidRPr="0088109E">
        <w:rPr>
          <w:sz w:val="22"/>
          <w:szCs w:val="22"/>
          <w:u w:val="single"/>
        </w:rPr>
        <w:t>assessee</w:t>
      </w:r>
      <w:proofErr w:type="spellEnd"/>
      <w:r w:rsidRPr="0088109E">
        <w:rPr>
          <w:sz w:val="22"/>
          <w:szCs w:val="22"/>
          <w:u w:val="single"/>
        </w:rPr>
        <w:t xml:space="preserve"> for procuring and retaining customers</w:t>
      </w:r>
      <w:r>
        <w:rPr>
          <w:sz w:val="22"/>
          <w:szCs w:val="22"/>
          <w:u w:val="single"/>
        </w:rPr>
        <w:t>.</w:t>
      </w:r>
      <w:r>
        <w:rPr>
          <w:sz w:val="22"/>
          <w:szCs w:val="22"/>
        </w:rPr>
        <w:t xml:space="preserve"> </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6. Can the difference between the published price and the minimum fixed commercial</w:t>
      </w:r>
      <w:r w:rsidR="00AD4DF8">
        <w:rPr>
          <w:rFonts w:ascii="Arial" w:hAnsi="Arial" w:cs="Arial"/>
          <w:b/>
          <w:bCs/>
          <w:color w:val="000000"/>
        </w:rPr>
        <w:t xml:space="preserve"> </w:t>
      </w:r>
      <w:r>
        <w:rPr>
          <w:rFonts w:ascii="Arial" w:hAnsi="Arial" w:cs="Arial"/>
          <w:b/>
          <w:bCs/>
          <w:color w:val="000000"/>
        </w:rPr>
        <w:t>price be treated as additional special commission in the hands of the agents of an</w:t>
      </w:r>
      <w:r w:rsidR="00AD4DF8">
        <w:rPr>
          <w:rFonts w:ascii="Arial" w:hAnsi="Arial" w:cs="Arial"/>
          <w:b/>
          <w:bCs/>
          <w:color w:val="000000"/>
        </w:rPr>
        <w:t xml:space="preserve"> </w:t>
      </w:r>
      <w:r>
        <w:rPr>
          <w:rFonts w:ascii="Arial" w:hAnsi="Arial" w:cs="Arial"/>
          <w:b/>
          <w:bCs/>
          <w:color w:val="000000"/>
        </w:rPr>
        <w:t>airline company to attract TDS provisions under section 194H, where the airline</w:t>
      </w:r>
      <w:r w:rsidR="00AD4DF8">
        <w:rPr>
          <w:rFonts w:ascii="Arial" w:hAnsi="Arial" w:cs="Arial"/>
          <w:b/>
          <w:bCs/>
          <w:color w:val="000000"/>
        </w:rPr>
        <w:t xml:space="preserve"> </w:t>
      </w:r>
      <w:r>
        <w:rPr>
          <w:rFonts w:ascii="Arial" w:hAnsi="Arial" w:cs="Arial"/>
          <w:b/>
          <w:bCs/>
          <w:color w:val="000000"/>
        </w:rPr>
        <w:t>company has no information about the exact rate at which tickets are ultimately</w:t>
      </w:r>
      <w:r w:rsidR="00AD4DF8">
        <w:rPr>
          <w:rFonts w:ascii="Arial" w:hAnsi="Arial" w:cs="Arial"/>
          <w:b/>
          <w:bCs/>
          <w:color w:val="000000"/>
        </w:rPr>
        <w:t xml:space="preserve"> </w:t>
      </w:r>
      <w:r>
        <w:rPr>
          <w:rFonts w:ascii="Arial" w:hAnsi="Arial" w:cs="Arial"/>
          <w:b/>
          <w:bCs/>
          <w:color w:val="000000"/>
        </w:rPr>
        <w:t>sold by the agents?</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Qatar Airways (2011) </w:t>
      </w:r>
    </w:p>
    <w:p w:rsidR="00B26AF5" w:rsidRDefault="00B26AF5" w:rsidP="0068295F">
      <w:pPr>
        <w:pStyle w:val="Default"/>
        <w:jc w:val="both"/>
        <w:rPr>
          <w:sz w:val="22"/>
          <w:szCs w:val="22"/>
        </w:rPr>
      </w:pPr>
      <w:r>
        <w:rPr>
          <w:sz w:val="22"/>
          <w:szCs w:val="22"/>
        </w:rPr>
        <w:t>No.</w:t>
      </w:r>
    </w:p>
    <w:p w:rsidR="00B26AF5" w:rsidRDefault="00B26AF5" w:rsidP="0068295F">
      <w:pPr>
        <w:pStyle w:val="Default"/>
        <w:jc w:val="both"/>
        <w:rPr>
          <w:sz w:val="22"/>
          <w:szCs w:val="22"/>
        </w:rPr>
      </w:pPr>
      <w:r>
        <w:rPr>
          <w:sz w:val="22"/>
          <w:szCs w:val="22"/>
        </w:rPr>
        <w:t xml:space="preserve">Since the published price was the maximum price and </w:t>
      </w:r>
      <w:proofErr w:type="gramStart"/>
      <w:r>
        <w:rPr>
          <w:sz w:val="22"/>
          <w:szCs w:val="22"/>
        </w:rPr>
        <w:t>airline company</w:t>
      </w:r>
      <w:proofErr w:type="gramEnd"/>
      <w:r>
        <w:rPr>
          <w:sz w:val="22"/>
          <w:szCs w:val="22"/>
        </w:rPr>
        <w:t xml:space="preserve"> had granted permission to the agents to sell the tickets at a price lower than the published price. In order to deduct tax at source, the exact income in the hands of the agents must necessarily be ascertainable by the airline company. </w:t>
      </w:r>
    </w:p>
    <w:p w:rsidR="00484A69" w:rsidRDefault="00484A69" w:rsidP="0068295F">
      <w:pPr>
        <w:autoSpaceDE w:val="0"/>
        <w:autoSpaceDN w:val="0"/>
        <w:adjustRightInd w:val="0"/>
        <w:spacing w:after="0" w:line="240" w:lineRule="auto"/>
        <w:jc w:val="both"/>
        <w:rPr>
          <w:rFonts w:ascii="Arial" w:hAnsi="Arial" w:cs="Arial"/>
          <w:i/>
          <w:iCs/>
          <w:color w:val="000000"/>
        </w:rPr>
      </w:pPr>
      <w:r>
        <w:rPr>
          <w:rFonts w:ascii="Arial" w:hAnsi="Arial" w:cs="Arial"/>
          <w:b/>
          <w:bCs/>
          <w:i/>
          <w:iCs/>
          <w:color w:val="000000"/>
        </w:rPr>
        <w:t xml:space="preserve">Note - </w:t>
      </w:r>
      <w:r>
        <w:rPr>
          <w:rFonts w:ascii="Arial" w:hAnsi="Arial" w:cs="Arial"/>
          <w:i/>
          <w:iCs/>
          <w:color w:val="000000"/>
        </w:rPr>
        <w:t>It may be noted that in the case of CIT v. Singapore Airlines Ltd. (2009) 319 ITR 29,</w:t>
      </w:r>
      <w:r w:rsidR="00AD4DF8">
        <w:rPr>
          <w:rFonts w:ascii="Arial" w:hAnsi="Arial" w:cs="Arial"/>
          <w:i/>
          <w:iCs/>
          <w:color w:val="000000"/>
        </w:rPr>
        <w:t xml:space="preserve"> </w:t>
      </w:r>
      <w:r>
        <w:rPr>
          <w:rFonts w:ascii="Arial" w:hAnsi="Arial" w:cs="Arial"/>
          <w:i/>
          <w:iCs/>
          <w:color w:val="000000"/>
        </w:rPr>
        <w:t>the billing analysis statement clearly indicated the extra commission in the form of special</w:t>
      </w:r>
      <w:r w:rsidR="00AD4DF8">
        <w:rPr>
          <w:rFonts w:ascii="Arial" w:hAnsi="Arial" w:cs="Arial"/>
          <w:i/>
          <w:iCs/>
          <w:color w:val="000000"/>
        </w:rPr>
        <w:t xml:space="preserve"> </w:t>
      </w:r>
      <w:r>
        <w:rPr>
          <w:rFonts w:ascii="Arial" w:hAnsi="Arial" w:cs="Arial"/>
          <w:i/>
          <w:iCs/>
          <w:color w:val="000000"/>
        </w:rPr>
        <w:t>or supplementary commission that was paid to the travel agent with reference to the deal</w:t>
      </w:r>
      <w:r w:rsidR="00AD4DF8">
        <w:rPr>
          <w:rFonts w:ascii="Arial" w:hAnsi="Arial" w:cs="Arial"/>
          <w:i/>
          <w:iCs/>
          <w:color w:val="000000"/>
        </w:rPr>
        <w:t xml:space="preserve"> </w:t>
      </w:r>
      <w:r>
        <w:rPr>
          <w:rFonts w:ascii="Arial" w:hAnsi="Arial" w:cs="Arial"/>
          <w:i/>
          <w:iCs/>
          <w:color w:val="000000"/>
        </w:rPr>
        <w:t>code. Therefore, in that case, the Delhi High Court, held that the supplementary</w:t>
      </w:r>
      <w:r w:rsidR="00AD4DF8">
        <w:rPr>
          <w:rFonts w:ascii="Arial" w:hAnsi="Arial" w:cs="Arial"/>
          <w:i/>
          <w:iCs/>
          <w:color w:val="000000"/>
        </w:rPr>
        <w:t xml:space="preserve"> </w:t>
      </w:r>
      <w:r>
        <w:rPr>
          <w:rFonts w:ascii="Arial" w:hAnsi="Arial" w:cs="Arial"/>
          <w:i/>
          <w:iCs/>
          <w:color w:val="000000"/>
        </w:rPr>
        <w:t>commission in the hands of the agent was ascertainable by the airline company and hence</w:t>
      </w:r>
      <w:r w:rsidR="00AD4DF8">
        <w:rPr>
          <w:rFonts w:ascii="Arial" w:hAnsi="Arial" w:cs="Arial"/>
          <w:i/>
          <w:iCs/>
          <w:color w:val="000000"/>
        </w:rPr>
        <w:t xml:space="preserve"> </w:t>
      </w:r>
      <w:r>
        <w:rPr>
          <w:rFonts w:ascii="Arial" w:hAnsi="Arial" w:cs="Arial"/>
          <w:i/>
          <w:iCs/>
          <w:color w:val="000000"/>
        </w:rPr>
        <w:t>the airline company was liable to deduct tax at source on the same under section 194H.</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7. Whether retention of a percentage of advertising charges collected from customers</w:t>
      </w:r>
      <w:r w:rsidR="00AD4DF8">
        <w:rPr>
          <w:rFonts w:ascii="Arial" w:hAnsi="Arial" w:cs="Arial"/>
          <w:b/>
          <w:bCs/>
          <w:color w:val="000000"/>
        </w:rPr>
        <w:t xml:space="preserve"> </w:t>
      </w:r>
      <w:r>
        <w:rPr>
          <w:rFonts w:ascii="Arial" w:hAnsi="Arial" w:cs="Arial"/>
          <w:b/>
          <w:bCs/>
          <w:color w:val="000000"/>
        </w:rPr>
        <w:t xml:space="preserve">by the advertising agencies for payment to </w:t>
      </w:r>
      <w:proofErr w:type="spellStart"/>
      <w:r>
        <w:rPr>
          <w:rFonts w:ascii="Arial" w:hAnsi="Arial" w:cs="Arial"/>
          <w:b/>
          <w:bCs/>
          <w:color w:val="000000"/>
        </w:rPr>
        <w:t>Doordarshan</w:t>
      </w:r>
      <w:proofErr w:type="spellEnd"/>
      <w:r>
        <w:rPr>
          <w:rFonts w:ascii="Arial" w:hAnsi="Arial" w:cs="Arial"/>
          <w:b/>
          <w:bCs/>
          <w:color w:val="000000"/>
        </w:rPr>
        <w:t xml:space="preserve"> for telecasting</w:t>
      </w:r>
      <w:r w:rsidR="00AD4DF8">
        <w:rPr>
          <w:rFonts w:ascii="Arial" w:hAnsi="Arial" w:cs="Arial"/>
          <w:b/>
          <w:bCs/>
          <w:color w:val="000000"/>
        </w:rPr>
        <w:t xml:space="preserve"> </w:t>
      </w:r>
      <w:r>
        <w:rPr>
          <w:rFonts w:ascii="Arial" w:hAnsi="Arial" w:cs="Arial"/>
          <w:b/>
          <w:bCs/>
          <w:color w:val="000000"/>
        </w:rPr>
        <w:t>advertisements would attract the provisions of tax deduction at source under</w:t>
      </w:r>
      <w:r w:rsidR="00AD4DF8">
        <w:rPr>
          <w:rFonts w:ascii="Arial" w:hAnsi="Arial" w:cs="Arial"/>
          <w:b/>
          <w:bCs/>
          <w:color w:val="000000"/>
        </w:rPr>
        <w:t xml:space="preserve"> </w:t>
      </w:r>
      <w:r>
        <w:rPr>
          <w:rFonts w:ascii="Arial" w:hAnsi="Arial" w:cs="Arial"/>
          <w:b/>
          <w:bCs/>
          <w:color w:val="000000"/>
        </w:rPr>
        <w:t>section 194H?</w:t>
      </w:r>
    </w:p>
    <w:p w:rsidR="00484A69" w:rsidRPr="00AD4DF8"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Director, </w:t>
      </w:r>
      <w:proofErr w:type="spellStart"/>
      <w:r>
        <w:rPr>
          <w:rFonts w:ascii="Arial" w:hAnsi="Arial" w:cs="Arial"/>
          <w:b/>
          <w:bCs/>
          <w:i/>
          <w:iCs/>
          <w:color w:val="000000"/>
        </w:rPr>
        <w:t>Prasar</w:t>
      </w:r>
      <w:proofErr w:type="spellEnd"/>
      <w:r>
        <w:rPr>
          <w:rFonts w:ascii="Arial" w:hAnsi="Arial" w:cs="Arial"/>
          <w:b/>
          <w:bCs/>
          <w:i/>
          <w:iCs/>
          <w:color w:val="000000"/>
        </w:rPr>
        <w:t xml:space="preserve"> </w:t>
      </w:r>
      <w:proofErr w:type="spellStart"/>
      <w:r>
        <w:rPr>
          <w:rFonts w:ascii="Arial" w:hAnsi="Arial" w:cs="Arial"/>
          <w:b/>
          <w:bCs/>
          <w:i/>
          <w:iCs/>
          <w:color w:val="000000"/>
        </w:rPr>
        <w:t>Bharti</w:t>
      </w:r>
      <w:proofErr w:type="spellEnd"/>
      <w:r>
        <w:rPr>
          <w:rFonts w:ascii="Arial" w:hAnsi="Arial" w:cs="Arial"/>
          <w:b/>
          <w:bCs/>
          <w:i/>
          <w:iCs/>
          <w:color w:val="000000"/>
        </w:rPr>
        <w:t xml:space="preserve"> (2010) </w:t>
      </w:r>
      <w:proofErr w:type="gramStart"/>
      <w:r>
        <w:rPr>
          <w:rFonts w:ascii="Arial" w:hAnsi="Arial" w:cs="Arial"/>
          <w:b/>
          <w:bCs/>
          <w:color w:val="000000"/>
        </w:rPr>
        <w:t>Relevant</w:t>
      </w:r>
      <w:proofErr w:type="gramEnd"/>
      <w:r>
        <w:rPr>
          <w:rFonts w:ascii="Arial" w:hAnsi="Arial" w:cs="Arial"/>
          <w:b/>
          <w:bCs/>
          <w:color w:val="000000"/>
        </w:rPr>
        <w:t xml:space="preserve"> section: 194H</w:t>
      </w:r>
    </w:p>
    <w:p w:rsidR="00C76714" w:rsidRDefault="00C76714" w:rsidP="0068295F">
      <w:pPr>
        <w:pStyle w:val="Default"/>
        <w:jc w:val="both"/>
        <w:rPr>
          <w:b/>
          <w:bCs/>
          <w:sz w:val="22"/>
          <w:szCs w:val="22"/>
        </w:rPr>
      </w:pPr>
      <w:r>
        <w:rPr>
          <w:sz w:val="22"/>
          <w:szCs w:val="22"/>
        </w:rPr>
        <w:t xml:space="preserve">Yes. </w:t>
      </w:r>
      <w:r>
        <w:rPr>
          <w:b/>
          <w:bCs/>
          <w:sz w:val="22"/>
          <w:szCs w:val="22"/>
        </w:rPr>
        <w:t xml:space="preserve">When the agent pays 85% of the advertisement charges collected from the customer, the agent simultaneously gets paid commission of 15%, which he is free to appropriate as his income. </w:t>
      </w:r>
    </w:p>
    <w:p w:rsidR="00C76714" w:rsidRDefault="00C76714" w:rsidP="0068295F">
      <w:pPr>
        <w:pStyle w:val="Default"/>
        <w:jc w:val="both"/>
        <w:rPr>
          <w:sz w:val="22"/>
          <w:szCs w:val="22"/>
        </w:rPr>
      </w:pPr>
      <w:r>
        <w:rPr>
          <w:b/>
          <w:bCs/>
          <w:sz w:val="22"/>
          <w:szCs w:val="22"/>
        </w:rPr>
        <w:t xml:space="preserve">Note: TDS on commission charges of 15% has to be paid to the Income-tax Department with reference to the date on which 85% of the advertisement charges are received from the agent. </w:t>
      </w:r>
    </w:p>
    <w:p w:rsidR="00484A69" w:rsidRDefault="00484A69" w:rsidP="0068295F">
      <w:pPr>
        <w:autoSpaceDE w:val="0"/>
        <w:autoSpaceDN w:val="0"/>
        <w:adjustRightInd w:val="0"/>
        <w:spacing w:after="0" w:line="240" w:lineRule="auto"/>
        <w:jc w:val="both"/>
        <w:rPr>
          <w:rFonts w:ascii="Arial Narrow" w:hAnsi="Arial Narrow" w:cs="Arial Narrow"/>
          <w:color w:val="000000"/>
        </w:rPr>
      </w:pP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8. In respect of a co-owned property, would the threshold limit mentioned in section</w:t>
      </w:r>
      <w:r w:rsidR="003802AF">
        <w:rPr>
          <w:rFonts w:ascii="Arial" w:hAnsi="Arial" w:cs="Arial"/>
          <w:b/>
          <w:bCs/>
          <w:color w:val="000000"/>
        </w:rPr>
        <w:t xml:space="preserve"> </w:t>
      </w:r>
      <w:r>
        <w:rPr>
          <w:rFonts w:ascii="Arial" w:hAnsi="Arial" w:cs="Arial"/>
          <w:b/>
          <w:bCs/>
          <w:color w:val="000000"/>
        </w:rPr>
        <w:t>194-I for non-deduction of tax at source apply for each co-owner separately or is it</w:t>
      </w:r>
      <w:r w:rsidR="003802AF">
        <w:rPr>
          <w:rFonts w:ascii="Arial" w:hAnsi="Arial" w:cs="Arial"/>
          <w:b/>
          <w:bCs/>
          <w:color w:val="000000"/>
        </w:rPr>
        <w:t xml:space="preserve"> </w:t>
      </w:r>
      <w:r>
        <w:rPr>
          <w:rFonts w:ascii="Arial" w:hAnsi="Arial" w:cs="Arial"/>
          <w:b/>
          <w:bCs/>
          <w:color w:val="000000"/>
        </w:rPr>
        <w:t>to be considered for the complete amount of rent paid to attract liability to deduct</w:t>
      </w:r>
      <w:r w:rsidR="003802AF">
        <w:rPr>
          <w:rFonts w:ascii="Arial" w:hAnsi="Arial" w:cs="Arial"/>
          <w:b/>
          <w:bCs/>
          <w:color w:val="000000"/>
        </w:rPr>
        <w:t xml:space="preserve"> </w:t>
      </w:r>
      <w:r>
        <w:rPr>
          <w:rFonts w:ascii="Arial" w:hAnsi="Arial" w:cs="Arial"/>
          <w:b/>
          <w:bCs/>
          <w:color w:val="000000"/>
        </w:rPr>
        <w:t>tax at source?</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Senior Manager, SBI (2012) </w:t>
      </w:r>
    </w:p>
    <w:p w:rsidR="00776261" w:rsidRDefault="00776261"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Limit to be applied for each co owner separately.</w:t>
      </w:r>
    </w:p>
    <w:p w:rsidR="00484A69" w:rsidRPr="003802AF" w:rsidRDefault="00C76714" w:rsidP="0068295F">
      <w:pPr>
        <w:autoSpaceDE w:val="0"/>
        <w:autoSpaceDN w:val="0"/>
        <w:adjustRightInd w:val="0"/>
        <w:spacing w:after="0" w:line="240" w:lineRule="auto"/>
        <w:jc w:val="both"/>
        <w:rPr>
          <w:rFonts w:ascii="Arial" w:hAnsi="Arial" w:cs="Arial"/>
          <w:b/>
          <w:bCs/>
          <w:color w:val="000000"/>
        </w:rPr>
      </w:pPr>
      <w:r>
        <w:rPr>
          <w:rFonts w:ascii="Arial Narrow" w:hAnsi="Arial Narrow" w:cs="Arial Narrow"/>
          <w:color w:val="000000"/>
        </w:rPr>
        <w:t>T</w:t>
      </w:r>
      <w:r w:rsidR="00484A69">
        <w:rPr>
          <w:rFonts w:ascii="Arial Narrow" w:hAnsi="Arial Narrow" w:cs="Arial Narrow"/>
          <w:color w:val="000000"/>
        </w:rPr>
        <w:t>he Allahabad High Court held that, since the share</w:t>
      </w:r>
      <w:r w:rsidR="003802AF">
        <w:rPr>
          <w:rFonts w:ascii="Arial" w:hAnsi="Arial" w:cs="Arial"/>
          <w:b/>
          <w:bCs/>
          <w:color w:val="000000"/>
        </w:rPr>
        <w:t xml:space="preserve"> </w:t>
      </w:r>
      <w:r w:rsidR="00484A69">
        <w:rPr>
          <w:rFonts w:ascii="Arial Narrow" w:hAnsi="Arial Narrow" w:cs="Arial Narrow"/>
          <w:color w:val="000000"/>
        </w:rPr>
        <w:t>of each co-owner is definite and ascertainable, they cannot be assessed as an association of</w:t>
      </w:r>
      <w:r w:rsidR="003802AF">
        <w:rPr>
          <w:rFonts w:ascii="Arial" w:hAnsi="Arial" w:cs="Arial"/>
          <w:b/>
          <w:bCs/>
          <w:color w:val="000000"/>
        </w:rPr>
        <w:t xml:space="preserve"> </w:t>
      </w:r>
      <w:r w:rsidR="00484A69">
        <w:rPr>
          <w:rFonts w:ascii="Arial Narrow" w:hAnsi="Arial Narrow" w:cs="Arial Narrow"/>
          <w:color w:val="000000"/>
        </w:rPr>
        <w:t>persons as per section 26. The income from such property is to be assessed in the individual</w:t>
      </w:r>
      <w:r w:rsidR="003802AF">
        <w:rPr>
          <w:rFonts w:ascii="Arial" w:hAnsi="Arial" w:cs="Arial"/>
          <w:b/>
          <w:bCs/>
          <w:color w:val="000000"/>
        </w:rPr>
        <w:t xml:space="preserve"> </w:t>
      </w:r>
      <w:r w:rsidR="00484A69">
        <w:rPr>
          <w:rFonts w:ascii="Arial Narrow" w:hAnsi="Arial Narrow" w:cs="Arial Narrow"/>
          <w:color w:val="000000"/>
        </w:rPr>
        <w:t>hands of the co-owners. Therefore, it is not necessary that there should be a physical division</w:t>
      </w:r>
      <w:r w:rsidR="003802AF">
        <w:rPr>
          <w:rFonts w:ascii="Arial" w:hAnsi="Arial" w:cs="Arial"/>
          <w:b/>
          <w:bCs/>
          <w:color w:val="000000"/>
        </w:rPr>
        <w:t xml:space="preserve"> </w:t>
      </w:r>
      <w:r w:rsidR="00484A69">
        <w:rPr>
          <w:rFonts w:ascii="Arial Narrow" w:hAnsi="Arial Narrow" w:cs="Arial Narrow"/>
          <w:color w:val="000000"/>
        </w:rPr>
        <w:t>of the property by metes and bounds to attract the provisions of section 26.</w:t>
      </w:r>
      <w:r w:rsidR="00776261">
        <w:rPr>
          <w:rFonts w:ascii="Arial Narrow" w:hAnsi="Arial Narrow" w:cs="Arial Narrow"/>
          <w:color w:val="000000"/>
        </w:rPr>
        <w:t>S</w:t>
      </w:r>
      <w:r w:rsidR="00484A69">
        <w:rPr>
          <w:rFonts w:ascii="Arial Narrow" w:hAnsi="Arial Narrow" w:cs="Arial Narrow"/>
          <w:color w:val="000000"/>
        </w:rPr>
        <w:t>ince the payment of rent is made to each co-owner by</w:t>
      </w:r>
      <w:r w:rsidR="003802AF">
        <w:rPr>
          <w:rFonts w:ascii="Arial" w:hAnsi="Arial" w:cs="Arial"/>
          <w:b/>
          <w:bCs/>
          <w:color w:val="000000"/>
        </w:rPr>
        <w:t xml:space="preserve"> </w:t>
      </w:r>
      <w:r w:rsidR="00484A69">
        <w:rPr>
          <w:rFonts w:ascii="Arial Narrow" w:hAnsi="Arial Narrow" w:cs="Arial Narrow"/>
          <w:color w:val="000000"/>
        </w:rPr>
        <w:t xml:space="preserve">way of separate </w:t>
      </w:r>
      <w:proofErr w:type="spellStart"/>
      <w:r w:rsidR="00484A69">
        <w:rPr>
          <w:rFonts w:ascii="Arial Narrow" w:hAnsi="Arial Narrow" w:cs="Arial Narrow"/>
          <w:color w:val="000000"/>
        </w:rPr>
        <w:t>cheque</w:t>
      </w:r>
      <w:proofErr w:type="spellEnd"/>
      <w:r w:rsidR="00484A69">
        <w:rPr>
          <w:rFonts w:ascii="Arial Narrow" w:hAnsi="Arial Narrow" w:cs="Arial Narrow"/>
          <w:color w:val="000000"/>
        </w:rPr>
        <w:t xml:space="preserve"> and their share is definite, the threshold limit mentioned in</w:t>
      </w:r>
      <w:r w:rsidR="003802AF">
        <w:rPr>
          <w:rFonts w:ascii="Arial" w:hAnsi="Arial" w:cs="Arial"/>
          <w:b/>
          <w:bCs/>
          <w:color w:val="000000"/>
        </w:rPr>
        <w:t xml:space="preserve"> </w:t>
      </w:r>
      <w:r w:rsidR="00484A69">
        <w:rPr>
          <w:rFonts w:ascii="Arial Narrow" w:hAnsi="Arial Narrow" w:cs="Arial Narrow"/>
          <w:color w:val="000000"/>
        </w:rPr>
        <w:t>section 194-I has to be seen separately for each co-owner</w:t>
      </w:r>
      <w:r w:rsidR="00776261">
        <w:rPr>
          <w:rFonts w:ascii="Arial Narrow" w:hAnsi="Arial Narrow" w:cs="Arial Narrow"/>
          <w:color w:val="000000"/>
        </w:rPr>
        <w:t>.</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9. What is the nature of landing and parking charges paid by an airline company to</w:t>
      </w:r>
      <w:r w:rsidR="003802AF">
        <w:rPr>
          <w:rFonts w:ascii="Arial" w:hAnsi="Arial" w:cs="Arial"/>
          <w:b/>
          <w:bCs/>
          <w:color w:val="000000"/>
        </w:rPr>
        <w:t xml:space="preserve"> </w:t>
      </w:r>
      <w:r>
        <w:rPr>
          <w:rFonts w:ascii="Arial" w:hAnsi="Arial" w:cs="Arial"/>
          <w:b/>
          <w:bCs/>
          <w:color w:val="000000"/>
        </w:rPr>
        <w:t>the Airports Authority of India and is tax required to be deducted at source in</w:t>
      </w:r>
      <w:r w:rsidR="003802AF">
        <w:rPr>
          <w:rFonts w:ascii="Arial" w:hAnsi="Arial" w:cs="Arial"/>
          <w:b/>
          <w:bCs/>
          <w:color w:val="000000"/>
        </w:rPr>
        <w:t xml:space="preserve"> </w:t>
      </w:r>
      <w:r>
        <w:rPr>
          <w:rFonts w:ascii="Arial" w:hAnsi="Arial" w:cs="Arial"/>
          <w:b/>
          <w:bCs/>
          <w:color w:val="000000"/>
        </w:rPr>
        <w:t>respect thereof?</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Japan Airlines Co. Ltd. (2010) </w:t>
      </w:r>
    </w:p>
    <w:p w:rsidR="00776261" w:rsidRDefault="00776261" w:rsidP="0068295F">
      <w:pPr>
        <w:pStyle w:val="Default"/>
        <w:jc w:val="both"/>
        <w:rPr>
          <w:sz w:val="22"/>
          <w:szCs w:val="22"/>
        </w:rPr>
      </w:pPr>
      <w:proofErr w:type="gramStart"/>
      <w:r>
        <w:rPr>
          <w:sz w:val="22"/>
          <w:szCs w:val="22"/>
        </w:rPr>
        <w:t>Rent, subject to Note.</w:t>
      </w:r>
      <w:proofErr w:type="gramEnd"/>
      <w:r>
        <w:rPr>
          <w:sz w:val="22"/>
          <w:szCs w:val="22"/>
        </w:rPr>
        <w:t xml:space="preserve"> </w:t>
      </w:r>
    </w:p>
    <w:p w:rsidR="00776261" w:rsidRDefault="00776261" w:rsidP="0068295F">
      <w:pPr>
        <w:pStyle w:val="Default"/>
        <w:jc w:val="both"/>
        <w:rPr>
          <w:sz w:val="22"/>
          <w:szCs w:val="22"/>
        </w:rPr>
      </w:pPr>
      <w:r>
        <w:rPr>
          <w:sz w:val="22"/>
          <w:szCs w:val="22"/>
        </w:rPr>
        <w:t xml:space="preserve">On this issue, the Delhi High Court referred to the case of </w:t>
      </w:r>
      <w:r>
        <w:rPr>
          <w:i/>
          <w:iCs/>
          <w:sz w:val="22"/>
          <w:szCs w:val="22"/>
        </w:rPr>
        <w:t>United Airlines v. CIT (2006) 287 ITR 281</w:t>
      </w:r>
      <w:r>
        <w:rPr>
          <w:sz w:val="22"/>
          <w:szCs w:val="22"/>
        </w:rPr>
        <w:t xml:space="preserve">, wherein the issue arose as to whether landing and parking charges could be deemed as rent under section 194-I. The Court observed that rent as defined in the said provision had a wider meaning than “rent” in common parlance. It included any </w:t>
      </w:r>
      <w:r w:rsidRPr="00776261">
        <w:rPr>
          <w:sz w:val="22"/>
          <w:szCs w:val="22"/>
          <w:u w:val="single"/>
        </w:rPr>
        <w:t>agreement or arrangement for use of land</w:t>
      </w:r>
      <w:r>
        <w:rPr>
          <w:sz w:val="22"/>
          <w:szCs w:val="22"/>
        </w:rPr>
        <w:t xml:space="preserve">. The Court further observed that </w:t>
      </w:r>
      <w:r>
        <w:rPr>
          <w:b/>
          <w:bCs/>
          <w:sz w:val="22"/>
          <w:szCs w:val="22"/>
        </w:rPr>
        <w:t xml:space="preserve">when the wheels of the aircraft coming into an airport touch the surface of the airfield, use of the land of the airport immediately begins. Similarly, for parking the aircraft in that airport, again, there is use of the land. Therefore, the landing and parking fee were definitely “rent” within the meaning of the provisions of section 194-I as they were payments for the use of the land of the airport. </w:t>
      </w:r>
    </w:p>
    <w:p w:rsidR="00B21AC0" w:rsidRDefault="00B21AC0" w:rsidP="0068295F">
      <w:pPr>
        <w:pStyle w:val="Default"/>
        <w:jc w:val="both"/>
        <w:rPr>
          <w:b/>
          <w:bCs/>
          <w:sz w:val="22"/>
          <w:szCs w:val="22"/>
        </w:rPr>
      </w:pPr>
    </w:p>
    <w:p w:rsidR="00B21AC0" w:rsidRDefault="00B21AC0" w:rsidP="0068295F">
      <w:pPr>
        <w:pStyle w:val="Default"/>
        <w:jc w:val="both"/>
        <w:rPr>
          <w:b/>
          <w:bCs/>
          <w:sz w:val="22"/>
          <w:szCs w:val="22"/>
        </w:rPr>
      </w:pPr>
    </w:p>
    <w:p w:rsidR="00B21AC0" w:rsidRDefault="00B21AC0" w:rsidP="0068295F">
      <w:pPr>
        <w:pStyle w:val="Default"/>
        <w:jc w:val="both"/>
        <w:rPr>
          <w:b/>
          <w:bCs/>
          <w:sz w:val="22"/>
          <w:szCs w:val="22"/>
        </w:rPr>
      </w:pPr>
    </w:p>
    <w:p w:rsidR="00776261" w:rsidRDefault="00776261" w:rsidP="0068295F">
      <w:pPr>
        <w:pStyle w:val="Default"/>
        <w:jc w:val="both"/>
        <w:rPr>
          <w:i/>
          <w:iCs/>
          <w:sz w:val="22"/>
          <w:szCs w:val="22"/>
        </w:rPr>
      </w:pPr>
      <w:r>
        <w:rPr>
          <w:b/>
          <w:bCs/>
          <w:sz w:val="22"/>
          <w:szCs w:val="22"/>
        </w:rPr>
        <w:t xml:space="preserve">Note- </w:t>
      </w:r>
      <w:r>
        <w:rPr>
          <w:i/>
          <w:iCs/>
          <w:sz w:val="22"/>
          <w:szCs w:val="22"/>
        </w:rPr>
        <w:t xml:space="preserve">The Madras High Court in </w:t>
      </w:r>
      <w:r>
        <w:rPr>
          <w:b/>
          <w:bCs/>
          <w:i/>
          <w:iCs/>
          <w:sz w:val="22"/>
          <w:szCs w:val="22"/>
        </w:rPr>
        <w:t xml:space="preserve">CIT v. Singapore Airlines Ltd. (2012) 209 Taxman 581 (Mad.), </w:t>
      </w:r>
      <w:r>
        <w:rPr>
          <w:i/>
          <w:iCs/>
          <w:sz w:val="22"/>
          <w:szCs w:val="22"/>
        </w:rPr>
        <w:t xml:space="preserve">expressed a contrary view on the </w:t>
      </w:r>
      <w:proofErr w:type="spellStart"/>
      <w:r>
        <w:rPr>
          <w:i/>
          <w:iCs/>
          <w:sz w:val="22"/>
          <w:szCs w:val="22"/>
        </w:rPr>
        <w:t>said</w:t>
      </w:r>
      <w:proofErr w:type="spellEnd"/>
      <w:r>
        <w:rPr>
          <w:i/>
          <w:iCs/>
          <w:sz w:val="22"/>
          <w:szCs w:val="22"/>
        </w:rPr>
        <w:t xml:space="preserve"> issue and decided for TDS u/s 194C </w:t>
      </w:r>
      <w:r>
        <w:rPr>
          <w:b/>
          <w:bCs/>
          <w:i/>
          <w:iCs/>
          <w:sz w:val="22"/>
          <w:szCs w:val="22"/>
        </w:rPr>
        <w:t>.We have to wait the Apex court to settle the position.</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10. Can the payment made by an </w:t>
      </w:r>
      <w:proofErr w:type="spellStart"/>
      <w:r>
        <w:rPr>
          <w:rFonts w:ascii="Arial" w:hAnsi="Arial" w:cs="Arial"/>
          <w:b/>
          <w:bCs/>
          <w:color w:val="000000"/>
        </w:rPr>
        <w:t>assessee</w:t>
      </w:r>
      <w:proofErr w:type="spellEnd"/>
      <w:r>
        <w:rPr>
          <w:rFonts w:ascii="Arial" w:hAnsi="Arial" w:cs="Arial"/>
          <w:b/>
          <w:bCs/>
          <w:color w:val="000000"/>
        </w:rPr>
        <w:t xml:space="preserve"> engaged in transportation of building</w:t>
      </w:r>
      <w:r w:rsidR="003802AF">
        <w:rPr>
          <w:rFonts w:ascii="Arial" w:hAnsi="Arial" w:cs="Arial"/>
          <w:b/>
          <w:bCs/>
          <w:color w:val="000000"/>
        </w:rPr>
        <w:t xml:space="preserve"> </w:t>
      </w:r>
      <w:r>
        <w:rPr>
          <w:rFonts w:ascii="Arial" w:hAnsi="Arial" w:cs="Arial"/>
          <w:b/>
          <w:bCs/>
          <w:color w:val="000000"/>
        </w:rPr>
        <w:t>material and transportation of goods to contractors for hiring dumpers, be treated</w:t>
      </w:r>
      <w:r w:rsidR="003802AF">
        <w:rPr>
          <w:rFonts w:ascii="Arial" w:hAnsi="Arial" w:cs="Arial"/>
          <w:b/>
          <w:bCs/>
          <w:color w:val="000000"/>
        </w:rPr>
        <w:t xml:space="preserve"> </w:t>
      </w:r>
      <w:r>
        <w:rPr>
          <w:rFonts w:ascii="Arial" w:hAnsi="Arial" w:cs="Arial"/>
          <w:b/>
          <w:bCs/>
          <w:color w:val="000000"/>
        </w:rPr>
        <w:t>as rent for machinery or equipment to attract provisions of tax deduction at source</w:t>
      </w:r>
      <w:r w:rsidR="003802AF">
        <w:rPr>
          <w:rFonts w:ascii="Arial" w:hAnsi="Arial" w:cs="Arial"/>
          <w:b/>
          <w:bCs/>
          <w:color w:val="000000"/>
        </w:rPr>
        <w:t xml:space="preserve"> </w:t>
      </w:r>
      <w:r>
        <w:rPr>
          <w:rFonts w:ascii="Arial" w:hAnsi="Arial" w:cs="Arial"/>
          <w:b/>
          <w:bCs/>
          <w:color w:val="000000"/>
        </w:rPr>
        <w:t>under section 194-I?</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(TDS) v. Shree </w:t>
      </w:r>
      <w:proofErr w:type="spellStart"/>
      <w:r>
        <w:rPr>
          <w:rFonts w:ascii="Arial" w:hAnsi="Arial" w:cs="Arial"/>
          <w:b/>
          <w:bCs/>
          <w:i/>
          <w:iCs/>
          <w:color w:val="000000"/>
        </w:rPr>
        <w:t>Mahalaxmi</w:t>
      </w:r>
      <w:proofErr w:type="spellEnd"/>
      <w:r>
        <w:rPr>
          <w:rFonts w:ascii="Arial" w:hAnsi="Arial" w:cs="Arial"/>
          <w:b/>
          <w:bCs/>
          <w:i/>
          <w:iCs/>
          <w:color w:val="000000"/>
        </w:rPr>
        <w:t xml:space="preserve"> Transport Co. (2011) </w:t>
      </w:r>
    </w:p>
    <w:p w:rsidR="00776261" w:rsidRDefault="00776261" w:rsidP="0068295F">
      <w:pPr>
        <w:pStyle w:val="Default"/>
        <w:jc w:val="both"/>
        <w:rPr>
          <w:sz w:val="22"/>
          <w:szCs w:val="22"/>
        </w:rPr>
      </w:pPr>
      <w:r>
        <w:rPr>
          <w:sz w:val="22"/>
          <w:szCs w:val="22"/>
        </w:rPr>
        <w:t xml:space="preserve">No, </w:t>
      </w:r>
      <w:proofErr w:type="gramStart"/>
      <w:r>
        <w:rPr>
          <w:sz w:val="22"/>
          <w:szCs w:val="22"/>
        </w:rPr>
        <w:t>It</w:t>
      </w:r>
      <w:proofErr w:type="gramEnd"/>
      <w:r>
        <w:rPr>
          <w:sz w:val="22"/>
          <w:szCs w:val="22"/>
        </w:rPr>
        <w:t xml:space="preserve"> will covered by 194C. </w:t>
      </w:r>
    </w:p>
    <w:p w:rsidR="00776261" w:rsidRDefault="00776261" w:rsidP="0068295F">
      <w:pPr>
        <w:pStyle w:val="Default"/>
        <w:jc w:val="both"/>
        <w:rPr>
          <w:sz w:val="22"/>
          <w:szCs w:val="22"/>
        </w:rPr>
      </w:pPr>
      <w:r>
        <w:rPr>
          <w:sz w:val="22"/>
          <w:szCs w:val="22"/>
        </w:rPr>
        <w:t xml:space="preserve">Since the </w:t>
      </w:r>
      <w:proofErr w:type="spellStart"/>
      <w:r>
        <w:rPr>
          <w:sz w:val="22"/>
          <w:szCs w:val="22"/>
        </w:rPr>
        <w:t>assessee</w:t>
      </w:r>
      <w:proofErr w:type="spellEnd"/>
      <w:r>
        <w:rPr>
          <w:sz w:val="22"/>
          <w:szCs w:val="22"/>
        </w:rPr>
        <w:t xml:space="preserve"> had given sub-contracts for transportation of goods and not for the renting out of machinery or equipment, such payments could not be termed as rent paid for the use of machinery and the provisions of section 194-I would, therefore, not be applicable. </w:t>
      </w:r>
    </w:p>
    <w:p w:rsidR="00776261" w:rsidRDefault="00776261" w:rsidP="0068295F">
      <w:pPr>
        <w:pStyle w:val="Default"/>
        <w:jc w:val="both"/>
        <w:rPr>
          <w:sz w:val="22"/>
          <w:szCs w:val="22"/>
        </w:rPr>
      </w:pPr>
      <w:r>
        <w:rPr>
          <w:b/>
          <w:bCs/>
          <w:sz w:val="22"/>
          <w:szCs w:val="22"/>
        </w:rPr>
        <w:t>Note</w:t>
      </w:r>
      <w:r>
        <w:rPr>
          <w:b/>
          <w:bCs/>
          <w:i/>
          <w:iCs/>
          <w:sz w:val="22"/>
          <w:szCs w:val="22"/>
        </w:rPr>
        <w:t xml:space="preserve">: </w:t>
      </w:r>
      <w:r>
        <w:rPr>
          <w:i/>
          <w:iCs/>
          <w:sz w:val="22"/>
          <w:szCs w:val="22"/>
        </w:rPr>
        <w:t xml:space="preserve">Similar ruling was pronounced by the Gujarat High Court on an identical issue in CIT (TDS) v. </w:t>
      </w:r>
      <w:proofErr w:type="spellStart"/>
      <w:r>
        <w:rPr>
          <w:i/>
          <w:iCs/>
          <w:sz w:val="22"/>
          <w:szCs w:val="22"/>
        </w:rPr>
        <w:t>Swayam</w:t>
      </w:r>
      <w:proofErr w:type="spellEnd"/>
      <w:r>
        <w:rPr>
          <w:i/>
          <w:iCs/>
          <w:sz w:val="22"/>
          <w:szCs w:val="22"/>
        </w:rPr>
        <w:t xml:space="preserve"> Shipping Services P. Ltd. (2011) 339 ITR 647. </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11. Can the interest under sections 234B and 234C, be levied on the basis of interest</w:t>
      </w:r>
      <w:r w:rsidR="003802AF">
        <w:rPr>
          <w:rFonts w:ascii="Arial" w:hAnsi="Arial" w:cs="Arial"/>
          <w:b/>
          <w:bCs/>
          <w:color w:val="000000"/>
        </w:rPr>
        <w:t xml:space="preserve"> </w:t>
      </w:r>
      <w:r>
        <w:rPr>
          <w:rFonts w:ascii="Arial" w:hAnsi="Arial" w:cs="Arial"/>
          <w:b/>
          <w:bCs/>
          <w:color w:val="000000"/>
        </w:rPr>
        <w:t>calculation given in the computation sheet annexed to the assessment order,</w:t>
      </w:r>
      <w:r w:rsidR="003802AF">
        <w:rPr>
          <w:rFonts w:ascii="Arial" w:hAnsi="Arial" w:cs="Arial"/>
          <w:b/>
          <w:bCs/>
          <w:color w:val="000000"/>
        </w:rPr>
        <w:t xml:space="preserve"> </w:t>
      </w:r>
      <w:r>
        <w:rPr>
          <w:rFonts w:ascii="Arial" w:hAnsi="Arial" w:cs="Arial"/>
          <w:b/>
          <w:bCs/>
          <w:color w:val="000000"/>
        </w:rPr>
        <w:t>though the direction to charge such interest is not mentioned in the assessment</w:t>
      </w:r>
      <w:r w:rsidR="003802AF">
        <w:rPr>
          <w:rFonts w:ascii="Arial" w:hAnsi="Arial" w:cs="Arial"/>
          <w:b/>
          <w:bCs/>
          <w:color w:val="000000"/>
        </w:rPr>
        <w:t xml:space="preserve"> </w:t>
      </w:r>
      <w:r>
        <w:rPr>
          <w:rFonts w:ascii="Arial" w:hAnsi="Arial" w:cs="Arial"/>
          <w:b/>
          <w:bCs/>
          <w:color w:val="000000"/>
        </w:rPr>
        <w:t>order?</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Assam Mineral Development Corporation Ltd. (2010) </w:t>
      </w:r>
    </w:p>
    <w:p w:rsidR="00776261" w:rsidRDefault="00776261" w:rsidP="0068295F">
      <w:pPr>
        <w:pStyle w:val="Default"/>
        <w:jc w:val="both"/>
        <w:rPr>
          <w:sz w:val="22"/>
          <w:szCs w:val="22"/>
        </w:rPr>
      </w:pPr>
      <w:r>
        <w:rPr>
          <w:sz w:val="22"/>
          <w:szCs w:val="22"/>
        </w:rPr>
        <w:t xml:space="preserve">Yes. The High Court held that, as per the judgment of the Supreme Court in case of </w:t>
      </w:r>
      <w:r>
        <w:rPr>
          <w:i/>
          <w:iCs/>
          <w:sz w:val="22"/>
          <w:szCs w:val="22"/>
        </w:rPr>
        <w:t xml:space="preserve">CIT v. </w:t>
      </w:r>
      <w:proofErr w:type="spellStart"/>
      <w:r>
        <w:rPr>
          <w:i/>
          <w:iCs/>
          <w:sz w:val="22"/>
          <w:szCs w:val="22"/>
        </w:rPr>
        <w:t>Anjum</w:t>
      </w:r>
      <w:proofErr w:type="spellEnd"/>
      <w:r>
        <w:rPr>
          <w:i/>
          <w:iCs/>
          <w:sz w:val="22"/>
          <w:szCs w:val="22"/>
        </w:rPr>
        <w:t xml:space="preserve"> M. H. </w:t>
      </w:r>
      <w:proofErr w:type="spellStart"/>
      <w:r>
        <w:rPr>
          <w:i/>
          <w:iCs/>
          <w:sz w:val="22"/>
          <w:szCs w:val="22"/>
        </w:rPr>
        <w:t>Ghaswala</w:t>
      </w:r>
      <w:proofErr w:type="spellEnd"/>
      <w:r>
        <w:rPr>
          <w:i/>
          <w:iCs/>
          <w:sz w:val="22"/>
          <w:szCs w:val="22"/>
        </w:rPr>
        <w:t xml:space="preserve"> (2001) 252 ITR 1, </w:t>
      </w:r>
      <w:r>
        <w:rPr>
          <w:sz w:val="22"/>
          <w:szCs w:val="22"/>
        </w:rPr>
        <w:t xml:space="preserve">the interest </w:t>
      </w:r>
      <w:proofErr w:type="spellStart"/>
      <w:r>
        <w:rPr>
          <w:sz w:val="22"/>
          <w:szCs w:val="22"/>
        </w:rPr>
        <w:t>leviable</w:t>
      </w:r>
      <w:proofErr w:type="spellEnd"/>
      <w:r>
        <w:rPr>
          <w:sz w:val="22"/>
          <w:szCs w:val="22"/>
        </w:rPr>
        <w:t xml:space="preserve"> under sections 234B and 234C is mandatory in nature. </w:t>
      </w:r>
      <w:r w:rsidRPr="00776261">
        <w:rPr>
          <w:sz w:val="22"/>
          <w:szCs w:val="22"/>
          <w:u w:val="single"/>
        </w:rPr>
        <w:t>The computation sheet in the form prescribed, signed or initialed by the Assessing Officer, is an order in writing determining the tax payable within the meaning of section 143(3). It</w:t>
      </w:r>
      <w:r w:rsidRPr="00D07E75">
        <w:rPr>
          <w:sz w:val="22"/>
          <w:szCs w:val="22"/>
          <w:u w:val="single"/>
        </w:rPr>
        <w:t xml:space="preserve"> is an integral part of the assessment order</w:t>
      </w:r>
      <w:r>
        <w:rPr>
          <w:sz w:val="22"/>
          <w:szCs w:val="22"/>
        </w:rPr>
        <w:t xml:space="preserve">. </w:t>
      </w:r>
    </w:p>
    <w:p w:rsidR="00484A69" w:rsidRDefault="00484A69"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Hence, the</w:t>
      </w:r>
      <w:r w:rsidR="003802AF">
        <w:rPr>
          <w:rFonts w:ascii="Arial Narrow" w:hAnsi="Arial Narrow" w:cs="Arial Narrow"/>
          <w:color w:val="000000"/>
        </w:rPr>
        <w:t xml:space="preserve"> </w:t>
      </w:r>
      <w:r>
        <w:rPr>
          <w:rFonts w:ascii="Arial Narrow" w:hAnsi="Arial Narrow" w:cs="Arial Narrow"/>
          <w:color w:val="000000"/>
        </w:rPr>
        <w:t>levy of interest and the basis for arriving at the quantum thereof have been explicitly</w:t>
      </w:r>
      <w:r w:rsidR="003802AF">
        <w:rPr>
          <w:rFonts w:ascii="Arial Narrow" w:hAnsi="Arial Narrow" w:cs="Arial Narrow"/>
          <w:color w:val="000000"/>
        </w:rPr>
        <w:t xml:space="preserve"> </w:t>
      </w:r>
      <w:r>
        <w:rPr>
          <w:rFonts w:ascii="Arial Narrow" w:hAnsi="Arial Narrow" w:cs="Arial Narrow"/>
          <w:color w:val="000000"/>
        </w:rPr>
        <w:t>indicated in the computation sheet and therefore, such interest has to be paid.</w:t>
      </w:r>
    </w:p>
    <w:p w:rsidR="007809C7" w:rsidRDefault="007809C7" w:rsidP="007809C7">
      <w:pPr>
        <w:autoSpaceDE w:val="0"/>
        <w:autoSpaceDN w:val="0"/>
        <w:adjustRightInd w:val="0"/>
        <w:spacing w:after="0" w:line="240" w:lineRule="auto"/>
        <w:jc w:val="center"/>
        <w:rPr>
          <w:rFonts w:ascii="Arial" w:hAnsi="Arial" w:cs="Arial"/>
          <w:b/>
          <w:bCs/>
          <w:color w:val="000000"/>
          <w:sz w:val="40"/>
          <w:szCs w:val="40"/>
        </w:rPr>
      </w:pPr>
    </w:p>
    <w:p w:rsidR="007809C7" w:rsidRDefault="007809C7" w:rsidP="007809C7">
      <w:pPr>
        <w:autoSpaceDE w:val="0"/>
        <w:autoSpaceDN w:val="0"/>
        <w:adjustRightInd w:val="0"/>
        <w:spacing w:after="0" w:line="240" w:lineRule="auto"/>
        <w:jc w:val="center"/>
        <w:rPr>
          <w:rFonts w:ascii="Arial" w:hAnsi="Arial" w:cs="Arial"/>
          <w:b/>
          <w:bCs/>
          <w:color w:val="000000"/>
          <w:sz w:val="40"/>
          <w:szCs w:val="40"/>
        </w:rPr>
      </w:pPr>
    </w:p>
    <w:p w:rsidR="007809C7" w:rsidRDefault="007809C7" w:rsidP="007809C7">
      <w:pPr>
        <w:autoSpaceDE w:val="0"/>
        <w:autoSpaceDN w:val="0"/>
        <w:adjustRightInd w:val="0"/>
        <w:spacing w:after="0" w:line="240" w:lineRule="auto"/>
        <w:jc w:val="center"/>
        <w:rPr>
          <w:rFonts w:ascii="Arial" w:hAnsi="Arial" w:cs="Arial"/>
          <w:b/>
          <w:bCs/>
          <w:color w:val="000000"/>
          <w:sz w:val="40"/>
          <w:szCs w:val="40"/>
        </w:rPr>
      </w:pPr>
    </w:p>
    <w:p w:rsidR="007809C7" w:rsidRDefault="007809C7" w:rsidP="007809C7">
      <w:pPr>
        <w:autoSpaceDE w:val="0"/>
        <w:autoSpaceDN w:val="0"/>
        <w:adjustRightInd w:val="0"/>
        <w:spacing w:after="0" w:line="240" w:lineRule="auto"/>
        <w:jc w:val="center"/>
        <w:rPr>
          <w:rFonts w:ascii="Arial" w:hAnsi="Arial" w:cs="Arial"/>
          <w:b/>
          <w:bCs/>
          <w:color w:val="000000"/>
          <w:sz w:val="40"/>
          <w:szCs w:val="40"/>
        </w:rPr>
      </w:pPr>
    </w:p>
    <w:p w:rsidR="007809C7" w:rsidRDefault="007809C7" w:rsidP="007809C7">
      <w:pPr>
        <w:autoSpaceDE w:val="0"/>
        <w:autoSpaceDN w:val="0"/>
        <w:adjustRightInd w:val="0"/>
        <w:spacing w:after="0" w:line="240" w:lineRule="auto"/>
        <w:jc w:val="center"/>
        <w:rPr>
          <w:rFonts w:ascii="Arial" w:hAnsi="Arial" w:cs="Arial"/>
          <w:b/>
          <w:bCs/>
          <w:color w:val="000000"/>
          <w:sz w:val="40"/>
          <w:szCs w:val="40"/>
        </w:rPr>
      </w:pPr>
    </w:p>
    <w:p w:rsidR="007809C7" w:rsidRDefault="007809C7" w:rsidP="007809C7">
      <w:pPr>
        <w:autoSpaceDE w:val="0"/>
        <w:autoSpaceDN w:val="0"/>
        <w:adjustRightInd w:val="0"/>
        <w:spacing w:after="0" w:line="240" w:lineRule="auto"/>
        <w:jc w:val="center"/>
        <w:rPr>
          <w:rFonts w:ascii="Arial" w:hAnsi="Arial" w:cs="Arial"/>
          <w:b/>
          <w:bCs/>
          <w:color w:val="000000"/>
          <w:sz w:val="40"/>
          <w:szCs w:val="40"/>
        </w:rPr>
      </w:pPr>
    </w:p>
    <w:p w:rsidR="007809C7" w:rsidRDefault="007809C7" w:rsidP="007809C7">
      <w:pPr>
        <w:autoSpaceDE w:val="0"/>
        <w:autoSpaceDN w:val="0"/>
        <w:adjustRightInd w:val="0"/>
        <w:spacing w:after="0" w:line="240" w:lineRule="auto"/>
        <w:jc w:val="center"/>
        <w:rPr>
          <w:rFonts w:ascii="Arial" w:hAnsi="Arial" w:cs="Arial"/>
          <w:b/>
          <w:bCs/>
          <w:color w:val="000000"/>
          <w:sz w:val="40"/>
          <w:szCs w:val="40"/>
        </w:rPr>
      </w:pPr>
    </w:p>
    <w:p w:rsidR="007809C7" w:rsidRDefault="007809C7" w:rsidP="007809C7">
      <w:pPr>
        <w:autoSpaceDE w:val="0"/>
        <w:autoSpaceDN w:val="0"/>
        <w:adjustRightInd w:val="0"/>
        <w:spacing w:after="0" w:line="240" w:lineRule="auto"/>
        <w:jc w:val="center"/>
        <w:rPr>
          <w:rFonts w:ascii="Arial" w:hAnsi="Arial" w:cs="Arial"/>
          <w:b/>
          <w:bCs/>
          <w:color w:val="000000"/>
          <w:sz w:val="40"/>
          <w:szCs w:val="40"/>
        </w:rPr>
      </w:pPr>
    </w:p>
    <w:p w:rsidR="007809C7" w:rsidRDefault="007809C7" w:rsidP="007809C7">
      <w:pPr>
        <w:autoSpaceDE w:val="0"/>
        <w:autoSpaceDN w:val="0"/>
        <w:adjustRightInd w:val="0"/>
        <w:spacing w:after="0" w:line="240" w:lineRule="auto"/>
        <w:jc w:val="center"/>
        <w:rPr>
          <w:rFonts w:ascii="Arial" w:hAnsi="Arial" w:cs="Arial"/>
          <w:b/>
          <w:bCs/>
          <w:color w:val="000000"/>
          <w:sz w:val="40"/>
          <w:szCs w:val="40"/>
        </w:rPr>
      </w:pPr>
    </w:p>
    <w:p w:rsidR="007809C7" w:rsidRDefault="007809C7" w:rsidP="007809C7">
      <w:pPr>
        <w:autoSpaceDE w:val="0"/>
        <w:autoSpaceDN w:val="0"/>
        <w:adjustRightInd w:val="0"/>
        <w:spacing w:after="0" w:line="240" w:lineRule="auto"/>
        <w:jc w:val="center"/>
        <w:rPr>
          <w:rFonts w:ascii="Arial" w:hAnsi="Arial" w:cs="Arial"/>
          <w:b/>
          <w:bCs/>
          <w:color w:val="000000"/>
          <w:sz w:val="40"/>
          <w:szCs w:val="40"/>
        </w:rPr>
      </w:pPr>
    </w:p>
    <w:p w:rsidR="007809C7" w:rsidRDefault="007809C7" w:rsidP="007809C7">
      <w:pPr>
        <w:autoSpaceDE w:val="0"/>
        <w:autoSpaceDN w:val="0"/>
        <w:adjustRightInd w:val="0"/>
        <w:spacing w:after="0" w:line="240" w:lineRule="auto"/>
        <w:jc w:val="center"/>
        <w:rPr>
          <w:rFonts w:ascii="Arial" w:hAnsi="Arial" w:cs="Arial"/>
          <w:b/>
          <w:bCs/>
          <w:color w:val="000000"/>
          <w:sz w:val="40"/>
          <w:szCs w:val="40"/>
        </w:rPr>
      </w:pPr>
    </w:p>
    <w:p w:rsidR="007809C7" w:rsidRDefault="007809C7" w:rsidP="007809C7">
      <w:pPr>
        <w:autoSpaceDE w:val="0"/>
        <w:autoSpaceDN w:val="0"/>
        <w:adjustRightInd w:val="0"/>
        <w:spacing w:after="0" w:line="240" w:lineRule="auto"/>
        <w:jc w:val="center"/>
        <w:rPr>
          <w:rFonts w:ascii="Arial" w:hAnsi="Arial" w:cs="Arial"/>
          <w:b/>
          <w:bCs/>
          <w:color w:val="000000"/>
          <w:sz w:val="40"/>
          <w:szCs w:val="40"/>
        </w:rPr>
      </w:pPr>
    </w:p>
    <w:p w:rsidR="007809C7" w:rsidRDefault="007809C7" w:rsidP="007809C7">
      <w:pPr>
        <w:autoSpaceDE w:val="0"/>
        <w:autoSpaceDN w:val="0"/>
        <w:adjustRightInd w:val="0"/>
        <w:spacing w:after="0" w:line="240" w:lineRule="auto"/>
        <w:jc w:val="center"/>
        <w:rPr>
          <w:rFonts w:ascii="Arial" w:hAnsi="Arial" w:cs="Arial"/>
          <w:b/>
          <w:bCs/>
          <w:color w:val="000000"/>
          <w:sz w:val="40"/>
          <w:szCs w:val="40"/>
        </w:rPr>
      </w:pPr>
    </w:p>
    <w:p w:rsidR="007809C7" w:rsidRDefault="007809C7" w:rsidP="007809C7">
      <w:pPr>
        <w:autoSpaceDE w:val="0"/>
        <w:autoSpaceDN w:val="0"/>
        <w:adjustRightInd w:val="0"/>
        <w:spacing w:after="0" w:line="240" w:lineRule="auto"/>
        <w:jc w:val="center"/>
        <w:rPr>
          <w:rFonts w:ascii="Arial" w:hAnsi="Arial" w:cs="Arial"/>
          <w:b/>
          <w:bCs/>
          <w:color w:val="000000"/>
          <w:sz w:val="40"/>
          <w:szCs w:val="40"/>
        </w:rPr>
      </w:pPr>
    </w:p>
    <w:p w:rsidR="007809C7" w:rsidRDefault="007809C7" w:rsidP="007809C7">
      <w:pPr>
        <w:autoSpaceDE w:val="0"/>
        <w:autoSpaceDN w:val="0"/>
        <w:adjustRightInd w:val="0"/>
        <w:spacing w:after="0" w:line="240" w:lineRule="auto"/>
        <w:jc w:val="center"/>
        <w:rPr>
          <w:rFonts w:ascii="Arial" w:hAnsi="Arial" w:cs="Arial"/>
          <w:b/>
          <w:bCs/>
          <w:color w:val="000000"/>
          <w:sz w:val="40"/>
          <w:szCs w:val="40"/>
        </w:rPr>
      </w:pPr>
    </w:p>
    <w:p w:rsidR="007809C7" w:rsidRDefault="007809C7" w:rsidP="007809C7">
      <w:pPr>
        <w:autoSpaceDE w:val="0"/>
        <w:autoSpaceDN w:val="0"/>
        <w:adjustRightInd w:val="0"/>
        <w:spacing w:after="0" w:line="240" w:lineRule="auto"/>
        <w:jc w:val="center"/>
        <w:rPr>
          <w:rFonts w:ascii="Arial" w:hAnsi="Arial" w:cs="Arial"/>
          <w:b/>
          <w:bCs/>
          <w:color w:val="000000"/>
          <w:sz w:val="40"/>
          <w:szCs w:val="40"/>
        </w:rPr>
      </w:pPr>
    </w:p>
    <w:p w:rsidR="007809C7" w:rsidRDefault="007809C7" w:rsidP="007809C7">
      <w:pPr>
        <w:autoSpaceDE w:val="0"/>
        <w:autoSpaceDN w:val="0"/>
        <w:adjustRightInd w:val="0"/>
        <w:spacing w:after="0" w:line="240" w:lineRule="auto"/>
        <w:jc w:val="center"/>
        <w:rPr>
          <w:rFonts w:ascii="Arial" w:hAnsi="Arial" w:cs="Arial"/>
          <w:b/>
          <w:bCs/>
          <w:color w:val="000000"/>
          <w:sz w:val="40"/>
          <w:szCs w:val="40"/>
        </w:rPr>
      </w:pPr>
    </w:p>
    <w:p w:rsidR="007809C7" w:rsidRDefault="007809C7" w:rsidP="007809C7">
      <w:pPr>
        <w:autoSpaceDE w:val="0"/>
        <w:autoSpaceDN w:val="0"/>
        <w:adjustRightInd w:val="0"/>
        <w:spacing w:after="0" w:line="240" w:lineRule="auto"/>
        <w:jc w:val="center"/>
        <w:rPr>
          <w:rFonts w:ascii="Arial" w:hAnsi="Arial" w:cs="Arial"/>
          <w:b/>
          <w:bCs/>
          <w:color w:val="000000"/>
          <w:sz w:val="40"/>
          <w:szCs w:val="40"/>
        </w:rPr>
      </w:pPr>
    </w:p>
    <w:p w:rsidR="007809C7" w:rsidRDefault="007809C7" w:rsidP="007809C7">
      <w:pPr>
        <w:autoSpaceDE w:val="0"/>
        <w:autoSpaceDN w:val="0"/>
        <w:adjustRightInd w:val="0"/>
        <w:spacing w:after="0" w:line="240" w:lineRule="auto"/>
        <w:jc w:val="center"/>
        <w:rPr>
          <w:rFonts w:ascii="Arial" w:hAnsi="Arial" w:cs="Arial"/>
          <w:b/>
          <w:bCs/>
          <w:color w:val="000000"/>
          <w:sz w:val="40"/>
          <w:szCs w:val="40"/>
        </w:rPr>
      </w:pPr>
    </w:p>
    <w:p w:rsidR="007809C7" w:rsidRDefault="007809C7" w:rsidP="007809C7">
      <w:pPr>
        <w:autoSpaceDE w:val="0"/>
        <w:autoSpaceDN w:val="0"/>
        <w:adjustRightInd w:val="0"/>
        <w:spacing w:after="0" w:line="240" w:lineRule="auto"/>
        <w:jc w:val="center"/>
        <w:rPr>
          <w:rFonts w:ascii="Arial" w:hAnsi="Arial" w:cs="Arial"/>
          <w:b/>
          <w:bCs/>
          <w:color w:val="000000"/>
          <w:sz w:val="40"/>
          <w:szCs w:val="40"/>
        </w:rPr>
      </w:pPr>
    </w:p>
    <w:p w:rsidR="00484A69" w:rsidRPr="007809C7" w:rsidRDefault="00484A69" w:rsidP="007809C7">
      <w:pPr>
        <w:autoSpaceDE w:val="0"/>
        <w:autoSpaceDN w:val="0"/>
        <w:adjustRightInd w:val="0"/>
        <w:spacing w:after="0" w:line="240" w:lineRule="auto"/>
        <w:jc w:val="center"/>
        <w:rPr>
          <w:rFonts w:ascii="Arial" w:hAnsi="Arial" w:cs="Arial"/>
          <w:b/>
          <w:bCs/>
          <w:color w:val="000000"/>
          <w:sz w:val="40"/>
          <w:szCs w:val="40"/>
        </w:rPr>
      </w:pPr>
      <w:r w:rsidRPr="007809C7">
        <w:rPr>
          <w:rFonts w:ascii="Arial" w:hAnsi="Arial" w:cs="Arial"/>
          <w:b/>
          <w:bCs/>
          <w:color w:val="000000"/>
          <w:sz w:val="40"/>
          <w:szCs w:val="40"/>
        </w:rPr>
        <w:t>WEALTH TAX</w:t>
      </w:r>
    </w:p>
    <w:p w:rsidR="00484A69" w:rsidRPr="007809C7" w:rsidRDefault="00484A69" w:rsidP="0068295F">
      <w:pPr>
        <w:autoSpaceDE w:val="0"/>
        <w:autoSpaceDN w:val="0"/>
        <w:adjustRightInd w:val="0"/>
        <w:spacing w:after="0" w:line="240" w:lineRule="auto"/>
        <w:jc w:val="both"/>
        <w:rPr>
          <w:rFonts w:ascii="Arial Narrow" w:hAnsi="Arial Narrow" w:cs="Arial"/>
          <w:b/>
          <w:bCs/>
          <w:color w:val="000000"/>
          <w:sz w:val="36"/>
          <w:szCs w:val="36"/>
        </w:rPr>
      </w:pPr>
      <w:r w:rsidRPr="007809C7">
        <w:rPr>
          <w:rFonts w:ascii="Arial Narrow" w:hAnsi="Arial Narrow" w:cs="Arial"/>
          <w:b/>
          <w:bCs/>
          <w:color w:val="000000"/>
          <w:sz w:val="36"/>
          <w:szCs w:val="36"/>
        </w:rPr>
        <w:t>17</w:t>
      </w:r>
    </w:p>
    <w:p w:rsidR="00484A69" w:rsidRPr="007809C7" w:rsidRDefault="00484A69" w:rsidP="0068295F">
      <w:pPr>
        <w:autoSpaceDE w:val="0"/>
        <w:autoSpaceDN w:val="0"/>
        <w:adjustRightInd w:val="0"/>
        <w:spacing w:after="0" w:line="240" w:lineRule="auto"/>
        <w:jc w:val="both"/>
        <w:rPr>
          <w:rFonts w:ascii="Arial Narrow" w:hAnsi="Arial Narrow" w:cs="Arial"/>
          <w:b/>
          <w:bCs/>
          <w:color w:val="000000"/>
          <w:sz w:val="32"/>
          <w:szCs w:val="32"/>
        </w:rPr>
      </w:pPr>
      <w:r w:rsidRPr="007809C7">
        <w:rPr>
          <w:rFonts w:ascii="Arial Narrow" w:hAnsi="Arial Narrow" w:cs="Arial"/>
          <w:b/>
          <w:bCs/>
          <w:color w:val="000000"/>
          <w:sz w:val="32"/>
          <w:szCs w:val="32"/>
        </w:rPr>
        <w:t>WEALTH TAX</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1. Whether the best judgment assessment order passed without giving the </w:t>
      </w:r>
      <w:proofErr w:type="spellStart"/>
      <w:r>
        <w:rPr>
          <w:rFonts w:ascii="Arial" w:hAnsi="Arial" w:cs="Arial"/>
          <w:b/>
          <w:bCs/>
          <w:color w:val="000000"/>
        </w:rPr>
        <w:t>assessee</w:t>
      </w:r>
      <w:proofErr w:type="spellEnd"/>
      <w:r w:rsidR="004B458E">
        <w:rPr>
          <w:rFonts w:ascii="Arial" w:hAnsi="Arial" w:cs="Arial"/>
          <w:b/>
          <w:bCs/>
          <w:color w:val="000000"/>
        </w:rPr>
        <w:t xml:space="preserve"> </w:t>
      </w:r>
      <w:r>
        <w:rPr>
          <w:rFonts w:ascii="Arial" w:hAnsi="Arial" w:cs="Arial"/>
          <w:b/>
          <w:bCs/>
          <w:color w:val="000000"/>
        </w:rPr>
        <w:t>an opportunity of being heard is valid in a case where the notice under section</w:t>
      </w:r>
      <w:r w:rsidR="004B458E">
        <w:rPr>
          <w:rFonts w:ascii="Arial" w:hAnsi="Arial" w:cs="Arial"/>
          <w:b/>
          <w:bCs/>
          <w:color w:val="000000"/>
        </w:rPr>
        <w:t xml:space="preserve"> </w:t>
      </w:r>
      <w:r>
        <w:rPr>
          <w:rFonts w:ascii="Arial" w:hAnsi="Arial" w:cs="Arial"/>
          <w:b/>
          <w:bCs/>
          <w:color w:val="000000"/>
        </w:rPr>
        <w:t>16(4) has already been given?</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CWT v. Motor and General Finance Limited (2011) </w:t>
      </w:r>
    </w:p>
    <w:p w:rsidR="00484A69" w:rsidRDefault="00F56CFC" w:rsidP="0068295F">
      <w:pPr>
        <w:autoSpaceDE w:val="0"/>
        <w:autoSpaceDN w:val="0"/>
        <w:adjustRightInd w:val="0"/>
        <w:spacing w:after="0" w:line="240" w:lineRule="auto"/>
        <w:jc w:val="both"/>
        <w:rPr>
          <w:rFonts w:ascii="Arial Narrow" w:hAnsi="Arial Narrow" w:cs="Arial Narrow"/>
          <w:color w:val="000000"/>
        </w:rPr>
      </w:pPr>
      <w:r>
        <w:rPr>
          <w:rFonts w:ascii="Arial Narrow" w:hAnsi="Arial Narrow" w:cs="Arial Narrow"/>
          <w:color w:val="000000"/>
        </w:rPr>
        <w:t xml:space="preserve">Fact: </w:t>
      </w:r>
      <w:r w:rsidR="00484A69">
        <w:rPr>
          <w:rFonts w:ascii="Arial Narrow" w:hAnsi="Arial Narrow" w:cs="Arial Narrow"/>
          <w:color w:val="000000"/>
        </w:rPr>
        <w:t xml:space="preserve">In the present case,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did not file the wealth-tax return under section 14(1).</w:t>
      </w:r>
      <w:r w:rsidR="004B458E">
        <w:rPr>
          <w:rFonts w:ascii="Arial Narrow" w:hAnsi="Arial Narrow" w:cs="Arial Narrow"/>
          <w:color w:val="000000"/>
        </w:rPr>
        <w:t xml:space="preserve"> </w:t>
      </w:r>
      <w:r w:rsidR="00484A69">
        <w:rPr>
          <w:rFonts w:ascii="Arial Narrow" w:hAnsi="Arial Narrow" w:cs="Arial Narrow"/>
          <w:color w:val="000000"/>
        </w:rPr>
        <w:t xml:space="preserve">The Assessing Officer issued a notice to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under section 16(4), calling upon</w:t>
      </w:r>
      <w:r w:rsidR="004B458E">
        <w:rPr>
          <w:rFonts w:ascii="Arial Narrow" w:hAnsi="Arial Narrow" w:cs="Arial Narrow"/>
          <w:color w:val="000000"/>
        </w:rPr>
        <w:t xml:space="preserve"> </w:t>
      </w:r>
      <w:r w:rsidR="00484A69">
        <w:rPr>
          <w:rFonts w:ascii="Arial Narrow" w:hAnsi="Arial Narrow" w:cs="Arial Narrow"/>
          <w:color w:val="000000"/>
        </w:rPr>
        <w:t xml:space="preserve">it to furnish the return. On the failure of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xml:space="preserve"> to comply with the terms of the</w:t>
      </w:r>
      <w:r w:rsidR="004B458E">
        <w:rPr>
          <w:rFonts w:ascii="Arial Narrow" w:hAnsi="Arial Narrow" w:cs="Arial Narrow"/>
          <w:color w:val="000000"/>
        </w:rPr>
        <w:t xml:space="preserve"> </w:t>
      </w:r>
      <w:r w:rsidR="00484A69">
        <w:rPr>
          <w:rFonts w:ascii="Arial Narrow" w:hAnsi="Arial Narrow" w:cs="Arial Narrow"/>
          <w:color w:val="000000"/>
        </w:rPr>
        <w:t>notice issued, the Assessing Officer proceeded to make the assessment to the best of</w:t>
      </w:r>
      <w:r w:rsidR="004B458E">
        <w:rPr>
          <w:rFonts w:ascii="Arial Narrow" w:hAnsi="Arial Narrow" w:cs="Arial Narrow"/>
          <w:color w:val="000000"/>
        </w:rPr>
        <w:t xml:space="preserve"> </w:t>
      </w:r>
      <w:r w:rsidR="00484A69">
        <w:rPr>
          <w:rFonts w:ascii="Arial Narrow" w:hAnsi="Arial Narrow" w:cs="Arial Narrow"/>
          <w:color w:val="000000"/>
        </w:rPr>
        <w:t xml:space="preserve">his </w:t>
      </w:r>
      <w:proofErr w:type="spellStart"/>
      <w:r w:rsidR="00484A69">
        <w:rPr>
          <w:rFonts w:ascii="Arial Narrow" w:hAnsi="Arial Narrow" w:cs="Arial Narrow"/>
          <w:color w:val="000000"/>
        </w:rPr>
        <w:t>judgement</w:t>
      </w:r>
      <w:proofErr w:type="spellEnd"/>
      <w:r w:rsidR="00484A69">
        <w:rPr>
          <w:rFonts w:ascii="Arial Narrow" w:hAnsi="Arial Narrow" w:cs="Arial Narrow"/>
          <w:color w:val="000000"/>
        </w:rPr>
        <w:t xml:space="preserve"> without issue of any further notice under section 16(5). The </w:t>
      </w:r>
      <w:proofErr w:type="spellStart"/>
      <w:r w:rsidR="00484A69">
        <w:rPr>
          <w:rFonts w:ascii="Arial Narrow" w:hAnsi="Arial Narrow" w:cs="Arial Narrow"/>
          <w:color w:val="000000"/>
        </w:rPr>
        <w:t>assessee</w:t>
      </w:r>
      <w:proofErr w:type="spellEnd"/>
      <w:r w:rsidR="004B458E">
        <w:rPr>
          <w:rFonts w:ascii="Arial Narrow" w:hAnsi="Arial Narrow" w:cs="Arial Narrow"/>
          <w:color w:val="000000"/>
        </w:rPr>
        <w:t xml:space="preserve"> </w:t>
      </w:r>
      <w:r w:rsidR="00484A69">
        <w:rPr>
          <w:rFonts w:ascii="Arial Narrow" w:hAnsi="Arial Narrow" w:cs="Arial Narrow"/>
          <w:color w:val="000000"/>
        </w:rPr>
        <w:t>questioned the validity of the assessment done on the ground that the mandatory notice</w:t>
      </w:r>
      <w:r w:rsidR="004B458E">
        <w:rPr>
          <w:rFonts w:ascii="Arial Narrow" w:hAnsi="Arial Narrow" w:cs="Arial Narrow"/>
          <w:color w:val="000000"/>
        </w:rPr>
        <w:t xml:space="preserve"> </w:t>
      </w:r>
      <w:r w:rsidR="00484A69">
        <w:rPr>
          <w:rFonts w:ascii="Arial Narrow" w:hAnsi="Arial Narrow" w:cs="Arial Narrow"/>
          <w:color w:val="000000"/>
        </w:rPr>
        <w:t xml:space="preserve">under section 16(5), giving opportunity of being heard to the </w:t>
      </w:r>
      <w:proofErr w:type="spellStart"/>
      <w:r w:rsidR="00484A69">
        <w:rPr>
          <w:rFonts w:ascii="Arial Narrow" w:hAnsi="Arial Narrow" w:cs="Arial Narrow"/>
          <w:color w:val="000000"/>
        </w:rPr>
        <w:t>assessee</w:t>
      </w:r>
      <w:proofErr w:type="spellEnd"/>
      <w:r w:rsidR="00484A69">
        <w:rPr>
          <w:rFonts w:ascii="Arial Narrow" w:hAnsi="Arial Narrow" w:cs="Arial Narrow"/>
          <w:color w:val="000000"/>
        </w:rPr>
        <w:t>, was not issued by</w:t>
      </w:r>
      <w:r w:rsidR="004B458E">
        <w:rPr>
          <w:rFonts w:ascii="Arial Narrow" w:hAnsi="Arial Narrow" w:cs="Arial Narrow"/>
          <w:color w:val="000000"/>
        </w:rPr>
        <w:t xml:space="preserve"> </w:t>
      </w:r>
      <w:r w:rsidR="00484A69">
        <w:rPr>
          <w:rFonts w:ascii="Arial Narrow" w:hAnsi="Arial Narrow" w:cs="Arial Narrow"/>
          <w:color w:val="000000"/>
        </w:rPr>
        <w:t>the Assessing Officer.</w:t>
      </w:r>
    </w:p>
    <w:p w:rsidR="00484A69" w:rsidRDefault="00F56CFC" w:rsidP="0068295F">
      <w:pPr>
        <w:autoSpaceDE w:val="0"/>
        <w:autoSpaceDN w:val="0"/>
        <w:adjustRightInd w:val="0"/>
        <w:spacing w:after="0" w:line="240" w:lineRule="auto"/>
        <w:jc w:val="both"/>
        <w:rPr>
          <w:rFonts w:ascii="Arial" w:hAnsi="Arial" w:cs="Arial"/>
          <w:i/>
          <w:iCs/>
          <w:color w:val="000000"/>
        </w:rPr>
      </w:pPr>
      <w:r>
        <w:rPr>
          <w:rFonts w:ascii="Arial Narrow" w:hAnsi="Arial Narrow" w:cs="Arial Narrow"/>
          <w:color w:val="000000"/>
        </w:rPr>
        <w:t>Decision:</w:t>
      </w:r>
      <w:r w:rsidR="00682528">
        <w:rPr>
          <w:rFonts w:ascii="Arial Narrow" w:hAnsi="Arial Narrow" w:cs="Arial Narrow"/>
          <w:color w:val="000000"/>
        </w:rPr>
        <w:t xml:space="preserve"> Yes.</w:t>
      </w:r>
      <w:r>
        <w:rPr>
          <w:rFonts w:ascii="Arial Narrow" w:hAnsi="Arial Narrow" w:cs="Arial Narrow"/>
          <w:color w:val="000000"/>
        </w:rPr>
        <w:t xml:space="preserve"> </w:t>
      </w:r>
      <w:r w:rsidR="00484A69">
        <w:rPr>
          <w:rFonts w:ascii="Arial Narrow" w:hAnsi="Arial Narrow" w:cs="Arial Narrow"/>
          <w:color w:val="000000"/>
        </w:rPr>
        <w:t>On the above issue the Delhi High Court held that,  according to the second proviso to section 16(5), no notice or opportunity of</w:t>
      </w:r>
      <w:r w:rsidR="004B458E">
        <w:rPr>
          <w:rFonts w:ascii="Arial Narrow" w:hAnsi="Arial Narrow" w:cs="Arial Narrow"/>
          <w:color w:val="000000"/>
        </w:rPr>
        <w:t xml:space="preserve"> </w:t>
      </w:r>
      <w:r w:rsidR="00484A69">
        <w:rPr>
          <w:rFonts w:ascii="Arial Narrow" w:hAnsi="Arial Narrow" w:cs="Arial Narrow"/>
          <w:color w:val="000000"/>
        </w:rPr>
        <w:t>being heard is required where a notice under section 16(4) has been issued prior to the</w:t>
      </w:r>
      <w:r w:rsidR="004B458E">
        <w:rPr>
          <w:rFonts w:ascii="Arial Narrow" w:hAnsi="Arial Narrow" w:cs="Arial Narrow"/>
          <w:color w:val="000000"/>
        </w:rPr>
        <w:t xml:space="preserve"> </w:t>
      </w:r>
      <w:r w:rsidR="00484A69">
        <w:rPr>
          <w:rFonts w:ascii="Arial Narrow" w:hAnsi="Arial Narrow" w:cs="Arial Narrow"/>
          <w:color w:val="000000"/>
        </w:rPr>
        <w:t>making of the best judgment assessment.</w:t>
      </w:r>
      <w:r w:rsidR="004B458E">
        <w:rPr>
          <w:rFonts w:ascii="Arial Narrow" w:hAnsi="Arial Narrow" w:cs="Arial Narrow"/>
          <w:color w:val="000000"/>
        </w:rPr>
        <w:t xml:space="preserve"> </w:t>
      </w:r>
    </w:p>
    <w:p w:rsidR="00484A69" w:rsidRDefault="00484A69" w:rsidP="0068295F">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 xml:space="preserve">2. Is wealth-tax </w:t>
      </w:r>
      <w:proofErr w:type="spellStart"/>
      <w:r>
        <w:rPr>
          <w:rFonts w:ascii="Arial" w:hAnsi="Arial" w:cs="Arial"/>
          <w:b/>
          <w:bCs/>
          <w:color w:val="000000"/>
        </w:rPr>
        <w:t>leviable</w:t>
      </w:r>
      <w:proofErr w:type="spellEnd"/>
      <w:r>
        <w:rPr>
          <w:rFonts w:ascii="Arial" w:hAnsi="Arial" w:cs="Arial"/>
          <w:b/>
          <w:bCs/>
          <w:color w:val="000000"/>
        </w:rPr>
        <w:t xml:space="preserve"> on the value of house under construction, where the</w:t>
      </w:r>
      <w:r w:rsidR="004B458E">
        <w:rPr>
          <w:rFonts w:ascii="Arial" w:hAnsi="Arial" w:cs="Arial"/>
          <w:b/>
          <w:bCs/>
          <w:color w:val="000000"/>
        </w:rPr>
        <w:t xml:space="preserve"> </w:t>
      </w:r>
      <w:r>
        <w:rPr>
          <w:rFonts w:ascii="Arial" w:hAnsi="Arial" w:cs="Arial"/>
          <w:b/>
          <w:bCs/>
          <w:color w:val="000000"/>
        </w:rPr>
        <w:t>construction was still incomplete on the relevant valuation date?</w:t>
      </w:r>
    </w:p>
    <w:p w:rsidR="00484A69" w:rsidRDefault="00484A69" w:rsidP="0068295F">
      <w:pPr>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CIT v. Smt. </w:t>
      </w:r>
      <w:proofErr w:type="spellStart"/>
      <w:r>
        <w:rPr>
          <w:rFonts w:ascii="Arial" w:hAnsi="Arial" w:cs="Arial"/>
          <w:b/>
          <w:bCs/>
          <w:i/>
          <w:iCs/>
          <w:color w:val="000000"/>
        </w:rPr>
        <w:t>Neena</w:t>
      </w:r>
      <w:proofErr w:type="spellEnd"/>
      <w:r>
        <w:rPr>
          <w:rFonts w:ascii="Arial" w:hAnsi="Arial" w:cs="Arial"/>
          <w:b/>
          <w:bCs/>
          <w:i/>
          <w:iCs/>
          <w:color w:val="000000"/>
        </w:rPr>
        <w:t xml:space="preserve"> Jain (2011) </w:t>
      </w:r>
    </w:p>
    <w:p w:rsidR="00F46539" w:rsidRDefault="00682528" w:rsidP="0068295F">
      <w:pPr>
        <w:autoSpaceDE w:val="0"/>
        <w:autoSpaceDN w:val="0"/>
        <w:adjustRightInd w:val="0"/>
        <w:spacing w:after="0" w:line="240" w:lineRule="auto"/>
        <w:jc w:val="both"/>
      </w:pPr>
      <w:r>
        <w:rPr>
          <w:rFonts w:ascii="Arial Narrow" w:hAnsi="Arial Narrow" w:cs="Arial Narrow"/>
          <w:color w:val="000000"/>
        </w:rPr>
        <w:t xml:space="preserve">No. </w:t>
      </w:r>
      <w:r w:rsidR="00484A69">
        <w:rPr>
          <w:rFonts w:ascii="Arial Narrow" w:hAnsi="Arial Narrow" w:cs="Arial Narrow"/>
          <w:color w:val="000000"/>
        </w:rPr>
        <w:t>The High Court opined that the words “any building” could not be read in isolation and</w:t>
      </w:r>
      <w:r w:rsidR="004B458E">
        <w:rPr>
          <w:rFonts w:ascii="Arial Narrow" w:hAnsi="Arial Narrow" w:cs="Arial Narrow"/>
          <w:color w:val="000000"/>
        </w:rPr>
        <w:t xml:space="preserve"> </w:t>
      </w:r>
      <w:r w:rsidR="00484A69">
        <w:rPr>
          <w:rFonts w:ascii="Arial Narrow" w:hAnsi="Arial Narrow" w:cs="Arial Narrow"/>
          <w:color w:val="000000"/>
        </w:rPr>
        <w:t>had to be harmoniously construed with the remaining portion of section 2(ea) i.e.,</w:t>
      </w:r>
      <w:r w:rsidR="004B458E">
        <w:rPr>
          <w:rFonts w:ascii="Arial Narrow" w:hAnsi="Arial Narrow" w:cs="Arial Narrow"/>
          <w:color w:val="000000"/>
        </w:rPr>
        <w:t xml:space="preserve"> </w:t>
      </w:r>
      <w:r w:rsidR="00484A69">
        <w:rPr>
          <w:rFonts w:ascii="Arial Narrow" w:hAnsi="Arial Narrow" w:cs="Arial Narrow"/>
          <w:color w:val="000000"/>
        </w:rPr>
        <w:t>whether the building was used for residential or commercial purposes or for the purpose</w:t>
      </w:r>
      <w:r w:rsidR="004B458E">
        <w:rPr>
          <w:rFonts w:ascii="Arial Narrow" w:hAnsi="Arial Narrow" w:cs="Arial Narrow"/>
          <w:color w:val="000000"/>
        </w:rPr>
        <w:t xml:space="preserve"> </w:t>
      </w:r>
      <w:r w:rsidR="00484A69">
        <w:rPr>
          <w:rFonts w:ascii="Arial Narrow" w:hAnsi="Arial Narrow" w:cs="Arial Narrow"/>
          <w:color w:val="000000"/>
        </w:rPr>
        <w:t xml:space="preserve">of maintaining a guest house, because an </w:t>
      </w:r>
      <w:r w:rsidR="00484A69" w:rsidRPr="0021575A">
        <w:rPr>
          <w:rFonts w:ascii="Arial Narrow" w:hAnsi="Arial Narrow" w:cs="Arial Narrow"/>
          <w:color w:val="000000"/>
          <w:u w:val="single"/>
        </w:rPr>
        <w:t>incomplete building could not possibly either</w:t>
      </w:r>
      <w:r w:rsidR="004B458E" w:rsidRPr="0021575A">
        <w:rPr>
          <w:rFonts w:ascii="Arial Narrow" w:hAnsi="Arial Narrow" w:cs="Arial Narrow"/>
          <w:color w:val="000000"/>
          <w:u w:val="single"/>
        </w:rPr>
        <w:t xml:space="preserve"> </w:t>
      </w:r>
      <w:r w:rsidR="00484A69" w:rsidRPr="0021575A">
        <w:rPr>
          <w:rFonts w:ascii="Arial Narrow" w:hAnsi="Arial Narrow" w:cs="Arial Narrow"/>
          <w:color w:val="000000"/>
          <w:u w:val="single"/>
        </w:rPr>
        <w:t>be used for residential or commercial purposes or for the purposes of maintaining a guest</w:t>
      </w:r>
      <w:r w:rsidR="004B458E" w:rsidRPr="0021575A">
        <w:rPr>
          <w:rFonts w:ascii="Arial Narrow" w:hAnsi="Arial Narrow" w:cs="Arial Narrow"/>
          <w:color w:val="000000"/>
          <w:u w:val="single"/>
        </w:rPr>
        <w:t xml:space="preserve"> </w:t>
      </w:r>
      <w:r w:rsidR="00484A69" w:rsidRPr="0021575A">
        <w:rPr>
          <w:rFonts w:ascii="Arial Narrow" w:hAnsi="Arial Narrow" w:cs="Arial Narrow"/>
          <w:color w:val="000000"/>
          <w:u w:val="single"/>
        </w:rPr>
        <w:t>house</w:t>
      </w:r>
      <w:r w:rsidR="00484A69">
        <w:rPr>
          <w:rFonts w:ascii="Arial Narrow" w:hAnsi="Arial Narrow" w:cs="Arial Narrow"/>
          <w:color w:val="000000"/>
        </w:rPr>
        <w:t>. Therefore, the word “building” has to be interpreted to mean a completely built</w:t>
      </w:r>
      <w:r w:rsidR="004B458E">
        <w:rPr>
          <w:rFonts w:ascii="Arial Narrow" w:hAnsi="Arial Narrow" w:cs="Arial Narrow"/>
          <w:color w:val="000000"/>
        </w:rPr>
        <w:t xml:space="preserve"> </w:t>
      </w:r>
      <w:r w:rsidR="00484A69">
        <w:rPr>
          <w:rFonts w:ascii="Arial Narrow" w:hAnsi="Arial Narrow" w:cs="Arial Narrow"/>
          <w:color w:val="000000"/>
        </w:rPr>
        <w:t>structure having a roof, dwelling place, walls, doors, windows, electric and sanitary</w:t>
      </w:r>
      <w:r w:rsidR="004B458E">
        <w:rPr>
          <w:rFonts w:ascii="Arial Narrow" w:hAnsi="Arial Narrow" w:cs="Arial Narrow"/>
          <w:color w:val="000000"/>
        </w:rPr>
        <w:t xml:space="preserve"> </w:t>
      </w:r>
      <w:r w:rsidR="00484A69">
        <w:rPr>
          <w:rFonts w:ascii="Arial Narrow" w:hAnsi="Arial Narrow" w:cs="Arial Narrow"/>
          <w:color w:val="000000"/>
        </w:rPr>
        <w:t>fittings etc.</w:t>
      </w:r>
      <w:r w:rsidR="004B458E">
        <w:rPr>
          <w:rFonts w:ascii="Arial Narrow" w:hAnsi="Arial Narrow" w:cs="Arial Narrow"/>
          <w:color w:val="000000"/>
        </w:rPr>
        <w:t xml:space="preserve"> </w:t>
      </w:r>
      <w:r w:rsidR="00484A69">
        <w:rPr>
          <w:rFonts w:ascii="Arial Narrow" w:hAnsi="Arial Narrow" w:cs="Arial Narrow"/>
          <w:color w:val="000000"/>
        </w:rPr>
        <w:t xml:space="preserve">In this case, the </w:t>
      </w:r>
      <w:proofErr w:type="spellStart"/>
      <w:r w:rsidR="00484A69" w:rsidRPr="0021575A">
        <w:rPr>
          <w:rFonts w:ascii="Arial Narrow" w:hAnsi="Arial Narrow" w:cs="Arial Narrow"/>
          <w:color w:val="000000"/>
          <w:u w:val="single"/>
        </w:rPr>
        <w:t>assessee</w:t>
      </w:r>
      <w:proofErr w:type="spellEnd"/>
      <w:r w:rsidR="00484A69" w:rsidRPr="0021575A">
        <w:rPr>
          <w:rFonts w:ascii="Arial Narrow" w:hAnsi="Arial Narrow" w:cs="Arial Narrow"/>
          <w:color w:val="000000"/>
          <w:u w:val="single"/>
        </w:rPr>
        <w:t xml:space="preserve"> was constructing the building after obtaining sanction from the</w:t>
      </w:r>
      <w:r w:rsidR="004B458E" w:rsidRPr="0021575A">
        <w:rPr>
          <w:rFonts w:ascii="Arial Narrow" w:hAnsi="Arial Narrow" w:cs="Arial Narrow"/>
          <w:color w:val="000000"/>
          <w:u w:val="single"/>
        </w:rPr>
        <w:t xml:space="preserve"> </w:t>
      </w:r>
      <w:r w:rsidR="00484A69" w:rsidRPr="0021575A">
        <w:rPr>
          <w:rFonts w:ascii="Arial Narrow" w:hAnsi="Arial Narrow" w:cs="Arial Narrow"/>
          <w:color w:val="000000"/>
          <w:u w:val="single"/>
        </w:rPr>
        <w:t>appropriate authorities.</w:t>
      </w:r>
      <w:r w:rsidR="00484A69">
        <w:rPr>
          <w:rFonts w:ascii="Arial Narrow" w:hAnsi="Arial Narrow" w:cs="Arial Narrow"/>
          <w:color w:val="000000"/>
        </w:rPr>
        <w:t xml:space="preserve"> Explanation 1(b) under section 2(ea) defining “urban land” for</w:t>
      </w:r>
      <w:r w:rsidR="004B458E">
        <w:rPr>
          <w:rFonts w:ascii="Arial Narrow" w:hAnsi="Arial Narrow" w:cs="Arial Narrow"/>
          <w:color w:val="000000"/>
        </w:rPr>
        <w:t xml:space="preserve"> </w:t>
      </w:r>
      <w:r w:rsidR="00484A69">
        <w:rPr>
          <w:rFonts w:ascii="Arial Narrow" w:hAnsi="Arial Narrow" w:cs="Arial Narrow"/>
          <w:color w:val="000000"/>
        </w:rPr>
        <w:t>levy of wealth-tax, specifically excludes from its scope, the land occupied by any building</w:t>
      </w:r>
      <w:r w:rsidR="004B458E">
        <w:rPr>
          <w:rFonts w:ascii="Arial Narrow" w:hAnsi="Arial Narrow" w:cs="Arial Narrow"/>
          <w:color w:val="000000"/>
        </w:rPr>
        <w:t xml:space="preserve"> </w:t>
      </w:r>
      <w:r w:rsidR="00484A69">
        <w:rPr>
          <w:rFonts w:ascii="Arial Narrow" w:hAnsi="Arial Narrow" w:cs="Arial Narrow"/>
          <w:color w:val="000000"/>
        </w:rPr>
        <w:t>which has been constructed with the approval of the appropriate authority.</w:t>
      </w:r>
      <w:r w:rsidR="004B458E">
        <w:rPr>
          <w:rFonts w:ascii="Arial Narrow" w:hAnsi="Arial Narrow" w:cs="Arial Narrow"/>
          <w:color w:val="000000"/>
        </w:rPr>
        <w:t xml:space="preserve"> </w:t>
      </w:r>
      <w:r w:rsidR="00484A69" w:rsidRPr="00714A28">
        <w:rPr>
          <w:rFonts w:ascii="Arial Narrow" w:hAnsi="Arial Narrow" w:cs="Arial Narrow"/>
          <w:color w:val="000000"/>
          <w:u w:val="single"/>
        </w:rPr>
        <w:t xml:space="preserve">Therefore, the incomplete building of the </w:t>
      </w:r>
      <w:proofErr w:type="spellStart"/>
      <w:r w:rsidR="00484A69" w:rsidRPr="00714A28">
        <w:rPr>
          <w:rFonts w:ascii="Arial Narrow" w:hAnsi="Arial Narrow" w:cs="Arial Narrow"/>
          <w:color w:val="000000"/>
          <w:u w:val="single"/>
        </w:rPr>
        <w:t>assessee</w:t>
      </w:r>
      <w:proofErr w:type="spellEnd"/>
      <w:r w:rsidR="00484A69" w:rsidRPr="00714A28">
        <w:rPr>
          <w:rFonts w:ascii="Arial Narrow" w:hAnsi="Arial Narrow" w:cs="Arial Narrow"/>
          <w:color w:val="000000"/>
          <w:u w:val="single"/>
        </w:rPr>
        <w:t xml:space="preserve"> neither fell within the meaning of a</w:t>
      </w:r>
      <w:r w:rsidR="004B458E" w:rsidRPr="00714A28">
        <w:rPr>
          <w:rFonts w:ascii="Arial Narrow" w:hAnsi="Arial Narrow" w:cs="Arial Narrow"/>
          <w:color w:val="000000"/>
          <w:u w:val="single"/>
        </w:rPr>
        <w:t xml:space="preserve"> </w:t>
      </w:r>
      <w:r w:rsidR="00484A69" w:rsidRPr="00714A28">
        <w:rPr>
          <w:rFonts w:ascii="Arial Narrow" w:hAnsi="Arial Narrow" w:cs="Arial Narrow"/>
          <w:color w:val="000000"/>
          <w:u w:val="single"/>
        </w:rPr>
        <w:t>building nor within the purview of “urban land” under section 2(ea). Consequently, the</w:t>
      </w:r>
      <w:r w:rsidR="004B458E" w:rsidRPr="00714A28">
        <w:rPr>
          <w:rFonts w:ascii="Arial Narrow" w:hAnsi="Arial Narrow" w:cs="Arial Narrow"/>
          <w:color w:val="000000"/>
          <w:u w:val="single"/>
        </w:rPr>
        <w:t xml:space="preserve"> </w:t>
      </w:r>
      <w:r w:rsidR="00484A69" w:rsidRPr="00714A28">
        <w:rPr>
          <w:rFonts w:ascii="Arial Narrow" w:hAnsi="Arial Narrow" w:cs="Arial Narrow"/>
          <w:color w:val="000000"/>
          <w:u w:val="single"/>
        </w:rPr>
        <w:t>incomplete building is not an asset chargeable to wealth-tax.</w:t>
      </w:r>
    </w:p>
    <w:sectPr w:rsidR="00F46539" w:rsidSect="00BF7123">
      <w:pgSz w:w="12240" w:h="15840"/>
      <w:pgMar w:top="27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4CDB" w:rsidRDefault="00A84CDB" w:rsidP="007D4BDF">
      <w:pPr>
        <w:spacing w:after="0" w:line="240" w:lineRule="auto"/>
      </w:pPr>
      <w:r>
        <w:separator/>
      </w:r>
    </w:p>
  </w:endnote>
  <w:endnote w:type="continuationSeparator" w:id="1">
    <w:p w:rsidR="00A84CDB" w:rsidRDefault="00A84CDB" w:rsidP="007D4B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Rupee">
    <w:altName w:val="Cambria Math"/>
    <w:panose1 w:val="02000500000000000000"/>
    <w:charset w:val="00"/>
    <w:family w:val="auto"/>
    <w:pitch w:val="variable"/>
    <w:sig w:usb0="A00000A7" w:usb1="5000004A" w:usb2="00000000" w:usb3="00000000" w:csb0="00000111"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4CDB" w:rsidRDefault="00A84CDB" w:rsidP="007D4BDF">
      <w:pPr>
        <w:spacing w:after="0" w:line="240" w:lineRule="auto"/>
      </w:pPr>
      <w:r>
        <w:separator/>
      </w:r>
    </w:p>
  </w:footnote>
  <w:footnote w:type="continuationSeparator" w:id="1">
    <w:p w:rsidR="00A84CDB" w:rsidRDefault="00A84CDB" w:rsidP="007D4B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572E2F"/>
    <w:multiLevelType w:val="hybridMultilevel"/>
    <w:tmpl w:val="E7B4A9DE"/>
    <w:lvl w:ilvl="0" w:tplc="75860916">
      <w:start w:val="1"/>
      <w:numFmt w:val="decimal"/>
      <w:lvlText w:val="%1."/>
      <w:lvlJc w:val="left"/>
      <w:pPr>
        <w:ind w:left="750" w:hanging="390"/>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2536158"/>
    <w:multiLevelType w:val="hybridMultilevel"/>
    <w:tmpl w:val="6C00B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0"/>
    <w:footnote w:id="1"/>
  </w:footnotePr>
  <w:endnotePr>
    <w:endnote w:id="0"/>
    <w:endnote w:id="1"/>
  </w:endnotePr>
  <w:compat>
    <w:useFELayout/>
  </w:compat>
  <w:rsids>
    <w:rsidRoot w:val="00484A69"/>
    <w:rsid w:val="00003052"/>
    <w:rsid w:val="0000711B"/>
    <w:rsid w:val="00011C91"/>
    <w:rsid w:val="000163CB"/>
    <w:rsid w:val="00043F17"/>
    <w:rsid w:val="000522A8"/>
    <w:rsid w:val="00052AD4"/>
    <w:rsid w:val="000866E5"/>
    <w:rsid w:val="00090061"/>
    <w:rsid w:val="00090975"/>
    <w:rsid w:val="000C4E64"/>
    <w:rsid w:val="000D3558"/>
    <w:rsid w:val="001015BC"/>
    <w:rsid w:val="0011023C"/>
    <w:rsid w:val="00146F1A"/>
    <w:rsid w:val="0017343C"/>
    <w:rsid w:val="00174CA7"/>
    <w:rsid w:val="001808D4"/>
    <w:rsid w:val="00191877"/>
    <w:rsid w:val="0019219C"/>
    <w:rsid w:val="001A06C3"/>
    <w:rsid w:val="001C670B"/>
    <w:rsid w:val="001C7532"/>
    <w:rsid w:val="001D17D1"/>
    <w:rsid w:val="001F7E86"/>
    <w:rsid w:val="0021575A"/>
    <w:rsid w:val="00215767"/>
    <w:rsid w:val="002279D7"/>
    <w:rsid w:val="0023087B"/>
    <w:rsid w:val="002361C9"/>
    <w:rsid w:val="00244BE3"/>
    <w:rsid w:val="00246AF3"/>
    <w:rsid w:val="0024794B"/>
    <w:rsid w:val="0027429E"/>
    <w:rsid w:val="002755AA"/>
    <w:rsid w:val="00284BAD"/>
    <w:rsid w:val="002C781F"/>
    <w:rsid w:val="002D43F3"/>
    <w:rsid w:val="002E390E"/>
    <w:rsid w:val="002E4557"/>
    <w:rsid w:val="002E55B9"/>
    <w:rsid w:val="002F39B5"/>
    <w:rsid w:val="00307033"/>
    <w:rsid w:val="00307D3D"/>
    <w:rsid w:val="003410F1"/>
    <w:rsid w:val="00343F9C"/>
    <w:rsid w:val="003451E9"/>
    <w:rsid w:val="00345C9F"/>
    <w:rsid w:val="00363F06"/>
    <w:rsid w:val="003802AF"/>
    <w:rsid w:val="00384AB6"/>
    <w:rsid w:val="003A076C"/>
    <w:rsid w:val="003A3E62"/>
    <w:rsid w:val="003B2580"/>
    <w:rsid w:val="003D2C69"/>
    <w:rsid w:val="003D4D5A"/>
    <w:rsid w:val="003E65B3"/>
    <w:rsid w:val="00416748"/>
    <w:rsid w:val="00416EA6"/>
    <w:rsid w:val="00441D8B"/>
    <w:rsid w:val="00450B40"/>
    <w:rsid w:val="004548CF"/>
    <w:rsid w:val="0047490B"/>
    <w:rsid w:val="004811E9"/>
    <w:rsid w:val="00484A69"/>
    <w:rsid w:val="00485C16"/>
    <w:rsid w:val="00487F11"/>
    <w:rsid w:val="00495A03"/>
    <w:rsid w:val="004A0514"/>
    <w:rsid w:val="004B458E"/>
    <w:rsid w:val="004C6D0D"/>
    <w:rsid w:val="004D1BF7"/>
    <w:rsid w:val="004D271C"/>
    <w:rsid w:val="004D2B4E"/>
    <w:rsid w:val="004D52EF"/>
    <w:rsid w:val="004E0DA3"/>
    <w:rsid w:val="00525C82"/>
    <w:rsid w:val="00537EF4"/>
    <w:rsid w:val="005403B9"/>
    <w:rsid w:val="00543D1A"/>
    <w:rsid w:val="00546C27"/>
    <w:rsid w:val="00547A8C"/>
    <w:rsid w:val="00560A39"/>
    <w:rsid w:val="005A3AF1"/>
    <w:rsid w:val="005A5E41"/>
    <w:rsid w:val="005C1835"/>
    <w:rsid w:val="005C289A"/>
    <w:rsid w:val="005C5C47"/>
    <w:rsid w:val="005D3783"/>
    <w:rsid w:val="005D4A5A"/>
    <w:rsid w:val="005E6DEA"/>
    <w:rsid w:val="005F00C9"/>
    <w:rsid w:val="005F1E70"/>
    <w:rsid w:val="00627017"/>
    <w:rsid w:val="006702C4"/>
    <w:rsid w:val="00671794"/>
    <w:rsid w:val="00682528"/>
    <w:rsid w:val="0068295F"/>
    <w:rsid w:val="00691195"/>
    <w:rsid w:val="006A51F1"/>
    <w:rsid w:val="006C13E8"/>
    <w:rsid w:val="006C3C59"/>
    <w:rsid w:val="006C6B70"/>
    <w:rsid w:val="006D452F"/>
    <w:rsid w:val="00714A28"/>
    <w:rsid w:val="00732B92"/>
    <w:rsid w:val="007457A2"/>
    <w:rsid w:val="00745DE5"/>
    <w:rsid w:val="007460E9"/>
    <w:rsid w:val="0074631B"/>
    <w:rsid w:val="007573B4"/>
    <w:rsid w:val="00764CB7"/>
    <w:rsid w:val="00776261"/>
    <w:rsid w:val="00780558"/>
    <w:rsid w:val="007809C7"/>
    <w:rsid w:val="00784D97"/>
    <w:rsid w:val="007A7984"/>
    <w:rsid w:val="007B3DBB"/>
    <w:rsid w:val="007C66B4"/>
    <w:rsid w:val="007D4BDF"/>
    <w:rsid w:val="007F032B"/>
    <w:rsid w:val="008177D3"/>
    <w:rsid w:val="00825950"/>
    <w:rsid w:val="00834C5A"/>
    <w:rsid w:val="008801A6"/>
    <w:rsid w:val="008A355B"/>
    <w:rsid w:val="008A74EF"/>
    <w:rsid w:val="008B750D"/>
    <w:rsid w:val="008C619E"/>
    <w:rsid w:val="008E1BBA"/>
    <w:rsid w:val="008F38C0"/>
    <w:rsid w:val="008F6FD0"/>
    <w:rsid w:val="009112E5"/>
    <w:rsid w:val="00913441"/>
    <w:rsid w:val="00915882"/>
    <w:rsid w:val="0091766C"/>
    <w:rsid w:val="009215CB"/>
    <w:rsid w:val="00951F78"/>
    <w:rsid w:val="009707E3"/>
    <w:rsid w:val="009758A0"/>
    <w:rsid w:val="00977F85"/>
    <w:rsid w:val="0099649B"/>
    <w:rsid w:val="00996F2E"/>
    <w:rsid w:val="009A1509"/>
    <w:rsid w:val="009B4433"/>
    <w:rsid w:val="009B5B9D"/>
    <w:rsid w:val="009D0F1B"/>
    <w:rsid w:val="009D4E57"/>
    <w:rsid w:val="009F0EE6"/>
    <w:rsid w:val="009F1154"/>
    <w:rsid w:val="009F6D20"/>
    <w:rsid w:val="00A071CB"/>
    <w:rsid w:val="00A07A3D"/>
    <w:rsid w:val="00A13403"/>
    <w:rsid w:val="00A34250"/>
    <w:rsid w:val="00A46126"/>
    <w:rsid w:val="00A62F1A"/>
    <w:rsid w:val="00A63709"/>
    <w:rsid w:val="00A74C04"/>
    <w:rsid w:val="00A8400D"/>
    <w:rsid w:val="00A84CDB"/>
    <w:rsid w:val="00AA7446"/>
    <w:rsid w:val="00AB4CCE"/>
    <w:rsid w:val="00AB68EA"/>
    <w:rsid w:val="00AB6B8A"/>
    <w:rsid w:val="00AD29EE"/>
    <w:rsid w:val="00AD4DF8"/>
    <w:rsid w:val="00AE4B04"/>
    <w:rsid w:val="00B21AC0"/>
    <w:rsid w:val="00B23900"/>
    <w:rsid w:val="00B24497"/>
    <w:rsid w:val="00B26AF5"/>
    <w:rsid w:val="00B37606"/>
    <w:rsid w:val="00B40D11"/>
    <w:rsid w:val="00B47667"/>
    <w:rsid w:val="00B61508"/>
    <w:rsid w:val="00B75D9A"/>
    <w:rsid w:val="00B76011"/>
    <w:rsid w:val="00B95EB1"/>
    <w:rsid w:val="00BB6996"/>
    <w:rsid w:val="00BB7A6A"/>
    <w:rsid w:val="00BD75A5"/>
    <w:rsid w:val="00BE11E3"/>
    <w:rsid w:val="00BF3B58"/>
    <w:rsid w:val="00BF7123"/>
    <w:rsid w:val="00C2054C"/>
    <w:rsid w:val="00C43F56"/>
    <w:rsid w:val="00C46263"/>
    <w:rsid w:val="00C521A6"/>
    <w:rsid w:val="00C56F77"/>
    <w:rsid w:val="00C57468"/>
    <w:rsid w:val="00C6032B"/>
    <w:rsid w:val="00C76714"/>
    <w:rsid w:val="00C809E9"/>
    <w:rsid w:val="00CB62FB"/>
    <w:rsid w:val="00CB7CF4"/>
    <w:rsid w:val="00CC0642"/>
    <w:rsid w:val="00CC4A7E"/>
    <w:rsid w:val="00CC777A"/>
    <w:rsid w:val="00CE7B1B"/>
    <w:rsid w:val="00CF3616"/>
    <w:rsid w:val="00CF56BC"/>
    <w:rsid w:val="00CF67E7"/>
    <w:rsid w:val="00D17DBD"/>
    <w:rsid w:val="00D51334"/>
    <w:rsid w:val="00D619F3"/>
    <w:rsid w:val="00D631A5"/>
    <w:rsid w:val="00D65DF0"/>
    <w:rsid w:val="00D67D56"/>
    <w:rsid w:val="00DB12AD"/>
    <w:rsid w:val="00DB76BE"/>
    <w:rsid w:val="00DB7B06"/>
    <w:rsid w:val="00DC0102"/>
    <w:rsid w:val="00DD3EBE"/>
    <w:rsid w:val="00DD41CA"/>
    <w:rsid w:val="00DD5053"/>
    <w:rsid w:val="00DE17D4"/>
    <w:rsid w:val="00DE3B6B"/>
    <w:rsid w:val="00DF0DC4"/>
    <w:rsid w:val="00E11A1B"/>
    <w:rsid w:val="00E21D78"/>
    <w:rsid w:val="00E338D7"/>
    <w:rsid w:val="00E42B52"/>
    <w:rsid w:val="00E7504F"/>
    <w:rsid w:val="00E76C4A"/>
    <w:rsid w:val="00E7771E"/>
    <w:rsid w:val="00E80D51"/>
    <w:rsid w:val="00E87FEA"/>
    <w:rsid w:val="00EB5B98"/>
    <w:rsid w:val="00EC0731"/>
    <w:rsid w:val="00EC0FBA"/>
    <w:rsid w:val="00EC12EC"/>
    <w:rsid w:val="00EC1BF2"/>
    <w:rsid w:val="00EC334A"/>
    <w:rsid w:val="00EE679B"/>
    <w:rsid w:val="00F04E9B"/>
    <w:rsid w:val="00F3014A"/>
    <w:rsid w:val="00F33262"/>
    <w:rsid w:val="00F34C85"/>
    <w:rsid w:val="00F46539"/>
    <w:rsid w:val="00F5025A"/>
    <w:rsid w:val="00F55414"/>
    <w:rsid w:val="00F559E7"/>
    <w:rsid w:val="00F56CFC"/>
    <w:rsid w:val="00F6001F"/>
    <w:rsid w:val="00F6592D"/>
    <w:rsid w:val="00F748D3"/>
    <w:rsid w:val="00F76F5B"/>
    <w:rsid w:val="00F91CC1"/>
    <w:rsid w:val="00FD423F"/>
    <w:rsid w:val="00FD63A0"/>
    <w:rsid w:val="00FE1F51"/>
    <w:rsid w:val="00FE513A"/>
    <w:rsid w:val="00FE5AFF"/>
    <w:rsid w:val="00FF3335"/>
    <w:rsid w:val="00FF3920"/>
    <w:rsid w:val="00FF6C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D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D4BD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D4BDF"/>
  </w:style>
  <w:style w:type="paragraph" w:styleId="Footer">
    <w:name w:val="footer"/>
    <w:basedOn w:val="Normal"/>
    <w:link w:val="FooterChar"/>
    <w:uiPriority w:val="99"/>
    <w:semiHidden/>
    <w:unhideWhenUsed/>
    <w:rsid w:val="007D4BD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D4BDF"/>
  </w:style>
  <w:style w:type="paragraph" w:customStyle="1" w:styleId="Default">
    <w:name w:val="Default"/>
    <w:rsid w:val="005403B9"/>
    <w:pPr>
      <w:autoSpaceDE w:val="0"/>
      <w:autoSpaceDN w:val="0"/>
      <w:adjustRightInd w:val="0"/>
      <w:spacing w:after="0" w:line="240" w:lineRule="auto"/>
    </w:pPr>
    <w:rPr>
      <w:rFonts w:ascii="Arial Narrow" w:hAnsi="Arial Narrow" w:cs="Arial Narrow"/>
      <w:color w:val="000000"/>
      <w:sz w:val="24"/>
      <w:szCs w:val="24"/>
    </w:rPr>
  </w:style>
  <w:style w:type="paragraph" w:styleId="ListParagraph">
    <w:name w:val="List Paragraph"/>
    <w:basedOn w:val="Normal"/>
    <w:uiPriority w:val="34"/>
    <w:qFormat/>
    <w:rsid w:val="00784D9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17272</TotalTime>
  <Pages>38</Pages>
  <Words>21304</Words>
  <Characters>121436</Characters>
  <Application>Microsoft Office Word</Application>
  <DocSecurity>0</DocSecurity>
  <Lines>1011</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c:creator>
  <cp:keywords/>
  <dc:description/>
  <cp:lastModifiedBy>sai</cp:lastModifiedBy>
  <cp:revision>95</cp:revision>
  <dcterms:created xsi:type="dcterms:W3CDTF">2014-01-08T15:30:00Z</dcterms:created>
  <dcterms:modified xsi:type="dcterms:W3CDTF">2014-02-24T13:29:00Z</dcterms:modified>
</cp:coreProperties>
</file>