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08" w:rsidRPr="0060286F" w:rsidRDefault="00C01F2B" w:rsidP="0060286F">
      <w:pPr>
        <w:tabs>
          <w:tab w:val="left" w:pos="5917"/>
          <w:tab w:val="left" w:pos="8369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Important aspects to be covered for DT from VG Sir Books</w:t>
      </w:r>
      <w:r w:rsidR="0060286F"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ab/>
      </w:r>
    </w:p>
    <w:p w:rsidR="0060286F" w:rsidRPr="008C7C44" w:rsidRDefault="0060286F" w:rsidP="0060286F">
      <w:pPr>
        <w:tabs>
          <w:tab w:val="left" w:pos="5917"/>
          <w:tab w:val="left" w:pos="8369"/>
        </w:tabs>
        <w:jc w:val="both"/>
        <w:rPr>
          <w:rFonts w:ascii="Segoe UI Light" w:hAnsi="Segoe UI Light" w:cs="Segoe UI Light"/>
          <w:b/>
          <w:color w:val="8064A2" w:themeColor="accent4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Dear friends I have prepared a list of chapters for VG sir books which </w:t>
      </w:r>
      <w:r w:rsidR="00E2075D">
        <w:rPr>
          <w:rFonts w:ascii="Segoe UI Light" w:hAnsi="Segoe UI Light" w:cs="Segoe UI Light"/>
          <w:b/>
          <w:color w:val="8064A2" w:themeColor="accent4"/>
          <w:sz w:val="24"/>
          <w:szCs w:val="24"/>
        </w:rPr>
        <w:t>was</w:t>
      </w:r>
      <w:r w:rsidRPr="0060286F"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 as per my study schedule I am not the student of VG Sir but I follow him.  And I have scored 58 </w:t>
      </w:r>
      <w:r w:rsidR="00E2075D"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by self reading </w:t>
      </w:r>
      <w:r w:rsidRPr="0060286F">
        <w:rPr>
          <w:rFonts w:ascii="Segoe UI Light" w:hAnsi="Segoe UI Light" w:cs="Segoe UI Light"/>
          <w:b/>
          <w:color w:val="8064A2" w:themeColor="accent4"/>
          <w:sz w:val="24"/>
          <w:szCs w:val="24"/>
        </w:rPr>
        <w:t>in DT</w:t>
      </w:r>
      <w:r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 hope u guys may have a better plan but if don’t have u may use it. Do all the provisions from summary book and do questions from respective Module</w:t>
      </w:r>
      <w:r w:rsidR="00E2075D"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 </w:t>
      </w:r>
      <w:r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if any time u </w:t>
      </w:r>
      <w:proofErr w:type="gramStart"/>
      <w:r>
        <w:rPr>
          <w:rFonts w:ascii="Segoe UI Light" w:hAnsi="Segoe UI Light" w:cs="Segoe UI Light"/>
          <w:b/>
          <w:color w:val="8064A2" w:themeColor="accent4"/>
          <w:sz w:val="24"/>
          <w:szCs w:val="24"/>
        </w:rPr>
        <w:t>have</w:t>
      </w:r>
      <w:proofErr w:type="gramEnd"/>
      <w:r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 any problem to understand any provision then u may refer to that module and similar topics and see the example given there.  </w:t>
      </w:r>
    </w:p>
    <w:p w:rsidR="008C7C44" w:rsidRPr="0060286F" w:rsidRDefault="008C7C44" w:rsidP="0060286F">
      <w:pPr>
        <w:tabs>
          <w:tab w:val="left" w:pos="5917"/>
          <w:tab w:val="left" w:pos="8369"/>
        </w:tabs>
        <w:jc w:val="both"/>
        <w:rPr>
          <w:rFonts w:ascii="Segoe UI Light" w:hAnsi="Segoe UI Light" w:cs="Segoe UI Light"/>
          <w:b/>
          <w:color w:val="8064A2" w:themeColor="accent4"/>
          <w:sz w:val="24"/>
          <w:szCs w:val="24"/>
        </w:rPr>
      </w:pPr>
      <w:r w:rsidRPr="008C7C44">
        <w:rPr>
          <w:rFonts w:ascii="Segoe UI Light" w:hAnsi="Segoe UI Light" w:cs="Segoe UI Light"/>
          <w:b/>
          <w:color w:val="8064A2" w:themeColor="accent4"/>
          <w:sz w:val="24"/>
          <w:szCs w:val="24"/>
          <w:u w:val="single"/>
        </w:rPr>
        <w:t xml:space="preserve">And remember never forget to do Latest Amendments and Case laws </w:t>
      </w:r>
      <w:r>
        <w:rPr>
          <w:rFonts w:ascii="Segoe UI Light" w:hAnsi="Segoe UI Light" w:cs="Segoe UI Light"/>
          <w:b/>
          <w:color w:val="8064A2" w:themeColor="accent4"/>
          <w:sz w:val="24"/>
          <w:szCs w:val="24"/>
        </w:rPr>
        <w:t xml:space="preserve"> </w:t>
      </w:r>
    </w:p>
    <w:p w:rsidR="00C01F2B" w:rsidRPr="0060286F" w:rsidRDefault="00C01F2B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 xml:space="preserve">Module-1 </w:t>
      </w:r>
    </w:p>
    <w:p w:rsidR="00C01F2B" w:rsidRPr="0060286F" w:rsidRDefault="00C01F2B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 xml:space="preserve">Capital Gain </w:t>
      </w:r>
    </w:p>
    <w:p w:rsidR="00C01F2B" w:rsidRPr="00E2075D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E2075D">
        <w:rPr>
          <w:rFonts w:ascii="Segoe UI Light" w:hAnsi="Segoe UI Light" w:cs="Segoe UI Light"/>
          <w:b/>
          <w:color w:val="C0504D" w:themeColor="accent2"/>
          <w:sz w:val="24"/>
          <w:szCs w:val="24"/>
        </w:rPr>
        <w:t>Measurement to prevent Generation and circulation of Black Money ( Only one time before Examination)</w:t>
      </w:r>
    </w:p>
    <w:p w:rsidR="00C01F2B" w:rsidRPr="0060286F" w:rsidRDefault="00C01F2B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>Module-2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PGBP – Question from Module and provisions from Summary Book.</w:t>
      </w:r>
    </w:p>
    <w:p w:rsidR="00C01F2B" w:rsidRPr="0060286F" w:rsidRDefault="00C01F2B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>Module- 3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Clubbing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Wealth Tax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Deduction under Chapter VI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Deduction under section 10A (must DO it)</w:t>
      </w:r>
    </w:p>
    <w:p w:rsidR="00C01F2B" w:rsidRPr="0060286F" w:rsidRDefault="00C01F2B" w:rsidP="0060286F">
      <w:pPr>
        <w:pStyle w:val="ListParagraph"/>
        <w:numPr>
          <w:ilvl w:val="0"/>
          <w:numId w:val="1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Amalgamation, Demerger, RE-organization of co-operative society( one time if u have time)</w:t>
      </w:r>
    </w:p>
    <w:p w:rsidR="00C01F2B" w:rsidRPr="0060286F" w:rsidRDefault="00C01F2B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>Module-4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MAT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foreign company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AOP/BOI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Firm’s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LLP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 xml:space="preserve">AMT(must do it </w:t>
      </w:r>
      <w:proofErr w:type="spellStart"/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bcs</w:t>
      </w:r>
      <w:proofErr w:type="spellEnd"/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 xml:space="preserve"> its new concept and till now not asked in exam)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Charitable Institution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lastRenderedPageBreak/>
        <w:t>Tonnage taxation (must do it – Relevant amendments is there)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Political Parties.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Electoral Trust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HUF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Agriculture Income</w:t>
      </w:r>
    </w:p>
    <w:p w:rsidR="00C01F2B" w:rsidRPr="0060286F" w:rsidRDefault="00C01F2B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 xml:space="preserve">Taxation of Dividend </w:t>
      </w:r>
      <w:proofErr w:type="gramStart"/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( section</w:t>
      </w:r>
      <w:proofErr w:type="gramEnd"/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 xml:space="preserve"> 2(22)..series)</w:t>
      </w:r>
    </w:p>
    <w:p w:rsidR="00C01F2B" w:rsidRPr="0060286F" w:rsidRDefault="0060286F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Set off Carry forwarded.</w:t>
      </w:r>
    </w:p>
    <w:p w:rsidR="0060286F" w:rsidRPr="0060286F" w:rsidRDefault="0060286F" w:rsidP="0060286F">
      <w:pPr>
        <w:pStyle w:val="ListParagraph"/>
        <w:numPr>
          <w:ilvl w:val="0"/>
          <w:numId w:val="2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Other topics you may read one time if u can.</w:t>
      </w:r>
    </w:p>
    <w:p w:rsidR="0060286F" w:rsidRPr="0060286F" w:rsidRDefault="0060286F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>Module- 5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Deduction  and collection of Tax at Source(TDS)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Taxation of Non Resident and Foreign Company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DTAA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Advance Ruling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Assessment Procedure</w:t>
      </w:r>
    </w:p>
    <w:p w:rsidR="0060286F" w:rsidRPr="0060286F" w:rsidRDefault="0060286F" w:rsidP="0060286F">
      <w:pPr>
        <w:pStyle w:val="ListParagraph"/>
        <w:numPr>
          <w:ilvl w:val="0"/>
          <w:numId w:val="3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Annual Information Return(one time)</w:t>
      </w:r>
    </w:p>
    <w:p w:rsidR="0060286F" w:rsidRPr="0060286F" w:rsidRDefault="0060286F" w:rsidP="0060286F">
      <w:p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  <w:u w:val="single"/>
        </w:rPr>
        <w:t>Module-6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Advance Tax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Appeal and revision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Mandatory and penal interest under section 234A/B/C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Assessee in default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Miscellaneous topics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Transfer Pricing</w:t>
      </w:r>
    </w:p>
    <w:p w:rsidR="0060286F" w:rsidRPr="0060286F" w:rsidRDefault="0060286F" w:rsidP="0060286F">
      <w:pPr>
        <w:pStyle w:val="ListParagraph"/>
        <w:numPr>
          <w:ilvl w:val="0"/>
          <w:numId w:val="4"/>
        </w:numPr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  <w:r w:rsidRPr="0060286F">
        <w:rPr>
          <w:rFonts w:ascii="Segoe UI Light" w:hAnsi="Segoe UI Light" w:cs="Segoe UI Light"/>
          <w:b/>
          <w:color w:val="C0504D" w:themeColor="accent2"/>
          <w:sz w:val="24"/>
          <w:szCs w:val="24"/>
        </w:rPr>
        <w:t>Latest Judiciary (must do it)</w:t>
      </w:r>
    </w:p>
    <w:p w:rsidR="0060286F" w:rsidRPr="0060286F" w:rsidRDefault="0060286F" w:rsidP="0060286F">
      <w:pPr>
        <w:pStyle w:val="ListParagraph"/>
        <w:tabs>
          <w:tab w:val="left" w:pos="5917"/>
        </w:tabs>
        <w:jc w:val="both"/>
        <w:rPr>
          <w:rFonts w:ascii="Segoe UI Light" w:hAnsi="Segoe UI Light" w:cs="Segoe UI Light"/>
          <w:b/>
          <w:color w:val="C0504D" w:themeColor="accent2"/>
          <w:sz w:val="24"/>
          <w:szCs w:val="24"/>
        </w:rPr>
      </w:pPr>
    </w:p>
    <w:sectPr w:rsidR="0060286F" w:rsidRPr="0060286F" w:rsidSect="003A4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323"/>
      </v:shape>
    </w:pict>
  </w:numPicBullet>
  <w:abstractNum w:abstractNumId="0">
    <w:nsid w:val="276462A2"/>
    <w:multiLevelType w:val="hybridMultilevel"/>
    <w:tmpl w:val="5AD8A3E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16E57"/>
    <w:multiLevelType w:val="hybridMultilevel"/>
    <w:tmpl w:val="B18AB0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43B2"/>
    <w:multiLevelType w:val="hybridMultilevel"/>
    <w:tmpl w:val="8D547A4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2539A"/>
    <w:multiLevelType w:val="hybridMultilevel"/>
    <w:tmpl w:val="FBB040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>
    <w:useFELayout/>
  </w:compat>
  <w:rsids>
    <w:rsidRoot w:val="00C01F2B"/>
    <w:rsid w:val="003A4A08"/>
    <w:rsid w:val="0060286F"/>
    <w:rsid w:val="008C7C44"/>
    <w:rsid w:val="00C01F2B"/>
    <w:rsid w:val="00E2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kumar</dc:creator>
  <cp:keywords/>
  <dc:description/>
  <cp:lastModifiedBy>saroj kumar</cp:lastModifiedBy>
  <cp:revision>3</cp:revision>
  <dcterms:created xsi:type="dcterms:W3CDTF">2014-02-17T09:04:00Z</dcterms:created>
  <dcterms:modified xsi:type="dcterms:W3CDTF">2014-02-17T09:43:00Z</dcterms:modified>
</cp:coreProperties>
</file>