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2D8" w:rsidRPr="00BA0AAC" w:rsidRDefault="00D742D8" w:rsidP="00D742D8">
      <w:pPr>
        <w:jc w:val="center"/>
        <w:rPr>
          <w:rFonts w:ascii="Arial Black" w:hAnsi="Arial Black"/>
          <w:b/>
          <w:sz w:val="28"/>
          <w:szCs w:val="28"/>
          <w:u w:val="single"/>
        </w:rPr>
      </w:pPr>
      <w:r w:rsidRPr="00BA0AAC">
        <w:rPr>
          <w:rFonts w:ascii="Arial Black" w:hAnsi="Arial Black"/>
          <w:b/>
          <w:sz w:val="28"/>
          <w:szCs w:val="28"/>
          <w:u w:val="single"/>
        </w:rPr>
        <w:t>Provisions Regarding Tax Deducted at Source (TDS)</w:t>
      </w:r>
    </w:p>
    <w:p w:rsidR="007E4D25" w:rsidRPr="00BA0AAC" w:rsidRDefault="007E4D25" w:rsidP="00D742D8">
      <w:pPr>
        <w:jc w:val="center"/>
        <w:rPr>
          <w:b/>
          <w:sz w:val="8"/>
          <w:u w:val="single"/>
        </w:rPr>
      </w:pPr>
    </w:p>
    <w:p w:rsidR="00D742D8" w:rsidRDefault="00D742D8" w:rsidP="00D742D8">
      <w:r w:rsidRPr="00E716F3">
        <w:rPr>
          <w:b/>
        </w:rPr>
        <w:t xml:space="preserve"> For every </w:t>
      </w:r>
      <w:r w:rsidR="0004179A" w:rsidRPr="00E716F3">
        <w:rPr>
          <w:b/>
        </w:rPr>
        <w:t xml:space="preserve">assessee </w:t>
      </w:r>
      <w:r w:rsidRPr="00E716F3">
        <w:rPr>
          <w:b/>
        </w:rPr>
        <w:t>a question arises how income tax is recovered under Income Tax Act, 1961</w:t>
      </w:r>
      <w:r>
        <w:t>.</w:t>
      </w:r>
    </w:p>
    <w:p w:rsidR="00D742D8" w:rsidRDefault="00D742D8" w:rsidP="00D742D8">
      <w:r>
        <w:t xml:space="preserve">The Income tax is recovered by the department in the previous year itself as per </w:t>
      </w:r>
      <w:r w:rsidRPr="001D666A">
        <w:rPr>
          <w:b/>
          <w:i/>
        </w:rPr>
        <w:t>section 190</w:t>
      </w:r>
      <w:r>
        <w:t xml:space="preserve"> of the act through:- </w:t>
      </w:r>
    </w:p>
    <w:p w:rsidR="00D742D8" w:rsidRPr="00E716F3" w:rsidRDefault="00D742D8" w:rsidP="00D742D8">
      <w:pPr>
        <w:pStyle w:val="ListParagraph"/>
        <w:numPr>
          <w:ilvl w:val="0"/>
          <w:numId w:val="1"/>
        </w:numPr>
        <w:rPr>
          <w:b/>
        </w:rPr>
      </w:pPr>
      <w:r w:rsidRPr="00E716F3">
        <w:rPr>
          <w:b/>
        </w:rPr>
        <w:t>Tax Deduction at Source (TDS).</w:t>
      </w:r>
    </w:p>
    <w:p w:rsidR="00D742D8" w:rsidRDefault="00D742D8" w:rsidP="00D742D8">
      <w:pPr>
        <w:pStyle w:val="ListParagraph"/>
        <w:numPr>
          <w:ilvl w:val="0"/>
          <w:numId w:val="1"/>
        </w:numPr>
      </w:pPr>
      <w:r>
        <w:t>Tax Collection at Source (TCS).</w:t>
      </w:r>
    </w:p>
    <w:p w:rsidR="00D742D8" w:rsidRDefault="00D742D8" w:rsidP="00D742D8">
      <w:pPr>
        <w:pStyle w:val="ListParagraph"/>
        <w:numPr>
          <w:ilvl w:val="0"/>
          <w:numId w:val="1"/>
        </w:numPr>
      </w:pPr>
      <w:r>
        <w:t>Payment of Advance Tax.</w:t>
      </w:r>
    </w:p>
    <w:p w:rsidR="00D742D8" w:rsidRDefault="00D742D8" w:rsidP="00D742D8">
      <w:pPr>
        <w:pStyle w:val="ListParagraph"/>
        <w:numPr>
          <w:ilvl w:val="0"/>
          <w:numId w:val="1"/>
        </w:numPr>
      </w:pPr>
      <w:r>
        <w:t>Self Assessment Tax (in Assessment Year).</w:t>
      </w:r>
    </w:p>
    <w:p w:rsidR="005813E9" w:rsidRPr="005813E9" w:rsidRDefault="005813E9" w:rsidP="005813E9">
      <w:pPr>
        <w:pStyle w:val="ListParagraph"/>
        <w:rPr>
          <w:sz w:val="10"/>
        </w:rPr>
      </w:pPr>
    </w:p>
    <w:p w:rsidR="00D742D8" w:rsidRDefault="00D742D8" w:rsidP="00D742D8">
      <w:r w:rsidRPr="00E716F3">
        <w:rPr>
          <w:b/>
        </w:rPr>
        <w:t>Who is liable to deduct tax</w:t>
      </w:r>
      <w:r>
        <w:t>?</w:t>
      </w:r>
    </w:p>
    <w:tbl>
      <w:tblPr>
        <w:tblStyle w:val="TableGrid"/>
        <w:tblW w:w="0" w:type="auto"/>
        <w:tblInd w:w="828" w:type="dxa"/>
        <w:tblLook w:val="04A0"/>
      </w:tblPr>
      <w:tblGrid>
        <w:gridCol w:w="1638"/>
        <w:gridCol w:w="3780"/>
        <w:gridCol w:w="4158"/>
      </w:tblGrid>
      <w:tr w:rsidR="00D742D8" w:rsidTr="0073702F">
        <w:tc>
          <w:tcPr>
            <w:tcW w:w="1638" w:type="dxa"/>
          </w:tcPr>
          <w:p w:rsidR="00D742D8" w:rsidRPr="00E716F3" w:rsidRDefault="00D742D8" w:rsidP="00E716F3">
            <w:pPr>
              <w:jc w:val="both"/>
              <w:rPr>
                <w:b/>
              </w:rPr>
            </w:pPr>
            <w:r w:rsidRPr="00E716F3">
              <w:rPr>
                <w:b/>
              </w:rPr>
              <w:t>Person</w:t>
            </w:r>
          </w:p>
        </w:tc>
        <w:tc>
          <w:tcPr>
            <w:tcW w:w="3780" w:type="dxa"/>
          </w:tcPr>
          <w:p w:rsidR="00D742D8" w:rsidRPr="00E716F3" w:rsidRDefault="00D742D8" w:rsidP="00E716F3">
            <w:pPr>
              <w:jc w:val="both"/>
              <w:rPr>
                <w:b/>
              </w:rPr>
            </w:pPr>
            <w:r w:rsidRPr="00E716F3">
              <w:rPr>
                <w:b/>
              </w:rPr>
              <w:t>Audit of Books of the immediately preceding Financial Year</w:t>
            </w:r>
          </w:p>
        </w:tc>
        <w:tc>
          <w:tcPr>
            <w:tcW w:w="4158" w:type="dxa"/>
          </w:tcPr>
          <w:p w:rsidR="00D742D8" w:rsidRPr="00E716F3" w:rsidRDefault="00D742D8" w:rsidP="00E716F3">
            <w:pPr>
              <w:jc w:val="both"/>
              <w:rPr>
                <w:b/>
              </w:rPr>
            </w:pPr>
            <w:r w:rsidRPr="00E716F3">
              <w:rPr>
                <w:b/>
              </w:rPr>
              <w:t>Does not Audit of Books of the immediately preceding Financial Year</w:t>
            </w:r>
          </w:p>
        </w:tc>
      </w:tr>
      <w:tr w:rsidR="00D742D8" w:rsidTr="0073702F">
        <w:tc>
          <w:tcPr>
            <w:tcW w:w="1638" w:type="dxa"/>
          </w:tcPr>
          <w:p w:rsidR="00D742D8" w:rsidRDefault="00D742D8" w:rsidP="00D742D8">
            <w:r>
              <w:t>Individual/HUF</w:t>
            </w:r>
          </w:p>
        </w:tc>
        <w:tc>
          <w:tcPr>
            <w:tcW w:w="3780" w:type="dxa"/>
          </w:tcPr>
          <w:p w:rsidR="00D742D8" w:rsidRDefault="0004179A" w:rsidP="005813E9">
            <w:r>
              <w:t>Yes</w:t>
            </w:r>
          </w:p>
        </w:tc>
        <w:tc>
          <w:tcPr>
            <w:tcW w:w="4158" w:type="dxa"/>
          </w:tcPr>
          <w:p w:rsidR="00D742D8" w:rsidRDefault="0004179A" w:rsidP="005813E9">
            <w:r>
              <w:t>No</w:t>
            </w:r>
          </w:p>
        </w:tc>
      </w:tr>
      <w:tr w:rsidR="00D742D8" w:rsidTr="0073702F">
        <w:tc>
          <w:tcPr>
            <w:tcW w:w="1638" w:type="dxa"/>
          </w:tcPr>
          <w:p w:rsidR="00D742D8" w:rsidRDefault="00D742D8" w:rsidP="00D742D8">
            <w:r>
              <w:t>Partnership</w:t>
            </w:r>
          </w:p>
        </w:tc>
        <w:tc>
          <w:tcPr>
            <w:tcW w:w="3780" w:type="dxa"/>
          </w:tcPr>
          <w:p w:rsidR="00D742D8" w:rsidRDefault="0004179A" w:rsidP="005813E9">
            <w:r>
              <w:t>Yes</w:t>
            </w:r>
          </w:p>
        </w:tc>
        <w:tc>
          <w:tcPr>
            <w:tcW w:w="4158" w:type="dxa"/>
          </w:tcPr>
          <w:p w:rsidR="00D742D8" w:rsidRDefault="0004179A" w:rsidP="005813E9">
            <w:r>
              <w:t>Yes</w:t>
            </w:r>
          </w:p>
        </w:tc>
      </w:tr>
      <w:tr w:rsidR="00D742D8" w:rsidTr="0073702F">
        <w:tc>
          <w:tcPr>
            <w:tcW w:w="1638" w:type="dxa"/>
          </w:tcPr>
          <w:p w:rsidR="00D742D8" w:rsidRDefault="00D742D8" w:rsidP="00D742D8">
            <w:r>
              <w:t>Companies</w:t>
            </w:r>
          </w:p>
        </w:tc>
        <w:tc>
          <w:tcPr>
            <w:tcW w:w="3780" w:type="dxa"/>
          </w:tcPr>
          <w:p w:rsidR="00D742D8" w:rsidRDefault="0004179A" w:rsidP="005813E9">
            <w:r>
              <w:t>Yes</w:t>
            </w:r>
          </w:p>
        </w:tc>
        <w:tc>
          <w:tcPr>
            <w:tcW w:w="4158" w:type="dxa"/>
          </w:tcPr>
          <w:p w:rsidR="00D742D8" w:rsidRDefault="0004179A" w:rsidP="005813E9">
            <w:r>
              <w:t>Yes</w:t>
            </w:r>
          </w:p>
        </w:tc>
      </w:tr>
      <w:tr w:rsidR="00D742D8" w:rsidTr="0073702F">
        <w:tc>
          <w:tcPr>
            <w:tcW w:w="1638" w:type="dxa"/>
          </w:tcPr>
          <w:p w:rsidR="00D742D8" w:rsidRDefault="00D742D8" w:rsidP="00D742D8">
            <w:r>
              <w:t>Others</w:t>
            </w:r>
          </w:p>
        </w:tc>
        <w:tc>
          <w:tcPr>
            <w:tcW w:w="3780" w:type="dxa"/>
          </w:tcPr>
          <w:p w:rsidR="00D742D8" w:rsidRDefault="0004179A" w:rsidP="005813E9">
            <w:r>
              <w:t>Yes</w:t>
            </w:r>
          </w:p>
        </w:tc>
        <w:tc>
          <w:tcPr>
            <w:tcW w:w="4158" w:type="dxa"/>
          </w:tcPr>
          <w:p w:rsidR="00D742D8" w:rsidRDefault="0004179A" w:rsidP="005813E9">
            <w:r>
              <w:t>Yes</w:t>
            </w:r>
          </w:p>
        </w:tc>
      </w:tr>
    </w:tbl>
    <w:p w:rsidR="00D742D8" w:rsidRDefault="00D742D8" w:rsidP="00D742D8"/>
    <w:tbl>
      <w:tblPr>
        <w:tblStyle w:val="TableGrid"/>
        <w:tblpPr w:leftFromText="180" w:rightFromText="180" w:vertAnchor="text" w:horzAnchor="margin" w:tblpXSpec="right" w:tblpY="340"/>
        <w:tblW w:w="0" w:type="auto"/>
        <w:tblLook w:val="04A0"/>
      </w:tblPr>
      <w:tblGrid>
        <w:gridCol w:w="1098"/>
      </w:tblGrid>
      <w:tr w:rsidR="0004179A" w:rsidTr="00282149">
        <w:trPr>
          <w:trHeight w:val="269"/>
        </w:trPr>
        <w:tc>
          <w:tcPr>
            <w:tcW w:w="1098" w:type="dxa"/>
          </w:tcPr>
          <w:p w:rsidR="0004179A" w:rsidRPr="0004179A" w:rsidRDefault="0004179A" w:rsidP="00282149">
            <w:pPr>
              <w:rPr>
                <w:b/>
              </w:rPr>
            </w:pPr>
            <w:r w:rsidRPr="0004179A">
              <w:rPr>
                <w:b/>
              </w:rPr>
              <w:t xml:space="preserve">Sec </w:t>
            </w:r>
            <w:r>
              <w:rPr>
                <w:b/>
              </w:rPr>
              <w:t xml:space="preserve"> </w:t>
            </w:r>
            <w:r w:rsidRPr="0004179A">
              <w:rPr>
                <w:b/>
              </w:rPr>
              <w:t>203A</w:t>
            </w:r>
          </w:p>
        </w:tc>
      </w:tr>
    </w:tbl>
    <w:p w:rsidR="0004179A" w:rsidRDefault="0004179A" w:rsidP="0004179A">
      <w:pPr>
        <w:jc w:val="both"/>
      </w:pPr>
      <w:r>
        <w:t xml:space="preserve"> The Person needs to </w:t>
      </w:r>
      <w:r w:rsidRPr="005813E9">
        <w:rPr>
          <w:b/>
        </w:rPr>
        <w:t>apply</w:t>
      </w:r>
      <w:r>
        <w:t xml:space="preserve"> to the Assessing Officer for the allotment of </w:t>
      </w:r>
      <w:r w:rsidRPr="00E716F3">
        <w:rPr>
          <w:b/>
          <w:i/>
          <w:u w:val="single"/>
        </w:rPr>
        <w:t>“T</w:t>
      </w:r>
      <w:r w:rsidR="0073702F" w:rsidRPr="00E716F3">
        <w:rPr>
          <w:b/>
          <w:i/>
          <w:u w:val="single"/>
        </w:rPr>
        <w:t xml:space="preserve">ax Deduction and Tax Collection </w:t>
      </w:r>
      <w:r w:rsidRPr="00E716F3">
        <w:rPr>
          <w:b/>
          <w:i/>
          <w:u w:val="single"/>
        </w:rPr>
        <w:t>Account Number “</w:t>
      </w:r>
      <w:r>
        <w:t xml:space="preserve">.  </w:t>
      </w:r>
    </w:p>
    <w:p w:rsidR="005813E9" w:rsidRPr="005813E9" w:rsidRDefault="005813E9" w:rsidP="0004179A">
      <w:pPr>
        <w:jc w:val="both"/>
        <w:rPr>
          <w:sz w:val="6"/>
        </w:rPr>
      </w:pPr>
    </w:p>
    <w:p w:rsidR="0073702F" w:rsidRDefault="0073702F" w:rsidP="0004179A">
      <w:pPr>
        <w:jc w:val="both"/>
      </w:pPr>
      <w:r>
        <w:t xml:space="preserve">There are </w:t>
      </w:r>
      <w:r w:rsidRPr="005813E9">
        <w:rPr>
          <w:b/>
          <w:u w:val="single"/>
        </w:rPr>
        <w:t>19 Sections</w:t>
      </w:r>
      <w:r>
        <w:t xml:space="preserve"> from </w:t>
      </w:r>
      <w:r w:rsidRPr="005813E9">
        <w:rPr>
          <w:b/>
          <w:i/>
          <w:u w:val="single"/>
        </w:rPr>
        <w:t>Section 192 to 195</w:t>
      </w:r>
      <w:r>
        <w:t xml:space="preserve"> under which the tax has to be deducted are:</w:t>
      </w:r>
    </w:p>
    <w:tbl>
      <w:tblPr>
        <w:tblW w:w="113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3"/>
        <w:gridCol w:w="3532"/>
        <w:gridCol w:w="1260"/>
        <w:gridCol w:w="1440"/>
        <w:gridCol w:w="1800"/>
        <w:gridCol w:w="1260"/>
        <w:gridCol w:w="990"/>
      </w:tblGrid>
      <w:tr w:rsidR="00282149" w:rsidRPr="00BF0BA3" w:rsidTr="00282149">
        <w:trPr>
          <w:trHeight w:val="1400"/>
        </w:trPr>
        <w:tc>
          <w:tcPr>
            <w:tcW w:w="1073" w:type="dxa"/>
            <w:shd w:val="clear" w:color="auto" w:fill="auto"/>
            <w:noWrap/>
            <w:vAlign w:val="center"/>
            <w:hideMark/>
          </w:tcPr>
          <w:p w:rsidR="00282149" w:rsidRPr="00BF0BA3" w:rsidRDefault="00282149" w:rsidP="002A6500">
            <w:pPr>
              <w:spacing w:after="0" w:line="240" w:lineRule="auto"/>
              <w:jc w:val="center"/>
              <w:rPr>
                <w:rFonts w:ascii="Arial" w:eastAsia="Times New Roman" w:hAnsi="Arial" w:cs="Arial"/>
                <w:sz w:val="20"/>
                <w:szCs w:val="20"/>
              </w:rPr>
            </w:pPr>
            <w:r w:rsidRPr="00BF0BA3">
              <w:rPr>
                <w:rFonts w:ascii="Arial" w:eastAsia="Times New Roman" w:hAnsi="Arial" w:cs="Arial"/>
                <w:b/>
                <w:bCs/>
                <w:sz w:val="20"/>
                <w:szCs w:val="20"/>
              </w:rPr>
              <w:t>Section</w:t>
            </w:r>
          </w:p>
        </w:tc>
        <w:tc>
          <w:tcPr>
            <w:tcW w:w="3532"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
                <w:bCs/>
                <w:sz w:val="20"/>
                <w:szCs w:val="20"/>
              </w:rPr>
            </w:pPr>
            <w:r w:rsidRPr="00E716F3">
              <w:rPr>
                <w:rFonts w:ascii="Arial" w:eastAsia="Times New Roman" w:hAnsi="Arial" w:cs="Arial"/>
                <w:b/>
                <w:bCs/>
                <w:sz w:val="20"/>
                <w:szCs w:val="20"/>
              </w:rPr>
              <w:t>Nature of Payments</w:t>
            </w:r>
          </w:p>
        </w:tc>
        <w:tc>
          <w:tcPr>
            <w:tcW w:w="1260" w:type="dxa"/>
            <w:vAlign w:val="center"/>
          </w:tcPr>
          <w:p w:rsidR="00282149" w:rsidRPr="00282149" w:rsidRDefault="00282149" w:rsidP="00282149">
            <w:pPr>
              <w:spacing w:after="0" w:line="240" w:lineRule="auto"/>
              <w:jc w:val="center"/>
              <w:rPr>
                <w:rFonts w:ascii="Arial" w:eastAsia="Times New Roman" w:hAnsi="Arial" w:cs="Arial"/>
                <w:b/>
                <w:bCs/>
                <w:sz w:val="20"/>
                <w:szCs w:val="20"/>
              </w:rPr>
            </w:pPr>
            <w:r w:rsidRPr="00282149">
              <w:rPr>
                <w:rFonts w:ascii="Arial" w:eastAsia="Times New Roman" w:hAnsi="Arial" w:cs="Arial"/>
                <w:b/>
                <w:bCs/>
                <w:sz w:val="20"/>
                <w:szCs w:val="20"/>
              </w:rPr>
              <w:t>Time of deduction</w:t>
            </w:r>
          </w:p>
        </w:tc>
        <w:tc>
          <w:tcPr>
            <w:tcW w:w="1440" w:type="dxa"/>
            <w:shd w:val="clear" w:color="auto" w:fill="auto"/>
            <w:noWrap/>
            <w:vAlign w:val="center"/>
            <w:hideMark/>
          </w:tcPr>
          <w:p w:rsidR="00282149" w:rsidRPr="00282149" w:rsidRDefault="00282149" w:rsidP="00282149">
            <w:pPr>
              <w:spacing w:after="0" w:line="240" w:lineRule="auto"/>
              <w:jc w:val="center"/>
              <w:rPr>
                <w:rFonts w:ascii="Arial" w:eastAsia="Times New Roman" w:hAnsi="Arial" w:cs="Arial"/>
                <w:b/>
                <w:bCs/>
                <w:sz w:val="20"/>
                <w:szCs w:val="20"/>
              </w:rPr>
            </w:pPr>
            <w:r w:rsidRPr="00BF0BA3">
              <w:rPr>
                <w:rFonts w:ascii="Arial" w:eastAsia="Times New Roman" w:hAnsi="Arial" w:cs="Arial"/>
                <w:b/>
                <w:bCs/>
                <w:sz w:val="20"/>
                <w:szCs w:val="20"/>
              </w:rPr>
              <w:t>Threshold</w:t>
            </w:r>
          </w:p>
          <w:p w:rsidR="00282149" w:rsidRPr="00BF0BA3" w:rsidRDefault="00282149" w:rsidP="00282149">
            <w:pPr>
              <w:spacing w:after="0" w:line="240" w:lineRule="auto"/>
              <w:jc w:val="center"/>
              <w:rPr>
                <w:rFonts w:ascii="Arial" w:eastAsia="Times New Roman" w:hAnsi="Arial" w:cs="Arial"/>
                <w:b/>
                <w:bCs/>
                <w:sz w:val="20"/>
                <w:szCs w:val="20"/>
              </w:rPr>
            </w:pPr>
            <w:r w:rsidRPr="00282149">
              <w:rPr>
                <w:rFonts w:ascii="Arial" w:eastAsia="Times New Roman" w:hAnsi="Arial" w:cs="Arial"/>
                <w:b/>
                <w:bCs/>
                <w:sz w:val="20"/>
                <w:szCs w:val="20"/>
              </w:rPr>
              <w:t>Limit</w:t>
            </w:r>
          </w:p>
        </w:tc>
        <w:tc>
          <w:tcPr>
            <w:tcW w:w="1800" w:type="dxa"/>
            <w:shd w:val="clear" w:color="auto" w:fill="auto"/>
            <w:noWrap/>
            <w:vAlign w:val="center"/>
            <w:hideMark/>
          </w:tcPr>
          <w:p w:rsidR="00282149" w:rsidRPr="00282149" w:rsidRDefault="00282149" w:rsidP="00282149">
            <w:pPr>
              <w:spacing w:after="0" w:line="240" w:lineRule="auto"/>
              <w:jc w:val="center"/>
              <w:rPr>
                <w:rFonts w:ascii="Arial" w:eastAsia="Times New Roman" w:hAnsi="Arial" w:cs="Arial"/>
                <w:b/>
                <w:bCs/>
                <w:sz w:val="20"/>
                <w:szCs w:val="20"/>
              </w:rPr>
            </w:pPr>
            <w:r w:rsidRPr="00282149">
              <w:rPr>
                <w:rFonts w:ascii="Arial" w:eastAsia="Times New Roman" w:hAnsi="Arial" w:cs="Arial"/>
                <w:b/>
                <w:bCs/>
                <w:sz w:val="20"/>
                <w:szCs w:val="20"/>
              </w:rPr>
              <w:t xml:space="preserve">Where assesse is </w:t>
            </w:r>
            <w:r w:rsidRPr="00BF0BA3">
              <w:rPr>
                <w:rFonts w:ascii="Arial" w:eastAsia="Times New Roman" w:hAnsi="Arial" w:cs="Arial"/>
                <w:b/>
                <w:bCs/>
                <w:sz w:val="20"/>
                <w:szCs w:val="20"/>
              </w:rPr>
              <w:t>Company/Firm</w:t>
            </w:r>
          </w:p>
          <w:p w:rsidR="00282149" w:rsidRPr="00282149" w:rsidRDefault="00282149" w:rsidP="00282149">
            <w:pPr>
              <w:spacing w:after="0" w:line="240" w:lineRule="auto"/>
              <w:jc w:val="center"/>
              <w:rPr>
                <w:rFonts w:ascii="Arial" w:eastAsia="Times New Roman" w:hAnsi="Arial" w:cs="Arial"/>
                <w:b/>
                <w:bCs/>
                <w:sz w:val="20"/>
                <w:szCs w:val="20"/>
              </w:rPr>
            </w:pPr>
            <w:r w:rsidRPr="00BF0BA3">
              <w:rPr>
                <w:rFonts w:ascii="Arial" w:eastAsia="Times New Roman" w:hAnsi="Arial" w:cs="Arial"/>
                <w:b/>
                <w:bCs/>
                <w:sz w:val="20"/>
                <w:szCs w:val="20"/>
              </w:rPr>
              <w:t>Co-op Soc./BOI</w:t>
            </w:r>
          </w:p>
          <w:p w:rsidR="00282149" w:rsidRPr="00BF0BA3" w:rsidRDefault="00282149" w:rsidP="00282149">
            <w:pPr>
              <w:spacing w:after="0" w:line="240" w:lineRule="auto"/>
              <w:jc w:val="center"/>
              <w:rPr>
                <w:rFonts w:ascii="Arial" w:eastAsia="Times New Roman" w:hAnsi="Arial" w:cs="Arial"/>
                <w:b/>
                <w:bCs/>
                <w:sz w:val="20"/>
                <w:szCs w:val="20"/>
              </w:rPr>
            </w:pPr>
            <w:r w:rsidRPr="00BF0BA3">
              <w:rPr>
                <w:rFonts w:ascii="Arial" w:eastAsia="Times New Roman" w:hAnsi="Arial" w:cs="Arial"/>
                <w:b/>
                <w:bCs/>
                <w:sz w:val="20"/>
                <w:szCs w:val="20"/>
              </w:rPr>
              <w:t>Local Authority</w:t>
            </w:r>
          </w:p>
        </w:tc>
        <w:tc>
          <w:tcPr>
            <w:tcW w:w="1260" w:type="dxa"/>
            <w:shd w:val="clear" w:color="auto" w:fill="auto"/>
            <w:noWrap/>
            <w:vAlign w:val="center"/>
            <w:hideMark/>
          </w:tcPr>
          <w:p w:rsidR="00282149" w:rsidRPr="00282149" w:rsidRDefault="00282149" w:rsidP="00282149">
            <w:pPr>
              <w:spacing w:after="0" w:line="240" w:lineRule="auto"/>
              <w:jc w:val="center"/>
              <w:rPr>
                <w:rFonts w:ascii="Arial" w:eastAsia="Times New Roman" w:hAnsi="Arial" w:cs="Arial"/>
                <w:b/>
                <w:bCs/>
                <w:sz w:val="20"/>
                <w:szCs w:val="20"/>
              </w:rPr>
            </w:pPr>
          </w:p>
          <w:p w:rsidR="00282149" w:rsidRPr="00282149" w:rsidRDefault="00282149" w:rsidP="00282149">
            <w:pPr>
              <w:spacing w:after="0" w:line="240" w:lineRule="auto"/>
              <w:jc w:val="center"/>
              <w:rPr>
                <w:rFonts w:ascii="Arial" w:eastAsia="Times New Roman" w:hAnsi="Arial" w:cs="Arial"/>
                <w:b/>
                <w:bCs/>
                <w:sz w:val="20"/>
                <w:szCs w:val="20"/>
              </w:rPr>
            </w:pPr>
            <w:r w:rsidRPr="00282149">
              <w:rPr>
                <w:rFonts w:ascii="Arial" w:eastAsia="Times New Roman" w:hAnsi="Arial" w:cs="Arial"/>
                <w:b/>
                <w:bCs/>
                <w:sz w:val="20"/>
                <w:szCs w:val="20"/>
              </w:rPr>
              <w:t xml:space="preserve">Where assesse is </w:t>
            </w:r>
            <w:r w:rsidRPr="00BF0BA3">
              <w:rPr>
                <w:rFonts w:ascii="Arial" w:eastAsia="Times New Roman" w:hAnsi="Arial" w:cs="Arial"/>
                <w:b/>
                <w:bCs/>
                <w:sz w:val="20"/>
                <w:szCs w:val="20"/>
              </w:rPr>
              <w:t>Individual</w:t>
            </w:r>
          </w:p>
          <w:p w:rsidR="00282149" w:rsidRPr="00282149" w:rsidRDefault="00282149" w:rsidP="00282149">
            <w:pPr>
              <w:spacing w:after="0" w:line="240" w:lineRule="auto"/>
              <w:jc w:val="center"/>
              <w:rPr>
                <w:rFonts w:ascii="Arial" w:eastAsia="Times New Roman" w:hAnsi="Arial" w:cs="Arial"/>
                <w:b/>
                <w:bCs/>
                <w:sz w:val="20"/>
                <w:szCs w:val="20"/>
              </w:rPr>
            </w:pPr>
            <w:r w:rsidRPr="00BF0BA3">
              <w:rPr>
                <w:rFonts w:ascii="Arial" w:eastAsia="Times New Roman" w:hAnsi="Arial" w:cs="Arial"/>
                <w:b/>
                <w:bCs/>
                <w:sz w:val="20"/>
                <w:szCs w:val="20"/>
              </w:rPr>
              <w:t>HUF</w:t>
            </w:r>
          </w:p>
          <w:p w:rsidR="00282149" w:rsidRPr="00BF0BA3" w:rsidRDefault="00282149" w:rsidP="00282149">
            <w:pPr>
              <w:spacing w:after="0" w:line="240" w:lineRule="auto"/>
              <w:jc w:val="center"/>
              <w:rPr>
                <w:rFonts w:ascii="Arial" w:eastAsia="Times New Roman" w:hAnsi="Arial" w:cs="Arial"/>
                <w:b/>
                <w:bCs/>
                <w:sz w:val="20"/>
                <w:szCs w:val="20"/>
              </w:rPr>
            </w:pPr>
          </w:p>
        </w:tc>
        <w:tc>
          <w:tcPr>
            <w:tcW w:w="990" w:type="dxa"/>
            <w:shd w:val="clear" w:color="auto" w:fill="auto"/>
            <w:noWrap/>
            <w:vAlign w:val="center"/>
            <w:hideMark/>
          </w:tcPr>
          <w:p w:rsidR="00282149" w:rsidRPr="00282149" w:rsidRDefault="00282149" w:rsidP="00282149">
            <w:pPr>
              <w:spacing w:after="0" w:line="240" w:lineRule="auto"/>
              <w:jc w:val="center"/>
              <w:rPr>
                <w:rFonts w:ascii="Arial" w:eastAsia="Times New Roman" w:hAnsi="Arial" w:cs="Arial"/>
                <w:b/>
                <w:bCs/>
                <w:sz w:val="20"/>
                <w:szCs w:val="20"/>
              </w:rPr>
            </w:pPr>
            <w:r w:rsidRPr="00BF0BA3">
              <w:rPr>
                <w:rFonts w:ascii="Arial" w:eastAsia="Times New Roman" w:hAnsi="Arial" w:cs="Arial"/>
                <w:b/>
                <w:bCs/>
                <w:sz w:val="20"/>
                <w:szCs w:val="20"/>
              </w:rPr>
              <w:t>If No /</w:t>
            </w:r>
          </w:p>
          <w:p w:rsidR="00282149" w:rsidRPr="00282149" w:rsidRDefault="00282149" w:rsidP="00282149">
            <w:pPr>
              <w:spacing w:after="0" w:line="240" w:lineRule="auto"/>
              <w:jc w:val="center"/>
              <w:rPr>
                <w:rFonts w:ascii="Arial" w:eastAsia="Times New Roman" w:hAnsi="Arial" w:cs="Arial"/>
                <w:b/>
                <w:bCs/>
                <w:sz w:val="20"/>
                <w:szCs w:val="20"/>
              </w:rPr>
            </w:pPr>
            <w:r w:rsidRPr="00BF0BA3">
              <w:rPr>
                <w:rFonts w:ascii="Arial" w:eastAsia="Times New Roman" w:hAnsi="Arial" w:cs="Arial"/>
                <w:b/>
                <w:bCs/>
                <w:sz w:val="20"/>
                <w:szCs w:val="20"/>
              </w:rPr>
              <w:t>Invalid</w:t>
            </w:r>
          </w:p>
          <w:p w:rsidR="00282149" w:rsidRPr="00BF0BA3" w:rsidRDefault="00282149" w:rsidP="00282149">
            <w:pPr>
              <w:spacing w:after="0" w:line="240" w:lineRule="auto"/>
              <w:jc w:val="center"/>
              <w:rPr>
                <w:rFonts w:ascii="Arial" w:eastAsia="Times New Roman" w:hAnsi="Arial" w:cs="Arial"/>
                <w:b/>
                <w:bCs/>
                <w:sz w:val="20"/>
                <w:szCs w:val="20"/>
              </w:rPr>
            </w:pPr>
            <w:r w:rsidRPr="00BF0BA3">
              <w:rPr>
                <w:rFonts w:ascii="Arial" w:eastAsia="Times New Roman" w:hAnsi="Arial" w:cs="Arial"/>
                <w:b/>
                <w:bCs/>
                <w:sz w:val="20"/>
                <w:szCs w:val="20"/>
              </w:rPr>
              <w:t>PAN</w:t>
            </w:r>
          </w:p>
        </w:tc>
      </w:tr>
      <w:tr w:rsidR="00282149" w:rsidRPr="00BF0BA3" w:rsidTr="00282149">
        <w:trPr>
          <w:trHeight w:val="460"/>
        </w:trPr>
        <w:tc>
          <w:tcPr>
            <w:tcW w:w="1073" w:type="dxa"/>
            <w:shd w:val="clear" w:color="auto" w:fill="auto"/>
            <w:noWrap/>
            <w:vAlign w:val="center"/>
            <w:hideMark/>
          </w:tcPr>
          <w:p w:rsidR="00282149" w:rsidRPr="00BF0BA3" w:rsidRDefault="00282149" w:rsidP="002A6500">
            <w:pPr>
              <w:spacing w:after="0" w:line="240" w:lineRule="auto"/>
              <w:jc w:val="center"/>
              <w:rPr>
                <w:rFonts w:ascii="Arial" w:eastAsia="Times New Roman" w:hAnsi="Arial" w:cs="Arial"/>
                <w:b/>
                <w:bCs/>
                <w:sz w:val="20"/>
                <w:szCs w:val="20"/>
              </w:rPr>
            </w:pPr>
          </w:p>
        </w:tc>
        <w:tc>
          <w:tcPr>
            <w:tcW w:w="3532"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
                <w:bCs/>
                <w:sz w:val="20"/>
                <w:szCs w:val="20"/>
              </w:rPr>
            </w:pPr>
          </w:p>
        </w:tc>
        <w:tc>
          <w:tcPr>
            <w:tcW w:w="1260" w:type="dxa"/>
            <w:vAlign w:val="center"/>
          </w:tcPr>
          <w:p w:rsidR="00282149" w:rsidRPr="00BF0BA3" w:rsidRDefault="00282149" w:rsidP="00282149">
            <w:pPr>
              <w:spacing w:after="0" w:line="240" w:lineRule="auto"/>
              <w:jc w:val="center"/>
              <w:rPr>
                <w:rFonts w:ascii="Arial" w:eastAsia="Times New Roman" w:hAnsi="Arial" w:cs="Arial"/>
                <w:b/>
                <w:bCs/>
                <w:sz w:val="20"/>
                <w:szCs w:val="20"/>
              </w:rPr>
            </w:pPr>
          </w:p>
        </w:tc>
        <w:tc>
          <w:tcPr>
            <w:tcW w:w="1440" w:type="dxa"/>
            <w:shd w:val="clear" w:color="auto" w:fill="auto"/>
            <w:vAlign w:val="center"/>
            <w:hideMark/>
          </w:tcPr>
          <w:p w:rsidR="00282149" w:rsidRPr="00BF0BA3" w:rsidRDefault="00282149" w:rsidP="00282149">
            <w:pPr>
              <w:spacing w:after="0" w:line="240" w:lineRule="auto"/>
              <w:jc w:val="center"/>
              <w:rPr>
                <w:rFonts w:ascii="Arial" w:eastAsia="Times New Roman" w:hAnsi="Arial" w:cs="Arial"/>
                <w:b/>
                <w:bCs/>
                <w:sz w:val="20"/>
                <w:szCs w:val="20"/>
              </w:rPr>
            </w:pPr>
          </w:p>
        </w:tc>
        <w:tc>
          <w:tcPr>
            <w:tcW w:w="1800" w:type="dxa"/>
            <w:shd w:val="clear" w:color="auto" w:fill="auto"/>
            <w:noWrap/>
            <w:vAlign w:val="center"/>
            <w:hideMark/>
          </w:tcPr>
          <w:p w:rsidR="00282149" w:rsidRPr="00BF0BA3" w:rsidRDefault="00282149" w:rsidP="00282149">
            <w:pPr>
              <w:spacing w:after="0" w:line="240" w:lineRule="auto"/>
              <w:jc w:val="center"/>
              <w:rPr>
                <w:rFonts w:ascii="Arial" w:eastAsia="Times New Roman" w:hAnsi="Arial" w:cs="Arial"/>
                <w:b/>
                <w:bCs/>
                <w:sz w:val="20"/>
                <w:szCs w:val="20"/>
              </w:rPr>
            </w:pPr>
            <w:r w:rsidRPr="00BF0BA3">
              <w:rPr>
                <w:rFonts w:ascii="Arial" w:eastAsia="Times New Roman" w:hAnsi="Arial" w:cs="Arial"/>
                <w:b/>
                <w:bCs/>
                <w:sz w:val="20"/>
                <w:szCs w:val="20"/>
              </w:rPr>
              <w:t>RATE</w:t>
            </w:r>
          </w:p>
        </w:tc>
        <w:tc>
          <w:tcPr>
            <w:tcW w:w="1260" w:type="dxa"/>
            <w:shd w:val="clear" w:color="auto" w:fill="auto"/>
            <w:noWrap/>
            <w:vAlign w:val="center"/>
            <w:hideMark/>
          </w:tcPr>
          <w:p w:rsidR="00282149" w:rsidRPr="00BF0BA3" w:rsidRDefault="00282149" w:rsidP="00282149">
            <w:pPr>
              <w:spacing w:after="0" w:line="240" w:lineRule="auto"/>
              <w:jc w:val="center"/>
              <w:rPr>
                <w:rFonts w:ascii="Arial" w:eastAsia="Times New Roman" w:hAnsi="Arial" w:cs="Arial"/>
                <w:b/>
                <w:bCs/>
                <w:sz w:val="20"/>
                <w:szCs w:val="20"/>
              </w:rPr>
            </w:pPr>
            <w:r w:rsidRPr="00BF0BA3">
              <w:rPr>
                <w:rFonts w:ascii="Arial" w:eastAsia="Times New Roman" w:hAnsi="Arial" w:cs="Arial"/>
                <w:b/>
                <w:bCs/>
                <w:sz w:val="20"/>
                <w:szCs w:val="20"/>
              </w:rPr>
              <w:t>RATE</w:t>
            </w:r>
          </w:p>
        </w:tc>
        <w:tc>
          <w:tcPr>
            <w:tcW w:w="990" w:type="dxa"/>
            <w:shd w:val="clear" w:color="auto" w:fill="auto"/>
            <w:noWrap/>
            <w:vAlign w:val="center"/>
            <w:hideMark/>
          </w:tcPr>
          <w:p w:rsidR="00282149" w:rsidRPr="00BF0BA3" w:rsidRDefault="00282149" w:rsidP="00282149">
            <w:pPr>
              <w:spacing w:after="0" w:line="240" w:lineRule="auto"/>
              <w:jc w:val="center"/>
              <w:rPr>
                <w:rFonts w:ascii="Arial" w:eastAsia="Times New Roman" w:hAnsi="Arial" w:cs="Arial"/>
                <w:b/>
                <w:bCs/>
                <w:sz w:val="20"/>
                <w:szCs w:val="20"/>
              </w:rPr>
            </w:pPr>
            <w:r w:rsidRPr="00BF0BA3">
              <w:rPr>
                <w:rFonts w:ascii="Arial" w:eastAsia="Times New Roman" w:hAnsi="Arial" w:cs="Arial"/>
                <w:b/>
                <w:bCs/>
                <w:sz w:val="20"/>
                <w:szCs w:val="20"/>
              </w:rPr>
              <w:t>RATE</w:t>
            </w:r>
          </w:p>
        </w:tc>
      </w:tr>
      <w:tr w:rsidR="00282149" w:rsidRPr="00BF0BA3" w:rsidTr="00282149">
        <w:trPr>
          <w:trHeight w:val="460"/>
        </w:trPr>
        <w:tc>
          <w:tcPr>
            <w:tcW w:w="1073" w:type="dxa"/>
            <w:shd w:val="clear" w:color="auto" w:fill="auto"/>
            <w:vAlign w:val="center"/>
            <w:hideMark/>
          </w:tcPr>
          <w:p w:rsidR="00282149" w:rsidRPr="00E716F3" w:rsidRDefault="00282149" w:rsidP="002A6500">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192</w:t>
            </w:r>
          </w:p>
        </w:tc>
        <w:tc>
          <w:tcPr>
            <w:tcW w:w="3532" w:type="dxa"/>
            <w:shd w:val="clear" w:color="auto" w:fill="auto"/>
            <w:noWrap/>
            <w:vAlign w:val="center"/>
            <w:hideMark/>
          </w:tcPr>
          <w:p w:rsidR="00282149" w:rsidRPr="00E716F3" w:rsidRDefault="00282149" w:rsidP="00282149">
            <w:pPr>
              <w:spacing w:after="0" w:line="240" w:lineRule="auto"/>
              <w:rPr>
                <w:rFonts w:ascii="Arial" w:eastAsia="Times New Roman" w:hAnsi="Arial" w:cs="Arial"/>
                <w:sz w:val="20"/>
                <w:szCs w:val="20"/>
              </w:rPr>
            </w:pPr>
            <w:r w:rsidRPr="00E716F3">
              <w:rPr>
                <w:rFonts w:ascii="Arial" w:eastAsia="Times New Roman" w:hAnsi="Arial" w:cs="Arial"/>
                <w:sz w:val="20"/>
                <w:szCs w:val="20"/>
              </w:rPr>
              <w:t>Salaries</w:t>
            </w:r>
          </w:p>
        </w:tc>
        <w:tc>
          <w:tcPr>
            <w:tcW w:w="1260" w:type="dxa"/>
            <w:vAlign w:val="center"/>
          </w:tcPr>
          <w:p w:rsidR="00282149"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144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3060" w:type="dxa"/>
            <w:gridSpan w:val="2"/>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Average Rate</w:t>
            </w:r>
          </w:p>
        </w:tc>
        <w:tc>
          <w:tcPr>
            <w:tcW w:w="99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20</w:t>
            </w:r>
          </w:p>
        </w:tc>
      </w:tr>
      <w:tr w:rsidR="00282149" w:rsidRPr="00BF0BA3" w:rsidTr="00282149">
        <w:trPr>
          <w:trHeight w:val="460"/>
        </w:trPr>
        <w:tc>
          <w:tcPr>
            <w:tcW w:w="1073" w:type="dxa"/>
            <w:shd w:val="clear" w:color="auto" w:fill="auto"/>
            <w:vAlign w:val="center"/>
            <w:hideMark/>
          </w:tcPr>
          <w:p w:rsidR="00282149" w:rsidRPr="00E716F3" w:rsidRDefault="00282149" w:rsidP="002A6500">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193</w:t>
            </w:r>
          </w:p>
        </w:tc>
        <w:tc>
          <w:tcPr>
            <w:tcW w:w="3532" w:type="dxa"/>
            <w:shd w:val="clear" w:color="auto" w:fill="auto"/>
            <w:noWrap/>
            <w:vAlign w:val="center"/>
            <w:hideMark/>
          </w:tcPr>
          <w:p w:rsidR="00282149" w:rsidRPr="00E716F3" w:rsidRDefault="00282149" w:rsidP="00282149">
            <w:pPr>
              <w:spacing w:after="0" w:line="240" w:lineRule="auto"/>
              <w:rPr>
                <w:rFonts w:ascii="Arial" w:eastAsia="Times New Roman" w:hAnsi="Arial" w:cs="Arial"/>
                <w:sz w:val="20"/>
                <w:szCs w:val="20"/>
              </w:rPr>
            </w:pPr>
            <w:r w:rsidRPr="00E716F3">
              <w:rPr>
                <w:rFonts w:ascii="Arial" w:eastAsia="Times New Roman" w:hAnsi="Arial" w:cs="Arial"/>
                <w:sz w:val="20"/>
                <w:szCs w:val="20"/>
              </w:rPr>
              <w:t>Interest on Securities</w:t>
            </w:r>
          </w:p>
        </w:tc>
        <w:tc>
          <w:tcPr>
            <w:tcW w:w="1260" w:type="dxa"/>
            <w:vAlign w:val="center"/>
          </w:tcPr>
          <w:p w:rsidR="00282149"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144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180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10</w:t>
            </w:r>
          </w:p>
        </w:tc>
        <w:tc>
          <w:tcPr>
            <w:tcW w:w="126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10</w:t>
            </w:r>
          </w:p>
        </w:tc>
        <w:tc>
          <w:tcPr>
            <w:tcW w:w="99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20</w:t>
            </w:r>
          </w:p>
        </w:tc>
      </w:tr>
      <w:tr w:rsidR="00282149" w:rsidRPr="00BF0BA3" w:rsidTr="00282149">
        <w:trPr>
          <w:trHeight w:val="460"/>
        </w:trPr>
        <w:tc>
          <w:tcPr>
            <w:tcW w:w="1073" w:type="dxa"/>
            <w:shd w:val="clear" w:color="auto" w:fill="auto"/>
            <w:noWrap/>
            <w:vAlign w:val="center"/>
            <w:hideMark/>
          </w:tcPr>
          <w:p w:rsidR="00282149" w:rsidRPr="00E716F3" w:rsidRDefault="00282149" w:rsidP="002A6500">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194</w:t>
            </w:r>
          </w:p>
        </w:tc>
        <w:tc>
          <w:tcPr>
            <w:tcW w:w="3532" w:type="dxa"/>
            <w:shd w:val="clear" w:color="auto" w:fill="auto"/>
            <w:noWrap/>
            <w:vAlign w:val="center"/>
            <w:hideMark/>
          </w:tcPr>
          <w:p w:rsidR="00282149" w:rsidRPr="00E716F3" w:rsidRDefault="00282149" w:rsidP="00282149">
            <w:pPr>
              <w:spacing w:after="0" w:line="240" w:lineRule="auto"/>
              <w:rPr>
                <w:rFonts w:ascii="Arial" w:eastAsia="Times New Roman" w:hAnsi="Arial" w:cs="Arial"/>
                <w:sz w:val="20"/>
                <w:szCs w:val="20"/>
              </w:rPr>
            </w:pPr>
            <w:r w:rsidRPr="00E716F3">
              <w:rPr>
                <w:rFonts w:ascii="Arial" w:eastAsia="Times New Roman" w:hAnsi="Arial" w:cs="Arial"/>
                <w:sz w:val="20"/>
                <w:szCs w:val="20"/>
              </w:rPr>
              <w:t>Dividends</w:t>
            </w:r>
            <w:r w:rsidR="002A6500" w:rsidRPr="00E716F3">
              <w:rPr>
                <w:rFonts w:ascii="Arial" w:eastAsia="Times New Roman" w:hAnsi="Arial" w:cs="Arial"/>
                <w:sz w:val="20"/>
                <w:szCs w:val="20"/>
              </w:rPr>
              <w:t xml:space="preserve"> </w:t>
            </w:r>
          </w:p>
        </w:tc>
        <w:tc>
          <w:tcPr>
            <w:tcW w:w="1260" w:type="dxa"/>
            <w:vAlign w:val="center"/>
          </w:tcPr>
          <w:p w:rsidR="00282149"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1440" w:type="dxa"/>
            <w:shd w:val="clear" w:color="auto" w:fill="auto"/>
            <w:noWrap/>
            <w:vAlign w:val="center"/>
            <w:hideMark/>
          </w:tcPr>
          <w:p w:rsidR="00282149"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2500</w:t>
            </w:r>
          </w:p>
        </w:tc>
        <w:tc>
          <w:tcPr>
            <w:tcW w:w="180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10</w:t>
            </w:r>
          </w:p>
        </w:tc>
        <w:tc>
          <w:tcPr>
            <w:tcW w:w="126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10</w:t>
            </w:r>
          </w:p>
        </w:tc>
        <w:tc>
          <w:tcPr>
            <w:tcW w:w="99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20</w:t>
            </w:r>
          </w:p>
        </w:tc>
      </w:tr>
      <w:tr w:rsidR="00282149" w:rsidRPr="00BF0BA3" w:rsidTr="00282149">
        <w:trPr>
          <w:trHeight w:val="460"/>
        </w:trPr>
        <w:tc>
          <w:tcPr>
            <w:tcW w:w="1073" w:type="dxa"/>
            <w:shd w:val="clear" w:color="auto" w:fill="auto"/>
            <w:vAlign w:val="center"/>
            <w:hideMark/>
          </w:tcPr>
          <w:p w:rsidR="00282149" w:rsidRPr="00E716F3" w:rsidRDefault="002A6500" w:rsidP="002A6500">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w:t>
            </w:r>
            <w:r w:rsidR="00282149" w:rsidRPr="00E716F3">
              <w:rPr>
                <w:rFonts w:ascii="Arial" w:eastAsia="Times New Roman" w:hAnsi="Arial" w:cs="Arial"/>
                <w:bCs/>
                <w:sz w:val="20"/>
                <w:szCs w:val="20"/>
              </w:rPr>
              <w:t>94A</w:t>
            </w:r>
          </w:p>
        </w:tc>
        <w:tc>
          <w:tcPr>
            <w:tcW w:w="3532" w:type="dxa"/>
            <w:shd w:val="clear" w:color="auto" w:fill="auto"/>
            <w:noWrap/>
            <w:vAlign w:val="center"/>
            <w:hideMark/>
          </w:tcPr>
          <w:p w:rsidR="00282149" w:rsidRPr="00E716F3" w:rsidRDefault="00282149" w:rsidP="002A6500">
            <w:pPr>
              <w:spacing w:after="0" w:line="240" w:lineRule="auto"/>
              <w:rPr>
                <w:rFonts w:ascii="Arial" w:eastAsia="Times New Roman" w:hAnsi="Arial" w:cs="Arial"/>
                <w:sz w:val="20"/>
                <w:szCs w:val="20"/>
              </w:rPr>
            </w:pPr>
            <w:r w:rsidRPr="00E716F3">
              <w:rPr>
                <w:rFonts w:ascii="Arial" w:eastAsia="Times New Roman" w:hAnsi="Arial" w:cs="Arial"/>
                <w:sz w:val="20"/>
                <w:szCs w:val="20"/>
              </w:rPr>
              <w:t>Interest on other than securities - Payable by Banks</w:t>
            </w:r>
            <w:r w:rsidR="002A6500" w:rsidRPr="00E716F3">
              <w:rPr>
                <w:rFonts w:ascii="Arial" w:eastAsia="Times New Roman" w:hAnsi="Arial" w:cs="Arial"/>
                <w:sz w:val="20"/>
                <w:szCs w:val="20"/>
              </w:rPr>
              <w:t xml:space="preserve">/ Co-operative Societies </w:t>
            </w:r>
          </w:p>
        </w:tc>
        <w:tc>
          <w:tcPr>
            <w:tcW w:w="1260" w:type="dxa"/>
            <w:vAlign w:val="center"/>
          </w:tcPr>
          <w:p w:rsidR="00282149"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144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10000</w:t>
            </w:r>
          </w:p>
        </w:tc>
        <w:tc>
          <w:tcPr>
            <w:tcW w:w="180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10</w:t>
            </w:r>
          </w:p>
        </w:tc>
        <w:tc>
          <w:tcPr>
            <w:tcW w:w="126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10</w:t>
            </w:r>
          </w:p>
        </w:tc>
        <w:tc>
          <w:tcPr>
            <w:tcW w:w="99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20</w:t>
            </w:r>
          </w:p>
        </w:tc>
      </w:tr>
      <w:tr w:rsidR="00282149" w:rsidRPr="00BF0BA3" w:rsidTr="00282149">
        <w:trPr>
          <w:trHeight w:val="460"/>
        </w:trPr>
        <w:tc>
          <w:tcPr>
            <w:tcW w:w="1073" w:type="dxa"/>
            <w:shd w:val="clear" w:color="auto" w:fill="auto"/>
            <w:noWrap/>
            <w:vAlign w:val="center"/>
            <w:hideMark/>
          </w:tcPr>
          <w:p w:rsidR="00282149" w:rsidRPr="00E716F3" w:rsidRDefault="00282149" w:rsidP="002A6500">
            <w:pPr>
              <w:spacing w:after="0" w:line="240" w:lineRule="auto"/>
              <w:jc w:val="center"/>
              <w:rPr>
                <w:rFonts w:ascii="Arial" w:eastAsia="Times New Roman" w:hAnsi="Arial" w:cs="Arial"/>
                <w:bCs/>
                <w:sz w:val="20"/>
                <w:szCs w:val="20"/>
              </w:rPr>
            </w:pPr>
          </w:p>
        </w:tc>
        <w:tc>
          <w:tcPr>
            <w:tcW w:w="3532" w:type="dxa"/>
            <w:shd w:val="clear" w:color="auto" w:fill="auto"/>
            <w:noWrap/>
            <w:vAlign w:val="center"/>
            <w:hideMark/>
          </w:tcPr>
          <w:p w:rsidR="00282149" w:rsidRPr="00E716F3" w:rsidRDefault="00282149" w:rsidP="00282149">
            <w:pPr>
              <w:spacing w:after="0" w:line="240" w:lineRule="auto"/>
              <w:rPr>
                <w:rFonts w:ascii="Arial" w:eastAsia="Times New Roman" w:hAnsi="Arial" w:cs="Arial"/>
                <w:sz w:val="20"/>
                <w:szCs w:val="20"/>
              </w:rPr>
            </w:pPr>
            <w:r w:rsidRPr="00E716F3">
              <w:rPr>
                <w:rFonts w:ascii="Arial" w:eastAsia="Times New Roman" w:hAnsi="Arial" w:cs="Arial"/>
                <w:sz w:val="20"/>
                <w:szCs w:val="20"/>
              </w:rPr>
              <w:t>Interest on other than securities - Payable by Others</w:t>
            </w:r>
          </w:p>
        </w:tc>
        <w:tc>
          <w:tcPr>
            <w:tcW w:w="1260" w:type="dxa"/>
            <w:vAlign w:val="center"/>
          </w:tcPr>
          <w:p w:rsidR="00282149"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144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5000</w:t>
            </w:r>
          </w:p>
        </w:tc>
        <w:tc>
          <w:tcPr>
            <w:tcW w:w="180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10</w:t>
            </w:r>
          </w:p>
        </w:tc>
        <w:tc>
          <w:tcPr>
            <w:tcW w:w="126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10</w:t>
            </w:r>
          </w:p>
        </w:tc>
        <w:tc>
          <w:tcPr>
            <w:tcW w:w="99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20</w:t>
            </w:r>
          </w:p>
        </w:tc>
      </w:tr>
      <w:tr w:rsidR="00282149" w:rsidRPr="00BF0BA3" w:rsidTr="00282149">
        <w:trPr>
          <w:trHeight w:val="460"/>
        </w:trPr>
        <w:tc>
          <w:tcPr>
            <w:tcW w:w="1073" w:type="dxa"/>
            <w:shd w:val="clear" w:color="auto" w:fill="auto"/>
            <w:noWrap/>
            <w:vAlign w:val="center"/>
            <w:hideMark/>
          </w:tcPr>
          <w:p w:rsidR="00282149" w:rsidRPr="00E716F3" w:rsidRDefault="00282149" w:rsidP="002A6500">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194B</w:t>
            </w:r>
          </w:p>
        </w:tc>
        <w:tc>
          <w:tcPr>
            <w:tcW w:w="3532" w:type="dxa"/>
            <w:shd w:val="clear" w:color="auto" w:fill="auto"/>
            <w:noWrap/>
            <w:vAlign w:val="center"/>
            <w:hideMark/>
          </w:tcPr>
          <w:p w:rsidR="00282149" w:rsidRPr="00E716F3" w:rsidRDefault="00282149" w:rsidP="00282149">
            <w:pPr>
              <w:spacing w:after="0" w:line="240" w:lineRule="auto"/>
              <w:rPr>
                <w:rFonts w:ascii="Arial" w:eastAsia="Times New Roman" w:hAnsi="Arial" w:cs="Arial"/>
                <w:sz w:val="20"/>
                <w:szCs w:val="20"/>
              </w:rPr>
            </w:pPr>
            <w:r w:rsidRPr="00E716F3">
              <w:rPr>
                <w:rFonts w:ascii="Arial" w:eastAsia="Times New Roman" w:hAnsi="Arial" w:cs="Arial"/>
                <w:sz w:val="20"/>
                <w:szCs w:val="20"/>
              </w:rPr>
              <w:t>Winning from Lotteries / Crossword Puzzle</w:t>
            </w:r>
          </w:p>
        </w:tc>
        <w:tc>
          <w:tcPr>
            <w:tcW w:w="1260" w:type="dxa"/>
            <w:vAlign w:val="center"/>
          </w:tcPr>
          <w:p w:rsidR="00282149"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144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10000</w:t>
            </w:r>
          </w:p>
        </w:tc>
        <w:tc>
          <w:tcPr>
            <w:tcW w:w="180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30</w:t>
            </w:r>
          </w:p>
        </w:tc>
        <w:tc>
          <w:tcPr>
            <w:tcW w:w="126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30</w:t>
            </w:r>
          </w:p>
        </w:tc>
        <w:tc>
          <w:tcPr>
            <w:tcW w:w="99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30</w:t>
            </w:r>
          </w:p>
        </w:tc>
      </w:tr>
      <w:tr w:rsidR="00282149" w:rsidRPr="00BF0BA3" w:rsidTr="00282149">
        <w:trPr>
          <w:trHeight w:val="460"/>
        </w:trPr>
        <w:tc>
          <w:tcPr>
            <w:tcW w:w="1073" w:type="dxa"/>
            <w:shd w:val="clear" w:color="auto" w:fill="auto"/>
            <w:noWrap/>
            <w:vAlign w:val="center"/>
            <w:hideMark/>
          </w:tcPr>
          <w:p w:rsidR="00282149" w:rsidRPr="00E716F3" w:rsidRDefault="00282149" w:rsidP="002A6500">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194BB</w:t>
            </w:r>
          </w:p>
        </w:tc>
        <w:tc>
          <w:tcPr>
            <w:tcW w:w="3532" w:type="dxa"/>
            <w:shd w:val="clear" w:color="auto" w:fill="auto"/>
            <w:noWrap/>
            <w:vAlign w:val="center"/>
            <w:hideMark/>
          </w:tcPr>
          <w:p w:rsidR="00282149" w:rsidRPr="00E716F3" w:rsidRDefault="00282149" w:rsidP="00282149">
            <w:pPr>
              <w:spacing w:after="0" w:line="240" w:lineRule="auto"/>
              <w:rPr>
                <w:rFonts w:ascii="Arial" w:eastAsia="Times New Roman" w:hAnsi="Arial" w:cs="Arial"/>
                <w:sz w:val="20"/>
                <w:szCs w:val="20"/>
              </w:rPr>
            </w:pPr>
            <w:r w:rsidRPr="00E716F3">
              <w:rPr>
                <w:rFonts w:ascii="Arial" w:eastAsia="Times New Roman" w:hAnsi="Arial" w:cs="Arial"/>
                <w:sz w:val="20"/>
                <w:szCs w:val="20"/>
              </w:rPr>
              <w:t>Winning from Horse Race</w:t>
            </w:r>
          </w:p>
        </w:tc>
        <w:tc>
          <w:tcPr>
            <w:tcW w:w="1260" w:type="dxa"/>
            <w:vAlign w:val="center"/>
          </w:tcPr>
          <w:p w:rsidR="00282149"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144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5000</w:t>
            </w:r>
          </w:p>
        </w:tc>
        <w:tc>
          <w:tcPr>
            <w:tcW w:w="180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30</w:t>
            </w:r>
          </w:p>
        </w:tc>
        <w:tc>
          <w:tcPr>
            <w:tcW w:w="126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30</w:t>
            </w:r>
          </w:p>
        </w:tc>
        <w:tc>
          <w:tcPr>
            <w:tcW w:w="99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30</w:t>
            </w:r>
          </w:p>
        </w:tc>
      </w:tr>
      <w:tr w:rsidR="00282149" w:rsidRPr="00BF0BA3" w:rsidTr="00282149">
        <w:trPr>
          <w:trHeight w:val="460"/>
        </w:trPr>
        <w:tc>
          <w:tcPr>
            <w:tcW w:w="1073" w:type="dxa"/>
            <w:shd w:val="clear" w:color="auto" w:fill="auto"/>
            <w:noWrap/>
            <w:vAlign w:val="center"/>
            <w:hideMark/>
          </w:tcPr>
          <w:p w:rsidR="00282149" w:rsidRPr="00E716F3" w:rsidRDefault="00282149" w:rsidP="002A6500">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194C</w:t>
            </w:r>
          </w:p>
        </w:tc>
        <w:tc>
          <w:tcPr>
            <w:tcW w:w="3532" w:type="dxa"/>
            <w:shd w:val="clear" w:color="auto" w:fill="auto"/>
            <w:noWrap/>
            <w:vAlign w:val="center"/>
            <w:hideMark/>
          </w:tcPr>
          <w:p w:rsidR="00282149" w:rsidRPr="00E716F3" w:rsidRDefault="00282149" w:rsidP="00282149">
            <w:pPr>
              <w:spacing w:after="0" w:line="240" w:lineRule="auto"/>
              <w:rPr>
                <w:rFonts w:ascii="Arial" w:eastAsia="Times New Roman" w:hAnsi="Arial" w:cs="Arial"/>
                <w:sz w:val="20"/>
                <w:szCs w:val="20"/>
              </w:rPr>
            </w:pPr>
            <w:r w:rsidRPr="00E716F3">
              <w:rPr>
                <w:rFonts w:ascii="Arial" w:eastAsia="Times New Roman" w:hAnsi="Arial" w:cs="Arial"/>
                <w:sz w:val="20"/>
                <w:szCs w:val="20"/>
              </w:rPr>
              <w:t>Payment to Contractors or Sub Contractors - Single Transaction</w:t>
            </w:r>
          </w:p>
        </w:tc>
        <w:tc>
          <w:tcPr>
            <w:tcW w:w="1260" w:type="dxa"/>
            <w:vAlign w:val="center"/>
          </w:tcPr>
          <w:p w:rsidR="00282149"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144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30000</w:t>
            </w:r>
          </w:p>
        </w:tc>
        <w:tc>
          <w:tcPr>
            <w:tcW w:w="180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w:t>
            </w:r>
          </w:p>
        </w:tc>
        <w:tc>
          <w:tcPr>
            <w:tcW w:w="126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w:t>
            </w:r>
          </w:p>
        </w:tc>
        <w:tc>
          <w:tcPr>
            <w:tcW w:w="99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20</w:t>
            </w:r>
          </w:p>
        </w:tc>
      </w:tr>
      <w:tr w:rsidR="00282149" w:rsidRPr="00BF0BA3" w:rsidTr="00282149">
        <w:trPr>
          <w:trHeight w:val="460"/>
        </w:trPr>
        <w:tc>
          <w:tcPr>
            <w:tcW w:w="1073" w:type="dxa"/>
            <w:shd w:val="clear" w:color="auto" w:fill="auto"/>
            <w:noWrap/>
            <w:vAlign w:val="center"/>
            <w:hideMark/>
          </w:tcPr>
          <w:p w:rsidR="00282149" w:rsidRPr="00E716F3" w:rsidRDefault="00282149" w:rsidP="002A6500">
            <w:pPr>
              <w:spacing w:after="0" w:line="240" w:lineRule="auto"/>
              <w:jc w:val="center"/>
              <w:rPr>
                <w:rFonts w:ascii="Arial" w:eastAsia="Times New Roman" w:hAnsi="Arial" w:cs="Arial"/>
                <w:bCs/>
                <w:sz w:val="20"/>
                <w:szCs w:val="20"/>
              </w:rPr>
            </w:pPr>
          </w:p>
        </w:tc>
        <w:tc>
          <w:tcPr>
            <w:tcW w:w="3532" w:type="dxa"/>
            <w:shd w:val="clear" w:color="auto" w:fill="auto"/>
            <w:noWrap/>
            <w:vAlign w:val="center"/>
            <w:hideMark/>
          </w:tcPr>
          <w:p w:rsidR="00282149" w:rsidRPr="00E716F3" w:rsidRDefault="00282149" w:rsidP="00282149">
            <w:pPr>
              <w:spacing w:after="0" w:line="240" w:lineRule="auto"/>
              <w:rPr>
                <w:rFonts w:ascii="Arial" w:eastAsia="Times New Roman" w:hAnsi="Arial" w:cs="Arial"/>
                <w:sz w:val="20"/>
                <w:szCs w:val="20"/>
              </w:rPr>
            </w:pPr>
            <w:r w:rsidRPr="00E716F3">
              <w:rPr>
                <w:rFonts w:ascii="Arial" w:eastAsia="Times New Roman" w:hAnsi="Arial" w:cs="Arial"/>
                <w:sz w:val="20"/>
                <w:szCs w:val="20"/>
              </w:rPr>
              <w:t>Payment to Contractors or Sub Contractors - Aggregate during F</w:t>
            </w:r>
            <w:r w:rsidR="002A6500" w:rsidRPr="00E716F3">
              <w:rPr>
                <w:rFonts w:ascii="Arial" w:eastAsia="Times New Roman" w:hAnsi="Arial" w:cs="Arial"/>
                <w:sz w:val="20"/>
                <w:szCs w:val="20"/>
              </w:rPr>
              <w:t>.</w:t>
            </w:r>
            <w:r w:rsidRPr="00E716F3">
              <w:rPr>
                <w:rFonts w:ascii="Arial" w:eastAsia="Times New Roman" w:hAnsi="Arial" w:cs="Arial"/>
                <w:sz w:val="20"/>
                <w:szCs w:val="20"/>
              </w:rPr>
              <w:t>Y</w:t>
            </w:r>
            <w:r w:rsidR="002A6500" w:rsidRPr="00E716F3">
              <w:rPr>
                <w:rFonts w:ascii="Arial" w:eastAsia="Times New Roman" w:hAnsi="Arial" w:cs="Arial"/>
                <w:sz w:val="20"/>
                <w:szCs w:val="20"/>
              </w:rPr>
              <w:t>.</w:t>
            </w:r>
          </w:p>
        </w:tc>
        <w:tc>
          <w:tcPr>
            <w:tcW w:w="1260" w:type="dxa"/>
            <w:vAlign w:val="center"/>
          </w:tcPr>
          <w:p w:rsidR="00282149"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144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75000</w:t>
            </w:r>
          </w:p>
        </w:tc>
        <w:tc>
          <w:tcPr>
            <w:tcW w:w="180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w:t>
            </w:r>
          </w:p>
        </w:tc>
        <w:tc>
          <w:tcPr>
            <w:tcW w:w="126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w:t>
            </w:r>
          </w:p>
        </w:tc>
        <w:tc>
          <w:tcPr>
            <w:tcW w:w="99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20</w:t>
            </w:r>
          </w:p>
        </w:tc>
      </w:tr>
      <w:tr w:rsidR="00282149" w:rsidRPr="00BF0BA3" w:rsidTr="00282149">
        <w:trPr>
          <w:trHeight w:val="460"/>
        </w:trPr>
        <w:tc>
          <w:tcPr>
            <w:tcW w:w="1073" w:type="dxa"/>
            <w:shd w:val="clear" w:color="auto" w:fill="auto"/>
            <w:noWrap/>
            <w:vAlign w:val="center"/>
            <w:hideMark/>
          </w:tcPr>
          <w:p w:rsidR="00282149" w:rsidRPr="00E716F3" w:rsidRDefault="00282149" w:rsidP="002A6500">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194D</w:t>
            </w:r>
          </w:p>
        </w:tc>
        <w:tc>
          <w:tcPr>
            <w:tcW w:w="3532" w:type="dxa"/>
            <w:shd w:val="clear" w:color="auto" w:fill="auto"/>
            <w:noWrap/>
            <w:vAlign w:val="center"/>
            <w:hideMark/>
          </w:tcPr>
          <w:p w:rsidR="00282149" w:rsidRPr="00E716F3" w:rsidRDefault="00282149" w:rsidP="00282149">
            <w:pPr>
              <w:spacing w:after="0" w:line="240" w:lineRule="auto"/>
              <w:rPr>
                <w:rFonts w:ascii="Arial" w:eastAsia="Times New Roman" w:hAnsi="Arial" w:cs="Arial"/>
                <w:sz w:val="20"/>
                <w:szCs w:val="20"/>
              </w:rPr>
            </w:pPr>
            <w:r w:rsidRPr="00E716F3">
              <w:rPr>
                <w:rFonts w:ascii="Arial" w:eastAsia="Times New Roman" w:hAnsi="Arial" w:cs="Arial"/>
                <w:sz w:val="20"/>
                <w:szCs w:val="20"/>
              </w:rPr>
              <w:t>Insurance Commission</w:t>
            </w:r>
          </w:p>
        </w:tc>
        <w:tc>
          <w:tcPr>
            <w:tcW w:w="1260" w:type="dxa"/>
            <w:vAlign w:val="center"/>
          </w:tcPr>
          <w:p w:rsidR="00282149"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144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20000</w:t>
            </w:r>
          </w:p>
        </w:tc>
        <w:tc>
          <w:tcPr>
            <w:tcW w:w="180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10</w:t>
            </w:r>
          </w:p>
        </w:tc>
        <w:tc>
          <w:tcPr>
            <w:tcW w:w="126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10</w:t>
            </w:r>
          </w:p>
        </w:tc>
        <w:tc>
          <w:tcPr>
            <w:tcW w:w="990" w:type="dxa"/>
            <w:shd w:val="clear" w:color="auto" w:fill="auto"/>
            <w:noWrap/>
            <w:vAlign w:val="center"/>
            <w:hideMark/>
          </w:tcPr>
          <w:p w:rsidR="00282149" w:rsidRPr="00E716F3" w:rsidRDefault="00282149"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20</w:t>
            </w:r>
          </w:p>
        </w:tc>
      </w:tr>
      <w:tr w:rsidR="002A6500" w:rsidRPr="00BF0BA3" w:rsidTr="00282149">
        <w:trPr>
          <w:trHeight w:val="460"/>
        </w:trPr>
        <w:tc>
          <w:tcPr>
            <w:tcW w:w="1073" w:type="dxa"/>
            <w:shd w:val="clear" w:color="auto" w:fill="auto"/>
            <w:noWrap/>
            <w:vAlign w:val="center"/>
            <w:hideMark/>
          </w:tcPr>
          <w:p w:rsidR="002A6500" w:rsidRPr="00E716F3" w:rsidRDefault="002A6500" w:rsidP="00F5560F">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194E</w:t>
            </w:r>
          </w:p>
        </w:tc>
        <w:tc>
          <w:tcPr>
            <w:tcW w:w="3532" w:type="dxa"/>
            <w:shd w:val="clear" w:color="auto" w:fill="auto"/>
            <w:noWrap/>
            <w:vAlign w:val="center"/>
            <w:hideMark/>
          </w:tcPr>
          <w:p w:rsidR="002A6500" w:rsidRPr="00E716F3" w:rsidRDefault="002A6500" w:rsidP="00F5560F">
            <w:pPr>
              <w:spacing w:after="0" w:line="240" w:lineRule="auto"/>
              <w:rPr>
                <w:rFonts w:ascii="Arial" w:eastAsia="Times New Roman" w:hAnsi="Arial" w:cs="Arial"/>
                <w:sz w:val="20"/>
                <w:szCs w:val="20"/>
              </w:rPr>
            </w:pPr>
            <w:r w:rsidRPr="00E716F3">
              <w:rPr>
                <w:rFonts w:ascii="Arial" w:eastAsia="Times New Roman" w:hAnsi="Arial" w:cs="Arial"/>
                <w:sz w:val="20"/>
                <w:szCs w:val="20"/>
              </w:rPr>
              <w:t>Payments to Sport men or Sport Association (for non-resident)</w:t>
            </w:r>
          </w:p>
        </w:tc>
        <w:tc>
          <w:tcPr>
            <w:tcW w:w="1260" w:type="dxa"/>
            <w:vAlign w:val="center"/>
          </w:tcPr>
          <w:p w:rsidR="002A6500" w:rsidRPr="00E716F3" w:rsidRDefault="002A6500" w:rsidP="00F5560F">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1440" w:type="dxa"/>
            <w:shd w:val="clear" w:color="auto" w:fill="auto"/>
            <w:noWrap/>
            <w:vAlign w:val="center"/>
            <w:hideMark/>
          </w:tcPr>
          <w:p w:rsidR="002A6500" w:rsidRPr="00E716F3" w:rsidRDefault="002A6500" w:rsidP="00F5560F">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1800" w:type="dxa"/>
            <w:shd w:val="clear" w:color="auto" w:fill="auto"/>
            <w:noWrap/>
            <w:vAlign w:val="center"/>
            <w:hideMark/>
          </w:tcPr>
          <w:p w:rsidR="002A6500" w:rsidRPr="00E716F3" w:rsidRDefault="002A6500" w:rsidP="00F5560F">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20</w:t>
            </w:r>
          </w:p>
        </w:tc>
        <w:tc>
          <w:tcPr>
            <w:tcW w:w="1260" w:type="dxa"/>
            <w:shd w:val="clear" w:color="auto" w:fill="auto"/>
            <w:noWrap/>
            <w:vAlign w:val="center"/>
            <w:hideMark/>
          </w:tcPr>
          <w:p w:rsidR="002A6500" w:rsidRPr="00E716F3" w:rsidRDefault="002A6500" w:rsidP="00F5560F">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20</w:t>
            </w:r>
          </w:p>
        </w:tc>
        <w:tc>
          <w:tcPr>
            <w:tcW w:w="990" w:type="dxa"/>
            <w:shd w:val="clear" w:color="auto" w:fill="auto"/>
            <w:noWrap/>
            <w:vAlign w:val="center"/>
            <w:hideMark/>
          </w:tcPr>
          <w:p w:rsidR="002A6500" w:rsidRPr="00E716F3" w:rsidRDefault="002A6500" w:rsidP="00F5560F">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20</w:t>
            </w:r>
          </w:p>
        </w:tc>
      </w:tr>
      <w:tr w:rsidR="002A6500" w:rsidRPr="00BF0BA3" w:rsidTr="00282149">
        <w:trPr>
          <w:trHeight w:val="460"/>
        </w:trPr>
        <w:tc>
          <w:tcPr>
            <w:tcW w:w="1073" w:type="dxa"/>
            <w:shd w:val="clear" w:color="auto" w:fill="auto"/>
            <w:noWrap/>
            <w:vAlign w:val="center"/>
            <w:hideMark/>
          </w:tcPr>
          <w:p w:rsidR="002A6500" w:rsidRPr="00E716F3" w:rsidRDefault="002A6500" w:rsidP="002A6500">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194EE</w:t>
            </w:r>
          </w:p>
        </w:tc>
        <w:tc>
          <w:tcPr>
            <w:tcW w:w="3532" w:type="dxa"/>
            <w:shd w:val="clear" w:color="auto" w:fill="auto"/>
            <w:noWrap/>
            <w:vAlign w:val="center"/>
            <w:hideMark/>
          </w:tcPr>
          <w:p w:rsidR="002A6500" w:rsidRPr="00E716F3" w:rsidRDefault="002A6500" w:rsidP="00282149">
            <w:pPr>
              <w:spacing w:after="0" w:line="240" w:lineRule="auto"/>
              <w:rPr>
                <w:rFonts w:ascii="Arial" w:eastAsia="Times New Roman" w:hAnsi="Arial" w:cs="Arial"/>
                <w:sz w:val="20"/>
                <w:szCs w:val="20"/>
              </w:rPr>
            </w:pPr>
            <w:r w:rsidRPr="00E716F3">
              <w:rPr>
                <w:rFonts w:ascii="Arial" w:eastAsia="Times New Roman" w:hAnsi="Arial" w:cs="Arial"/>
                <w:sz w:val="20"/>
                <w:szCs w:val="20"/>
              </w:rPr>
              <w:t>Payments out of deposits under NSS (National Saving Scheme)</w:t>
            </w:r>
          </w:p>
        </w:tc>
        <w:tc>
          <w:tcPr>
            <w:tcW w:w="1260" w:type="dxa"/>
            <w:vAlign w:val="center"/>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144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2500</w:t>
            </w:r>
          </w:p>
        </w:tc>
        <w:tc>
          <w:tcPr>
            <w:tcW w:w="180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126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20</w:t>
            </w:r>
          </w:p>
        </w:tc>
        <w:tc>
          <w:tcPr>
            <w:tcW w:w="99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20</w:t>
            </w:r>
          </w:p>
        </w:tc>
      </w:tr>
      <w:tr w:rsidR="002A6500" w:rsidRPr="00BF0BA3" w:rsidTr="00282149">
        <w:trPr>
          <w:trHeight w:val="460"/>
        </w:trPr>
        <w:tc>
          <w:tcPr>
            <w:tcW w:w="1073" w:type="dxa"/>
            <w:shd w:val="clear" w:color="auto" w:fill="auto"/>
            <w:noWrap/>
            <w:vAlign w:val="center"/>
            <w:hideMark/>
          </w:tcPr>
          <w:p w:rsidR="002A6500" w:rsidRPr="00E716F3" w:rsidRDefault="002A6500" w:rsidP="002A6500">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194F</w:t>
            </w:r>
          </w:p>
        </w:tc>
        <w:tc>
          <w:tcPr>
            <w:tcW w:w="3532" w:type="dxa"/>
            <w:shd w:val="clear" w:color="auto" w:fill="auto"/>
            <w:noWrap/>
            <w:vAlign w:val="center"/>
            <w:hideMark/>
          </w:tcPr>
          <w:p w:rsidR="002A6500" w:rsidRPr="00E716F3" w:rsidRDefault="002A6500" w:rsidP="00282149">
            <w:pPr>
              <w:spacing w:after="0" w:line="240" w:lineRule="auto"/>
              <w:rPr>
                <w:rFonts w:ascii="Arial" w:eastAsia="Times New Roman" w:hAnsi="Arial" w:cs="Arial"/>
                <w:sz w:val="20"/>
                <w:szCs w:val="20"/>
              </w:rPr>
            </w:pPr>
            <w:r w:rsidRPr="00E716F3">
              <w:rPr>
                <w:rFonts w:ascii="Arial" w:eastAsia="Times New Roman" w:hAnsi="Arial" w:cs="Arial"/>
                <w:sz w:val="20"/>
                <w:szCs w:val="20"/>
              </w:rPr>
              <w:t>Repurchase of units by MF/UTI</w:t>
            </w:r>
          </w:p>
        </w:tc>
        <w:tc>
          <w:tcPr>
            <w:tcW w:w="1260" w:type="dxa"/>
            <w:vAlign w:val="center"/>
          </w:tcPr>
          <w:p w:rsidR="002A6500" w:rsidRPr="00E716F3" w:rsidRDefault="007040DC"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144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1000</w:t>
            </w:r>
          </w:p>
        </w:tc>
        <w:tc>
          <w:tcPr>
            <w:tcW w:w="180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20</w:t>
            </w:r>
          </w:p>
        </w:tc>
        <w:tc>
          <w:tcPr>
            <w:tcW w:w="126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20</w:t>
            </w:r>
          </w:p>
        </w:tc>
        <w:tc>
          <w:tcPr>
            <w:tcW w:w="99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20</w:t>
            </w:r>
          </w:p>
        </w:tc>
      </w:tr>
      <w:tr w:rsidR="002A6500" w:rsidRPr="00BF0BA3" w:rsidTr="00282149">
        <w:trPr>
          <w:trHeight w:val="460"/>
        </w:trPr>
        <w:tc>
          <w:tcPr>
            <w:tcW w:w="1073" w:type="dxa"/>
            <w:shd w:val="clear" w:color="auto" w:fill="auto"/>
            <w:noWrap/>
            <w:vAlign w:val="center"/>
            <w:hideMark/>
          </w:tcPr>
          <w:p w:rsidR="002A6500" w:rsidRPr="00E716F3" w:rsidRDefault="002A6500" w:rsidP="002A6500">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194G</w:t>
            </w:r>
          </w:p>
        </w:tc>
        <w:tc>
          <w:tcPr>
            <w:tcW w:w="3532" w:type="dxa"/>
            <w:shd w:val="clear" w:color="auto" w:fill="auto"/>
            <w:noWrap/>
            <w:vAlign w:val="center"/>
            <w:hideMark/>
          </w:tcPr>
          <w:p w:rsidR="002A6500" w:rsidRPr="00E716F3" w:rsidRDefault="002A6500" w:rsidP="00282149">
            <w:pPr>
              <w:spacing w:after="0" w:line="240" w:lineRule="auto"/>
              <w:rPr>
                <w:rFonts w:ascii="Arial" w:eastAsia="Times New Roman" w:hAnsi="Arial" w:cs="Arial"/>
                <w:sz w:val="20"/>
                <w:szCs w:val="20"/>
              </w:rPr>
            </w:pPr>
            <w:r w:rsidRPr="00E716F3">
              <w:rPr>
                <w:rFonts w:ascii="Arial" w:eastAsia="Times New Roman" w:hAnsi="Arial" w:cs="Arial"/>
                <w:sz w:val="20"/>
                <w:szCs w:val="20"/>
              </w:rPr>
              <w:t>Commission on sale of lottery tickets</w:t>
            </w:r>
          </w:p>
        </w:tc>
        <w:tc>
          <w:tcPr>
            <w:tcW w:w="1260" w:type="dxa"/>
            <w:vAlign w:val="center"/>
          </w:tcPr>
          <w:p w:rsidR="002A6500" w:rsidRPr="00E716F3" w:rsidRDefault="007040DC"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144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1000</w:t>
            </w:r>
          </w:p>
        </w:tc>
        <w:tc>
          <w:tcPr>
            <w:tcW w:w="180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10</w:t>
            </w:r>
          </w:p>
        </w:tc>
        <w:tc>
          <w:tcPr>
            <w:tcW w:w="126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10</w:t>
            </w:r>
          </w:p>
        </w:tc>
        <w:tc>
          <w:tcPr>
            <w:tcW w:w="99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20</w:t>
            </w:r>
          </w:p>
        </w:tc>
      </w:tr>
      <w:tr w:rsidR="002A6500" w:rsidRPr="00BF0BA3" w:rsidTr="00282149">
        <w:trPr>
          <w:trHeight w:val="460"/>
        </w:trPr>
        <w:tc>
          <w:tcPr>
            <w:tcW w:w="1073" w:type="dxa"/>
            <w:shd w:val="clear" w:color="auto" w:fill="auto"/>
            <w:noWrap/>
            <w:vAlign w:val="center"/>
            <w:hideMark/>
          </w:tcPr>
          <w:p w:rsidR="002A6500" w:rsidRPr="00E716F3" w:rsidRDefault="002A6500" w:rsidP="002A6500">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194H</w:t>
            </w:r>
          </w:p>
        </w:tc>
        <w:tc>
          <w:tcPr>
            <w:tcW w:w="3532" w:type="dxa"/>
            <w:shd w:val="clear" w:color="auto" w:fill="auto"/>
            <w:noWrap/>
            <w:vAlign w:val="center"/>
            <w:hideMark/>
          </w:tcPr>
          <w:p w:rsidR="002A6500" w:rsidRPr="00E716F3" w:rsidRDefault="002A6500" w:rsidP="00282149">
            <w:pPr>
              <w:spacing w:after="0" w:line="240" w:lineRule="auto"/>
              <w:rPr>
                <w:rFonts w:ascii="Arial" w:eastAsia="Times New Roman" w:hAnsi="Arial" w:cs="Arial"/>
                <w:sz w:val="20"/>
                <w:szCs w:val="20"/>
              </w:rPr>
            </w:pPr>
            <w:r w:rsidRPr="00E716F3">
              <w:rPr>
                <w:rFonts w:ascii="Arial" w:eastAsia="Times New Roman" w:hAnsi="Arial" w:cs="Arial"/>
                <w:sz w:val="20"/>
                <w:szCs w:val="20"/>
              </w:rPr>
              <w:t>Commission / Brokerage</w:t>
            </w:r>
          </w:p>
        </w:tc>
        <w:tc>
          <w:tcPr>
            <w:tcW w:w="1260" w:type="dxa"/>
            <w:vAlign w:val="center"/>
          </w:tcPr>
          <w:p w:rsidR="002A6500" w:rsidRPr="00E716F3" w:rsidRDefault="007040DC"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144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5000</w:t>
            </w:r>
          </w:p>
        </w:tc>
        <w:tc>
          <w:tcPr>
            <w:tcW w:w="180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10</w:t>
            </w:r>
          </w:p>
        </w:tc>
        <w:tc>
          <w:tcPr>
            <w:tcW w:w="126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10</w:t>
            </w:r>
          </w:p>
        </w:tc>
        <w:tc>
          <w:tcPr>
            <w:tcW w:w="99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20</w:t>
            </w:r>
          </w:p>
        </w:tc>
      </w:tr>
      <w:tr w:rsidR="002A6500" w:rsidRPr="00BF0BA3" w:rsidTr="00282149">
        <w:trPr>
          <w:trHeight w:val="460"/>
        </w:trPr>
        <w:tc>
          <w:tcPr>
            <w:tcW w:w="1073" w:type="dxa"/>
            <w:shd w:val="clear" w:color="auto" w:fill="auto"/>
            <w:noWrap/>
            <w:vAlign w:val="center"/>
            <w:hideMark/>
          </w:tcPr>
          <w:p w:rsidR="002A6500" w:rsidRPr="00E716F3" w:rsidRDefault="002A6500" w:rsidP="002A6500">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194 I</w:t>
            </w:r>
          </w:p>
        </w:tc>
        <w:tc>
          <w:tcPr>
            <w:tcW w:w="3532" w:type="dxa"/>
            <w:shd w:val="clear" w:color="auto" w:fill="auto"/>
            <w:noWrap/>
            <w:vAlign w:val="center"/>
            <w:hideMark/>
          </w:tcPr>
          <w:p w:rsidR="002A6500" w:rsidRPr="00E716F3" w:rsidRDefault="002A6500" w:rsidP="00282149">
            <w:pPr>
              <w:spacing w:after="0" w:line="240" w:lineRule="auto"/>
              <w:rPr>
                <w:rFonts w:ascii="Arial" w:eastAsia="Times New Roman" w:hAnsi="Arial" w:cs="Arial"/>
                <w:sz w:val="20"/>
                <w:szCs w:val="20"/>
              </w:rPr>
            </w:pPr>
            <w:r w:rsidRPr="00E716F3">
              <w:rPr>
                <w:rFonts w:ascii="Arial" w:eastAsia="Times New Roman" w:hAnsi="Arial" w:cs="Arial"/>
                <w:sz w:val="20"/>
                <w:szCs w:val="20"/>
              </w:rPr>
              <w:t>Rent</w:t>
            </w:r>
            <w:r w:rsidR="007040DC" w:rsidRPr="00E716F3">
              <w:rPr>
                <w:rFonts w:ascii="Arial" w:eastAsia="Times New Roman" w:hAnsi="Arial" w:cs="Arial"/>
                <w:sz w:val="20"/>
                <w:szCs w:val="20"/>
              </w:rPr>
              <w:t xml:space="preserve"> - Plant / Machinery</w:t>
            </w:r>
          </w:p>
        </w:tc>
        <w:tc>
          <w:tcPr>
            <w:tcW w:w="1260" w:type="dxa"/>
            <w:vAlign w:val="center"/>
          </w:tcPr>
          <w:p w:rsidR="002A6500" w:rsidRPr="00E716F3" w:rsidRDefault="007040DC"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144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180000</w:t>
            </w:r>
          </w:p>
        </w:tc>
        <w:tc>
          <w:tcPr>
            <w:tcW w:w="1800" w:type="dxa"/>
            <w:shd w:val="clear" w:color="auto" w:fill="auto"/>
            <w:noWrap/>
            <w:vAlign w:val="center"/>
            <w:hideMark/>
          </w:tcPr>
          <w:p w:rsidR="002A6500" w:rsidRPr="00E716F3" w:rsidRDefault="007040DC"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w:t>
            </w:r>
          </w:p>
        </w:tc>
        <w:tc>
          <w:tcPr>
            <w:tcW w:w="1260" w:type="dxa"/>
            <w:shd w:val="clear" w:color="auto" w:fill="auto"/>
            <w:noWrap/>
            <w:vAlign w:val="center"/>
            <w:hideMark/>
          </w:tcPr>
          <w:p w:rsidR="002A6500" w:rsidRPr="00E716F3" w:rsidRDefault="007040DC"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w:t>
            </w:r>
          </w:p>
        </w:tc>
        <w:tc>
          <w:tcPr>
            <w:tcW w:w="99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20</w:t>
            </w:r>
          </w:p>
        </w:tc>
      </w:tr>
      <w:tr w:rsidR="002A6500" w:rsidRPr="00BF0BA3" w:rsidTr="00282149">
        <w:trPr>
          <w:trHeight w:val="460"/>
        </w:trPr>
        <w:tc>
          <w:tcPr>
            <w:tcW w:w="1073" w:type="dxa"/>
            <w:shd w:val="clear" w:color="auto" w:fill="auto"/>
            <w:noWrap/>
            <w:vAlign w:val="center"/>
            <w:hideMark/>
          </w:tcPr>
          <w:p w:rsidR="002A6500" w:rsidRPr="00E716F3" w:rsidRDefault="002A6500" w:rsidP="002A6500">
            <w:pPr>
              <w:spacing w:after="0" w:line="240" w:lineRule="auto"/>
              <w:jc w:val="center"/>
              <w:rPr>
                <w:rFonts w:ascii="Arial" w:eastAsia="Times New Roman" w:hAnsi="Arial" w:cs="Arial"/>
                <w:bCs/>
                <w:sz w:val="20"/>
                <w:szCs w:val="20"/>
              </w:rPr>
            </w:pPr>
          </w:p>
        </w:tc>
        <w:tc>
          <w:tcPr>
            <w:tcW w:w="3532" w:type="dxa"/>
            <w:shd w:val="clear" w:color="auto" w:fill="auto"/>
            <w:noWrap/>
            <w:vAlign w:val="center"/>
            <w:hideMark/>
          </w:tcPr>
          <w:p w:rsidR="002A6500" w:rsidRPr="00E716F3" w:rsidRDefault="002A6500" w:rsidP="007040DC">
            <w:pPr>
              <w:spacing w:after="0" w:line="240" w:lineRule="auto"/>
              <w:rPr>
                <w:rFonts w:ascii="Arial" w:eastAsia="Times New Roman" w:hAnsi="Arial" w:cs="Arial"/>
                <w:sz w:val="20"/>
                <w:szCs w:val="20"/>
              </w:rPr>
            </w:pPr>
            <w:r w:rsidRPr="00E716F3">
              <w:rPr>
                <w:rFonts w:ascii="Arial" w:eastAsia="Times New Roman" w:hAnsi="Arial" w:cs="Arial"/>
                <w:sz w:val="20"/>
                <w:szCs w:val="20"/>
              </w:rPr>
              <w:t xml:space="preserve">Rent - </w:t>
            </w:r>
            <w:r w:rsidR="007040DC" w:rsidRPr="00E716F3">
              <w:rPr>
                <w:rFonts w:ascii="Arial" w:eastAsia="Times New Roman" w:hAnsi="Arial" w:cs="Arial"/>
                <w:sz w:val="20"/>
                <w:szCs w:val="20"/>
              </w:rPr>
              <w:t>Others</w:t>
            </w:r>
          </w:p>
        </w:tc>
        <w:tc>
          <w:tcPr>
            <w:tcW w:w="1260" w:type="dxa"/>
            <w:vAlign w:val="center"/>
          </w:tcPr>
          <w:p w:rsidR="002A6500" w:rsidRPr="00E716F3" w:rsidRDefault="007040DC"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144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180000</w:t>
            </w:r>
          </w:p>
        </w:tc>
        <w:tc>
          <w:tcPr>
            <w:tcW w:w="1800" w:type="dxa"/>
            <w:shd w:val="clear" w:color="auto" w:fill="auto"/>
            <w:noWrap/>
            <w:vAlign w:val="center"/>
            <w:hideMark/>
          </w:tcPr>
          <w:p w:rsidR="002A6500" w:rsidRPr="00E716F3" w:rsidRDefault="007040DC"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10</w:t>
            </w:r>
          </w:p>
        </w:tc>
        <w:tc>
          <w:tcPr>
            <w:tcW w:w="1260" w:type="dxa"/>
            <w:shd w:val="clear" w:color="auto" w:fill="auto"/>
            <w:noWrap/>
            <w:vAlign w:val="center"/>
            <w:hideMark/>
          </w:tcPr>
          <w:p w:rsidR="002A6500" w:rsidRPr="00E716F3" w:rsidRDefault="007040DC"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10</w:t>
            </w:r>
          </w:p>
        </w:tc>
        <w:tc>
          <w:tcPr>
            <w:tcW w:w="99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20</w:t>
            </w:r>
          </w:p>
        </w:tc>
      </w:tr>
      <w:tr w:rsidR="002A6500" w:rsidRPr="00BF0BA3" w:rsidTr="00282149">
        <w:trPr>
          <w:trHeight w:val="460"/>
        </w:trPr>
        <w:tc>
          <w:tcPr>
            <w:tcW w:w="1073" w:type="dxa"/>
            <w:shd w:val="clear" w:color="auto" w:fill="auto"/>
            <w:noWrap/>
            <w:vAlign w:val="center"/>
            <w:hideMark/>
          </w:tcPr>
          <w:p w:rsidR="002A6500" w:rsidRPr="00E716F3" w:rsidRDefault="002A6500" w:rsidP="002A6500">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194J</w:t>
            </w:r>
          </w:p>
        </w:tc>
        <w:tc>
          <w:tcPr>
            <w:tcW w:w="3532" w:type="dxa"/>
            <w:shd w:val="clear" w:color="auto" w:fill="auto"/>
            <w:noWrap/>
            <w:vAlign w:val="center"/>
            <w:hideMark/>
          </w:tcPr>
          <w:p w:rsidR="002A6500" w:rsidRPr="00E716F3" w:rsidRDefault="002A6500" w:rsidP="007040DC">
            <w:pPr>
              <w:spacing w:after="0" w:line="240" w:lineRule="auto"/>
              <w:rPr>
                <w:rFonts w:ascii="Arial" w:eastAsia="Times New Roman" w:hAnsi="Arial" w:cs="Arial"/>
                <w:sz w:val="20"/>
                <w:szCs w:val="20"/>
              </w:rPr>
            </w:pPr>
            <w:r w:rsidRPr="00E716F3">
              <w:rPr>
                <w:rFonts w:ascii="Arial" w:eastAsia="Times New Roman" w:hAnsi="Arial" w:cs="Arial"/>
                <w:sz w:val="20"/>
                <w:szCs w:val="20"/>
              </w:rPr>
              <w:t>Professional</w:t>
            </w:r>
            <w:r w:rsidR="007040DC" w:rsidRPr="00E716F3">
              <w:rPr>
                <w:rFonts w:ascii="Arial" w:eastAsia="Times New Roman" w:hAnsi="Arial" w:cs="Arial"/>
                <w:sz w:val="20"/>
                <w:szCs w:val="20"/>
              </w:rPr>
              <w:t xml:space="preserve"> </w:t>
            </w:r>
            <w:r w:rsidRPr="00E716F3">
              <w:rPr>
                <w:rFonts w:ascii="Arial" w:eastAsia="Times New Roman" w:hAnsi="Arial" w:cs="Arial"/>
                <w:sz w:val="20"/>
                <w:szCs w:val="20"/>
              </w:rPr>
              <w:t>/</w:t>
            </w:r>
            <w:r w:rsidR="007040DC" w:rsidRPr="00E716F3">
              <w:rPr>
                <w:rFonts w:ascii="Arial" w:eastAsia="Times New Roman" w:hAnsi="Arial" w:cs="Arial"/>
                <w:sz w:val="20"/>
                <w:szCs w:val="20"/>
              </w:rPr>
              <w:t xml:space="preserve"> Technical C</w:t>
            </w:r>
            <w:r w:rsidRPr="00E716F3">
              <w:rPr>
                <w:rFonts w:ascii="Arial" w:eastAsia="Times New Roman" w:hAnsi="Arial" w:cs="Arial"/>
                <w:sz w:val="20"/>
                <w:szCs w:val="20"/>
              </w:rPr>
              <w:t>harges</w:t>
            </w:r>
            <w:r w:rsidR="007040DC" w:rsidRPr="00E716F3">
              <w:rPr>
                <w:rFonts w:ascii="Arial" w:eastAsia="Times New Roman" w:hAnsi="Arial" w:cs="Arial"/>
                <w:sz w:val="20"/>
                <w:szCs w:val="20"/>
              </w:rPr>
              <w:t xml:space="preserve"> </w:t>
            </w:r>
            <w:r w:rsidRPr="00E716F3">
              <w:rPr>
                <w:rFonts w:ascii="Arial" w:eastAsia="Times New Roman" w:hAnsi="Arial" w:cs="Arial"/>
                <w:sz w:val="20"/>
                <w:szCs w:val="20"/>
              </w:rPr>
              <w:t>/</w:t>
            </w:r>
            <w:r w:rsidR="007040DC" w:rsidRPr="00E716F3">
              <w:rPr>
                <w:rFonts w:ascii="Arial" w:eastAsia="Times New Roman" w:hAnsi="Arial" w:cs="Arial"/>
                <w:sz w:val="20"/>
                <w:szCs w:val="20"/>
              </w:rPr>
              <w:t xml:space="preserve"> </w:t>
            </w:r>
            <w:r w:rsidRPr="00E716F3">
              <w:rPr>
                <w:rFonts w:ascii="Arial" w:eastAsia="Times New Roman" w:hAnsi="Arial" w:cs="Arial"/>
                <w:sz w:val="20"/>
                <w:szCs w:val="20"/>
              </w:rPr>
              <w:t>Royalty</w:t>
            </w:r>
          </w:p>
        </w:tc>
        <w:tc>
          <w:tcPr>
            <w:tcW w:w="1260" w:type="dxa"/>
            <w:vAlign w:val="center"/>
          </w:tcPr>
          <w:p w:rsidR="002A6500" w:rsidRPr="00E716F3" w:rsidRDefault="007040DC"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144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30000</w:t>
            </w:r>
          </w:p>
        </w:tc>
        <w:tc>
          <w:tcPr>
            <w:tcW w:w="180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10</w:t>
            </w:r>
          </w:p>
        </w:tc>
        <w:tc>
          <w:tcPr>
            <w:tcW w:w="126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10</w:t>
            </w:r>
          </w:p>
        </w:tc>
        <w:tc>
          <w:tcPr>
            <w:tcW w:w="99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20</w:t>
            </w:r>
          </w:p>
        </w:tc>
      </w:tr>
      <w:tr w:rsidR="002A6500" w:rsidRPr="00BF0BA3" w:rsidTr="00282149">
        <w:trPr>
          <w:trHeight w:val="460"/>
        </w:trPr>
        <w:tc>
          <w:tcPr>
            <w:tcW w:w="1073" w:type="dxa"/>
            <w:shd w:val="clear" w:color="auto" w:fill="auto"/>
            <w:noWrap/>
            <w:vAlign w:val="center"/>
            <w:hideMark/>
          </w:tcPr>
          <w:p w:rsidR="002A6500" w:rsidRPr="00E716F3" w:rsidRDefault="002A6500" w:rsidP="002A6500">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194LA</w:t>
            </w:r>
          </w:p>
        </w:tc>
        <w:tc>
          <w:tcPr>
            <w:tcW w:w="3532" w:type="dxa"/>
            <w:shd w:val="clear" w:color="auto" w:fill="auto"/>
            <w:noWrap/>
            <w:vAlign w:val="center"/>
            <w:hideMark/>
          </w:tcPr>
          <w:p w:rsidR="002A6500" w:rsidRPr="00E716F3" w:rsidRDefault="007040DC" w:rsidP="00282149">
            <w:pPr>
              <w:spacing w:after="0" w:line="240" w:lineRule="auto"/>
              <w:rPr>
                <w:rFonts w:ascii="Arial" w:eastAsia="Times New Roman" w:hAnsi="Arial" w:cs="Arial"/>
                <w:sz w:val="20"/>
                <w:szCs w:val="20"/>
              </w:rPr>
            </w:pPr>
            <w:r w:rsidRPr="00E716F3">
              <w:rPr>
                <w:rFonts w:ascii="Arial" w:eastAsia="Times New Roman" w:hAnsi="Arial" w:cs="Arial"/>
                <w:sz w:val="20"/>
                <w:szCs w:val="20"/>
              </w:rPr>
              <w:t xml:space="preserve">Compensation on acquisition of </w:t>
            </w:r>
            <w:r w:rsidR="002A6500" w:rsidRPr="00E716F3">
              <w:rPr>
                <w:rFonts w:ascii="Arial" w:eastAsia="Times New Roman" w:hAnsi="Arial" w:cs="Arial"/>
                <w:sz w:val="20"/>
                <w:szCs w:val="20"/>
              </w:rPr>
              <w:t>Immovable Property</w:t>
            </w:r>
            <w:r w:rsidRPr="00E716F3">
              <w:rPr>
                <w:rFonts w:ascii="Arial" w:eastAsia="Times New Roman" w:hAnsi="Arial" w:cs="Arial"/>
                <w:sz w:val="20"/>
                <w:szCs w:val="20"/>
              </w:rPr>
              <w:t xml:space="preserve"> (other than agricultural land)</w:t>
            </w:r>
          </w:p>
        </w:tc>
        <w:tc>
          <w:tcPr>
            <w:tcW w:w="1260" w:type="dxa"/>
            <w:vAlign w:val="center"/>
          </w:tcPr>
          <w:p w:rsidR="002A6500" w:rsidRPr="00E716F3" w:rsidRDefault="007040DC"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1440" w:type="dxa"/>
            <w:shd w:val="clear" w:color="auto" w:fill="auto"/>
            <w:noWrap/>
            <w:vAlign w:val="center"/>
            <w:hideMark/>
          </w:tcPr>
          <w:p w:rsidR="002A6500" w:rsidRPr="00E716F3" w:rsidRDefault="007040DC"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w:t>
            </w:r>
            <w:r w:rsidR="002A6500" w:rsidRPr="00E716F3">
              <w:rPr>
                <w:rFonts w:ascii="Arial" w:eastAsia="Times New Roman" w:hAnsi="Arial" w:cs="Arial"/>
                <w:bCs/>
                <w:sz w:val="20"/>
                <w:szCs w:val="20"/>
              </w:rPr>
              <w:t>00000</w:t>
            </w:r>
          </w:p>
        </w:tc>
        <w:tc>
          <w:tcPr>
            <w:tcW w:w="180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10</w:t>
            </w:r>
          </w:p>
        </w:tc>
        <w:tc>
          <w:tcPr>
            <w:tcW w:w="126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10</w:t>
            </w:r>
          </w:p>
        </w:tc>
        <w:tc>
          <w:tcPr>
            <w:tcW w:w="99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20</w:t>
            </w:r>
          </w:p>
        </w:tc>
      </w:tr>
      <w:tr w:rsidR="007040DC" w:rsidRPr="00BF0BA3" w:rsidTr="00282149">
        <w:trPr>
          <w:trHeight w:val="460"/>
        </w:trPr>
        <w:tc>
          <w:tcPr>
            <w:tcW w:w="1073" w:type="dxa"/>
            <w:shd w:val="clear" w:color="auto" w:fill="auto"/>
            <w:noWrap/>
            <w:vAlign w:val="center"/>
            <w:hideMark/>
          </w:tcPr>
          <w:p w:rsidR="007040DC" w:rsidRPr="00E716F3" w:rsidRDefault="007040DC" w:rsidP="002A6500">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194LB</w:t>
            </w:r>
          </w:p>
        </w:tc>
        <w:tc>
          <w:tcPr>
            <w:tcW w:w="3532" w:type="dxa"/>
            <w:shd w:val="clear" w:color="auto" w:fill="auto"/>
            <w:noWrap/>
            <w:vAlign w:val="center"/>
            <w:hideMark/>
          </w:tcPr>
          <w:p w:rsidR="007040DC" w:rsidRPr="00E716F3" w:rsidRDefault="007040DC" w:rsidP="00282149">
            <w:pPr>
              <w:spacing w:after="0" w:line="240" w:lineRule="auto"/>
              <w:rPr>
                <w:rFonts w:ascii="Arial" w:eastAsia="Times New Roman" w:hAnsi="Arial" w:cs="Arial"/>
                <w:sz w:val="20"/>
                <w:szCs w:val="20"/>
              </w:rPr>
            </w:pPr>
            <w:r w:rsidRPr="00E716F3">
              <w:rPr>
                <w:rFonts w:ascii="Arial" w:eastAsia="Times New Roman" w:hAnsi="Arial" w:cs="Arial"/>
                <w:sz w:val="20"/>
                <w:szCs w:val="20"/>
              </w:rPr>
              <w:t>Interest on Infrastructure Debt Fund (received by non-resident/ foreign company)</w:t>
            </w:r>
          </w:p>
        </w:tc>
        <w:tc>
          <w:tcPr>
            <w:tcW w:w="1260" w:type="dxa"/>
            <w:vAlign w:val="center"/>
          </w:tcPr>
          <w:p w:rsidR="007040DC" w:rsidRPr="00E716F3" w:rsidRDefault="007040DC"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1440" w:type="dxa"/>
            <w:shd w:val="clear" w:color="auto" w:fill="auto"/>
            <w:noWrap/>
            <w:vAlign w:val="center"/>
            <w:hideMark/>
          </w:tcPr>
          <w:p w:rsidR="007040DC" w:rsidRPr="00E716F3" w:rsidRDefault="007040DC"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1800" w:type="dxa"/>
            <w:shd w:val="clear" w:color="auto" w:fill="auto"/>
            <w:noWrap/>
            <w:vAlign w:val="center"/>
            <w:hideMark/>
          </w:tcPr>
          <w:p w:rsidR="007040DC" w:rsidRPr="00E716F3" w:rsidRDefault="007040DC"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5</w:t>
            </w:r>
          </w:p>
        </w:tc>
        <w:tc>
          <w:tcPr>
            <w:tcW w:w="1260" w:type="dxa"/>
            <w:shd w:val="clear" w:color="auto" w:fill="auto"/>
            <w:noWrap/>
            <w:vAlign w:val="center"/>
            <w:hideMark/>
          </w:tcPr>
          <w:p w:rsidR="007040DC" w:rsidRPr="00E716F3" w:rsidRDefault="007040DC"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5</w:t>
            </w:r>
          </w:p>
        </w:tc>
        <w:tc>
          <w:tcPr>
            <w:tcW w:w="990" w:type="dxa"/>
            <w:shd w:val="clear" w:color="auto" w:fill="auto"/>
            <w:noWrap/>
            <w:vAlign w:val="center"/>
            <w:hideMark/>
          </w:tcPr>
          <w:p w:rsidR="007040DC" w:rsidRPr="00E716F3" w:rsidRDefault="007040DC"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20</w:t>
            </w:r>
          </w:p>
        </w:tc>
      </w:tr>
      <w:tr w:rsidR="007040DC" w:rsidRPr="00BF0BA3" w:rsidTr="00282149">
        <w:trPr>
          <w:trHeight w:val="460"/>
        </w:trPr>
        <w:tc>
          <w:tcPr>
            <w:tcW w:w="1073" w:type="dxa"/>
            <w:shd w:val="clear" w:color="auto" w:fill="auto"/>
            <w:noWrap/>
            <w:vAlign w:val="center"/>
            <w:hideMark/>
          </w:tcPr>
          <w:p w:rsidR="007040DC" w:rsidRPr="00E716F3" w:rsidRDefault="007040DC" w:rsidP="002A6500">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194LC</w:t>
            </w:r>
          </w:p>
        </w:tc>
        <w:tc>
          <w:tcPr>
            <w:tcW w:w="3532" w:type="dxa"/>
            <w:shd w:val="clear" w:color="auto" w:fill="auto"/>
            <w:noWrap/>
            <w:vAlign w:val="center"/>
            <w:hideMark/>
          </w:tcPr>
          <w:p w:rsidR="007040DC" w:rsidRPr="00E716F3" w:rsidRDefault="007040DC" w:rsidP="00282149">
            <w:pPr>
              <w:spacing w:after="0" w:line="240" w:lineRule="auto"/>
              <w:rPr>
                <w:rFonts w:ascii="Arial" w:eastAsia="Times New Roman" w:hAnsi="Arial" w:cs="Arial"/>
                <w:sz w:val="20"/>
                <w:szCs w:val="20"/>
              </w:rPr>
            </w:pPr>
            <w:r w:rsidRPr="00E716F3">
              <w:rPr>
                <w:rFonts w:ascii="Arial" w:eastAsia="Times New Roman" w:hAnsi="Arial" w:cs="Arial"/>
                <w:sz w:val="20"/>
                <w:szCs w:val="20"/>
              </w:rPr>
              <w:t>Interest from Indian Company to non-resident</w:t>
            </w:r>
          </w:p>
        </w:tc>
        <w:tc>
          <w:tcPr>
            <w:tcW w:w="1260" w:type="dxa"/>
            <w:vAlign w:val="center"/>
          </w:tcPr>
          <w:p w:rsidR="007040DC" w:rsidRPr="00E716F3" w:rsidRDefault="007040DC"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1440" w:type="dxa"/>
            <w:shd w:val="clear" w:color="auto" w:fill="auto"/>
            <w:noWrap/>
            <w:vAlign w:val="center"/>
            <w:hideMark/>
          </w:tcPr>
          <w:p w:rsidR="007040DC" w:rsidRPr="00E716F3" w:rsidRDefault="007040DC"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1800" w:type="dxa"/>
            <w:shd w:val="clear" w:color="auto" w:fill="auto"/>
            <w:noWrap/>
            <w:vAlign w:val="center"/>
            <w:hideMark/>
          </w:tcPr>
          <w:p w:rsidR="007040DC" w:rsidRPr="00E716F3" w:rsidRDefault="007040DC"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5</w:t>
            </w:r>
          </w:p>
        </w:tc>
        <w:tc>
          <w:tcPr>
            <w:tcW w:w="1260" w:type="dxa"/>
            <w:shd w:val="clear" w:color="auto" w:fill="auto"/>
            <w:noWrap/>
            <w:vAlign w:val="center"/>
            <w:hideMark/>
          </w:tcPr>
          <w:p w:rsidR="007040DC" w:rsidRPr="00E716F3" w:rsidRDefault="007040DC"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5</w:t>
            </w:r>
          </w:p>
        </w:tc>
        <w:tc>
          <w:tcPr>
            <w:tcW w:w="990" w:type="dxa"/>
            <w:shd w:val="clear" w:color="auto" w:fill="auto"/>
            <w:noWrap/>
            <w:vAlign w:val="center"/>
            <w:hideMark/>
          </w:tcPr>
          <w:p w:rsidR="007040DC" w:rsidRPr="00E716F3" w:rsidRDefault="007040DC"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20</w:t>
            </w:r>
          </w:p>
        </w:tc>
      </w:tr>
      <w:tr w:rsidR="002A6500" w:rsidRPr="00BF0BA3" w:rsidTr="00282149">
        <w:trPr>
          <w:trHeight w:val="460"/>
        </w:trPr>
        <w:tc>
          <w:tcPr>
            <w:tcW w:w="1073" w:type="dxa"/>
            <w:shd w:val="clear" w:color="auto" w:fill="auto"/>
            <w:noWrap/>
            <w:vAlign w:val="center"/>
            <w:hideMark/>
          </w:tcPr>
          <w:p w:rsidR="002A6500" w:rsidRPr="00E716F3" w:rsidRDefault="002A6500" w:rsidP="002A6500">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195/196E</w:t>
            </w:r>
          </w:p>
        </w:tc>
        <w:tc>
          <w:tcPr>
            <w:tcW w:w="3532" w:type="dxa"/>
            <w:shd w:val="clear" w:color="auto" w:fill="auto"/>
            <w:noWrap/>
            <w:vAlign w:val="center"/>
            <w:hideMark/>
          </w:tcPr>
          <w:p w:rsidR="002A6500" w:rsidRPr="00E716F3" w:rsidRDefault="002A6500" w:rsidP="00282149">
            <w:pPr>
              <w:spacing w:after="0" w:line="240" w:lineRule="auto"/>
              <w:rPr>
                <w:rFonts w:ascii="Arial" w:eastAsia="Times New Roman" w:hAnsi="Arial" w:cs="Arial"/>
                <w:sz w:val="20"/>
                <w:szCs w:val="20"/>
              </w:rPr>
            </w:pPr>
            <w:r w:rsidRPr="00E716F3">
              <w:rPr>
                <w:rFonts w:ascii="Arial" w:eastAsia="Times New Roman" w:hAnsi="Arial" w:cs="Arial"/>
                <w:sz w:val="20"/>
                <w:szCs w:val="20"/>
              </w:rPr>
              <w:t>Payment to Non-Residents</w:t>
            </w:r>
          </w:p>
        </w:tc>
        <w:tc>
          <w:tcPr>
            <w:tcW w:w="1260" w:type="dxa"/>
            <w:vAlign w:val="center"/>
          </w:tcPr>
          <w:p w:rsidR="002A6500" w:rsidRPr="00E716F3" w:rsidRDefault="007040DC"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1440" w:type="dxa"/>
            <w:shd w:val="clear" w:color="auto" w:fill="auto"/>
            <w:noWrap/>
            <w:vAlign w:val="center"/>
            <w:hideMark/>
          </w:tcPr>
          <w:p w:rsidR="002A6500" w:rsidRPr="00E716F3" w:rsidRDefault="002A6500" w:rsidP="00282149">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w:t>
            </w:r>
          </w:p>
        </w:tc>
        <w:tc>
          <w:tcPr>
            <w:tcW w:w="4050" w:type="dxa"/>
            <w:gridSpan w:val="3"/>
            <w:shd w:val="clear" w:color="auto" w:fill="auto"/>
            <w:noWrap/>
            <w:vAlign w:val="center"/>
            <w:hideMark/>
          </w:tcPr>
          <w:p w:rsidR="002A6500" w:rsidRPr="00E716F3" w:rsidRDefault="002A6500" w:rsidP="007040DC">
            <w:pPr>
              <w:spacing w:after="0" w:line="240" w:lineRule="auto"/>
              <w:jc w:val="center"/>
              <w:rPr>
                <w:rFonts w:ascii="Arial" w:eastAsia="Times New Roman" w:hAnsi="Arial" w:cs="Arial"/>
                <w:bCs/>
                <w:sz w:val="20"/>
                <w:szCs w:val="20"/>
              </w:rPr>
            </w:pPr>
            <w:r w:rsidRPr="00E716F3">
              <w:rPr>
                <w:rFonts w:ascii="Arial" w:eastAsia="Times New Roman" w:hAnsi="Arial" w:cs="Arial"/>
                <w:bCs/>
                <w:sz w:val="20"/>
                <w:szCs w:val="20"/>
              </w:rPr>
              <w:t>RATE IN FORCE</w:t>
            </w:r>
          </w:p>
        </w:tc>
      </w:tr>
    </w:tbl>
    <w:p w:rsidR="007040DC" w:rsidRDefault="007040DC" w:rsidP="007040DC">
      <w:pPr>
        <w:rPr>
          <w:rFonts w:ascii="Arial" w:eastAsia="Times New Roman" w:hAnsi="Arial" w:cs="Arial"/>
          <w:bCs/>
          <w:sz w:val="20"/>
          <w:szCs w:val="20"/>
        </w:rPr>
      </w:pPr>
    </w:p>
    <w:p w:rsidR="007040DC" w:rsidRDefault="007040DC" w:rsidP="007040DC">
      <w:pPr>
        <w:rPr>
          <w:rFonts w:ascii="Arial" w:eastAsia="Times New Roman" w:hAnsi="Arial" w:cs="Arial"/>
          <w:bCs/>
          <w:sz w:val="20"/>
          <w:szCs w:val="20"/>
        </w:rPr>
      </w:pPr>
      <w:r w:rsidRPr="00E716F3">
        <w:rPr>
          <w:rFonts w:ascii="Arial" w:eastAsia="Times New Roman" w:hAnsi="Arial" w:cs="Arial"/>
          <w:b/>
          <w:bCs/>
          <w:sz w:val="20"/>
          <w:szCs w:val="20"/>
          <w:u w:val="single"/>
        </w:rPr>
        <w:t>Time of deduction</w:t>
      </w:r>
      <w:r>
        <w:rPr>
          <w:rFonts w:ascii="Arial" w:eastAsia="Times New Roman" w:hAnsi="Arial" w:cs="Arial"/>
          <w:bCs/>
          <w:sz w:val="20"/>
          <w:szCs w:val="20"/>
        </w:rPr>
        <w:t>:</w:t>
      </w:r>
    </w:p>
    <w:p w:rsidR="007040DC" w:rsidRDefault="00E716F3" w:rsidP="007040DC">
      <w:pPr>
        <w:rPr>
          <w:rFonts w:ascii="Arial" w:eastAsia="Times New Roman" w:hAnsi="Arial" w:cs="Arial"/>
          <w:bCs/>
          <w:sz w:val="20"/>
          <w:szCs w:val="20"/>
        </w:rPr>
      </w:pPr>
      <w:r w:rsidRPr="00E716F3">
        <w:rPr>
          <w:rFonts w:ascii="Arial" w:eastAsia="Times New Roman" w:hAnsi="Arial" w:cs="Arial"/>
          <w:b/>
          <w:bCs/>
          <w:sz w:val="28"/>
          <w:szCs w:val="28"/>
        </w:rPr>
        <w:t xml:space="preserve">* </w:t>
      </w:r>
      <w:r>
        <w:rPr>
          <w:rFonts w:ascii="Arial" w:eastAsia="Times New Roman" w:hAnsi="Arial" w:cs="Arial"/>
          <w:bCs/>
          <w:sz w:val="20"/>
          <w:szCs w:val="20"/>
        </w:rPr>
        <w:t xml:space="preserve"> </w:t>
      </w:r>
      <w:r w:rsidR="007040DC">
        <w:rPr>
          <w:rFonts w:ascii="Arial" w:eastAsia="Times New Roman" w:hAnsi="Arial" w:cs="Arial"/>
          <w:bCs/>
          <w:sz w:val="20"/>
          <w:szCs w:val="20"/>
        </w:rPr>
        <w:t xml:space="preserve"> At the time of payments.</w:t>
      </w:r>
    </w:p>
    <w:p w:rsidR="007040DC" w:rsidRDefault="007040DC" w:rsidP="007040DC">
      <w:pPr>
        <w:rPr>
          <w:rFonts w:ascii="Arial" w:eastAsia="Times New Roman" w:hAnsi="Arial" w:cs="Arial"/>
          <w:bCs/>
          <w:sz w:val="20"/>
          <w:szCs w:val="20"/>
        </w:rPr>
      </w:pPr>
      <w:r w:rsidRPr="00E716F3">
        <w:rPr>
          <w:rFonts w:ascii="Arial" w:eastAsia="Times New Roman" w:hAnsi="Arial" w:cs="Arial"/>
          <w:bCs/>
        </w:rPr>
        <w:t>#</w:t>
      </w:r>
      <w:r>
        <w:rPr>
          <w:rFonts w:ascii="Arial" w:eastAsia="Times New Roman" w:hAnsi="Arial" w:cs="Arial"/>
          <w:bCs/>
          <w:sz w:val="20"/>
          <w:szCs w:val="20"/>
        </w:rPr>
        <w:t xml:space="preserve"> </w:t>
      </w:r>
      <w:r w:rsidR="00E716F3">
        <w:rPr>
          <w:rFonts w:ascii="Arial" w:eastAsia="Times New Roman" w:hAnsi="Arial" w:cs="Arial"/>
          <w:bCs/>
          <w:sz w:val="20"/>
          <w:szCs w:val="20"/>
        </w:rPr>
        <w:t xml:space="preserve"> </w:t>
      </w:r>
      <w:r>
        <w:rPr>
          <w:rFonts w:ascii="Arial" w:eastAsia="Times New Roman" w:hAnsi="Arial" w:cs="Arial"/>
          <w:bCs/>
          <w:sz w:val="20"/>
          <w:szCs w:val="20"/>
        </w:rPr>
        <w:t xml:space="preserve">At </w:t>
      </w:r>
      <w:r w:rsidR="001905F0">
        <w:rPr>
          <w:rFonts w:ascii="Arial" w:eastAsia="Times New Roman" w:hAnsi="Arial" w:cs="Arial"/>
          <w:bCs/>
          <w:sz w:val="20"/>
          <w:szCs w:val="20"/>
        </w:rPr>
        <w:t>the time of credit to account or payment whichever is earlier.</w:t>
      </w:r>
    </w:p>
    <w:p w:rsidR="005813E9" w:rsidRPr="005813E9" w:rsidRDefault="005813E9" w:rsidP="007040DC">
      <w:pPr>
        <w:rPr>
          <w:rFonts w:ascii="Arial" w:eastAsia="Times New Roman" w:hAnsi="Arial" w:cs="Arial"/>
          <w:bCs/>
          <w:sz w:val="6"/>
          <w:szCs w:val="20"/>
        </w:rPr>
      </w:pPr>
    </w:p>
    <w:p w:rsidR="001905F0" w:rsidRDefault="001905F0" w:rsidP="007040DC">
      <w:pPr>
        <w:rPr>
          <w:rFonts w:ascii="Arial" w:eastAsia="Times New Roman" w:hAnsi="Arial" w:cs="Arial"/>
          <w:bCs/>
          <w:sz w:val="20"/>
          <w:szCs w:val="20"/>
        </w:rPr>
      </w:pPr>
      <w:r w:rsidRPr="00E716F3">
        <w:rPr>
          <w:rFonts w:ascii="Arial" w:eastAsia="Times New Roman" w:hAnsi="Arial" w:cs="Arial"/>
          <w:b/>
          <w:bCs/>
          <w:sz w:val="20"/>
          <w:szCs w:val="20"/>
          <w:u w:val="single"/>
        </w:rPr>
        <w:t>Major aspects considered in above sections</w:t>
      </w:r>
      <w:r>
        <w:rPr>
          <w:rFonts w:ascii="Arial" w:eastAsia="Times New Roman" w:hAnsi="Arial" w:cs="Arial"/>
          <w:bCs/>
          <w:sz w:val="20"/>
          <w:szCs w:val="20"/>
        </w:rPr>
        <w:t>:</w:t>
      </w:r>
    </w:p>
    <w:p w:rsidR="001905F0" w:rsidRDefault="00F5560F" w:rsidP="001905F0">
      <w:pPr>
        <w:pStyle w:val="ListParagraph"/>
        <w:numPr>
          <w:ilvl w:val="0"/>
          <w:numId w:val="2"/>
        </w:numPr>
        <w:rPr>
          <w:rFonts w:ascii="Arial" w:eastAsia="Times New Roman" w:hAnsi="Arial" w:cs="Arial"/>
          <w:bCs/>
          <w:sz w:val="20"/>
          <w:szCs w:val="20"/>
        </w:rPr>
      </w:pPr>
      <w:r w:rsidRPr="00E716F3">
        <w:rPr>
          <w:rFonts w:ascii="Arial" w:eastAsia="Times New Roman" w:hAnsi="Arial" w:cs="Arial"/>
          <w:b/>
          <w:bCs/>
          <w:sz w:val="20"/>
          <w:szCs w:val="20"/>
        </w:rPr>
        <w:t>I</w:t>
      </w:r>
      <w:r w:rsidR="001905F0" w:rsidRPr="00E716F3">
        <w:rPr>
          <w:rFonts w:ascii="Arial" w:eastAsia="Times New Roman" w:hAnsi="Arial" w:cs="Arial"/>
          <w:b/>
          <w:bCs/>
          <w:sz w:val="20"/>
          <w:szCs w:val="20"/>
        </w:rPr>
        <w:t>nterest other than securities</w:t>
      </w:r>
      <w:r w:rsidRPr="00E716F3">
        <w:rPr>
          <w:rFonts w:ascii="Arial" w:eastAsia="Times New Roman" w:hAnsi="Arial" w:cs="Arial"/>
          <w:b/>
          <w:bCs/>
          <w:sz w:val="20"/>
          <w:szCs w:val="20"/>
        </w:rPr>
        <w:t xml:space="preserve"> U/s 194A</w:t>
      </w:r>
      <w:r w:rsidR="001905F0">
        <w:rPr>
          <w:rFonts w:ascii="Arial" w:eastAsia="Times New Roman" w:hAnsi="Arial" w:cs="Arial"/>
          <w:bCs/>
          <w:sz w:val="20"/>
          <w:szCs w:val="20"/>
        </w:rPr>
        <w:t>:</w:t>
      </w:r>
    </w:p>
    <w:p w:rsidR="001905F0" w:rsidRDefault="001905F0" w:rsidP="001905F0">
      <w:pPr>
        <w:pStyle w:val="ListParagraph"/>
        <w:numPr>
          <w:ilvl w:val="0"/>
          <w:numId w:val="3"/>
        </w:numPr>
        <w:rPr>
          <w:rFonts w:ascii="Arial" w:eastAsia="Times New Roman" w:hAnsi="Arial" w:cs="Arial"/>
          <w:bCs/>
          <w:sz w:val="20"/>
          <w:szCs w:val="20"/>
        </w:rPr>
      </w:pPr>
      <w:r>
        <w:rPr>
          <w:rFonts w:ascii="Arial" w:eastAsia="Times New Roman" w:hAnsi="Arial" w:cs="Arial"/>
          <w:bCs/>
          <w:sz w:val="20"/>
          <w:szCs w:val="20"/>
        </w:rPr>
        <w:t xml:space="preserve">Payment of interest to </w:t>
      </w:r>
      <w:r w:rsidRPr="00E716F3">
        <w:rPr>
          <w:rFonts w:ascii="Arial" w:eastAsia="Times New Roman" w:hAnsi="Arial" w:cs="Arial"/>
          <w:b/>
          <w:bCs/>
          <w:sz w:val="20"/>
          <w:szCs w:val="20"/>
        </w:rPr>
        <w:t>non-resident</w:t>
      </w:r>
      <w:r>
        <w:rPr>
          <w:rFonts w:ascii="Arial" w:eastAsia="Times New Roman" w:hAnsi="Arial" w:cs="Arial"/>
          <w:bCs/>
          <w:sz w:val="20"/>
          <w:szCs w:val="20"/>
        </w:rPr>
        <w:t xml:space="preserve"> is covered </w:t>
      </w:r>
      <w:r w:rsidRPr="00E716F3">
        <w:rPr>
          <w:rFonts w:ascii="Arial" w:eastAsia="Times New Roman" w:hAnsi="Arial" w:cs="Arial"/>
          <w:b/>
          <w:bCs/>
          <w:sz w:val="20"/>
          <w:szCs w:val="20"/>
        </w:rPr>
        <w:t>u/s 195</w:t>
      </w:r>
      <w:r>
        <w:rPr>
          <w:rFonts w:ascii="Arial" w:eastAsia="Times New Roman" w:hAnsi="Arial" w:cs="Arial"/>
          <w:bCs/>
          <w:sz w:val="20"/>
          <w:szCs w:val="20"/>
        </w:rPr>
        <w:t>.</w:t>
      </w:r>
    </w:p>
    <w:p w:rsidR="001905F0" w:rsidRDefault="001905F0" w:rsidP="001905F0">
      <w:pPr>
        <w:pStyle w:val="ListParagraph"/>
        <w:numPr>
          <w:ilvl w:val="0"/>
          <w:numId w:val="3"/>
        </w:numPr>
        <w:rPr>
          <w:rFonts w:ascii="Arial" w:eastAsia="Times New Roman" w:hAnsi="Arial" w:cs="Arial"/>
          <w:bCs/>
          <w:sz w:val="20"/>
          <w:szCs w:val="20"/>
        </w:rPr>
      </w:pPr>
      <w:r>
        <w:rPr>
          <w:rFonts w:ascii="Arial" w:eastAsia="Times New Roman" w:hAnsi="Arial" w:cs="Arial"/>
          <w:bCs/>
          <w:sz w:val="20"/>
          <w:szCs w:val="20"/>
        </w:rPr>
        <w:t xml:space="preserve">Following </w:t>
      </w:r>
      <w:r w:rsidRPr="00E716F3">
        <w:rPr>
          <w:rFonts w:ascii="Arial" w:eastAsia="Times New Roman" w:hAnsi="Arial" w:cs="Arial"/>
          <w:b/>
          <w:bCs/>
          <w:sz w:val="20"/>
          <w:szCs w:val="20"/>
        </w:rPr>
        <w:t>incomes</w:t>
      </w:r>
      <w:r>
        <w:rPr>
          <w:rFonts w:ascii="Arial" w:eastAsia="Times New Roman" w:hAnsi="Arial" w:cs="Arial"/>
          <w:bCs/>
          <w:sz w:val="20"/>
          <w:szCs w:val="20"/>
        </w:rPr>
        <w:t xml:space="preserve"> are </w:t>
      </w:r>
      <w:r w:rsidRPr="00E716F3">
        <w:rPr>
          <w:rFonts w:ascii="Arial" w:eastAsia="Times New Roman" w:hAnsi="Arial" w:cs="Arial"/>
          <w:b/>
          <w:bCs/>
          <w:sz w:val="20"/>
          <w:szCs w:val="20"/>
        </w:rPr>
        <w:t>excluded from deduction</w:t>
      </w:r>
      <w:r>
        <w:rPr>
          <w:rFonts w:ascii="Arial" w:eastAsia="Times New Roman" w:hAnsi="Arial" w:cs="Arial"/>
          <w:bCs/>
          <w:sz w:val="20"/>
          <w:szCs w:val="20"/>
        </w:rPr>
        <w:t>:-</w:t>
      </w:r>
    </w:p>
    <w:p w:rsidR="001905F0" w:rsidRDefault="001905F0" w:rsidP="001905F0">
      <w:pPr>
        <w:pStyle w:val="ListParagraph"/>
        <w:numPr>
          <w:ilvl w:val="0"/>
          <w:numId w:val="4"/>
        </w:numPr>
        <w:rPr>
          <w:rFonts w:ascii="Arial" w:eastAsia="Times New Roman" w:hAnsi="Arial" w:cs="Arial"/>
          <w:bCs/>
          <w:sz w:val="20"/>
          <w:szCs w:val="20"/>
        </w:rPr>
      </w:pPr>
      <w:r>
        <w:rPr>
          <w:rFonts w:ascii="Arial" w:eastAsia="Times New Roman" w:hAnsi="Arial" w:cs="Arial"/>
          <w:bCs/>
          <w:sz w:val="20"/>
          <w:szCs w:val="20"/>
        </w:rPr>
        <w:t>Interest on saving accounts, recurring deposit, etc. payable by banks.</w:t>
      </w:r>
    </w:p>
    <w:p w:rsidR="001905F0" w:rsidRDefault="001905F0" w:rsidP="001905F0">
      <w:pPr>
        <w:pStyle w:val="ListParagraph"/>
        <w:numPr>
          <w:ilvl w:val="0"/>
          <w:numId w:val="4"/>
        </w:numPr>
        <w:rPr>
          <w:rFonts w:ascii="Arial" w:eastAsia="Times New Roman" w:hAnsi="Arial" w:cs="Arial"/>
          <w:bCs/>
          <w:sz w:val="20"/>
          <w:szCs w:val="20"/>
        </w:rPr>
      </w:pPr>
      <w:r w:rsidRPr="00E716F3">
        <w:rPr>
          <w:rFonts w:ascii="Arial" w:eastAsia="Times New Roman" w:hAnsi="Arial" w:cs="Arial"/>
          <w:b/>
          <w:bCs/>
          <w:sz w:val="20"/>
          <w:szCs w:val="20"/>
        </w:rPr>
        <w:t>Interest paid by firms to partners</w:t>
      </w:r>
      <w:r>
        <w:rPr>
          <w:rFonts w:ascii="Arial" w:eastAsia="Times New Roman" w:hAnsi="Arial" w:cs="Arial"/>
          <w:bCs/>
          <w:sz w:val="20"/>
          <w:szCs w:val="20"/>
        </w:rPr>
        <w:t>.</w:t>
      </w:r>
    </w:p>
    <w:p w:rsidR="001905F0" w:rsidRDefault="001905F0" w:rsidP="001905F0">
      <w:pPr>
        <w:pStyle w:val="ListParagraph"/>
        <w:numPr>
          <w:ilvl w:val="0"/>
          <w:numId w:val="4"/>
        </w:numPr>
        <w:rPr>
          <w:rFonts w:ascii="Arial" w:eastAsia="Times New Roman" w:hAnsi="Arial" w:cs="Arial"/>
          <w:bCs/>
          <w:sz w:val="20"/>
          <w:szCs w:val="20"/>
        </w:rPr>
      </w:pPr>
      <w:r>
        <w:rPr>
          <w:rFonts w:ascii="Arial" w:eastAsia="Times New Roman" w:hAnsi="Arial" w:cs="Arial"/>
          <w:bCs/>
          <w:sz w:val="20"/>
          <w:szCs w:val="20"/>
        </w:rPr>
        <w:t>Interest paid by co-operative society to the members or other co-operative societies.</w:t>
      </w:r>
    </w:p>
    <w:p w:rsidR="001905F0" w:rsidRDefault="001905F0" w:rsidP="001905F0">
      <w:pPr>
        <w:pStyle w:val="ListParagraph"/>
        <w:numPr>
          <w:ilvl w:val="0"/>
          <w:numId w:val="4"/>
        </w:numPr>
        <w:rPr>
          <w:rFonts w:ascii="Arial" w:eastAsia="Times New Roman" w:hAnsi="Arial" w:cs="Arial"/>
          <w:bCs/>
          <w:sz w:val="20"/>
          <w:szCs w:val="20"/>
        </w:rPr>
      </w:pPr>
      <w:r>
        <w:rPr>
          <w:rFonts w:ascii="Arial" w:eastAsia="Times New Roman" w:hAnsi="Arial" w:cs="Arial"/>
          <w:bCs/>
          <w:sz w:val="20"/>
          <w:szCs w:val="20"/>
        </w:rPr>
        <w:t xml:space="preserve">Income by way of interest on the compensation amount awarded by The </w:t>
      </w:r>
      <w:r w:rsidRPr="005813E9">
        <w:rPr>
          <w:rFonts w:ascii="Arial" w:eastAsia="Times New Roman" w:hAnsi="Arial" w:cs="Arial"/>
          <w:b/>
          <w:bCs/>
          <w:sz w:val="20"/>
          <w:szCs w:val="20"/>
        </w:rPr>
        <w:t>Motor Accident Claims Tribunal</w:t>
      </w:r>
      <w:r>
        <w:rPr>
          <w:rFonts w:ascii="Arial" w:eastAsia="Times New Roman" w:hAnsi="Arial" w:cs="Arial"/>
          <w:bCs/>
          <w:sz w:val="20"/>
          <w:szCs w:val="20"/>
        </w:rPr>
        <w:t xml:space="preserve"> where the amount does </w:t>
      </w:r>
      <w:r w:rsidRPr="005813E9">
        <w:rPr>
          <w:rFonts w:ascii="Arial" w:eastAsia="Times New Roman" w:hAnsi="Arial" w:cs="Arial"/>
          <w:b/>
          <w:bCs/>
          <w:sz w:val="20"/>
          <w:szCs w:val="20"/>
        </w:rPr>
        <w:t xml:space="preserve">not exceeds </w:t>
      </w:r>
      <w:r w:rsidRPr="005813E9">
        <w:rPr>
          <w:rFonts w:ascii="Rupee Foradian" w:eastAsia="Times New Roman" w:hAnsi="Rupee Foradian" w:cs="Arial"/>
          <w:b/>
          <w:bCs/>
          <w:sz w:val="20"/>
          <w:szCs w:val="20"/>
        </w:rPr>
        <w:t>`</w:t>
      </w:r>
      <w:r w:rsidR="00093C6A" w:rsidRPr="005813E9">
        <w:rPr>
          <w:rFonts w:ascii="Arial" w:eastAsia="Times New Roman" w:hAnsi="Arial" w:cs="Arial"/>
          <w:b/>
          <w:bCs/>
          <w:sz w:val="20"/>
          <w:szCs w:val="20"/>
        </w:rPr>
        <w:t>50000</w:t>
      </w:r>
      <w:r w:rsidR="00093C6A">
        <w:rPr>
          <w:rFonts w:ascii="Arial" w:eastAsia="Times New Roman" w:hAnsi="Arial" w:cs="Arial"/>
          <w:bCs/>
          <w:sz w:val="20"/>
          <w:szCs w:val="20"/>
        </w:rPr>
        <w:t xml:space="preserve"> in aggregate.</w:t>
      </w:r>
    </w:p>
    <w:p w:rsidR="00093C6A" w:rsidRDefault="00093C6A" w:rsidP="00093C6A">
      <w:pPr>
        <w:pStyle w:val="ListParagraph"/>
        <w:ind w:left="2160"/>
        <w:rPr>
          <w:rFonts w:ascii="Arial" w:eastAsia="Times New Roman" w:hAnsi="Arial" w:cs="Arial"/>
          <w:bCs/>
          <w:sz w:val="20"/>
          <w:szCs w:val="20"/>
        </w:rPr>
      </w:pPr>
    </w:p>
    <w:p w:rsidR="00093C6A" w:rsidRDefault="00093C6A" w:rsidP="00093C6A">
      <w:pPr>
        <w:pStyle w:val="ListParagraph"/>
        <w:numPr>
          <w:ilvl w:val="0"/>
          <w:numId w:val="2"/>
        </w:numPr>
        <w:rPr>
          <w:rFonts w:ascii="Arial" w:eastAsia="Times New Roman" w:hAnsi="Arial" w:cs="Arial"/>
          <w:bCs/>
          <w:sz w:val="20"/>
          <w:szCs w:val="20"/>
        </w:rPr>
      </w:pPr>
      <w:r w:rsidRPr="00E716F3">
        <w:rPr>
          <w:rFonts w:ascii="Arial" w:eastAsia="Times New Roman" w:hAnsi="Arial" w:cs="Arial"/>
          <w:b/>
          <w:bCs/>
          <w:sz w:val="20"/>
          <w:szCs w:val="20"/>
        </w:rPr>
        <w:t>Payment to Contractors or Sub – Contractors</w:t>
      </w:r>
      <w:r w:rsidR="00F5560F" w:rsidRPr="00E716F3">
        <w:rPr>
          <w:rFonts w:ascii="Arial" w:eastAsia="Times New Roman" w:hAnsi="Arial" w:cs="Arial"/>
          <w:b/>
          <w:bCs/>
          <w:sz w:val="20"/>
          <w:szCs w:val="20"/>
        </w:rPr>
        <w:t xml:space="preserve"> U/s 194C</w:t>
      </w:r>
      <w:r>
        <w:rPr>
          <w:rFonts w:ascii="Arial" w:eastAsia="Times New Roman" w:hAnsi="Arial" w:cs="Arial"/>
          <w:bCs/>
          <w:sz w:val="20"/>
          <w:szCs w:val="20"/>
        </w:rPr>
        <w:t>:</w:t>
      </w:r>
    </w:p>
    <w:p w:rsidR="005813E9" w:rsidRPr="005813E9" w:rsidRDefault="005813E9" w:rsidP="005813E9">
      <w:pPr>
        <w:pStyle w:val="ListParagraph"/>
        <w:rPr>
          <w:rFonts w:ascii="Arial" w:eastAsia="Times New Roman" w:hAnsi="Arial" w:cs="Arial"/>
          <w:bCs/>
          <w:sz w:val="14"/>
          <w:szCs w:val="20"/>
        </w:rPr>
      </w:pPr>
    </w:p>
    <w:p w:rsidR="00093C6A" w:rsidRDefault="00093C6A" w:rsidP="00093C6A">
      <w:pPr>
        <w:pStyle w:val="ListParagraph"/>
        <w:rPr>
          <w:rFonts w:ascii="Arial" w:eastAsia="Times New Roman" w:hAnsi="Arial" w:cs="Arial"/>
          <w:bCs/>
          <w:sz w:val="20"/>
          <w:szCs w:val="20"/>
        </w:rPr>
      </w:pPr>
      <w:r>
        <w:rPr>
          <w:rFonts w:ascii="Arial" w:eastAsia="Times New Roman" w:hAnsi="Arial" w:cs="Arial"/>
          <w:bCs/>
          <w:sz w:val="20"/>
          <w:szCs w:val="20"/>
        </w:rPr>
        <w:t xml:space="preserve"> </w:t>
      </w:r>
      <w:r w:rsidRPr="00E716F3">
        <w:rPr>
          <w:rFonts w:ascii="Arial" w:eastAsia="Times New Roman" w:hAnsi="Arial" w:cs="Arial"/>
          <w:b/>
          <w:bCs/>
          <w:sz w:val="20"/>
          <w:szCs w:val="20"/>
        </w:rPr>
        <w:t>“Work”</w:t>
      </w:r>
      <w:r>
        <w:rPr>
          <w:rFonts w:ascii="Arial" w:eastAsia="Times New Roman" w:hAnsi="Arial" w:cs="Arial"/>
          <w:bCs/>
          <w:sz w:val="20"/>
          <w:szCs w:val="20"/>
        </w:rPr>
        <w:t xml:space="preserve"> includes the following:</w:t>
      </w:r>
    </w:p>
    <w:p w:rsidR="00093C6A" w:rsidRDefault="00093C6A" w:rsidP="00093C6A">
      <w:pPr>
        <w:pStyle w:val="ListParagraph"/>
        <w:numPr>
          <w:ilvl w:val="0"/>
          <w:numId w:val="5"/>
        </w:numPr>
        <w:rPr>
          <w:rFonts w:ascii="Arial" w:eastAsia="Times New Roman" w:hAnsi="Arial" w:cs="Arial"/>
          <w:bCs/>
          <w:sz w:val="20"/>
          <w:szCs w:val="20"/>
        </w:rPr>
      </w:pPr>
      <w:r>
        <w:rPr>
          <w:rFonts w:ascii="Arial" w:eastAsia="Times New Roman" w:hAnsi="Arial" w:cs="Arial"/>
          <w:bCs/>
          <w:sz w:val="20"/>
          <w:szCs w:val="20"/>
        </w:rPr>
        <w:t>Advertising.</w:t>
      </w:r>
    </w:p>
    <w:p w:rsidR="00093C6A" w:rsidRDefault="00093C6A" w:rsidP="00093C6A">
      <w:pPr>
        <w:pStyle w:val="ListParagraph"/>
        <w:numPr>
          <w:ilvl w:val="0"/>
          <w:numId w:val="5"/>
        </w:numPr>
        <w:rPr>
          <w:rFonts w:ascii="Arial" w:eastAsia="Times New Roman" w:hAnsi="Arial" w:cs="Arial"/>
          <w:bCs/>
          <w:sz w:val="20"/>
          <w:szCs w:val="20"/>
        </w:rPr>
      </w:pPr>
      <w:r>
        <w:rPr>
          <w:rFonts w:ascii="Arial" w:eastAsia="Times New Roman" w:hAnsi="Arial" w:cs="Arial"/>
          <w:bCs/>
          <w:sz w:val="20"/>
          <w:szCs w:val="20"/>
        </w:rPr>
        <w:t>Broadcasting and Telecasting including production of programmes for broadcasting and telecasting.</w:t>
      </w:r>
    </w:p>
    <w:p w:rsidR="00093C6A" w:rsidRDefault="00093C6A" w:rsidP="00093C6A">
      <w:pPr>
        <w:pStyle w:val="ListParagraph"/>
        <w:numPr>
          <w:ilvl w:val="0"/>
          <w:numId w:val="5"/>
        </w:numPr>
        <w:rPr>
          <w:rFonts w:ascii="Arial" w:eastAsia="Times New Roman" w:hAnsi="Arial" w:cs="Arial"/>
          <w:bCs/>
          <w:sz w:val="20"/>
          <w:szCs w:val="20"/>
        </w:rPr>
      </w:pPr>
      <w:r>
        <w:rPr>
          <w:rFonts w:ascii="Arial" w:eastAsia="Times New Roman" w:hAnsi="Arial" w:cs="Arial"/>
          <w:bCs/>
          <w:sz w:val="20"/>
          <w:szCs w:val="20"/>
        </w:rPr>
        <w:t>Carriage of goods or passengers by any mode other than by railways.</w:t>
      </w:r>
    </w:p>
    <w:p w:rsidR="00093C6A" w:rsidRDefault="00093C6A" w:rsidP="00093C6A">
      <w:pPr>
        <w:pStyle w:val="ListParagraph"/>
        <w:numPr>
          <w:ilvl w:val="0"/>
          <w:numId w:val="5"/>
        </w:numPr>
        <w:rPr>
          <w:rFonts w:ascii="Arial" w:eastAsia="Times New Roman" w:hAnsi="Arial" w:cs="Arial"/>
          <w:bCs/>
          <w:sz w:val="20"/>
          <w:szCs w:val="20"/>
        </w:rPr>
      </w:pPr>
      <w:r>
        <w:rPr>
          <w:rFonts w:ascii="Arial" w:eastAsia="Times New Roman" w:hAnsi="Arial" w:cs="Arial"/>
          <w:bCs/>
          <w:sz w:val="20"/>
          <w:szCs w:val="20"/>
        </w:rPr>
        <w:t>Catering.</w:t>
      </w:r>
    </w:p>
    <w:p w:rsidR="00093C6A" w:rsidRDefault="00093C6A" w:rsidP="00093C6A">
      <w:pPr>
        <w:pStyle w:val="ListParagraph"/>
        <w:ind w:left="1440"/>
        <w:rPr>
          <w:rFonts w:ascii="Arial" w:eastAsia="Times New Roman" w:hAnsi="Arial" w:cs="Arial"/>
          <w:bCs/>
          <w:sz w:val="20"/>
          <w:szCs w:val="20"/>
        </w:rPr>
      </w:pPr>
    </w:p>
    <w:p w:rsidR="00093C6A" w:rsidRDefault="00093C6A" w:rsidP="00093C6A">
      <w:pPr>
        <w:pStyle w:val="ListParagraph"/>
        <w:numPr>
          <w:ilvl w:val="0"/>
          <w:numId w:val="2"/>
        </w:numPr>
        <w:rPr>
          <w:rFonts w:ascii="Arial" w:eastAsia="Times New Roman" w:hAnsi="Arial" w:cs="Arial"/>
          <w:bCs/>
          <w:sz w:val="20"/>
          <w:szCs w:val="20"/>
        </w:rPr>
      </w:pPr>
      <w:r w:rsidRPr="00E716F3">
        <w:rPr>
          <w:rFonts w:ascii="Arial" w:eastAsia="Times New Roman" w:hAnsi="Arial" w:cs="Arial"/>
          <w:b/>
          <w:bCs/>
          <w:sz w:val="20"/>
          <w:szCs w:val="20"/>
        </w:rPr>
        <w:t>Rent</w:t>
      </w:r>
      <w:r w:rsidR="00F5560F" w:rsidRPr="00E716F3">
        <w:rPr>
          <w:rFonts w:ascii="Arial" w:eastAsia="Times New Roman" w:hAnsi="Arial" w:cs="Arial"/>
          <w:b/>
          <w:bCs/>
          <w:sz w:val="20"/>
          <w:szCs w:val="20"/>
        </w:rPr>
        <w:t xml:space="preserve"> U/s 194I</w:t>
      </w:r>
      <w:r w:rsidR="00F5560F">
        <w:rPr>
          <w:rFonts w:ascii="Arial" w:eastAsia="Times New Roman" w:hAnsi="Arial" w:cs="Arial"/>
          <w:bCs/>
          <w:sz w:val="20"/>
          <w:szCs w:val="20"/>
        </w:rPr>
        <w:t>:</w:t>
      </w:r>
    </w:p>
    <w:p w:rsidR="005813E9" w:rsidRPr="005813E9" w:rsidRDefault="005813E9" w:rsidP="005813E9">
      <w:pPr>
        <w:pStyle w:val="ListParagraph"/>
        <w:rPr>
          <w:rFonts w:ascii="Arial" w:eastAsia="Times New Roman" w:hAnsi="Arial" w:cs="Arial"/>
          <w:bCs/>
          <w:sz w:val="8"/>
          <w:szCs w:val="20"/>
        </w:rPr>
      </w:pPr>
    </w:p>
    <w:p w:rsidR="00093C6A" w:rsidRDefault="00093C6A" w:rsidP="00093C6A">
      <w:pPr>
        <w:pStyle w:val="ListParagraph"/>
        <w:rPr>
          <w:rFonts w:ascii="Arial" w:eastAsia="Times New Roman" w:hAnsi="Arial" w:cs="Arial"/>
          <w:bCs/>
          <w:sz w:val="20"/>
          <w:szCs w:val="20"/>
        </w:rPr>
      </w:pPr>
      <w:r>
        <w:rPr>
          <w:rFonts w:ascii="Arial" w:eastAsia="Times New Roman" w:hAnsi="Arial" w:cs="Arial"/>
          <w:bCs/>
          <w:sz w:val="20"/>
          <w:szCs w:val="20"/>
        </w:rPr>
        <w:t xml:space="preserve"> </w:t>
      </w:r>
      <w:r w:rsidRPr="00E716F3">
        <w:rPr>
          <w:rFonts w:ascii="Arial" w:eastAsia="Times New Roman" w:hAnsi="Arial" w:cs="Arial"/>
          <w:b/>
          <w:bCs/>
          <w:sz w:val="20"/>
          <w:szCs w:val="20"/>
        </w:rPr>
        <w:t>“Rent”</w:t>
      </w:r>
      <w:r>
        <w:rPr>
          <w:rFonts w:ascii="Arial" w:eastAsia="Times New Roman" w:hAnsi="Arial" w:cs="Arial"/>
          <w:bCs/>
          <w:sz w:val="20"/>
          <w:szCs w:val="20"/>
        </w:rPr>
        <w:t xml:space="preserve"> means any payment, by whatever name called, under </w:t>
      </w:r>
      <w:r w:rsidRPr="00E716F3">
        <w:rPr>
          <w:rFonts w:ascii="Arial" w:eastAsia="Times New Roman" w:hAnsi="Arial" w:cs="Arial"/>
          <w:b/>
          <w:bCs/>
          <w:sz w:val="20"/>
          <w:szCs w:val="20"/>
        </w:rPr>
        <w:t>lease, sub-lease, tenancy, or other agreement or arrangement</w:t>
      </w:r>
      <w:r>
        <w:rPr>
          <w:rFonts w:ascii="Arial" w:eastAsia="Times New Roman" w:hAnsi="Arial" w:cs="Arial"/>
          <w:bCs/>
          <w:sz w:val="20"/>
          <w:szCs w:val="20"/>
        </w:rPr>
        <w:t xml:space="preserve"> for the use of any:-</w:t>
      </w:r>
    </w:p>
    <w:p w:rsidR="00093C6A" w:rsidRDefault="00093C6A" w:rsidP="00093C6A">
      <w:pPr>
        <w:pStyle w:val="ListParagraph"/>
        <w:numPr>
          <w:ilvl w:val="0"/>
          <w:numId w:val="6"/>
        </w:numPr>
        <w:rPr>
          <w:rFonts w:ascii="Arial" w:eastAsia="Times New Roman" w:hAnsi="Arial" w:cs="Arial"/>
          <w:bCs/>
          <w:sz w:val="20"/>
          <w:szCs w:val="20"/>
        </w:rPr>
      </w:pPr>
      <w:r>
        <w:rPr>
          <w:rFonts w:ascii="Arial" w:eastAsia="Times New Roman" w:hAnsi="Arial" w:cs="Arial"/>
          <w:bCs/>
          <w:sz w:val="20"/>
          <w:szCs w:val="20"/>
        </w:rPr>
        <w:t>Land.</w:t>
      </w:r>
    </w:p>
    <w:p w:rsidR="00093C6A" w:rsidRDefault="00093C6A" w:rsidP="00093C6A">
      <w:pPr>
        <w:pStyle w:val="ListParagraph"/>
        <w:numPr>
          <w:ilvl w:val="0"/>
          <w:numId w:val="6"/>
        </w:numPr>
        <w:rPr>
          <w:rFonts w:ascii="Arial" w:eastAsia="Times New Roman" w:hAnsi="Arial" w:cs="Arial"/>
          <w:bCs/>
          <w:sz w:val="20"/>
          <w:szCs w:val="20"/>
        </w:rPr>
      </w:pPr>
      <w:r>
        <w:rPr>
          <w:rFonts w:ascii="Arial" w:eastAsia="Times New Roman" w:hAnsi="Arial" w:cs="Arial"/>
          <w:bCs/>
          <w:sz w:val="20"/>
          <w:szCs w:val="20"/>
        </w:rPr>
        <w:t>Building (including factory).</w:t>
      </w:r>
    </w:p>
    <w:p w:rsidR="00093C6A" w:rsidRDefault="00093C6A" w:rsidP="00093C6A">
      <w:pPr>
        <w:pStyle w:val="ListParagraph"/>
        <w:numPr>
          <w:ilvl w:val="0"/>
          <w:numId w:val="6"/>
        </w:numPr>
        <w:rPr>
          <w:rFonts w:ascii="Arial" w:eastAsia="Times New Roman" w:hAnsi="Arial" w:cs="Arial"/>
          <w:bCs/>
          <w:sz w:val="20"/>
          <w:szCs w:val="20"/>
        </w:rPr>
      </w:pPr>
      <w:r>
        <w:rPr>
          <w:rFonts w:ascii="Arial" w:eastAsia="Times New Roman" w:hAnsi="Arial" w:cs="Arial"/>
          <w:bCs/>
          <w:sz w:val="20"/>
          <w:szCs w:val="20"/>
        </w:rPr>
        <w:t>Land appurtenant to a building.</w:t>
      </w:r>
    </w:p>
    <w:p w:rsidR="00093C6A" w:rsidRDefault="00093C6A" w:rsidP="00093C6A">
      <w:pPr>
        <w:pStyle w:val="ListParagraph"/>
        <w:numPr>
          <w:ilvl w:val="0"/>
          <w:numId w:val="6"/>
        </w:numPr>
        <w:rPr>
          <w:rFonts w:ascii="Arial" w:eastAsia="Times New Roman" w:hAnsi="Arial" w:cs="Arial"/>
          <w:bCs/>
          <w:sz w:val="20"/>
          <w:szCs w:val="20"/>
        </w:rPr>
      </w:pPr>
      <w:r>
        <w:rPr>
          <w:rFonts w:ascii="Arial" w:eastAsia="Times New Roman" w:hAnsi="Arial" w:cs="Arial"/>
          <w:bCs/>
          <w:sz w:val="20"/>
          <w:szCs w:val="20"/>
        </w:rPr>
        <w:t>Machinery.</w:t>
      </w:r>
    </w:p>
    <w:p w:rsidR="00093C6A" w:rsidRDefault="00093C6A" w:rsidP="00093C6A">
      <w:pPr>
        <w:pStyle w:val="ListParagraph"/>
        <w:numPr>
          <w:ilvl w:val="0"/>
          <w:numId w:val="6"/>
        </w:numPr>
        <w:rPr>
          <w:rFonts w:ascii="Arial" w:eastAsia="Times New Roman" w:hAnsi="Arial" w:cs="Arial"/>
          <w:bCs/>
          <w:sz w:val="20"/>
          <w:szCs w:val="20"/>
        </w:rPr>
      </w:pPr>
      <w:r>
        <w:rPr>
          <w:rFonts w:ascii="Arial" w:eastAsia="Times New Roman" w:hAnsi="Arial" w:cs="Arial"/>
          <w:bCs/>
          <w:sz w:val="20"/>
          <w:szCs w:val="20"/>
        </w:rPr>
        <w:t>Plant.</w:t>
      </w:r>
    </w:p>
    <w:p w:rsidR="00093C6A" w:rsidRDefault="00093C6A" w:rsidP="00093C6A">
      <w:pPr>
        <w:pStyle w:val="ListParagraph"/>
        <w:numPr>
          <w:ilvl w:val="0"/>
          <w:numId w:val="6"/>
        </w:numPr>
        <w:rPr>
          <w:rFonts w:ascii="Arial" w:eastAsia="Times New Roman" w:hAnsi="Arial" w:cs="Arial"/>
          <w:bCs/>
          <w:sz w:val="20"/>
          <w:szCs w:val="20"/>
        </w:rPr>
      </w:pPr>
      <w:r>
        <w:rPr>
          <w:rFonts w:ascii="Arial" w:eastAsia="Times New Roman" w:hAnsi="Arial" w:cs="Arial"/>
          <w:bCs/>
          <w:sz w:val="20"/>
          <w:szCs w:val="20"/>
        </w:rPr>
        <w:t>Equipment.</w:t>
      </w:r>
    </w:p>
    <w:p w:rsidR="00093C6A" w:rsidRDefault="00093C6A" w:rsidP="00093C6A">
      <w:pPr>
        <w:pStyle w:val="ListParagraph"/>
        <w:numPr>
          <w:ilvl w:val="0"/>
          <w:numId w:val="6"/>
        </w:numPr>
        <w:rPr>
          <w:rFonts w:ascii="Arial" w:eastAsia="Times New Roman" w:hAnsi="Arial" w:cs="Arial"/>
          <w:bCs/>
          <w:sz w:val="20"/>
          <w:szCs w:val="20"/>
        </w:rPr>
      </w:pPr>
      <w:r>
        <w:rPr>
          <w:rFonts w:ascii="Arial" w:eastAsia="Times New Roman" w:hAnsi="Arial" w:cs="Arial"/>
          <w:bCs/>
          <w:sz w:val="20"/>
          <w:szCs w:val="20"/>
        </w:rPr>
        <w:t>Furniture.</w:t>
      </w:r>
    </w:p>
    <w:p w:rsidR="00093C6A" w:rsidRDefault="00093C6A" w:rsidP="00093C6A">
      <w:pPr>
        <w:pStyle w:val="ListParagraph"/>
        <w:numPr>
          <w:ilvl w:val="0"/>
          <w:numId w:val="6"/>
        </w:numPr>
        <w:rPr>
          <w:rFonts w:ascii="Arial" w:eastAsia="Times New Roman" w:hAnsi="Arial" w:cs="Arial"/>
          <w:bCs/>
          <w:sz w:val="20"/>
          <w:szCs w:val="20"/>
        </w:rPr>
      </w:pPr>
      <w:r>
        <w:rPr>
          <w:rFonts w:ascii="Arial" w:eastAsia="Times New Roman" w:hAnsi="Arial" w:cs="Arial"/>
          <w:bCs/>
          <w:sz w:val="20"/>
          <w:szCs w:val="20"/>
        </w:rPr>
        <w:t>Fittings.</w:t>
      </w:r>
    </w:p>
    <w:p w:rsidR="00F5560F" w:rsidRDefault="00F5560F" w:rsidP="00F5560F">
      <w:pPr>
        <w:pStyle w:val="ListParagraph"/>
        <w:ind w:left="1440"/>
        <w:rPr>
          <w:rFonts w:ascii="Arial" w:eastAsia="Times New Roman" w:hAnsi="Arial" w:cs="Arial"/>
          <w:bCs/>
          <w:sz w:val="20"/>
          <w:szCs w:val="20"/>
        </w:rPr>
      </w:pPr>
    </w:p>
    <w:p w:rsidR="00093C6A" w:rsidRDefault="00F5560F" w:rsidP="00F5560F">
      <w:pPr>
        <w:pStyle w:val="ListParagraph"/>
        <w:numPr>
          <w:ilvl w:val="0"/>
          <w:numId w:val="2"/>
        </w:numPr>
        <w:rPr>
          <w:rFonts w:ascii="Arial" w:eastAsia="Times New Roman" w:hAnsi="Arial" w:cs="Arial"/>
          <w:bCs/>
          <w:sz w:val="20"/>
          <w:szCs w:val="20"/>
        </w:rPr>
      </w:pPr>
      <w:r w:rsidRPr="00E716F3">
        <w:rPr>
          <w:rFonts w:ascii="Arial" w:eastAsia="Times New Roman" w:hAnsi="Arial" w:cs="Arial"/>
          <w:b/>
          <w:sz w:val="20"/>
          <w:szCs w:val="20"/>
        </w:rPr>
        <w:t>Professional /Technical Charges/Royalty</w:t>
      </w:r>
      <w:r w:rsidRPr="00E716F3">
        <w:rPr>
          <w:rFonts w:ascii="Arial" w:eastAsia="Times New Roman" w:hAnsi="Arial" w:cs="Arial"/>
          <w:b/>
          <w:bCs/>
          <w:sz w:val="20"/>
          <w:szCs w:val="20"/>
        </w:rPr>
        <w:t xml:space="preserve"> U/s 194J</w:t>
      </w:r>
      <w:r>
        <w:rPr>
          <w:rFonts w:ascii="Arial" w:eastAsia="Times New Roman" w:hAnsi="Arial" w:cs="Arial"/>
          <w:bCs/>
          <w:sz w:val="20"/>
          <w:szCs w:val="20"/>
        </w:rPr>
        <w:t>:</w:t>
      </w:r>
    </w:p>
    <w:p w:rsidR="0078380C" w:rsidRPr="005813E9" w:rsidRDefault="0078380C" w:rsidP="0078380C">
      <w:pPr>
        <w:pStyle w:val="ListParagraph"/>
        <w:rPr>
          <w:rFonts w:ascii="Arial" w:eastAsia="Times New Roman" w:hAnsi="Arial" w:cs="Arial"/>
          <w:bCs/>
          <w:sz w:val="10"/>
          <w:szCs w:val="20"/>
        </w:rPr>
      </w:pPr>
    </w:p>
    <w:p w:rsidR="00F5560F" w:rsidRDefault="00F5560F" w:rsidP="0078380C">
      <w:pPr>
        <w:pStyle w:val="ListParagraph"/>
        <w:numPr>
          <w:ilvl w:val="0"/>
          <w:numId w:val="8"/>
        </w:numPr>
        <w:rPr>
          <w:rFonts w:ascii="Arial" w:eastAsia="Times New Roman" w:hAnsi="Arial" w:cs="Arial"/>
          <w:bCs/>
          <w:sz w:val="20"/>
          <w:szCs w:val="20"/>
        </w:rPr>
      </w:pPr>
      <w:r w:rsidRPr="00E716F3">
        <w:rPr>
          <w:rFonts w:ascii="Arial" w:eastAsia="Times New Roman" w:hAnsi="Arial" w:cs="Arial"/>
          <w:b/>
          <w:bCs/>
          <w:sz w:val="20"/>
          <w:szCs w:val="20"/>
        </w:rPr>
        <w:t>Professional services</w:t>
      </w:r>
      <w:r w:rsidRPr="0078380C">
        <w:rPr>
          <w:rFonts w:ascii="Arial" w:eastAsia="Times New Roman" w:hAnsi="Arial" w:cs="Arial"/>
          <w:bCs/>
          <w:sz w:val="20"/>
          <w:szCs w:val="20"/>
        </w:rPr>
        <w:t xml:space="preserve"> means services rendered by person in course of legal, medical, engineering, architectural, accountancy, consultancy, company secretary, interior decoration, advertising, film artist, sport persons, umpires &amp; referees, coaches &amp; trainers, team physicians, event managers, commentators, anchors and sport columnists. </w:t>
      </w:r>
    </w:p>
    <w:p w:rsidR="0078380C" w:rsidRDefault="0078380C" w:rsidP="0078380C">
      <w:pPr>
        <w:pStyle w:val="ListParagraph"/>
        <w:numPr>
          <w:ilvl w:val="0"/>
          <w:numId w:val="8"/>
        </w:numPr>
        <w:rPr>
          <w:rFonts w:ascii="Arial" w:eastAsia="Times New Roman" w:hAnsi="Arial" w:cs="Arial"/>
          <w:bCs/>
          <w:sz w:val="20"/>
          <w:szCs w:val="20"/>
        </w:rPr>
      </w:pPr>
      <w:r w:rsidRPr="00E716F3">
        <w:rPr>
          <w:rFonts w:ascii="Arial" w:eastAsia="Times New Roman" w:hAnsi="Arial" w:cs="Arial"/>
          <w:b/>
          <w:bCs/>
          <w:sz w:val="20"/>
          <w:szCs w:val="20"/>
        </w:rPr>
        <w:t>Services</w:t>
      </w:r>
      <w:r>
        <w:rPr>
          <w:rFonts w:ascii="Arial" w:eastAsia="Times New Roman" w:hAnsi="Arial" w:cs="Arial"/>
          <w:bCs/>
          <w:sz w:val="20"/>
          <w:szCs w:val="20"/>
        </w:rPr>
        <w:t xml:space="preserve"> means managerial services, technical services, consultancy services.</w:t>
      </w:r>
    </w:p>
    <w:p w:rsidR="0078380C" w:rsidRDefault="0078380C" w:rsidP="0078380C">
      <w:pPr>
        <w:pStyle w:val="ListParagraph"/>
        <w:numPr>
          <w:ilvl w:val="0"/>
          <w:numId w:val="8"/>
        </w:numPr>
        <w:rPr>
          <w:rFonts w:ascii="Arial" w:eastAsia="Times New Roman" w:hAnsi="Arial" w:cs="Arial"/>
          <w:bCs/>
          <w:sz w:val="20"/>
          <w:szCs w:val="20"/>
        </w:rPr>
      </w:pPr>
      <w:r>
        <w:rPr>
          <w:rFonts w:ascii="Arial" w:eastAsia="Times New Roman" w:hAnsi="Arial" w:cs="Arial"/>
          <w:bCs/>
          <w:sz w:val="20"/>
          <w:szCs w:val="20"/>
        </w:rPr>
        <w:t xml:space="preserve">It </w:t>
      </w:r>
      <w:r w:rsidRPr="00E716F3">
        <w:rPr>
          <w:rFonts w:ascii="Arial" w:eastAsia="Times New Roman" w:hAnsi="Arial" w:cs="Arial"/>
          <w:b/>
          <w:bCs/>
          <w:sz w:val="20"/>
          <w:szCs w:val="20"/>
        </w:rPr>
        <w:t>does not include</w:t>
      </w:r>
      <w:r>
        <w:rPr>
          <w:rFonts w:ascii="Arial" w:eastAsia="Times New Roman" w:hAnsi="Arial" w:cs="Arial"/>
          <w:bCs/>
          <w:sz w:val="20"/>
          <w:szCs w:val="20"/>
        </w:rPr>
        <w:t xml:space="preserve"> consideration for ant construction, assemble, mining, or like projects.</w:t>
      </w:r>
    </w:p>
    <w:p w:rsidR="000428C1" w:rsidRPr="005813E9" w:rsidRDefault="000428C1" w:rsidP="000428C1">
      <w:pPr>
        <w:rPr>
          <w:rFonts w:ascii="Arial" w:eastAsia="Times New Roman" w:hAnsi="Arial" w:cs="Arial"/>
          <w:bCs/>
          <w:sz w:val="2"/>
          <w:szCs w:val="20"/>
        </w:rPr>
      </w:pPr>
    </w:p>
    <w:p w:rsidR="000428C1" w:rsidRDefault="000428C1" w:rsidP="000428C1">
      <w:pPr>
        <w:rPr>
          <w:rFonts w:ascii="Arial" w:eastAsia="Times New Roman" w:hAnsi="Arial" w:cs="Arial"/>
          <w:b/>
          <w:bCs/>
          <w:sz w:val="20"/>
          <w:szCs w:val="20"/>
        </w:rPr>
      </w:pPr>
      <w:r w:rsidRPr="00E716F3">
        <w:rPr>
          <w:rFonts w:ascii="Arial" w:eastAsia="Times New Roman" w:hAnsi="Arial" w:cs="Arial"/>
          <w:b/>
          <w:bCs/>
          <w:sz w:val="20"/>
          <w:szCs w:val="20"/>
        </w:rPr>
        <w:t>What if the total income of an assessee if is less than taxable income or wants lower deduction?</w:t>
      </w:r>
    </w:p>
    <w:p w:rsidR="0011045D" w:rsidRPr="0011045D" w:rsidRDefault="0011045D" w:rsidP="000428C1">
      <w:pPr>
        <w:rPr>
          <w:rFonts w:ascii="Arial" w:eastAsia="Times New Roman" w:hAnsi="Arial" w:cs="Arial"/>
          <w:b/>
          <w:bCs/>
          <w:sz w:val="2"/>
          <w:szCs w:val="20"/>
        </w:rPr>
      </w:pPr>
    </w:p>
    <w:tbl>
      <w:tblPr>
        <w:tblStyle w:val="TableGrid"/>
        <w:tblpPr w:leftFromText="180" w:rightFromText="180" w:vertAnchor="text" w:horzAnchor="page" w:tblpX="10609" w:tblpY="11"/>
        <w:tblW w:w="0" w:type="auto"/>
        <w:tblLook w:val="04A0"/>
      </w:tblPr>
      <w:tblGrid>
        <w:gridCol w:w="1170"/>
      </w:tblGrid>
      <w:tr w:rsidR="000428C1" w:rsidTr="00B508FF">
        <w:trPr>
          <w:trHeight w:val="269"/>
        </w:trPr>
        <w:tc>
          <w:tcPr>
            <w:tcW w:w="1170" w:type="dxa"/>
          </w:tcPr>
          <w:p w:rsidR="000428C1" w:rsidRPr="0004179A" w:rsidRDefault="000428C1" w:rsidP="00B508FF">
            <w:pPr>
              <w:rPr>
                <w:b/>
              </w:rPr>
            </w:pPr>
            <w:r w:rsidRPr="0004179A">
              <w:rPr>
                <w:b/>
              </w:rPr>
              <w:t xml:space="preserve">Sec </w:t>
            </w:r>
            <w:r>
              <w:rPr>
                <w:b/>
              </w:rPr>
              <w:t xml:space="preserve"> 197</w:t>
            </w:r>
          </w:p>
        </w:tc>
      </w:tr>
    </w:tbl>
    <w:p w:rsidR="000428C1" w:rsidRDefault="000428C1" w:rsidP="000428C1">
      <w:pPr>
        <w:rPr>
          <w:rFonts w:ascii="Arial" w:eastAsia="Times New Roman" w:hAnsi="Arial" w:cs="Arial"/>
          <w:bCs/>
          <w:sz w:val="20"/>
          <w:szCs w:val="20"/>
        </w:rPr>
      </w:pPr>
      <w:r w:rsidRPr="00E716F3">
        <w:rPr>
          <w:rFonts w:ascii="Arial" w:eastAsia="Times New Roman" w:hAnsi="Arial" w:cs="Arial"/>
          <w:b/>
          <w:bCs/>
          <w:sz w:val="20"/>
          <w:szCs w:val="20"/>
        </w:rPr>
        <w:t>Tax at Lower Deduction</w:t>
      </w:r>
      <w:r>
        <w:rPr>
          <w:rFonts w:ascii="Arial" w:eastAsia="Times New Roman" w:hAnsi="Arial" w:cs="Arial"/>
          <w:bCs/>
          <w:sz w:val="20"/>
          <w:szCs w:val="20"/>
        </w:rPr>
        <w:t xml:space="preserve">: </w:t>
      </w:r>
    </w:p>
    <w:p w:rsidR="000428C1" w:rsidRDefault="000428C1" w:rsidP="000428C1">
      <w:pPr>
        <w:rPr>
          <w:rFonts w:ascii="Arial" w:eastAsia="Times New Roman" w:hAnsi="Arial" w:cs="Arial"/>
          <w:bCs/>
          <w:sz w:val="20"/>
          <w:szCs w:val="20"/>
        </w:rPr>
      </w:pPr>
      <w:r>
        <w:rPr>
          <w:rFonts w:ascii="Arial" w:eastAsia="Times New Roman" w:hAnsi="Arial" w:cs="Arial"/>
          <w:bCs/>
          <w:sz w:val="20"/>
          <w:szCs w:val="20"/>
        </w:rPr>
        <w:t xml:space="preserve">The assesse may apply to the Assessing Officer for the lower deduction. If A.O. satisfied he may allow him. </w:t>
      </w:r>
    </w:p>
    <w:p w:rsidR="0011045D" w:rsidRPr="0011045D" w:rsidRDefault="0011045D" w:rsidP="000428C1">
      <w:pPr>
        <w:rPr>
          <w:rFonts w:ascii="Arial" w:eastAsia="Times New Roman" w:hAnsi="Arial" w:cs="Arial"/>
          <w:bCs/>
          <w:sz w:val="4"/>
          <w:szCs w:val="20"/>
        </w:rPr>
      </w:pPr>
    </w:p>
    <w:tbl>
      <w:tblPr>
        <w:tblStyle w:val="TableGrid"/>
        <w:tblpPr w:leftFromText="180" w:rightFromText="180" w:vertAnchor="text" w:horzAnchor="margin" w:tblpXSpec="right" w:tblpY="-3"/>
        <w:tblW w:w="0" w:type="auto"/>
        <w:tblLook w:val="04A0"/>
      </w:tblPr>
      <w:tblGrid>
        <w:gridCol w:w="1224"/>
      </w:tblGrid>
      <w:tr w:rsidR="00B508FF" w:rsidTr="00B508FF">
        <w:trPr>
          <w:trHeight w:val="269"/>
        </w:trPr>
        <w:tc>
          <w:tcPr>
            <w:tcW w:w="1224" w:type="dxa"/>
          </w:tcPr>
          <w:p w:rsidR="00B508FF" w:rsidRPr="0004179A" w:rsidRDefault="00B508FF" w:rsidP="00B508FF">
            <w:pPr>
              <w:rPr>
                <w:b/>
              </w:rPr>
            </w:pPr>
            <w:r w:rsidRPr="0004179A">
              <w:rPr>
                <w:b/>
              </w:rPr>
              <w:t xml:space="preserve">Sec </w:t>
            </w:r>
            <w:r>
              <w:rPr>
                <w:b/>
              </w:rPr>
              <w:t xml:space="preserve"> 197A</w:t>
            </w:r>
          </w:p>
        </w:tc>
      </w:tr>
    </w:tbl>
    <w:p w:rsidR="00B508FF" w:rsidRDefault="00B508FF" w:rsidP="000428C1">
      <w:pPr>
        <w:rPr>
          <w:rFonts w:ascii="Arial" w:eastAsia="Times New Roman" w:hAnsi="Arial" w:cs="Arial"/>
          <w:bCs/>
          <w:sz w:val="20"/>
          <w:szCs w:val="20"/>
        </w:rPr>
      </w:pPr>
      <w:r w:rsidRPr="00E716F3">
        <w:rPr>
          <w:rFonts w:ascii="Arial" w:eastAsia="Times New Roman" w:hAnsi="Arial" w:cs="Arial"/>
          <w:b/>
          <w:bCs/>
          <w:sz w:val="20"/>
          <w:szCs w:val="20"/>
        </w:rPr>
        <w:t xml:space="preserve">No </w:t>
      </w:r>
      <w:r w:rsidR="000428C1" w:rsidRPr="00E716F3">
        <w:rPr>
          <w:rFonts w:ascii="Arial" w:eastAsia="Times New Roman" w:hAnsi="Arial" w:cs="Arial"/>
          <w:b/>
          <w:bCs/>
          <w:sz w:val="20"/>
          <w:szCs w:val="20"/>
        </w:rPr>
        <w:t>Deduction</w:t>
      </w:r>
      <w:r w:rsidRPr="00E716F3">
        <w:rPr>
          <w:rFonts w:ascii="Arial" w:eastAsia="Times New Roman" w:hAnsi="Arial" w:cs="Arial"/>
          <w:b/>
          <w:bCs/>
          <w:sz w:val="20"/>
          <w:szCs w:val="20"/>
        </w:rPr>
        <w:t xml:space="preserve"> of Tax</w:t>
      </w:r>
      <w:r w:rsidR="000428C1">
        <w:rPr>
          <w:rFonts w:ascii="Arial" w:eastAsia="Times New Roman" w:hAnsi="Arial" w:cs="Arial"/>
          <w:bCs/>
          <w:sz w:val="20"/>
          <w:szCs w:val="20"/>
        </w:rPr>
        <w:t xml:space="preserve">: </w:t>
      </w:r>
    </w:p>
    <w:p w:rsidR="0011045D" w:rsidRDefault="000428C1" w:rsidP="000428C1">
      <w:pPr>
        <w:rPr>
          <w:rFonts w:ascii="Arial" w:eastAsia="Times New Roman" w:hAnsi="Arial" w:cs="Arial"/>
          <w:bCs/>
          <w:sz w:val="20"/>
          <w:szCs w:val="20"/>
        </w:rPr>
      </w:pPr>
      <w:r>
        <w:rPr>
          <w:rFonts w:ascii="Arial" w:eastAsia="Times New Roman" w:hAnsi="Arial" w:cs="Arial"/>
          <w:bCs/>
          <w:sz w:val="20"/>
          <w:szCs w:val="20"/>
        </w:rPr>
        <w:t xml:space="preserve">The assesse may apply to the Assessing Officer for the </w:t>
      </w:r>
      <w:r w:rsidR="00B508FF">
        <w:rPr>
          <w:rFonts w:ascii="Arial" w:eastAsia="Times New Roman" w:hAnsi="Arial" w:cs="Arial"/>
          <w:bCs/>
          <w:sz w:val="20"/>
          <w:szCs w:val="20"/>
        </w:rPr>
        <w:t>no</w:t>
      </w:r>
      <w:r>
        <w:rPr>
          <w:rFonts w:ascii="Arial" w:eastAsia="Times New Roman" w:hAnsi="Arial" w:cs="Arial"/>
          <w:bCs/>
          <w:sz w:val="20"/>
          <w:szCs w:val="20"/>
        </w:rPr>
        <w:t xml:space="preserve"> deduction</w:t>
      </w:r>
      <w:r w:rsidR="00B508FF">
        <w:rPr>
          <w:rFonts w:ascii="Arial" w:eastAsia="Times New Roman" w:hAnsi="Arial" w:cs="Arial"/>
          <w:bCs/>
          <w:sz w:val="20"/>
          <w:szCs w:val="20"/>
        </w:rPr>
        <w:t xml:space="preserve"> of tax in prescribed forms </w:t>
      </w:r>
      <w:r w:rsidR="00B508FF" w:rsidRPr="00E716F3">
        <w:rPr>
          <w:rFonts w:ascii="Arial" w:eastAsia="Times New Roman" w:hAnsi="Arial" w:cs="Arial"/>
          <w:b/>
          <w:bCs/>
          <w:sz w:val="20"/>
          <w:szCs w:val="20"/>
        </w:rPr>
        <w:t>(15G/15H)</w:t>
      </w:r>
      <w:r>
        <w:rPr>
          <w:rFonts w:ascii="Arial" w:eastAsia="Times New Roman" w:hAnsi="Arial" w:cs="Arial"/>
          <w:bCs/>
          <w:sz w:val="20"/>
          <w:szCs w:val="20"/>
        </w:rPr>
        <w:t>. If A.O. satisfied he may allow him.</w:t>
      </w:r>
    </w:p>
    <w:p w:rsidR="000428C1" w:rsidRPr="00AB46B9" w:rsidRDefault="000428C1" w:rsidP="000428C1">
      <w:pPr>
        <w:rPr>
          <w:rFonts w:ascii="Arial" w:eastAsia="Times New Roman" w:hAnsi="Arial" w:cs="Arial"/>
          <w:bCs/>
          <w:sz w:val="10"/>
          <w:szCs w:val="20"/>
        </w:rPr>
      </w:pPr>
      <w:r>
        <w:rPr>
          <w:rFonts w:ascii="Arial" w:eastAsia="Times New Roman" w:hAnsi="Arial" w:cs="Arial"/>
          <w:bCs/>
          <w:sz w:val="20"/>
          <w:szCs w:val="20"/>
        </w:rPr>
        <w:t xml:space="preserve"> </w:t>
      </w:r>
    </w:p>
    <w:tbl>
      <w:tblPr>
        <w:tblStyle w:val="TableGrid"/>
        <w:tblpPr w:leftFromText="180" w:rightFromText="180" w:vertAnchor="text" w:horzAnchor="margin" w:tblpXSpec="right" w:tblpY="-71"/>
        <w:tblW w:w="0" w:type="auto"/>
        <w:tblLook w:val="04A0"/>
      </w:tblPr>
      <w:tblGrid>
        <w:gridCol w:w="1224"/>
      </w:tblGrid>
      <w:tr w:rsidR="00B508FF" w:rsidTr="00B508FF">
        <w:trPr>
          <w:trHeight w:val="269"/>
        </w:trPr>
        <w:tc>
          <w:tcPr>
            <w:tcW w:w="1224" w:type="dxa"/>
          </w:tcPr>
          <w:p w:rsidR="00B508FF" w:rsidRPr="0004179A" w:rsidRDefault="00B508FF" w:rsidP="00B508FF">
            <w:pPr>
              <w:rPr>
                <w:b/>
              </w:rPr>
            </w:pPr>
            <w:r w:rsidRPr="0004179A">
              <w:rPr>
                <w:b/>
              </w:rPr>
              <w:t xml:space="preserve">Sec </w:t>
            </w:r>
            <w:r>
              <w:rPr>
                <w:b/>
              </w:rPr>
              <w:t xml:space="preserve"> 200</w:t>
            </w:r>
          </w:p>
        </w:tc>
      </w:tr>
    </w:tbl>
    <w:p w:rsidR="00B508FF" w:rsidRPr="00E716F3" w:rsidRDefault="00E716F3" w:rsidP="000428C1">
      <w:pPr>
        <w:rPr>
          <w:rFonts w:ascii="Arial" w:eastAsia="Times New Roman" w:hAnsi="Arial" w:cs="Arial"/>
          <w:b/>
          <w:bCs/>
          <w:sz w:val="20"/>
          <w:szCs w:val="20"/>
        </w:rPr>
      </w:pPr>
      <w:r>
        <w:rPr>
          <w:rFonts w:ascii="Arial" w:eastAsia="Times New Roman" w:hAnsi="Arial" w:cs="Arial"/>
          <w:b/>
          <w:bCs/>
          <w:sz w:val="20"/>
          <w:szCs w:val="20"/>
        </w:rPr>
        <w:t>Duties of Person Deducting Tax:</w:t>
      </w:r>
    </w:p>
    <w:p w:rsidR="00B508FF" w:rsidRDefault="00B508FF" w:rsidP="00B508FF">
      <w:pPr>
        <w:pStyle w:val="ListParagraph"/>
        <w:numPr>
          <w:ilvl w:val="0"/>
          <w:numId w:val="2"/>
        </w:numPr>
        <w:rPr>
          <w:rFonts w:ascii="Arial" w:eastAsia="Times New Roman" w:hAnsi="Arial" w:cs="Arial"/>
          <w:bCs/>
          <w:sz w:val="20"/>
          <w:szCs w:val="20"/>
        </w:rPr>
      </w:pPr>
      <w:r>
        <w:rPr>
          <w:rFonts w:ascii="Arial" w:eastAsia="Times New Roman" w:hAnsi="Arial" w:cs="Arial"/>
          <w:bCs/>
          <w:sz w:val="20"/>
          <w:szCs w:val="20"/>
        </w:rPr>
        <w:t xml:space="preserve">The person should </w:t>
      </w:r>
      <w:r w:rsidRPr="00371369">
        <w:rPr>
          <w:rFonts w:ascii="Arial" w:eastAsia="Times New Roman" w:hAnsi="Arial" w:cs="Arial"/>
          <w:b/>
          <w:bCs/>
          <w:sz w:val="20"/>
          <w:szCs w:val="20"/>
        </w:rPr>
        <w:t>deposit</w:t>
      </w:r>
      <w:r>
        <w:rPr>
          <w:rFonts w:ascii="Arial" w:eastAsia="Times New Roman" w:hAnsi="Arial" w:cs="Arial"/>
          <w:bCs/>
          <w:sz w:val="20"/>
          <w:szCs w:val="20"/>
        </w:rPr>
        <w:t xml:space="preserve"> the sum so deducted </w:t>
      </w:r>
      <w:r w:rsidRPr="00371369">
        <w:rPr>
          <w:rFonts w:ascii="Arial" w:eastAsia="Times New Roman" w:hAnsi="Arial" w:cs="Arial"/>
          <w:b/>
          <w:bCs/>
          <w:sz w:val="20"/>
          <w:szCs w:val="20"/>
        </w:rPr>
        <w:t>to</w:t>
      </w:r>
      <w:r>
        <w:rPr>
          <w:rFonts w:ascii="Arial" w:eastAsia="Times New Roman" w:hAnsi="Arial" w:cs="Arial"/>
          <w:bCs/>
          <w:sz w:val="20"/>
          <w:szCs w:val="20"/>
        </w:rPr>
        <w:t xml:space="preserve"> the credit of the </w:t>
      </w:r>
      <w:r w:rsidRPr="00371369">
        <w:rPr>
          <w:rFonts w:ascii="Arial" w:eastAsia="Times New Roman" w:hAnsi="Arial" w:cs="Arial"/>
          <w:b/>
          <w:bCs/>
          <w:sz w:val="20"/>
          <w:szCs w:val="20"/>
        </w:rPr>
        <w:t>Central Government</w:t>
      </w:r>
      <w:r>
        <w:rPr>
          <w:rFonts w:ascii="Arial" w:eastAsia="Times New Roman" w:hAnsi="Arial" w:cs="Arial"/>
          <w:bCs/>
          <w:sz w:val="20"/>
          <w:szCs w:val="20"/>
        </w:rPr>
        <w:t xml:space="preserve"> within the prescribed time.</w:t>
      </w:r>
    </w:p>
    <w:p w:rsidR="00B508FF" w:rsidRDefault="00B508FF" w:rsidP="00B508FF">
      <w:pPr>
        <w:pStyle w:val="ListParagraph"/>
        <w:rPr>
          <w:rFonts w:ascii="Arial" w:eastAsia="Times New Roman" w:hAnsi="Arial" w:cs="Arial"/>
          <w:bCs/>
          <w:sz w:val="20"/>
          <w:szCs w:val="20"/>
        </w:rPr>
      </w:pPr>
    </w:p>
    <w:p w:rsidR="00B508FF" w:rsidRDefault="00B508FF" w:rsidP="00B508FF">
      <w:pPr>
        <w:pStyle w:val="ListParagraph"/>
        <w:rPr>
          <w:rFonts w:ascii="Arial" w:eastAsia="Times New Roman" w:hAnsi="Arial" w:cs="Arial"/>
          <w:bCs/>
          <w:sz w:val="20"/>
          <w:szCs w:val="20"/>
        </w:rPr>
      </w:pPr>
      <w:r w:rsidRPr="00371369">
        <w:rPr>
          <w:rFonts w:ascii="Arial" w:eastAsia="Times New Roman" w:hAnsi="Arial" w:cs="Arial"/>
          <w:b/>
          <w:bCs/>
          <w:sz w:val="20"/>
          <w:szCs w:val="20"/>
        </w:rPr>
        <w:t>Rule 30: Prescribed time and mode of payment</w:t>
      </w:r>
      <w:r>
        <w:rPr>
          <w:rFonts w:ascii="Arial" w:eastAsia="Times New Roman" w:hAnsi="Arial" w:cs="Arial"/>
          <w:bCs/>
          <w:sz w:val="20"/>
          <w:szCs w:val="20"/>
        </w:rPr>
        <w:t>.</w:t>
      </w:r>
    </w:p>
    <w:p w:rsidR="00371369" w:rsidRDefault="00371369" w:rsidP="00B508FF">
      <w:pPr>
        <w:pStyle w:val="ListParagraph"/>
        <w:rPr>
          <w:rFonts w:ascii="Arial" w:eastAsia="Times New Roman" w:hAnsi="Arial" w:cs="Arial"/>
          <w:bCs/>
          <w:sz w:val="20"/>
          <w:szCs w:val="20"/>
        </w:rPr>
      </w:pPr>
    </w:p>
    <w:tbl>
      <w:tblPr>
        <w:tblStyle w:val="TableGrid"/>
        <w:tblW w:w="0" w:type="auto"/>
        <w:tblInd w:w="720" w:type="dxa"/>
        <w:tblLook w:val="04A0"/>
      </w:tblPr>
      <w:tblGrid>
        <w:gridCol w:w="3477"/>
        <w:gridCol w:w="3453"/>
        <w:gridCol w:w="3456"/>
      </w:tblGrid>
      <w:tr w:rsidR="00B508FF" w:rsidTr="0071499D">
        <w:trPr>
          <w:trHeight w:val="287"/>
        </w:trPr>
        <w:tc>
          <w:tcPr>
            <w:tcW w:w="3477" w:type="dxa"/>
          </w:tcPr>
          <w:p w:rsidR="00B508FF" w:rsidRPr="0071499D" w:rsidRDefault="00B508FF" w:rsidP="00B508FF">
            <w:pPr>
              <w:pStyle w:val="ListParagraph"/>
              <w:ind w:left="0"/>
              <w:rPr>
                <w:rFonts w:ascii="Arial" w:eastAsia="Times New Roman" w:hAnsi="Arial" w:cs="Arial"/>
                <w:b/>
                <w:bCs/>
                <w:sz w:val="20"/>
                <w:szCs w:val="20"/>
              </w:rPr>
            </w:pPr>
            <w:r w:rsidRPr="0071499D">
              <w:rPr>
                <w:rFonts w:ascii="Arial" w:eastAsia="Times New Roman" w:hAnsi="Arial" w:cs="Arial"/>
                <w:b/>
                <w:bCs/>
                <w:sz w:val="20"/>
                <w:szCs w:val="20"/>
              </w:rPr>
              <w:t>Person</w:t>
            </w:r>
          </w:p>
        </w:tc>
        <w:tc>
          <w:tcPr>
            <w:tcW w:w="3453" w:type="dxa"/>
          </w:tcPr>
          <w:p w:rsidR="00B508FF" w:rsidRPr="0071499D" w:rsidRDefault="00B508FF" w:rsidP="00B508FF">
            <w:pPr>
              <w:pStyle w:val="ListParagraph"/>
              <w:ind w:left="0"/>
              <w:rPr>
                <w:rFonts w:ascii="Arial" w:eastAsia="Times New Roman" w:hAnsi="Arial" w:cs="Arial"/>
                <w:b/>
                <w:bCs/>
                <w:sz w:val="20"/>
                <w:szCs w:val="20"/>
              </w:rPr>
            </w:pPr>
            <w:r w:rsidRPr="0071499D">
              <w:rPr>
                <w:rFonts w:ascii="Arial" w:eastAsia="Times New Roman" w:hAnsi="Arial" w:cs="Arial"/>
                <w:b/>
                <w:bCs/>
                <w:sz w:val="20"/>
                <w:szCs w:val="20"/>
              </w:rPr>
              <w:t>Mode of Payment</w:t>
            </w:r>
          </w:p>
        </w:tc>
        <w:tc>
          <w:tcPr>
            <w:tcW w:w="3456" w:type="dxa"/>
          </w:tcPr>
          <w:p w:rsidR="00B508FF" w:rsidRPr="0071499D" w:rsidRDefault="00B508FF" w:rsidP="00B508FF">
            <w:pPr>
              <w:pStyle w:val="ListParagraph"/>
              <w:ind w:left="0"/>
              <w:rPr>
                <w:rFonts w:ascii="Arial" w:eastAsia="Times New Roman" w:hAnsi="Arial" w:cs="Arial"/>
                <w:b/>
                <w:bCs/>
                <w:sz w:val="20"/>
                <w:szCs w:val="20"/>
              </w:rPr>
            </w:pPr>
            <w:r w:rsidRPr="0071499D">
              <w:rPr>
                <w:rFonts w:ascii="Arial" w:eastAsia="Times New Roman" w:hAnsi="Arial" w:cs="Arial"/>
                <w:b/>
                <w:bCs/>
                <w:sz w:val="20"/>
                <w:szCs w:val="20"/>
              </w:rPr>
              <w:t>Due Date of Deposit</w:t>
            </w:r>
          </w:p>
        </w:tc>
      </w:tr>
      <w:tr w:rsidR="00B508FF" w:rsidTr="0071499D">
        <w:trPr>
          <w:trHeight w:val="260"/>
        </w:trPr>
        <w:tc>
          <w:tcPr>
            <w:tcW w:w="3477" w:type="dxa"/>
          </w:tcPr>
          <w:p w:rsidR="00B508FF" w:rsidRDefault="00B508FF" w:rsidP="00B508FF">
            <w:pPr>
              <w:pStyle w:val="ListParagraph"/>
              <w:ind w:left="0"/>
              <w:rPr>
                <w:rFonts w:ascii="Arial" w:eastAsia="Times New Roman" w:hAnsi="Arial" w:cs="Arial"/>
                <w:bCs/>
                <w:sz w:val="20"/>
                <w:szCs w:val="20"/>
              </w:rPr>
            </w:pPr>
            <w:r>
              <w:rPr>
                <w:rFonts w:ascii="Arial" w:eastAsia="Times New Roman" w:hAnsi="Arial" w:cs="Arial"/>
                <w:bCs/>
                <w:sz w:val="20"/>
                <w:szCs w:val="20"/>
              </w:rPr>
              <w:t>Government Offices</w:t>
            </w:r>
          </w:p>
        </w:tc>
        <w:tc>
          <w:tcPr>
            <w:tcW w:w="3453" w:type="dxa"/>
          </w:tcPr>
          <w:p w:rsidR="00B508FF" w:rsidRDefault="00B508FF" w:rsidP="00B508FF">
            <w:pPr>
              <w:pStyle w:val="ListParagraph"/>
              <w:ind w:left="0"/>
              <w:rPr>
                <w:rFonts w:ascii="Arial" w:eastAsia="Times New Roman" w:hAnsi="Arial" w:cs="Arial"/>
                <w:bCs/>
                <w:sz w:val="20"/>
                <w:szCs w:val="20"/>
              </w:rPr>
            </w:pPr>
            <w:r>
              <w:rPr>
                <w:rFonts w:ascii="Arial" w:eastAsia="Times New Roman" w:hAnsi="Arial" w:cs="Arial"/>
                <w:bCs/>
                <w:sz w:val="20"/>
                <w:szCs w:val="20"/>
              </w:rPr>
              <w:t>Book Entry</w:t>
            </w:r>
          </w:p>
        </w:tc>
        <w:tc>
          <w:tcPr>
            <w:tcW w:w="3456" w:type="dxa"/>
          </w:tcPr>
          <w:p w:rsidR="00B508FF" w:rsidRDefault="00B508FF" w:rsidP="00B508FF">
            <w:pPr>
              <w:pStyle w:val="ListParagraph"/>
              <w:ind w:left="0"/>
              <w:rPr>
                <w:rFonts w:ascii="Arial" w:eastAsia="Times New Roman" w:hAnsi="Arial" w:cs="Arial"/>
                <w:bCs/>
                <w:sz w:val="20"/>
                <w:szCs w:val="20"/>
              </w:rPr>
            </w:pPr>
            <w:r>
              <w:rPr>
                <w:rFonts w:ascii="Arial" w:eastAsia="Times New Roman" w:hAnsi="Arial" w:cs="Arial"/>
                <w:bCs/>
                <w:sz w:val="20"/>
                <w:szCs w:val="20"/>
              </w:rPr>
              <w:t>On Same Day</w:t>
            </w:r>
          </w:p>
        </w:tc>
      </w:tr>
      <w:tr w:rsidR="00B508FF" w:rsidTr="0071499D">
        <w:tc>
          <w:tcPr>
            <w:tcW w:w="3477" w:type="dxa"/>
          </w:tcPr>
          <w:p w:rsidR="00B508FF" w:rsidRDefault="00B508FF" w:rsidP="00B508FF">
            <w:pPr>
              <w:pStyle w:val="ListParagraph"/>
              <w:ind w:left="0"/>
              <w:rPr>
                <w:rFonts w:ascii="Arial" w:eastAsia="Times New Roman" w:hAnsi="Arial" w:cs="Arial"/>
                <w:bCs/>
                <w:sz w:val="20"/>
                <w:szCs w:val="20"/>
              </w:rPr>
            </w:pPr>
            <w:r>
              <w:rPr>
                <w:rFonts w:ascii="Arial" w:eastAsia="Times New Roman" w:hAnsi="Arial" w:cs="Arial"/>
                <w:bCs/>
                <w:sz w:val="20"/>
                <w:szCs w:val="20"/>
              </w:rPr>
              <w:t>Others or Government Offices</w:t>
            </w:r>
          </w:p>
        </w:tc>
        <w:tc>
          <w:tcPr>
            <w:tcW w:w="3453" w:type="dxa"/>
          </w:tcPr>
          <w:p w:rsidR="00B508FF" w:rsidRDefault="00B508FF" w:rsidP="00B508FF">
            <w:pPr>
              <w:pStyle w:val="ListParagraph"/>
              <w:ind w:left="0"/>
              <w:rPr>
                <w:rFonts w:ascii="Arial" w:eastAsia="Times New Roman" w:hAnsi="Arial" w:cs="Arial"/>
                <w:bCs/>
                <w:sz w:val="20"/>
                <w:szCs w:val="20"/>
              </w:rPr>
            </w:pPr>
            <w:r>
              <w:rPr>
                <w:rFonts w:ascii="Arial" w:eastAsia="Times New Roman" w:hAnsi="Arial" w:cs="Arial"/>
                <w:bCs/>
                <w:sz w:val="20"/>
                <w:szCs w:val="20"/>
              </w:rPr>
              <w:t>Through Income Tax Challan</w:t>
            </w:r>
          </w:p>
        </w:tc>
        <w:tc>
          <w:tcPr>
            <w:tcW w:w="3456" w:type="dxa"/>
          </w:tcPr>
          <w:p w:rsidR="00B508FF" w:rsidRDefault="0071499D" w:rsidP="00B508FF">
            <w:pPr>
              <w:pStyle w:val="ListParagraph"/>
              <w:ind w:left="0"/>
              <w:rPr>
                <w:rFonts w:ascii="Arial" w:eastAsia="Times New Roman" w:hAnsi="Arial" w:cs="Arial"/>
                <w:bCs/>
                <w:sz w:val="20"/>
                <w:szCs w:val="20"/>
              </w:rPr>
            </w:pPr>
            <w:r>
              <w:rPr>
                <w:rFonts w:ascii="Arial" w:eastAsia="Times New Roman" w:hAnsi="Arial" w:cs="Arial"/>
                <w:bCs/>
                <w:sz w:val="20"/>
                <w:szCs w:val="20"/>
              </w:rPr>
              <w:t>On or before seven days from the end of the month in which deduction is made. Where the deduction is made in month of March, the time limit is on or before 30</w:t>
            </w:r>
            <w:r w:rsidRPr="0071499D">
              <w:rPr>
                <w:rFonts w:ascii="Arial" w:eastAsia="Times New Roman" w:hAnsi="Arial" w:cs="Arial"/>
                <w:bCs/>
                <w:sz w:val="20"/>
                <w:szCs w:val="20"/>
                <w:vertAlign w:val="superscript"/>
              </w:rPr>
              <w:t>th</w:t>
            </w:r>
            <w:r>
              <w:rPr>
                <w:rFonts w:ascii="Arial" w:eastAsia="Times New Roman" w:hAnsi="Arial" w:cs="Arial"/>
                <w:bCs/>
                <w:sz w:val="20"/>
                <w:szCs w:val="20"/>
              </w:rPr>
              <w:t xml:space="preserve"> April.</w:t>
            </w:r>
          </w:p>
        </w:tc>
      </w:tr>
    </w:tbl>
    <w:p w:rsidR="00DA5AD0" w:rsidRDefault="00DA5AD0" w:rsidP="00DA5AD0">
      <w:pPr>
        <w:pStyle w:val="ListParagraph"/>
        <w:rPr>
          <w:rFonts w:ascii="Arial" w:eastAsia="Times New Roman" w:hAnsi="Arial" w:cs="Arial"/>
          <w:bCs/>
          <w:sz w:val="20"/>
          <w:szCs w:val="20"/>
        </w:rPr>
      </w:pPr>
    </w:p>
    <w:p w:rsidR="0071499D" w:rsidRDefault="0071499D" w:rsidP="0071499D">
      <w:pPr>
        <w:pStyle w:val="ListParagraph"/>
        <w:numPr>
          <w:ilvl w:val="0"/>
          <w:numId w:val="2"/>
        </w:numPr>
        <w:rPr>
          <w:rFonts w:ascii="Arial" w:eastAsia="Times New Roman" w:hAnsi="Arial" w:cs="Arial"/>
          <w:bCs/>
          <w:sz w:val="20"/>
          <w:szCs w:val="20"/>
        </w:rPr>
      </w:pPr>
      <w:r>
        <w:rPr>
          <w:rFonts w:ascii="Arial" w:eastAsia="Times New Roman" w:hAnsi="Arial" w:cs="Arial"/>
          <w:bCs/>
          <w:sz w:val="20"/>
          <w:szCs w:val="20"/>
        </w:rPr>
        <w:lastRenderedPageBreak/>
        <w:t xml:space="preserve">The person is responsible to </w:t>
      </w:r>
      <w:r w:rsidRPr="00371369">
        <w:rPr>
          <w:rFonts w:ascii="Arial" w:eastAsia="Times New Roman" w:hAnsi="Arial" w:cs="Arial"/>
          <w:b/>
          <w:bCs/>
          <w:sz w:val="20"/>
          <w:szCs w:val="20"/>
        </w:rPr>
        <w:t>prepare the TDS statement</w:t>
      </w:r>
      <w:r>
        <w:rPr>
          <w:rFonts w:ascii="Arial" w:eastAsia="Times New Roman" w:hAnsi="Arial" w:cs="Arial"/>
          <w:bCs/>
          <w:sz w:val="20"/>
          <w:szCs w:val="20"/>
        </w:rPr>
        <w:t xml:space="preserve"> containing the TAN details, Quarter, Challan details, Name, PAN of the deductee (assessee), Amount Paid, Amount Deducted, Amount Deposited, Date of Payment, Date of Deduction, Section Head, etc. which are mandatory requirement </w:t>
      </w:r>
      <w:r w:rsidRPr="00371369">
        <w:rPr>
          <w:rFonts w:ascii="Arial" w:eastAsia="Times New Roman" w:hAnsi="Arial" w:cs="Arial"/>
          <w:b/>
          <w:bCs/>
          <w:sz w:val="20"/>
          <w:szCs w:val="20"/>
        </w:rPr>
        <w:t xml:space="preserve">u/s </w:t>
      </w:r>
      <w:r w:rsidR="00DA5AD0" w:rsidRPr="00371369">
        <w:rPr>
          <w:rFonts w:ascii="Arial" w:eastAsia="Times New Roman" w:hAnsi="Arial" w:cs="Arial"/>
          <w:b/>
          <w:bCs/>
          <w:sz w:val="20"/>
          <w:szCs w:val="20"/>
        </w:rPr>
        <w:t>206AA</w:t>
      </w:r>
      <w:r w:rsidR="00050C83">
        <w:rPr>
          <w:rFonts w:ascii="Arial" w:eastAsia="Times New Roman" w:hAnsi="Arial" w:cs="Arial"/>
          <w:bCs/>
          <w:sz w:val="20"/>
          <w:szCs w:val="20"/>
        </w:rPr>
        <w:t>.</w:t>
      </w:r>
    </w:p>
    <w:p w:rsidR="00371369" w:rsidRDefault="00371369" w:rsidP="00371369">
      <w:pPr>
        <w:pStyle w:val="ListParagraph"/>
        <w:rPr>
          <w:rFonts w:ascii="Arial" w:eastAsia="Times New Roman" w:hAnsi="Arial" w:cs="Arial"/>
          <w:bCs/>
          <w:sz w:val="20"/>
          <w:szCs w:val="20"/>
        </w:rPr>
      </w:pPr>
    </w:p>
    <w:tbl>
      <w:tblPr>
        <w:tblStyle w:val="TableGrid"/>
        <w:tblW w:w="0" w:type="auto"/>
        <w:tblInd w:w="720" w:type="dxa"/>
        <w:tblLook w:val="04A0"/>
      </w:tblPr>
      <w:tblGrid>
        <w:gridCol w:w="5211"/>
        <w:gridCol w:w="5175"/>
      </w:tblGrid>
      <w:tr w:rsidR="00050C83" w:rsidTr="00050C83">
        <w:tc>
          <w:tcPr>
            <w:tcW w:w="5553" w:type="dxa"/>
          </w:tcPr>
          <w:p w:rsidR="00050C83" w:rsidRPr="00371369" w:rsidRDefault="00050C83" w:rsidP="00050C83">
            <w:pPr>
              <w:pStyle w:val="ListParagraph"/>
              <w:ind w:left="0"/>
              <w:rPr>
                <w:rFonts w:ascii="Arial" w:eastAsia="Times New Roman" w:hAnsi="Arial" w:cs="Arial"/>
                <w:b/>
                <w:bCs/>
                <w:sz w:val="20"/>
                <w:szCs w:val="20"/>
              </w:rPr>
            </w:pPr>
            <w:r w:rsidRPr="00371369">
              <w:rPr>
                <w:rFonts w:ascii="Arial" w:eastAsia="Times New Roman" w:hAnsi="Arial" w:cs="Arial"/>
                <w:b/>
                <w:bCs/>
                <w:sz w:val="20"/>
                <w:szCs w:val="20"/>
              </w:rPr>
              <w:t>Type of Statement</w:t>
            </w:r>
          </w:p>
        </w:tc>
        <w:tc>
          <w:tcPr>
            <w:tcW w:w="5553" w:type="dxa"/>
          </w:tcPr>
          <w:p w:rsidR="00050C83" w:rsidRPr="00371369" w:rsidRDefault="00050C83" w:rsidP="00050C83">
            <w:pPr>
              <w:pStyle w:val="ListParagraph"/>
              <w:ind w:left="0"/>
              <w:rPr>
                <w:rFonts w:ascii="Arial" w:eastAsia="Times New Roman" w:hAnsi="Arial" w:cs="Arial"/>
                <w:b/>
                <w:bCs/>
                <w:sz w:val="20"/>
                <w:szCs w:val="20"/>
              </w:rPr>
            </w:pPr>
            <w:r w:rsidRPr="00371369">
              <w:rPr>
                <w:rFonts w:ascii="Arial" w:eastAsia="Times New Roman" w:hAnsi="Arial" w:cs="Arial"/>
                <w:b/>
                <w:bCs/>
                <w:sz w:val="20"/>
                <w:szCs w:val="20"/>
              </w:rPr>
              <w:t>Form No.</w:t>
            </w:r>
          </w:p>
        </w:tc>
      </w:tr>
      <w:tr w:rsidR="00050C83" w:rsidTr="00050C83">
        <w:tc>
          <w:tcPr>
            <w:tcW w:w="5553" w:type="dxa"/>
          </w:tcPr>
          <w:p w:rsidR="00050C83" w:rsidRDefault="00050C83" w:rsidP="00050C83">
            <w:pPr>
              <w:pStyle w:val="ListParagraph"/>
              <w:ind w:left="0"/>
              <w:rPr>
                <w:rFonts w:ascii="Arial" w:eastAsia="Times New Roman" w:hAnsi="Arial" w:cs="Arial"/>
                <w:bCs/>
                <w:sz w:val="20"/>
                <w:szCs w:val="20"/>
              </w:rPr>
            </w:pPr>
            <w:r>
              <w:rPr>
                <w:rFonts w:ascii="Arial" w:eastAsia="Times New Roman" w:hAnsi="Arial" w:cs="Arial"/>
                <w:bCs/>
                <w:sz w:val="20"/>
                <w:szCs w:val="20"/>
              </w:rPr>
              <w:t>Salary</w:t>
            </w:r>
          </w:p>
        </w:tc>
        <w:tc>
          <w:tcPr>
            <w:tcW w:w="5553" w:type="dxa"/>
          </w:tcPr>
          <w:p w:rsidR="00050C83" w:rsidRDefault="00050C83" w:rsidP="00050C83">
            <w:pPr>
              <w:pStyle w:val="ListParagraph"/>
              <w:ind w:left="0"/>
              <w:rPr>
                <w:rFonts w:ascii="Arial" w:eastAsia="Times New Roman" w:hAnsi="Arial" w:cs="Arial"/>
                <w:bCs/>
                <w:sz w:val="20"/>
                <w:szCs w:val="20"/>
              </w:rPr>
            </w:pPr>
            <w:r>
              <w:rPr>
                <w:rFonts w:ascii="Arial" w:eastAsia="Times New Roman" w:hAnsi="Arial" w:cs="Arial"/>
                <w:bCs/>
                <w:sz w:val="20"/>
                <w:szCs w:val="20"/>
              </w:rPr>
              <w:t>24Q</w:t>
            </w:r>
          </w:p>
        </w:tc>
      </w:tr>
      <w:tr w:rsidR="00050C83" w:rsidTr="00050C83">
        <w:tc>
          <w:tcPr>
            <w:tcW w:w="5553" w:type="dxa"/>
          </w:tcPr>
          <w:p w:rsidR="00050C83" w:rsidRDefault="00050C83" w:rsidP="00050C83">
            <w:pPr>
              <w:pStyle w:val="ListParagraph"/>
              <w:ind w:left="0"/>
              <w:rPr>
                <w:rFonts w:ascii="Arial" w:eastAsia="Times New Roman" w:hAnsi="Arial" w:cs="Arial"/>
                <w:bCs/>
                <w:sz w:val="20"/>
                <w:szCs w:val="20"/>
              </w:rPr>
            </w:pPr>
            <w:r>
              <w:rPr>
                <w:rFonts w:ascii="Arial" w:eastAsia="Times New Roman" w:hAnsi="Arial" w:cs="Arial"/>
                <w:bCs/>
                <w:sz w:val="20"/>
                <w:szCs w:val="20"/>
              </w:rPr>
              <w:t>Non – Salary</w:t>
            </w:r>
          </w:p>
        </w:tc>
        <w:tc>
          <w:tcPr>
            <w:tcW w:w="5553" w:type="dxa"/>
          </w:tcPr>
          <w:p w:rsidR="00050C83" w:rsidRDefault="00050C83" w:rsidP="00050C83">
            <w:pPr>
              <w:pStyle w:val="ListParagraph"/>
              <w:ind w:left="0"/>
              <w:rPr>
                <w:rFonts w:ascii="Arial" w:eastAsia="Times New Roman" w:hAnsi="Arial" w:cs="Arial"/>
                <w:bCs/>
                <w:sz w:val="20"/>
                <w:szCs w:val="20"/>
              </w:rPr>
            </w:pPr>
            <w:r>
              <w:rPr>
                <w:rFonts w:ascii="Arial" w:eastAsia="Times New Roman" w:hAnsi="Arial" w:cs="Arial"/>
                <w:bCs/>
                <w:sz w:val="20"/>
                <w:szCs w:val="20"/>
              </w:rPr>
              <w:t>26Q</w:t>
            </w:r>
          </w:p>
        </w:tc>
      </w:tr>
      <w:tr w:rsidR="00050C83" w:rsidTr="00050C83">
        <w:tc>
          <w:tcPr>
            <w:tcW w:w="5553" w:type="dxa"/>
          </w:tcPr>
          <w:p w:rsidR="00050C83" w:rsidRDefault="00050C83" w:rsidP="00050C83">
            <w:pPr>
              <w:pStyle w:val="ListParagraph"/>
              <w:ind w:left="0"/>
              <w:rPr>
                <w:rFonts w:ascii="Arial" w:eastAsia="Times New Roman" w:hAnsi="Arial" w:cs="Arial"/>
                <w:bCs/>
                <w:sz w:val="20"/>
                <w:szCs w:val="20"/>
              </w:rPr>
            </w:pPr>
            <w:r>
              <w:rPr>
                <w:rFonts w:ascii="Arial" w:eastAsia="Times New Roman" w:hAnsi="Arial" w:cs="Arial"/>
                <w:bCs/>
                <w:sz w:val="20"/>
                <w:szCs w:val="20"/>
              </w:rPr>
              <w:t>Non Ordinary Resident or Non- Resident</w:t>
            </w:r>
          </w:p>
        </w:tc>
        <w:tc>
          <w:tcPr>
            <w:tcW w:w="5553" w:type="dxa"/>
          </w:tcPr>
          <w:p w:rsidR="00050C83" w:rsidRDefault="00050C83" w:rsidP="00050C83">
            <w:pPr>
              <w:pStyle w:val="ListParagraph"/>
              <w:ind w:left="0"/>
              <w:rPr>
                <w:rFonts w:ascii="Arial" w:eastAsia="Times New Roman" w:hAnsi="Arial" w:cs="Arial"/>
                <w:bCs/>
                <w:sz w:val="20"/>
                <w:szCs w:val="20"/>
              </w:rPr>
            </w:pPr>
            <w:r>
              <w:rPr>
                <w:rFonts w:ascii="Arial" w:eastAsia="Times New Roman" w:hAnsi="Arial" w:cs="Arial"/>
                <w:bCs/>
                <w:sz w:val="20"/>
                <w:szCs w:val="20"/>
              </w:rPr>
              <w:t>27Q</w:t>
            </w:r>
          </w:p>
        </w:tc>
      </w:tr>
    </w:tbl>
    <w:p w:rsidR="00050C83" w:rsidRDefault="00050C83" w:rsidP="00DA5AD0">
      <w:pPr>
        <w:pStyle w:val="ListParagraph"/>
        <w:rPr>
          <w:rFonts w:ascii="Arial" w:eastAsia="Times New Roman" w:hAnsi="Arial" w:cs="Arial"/>
          <w:bCs/>
          <w:sz w:val="20"/>
          <w:szCs w:val="20"/>
        </w:rPr>
      </w:pPr>
    </w:p>
    <w:p w:rsidR="00371369" w:rsidRDefault="00371369" w:rsidP="00DA5AD0">
      <w:pPr>
        <w:pStyle w:val="ListParagraph"/>
        <w:rPr>
          <w:rFonts w:ascii="Arial" w:eastAsia="Times New Roman" w:hAnsi="Arial" w:cs="Arial"/>
          <w:bCs/>
          <w:sz w:val="20"/>
          <w:szCs w:val="20"/>
        </w:rPr>
      </w:pPr>
    </w:p>
    <w:p w:rsidR="0071499D" w:rsidRDefault="00DA5AD0" w:rsidP="0071499D">
      <w:pPr>
        <w:pStyle w:val="ListParagraph"/>
        <w:numPr>
          <w:ilvl w:val="0"/>
          <w:numId w:val="2"/>
        </w:numPr>
        <w:rPr>
          <w:rFonts w:ascii="Arial" w:eastAsia="Times New Roman" w:hAnsi="Arial" w:cs="Arial"/>
          <w:bCs/>
          <w:sz w:val="20"/>
          <w:szCs w:val="20"/>
        </w:rPr>
      </w:pPr>
      <w:r w:rsidRPr="00371369">
        <w:rPr>
          <w:rFonts w:ascii="Arial" w:eastAsia="Times New Roman" w:hAnsi="Arial" w:cs="Arial"/>
          <w:b/>
          <w:bCs/>
          <w:sz w:val="20"/>
          <w:szCs w:val="20"/>
        </w:rPr>
        <w:t>File the TDS statement</w:t>
      </w:r>
      <w:r>
        <w:rPr>
          <w:rFonts w:ascii="Arial" w:eastAsia="Times New Roman" w:hAnsi="Arial" w:cs="Arial"/>
          <w:bCs/>
          <w:sz w:val="20"/>
          <w:szCs w:val="20"/>
        </w:rPr>
        <w:t xml:space="preserve"> prepared in electronic mode at TIN-FC by uploading </w:t>
      </w:r>
      <w:r w:rsidR="00050C83">
        <w:rPr>
          <w:rFonts w:ascii="Arial" w:eastAsia="Times New Roman" w:hAnsi="Arial" w:cs="Arial"/>
          <w:bCs/>
          <w:sz w:val="20"/>
          <w:szCs w:val="20"/>
        </w:rPr>
        <w:t>.</w:t>
      </w:r>
      <w:r>
        <w:rPr>
          <w:rFonts w:ascii="Arial" w:eastAsia="Times New Roman" w:hAnsi="Arial" w:cs="Arial"/>
          <w:bCs/>
          <w:sz w:val="20"/>
          <w:szCs w:val="20"/>
        </w:rPr>
        <w:t xml:space="preserve">fvu file (system generated) along with Form 27A, in accordance with </w:t>
      </w:r>
      <w:r w:rsidRPr="00371369">
        <w:rPr>
          <w:rFonts w:ascii="Arial" w:eastAsia="Times New Roman" w:hAnsi="Arial" w:cs="Arial"/>
          <w:b/>
          <w:bCs/>
          <w:sz w:val="20"/>
          <w:szCs w:val="20"/>
        </w:rPr>
        <w:t>section 200(3)</w:t>
      </w:r>
      <w:r>
        <w:rPr>
          <w:rFonts w:ascii="Arial" w:eastAsia="Times New Roman" w:hAnsi="Arial" w:cs="Arial"/>
          <w:bCs/>
          <w:sz w:val="20"/>
          <w:szCs w:val="20"/>
        </w:rPr>
        <w:t>.</w:t>
      </w:r>
    </w:p>
    <w:p w:rsidR="00DA5AD0" w:rsidRPr="00DA5AD0" w:rsidRDefault="00DA5AD0" w:rsidP="00DA5AD0">
      <w:pPr>
        <w:pStyle w:val="ListParagraph"/>
        <w:rPr>
          <w:rFonts w:ascii="Arial" w:eastAsia="Times New Roman" w:hAnsi="Arial" w:cs="Arial"/>
          <w:bCs/>
          <w:sz w:val="20"/>
          <w:szCs w:val="20"/>
        </w:rPr>
      </w:pPr>
    </w:p>
    <w:p w:rsidR="00DA5AD0" w:rsidRDefault="00DA5AD0" w:rsidP="00DA5AD0">
      <w:pPr>
        <w:pStyle w:val="ListParagraph"/>
        <w:rPr>
          <w:rFonts w:ascii="Arial" w:eastAsia="Times New Roman" w:hAnsi="Arial" w:cs="Arial"/>
          <w:bCs/>
          <w:sz w:val="20"/>
          <w:szCs w:val="20"/>
        </w:rPr>
      </w:pPr>
      <w:r w:rsidRPr="00371369">
        <w:rPr>
          <w:rFonts w:ascii="Arial" w:eastAsia="Times New Roman" w:hAnsi="Arial" w:cs="Arial"/>
          <w:b/>
          <w:bCs/>
          <w:sz w:val="20"/>
          <w:szCs w:val="20"/>
        </w:rPr>
        <w:t>The Due Date for filing TDS Statement are</w:t>
      </w:r>
      <w:r>
        <w:rPr>
          <w:rFonts w:ascii="Arial" w:eastAsia="Times New Roman" w:hAnsi="Arial" w:cs="Arial"/>
          <w:bCs/>
          <w:sz w:val="20"/>
          <w:szCs w:val="20"/>
        </w:rPr>
        <w:t>:</w:t>
      </w:r>
    </w:p>
    <w:p w:rsidR="00371369" w:rsidRDefault="00371369" w:rsidP="00DA5AD0">
      <w:pPr>
        <w:pStyle w:val="ListParagraph"/>
        <w:rPr>
          <w:rFonts w:ascii="Arial" w:eastAsia="Times New Roman" w:hAnsi="Arial" w:cs="Arial"/>
          <w:bCs/>
          <w:sz w:val="20"/>
          <w:szCs w:val="20"/>
        </w:rPr>
      </w:pPr>
    </w:p>
    <w:tbl>
      <w:tblPr>
        <w:tblStyle w:val="TableGrid"/>
        <w:tblW w:w="0" w:type="auto"/>
        <w:tblInd w:w="720" w:type="dxa"/>
        <w:tblLook w:val="04A0"/>
      </w:tblPr>
      <w:tblGrid>
        <w:gridCol w:w="3798"/>
        <w:gridCol w:w="3122"/>
        <w:gridCol w:w="3466"/>
      </w:tblGrid>
      <w:tr w:rsidR="00F5394D" w:rsidTr="00F5394D">
        <w:tc>
          <w:tcPr>
            <w:tcW w:w="3798" w:type="dxa"/>
          </w:tcPr>
          <w:p w:rsidR="00F5394D" w:rsidRPr="00F5394D" w:rsidRDefault="00F5394D" w:rsidP="00D7335F">
            <w:pPr>
              <w:pStyle w:val="ListParagraph"/>
              <w:ind w:left="0"/>
              <w:rPr>
                <w:rFonts w:ascii="Arial" w:eastAsia="Times New Roman" w:hAnsi="Arial" w:cs="Arial"/>
                <w:b/>
                <w:bCs/>
                <w:sz w:val="20"/>
                <w:szCs w:val="20"/>
              </w:rPr>
            </w:pPr>
            <w:r w:rsidRPr="00F5394D">
              <w:rPr>
                <w:rFonts w:ascii="Arial" w:eastAsia="Times New Roman" w:hAnsi="Arial" w:cs="Arial"/>
                <w:b/>
                <w:bCs/>
                <w:sz w:val="20"/>
                <w:szCs w:val="20"/>
              </w:rPr>
              <w:t>Date of ending of Quarter</w:t>
            </w:r>
          </w:p>
        </w:tc>
        <w:tc>
          <w:tcPr>
            <w:tcW w:w="3122" w:type="dxa"/>
          </w:tcPr>
          <w:p w:rsidR="00F5394D" w:rsidRPr="00F5394D" w:rsidRDefault="00F5394D" w:rsidP="00D7335F">
            <w:pPr>
              <w:pStyle w:val="ListParagraph"/>
              <w:ind w:left="0"/>
              <w:rPr>
                <w:rFonts w:ascii="Arial" w:eastAsia="Times New Roman" w:hAnsi="Arial" w:cs="Arial"/>
                <w:b/>
                <w:bCs/>
                <w:sz w:val="20"/>
                <w:szCs w:val="20"/>
              </w:rPr>
            </w:pPr>
            <w:r w:rsidRPr="00F5394D">
              <w:rPr>
                <w:rFonts w:ascii="Arial" w:eastAsia="Times New Roman" w:hAnsi="Arial" w:cs="Arial"/>
                <w:b/>
                <w:bCs/>
                <w:sz w:val="20"/>
                <w:szCs w:val="20"/>
              </w:rPr>
              <w:t>Due Date</w:t>
            </w:r>
          </w:p>
        </w:tc>
        <w:tc>
          <w:tcPr>
            <w:tcW w:w="3466" w:type="dxa"/>
          </w:tcPr>
          <w:p w:rsidR="00F5394D" w:rsidRPr="00F5394D" w:rsidRDefault="00F5394D" w:rsidP="00D7335F">
            <w:pPr>
              <w:pStyle w:val="ListParagraph"/>
              <w:ind w:left="0"/>
              <w:rPr>
                <w:rFonts w:ascii="Arial" w:eastAsia="Times New Roman" w:hAnsi="Arial" w:cs="Arial"/>
                <w:b/>
                <w:bCs/>
                <w:sz w:val="20"/>
                <w:szCs w:val="20"/>
              </w:rPr>
            </w:pPr>
            <w:r w:rsidRPr="00F5394D">
              <w:rPr>
                <w:rFonts w:ascii="Arial" w:eastAsia="Times New Roman" w:hAnsi="Arial" w:cs="Arial"/>
                <w:b/>
                <w:bCs/>
                <w:sz w:val="20"/>
                <w:szCs w:val="20"/>
              </w:rPr>
              <w:t>Due Date</w:t>
            </w:r>
          </w:p>
        </w:tc>
      </w:tr>
      <w:tr w:rsidR="00F5394D" w:rsidTr="00F5394D">
        <w:tc>
          <w:tcPr>
            <w:tcW w:w="3798" w:type="dxa"/>
          </w:tcPr>
          <w:p w:rsidR="00F5394D" w:rsidRDefault="00F5394D" w:rsidP="00DA5AD0">
            <w:pPr>
              <w:pStyle w:val="ListParagraph"/>
              <w:ind w:left="0"/>
              <w:rPr>
                <w:rFonts w:ascii="Arial" w:eastAsia="Times New Roman" w:hAnsi="Arial" w:cs="Arial"/>
                <w:bCs/>
                <w:sz w:val="20"/>
                <w:szCs w:val="20"/>
              </w:rPr>
            </w:pPr>
          </w:p>
        </w:tc>
        <w:tc>
          <w:tcPr>
            <w:tcW w:w="3122" w:type="dxa"/>
          </w:tcPr>
          <w:p w:rsidR="00F5394D" w:rsidRPr="00371369" w:rsidRDefault="00F5394D" w:rsidP="00D7335F">
            <w:pPr>
              <w:pStyle w:val="ListParagraph"/>
              <w:ind w:left="0"/>
              <w:rPr>
                <w:rFonts w:ascii="Arial" w:eastAsia="Times New Roman" w:hAnsi="Arial" w:cs="Arial"/>
                <w:b/>
                <w:bCs/>
                <w:sz w:val="20"/>
                <w:szCs w:val="20"/>
              </w:rPr>
            </w:pPr>
            <w:r w:rsidRPr="00371369">
              <w:rPr>
                <w:rFonts w:ascii="Arial" w:eastAsia="Times New Roman" w:hAnsi="Arial" w:cs="Arial"/>
                <w:b/>
                <w:bCs/>
                <w:sz w:val="20"/>
                <w:szCs w:val="20"/>
              </w:rPr>
              <w:t>Non – Government Deductor</w:t>
            </w:r>
          </w:p>
        </w:tc>
        <w:tc>
          <w:tcPr>
            <w:tcW w:w="3466" w:type="dxa"/>
          </w:tcPr>
          <w:p w:rsidR="00F5394D" w:rsidRPr="00371369" w:rsidRDefault="00F5394D" w:rsidP="00D7335F">
            <w:pPr>
              <w:pStyle w:val="ListParagraph"/>
              <w:ind w:left="0"/>
              <w:rPr>
                <w:rFonts w:ascii="Arial" w:eastAsia="Times New Roman" w:hAnsi="Arial" w:cs="Arial"/>
                <w:b/>
                <w:bCs/>
                <w:sz w:val="20"/>
                <w:szCs w:val="20"/>
              </w:rPr>
            </w:pPr>
            <w:r w:rsidRPr="00371369">
              <w:rPr>
                <w:rFonts w:ascii="Arial" w:eastAsia="Times New Roman" w:hAnsi="Arial" w:cs="Arial"/>
                <w:b/>
                <w:bCs/>
                <w:sz w:val="20"/>
                <w:szCs w:val="20"/>
              </w:rPr>
              <w:t>Government Deductor</w:t>
            </w:r>
          </w:p>
        </w:tc>
      </w:tr>
      <w:tr w:rsidR="00F5394D" w:rsidTr="00F5394D">
        <w:tc>
          <w:tcPr>
            <w:tcW w:w="3798" w:type="dxa"/>
          </w:tcPr>
          <w:p w:rsidR="00F5394D" w:rsidRDefault="00F5394D" w:rsidP="00DA5AD0">
            <w:pPr>
              <w:pStyle w:val="ListParagraph"/>
              <w:ind w:left="0"/>
              <w:rPr>
                <w:rFonts w:ascii="Arial" w:eastAsia="Times New Roman" w:hAnsi="Arial" w:cs="Arial"/>
                <w:bCs/>
                <w:sz w:val="20"/>
                <w:szCs w:val="20"/>
              </w:rPr>
            </w:pPr>
            <w:r>
              <w:rPr>
                <w:rFonts w:ascii="Arial" w:eastAsia="Times New Roman" w:hAnsi="Arial" w:cs="Arial"/>
                <w:bCs/>
                <w:sz w:val="20"/>
                <w:szCs w:val="20"/>
              </w:rPr>
              <w:t>30</w:t>
            </w:r>
            <w:r w:rsidRPr="00D97B2E">
              <w:rPr>
                <w:rFonts w:ascii="Arial" w:eastAsia="Times New Roman" w:hAnsi="Arial" w:cs="Arial"/>
                <w:bCs/>
                <w:sz w:val="20"/>
                <w:szCs w:val="20"/>
                <w:vertAlign w:val="superscript"/>
              </w:rPr>
              <w:t>th</w:t>
            </w:r>
            <w:r>
              <w:rPr>
                <w:rFonts w:ascii="Arial" w:eastAsia="Times New Roman" w:hAnsi="Arial" w:cs="Arial"/>
                <w:bCs/>
                <w:sz w:val="20"/>
                <w:szCs w:val="20"/>
              </w:rPr>
              <w:t xml:space="preserve"> June</w:t>
            </w:r>
          </w:p>
        </w:tc>
        <w:tc>
          <w:tcPr>
            <w:tcW w:w="3122" w:type="dxa"/>
          </w:tcPr>
          <w:p w:rsidR="00F5394D" w:rsidRDefault="00F5394D" w:rsidP="00DA5AD0">
            <w:pPr>
              <w:pStyle w:val="ListParagraph"/>
              <w:ind w:left="0"/>
              <w:rPr>
                <w:rFonts w:ascii="Arial" w:eastAsia="Times New Roman" w:hAnsi="Arial" w:cs="Arial"/>
                <w:bCs/>
                <w:sz w:val="20"/>
                <w:szCs w:val="20"/>
              </w:rPr>
            </w:pPr>
            <w:r>
              <w:rPr>
                <w:rFonts w:ascii="Arial" w:eastAsia="Times New Roman" w:hAnsi="Arial" w:cs="Arial"/>
                <w:bCs/>
                <w:sz w:val="20"/>
                <w:szCs w:val="20"/>
              </w:rPr>
              <w:t>15</w:t>
            </w:r>
            <w:r w:rsidRPr="00D97B2E">
              <w:rPr>
                <w:rFonts w:ascii="Arial" w:eastAsia="Times New Roman" w:hAnsi="Arial" w:cs="Arial"/>
                <w:bCs/>
                <w:sz w:val="20"/>
                <w:szCs w:val="20"/>
                <w:vertAlign w:val="superscript"/>
              </w:rPr>
              <w:t>th</w:t>
            </w:r>
            <w:r>
              <w:rPr>
                <w:rFonts w:ascii="Arial" w:eastAsia="Times New Roman" w:hAnsi="Arial" w:cs="Arial"/>
                <w:bCs/>
                <w:sz w:val="20"/>
                <w:szCs w:val="20"/>
              </w:rPr>
              <w:t xml:space="preserve"> July</w:t>
            </w:r>
          </w:p>
        </w:tc>
        <w:tc>
          <w:tcPr>
            <w:tcW w:w="3466" w:type="dxa"/>
          </w:tcPr>
          <w:p w:rsidR="00F5394D" w:rsidRDefault="00F5394D" w:rsidP="00050C83">
            <w:pPr>
              <w:pStyle w:val="ListParagraph"/>
              <w:ind w:left="0"/>
              <w:rPr>
                <w:rFonts w:ascii="Arial" w:eastAsia="Times New Roman" w:hAnsi="Arial" w:cs="Arial"/>
                <w:bCs/>
                <w:sz w:val="20"/>
                <w:szCs w:val="20"/>
              </w:rPr>
            </w:pPr>
            <w:r>
              <w:rPr>
                <w:rFonts w:ascii="Arial" w:eastAsia="Times New Roman" w:hAnsi="Arial" w:cs="Arial"/>
                <w:bCs/>
                <w:sz w:val="20"/>
                <w:szCs w:val="20"/>
              </w:rPr>
              <w:t>31</w:t>
            </w:r>
            <w:r w:rsidRPr="00050C83">
              <w:rPr>
                <w:rFonts w:ascii="Arial" w:eastAsia="Times New Roman" w:hAnsi="Arial" w:cs="Arial"/>
                <w:bCs/>
                <w:sz w:val="20"/>
                <w:szCs w:val="20"/>
                <w:vertAlign w:val="superscript"/>
              </w:rPr>
              <w:t>st</w:t>
            </w:r>
            <w:r>
              <w:rPr>
                <w:rFonts w:ascii="Arial" w:eastAsia="Times New Roman" w:hAnsi="Arial" w:cs="Arial"/>
                <w:bCs/>
                <w:sz w:val="20"/>
                <w:szCs w:val="20"/>
              </w:rPr>
              <w:t xml:space="preserve"> July</w:t>
            </w:r>
          </w:p>
        </w:tc>
      </w:tr>
      <w:tr w:rsidR="00F5394D" w:rsidTr="00F5394D">
        <w:tc>
          <w:tcPr>
            <w:tcW w:w="3798" w:type="dxa"/>
          </w:tcPr>
          <w:p w:rsidR="00F5394D" w:rsidRDefault="00F5394D" w:rsidP="00DA5AD0">
            <w:pPr>
              <w:pStyle w:val="ListParagraph"/>
              <w:ind w:left="0"/>
              <w:rPr>
                <w:rFonts w:ascii="Arial" w:eastAsia="Times New Roman" w:hAnsi="Arial" w:cs="Arial"/>
                <w:bCs/>
                <w:sz w:val="20"/>
                <w:szCs w:val="20"/>
              </w:rPr>
            </w:pPr>
            <w:r>
              <w:rPr>
                <w:rFonts w:ascii="Arial" w:eastAsia="Times New Roman" w:hAnsi="Arial" w:cs="Arial"/>
                <w:bCs/>
                <w:sz w:val="20"/>
                <w:szCs w:val="20"/>
              </w:rPr>
              <w:t>30</w:t>
            </w:r>
            <w:r w:rsidRPr="00D97B2E">
              <w:rPr>
                <w:rFonts w:ascii="Arial" w:eastAsia="Times New Roman" w:hAnsi="Arial" w:cs="Arial"/>
                <w:bCs/>
                <w:sz w:val="20"/>
                <w:szCs w:val="20"/>
                <w:vertAlign w:val="superscript"/>
              </w:rPr>
              <w:t>th</w:t>
            </w:r>
            <w:r>
              <w:rPr>
                <w:rFonts w:ascii="Arial" w:eastAsia="Times New Roman" w:hAnsi="Arial" w:cs="Arial"/>
                <w:bCs/>
                <w:sz w:val="20"/>
                <w:szCs w:val="20"/>
              </w:rPr>
              <w:t xml:space="preserve"> September</w:t>
            </w:r>
          </w:p>
        </w:tc>
        <w:tc>
          <w:tcPr>
            <w:tcW w:w="3122" w:type="dxa"/>
          </w:tcPr>
          <w:p w:rsidR="00F5394D" w:rsidRDefault="00F5394D" w:rsidP="00DA5AD0">
            <w:pPr>
              <w:pStyle w:val="ListParagraph"/>
              <w:ind w:left="0"/>
              <w:rPr>
                <w:rFonts w:ascii="Arial" w:eastAsia="Times New Roman" w:hAnsi="Arial" w:cs="Arial"/>
                <w:bCs/>
                <w:sz w:val="20"/>
                <w:szCs w:val="20"/>
              </w:rPr>
            </w:pPr>
            <w:r>
              <w:rPr>
                <w:rFonts w:ascii="Arial" w:eastAsia="Times New Roman" w:hAnsi="Arial" w:cs="Arial"/>
                <w:bCs/>
                <w:sz w:val="20"/>
                <w:szCs w:val="20"/>
              </w:rPr>
              <w:t>15</w:t>
            </w:r>
            <w:r w:rsidRPr="00D97B2E">
              <w:rPr>
                <w:rFonts w:ascii="Arial" w:eastAsia="Times New Roman" w:hAnsi="Arial" w:cs="Arial"/>
                <w:bCs/>
                <w:sz w:val="20"/>
                <w:szCs w:val="20"/>
                <w:vertAlign w:val="superscript"/>
              </w:rPr>
              <w:t>th</w:t>
            </w:r>
            <w:r>
              <w:rPr>
                <w:rFonts w:ascii="Arial" w:eastAsia="Times New Roman" w:hAnsi="Arial" w:cs="Arial"/>
                <w:bCs/>
                <w:sz w:val="20"/>
                <w:szCs w:val="20"/>
              </w:rPr>
              <w:t xml:space="preserve"> October</w:t>
            </w:r>
          </w:p>
        </w:tc>
        <w:tc>
          <w:tcPr>
            <w:tcW w:w="3466" w:type="dxa"/>
          </w:tcPr>
          <w:p w:rsidR="00F5394D" w:rsidRDefault="00F5394D" w:rsidP="00050C83">
            <w:pPr>
              <w:pStyle w:val="ListParagraph"/>
              <w:ind w:left="0"/>
              <w:rPr>
                <w:rFonts w:ascii="Arial" w:eastAsia="Times New Roman" w:hAnsi="Arial" w:cs="Arial"/>
                <w:bCs/>
                <w:sz w:val="20"/>
                <w:szCs w:val="20"/>
              </w:rPr>
            </w:pPr>
            <w:r>
              <w:rPr>
                <w:rFonts w:ascii="Arial" w:eastAsia="Times New Roman" w:hAnsi="Arial" w:cs="Arial"/>
                <w:bCs/>
                <w:sz w:val="20"/>
                <w:szCs w:val="20"/>
              </w:rPr>
              <w:t>31</w:t>
            </w:r>
            <w:r w:rsidRPr="00050C83">
              <w:rPr>
                <w:rFonts w:ascii="Arial" w:eastAsia="Times New Roman" w:hAnsi="Arial" w:cs="Arial"/>
                <w:bCs/>
                <w:sz w:val="20"/>
                <w:szCs w:val="20"/>
                <w:vertAlign w:val="superscript"/>
              </w:rPr>
              <w:t>st</w:t>
            </w:r>
            <w:r>
              <w:rPr>
                <w:rFonts w:ascii="Arial" w:eastAsia="Times New Roman" w:hAnsi="Arial" w:cs="Arial"/>
                <w:bCs/>
                <w:sz w:val="20"/>
                <w:szCs w:val="20"/>
              </w:rPr>
              <w:t xml:space="preserve"> October</w:t>
            </w:r>
          </w:p>
        </w:tc>
      </w:tr>
      <w:tr w:rsidR="00F5394D" w:rsidTr="00F5394D">
        <w:tc>
          <w:tcPr>
            <w:tcW w:w="3798" w:type="dxa"/>
          </w:tcPr>
          <w:p w:rsidR="00F5394D" w:rsidRDefault="00F5394D" w:rsidP="00DA5AD0">
            <w:pPr>
              <w:pStyle w:val="ListParagraph"/>
              <w:ind w:left="0"/>
              <w:rPr>
                <w:rFonts w:ascii="Arial" w:eastAsia="Times New Roman" w:hAnsi="Arial" w:cs="Arial"/>
                <w:bCs/>
                <w:sz w:val="20"/>
                <w:szCs w:val="20"/>
              </w:rPr>
            </w:pPr>
            <w:r>
              <w:rPr>
                <w:rFonts w:ascii="Arial" w:eastAsia="Times New Roman" w:hAnsi="Arial" w:cs="Arial"/>
                <w:bCs/>
                <w:sz w:val="20"/>
                <w:szCs w:val="20"/>
              </w:rPr>
              <w:t>31</w:t>
            </w:r>
            <w:r w:rsidRPr="00D97B2E">
              <w:rPr>
                <w:rFonts w:ascii="Arial" w:eastAsia="Times New Roman" w:hAnsi="Arial" w:cs="Arial"/>
                <w:bCs/>
                <w:sz w:val="20"/>
                <w:szCs w:val="20"/>
                <w:vertAlign w:val="superscript"/>
              </w:rPr>
              <w:t>st</w:t>
            </w:r>
            <w:r>
              <w:rPr>
                <w:rFonts w:ascii="Arial" w:eastAsia="Times New Roman" w:hAnsi="Arial" w:cs="Arial"/>
                <w:bCs/>
                <w:sz w:val="20"/>
                <w:szCs w:val="20"/>
              </w:rPr>
              <w:t xml:space="preserve"> December</w:t>
            </w:r>
          </w:p>
        </w:tc>
        <w:tc>
          <w:tcPr>
            <w:tcW w:w="3122" w:type="dxa"/>
          </w:tcPr>
          <w:p w:rsidR="00F5394D" w:rsidRDefault="00F5394D" w:rsidP="00DA5AD0">
            <w:pPr>
              <w:pStyle w:val="ListParagraph"/>
              <w:ind w:left="0"/>
              <w:rPr>
                <w:rFonts w:ascii="Arial" w:eastAsia="Times New Roman" w:hAnsi="Arial" w:cs="Arial"/>
                <w:bCs/>
                <w:sz w:val="20"/>
                <w:szCs w:val="20"/>
              </w:rPr>
            </w:pPr>
            <w:r>
              <w:rPr>
                <w:rFonts w:ascii="Arial" w:eastAsia="Times New Roman" w:hAnsi="Arial" w:cs="Arial"/>
                <w:bCs/>
                <w:sz w:val="20"/>
                <w:szCs w:val="20"/>
              </w:rPr>
              <w:t>15</w:t>
            </w:r>
            <w:r w:rsidRPr="00D97B2E">
              <w:rPr>
                <w:rFonts w:ascii="Arial" w:eastAsia="Times New Roman" w:hAnsi="Arial" w:cs="Arial"/>
                <w:bCs/>
                <w:sz w:val="20"/>
                <w:szCs w:val="20"/>
                <w:vertAlign w:val="superscript"/>
              </w:rPr>
              <w:t>th</w:t>
            </w:r>
            <w:r>
              <w:rPr>
                <w:rFonts w:ascii="Arial" w:eastAsia="Times New Roman" w:hAnsi="Arial" w:cs="Arial"/>
                <w:bCs/>
                <w:sz w:val="20"/>
                <w:szCs w:val="20"/>
              </w:rPr>
              <w:t xml:space="preserve"> January</w:t>
            </w:r>
          </w:p>
        </w:tc>
        <w:tc>
          <w:tcPr>
            <w:tcW w:w="3466" w:type="dxa"/>
          </w:tcPr>
          <w:p w:rsidR="00F5394D" w:rsidRDefault="00F5394D" w:rsidP="00D7335F">
            <w:pPr>
              <w:pStyle w:val="ListParagraph"/>
              <w:ind w:left="0"/>
              <w:rPr>
                <w:rFonts w:ascii="Arial" w:eastAsia="Times New Roman" w:hAnsi="Arial" w:cs="Arial"/>
                <w:bCs/>
                <w:sz w:val="20"/>
                <w:szCs w:val="20"/>
              </w:rPr>
            </w:pPr>
            <w:r>
              <w:rPr>
                <w:rFonts w:ascii="Arial" w:eastAsia="Times New Roman" w:hAnsi="Arial" w:cs="Arial"/>
                <w:bCs/>
                <w:sz w:val="20"/>
                <w:szCs w:val="20"/>
              </w:rPr>
              <w:t>31</w:t>
            </w:r>
            <w:r w:rsidRPr="00050C83">
              <w:rPr>
                <w:rFonts w:ascii="Arial" w:eastAsia="Times New Roman" w:hAnsi="Arial" w:cs="Arial"/>
                <w:bCs/>
                <w:sz w:val="20"/>
                <w:szCs w:val="20"/>
                <w:vertAlign w:val="superscript"/>
              </w:rPr>
              <w:t>st</w:t>
            </w:r>
            <w:r>
              <w:rPr>
                <w:rFonts w:ascii="Arial" w:eastAsia="Times New Roman" w:hAnsi="Arial" w:cs="Arial"/>
                <w:bCs/>
                <w:sz w:val="20"/>
                <w:szCs w:val="20"/>
              </w:rPr>
              <w:t xml:space="preserve"> January</w:t>
            </w:r>
          </w:p>
        </w:tc>
      </w:tr>
      <w:tr w:rsidR="00F5394D" w:rsidTr="00F5394D">
        <w:tc>
          <w:tcPr>
            <w:tcW w:w="3798" w:type="dxa"/>
          </w:tcPr>
          <w:p w:rsidR="00F5394D" w:rsidRDefault="00F5394D" w:rsidP="00DA5AD0">
            <w:pPr>
              <w:pStyle w:val="ListParagraph"/>
              <w:ind w:left="0"/>
              <w:rPr>
                <w:rFonts w:ascii="Arial" w:eastAsia="Times New Roman" w:hAnsi="Arial" w:cs="Arial"/>
                <w:bCs/>
                <w:sz w:val="20"/>
                <w:szCs w:val="20"/>
              </w:rPr>
            </w:pPr>
            <w:r>
              <w:rPr>
                <w:rFonts w:ascii="Arial" w:eastAsia="Times New Roman" w:hAnsi="Arial" w:cs="Arial"/>
                <w:bCs/>
                <w:sz w:val="20"/>
                <w:szCs w:val="20"/>
              </w:rPr>
              <w:t>31</w:t>
            </w:r>
            <w:r w:rsidRPr="00D97B2E">
              <w:rPr>
                <w:rFonts w:ascii="Arial" w:eastAsia="Times New Roman" w:hAnsi="Arial" w:cs="Arial"/>
                <w:bCs/>
                <w:sz w:val="20"/>
                <w:szCs w:val="20"/>
                <w:vertAlign w:val="superscript"/>
              </w:rPr>
              <w:t>st</w:t>
            </w:r>
            <w:r>
              <w:rPr>
                <w:rFonts w:ascii="Arial" w:eastAsia="Times New Roman" w:hAnsi="Arial" w:cs="Arial"/>
                <w:bCs/>
                <w:sz w:val="20"/>
                <w:szCs w:val="20"/>
              </w:rPr>
              <w:t xml:space="preserve"> March</w:t>
            </w:r>
          </w:p>
        </w:tc>
        <w:tc>
          <w:tcPr>
            <w:tcW w:w="3122" w:type="dxa"/>
          </w:tcPr>
          <w:p w:rsidR="00F5394D" w:rsidRDefault="00F5394D" w:rsidP="00DA5AD0">
            <w:pPr>
              <w:pStyle w:val="ListParagraph"/>
              <w:ind w:left="0"/>
              <w:rPr>
                <w:rFonts w:ascii="Arial" w:eastAsia="Times New Roman" w:hAnsi="Arial" w:cs="Arial"/>
                <w:bCs/>
                <w:sz w:val="20"/>
                <w:szCs w:val="20"/>
              </w:rPr>
            </w:pPr>
            <w:r>
              <w:rPr>
                <w:rFonts w:ascii="Arial" w:eastAsia="Times New Roman" w:hAnsi="Arial" w:cs="Arial"/>
                <w:bCs/>
                <w:sz w:val="20"/>
                <w:szCs w:val="20"/>
              </w:rPr>
              <w:t>15</w:t>
            </w:r>
            <w:r w:rsidRPr="00D97B2E">
              <w:rPr>
                <w:rFonts w:ascii="Arial" w:eastAsia="Times New Roman" w:hAnsi="Arial" w:cs="Arial"/>
                <w:bCs/>
                <w:sz w:val="20"/>
                <w:szCs w:val="20"/>
                <w:vertAlign w:val="superscript"/>
              </w:rPr>
              <w:t>th</w:t>
            </w:r>
            <w:r>
              <w:rPr>
                <w:rFonts w:ascii="Arial" w:eastAsia="Times New Roman" w:hAnsi="Arial" w:cs="Arial"/>
                <w:bCs/>
                <w:sz w:val="20"/>
                <w:szCs w:val="20"/>
              </w:rPr>
              <w:t xml:space="preserve"> May</w:t>
            </w:r>
          </w:p>
        </w:tc>
        <w:tc>
          <w:tcPr>
            <w:tcW w:w="3466" w:type="dxa"/>
          </w:tcPr>
          <w:p w:rsidR="00F5394D" w:rsidRDefault="00F5394D" w:rsidP="00D7335F">
            <w:pPr>
              <w:pStyle w:val="ListParagraph"/>
              <w:ind w:left="0"/>
              <w:rPr>
                <w:rFonts w:ascii="Arial" w:eastAsia="Times New Roman" w:hAnsi="Arial" w:cs="Arial"/>
                <w:bCs/>
                <w:sz w:val="20"/>
                <w:szCs w:val="20"/>
              </w:rPr>
            </w:pPr>
            <w:r>
              <w:rPr>
                <w:rFonts w:ascii="Arial" w:eastAsia="Times New Roman" w:hAnsi="Arial" w:cs="Arial"/>
                <w:bCs/>
                <w:sz w:val="20"/>
                <w:szCs w:val="20"/>
              </w:rPr>
              <w:t>15</w:t>
            </w:r>
            <w:r w:rsidRPr="00D97B2E">
              <w:rPr>
                <w:rFonts w:ascii="Arial" w:eastAsia="Times New Roman" w:hAnsi="Arial" w:cs="Arial"/>
                <w:bCs/>
                <w:sz w:val="20"/>
                <w:szCs w:val="20"/>
                <w:vertAlign w:val="superscript"/>
              </w:rPr>
              <w:t>th</w:t>
            </w:r>
            <w:r>
              <w:rPr>
                <w:rFonts w:ascii="Arial" w:eastAsia="Times New Roman" w:hAnsi="Arial" w:cs="Arial"/>
                <w:bCs/>
                <w:sz w:val="20"/>
                <w:szCs w:val="20"/>
              </w:rPr>
              <w:t xml:space="preserve"> May</w:t>
            </w:r>
          </w:p>
        </w:tc>
      </w:tr>
    </w:tbl>
    <w:p w:rsidR="00DA5AD0" w:rsidRPr="00050C83" w:rsidRDefault="00DA5AD0" w:rsidP="00050C83">
      <w:pPr>
        <w:rPr>
          <w:rFonts w:ascii="Arial" w:eastAsia="Times New Roman" w:hAnsi="Arial" w:cs="Arial"/>
          <w:bCs/>
          <w:sz w:val="20"/>
          <w:szCs w:val="20"/>
        </w:rPr>
      </w:pPr>
    </w:p>
    <w:tbl>
      <w:tblPr>
        <w:tblStyle w:val="TableGrid"/>
        <w:tblpPr w:leftFromText="180" w:rightFromText="180" w:vertAnchor="text" w:horzAnchor="margin" w:tblpXSpec="right" w:tblpY="-23"/>
        <w:tblW w:w="0" w:type="auto"/>
        <w:tblLook w:val="04A0"/>
      </w:tblPr>
      <w:tblGrid>
        <w:gridCol w:w="1224"/>
      </w:tblGrid>
      <w:tr w:rsidR="00050C83" w:rsidTr="00050C83">
        <w:trPr>
          <w:trHeight w:val="269"/>
        </w:trPr>
        <w:tc>
          <w:tcPr>
            <w:tcW w:w="1224" w:type="dxa"/>
          </w:tcPr>
          <w:p w:rsidR="00050C83" w:rsidRPr="0004179A" w:rsidRDefault="00050C83" w:rsidP="00050C83">
            <w:pPr>
              <w:rPr>
                <w:b/>
              </w:rPr>
            </w:pPr>
            <w:r w:rsidRPr="0004179A">
              <w:rPr>
                <w:b/>
              </w:rPr>
              <w:t xml:space="preserve">Sec </w:t>
            </w:r>
            <w:r>
              <w:rPr>
                <w:b/>
              </w:rPr>
              <w:t xml:space="preserve"> 203</w:t>
            </w:r>
          </w:p>
        </w:tc>
      </w:tr>
    </w:tbl>
    <w:p w:rsidR="00050C83" w:rsidRPr="00050C83" w:rsidRDefault="00050C83" w:rsidP="00050C83">
      <w:pPr>
        <w:pStyle w:val="ListParagraph"/>
        <w:numPr>
          <w:ilvl w:val="0"/>
          <w:numId w:val="10"/>
        </w:numPr>
        <w:rPr>
          <w:rFonts w:ascii="Arial" w:eastAsia="Times New Roman" w:hAnsi="Arial" w:cs="Arial"/>
          <w:bCs/>
          <w:sz w:val="20"/>
          <w:szCs w:val="20"/>
        </w:rPr>
      </w:pPr>
      <w:r>
        <w:rPr>
          <w:rFonts w:ascii="Arial" w:eastAsia="Times New Roman" w:hAnsi="Arial" w:cs="Arial"/>
          <w:bCs/>
          <w:sz w:val="20"/>
          <w:szCs w:val="20"/>
        </w:rPr>
        <w:t xml:space="preserve">The Deductor has to </w:t>
      </w:r>
      <w:r w:rsidRPr="00371369">
        <w:rPr>
          <w:rFonts w:ascii="Arial" w:eastAsia="Times New Roman" w:hAnsi="Arial" w:cs="Arial"/>
          <w:b/>
          <w:bCs/>
          <w:sz w:val="20"/>
          <w:szCs w:val="20"/>
        </w:rPr>
        <w:t xml:space="preserve">issue </w:t>
      </w:r>
      <w:r w:rsidR="00371369">
        <w:rPr>
          <w:rFonts w:ascii="Arial" w:eastAsia="Times New Roman" w:hAnsi="Arial" w:cs="Arial"/>
          <w:b/>
          <w:bCs/>
          <w:sz w:val="20"/>
          <w:szCs w:val="20"/>
        </w:rPr>
        <w:t>C</w:t>
      </w:r>
      <w:r w:rsidRPr="00371369">
        <w:rPr>
          <w:rFonts w:ascii="Arial" w:eastAsia="Times New Roman" w:hAnsi="Arial" w:cs="Arial"/>
          <w:b/>
          <w:bCs/>
          <w:sz w:val="20"/>
          <w:szCs w:val="20"/>
        </w:rPr>
        <w:t>ertificate for Tax Deducted</w:t>
      </w:r>
    </w:p>
    <w:p w:rsidR="0071499D" w:rsidRDefault="0071499D" w:rsidP="00050C83">
      <w:pPr>
        <w:pStyle w:val="ListParagraph"/>
        <w:rPr>
          <w:rFonts w:ascii="Arial" w:eastAsia="Times New Roman" w:hAnsi="Arial" w:cs="Arial"/>
          <w:bCs/>
          <w:sz w:val="20"/>
          <w:szCs w:val="20"/>
        </w:rPr>
      </w:pPr>
    </w:p>
    <w:tbl>
      <w:tblPr>
        <w:tblStyle w:val="TableGrid"/>
        <w:tblW w:w="0" w:type="auto"/>
        <w:tblInd w:w="720" w:type="dxa"/>
        <w:tblLook w:val="04A0"/>
      </w:tblPr>
      <w:tblGrid>
        <w:gridCol w:w="3798"/>
        <w:gridCol w:w="3151"/>
        <w:gridCol w:w="3437"/>
      </w:tblGrid>
      <w:tr w:rsidR="00F5394D" w:rsidTr="00F5394D">
        <w:tc>
          <w:tcPr>
            <w:tcW w:w="3798" w:type="dxa"/>
          </w:tcPr>
          <w:p w:rsidR="00F5394D" w:rsidRPr="00F5394D" w:rsidRDefault="00F5394D" w:rsidP="00050C83">
            <w:pPr>
              <w:pStyle w:val="ListParagraph"/>
              <w:ind w:left="0"/>
              <w:rPr>
                <w:rFonts w:ascii="Arial" w:eastAsia="Times New Roman" w:hAnsi="Arial" w:cs="Arial"/>
                <w:b/>
                <w:bCs/>
                <w:sz w:val="20"/>
                <w:szCs w:val="20"/>
              </w:rPr>
            </w:pPr>
            <w:r w:rsidRPr="00F5394D">
              <w:rPr>
                <w:rFonts w:ascii="Arial" w:eastAsia="Times New Roman" w:hAnsi="Arial" w:cs="Arial"/>
                <w:b/>
                <w:bCs/>
                <w:sz w:val="20"/>
                <w:szCs w:val="20"/>
              </w:rPr>
              <w:t>Type of Certificate</w:t>
            </w:r>
          </w:p>
        </w:tc>
        <w:tc>
          <w:tcPr>
            <w:tcW w:w="3151" w:type="dxa"/>
          </w:tcPr>
          <w:p w:rsidR="00F5394D" w:rsidRPr="00F5394D" w:rsidRDefault="00F5394D" w:rsidP="00050C83">
            <w:pPr>
              <w:pStyle w:val="ListParagraph"/>
              <w:ind w:left="0"/>
              <w:rPr>
                <w:rFonts w:ascii="Arial" w:eastAsia="Times New Roman" w:hAnsi="Arial" w:cs="Arial"/>
                <w:b/>
                <w:bCs/>
                <w:sz w:val="20"/>
                <w:szCs w:val="20"/>
              </w:rPr>
            </w:pPr>
            <w:r w:rsidRPr="00F5394D">
              <w:rPr>
                <w:rFonts w:ascii="Arial" w:eastAsia="Times New Roman" w:hAnsi="Arial" w:cs="Arial"/>
                <w:b/>
                <w:bCs/>
                <w:sz w:val="20"/>
                <w:szCs w:val="20"/>
              </w:rPr>
              <w:t>Period</w:t>
            </w:r>
          </w:p>
        </w:tc>
        <w:tc>
          <w:tcPr>
            <w:tcW w:w="3437" w:type="dxa"/>
          </w:tcPr>
          <w:p w:rsidR="00F5394D" w:rsidRPr="00F5394D" w:rsidRDefault="00F5394D" w:rsidP="00050C83">
            <w:pPr>
              <w:pStyle w:val="ListParagraph"/>
              <w:ind w:left="0"/>
              <w:rPr>
                <w:rFonts w:ascii="Arial" w:eastAsia="Times New Roman" w:hAnsi="Arial" w:cs="Arial"/>
                <w:b/>
                <w:bCs/>
                <w:sz w:val="20"/>
                <w:szCs w:val="20"/>
              </w:rPr>
            </w:pPr>
            <w:r w:rsidRPr="00F5394D">
              <w:rPr>
                <w:rFonts w:ascii="Arial" w:eastAsia="Times New Roman" w:hAnsi="Arial" w:cs="Arial"/>
                <w:b/>
                <w:bCs/>
                <w:sz w:val="20"/>
                <w:szCs w:val="20"/>
              </w:rPr>
              <w:t>Due Date</w:t>
            </w:r>
          </w:p>
        </w:tc>
      </w:tr>
      <w:tr w:rsidR="00F5394D" w:rsidTr="00F5394D">
        <w:tc>
          <w:tcPr>
            <w:tcW w:w="3798" w:type="dxa"/>
          </w:tcPr>
          <w:p w:rsidR="00F5394D" w:rsidRDefault="00F5394D" w:rsidP="00050C83">
            <w:pPr>
              <w:pStyle w:val="ListParagraph"/>
              <w:ind w:left="0"/>
              <w:rPr>
                <w:rFonts w:ascii="Arial" w:eastAsia="Times New Roman" w:hAnsi="Arial" w:cs="Arial"/>
                <w:bCs/>
                <w:sz w:val="20"/>
                <w:szCs w:val="20"/>
              </w:rPr>
            </w:pPr>
            <w:r w:rsidRPr="00371369">
              <w:rPr>
                <w:rFonts w:ascii="Arial" w:eastAsia="Times New Roman" w:hAnsi="Arial" w:cs="Arial"/>
                <w:b/>
                <w:bCs/>
                <w:sz w:val="20"/>
                <w:szCs w:val="20"/>
              </w:rPr>
              <w:t>Form 16</w:t>
            </w:r>
            <w:r>
              <w:rPr>
                <w:rFonts w:ascii="Arial" w:eastAsia="Times New Roman" w:hAnsi="Arial" w:cs="Arial"/>
                <w:bCs/>
                <w:sz w:val="20"/>
                <w:szCs w:val="20"/>
              </w:rPr>
              <w:t xml:space="preserve"> (In case of Salary)</w:t>
            </w:r>
          </w:p>
        </w:tc>
        <w:tc>
          <w:tcPr>
            <w:tcW w:w="3151" w:type="dxa"/>
          </w:tcPr>
          <w:p w:rsidR="00F5394D" w:rsidRDefault="00F5394D" w:rsidP="00050C83">
            <w:pPr>
              <w:pStyle w:val="ListParagraph"/>
              <w:ind w:left="0"/>
              <w:rPr>
                <w:rFonts w:ascii="Arial" w:eastAsia="Times New Roman" w:hAnsi="Arial" w:cs="Arial"/>
                <w:bCs/>
                <w:sz w:val="20"/>
                <w:szCs w:val="20"/>
              </w:rPr>
            </w:pPr>
            <w:r>
              <w:rPr>
                <w:rFonts w:ascii="Arial" w:eastAsia="Times New Roman" w:hAnsi="Arial" w:cs="Arial"/>
                <w:bCs/>
                <w:sz w:val="20"/>
                <w:szCs w:val="20"/>
              </w:rPr>
              <w:t>Financial Year</w:t>
            </w:r>
          </w:p>
        </w:tc>
        <w:tc>
          <w:tcPr>
            <w:tcW w:w="3437" w:type="dxa"/>
          </w:tcPr>
          <w:p w:rsidR="00F5394D" w:rsidRDefault="00F5394D" w:rsidP="00050C83">
            <w:pPr>
              <w:pStyle w:val="ListParagraph"/>
              <w:ind w:left="0"/>
              <w:rPr>
                <w:rFonts w:ascii="Arial" w:eastAsia="Times New Roman" w:hAnsi="Arial" w:cs="Arial"/>
                <w:bCs/>
                <w:sz w:val="20"/>
                <w:szCs w:val="20"/>
              </w:rPr>
            </w:pPr>
            <w:r>
              <w:rPr>
                <w:rFonts w:ascii="Arial" w:eastAsia="Times New Roman" w:hAnsi="Arial" w:cs="Arial"/>
                <w:bCs/>
                <w:sz w:val="20"/>
                <w:szCs w:val="20"/>
              </w:rPr>
              <w:t>30</w:t>
            </w:r>
            <w:r w:rsidRPr="00F5394D">
              <w:rPr>
                <w:rFonts w:ascii="Arial" w:eastAsia="Times New Roman" w:hAnsi="Arial" w:cs="Arial"/>
                <w:bCs/>
                <w:sz w:val="20"/>
                <w:szCs w:val="20"/>
                <w:vertAlign w:val="superscript"/>
              </w:rPr>
              <w:t>th</w:t>
            </w:r>
            <w:r>
              <w:rPr>
                <w:rFonts w:ascii="Arial" w:eastAsia="Times New Roman" w:hAnsi="Arial" w:cs="Arial"/>
                <w:bCs/>
                <w:sz w:val="20"/>
                <w:szCs w:val="20"/>
              </w:rPr>
              <w:t xml:space="preserve"> May</w:t>
            </w:r>
          </w:p>
        </w:tc>
      </w:tr>
      <w:tr w:rsidR="00B3543F" w:rsidTr="00F5394D">
        <w:tc>
          <w:tcPr>
            <w:tcW w:w="3798" w:type="dxa"/>
            <w:vMerge w:val="restart"/>
          </w:tcPr>
          <w:p w:rsidR="00B3543F" w:rsidRDefault="00B3543F" w:rsidP="00050C83">
            <w:pPr>
              <w:pStyle w:val="ListParagraph"/>
              <w:ind w:left="0"/>
              <w:rPr>
                <w:rFonts w:ascii="Arial" w:eastAsia="Times New Roman" w:hAnsi="Arial" w:cs="Arial"/>
                <w:bCs/>
                <w:sz w:val="20"/>
                <w:szCs w:val="20"/>
              </w:rPr>
            </w:pPr>
            <w:r w:rsidRPr="00371369">
              <w:rPr>
                <w:rFonts w:ascii="Arial" w:eastAsia="Times New Roman" w:hAnsi="Arial" w:cs="Arial"/>
                <w:b/>
                <w:bCs/>
                <w:sz w:val="20"/>
                <w:szCs w:val="20"/>
              </w:rPr>
              <w:t>Form 16A</w:t>
            </w:r>
            <w:r>
              <w:rPr>
                <w:rFonts w:ascii="Arial" w:eastAsia="Times New Roman" w:hAnsi="Arial" w:cs="Arial"/>
                <w:bCs/>
                <w:sz w:val="20"/>
                <w:szCs w:val="20"/>
              </w:rPr>
              <w:t xml:space="preserve"> (In case of other than salary) which has to be downloaded from </w:t>
            </w:r>
            <w:r w:rsidRPr="00CD2BC5">
              <w:rPr>
                <w:rFonts w:ascii="Arial" w:eastAsia="Times New Roman" w:hAnsi="Arial" w:cs="Arial"/>
                <w:b/>
                <w:bCs/>
                <w:sz w:val="20"/>
                <w:szCs w:val="20"/>
                <w:u w:val="single"/>
              </w:rPr>
              <w:t>www.tdscpc.gov.in</w:t>
            </w:r>
          </w:p>
        </w:tc>
        <w:tc>
          <w:tcPr>
            <w:tcW w:w="3151" w:type="dxa"/>
          </w:tcPr>
          <w:p w:rsidR="00B3543F" w:rsidRDefault="00B3543F" w:rsidP="00050C83">
            <w:pPr>
              <w:pStyle w:val="ListParagraph"/>
              <w:ind w:left="0"/>
              <w:rPr>
                <w:rFonts w:ascii="Arial" w:eastAsia="Times New Roman" w:hAnsi="Arial" w:cs="Arial"/>
                <w:bCs/>
                <w:sz w:val="20"/>
                <w:szCs w:val="20"/>
              </w:rPr>
            </w:pPr>
            <w:r>
              <w:rPr>
                <w:rFonts w:ascii="Arial" w:eastAsia="Times New Roman" w:hAnsi="Arial" w:cs="Arial"/>
                <w:bCs/>
                <w:sz w:val="20"/>
                <w:szCs w:val="20"/>
              </w:rPr>
              <w:t>Quarter ended 30</w:t>
            </w:r>
            <w:r w:rsidRPr="00F5394D">
              <w:rPr>
                <w:rFonts w:ascii="Arial" w:eastAsia="Times New Roman" w:hAnsi="Arial" w:cs="Arial"/>
                <w:bCs/>
                <w:sz w:val="20"/>
                <w:szCs w:val="20"/>
                <w:vertAlign w:val="superscript"/>
              </w:rPr>
              <w:t>th</w:t>
            </w:r>
            <w:r>
              <w:rPr>
                <w:rFonts w:ascii="Arial" w:eastAsia="Times New Roman" w:hAnsi="Arial" w:cs="Arial"/>
                <w:bCs/>
                <w:sz w:val="20"/>
                <w:szCs w:val="20"/>
              </w:rPr>
              <w:t xml:space="preserve"> June</w:t>
            </w:r>
          </w:p>
        </w:tc>
        <w:tc>
          <w:tcPr>
            <w:tcW w:w="3437" w:type="dxa"/>
          </w:tcPr>
          <w:p w:rsidR="00B3543F" w:rsidRDefault="00B3543F" w:rsidP="00050C83">
            <w:pPr>
              <w:pStyle w:val="ListParagraph"/>
              <w:ind w:left="0"/>
              <w:rPr>
                <w:rFonts w:ascii="Arial" w:eastAsia="Times New Roman" w:hAnsi="Arial" w:cs="Arial"/>
                <w:bCs/>
                <w:sz w:val="20"/>
                <w:szCs w:val="20"/>
              </w:rPr>
            </w:pPr>
            <w:r>
              <w:rPr>
                <w:rFonts w:ascii="Arial" w:eastAsia="Times New Roman" w:hAnsi="Arial" w:cs="Arial"/>
                <w:bCs/>
                <w:sz w:val="20"/>
                <w:szCs w:val="20"/>
              </w:rPr>
              <w:t>30</w:t>
            </w:r>
            <w:r w:rsidRPr="00F5394D">
              <w:rPr>
                <w:rFonts w:ascii="Arial" w:eastAsia="Times New Roman" w:hAnsi="Arial" w:cs="Arial"/>
                <w:bCs/>
                <w:sz w:val="20"/>
                <w:szCs w:val="20"/>
                <w:vertAlign w:val="superscript"/>
              </w:rPr>
              <w:t>th</w:t>
            </w:r>
            <w:r>
              <w:rPr>
                <w:rFonts w:ascii="Arial" w:eastAsia="Times New Roman" w:hAnsi="Arial" w:cs="Arial"/>
                <w:bCs/>
                <w:sz w:val="20"/>
                <w:szCs w:val="20"/>
              </w:rPr>
              <w:t xml:space="preserve"> July</w:t>
            </w:r>
          </w:p>
        </w:tc>
      </w:tr>
      <w:tr w:rsidR="00B3543F" w:rsidTr="00F5394D">
        <w:tc>
          <w:tcPr>
            <w:tcW w:w="3798" w:type="dxa"/>
            <w:vMerge/>
          </w:tcPr>
          <w:p w:rsidR="00B3543F" w:rsidRDefault="00B3543F" w:rsidP="00050C83">
            <w:pPr>
              <w:pStyle w:val="ListParagraph"/>
              <w:ind w:left="0"/>
              <w:rPr>
                <w:rFonts w:ascii="Arial" w:eastAsia="Times New Roman" w:hAnsi="Arial" w:cs="Arial"/>
                <w:bCs/>
                <w:sz w:val="20"/>
                <w:szCs w:val="20"/>
              </w:rPr>
            </w:pPr>
          </w:p>
        </w:tc>
        <w:tc>
          <w:tcPr>
            <w:tcW w:w="3151" w:type="dxa"/>
          </w:tcPr>
          <w:p w:rsidR="00B3543F" w:rsidRDefault="00B3543F">
            <w:r w:rsidRPr="00EB3789">
              <w:rPr>
                <w:rFonts w:ascii="Arial" w:eastAsia="Times New Roman" w:hAnsi="Arial" w:cs="Arial"/>
                <w:bCs/>
                <w:sz w:val="20"/>
                <w:szCs w:val="20"/>
              </w:rPr>
              <w:t>Quarter ended 30</w:t>
            </w:r>
            <w:r w:rsidRPr="00EB3789">
              <w:rPr>
                <w:rFonts w:ascii="Arial" w:eastAsia="Times New Roman" w:hAnsi="Arial" w:cs="Arial"/>
                <w:bCs/>
                <w:sz w:val="20"/>
                <w:szCs w:val="20"/>
                <w:vertAlign w:val="superscript"/>
              </w:rPr>
              <w:t>th</w:t>
            </w:r>
            <w:r w:rsidRPr="00EB3789">
              <w:rPr>
                <w:rFonts w:ascii="Arial" w:eastAsia="Times New Roman" w:hAnsi="Arial" w:cs="Arial"/>
                <w:bCs/>
                <w:sz w:val="20"/>
                <w:szCs w:val="20"/>
              </w:rPr>
              <w:t xml:space="preserve"> </w:t>
            </w:r>
            <w:r>
              <w:rPr>
                <w:rFonts w:ascii="Arial" w:eastAsia="Times New Roman" w:hAnsi="Arial" w:cs="Arial"/>
                <w:bCs/>
                <w:sz w:val="20"/>
                <w:szCs w:val="20"/>
              </w:rPr>
              <w:t>September</w:t>
            </w:r>
          </w:p>
        </w:tc>
        <w:tc>
          <w:tcPr>
            <w:tcW w:w="3437" w:type="dxa"/>
          </w:tcPr>
          <w:p w:rsidR="00B3543F" w:rsidRDefault="00B3543F" w:rsidP="00050C83">
            <w:pPr>
              <w:pStyle w:val="ListParagraph"/>
              <w:ind w:left="0"/>
              <w:rPr>
                <w:rFonts w:ascii="Arial" w:eastAsia="Times New Roman" w:hAnsi="Arial" w:cs="Arial"/>
                <w:bCs/>
                <w:sz w:val="20"/>
                <w:szCs w:val="20"/>
              </w:rPr>
            </w:pPr>
            <w:r>
              <w:rPr>
                <w:rFonts w:ascii="Arial" w:eastAsia="Times New Roman" w:hAnsi="Arial" w:cs="Arial"/>
                <w:bCs/>
                <w:sz w:val="20"/>
                <w:szCs w:val="20"/>
              </w:rPr>
              <w:t>30</w:t>
            </w:r>
            <w:r w:rsidRPr="00F5394D">
              <w:rPr>
                <w:rFonts w:ascii="Arial" w:eastAsia="Times New Roman" w:hAnsi="Arial" w:cs="Arial"/>
                <w:bCs/>
                <w:sz w:val="20"/>
                <w:szCs w:val="20"/>
                <w:vertAlign w:val="superscript"/>
              </w:rPr>
              <w:t>th</w:t>
            </w:r>
            <w:r>
              <w:rPr>
                <w:rFonts w:ascii="Arial" w:eastAsia="Times New Roman" w:hAnsi="Arial" w:cs="Arial"/>
                <w:bCs/>
                <w:sz w:val="20"/>
                <w:szCs w:val="20"/>
              </w:rPr>
              <w:t xml:space="preserve"> October</w:t>
            </w:r>
          </w:p>
        </w:tc>
      </w:tr>
      <w:tr w:rsidR="00B3543F" w:rsidTr="00F5394D">
        <w:tc>
          <w:tcPr>
            <w:tcW w:w="3798" w:type="dxa"/>
            <w:vMerge/>
          </w:tcPr>
          <w:p w:rsidR="00B3543F" w:rsidRDefault="00B3543F" w:rsidP="00050C83">
            <w:pPr>
              <w:pStyle w:val="ListParagraph"/>
              <w:ind w:left="0"/>
              <w:rPr>
                <w:rFonts w:ascii="Arial" w:eastAsia="Times New Roman" w:hAnsi="Arial" w:cs="Arial"/>
                <w:bCs/>
                <w:sz w:val="20"/>
                <w:szCs w:val="20"/>
              </w:rPr>
            </w:pPr>
          </w:p>
        </w:tc>
        <w:tc>
          <w:tcPr>
            <w:tcW w:w="3151" w:type="dxa"/>
          </w:tcPr>
          <w:p w:rsidR="00B3543F" w:rsidRDefault="00B3543F" w:rsidP="00F5394D">
            <w:r w:rsidRPr="00EB3789">
              <w:rPr>
                <w:rFonts w:ascii="Arial" w:eastAsia="Times New Roman" w:hAnsi="Arial" w:cs="Arial"/>
                <w:bCs/>
                <w:sz w:val="20"/>
                <w:szCs w:val="20"/>
              </w:rPr>
              <w:t>Quarter ended 3</w:t>
            </w:r>
            <w:r>
              <w:rPr>
                <w:rFonts w:ascii="Arial" w:eastAsia="Times New Roman" w:hAnsi="Arial" w:cs="Arial"/>
                <w:bCs/>
                <w:sz w:val="20"/>
                <w:szCs w:val="20"/>
              </w:rPr>
              <w:t>1</w:t>
            </w:r>
            <w:r w:rsidRPr="00F5394D">
              <w:rPr>
                <w:rFonts w:ascii="Arial" w:eastAsia="Times New Roman" w:hAnsi="Arial" w:cs="Arial"/>
                <w:bCs/>
                <w:sz w:val="20"/>
                <w:szCs w:val="20"/>
                <w:vertAlign w:val="superscript"/>
              </w:rPr>
              <w:t>st</w:t>
            </w:r>
            <w:r>
              <w:rPr>
                <w:rFonts w:ascii="Arial" w:eastAsia="Times New Roman" w:hAnsi="Arial" w:cs="Arial"/>
                <w:bCs/>
                <w:sz w:val="20"/>
                <w:szCs w:val="20"/>
              </w:rPr>
              <w:t xml:space="preserve"> December</w:t>
            </w:r>
          </w:p>
        </w:tc>
        <w:tc>
          <w:tcPr>
            <w:tcW w:w="3437" w:type="dxa"/>
          </w:tcPr>
          <w:p w:rsidR="00B3543F" w:rsidRDefault="00B3543F" w:rsidP="00050C83">
            <w:pPr>
              <w:pStyle w:val="ListParagraph"/>
              <w:ind w:left="0"/>
              <w:rPr>
                <w:rFonts w:ascii="Arial" w:eastAsia="Times New Roman" w:hAnsi="Arial" w:cs="Arial"/>
                <w:bCs/>
                <w:sz w:val="20"/>
                <w:szCs w:val="20"/>
              </w:rPr>
            </w:pPr>
            <w:r>
              <w:rPr>
                <w:rFonts w:ascii="Arial" w:eastAsia="Times New Roman" w:hAnsi="Arial" w:cs="Arial"/>
                <w:bCs/>
                <w:sz w:val="20"/>
                <w:szCs w:val="20"/>
              </w:rPr>
              <w:t>30</w:t>
            </w:r>
            <w:r w:rsidRPr="00F5394D">
              <w:rPr>
                <w:rFonts w:ascii="Arial" w:eastAsia="Times New Roman" w:hAnsi="Arial" w:cs="Arial"/>
                <w:bCs/>
                <w:sz w:val="20"/>
                <w:szCs w:val="20"/>
                <w:vertAlign w:val="superscript"/>
              </w:rPr>
              <w:t>th</w:t>
            </w:r>
            <w:r>
              <w:rPr>
                <w:rFonts w:ascii="Arial" w:eastAsia="Times New Roman" w:hAnsi="Arial" w:cs="Arial"/>
                <w:bCs/>
                <w:sz w:val="20"/>
                <w:szCs w:val="20"/>
              </w:rPr>
              <w:t xml:space="preserve"> January</w:t>
            </w:r>
          </w:p>
        </w:tc>
      </w:tr>
      <w:tr w:rsidR="00B3543F" w:rsidTr="00F5394D">
        <w:tc>
          <w:tcPr>
            <w:tcW w:w="3798" w:type="dxa"/>
            <w:vMerge/>
          </w:tcPr>
          <w:p w:rsidR="00B3543F" w:rsidRDefault="00B3543F" w:rsidP="00050C83">
            <w:pPr>
              <w:pStyle w:val="ListParagraph"/>
              <w:ind w:left="0"/>
              <w:rPr>
                <w:rFonts w:ascii="Arial" w:eastAsia="Times New Roman" w:hAnsi="Arial" w:cs="Arial"/>
                <w:bCs/>
                <w:sz w:val="20"/>
                <w:szCs w:val="20"/>
              </w:rPr>
            </w:pPr>
          </w:p>
        </w:tc>
        <w:tc>
          <w:tcPr>
            <w:tcW w:w="3151" w:type="dxa"/>
          </w:tcPr>
          <w:p w:rsidR="00B3543F" w:rsidRDefault="00B3543F" w:rsidP="00F5394D">
            <w:r w:rsidRPr="00EB3789">
              <w:rPr>
                <w:rFonts w:ascii="Arial" w:eastAsia="Times New Roman" w:hAnsi="Arial" w:cs="Arial"/>
                <w:bCs/>
                <w:sz w:val="20"/>
                <w:szCs w:val="20"/>
              </w:rPr>
              <w:t>Quarter ended 3</w:t>
            </w:r>
            <w:r>
              <w:rPr>
                <w:rFonts w:ascii="Arial" w:eastAsia="Times New Roman" w:hAnsi="Arial" w:cs="Arial"/>
                <w:bCs/>
                <w:sz w:val="20"/>
                <w:szCs w:val="20"/>
              </w:rPr>
              <w:t>1</w:t>
            </w:r>
            <w:r w:rsidRPr="00F5394D">
              <w:rPr>
                <w:rFonts w:ascii="Arial" w:eastAsia="Times New Roman" w:hAnsi="Arial" w:cs="Arial"/>
                <w:bCs/>
                <w:sz w:val="20"/>
                <w:szCs w:val="20"/>
                <w:vertAlign w:val="superscript"/>
              </w:rPr>
              <w:t>st</w:t>
            </w:r>
            <w:r>
              <w:rPr>
                <w:rFonts w:ascii="Arial" w:eastAsia="Times New Roman" w:hAnsi="Arial" w:cs="Arial"/>
                <w:bCs/>
                <w:sz w:val="20"/>
                <w:szCs w:val="20"/>
              </w:rPr>
              <w:t xml:space="preserve"> March</w:t>
            </w:r>
          </w:p>
        </w:tc>
        <w:tc>
          <w:tcPr>
            <w:tcW w:w="3437" w:type="dxa"/>
          </w:tcPr>
          <w:p w:rsidR="00B3543F" w:rsidRDefault="00B3543F" w:rsidP="00050C83">
            <w:pPr>
              <w:pStyle w:val="ListParagraph"/>
              <w:ind w:left="0"/>
              <w:rPr>
                <w:rFonts w:ascii="Arial" w:eastAsia="Times New Roman" w:hAnsi="Arial" w:cs="Arial"/>
                <w:bCs/>
                <w:sz w:val="20"/>
                <w:szCs w:val="20"/>
              </w:rPr>
            </w:pPr>
            <w:r>
              <w:rPr>
                <w:rFonts w:ascii="Arial" w:eastAsia="Times New Roman" w:hAnsi="Arial" w:cs="Arial"/>
                <w:bCs/>
                <w:sz w:val="20"/>
                <w:szCs w:val="20"/>
              </w:rPr>
              <w:t>30</w:t>
            </w:r>
            <w:r w:rsidRPr="00F5394D">
              <w:rPr>
                <w:rFonts w:ascii="Arial" w:eastAsia="Times New Roman" w:hAnsi="Arial" w:cs="Arial"/>
                <w:bCs/>
                <w:sz w:val="20"/>
                <w:szCs w:val="20"/>
                <w:vertAlign w:val="superscript"/>
              </w:rPr>
              <w:t>th</w:t>
            </w:r>
            <w:r>
              <w:rPr>
                <w:rFonts w:ascii="Arial" w:eastAsia="Times New Roman" w:hAnsi="Arial" w:cs="Arial"/>
                <w:bCs/>
                <w:sz w:val="20"/>
                <w:szCs w:val="20"/>
              </w:rPr>
              <w:t xml:space="preserve"> May</w:t>
            </w:r>
          </w:p>
        </w:tc>
      </w:tr>
    </w:tbl>
    <w:p w:rsidR="00F5394D" w:rsidRPr="00050C83" w:rsidRDefault="00F5394D" w:rsidP="00050C83">
      <w:pPr>
        <w:pStyle w:val="ListParagraph"/>
        <w:rPr>
          <w:rFonts w:ascii="Arial" w:eastAsia="Times New Roman" w:hAnsi="Arial" w:cs="Arial"/>
          <w:bCs/>
          <w:sz w:val="20"/>
          <w:szCs w:val="20"/>
        </w:rPr>
      </w:pPr>
    </w:p>
    <w:tbl>
      <w:tblPr>
        <w:tblStyle w:val="TableGrid"/>
        <w:tblpPr w:leftFromText="180" w:rightFromText="180" w:vertAnchor="text" w:horzAnchor="margin" w:tblpXSpec="right" w:tblpY="-6"/>
        <w:tblW w:w="0" w:type="auto"/>
        <w:tblLook w:val="04A0"/>
      </w:tblPr>
      <w:tblGrid>
        <w:gridCol w:w="1224"/>
      </w:tblGrid>
      <w:tr w:rsidR="006257EC" w:rsidTr="006257EC">
        <w:trPr>
          <w:trHeight w:val="269"/>
        </w:trPr>
        <w:tc>
          <w:tcPr>
            <w:tcW w:w="1224" w:type="dxa"/>
          </w:tcPr>
          <w:p w:rsidR="006257EC" w:rsidRPr="0004179A" w:rsidRDefault="006257EC" w:rsidP="006257EC">
            <w:pPr>
              <w:rPr>
                <w:b/>
              </w:rPr>
            </w:pPr>
            <w:r w:rsidRPr="0004179A">
              <w:rPr>
                <w:b/>
              </w:rPr>
              <w:t xml:space="preserve">Sec </w:t>
            </w:r>
            <w:r>
              <w:rPr>
                <w:b/>
              </w:rPr>
              <w:t xml:space="preserve"> 201</w:t>
            </w:r>
          </w:p>
        </w:tc>
      </w:tr>
    </w:tbl>
    <w:p w:rsidR="006257EC" w:rsidRDefault="006257EC" w:rsidP="0071499D">
      <w:pPr>
        <w:rPr>
          <w:rFonts w:ascii="Arial" w:eastAsia="Times New Roman" w:hAnsi="Arial" w:cs="Arial"/>
          <w:b/>
          <w:bCs/>
          <w:sz w:val="20"/>
          <w:szCs w:val="20"/>
        </w:rPr>
      </w:pPr>
      <w:r w:rsidRPr="00371369">
        <w:rPr>
          <w:rFonts w:ascii="Arial" w:eastAsia="Times New Roman" w:hAnsi="Arial" w:cs="Arial"/>
          <w:b/>
          <w:bCs/>
          <w:sz w:val="20"/>
          <w:szCs w:val="20"/>
        </w:rPr>
        <w:t>Consequences of Failure to Deduct or Pay</w:t>
      </w:r>
      <w:r w:rsidRPr="00371369">
        <w:rPr>
          <w:rFonts w:ascii="Arial" w:eastAsia="Times New Roman" w:hAnsi="Arial" w:cs="Arial"/>
          <w:b/>
          <w:bCs/>
          <w:sz w:val="20"/>
          <w:szCs w:val="20"/>
        </w:rPr>
        <w:tab/>
      </w:r>
    </w:p>
    <w:p w:rsidR="0011045D" w:rsidRPr="0011045D" w:rsidRDefault="0011045D" w:rsidP="0071499D">
      <w:pPr>
        <w:rPr>
          <w:rFonts w:ascii="Arial" w:eastAsia="Times New Roman" w:hAnsi="Arial" w:cs="Arial"/>
          <w:b/>
          <w:bCs/>
          <w:sz w:val="2"/>
          <w:szCs w:val="20"/>
        </w:rPr>
      </w:pPr>
    </w:p>
    <w:p w:rsidR="006257EC" w:rsidRDefault="006257EC" w:rsidP="006257EC">
      <w:pPr>
        <w:pStyle w:val="ListParagraph"/>
        <w:numPr>
          <w:ilvl w:val="0"/>
          <w:numId w:val="10"/>
        </w:numPr>
        <w:rPr>
          <w:rFonts w:ascii="Arial" w:eastAsia="Times New Roman" w:hAnsi="Arial" w:cs="Arial"/>
          <w:bCs/>
          <w:sz w:val="20"/>
          <w:szCs w:val="20"/>
        </w:rPr>
      </w:pPr>
      <w:r w:rsidRPr="006257EC">
        <w:rPr>
          <w:rFonts w:ascii="Arial" w:eastAsia="Times New Roman" w:hAnsi="Arial" w:cs="Arial"/>
          <w:bCs/>
          <w:sz w:val="20"/>
          <w:szCs w:val="20"/>
        </w:rPr>
        <w:t xml:space="preserve">The </w:t>
      </w:r>
      <w:r w:rsidRPr="00371369">
        <w:rPr>
          <w:rFonts w:ascii="Arial" w:eastAsia="Times New Roman" w:hAnsi="Arial" w:cs="Arial"/>
          <w:b/>
          <w:bCs/>
          <w:sz w:val="20"/>
          <w:szCs w:val="20"/>
        </w:rPr>
        <w:t>person</w:t>
      </w:r>
      <w:r w:rsidRPr="006257EC">
        <w:rPr>
          <w:rFonts w:ascii="Arial" w:eastAsia="Times New Roman" w:hAnsi="Arial" w:cs="Arial"/>
          <w:bCs/>
          <w:sz w:val="20"/>
          <w:szCs w:val="20"/>
        </w:rPr>
        <w:t xml:space="preserve"> if does </w:t>
      </w:r>
      <w:r w:rsidRPr="00371369">
        <w:rPr>
          <w:rFonts w:ascii="Arial" w:eastAsia="Times New Roman" w:hAnsi="Arial" w:cs="Arial"/>
          <w:b/>
          <w:bCs/>
          <w:sz w:val="20"/>
          <w:szCs w:val="20"/>
        </w:rPr>
        <w:t>not deduct or pay</w:t>
      </w:r>
      <w:r w:rsidRPr="006257EC">
        <w:rPr>
          <w:rFonts w:ascii="Arial" w:eastAsia="Times New Roman" w:hAnsi="Arial" w:cs="Arial"/>
          <w:bCs/>
          <w:sz w:val="20"/>
          <w:szCs w:val="20"/>
        </w:rPr>
        <w:t xml:space="preserve"> the tax then as per the act he will be deemed as </w:t>
      </w:r>
      <w:r w:rsidRPr="00371369">
        <w:rPr>
          <w:rFonts w:ascii="Arial" w:eastAsia="Times New Roman" w:hAnsi="Arial" w:cs="Arial"/>
          <w:b/>
          <w:bCs/>
          <w:sz w:val="20"/>
          <w:szCs w:val="20"/>
        </w:rPr>
        <w:t>assessee in default</w:t>
      </w:r>
      <w:r w:rsidRPr="006257EC">
        <w:rPr>
          <w:rFonts w:ascii="Arial" w:eastAsia="Times New Roman" w:hAnsi="Arial" w:cs="Arial"/>
          <w:bCs/>
          <w:sz w:val="20"/>
          <w:szCs w:val="20"/>
        </w:rPr>
        <w:t>.</w:t>
      </w:r>
    </w:p>
    <w:p w:rsidR="006257EC" w:rsidRDefault="006257EC" w:rsidP="006257EC">
      <w:pPr>
        <w:pStyle w:val="ListParagraph"/>
        <w:numPr>
          <w:ilvl w:val="0"/>
          <w:numId w:val="10"/>
        </w:numPr>
        <w:rPr>
          <w:rFonts w:ascii="Arial" w:eastAsia="Times New Roman" w:hAnsi="Arial" w:cs="Arial"/>
          <w:bCs/>
          <w:sz w:val="20"/>
          <w:szCs w:val="20"/>
        </w:rPr>
      </w:pPr>
      <w:r>
        <w:rPr>
          <w:rFonts w:ascii="Arial" w:eastAsia="Times New Roman" w:hAnsi="Arial" w:cs="Arial"/>
          <w:bCs/>
          <w:sz w:val="20"/>
          <w:szCs w:val="20"/>
        </w:rPr>
        <w:t xml:space="preserve">The assesse </w:t>
      </w:r>
      <w:r w:rsidRPr="00371369">
        <w:rPr>
          <w:rFonts w:ascii="Arial" w:eastAsia="Times New Roman" w:hAnsi="Arial" w:cs="Arial"/>
          <w:b/>
          <w:bCs/>
          <w:sz w:val="20"/>
          <w:szCs w:val="20"/>
        </w:rPr>
        <w:t>will not be deemed as assessee</w:t>
      </w:r>
      <w:r>
        <w:rPr>
          <w:rFonts w:ascii="Arial" w:eastAsia="Times New Roman" w:hAnsi="Arial" w:cs="Arial"/>
          <w:bCs/>
          <w:sz w:val="20"/>
          <w:szCs w:val="20"/>
        </w:rPr>
        <w:t xml:space="preserve"> in default if he </w:t>
      </w:r>
      <w:r w:rsidRPr="00371369">
        <w:rPr>
          <w:rFonts w:ascii="Arial" w:eastAsia="Times New Roman" w:hAnsi="Arial" w:cs="Arial"/>
          <w:b/>
          <w:bCs/>
          <w:sz w:val="20"/>
          <w:szCs w:val="20"/>
        </w:rPr>
        <w:t>paid the interest</w:t>
      </w:r>
      <w:r>
        <w:rPr>
          <w:rFonts w:ascii="Arial" w:eastAsia="Times New Roman" w:hAnsi="Arial" w:cs="Arial"/>
          <w:bCs/>
          <w:sz w:val="20"/>
          <w:szCs w:val="20"/>
        </w:rPr>
        <w:t xml:space="preserve"> charged to him </w:t>
      </w:r>
      <w:r w:rsidRPr="00371369">
        <w:rPr>
          <w:rFonts w:ascii="Arial" w:eastAsia="Times New Roman" w:hAnsi="Arial" w:cs="Arial"/>
          <w:b/>
          <w:bCs/>
          <w:sz w:val="20"/>
          <w:szCs w:val="20"/>
        </w:rPr>
        <w:t>u/s 201(1)</w:t>
      </w:r>
      <w:r>
        <w:rPr>
          <w:rFonts w:ascii="Arial" w:eastAsia="Times New Roman" w:hAnsi="Arial" w:cs="Arial"/>
          <w:bCs/>
          <w:sz w:val="20"/>
          <w:szCs w:val="20"/>
        </w:rPr>
        <w:t>.</w:t>
      </w:r>
    </w:p>
    <w:p w:rsidR="006257EC" w:rsidRDefault="006257EC" w:rsidP="006257EC">
      <w:pPr>
        <w:pStyle w:val="ListParagraph"/>
        <w:numPr>
          <w:ilvl w:val="0"/>
          <w:numId w:val="11"/>
        </w:numPr>
        <w:rPr>
          <w:rFonts w:ascii="Arial" w:eastAsia="Times New Roman" w:hAnsi="Arial" w:cs="Arial"/>
          <w:bCs/>
          <w:sz w:val="20"/>
          <w:szCs w:val="20"/>
        </w:rPr>
      </w:pPr>
      <w:r>
        <w:rPr>
          <w:rFonts w:ascii="Arial" w:eastAsia="Times New Roman" w:hAnsi="Arial" w:cs="Arial"/>
          <w:bCs/>
          <w:sz w:val="20"/>
          <w:szCs w:val="20"/>
        </w:rPr>
        <w:t xml:space="preserve">Interest of </w:t>
      </w:r>
      <w:r w:rsidRPr="00371369">
        <w:rPr>
          <w:rFonts w:ascii="Arial" w:eastAsia="Times New Roman" w:hAnsi="Arial" w:cs="Arial"/>
          <w:b/>
          <w:bCs/>
          <w:i/>
          <w:sz w:val="20"/>
          <w:szCs w:val="20"/>
          <w:u w:val="single"/>
        </w:rPr>
        <w:t>1% for every month</w:t>
      </w:r>
      <w:r>
        <w:rPr>
          <w:rFonts w:ascii="Arial" w:eastAsia="Times New Roman" w:hAnsi="Arial" w:cs="Arial"/>
          <w:bCs/>
          <w:sz w:val="20"/>
          <w:szCs w:val="20"/>
        </w:rPr>
        <w:t xml:space="preserve"> is levied on </w:t>
      </w:r>
      <w:r w:rsidRPr="00371369">
        <w:rPr>
          <w:rFonts w:ascii="Arial" w:eastAsia="Times New Roman" w:hAnsi="Arial" w:cs="Arial"/>
          <w:b/>
          <w:bCs/>
          <w:i/>
          <w:sz w:val="20"/>
          <w:szCs w:val="20"/>
          <w:u w:val="single"/>
        </w:rPr>
        <w:t>non-deduction</w:t>
      </w:r>
      <w:r>
        <w:rPr>
          <w:rFonts w:ascii="Arial" w:eastAsia="Times New Roman" w:hAnsi="Arial" w:cs="Arial"/>
          <w:bCs/>
          <w:sz w:val="20"/>
          <w:szCs w:val="20"/>
        </w:rPr>
        <w:t>.</w:t>
      </w:r>
    </w:p>
    <w:p w:rsidR="006257EC" w:rsidRDefault="00D176A5" w:rsidP="006257EC">
      <w:pPr>
        <w:pStyle w:val="ListParagraph"/>
        <w:numPr>
          <w:ilvl w:val="0"/>
          <w:numId w:val="11"/>
        </w:numPr>
        <w:rPr>
          <w:rFonts w:ascii="Arial" w:eastAsia="Times New Roman" w:hAnsi="Arial" w:cs="Arial"/>
          <w:bCs/>
          <w:sz w:val="20"/>
          <w:szCs w:val="20"/>
        </w:rPr>
      </w:pPr>
      <w:r>
        <w:rPr>
          <w:rFonts w:ascii="Arial" w:eastAsia="Times New Roman" w:hAnsi="Arial" w:cs="Arial"/>
          <w:bCs/>
          <w:sz w:val="20"/>
          <w:szCs w:val="20"/>
        </w:rPr>
        <w:t xml:space="preserve">Interest of </w:t>
      </w:r>
      <w:r w:rsidRPr="00371369">
        <w:rPr>
          <w:rFonts w:ascii="Arial" w:eastAsia="Times New Roman" w:hAnsi="Arial" w:cs="Arial"/>
          <w:b/>
          <w:bCs/>
          <w:i/>
          <w:sz w:val="20"/>
          <w:szCs w:val="20"/>
          <w:u w:val="single"/>
        </w:rPr>
        <w:t>1.50% for every month</w:t>
      </w:r>
      <w:r>
        <w:rPr>
          <w:rFonts w:ascii="Arial" w:eastAsia="Times New Roman" w:hAnsi="Arial" w:cs="Arial"/>
          <w:bCs/>
          <w:sz w:val="20"/>
          <w:szCs w:val="20"/>
        </w:rPr>
        <w:t xml:space="preserve"> is levied on </w:t>
      </w:r>
      <w:r w:rsidRPr="00371369">
        <w:rPr>
          <w:rFonts w:ascii="Arial" w:eastAsia="Times New Roman" w:hAnsi="Arial" w:cs="Arial"/>
          <w:b/>
          <w:bCs/>
          <w:i/>
          <w:sz w:val="20"/>
          <w:szCs w:val="20"/>
          <w:u w:val="single"/>
        </w:rPr>
        <w:t>failure of payment</w:t>
      </w:r>
      <w:r>
        <w:rPr>
          <w:rFonts w:ascii="Arial" w:eastAsia="Times New Roman" w:hAnsi="Arial" w:cs="Arial"/>
          <w:bCs/>
          <w:sz w:val="20"/>
          <w:szCs w:val="20"/>
        </w:rPr>
        <w:t>.</w:t>
      </w:r>
    </w:p>
    <w:p w:rsidR="0011045D" w:rsidRDefault="0011045D" w:rsidP="0011045D">
      <w:pPr>
        <w:pStyle w:val="ListParagraph"/>
        <w:ind w:left="1485"/>
        <w:rPr>
          <w:rFonts w:ascii="Arial" w:eastAsia="Times New Roman" w:hAnsi="Arial" w:cs="Arial"/>
          <w:bCs/>
          <w:sz w:val="20"/>
          <w:szCs w:val="20"/>
        </w:rPr>
      </w:pPr>
    </w:p>
    <w:p w:rsidR="00D176A5" w:rsidRDefault="00D176A5" w:rsidP="00D176A5">
      <w:pPr>
        <w:rPr>
          <w:rFonts w:ascii="Arial" w:eastAsia="Times New Roman" w:hAnsi="Arial" w:cs="Arial"/>
          <w:b/>
          <w:bCs/>
          <w:sz w:val="20"/>
          <w:szCs w:val="20"/>
        </w:rPr>
      </w:pPr>
      <w:r w:rsidRPr="00371369">
        <w:rPr>
          <w:rFonts w:ascii="Arial" w:eastAsia="Times New Roman" w:hAnsi="Arial" w:cs="Arial"/>
          <w:b/>
          <w:bCs/>
          <w:sz w:val="20"/>
          <w:szCs w:val="20"/>
        </w:rPr>
        <w:t xml:space="preserve">Penalties under The Income Tax Act,1961 </w:t>
      </w:r>
    </w:p>
    <w:p w:rsidR="0011045D" w:rsidRPr="0011045D" w:rsidRDefault="0011045D" w:rsidP="00D176A5">
      <w:pPr>
        <w:rPr>
          <w:rFonts w:ascii="Arial" w:eastAsia="Times New Roman" w:hAnsi="Arial" w:cs="Arial"/>
          <w:b/>
          <w:bCs/>
          <w:sz w:val="8"/>
          <w:szCs w:val="20"/>
        </w:rPr>
      </w:pPr>
    </w:p>
    <w:tbl>
      <w:tblPr>
        <w:tblStyle w:val="TableGrid"/>
        <w:tblW w:w="0" w:type="auto"/>
        <w:tblInd w:w="738" w:type="dxa"/>
        <w:tblLook w:val="04A0"/>
      </w:tblPr>
      <w:tblGrid>
        <w:gridCol w:w="1080"/>
        <w:gridCol w:w="3934"/>
        <w:gridCol w:w="2610"/>
        <w:gridCol w:w="2744"/>
      </w:tblGrid>
      <w:tr w:rsidR="00D176A5" w:rsidTr="00D176A5">
        <w:tc>
          <w:tcPr>
            <w:tcW w:w="1080" w:type="dxa"/>
          </w:tcPr>
          <w:p w:rsidR="00D176A5" w:rsidRPr="00371369" w:rsidRDefault="00D176A5" w:rsidP="00D176A5">
            <w:pPr>
              <w:rPr>
                <w:rFonts w:ascii="Arial" w:eastAsia="Times New Roman" w:hAnsi="Arial" w:cs="Arial"/>
                <w:b/>
                <w:bCs/>
                <w:sz w:val="20"/>
                <w:szCs w:val="20"/>
              </w:rPr>
            </w:pPr>
            <w:r w:rsidRPr="00371369">
              <w:rPr>
                <w:rFonts w:ascii="Arial" w:eastAsia="Times New Roman" w:hAnsi="Arial" w:cs="Arial"/>
                <w:b/>
                <w:bCs/>
                <w:sz w:val="20"/>
                <w:szCs w:val="20"/>
              </w:rPr>
              <w:t>Section</w:t>
            </w:r>
          </w:p>
        </w:tc>
        <w:tc>
          <w:tcPr>
            <w:tcW w:w="3934" w:type="dxa"/>
          </w:tcPr>
          <w:p w:rsidR="00D176A5" w:rsidRPr="00371369" w:rsidRDefault="00D176A5" w:rsidP="00D176A5">
            <w:pPr>
              <w:rPr>
                <w:rFonts w:ascii="Arial" w:eastAsia="Times New Roman" w:hAnsi="Arial" w:cs="Arial"/>
                <w:b/>
                <w:bCs/>
                <w:sz w:val="20"/>
                <w:szCs w:val="20"/>
              </w:rPr>
            </w:pPr>
            <w:r w:rsidRPr="00371369">
              <w:rPr>
                <w:rFonts w:ascii="Arial" w:eastAsia="Times New Roman" w:hAnsi="Arial" w:cs="Arial"/>
                <w:b/>
                <w:bCs/>
                <w:sz w:val="20"/>
                <w:szCs w:val="20"/>
              </w:rPr>
              <w:t>Nature of Default</w:t>
            </w:r>
          </w:p>
        </w:tc>
        <w:tc>
          <w:tcPr>
            <w:tcW w:w="2610" w:type="dxa"/>
          </w:tcPr>
          <w:p w:rsidR="00D176A5" w:rsidRPr="00371369" w:rsidRDefault="00D176A5" w:rsidP="00D176A5">
            <w:pPr>
              <w:rPr>
                <w:rFonts w:ascii="Arial" w:eastAsia="Times New Roman" w:hAnsi="Arial" w:cs="Arial"/>
                <w:b/>
                <w:bCs/>
                <w:sz w:val="20"/>
                <w:szCs w:val="20"/>
              </w:rPr>
            </w:pPr>
            <w:r w:rsidRPr="00371369">
              <w:rPr>
                <w:rFonts w:ascii="Arial" w:eastAsia="Times New Roman" w:hAnsi="Arial" w:cs="Arial"/>
                <w:b/>
                <w:bCs/>
                <w:sz w:val="20"/>
                <w:szCs w:val="20"/>
              </w:rPr>
              <w:t>Penalty Leviable</w:t>
            </w:r>
          </w:p>
        </w:tc>
        <w:tc>
          <w:tcPr>
            <w:tcW w:w="2744" w:type="dxa"/>
          </w:tcPr>
          <w:p w:rsidR="00D176A5" w:rsidRPr="00371369" w:rsidRDefault="00D176A5" w:rsidP="00D176A5">
            <w:pPr>
              <w:rPr>
                <w:rFonts w:ascii="Arial" w:eastAsia="Times New Roman" w:hAnsi="Arial" w:cs="Arial"/>
                <w:b/>
                <w:bCs/>
                <w:sz w:val="20"/>
                <w:szCs w:val="20"/>
              </w:rPr>
            </w:pPr>
            <w:r w:rsidRPr="00371369">
              <w:rPr>
                <w:rFonts w:ascii="Arial" w:eastAsia="Times New Roman" w:hAnsi="Arial" w:cs="Arial"/>
                <w:b/>
                <w:bCs/>
                <w:sz w:val="20"/>
                <w:szCs w:val="20"/>
              </w:rPr>
              <w:t>Remarks</w:t>
            </w:r>
          </w:p>
        </w:tc>
      </w:tr>
      <w:tr w:rsidR="00D176A5" w:rsidTr="00D176A5">
        <w:tc>
          <w:tcPr>
            <w:tcW w:w="1080" w:type="dxa"/>
          </w:tcPr>
          <w:p w:rsidR="00D176A5" w:rsidRPr="00371369" w:rsidRDefault="00D176A5" w:rsidP="00D176A5">
            <w:pPr>
              <w:rPr>
                <w:rFonts w:ascii="Arial" w:eastAsia="Times New Roman" w:hAnsi="Arial" w:cs="Arial"/>
                <w:b/>
                <w:bCs/>
                <w:sz w:val="20"/>
                <w:szCs w:val="20"/>
              </w:rPr>
            </w:pPr>
            <w:r w:rsidRPr="00371369">
              <w:rPr>
                <w:rFonts w:ascii="Arial" w:eastAsia="Times New Roman" w:hAnsi="Arial" w:cs="Arial"/>
                <w:b/>
                <w:bCs/>
                <w:sz w:val="20"/>
                <w:szCs w:val="20"/>
              </w:rPr>
              <w:t>271C</w:t>
            </w:r>
          </w:p>
        </w:tc>
        <w:tc>
          <w:tcPr>
            <w:tcW w:w="3934" w:type="dxa"/>
          </w:tcPr>
          <w:p w:rsidR="00D176A5" w:rsidRDefault="00D176A5" w:rsidP="00D176A5">
            <w:pPr>
              <w:rPr>
                <w:rFonts w:ascii="Arial" w:eastAsia="Times New Roman" w:hAnsi="Arial" w:cs="Arial"/>
                <w:bCs/>
                <w:sz w:val="20"/>
                <w:szCs w:val="20"/>
              </w:rPr>
            </w:pPr>
            <w:r>
              <w:rPr>
                <w:rFonts w:ascii="Arial" w:eastAsia="Times New Roman" w:hAnsi="Arial" w:cs="Arial"/>
                <w:bCs/>
                <w:sz w:val="20"/>
                <w:szCs w:val="20"/>
              </w:rPr>
              <w:t>Failure to deduct tax at source as per chapter XVII-B or to pay any part of the tax as required by – (i) Section 115-O(2) or (ii) the proviso to section 194B</w:t>
            </w:r>
          </w:p>
        </w:tc>
        <w:tc>
          <w:tcPr>
            <w:tcW w:w="2610" w:type="dxa"/>
          </w:tcPr>
          <w:p w:rsidR="00D176A5" w:rsidRDefault="00D176A5" w:rsidP="00D176A5">
            <w:pPr>
              <w:rPr>
                <w:rFonts w:ascii="Arial" w:eastAsia="Times New Roman" w:hAnsi="Arial" w:cs="Arial"/>
                <w:bCs/>
                <w:sz w:val="20"/>
                <w:szCs w:val="20"/>
              </w:rPr>
            </w:pPr>
            <w:r>
              <w:rPr>
                <w:rFonts w:ascii="Arial" w:eastAsia="Times New Roman" w:hAnsi="Arial" w:cs="Arial"/>
                <w:bCs/>
                <w:sz w:val="20"/>
                <w:szCs w:val="20"/>
              </w:rPr>
              <w:t>A sum equal to the amount of tax which he failed to deduct or pay.</w:t>
            </w:r>
          </w:p>
        </w:tc>
        <w:tc>
          <w:tcPr>
            <w:tcW w:w="2744" w:type="dxa"/>
          </w:tcPr>
          <w:p w:rsidR="00D176A5" w:rsidRDefault="00D176A5" w:rsidP="00D176A5">
            <w:pPr>
              <w:rPr>
                <w:rFonts w:ascii="Arial" w:eastAsia="Times New Roman" w:hAnsi="Arial" w:cs="Arial"/>
                <w:bCs/>
                <w:sz w:val="20"/>
                <w:szCs w:val="20"/>
              </w:rPr>
            </w:pPr>
            <w:r>
              <w:rPr>
                <w:rFonts w:ascii="Arial" w:eastAsia="Times New Roman" w:hAnsi="Arial" w:cs="Arial"/>
                <w:bCs/>
                <w:sz w:val="20"/>
                <w:szCs w:val="20"/>
              </w:rPr>
              <w:t>With effect from 1.10.1998, penalty under sections 271C/271CA/271D/271E shall be imposed by the Joint Commissioner.</w:t>
            </w:r>
          </w:p>
        </w:tc>
      </w:tr>
      <w:tr w:rsidR="00D176A5" w:rsidTr="00D176A5">
        <w:tc>
          <w:tcPr>
            <w:tcW w:w="1080" w:type="dxa"/>
          </w:tcPr>
          <w:p w:rsidR="00D176A5" w:rsidRPr="00371369" w:rsidRDefault="00D176A5" w:rsidP="00D176A5">
            <w:pPr>
              <w:rPr>
                <w:rFonts w:ascii="Arial" w:eastAsia="Times New Roman" w:hAnsi="Arial" w:cs="Arial"/>
                <w:b/>
                <w:bCs/>
                <w:sz w:val="20"/>
                <w:szCs w:val="20"/>
              </w:rPr>
            </w:pPr>
            <w:r w:rsidRPr="00371369">
              <w:rPr>
                <w:rFonts w:ascii="Arial" w:eastAsia="Times New Roman" w:hAnsi="Arial" w:cs="Arial"/>
                <w:b/>
                <w:bCs/>
                <w:sz w:val="20"/>
                <w:szCs w:val="20"/>
              </w:rPr>
              <w:t>271H (a)</w:t>
            </w:r>
          </w:p>
        </w:tc>
        <w:tc>
          <w:tcPr>
            <w:tcW w:w="3934" w:type="dxa"/>
          </w:tcPr>
          <w:p w:rsidR="00D176A5" w:rsidRDefault="00D176A5" w:rsidP="007A3AF1">
            <w:pPr>
              <w:rPr>
                <w:rFonts w:ascii="Arial" w:eastAsia="Times New Roman" w:hAnsi="Arial" w:cs="Arial"/>
                <w:bCs/>
                <w:sz w:val="20"/>
                <w:szCs w:val="20"/>
              </w:rPr>
            </w:pPr>
            <w:r>
              <w:rPr>
                <w:rFonts w:ascii="Arial" w:eastAsia="Times New Roman" w:hAnsi="Arial" w:cs="Arial"/>
                <w:bCs/>
                <w:sz w:val="20"/>
                <w:szCs w:val="20"/>
              </w:rPr>
              <w:t>Failure to furnish TDS/TCS Statements</w:t>
            </w:r>
            <w:r w:rsidR="007A3AF1">
              <w:rPr>
                <w:rFonts w:ascii="Arial" w:eastAsia="Times New Roman" w:hAnsi="Arial" w:cs="Arial"/>
                <w:bCs/>
                <w:sz w:val="20"/>
                <w:szCs w:val="20"/>
              </w:rPr>
              <w:t>.</w:t>
            </w:r>
          </w:p>
        </w:tc>
        <w:tc>
          <w:tcPr>
            <w:tcW w:w="2610" w:type="dxa"/>
          </w:tcPr>
          <w:p w:rsidR="00D176A5" w:rsidRDefault="00D176A5" w:rsidP="00D176A5">
            <w:pPr>
              <w:rPr>
                <w:rFonts w:ascii="Arial" w:eastAsia="Times New Roman" w:hAnsi="Arial" w:cs="Arial"/>
                <w:bCs/>
                <w:sz w:val="20"/>
                <w:szCs w:val="20"/>
              </w:rPr>
            </w:pPr>
            <w:r>
              <w:rPr>
                <w:rFonts w:ascii="Rupee Foradian" w:eastAsia="Times New Roman" w:hAnsi="Rupee Foradian" w:cs="Arial"/>
                <w:bCs/>
                <w:sz w:val="20"/>
                <w:szCs w:val="20"/>
              </w:rPr>
              <w:t>`</w:t>
            </w:r>
            <w:r>
              <w:rPr>
                <w:rFonts w:ascii="Arial" w:eastAsia="Times New Roman" w:hAnsi="Arial" w:cs="Arial"/>
                <w:bCs/>
                <w:sz w:val="20"/>
                <w:szCs w:val="20"/>
              </w:rPr>
              <w:t xml:space="preserve">10,000 to </w:t>
            </w:r>
            <w:r>
              <w:rPr>
                <w:rFonts w:ascii="Rupee Foradian" w:eastAsia="Times New Roman" w:hAnsi="Rupee Foradian" w:cs="Arial"/>
                <w:bCs/>
                <w:sz w:val="20"/>
                <w:szCs w:val="20"/>
              </w:rPr>
              <w:t>`</w:t>
            </w:r>
            <w:r>
              <w:rPr>
                <w:rFonts w:ascii="Arial" w:eastAsia="Times New Roman" w:hAnsi="Arial" w:cs="Arial"/>
                <w:bCs/>
                <w:sz w:val="20"/>
                <w:szCs w:val="20"/>
              </w:rPr>
              <w:t>1,00,000.</w:t>
            </w:r>
          </w:p>
        </w:tc>
        <w:tc>
          <w:tcPr>
            <w:tcW w:w="2744" w:type="dxa"/>
          </w:tcPr>
          <w:p w:rsidR="00D176A5" w:rsidRDefault="009B3D6E" w:rsidP="009B3D6E">
            <w:pPr>
              <w:rPr>
                <w:rFonts w:ascii="Arial" w:eastAsia="Times New Roman" w:hAnsi="Arial" w:cs="Arial"/>
                <w:bCs/>
                <w:sz w:val="20"/>
                <w:szCs w:val="20"/>
              </w:rPr>
            </w:pPr>
            <w:r>
              <w:rPr>
                <w:rFonts w:ascii="Arial" w:eastAsia="Times New Roman" w:hAnsi="Arial" w:cs="Arial"/>
                <w:bCs/>
                <w:sz w:val="20"/>
                <w:szCs w:val="20"/>
              </w:rPr>
              <w:t xml:space="preserve">No penalty would be Leviable if the person proves that after paying tax deducted or collected along with the fee under section </w:t>
            </w:r>
            <w:r>
              <w:rPr>
                <w:rFonts w:ascii="Arial" w:eastAsia="Times New Roman" w:hAnsi="Arial" w:cs="Arial"/>
                <w:bCs/>
                <w:sz w:val="20"/>
                <w:szCs w:val="20"/>
              </w:rPr>
              <w:lastRenderedPageBreak/>
              <w:t>234E and interest, if any, to the credit of the Central Government, he had delivered or caused to be delivered the TDS/TCS statements before expiry of one year from the time prescribed for delivering or causing to be delivering such statement.</w:t>
            </w:r>
          </w:p>
        </w:tc>
      </w:tr>
      <w:tr w:rsidR="00D176A5" w:rsidTr="00D176A5">
        <w:tc>
          <w:tcPr>
            <w:tcW w:w="1080" w:type="dxa"/>
          </w:tcPr>
          <w:p w:rsidR="00D176A5" w:rsidRPr="00371369" w:rsidRDefault="009B3D6E" w:rsidP="00D176A5">
            <w:pPr>
              <w:rPr>
                <w:rFonts w:ascii="Arial" w:eastAsia="Times New Roman" w:hAnsi="Arial" w:cs="Arial"/>
                <w:b/>
                <w:bCs/>
                <w:sz w:val="20"/>
                <w:szCs w:val="20"/>
              </w:rPr>
            </w:pPr>
            <w:r w:rsidRPr="00371369">
              <w:rPr>
                <w:rFonts w:ascii="Arial" w:eastAsia="Times New Roman" w:hAnsi="Arial" w:cs="Arial"/>
                <w:b/>
                <w:bCs/>
                <w:sz w:val="20"/>
                <w:szCs w:val="20"/>
              </w:rPr>
              <w:lastRenderedPageBreak/>
              <w:t>271H (b)</w:t>
            </w:r>
          </w:p>
        </w:tc>
        <w:tc>
          <w:tcPr>
            <w:tcW w:w="3934" w:type="dxa"/>
          </w:tcPr>
          <w:p w:rsidR="00D176A5" w:rsidRDefault="009B3D6E" w:rsidP="00D176A5">
            <w:pPr>
              <w:rPr>
                <w:rFonts w:ascii="Arial" w:eastAsia="Times New Roman" w:hAnsi="Arial" w:cs="Arial"/>
                <w:bCs/>
                <w:sz w:val="20"/>
                <w:szCs w:val="20"/>
              </w:rPr>
            </w:pPr>
            <w:r>
              <w:rPr>
                <w:rFonts w:ascii="Arial" w:eastAsia="Times New Roman" w:hAnsi="Arial" w:cs="Arial"/>
                <w:bCs/>
                <w:sz w:val="20"/>
                <w:szCs w:val="20"/>
              </w:rPr>
              <w:t>Furnishing incorrect information in the said statements in respect of tax deducted or collected on or after 1.7.2012</w:t>
            </w:r>
          </w:p>
        </w:tc>
        <w:tc>
          <w:tcPr>
            <w:tcW w:w="2610" w:type="dxa"/>
          </w:tcPr>
          <w:p w:rsidR="00D176A5" w:rsidRDefault="009B3D6E" w:rsidP="00D176A5">
            <w:pPr>
              <w:rPr>
                <w:rFonts w:ascii="Arial" w:eastAsia="Times New Roman" w:hAnsi="Arial" w:cs="Arial"/>
                <w:bCs/>
                <w:sz w:val="20"/>
                <w:szCs w:val="20"/>
              </w:rPr>
            </w:pPr>
            <w:r>
              <w:rPr>
                <w:rFonts w:ascii="Rupee Foradian" w:eastAsia="Times New Roman" w:hAnsi="Rupee Foradian" w:cs="Arial"/>
                <w:bCs/>
                <w:sz w:val="20"/>
                <w:szCs w:val="20"/>
              </w:rPr>
              <w:t>`</w:t>
            </w:r>
            <w:r>
              <w:rPr>
                <w:rFonts w:ascii="Arial" w:eastAsia="Times New Roman" w:hAnsi="Arial" w:cs="Arial"/>
                <w:bCs/>
                <w:sz w:val="20"/>
                <w:szCs w:val="20"/>
              </w:rPr>
              <w:t xml:space="preserve">10,000 to </w:t>
            </w:r>
            <w:r>
              <w:rPr>
                <w:rFonts w:ascii="Rupee Foradian" w:eastAsia="Times New Roman" w:hAnsi="Rupee Foradian" w:cs="Arial"/>
                <w:bCs/>
                <w:sz w:val="20"/>
                <w:szCs w:val="20"/>
              </w:rPr>
              <w:t>`</w:t>
            </w:r>
            <w:r>
              <w:rPr>
                <w:rFonts w:ascii="Arial" w:eastAsia="Times New Roman" w:hAnsi="Arial" w:cs="Arial"/>
                <w:bCs/>
                <w:sz w:val="20"/>
                <w:szCs w:val="20"/>
              </w:rPr>
              <w:t>1,00,000.</w:t>
            </w:r>
          </w:p>
        </w:tc>
        <w:tc>
          <w:tcPr>
            <w:tcW w:w="2744" w:type="dxa"/>
          </w:tcPr>
          <w:p w:rsidR="00D176A5" w:rsidRDefault="009B3D6E" w:rsidP="0059290E">
            <w:pPr>
              <w:jc w:val="center"/>
              <w:rPr>
                <w:rFonts w:ascii="Arial" w:eastAsia="Times New Roman" w:hAnsi="Arial" w:cs="Arial"/>
                <w:bCs/>
                <w:sz w:val="20"/>
                <w:szCs w:val="20"/>
              </w:rPr>
            </w:pPr>
            <w:r>
              <w:rPr>
                <w:rFonts w:ascii="Arial" w:eastAsia="Times New Roman" w:hAnsi="Arial" w:cs="Arial"/>
                <w:bCs/>
                <w:sz w:val="20"/>
                <w:szCs w:val="20"/>
              </w:rPr>
              <w:t>-</w:t>
            </w:r>
          </w:p>
        </w:tc>
      </w:tr>
      <w:tr w:rsidR="00D176A5" w:rsidTr="00D176A5">
        <w:tc>
          <w:tcPr>
            <w:tcW w:w="1080" w:type="dxa"/>
          </w:tcPr>
          <w:p w:rsidR="00D176A5" w:rsidRPr="00371369" w:rsidRDefault="009B3D6E" w:rsidP="00D176A5">
            <w:pPr>
              <w:rPr>
                <w:rFonts w:ascii="Arial" w:eastAsia="Times New Roman" w:hAnsi="Arial" w:cs="Arial"/>
                <w:b/>
                <w:bCs/>
                <w:sz w:val="20"/>
                <w:szCs w:val="20"/>
              </w:rPr>
            </w:pPr>
            <w:r w:rsidRPr="00371369">
              <w:rPr>
                <w:rFonts w:ascii="Arial" w:eastAsia="Times New Roman" w:hAnsi="Arial" w:cs="Arial"/>
                <w:b/>
                <w:bCs/>
                <w:sz w:val="20"/>
                <w:szCs w:val="20"/>
              </w:rPr>
              <w:t>272A(2)</w:t>
            </w:r>
          </w:p>
        </w:tc>
        <w:tc>
          <w:tcPr>
            <w:tcW w:w="3934" w:type="dxa"/>
          </w:tcPr>
          <w:p w:rsidR="00D176A5" w:rsidRDefault="009B3D6E" w:rsidP="00D176A5">
            <w:pPr>
              <w:rPr>
                <w:rFonts w:ascii="Arial" w:eastAsia="Times New Roman" w:hAnsi="Arial" w:cs="Arial"/>
                <w:bCs/>
                <w:sz w:val="20"/>
                <w:szCs w:val="20"/>
              </w:rPr>
            </w:pPr>
            <w:r>
              <w:rPr>
                <w:rFonts w:ascii="Arial" w:eastAsia="Times New Roman" w:hAnsi="Arial" w:cs="Arial"/>
                <w:bCs/>
                <w:sz w:val="20"/>
                <w:szCs w:val="20"/>
              </w:rPr>
              <w:t>Failure:</w:t>
            </w:r>
          </w:p>
          <w:p w:rsidR="009B3D6E" w:rsidRDefault="009B3D6E" w:rsidP="00D176A5">
            <w:pPr>
              <w:rPr>
                <w:rFonts w:ascii="Arial" w:eastAsia="Times New Roman" w:hAnsi="Arial" w:cs="Arial"/>
                <w:bCs/>
                <w:sz w:val="20"/>
                <w:szCs w:val="20"/>
              </w:rPr>
            </w:pPr>
            <w:r>
              <w:rPr>
                <w:rFonts w:ascii="Arial" w:eastAsia="Times New Roman" w:hAnsi="Arial" w:cs="Arial"/>
                <w:bCs/>
                <w:sz w:val="20"/>
                <w:szCs w:val="20"/>
              </w:rPr>
              <w:t xml:space="preserve">To furnish a certificate </w:t>
            </w:r>
            <w:r w:rsidR="007A3AF1">
              <w:rPr>
                <w:rFonts w:ascii="Arial" w:eastAsia="Times New Roman" w:hAnsi="Arial" w:cs="Arial"/>
                <w:bCs/>
                <w:sz w:val="20"/>
                <w:szCs w:val="20"/>
              </w:rPr>
              <w:t>as required in section 203</w:t>
            </w:r>
            <w:r>
              <w:rPr>
                <w:rFonts w:ascii="Arial" w:eastAsia="Times New Roman" w:hAnsi="Arial" w:cs="Arial"/>
                <w:bCs/>
                <w:sz w:val="20"/>
                <w:szCs w:val="20"/>
              </w:rPr>
              <w:t>.</w:t>
            </w:r>
          </w:p>
          <w:p w:rsidR="009B3D6E" w:rsidRDefault="009B3D6E" w:rsidP="00D176A5">
            <w:pPr>
              <w:rPr>
                <w:rFonts w:ascii="Arial" w:eastAsia="Times New Roman" w:hAnsi="Arial" w:cs="Arial"/>
                <w:bCs/>
                <w:sz w:val="20"/>
                <w:szCs w:val="20"/>
              </w:rPr>
            </w:pPr>
            <w:r>
              <w:rPr>
                <w:rFonts w:ascii="Arial" w:eastAsia="Times New Roman" w:hAnsi="Arial" w:cs="Arial"/>
                <w:bCs/>
                <w:sz w:val="20"/>
                <w:szCs w:val="20"/>
              </w:rPr>
              <w:t>To deliver or cause to delivered a copy of the statement within the time specified in section 200(3).</w:t>
            </w:r>
          </w:p>
        </w:tc>
        <w:tc>
          <w:tcPr>
            <w:tcW w:w="2610" w:type="dxa"/>
          </w:tcPr>
          <w:p w:rsidR="009B3D6E" w:rsidRDefault="009B3D6E" w:rsidP="00D176A5">
            <w:pPr>
              <w:rPr>
                <w:rFonts w:ascii="Arial" w:eastAsia="Times New Roman" w:hAnsi="Arial" w:cs="Arial"/>
                <w:bCs/>
                <w:sz w:val="20"/>
                <w:szCs w:val="20"/>
              </w:rPr>
            </w:pPr>
            <w:r>
              <w:rPr>
                <w:rFonts w:ascii="Rupee Foradian" w:eastAsia="Times New Roman" w:hAnsi="Rupee Foradian" w:cs="Arial"/>
                <w:bCs/>
                <w:sz w:val="20"/>
                <w:szCs w:val="20"/>
              </w:rPr>
              <w:t>`</w:t>
            </w:r>
            <w:r>
              <w:rPr>
                <w:rFonts w:ascii="Arial" w:eastAsia="Times New Roman" w:hAnsi="Arial" w:cs="Arial"/>
                <w:bCs/>
                <w:sz w:val="20"/>
                <w:szCs w:val="20"/>
              </w:rPr>
              <w:t>200 for everyday during which default continues.</w:t>
            </w:r>
          </w:p>
          <w:p w:rsidR="007A3AF1" w:rsidRDefault="007A3AF1" w:rsidP="00D176A5">
            <w:pPr>
              <w:rPr>
                <w:rFonts w:ascii="Arial" w:eastAsia="Times New Roman" w:hAnsi="Arial" w:cs="Arial"/>
                <w:bCs/>
                <w:sz w:val="20"/>
                <w:szCs w:val="20"/>
              </w:rPr>
            </w:pPr>
            <w:r>
              <w:rPr>
                <w:rFonts w:ascii="Arial" w:eastAsia="Times New Roman" w:hAnsi="Arial" w:cs="Arial"/>
                <w:bCs/>
                <w:sz w:val="20"/>
                <w:szCs w:val="20"/>
              </w:rPr>
              <w:t>The amount of penalty shall not exceeds the amount of tax deductible.</w:t>
            </w:r>
          </w:p>
        </w:tc>
        <w:tc>
          <w:tcPr>
            <w:tcW w:w="2744" w:type="dxa"/>
          </w:tcPr>
          <w:p w:rsidR="00D176A5" w:rsidRDefault="007A3AF1" w:rsidP="0059290E">
            <w:pPr>
              <w:jc w:val="center"/>
              <w:rPr>
                <w:rFonts w:ascii="Arial" w:eastAsia="Times New Roman" w:hAnsi="Arial" w:cs="Arial"/>
                <w:bCs/>
                <w:sz w:val="20"/>
                <w:szCs w:val="20"/>
              </w:rPr>
            </w:pPr>
            <w:r>
              <w:rPr>
                <w:rFonts w:ascii="Arial" w:eastAsia="Times New Roman" w:hAnsi="Arial" w:cs="Arial"/>
                <w:bCs/>
                <w:sz w:val="20"/>
                <w:szCs w:val="20"/>
              </w:rPr>
              <w:t>-</w:t>
            </w:r>
          </w:p>
        </w:tc>
      </w:tr>
      <w:tr w:rsidR="00D176A5" w:rsidTr="00D176A5">
        <w:tc>
          <w:tcPr>
            <w:tcW w:w="1080" w:type="dxa"/>
          </w:tcPr>
          <w:p w:rsidR="00D176A5" w:rsidRPr="00371369" w:rsidRDefault="007A3AF1" w:rsidP="00D176A5">
            <w:pPr>
              <w:rPr>
                <w:rFonts w:ascii="Arial" w:eastAsia="Times New Roman" w:hAnsi="Arial" w:cs="Arial"/>
                <w:b/>
                <w:bCs/>
                <w:sz w:val="20"/>
                <w:szCs w:val="20"/>
              </w:rPr>
            </w:pPr>
            <w:r w:rsidRPr="00371369">
              <w:rPr>
                <w:rFonts w:ascii="Arial" w:eastAsia="Times New Roman" w:hAnsi="Arial" w:cs="Arial"/>
                <w:b/>
                <w:bCs/>
                <w:sz w:val="20"/>
                <w:szCs w:val="20"/>
              </w:rPr>
              <w:t>272BB</w:t>
            </w:r>
          </w:p>
        </w:tc>
        <w:tc>
          <w:tcPr>
            <w:tcW w:w="3934" w:type="dxa"/>
          </w:tcPr>
          <w:p w:rsidR="00D176A5" w:rsidRDefault="007A3AF1" w:rsidP="00D176A5">
            <w:pPr>
              <w:rPr>
                <w:rFonts w:ascii="Arial" w:eastAsia="Times New Roman" w:hAnsi="Arial" w:cs="Arial"/>
                <w:bCs/>
                <w:sz w:val="20"/>
                <w:szCs w:val="20"/>
              </w:rPr>
            </w:pPr>
            <w:r>
              <w:rPr>
                <w:rFonts w:ascii="Arial" w:eastAsia="Times New Roman" w:hAnsi="Arial" w:cs="Arial"/>
                <w:bCs/>
                <w:sz w:val="20"/>
                <w:szCs w:val="20"/>
              </w:rPr>
              <w:t>Failure to comply with the provisions of sections 203A Quoting false TAN willfully in challans/certificates/statements/other documents referred to in section 203A(2).</w:t>
            </w:r>
          </w:p>
        </w:tc>
        <w:tc>
          <w:tcPr>
            <w:tcW w:w="2610" w:type="dxa"/>
          </w:tcPr>
          <w:p w:rsidR="00D176A5" w:rsidRDefault="007A3AF1" w:rsidP="00D176A5">
            <w:pPr>
              <w:rPr>
                <w:rFonts w:ascii="Arial" w:eastAsia="Times New Roman" w:hAnsi="Arial" w:cs="Arial"/>
                <w:bCs/>
                <w:sz w:val="20"/>
                <w:szCs w:val="20"/>
              </w:rPr>
            </w:pPr>
            <w:r>
              <w:rPr>
                <w:rFonts w:ascii="Rupee Foradian" w:eastAsia="Times New Roman" w:hAnsi="Rupee Foradian" w:cs="Arial"/>
                <w:bCs/>
                <w:sz w:val="20"/>
                <w:szCs w:val="20"/>
              </w:rPr>
              <w:t>`</w:t>
            </w:r>
            <w:r>
              <w:rPr>
                <w:rFonts w:ascii="Arial" w:eastAsia="Times New Roman" w:hAnsi="Arial" w:cs="Arial"/>
                <w:bCs/>
                <w:sz w:val="20"/>
                <w:szCs w:val="20"/>
              </w:rPr>
              <w:t>10,000</w:t>
            </w:r>
          </w:p>
        </w:tc>
        <w:tc>
          <w:tcPr>
            <w:tcW w:w="2744" w:type="dxa"/>
          </w:tcPr>
          <w:p w:rsidR="00D176A5" w:rsidRDefault="007A3AF1" w:rsidP="0059290E">
            <w:pPr>
              <w:jc w:val="center"/>
              <w:rPr>
                <w:rFonts w:ascii="Arial" w:eastAsia="Times New Roman" w:hAnsi="Arial" w:cs="Arial"/>
                <w:bCs/>
                <w:sz w:val="20"/>
                <w:szCs w:val="20"/>
              </w:rPr>
            </w:pPr>
            <w:r>
              <w:rPr>
                <w:rFonts w:ascii="Arial" w:eastAsia="Times New Roman" w:hAnsi="Arial" w:cs="Arial"/>
                <w:bCs/>
                <w:sz w:val="20"/>
                <w:szCs w:val="20"/>
              </w:rPr>
              <w:t>-</w:t>
            </w:r>
          </w:p>
        </w:tc>
      </w:tr>
    </w:tbl>
    <w:p w:rsidR="00D176A5" w:rsidRPr="00D176A5" w:rsidRDefault="00D176A5" w:rsidP="00D176A5">
      <w:pPr>
        <w:rPr>
          <w:rFonts w:ascii="Arial" w:eastAsia="Times New Roman" w:hAnsi="Arial" w:cs="Arial"/>
          <w:bCs/>
          <w:sz w:val="20"/>
          <w:szCs w:val="20"/>
        </w:rPr>
      </w:pPr>
    </w:p>
    <w:p w:rsidR="0071499D" w:rsidRDefault="007A3AF1" w:rsidP="0071499D">
      <w:pPr>
        <w:rPr>
          <w:rFonts w:ascii="Arial" w:eastAsia="Times New Roman" w:hAnsi="Arial" w:cs="Arial"/>
          <w:bCs/>
          <w:sz w:val="20"/>
          <w:szCs w:val="20"/>
        </w:rPr>
      </w:pPr>
      <w:r>
        <w:rPr>
          <w:rFonts w:ascii="Arial" w:eastAsia="Times New Roman" w:hAnsi="Arial" w:cs="Arial"/>
          <w:bCs/>
          <w:sz w:val="20"/>
          <w:szCs w:val="20"/>
        </w:rPr>
        <w:t>So, the person has to Deduct Tax, Pay Tax, File TDS Statements, Issue TDS Certificate carefully and on timely basis.</w:t>
      </w:r>
    </w:p>
    <w:p w:rsidR="00BA0AAC" w:rsidRPr="00BA0AAC" w:rsidRDefault="00BA0AAC" w:rsidP="0071499D">
      <w:pPr>
        <w:rPr>
          <w:rFonts w:ascii="Arial" w:eastAsia="Times New Roman" w:hAnsi="Arial" w:cs="Arial"/>
          <w:bCs/>
          <w:sz w:val="4"/>
          <w:szCs w:val="20"/>
        </w:rPr>
      </w:pPr>
    </w:p>
    <w:p w:rsidR="00BA0AAC" w:rsidRPr="00BA0AAC" w:rsidRDefault="00F17609" w:rsidP="00BA0AAC">
      <w:pPr>
        <w:jc w:val="center"/>
        <w:rPr>
          <w:rFonts w:ascii="Monotype Corsiva" w:eastAsia="Times New Roman" w:hAnsi="Monotype Corsiva" w:cs="Arial"/>
          <w:b/>
          <w:bCs/>
          <w:i/>
          <w:sz w:val="36"/>
          <w:szCs w:val="20"/>
          <w:u w:val="single"/>
        </w:rPr>
      </w:pPr>
      <w:r w:rsidRPr="00BA0AAC">
        <w:rPr>
          <w:rFonts w:ascii="Monotype Corsiva" w:eastAsia="Times New Roman" w:hAnsi="Monotype Corsiva" w:cs="Arial"/>
          <w:b/>
          <w:bCs/>
          <w:i/>
          <w:sz w:val="36"/>
          <w:szCs w:val="20"/>
          <w:u w:val="single"/>
        </w:rPr>
        <w:t>Then TDS is not TEDIOUS</w:t>
      </w:r>
    </w:p>
    <w:p w:rsidR="00BA0AAC" w:rsidRPr="00BA0AAC" w:rsidRDefault="00BA0AAC" w:rsidP="00BA0AAC">
      <w:pPr>
        <w:spacing w:after="0" w:line="240" w:lineRule="auto"/>
        <w:jc w:val="center"/>
        <w:rPr>
          <w:rFonts w:ascii="Monotype Corsiva" w:eastAsia="Times New Roman" w:hAnsi="Monotype Corsiva" w:cs="Arial"/>
          <w:b/>
          <w:bCs/>
          <w:i/>
          <w:sz w:val="36"/>
          <w:szCs w:val="20"/>
          <w:u w:val="single"/>
        </w:rPr>
      </w:pPr>
      <w:r w:rsidRPr="00BA0AAC">
        <w:rPr>
          <w:rFonts w:ascii="Monotype Corsiva" w:eastAsia="Times New Roman" w:hAnsi="Monotype Corsiva" w:cs="Arial"/>
          <w:b/>
          <w:bCs/>
          <w:i/>
          <w:sz w:val="36"/>
          <w:szCs w:val="20"/>
          <w:u w:val="single"/>
        </w:rPr>
        <w:t>To Deductor</w:t>
      </w:r>
    </w:p>
    <w:p w:rsidR="00BA0AAC" w:rsidRPr="00BA0AAC" w:rsidRDefault="00BA0AAC" w:rsidP="00BA0AAC">
      <w:pPr>
        <w:spacing w:after="0" w:line="240" w:lineRule="auto"/>
        <w:jc w:val="center"/>
        <w:rPr>
          <w:rFonts w:ascii="Monotype Corsiva" w:eastAsia="Times New Roman" w:hAnsi="Monotype Corsiva" w:cs="Arial"/>
          <w:b/>
          <w:bCs/>
          <w:i/>
          <w:sz w:val="36"/>
          <w:szCs w:val="20"/>
          <w:u w:val="single"/>
        </w:rPr>
      </w:pPr>
      <w:r w:rsidRPr="00BA0AAC">
        <w:rPr>
          <w:rFonts w:ascii="Monotype Corsiva" w:eastAsia="Times New Roman" w:hAnsi="Monotype Corsiva" w:cs="Arial"/>
          <w:b/>
          <w:bCs/>
          <w:i/>
          <w:sz w:val="36"/>
          <w:szCs w:val="20"/>
          <w:u w:val="single"/>
        </w:rPr>
        <w:t>To Deductee</w:t>
      </w:r>
    </w:p>
    <w:p w:rsidR="00BA0AAC" w:rsidRPr="00BA0AAC" w:rsidRDefault="00BA0AAC" w:rsidP="00BA0AAC">
      <w:pPr>
        <w:spacing w:after="0" w:line="240" w:lineRule="auto"/>
        <w:jc w:val="center"/>
        <w:rPr>
          <w:rFonts w:ascii="Monotype Corsiva" w:eastAsia="Times New Roman" w:hAnsi="Monotype Corsiva" w:cs="Arial"/>
          <w:b/>
          <w:bCs/>
          <w:i/>
          <w:sz w:val="36"/>
          <w:szCs w:val="20"/>
          <w:u w:val="single"/>
        </w:rPr>
      </w:pPr>
      <w:r w:rsidRPr="00BA0AAC">
        <w:rPr>
          <w:rFonts w:ascii="Monotype Corsiva" w:eastAsia="Times New Roman" w:hAnsi="Monotype Corsiva" w:cs="Arial"/>
          <w:b/>
          <w:bCs/>
          <w:i/>
          <w:sz w:val="36"/>
          <w:szCs w:val="20"/>
          <w:u w:val="single"/>
        </w:rPr>
        <w:t>To Department</w:t>
      </w:r>
    </w:p>
    <w:p w:rsidR="007A3AF1" w:rsidRDefault="007A3AF1" w:rsidP="007A3AF1">
      <w:pPr>
        <w:spacing w:after="0" w:line="240" w:lineRule="auto"/>
        <w:jc w:val="right"/>
        <w:rPr>
          <w:rFonts w:ascii="Arial" w:eastAsia="Times New Roman" w:hAnsi="Arial" w:cs="Arial"/>
          <w:bCs/>
          <w:sz w:val="20"/>
          <w:szCs w:val="20"/>
        </w:rPr>
      </w:pPr>
    </w:p>
    <w:tbl>
      <w:tblPr>
        <w:tblStyle w:val="TableGrid"/>
        <w:tblW w:w="0" w:type="auto"/>
        <w:tblInd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77"/>
      </w:tblGrid>
      <w:tr w:rsidR="007A3AF1" w:rsidRPr="00371369" w:rsidTr="007A3AF1">
        <w:trPr>
          <w:trHeight w:val="1005"/>
        </w:trPr>
        <w:tc>
          <w:tcPr>
            <w:tcW w:w="1977" w:type="dxa"/>
          </w:tcPr>
          <w:p w:rsidR="007A3AF1" w:rsidRDefault="007A3AF1" w:rsidP="007A3AF1">
            <w:pPr>
              <w:rPr>
                <w:rFonts w:ascii="Arial" w:eastAsia="Times New Roman" w:hAnsi="Arial" w:cs="Arial"/>
                <w:b/>
                <w:bCs/>
                <w:sz w:val="20"/>
                <w:szCs w:val="20"/>
              </w:rPr>
            </w:pPr>
            <w:r w:rsidRPr="00371369">
              <w:rPr>
                <w:rFonts w:ascii="Arial" w:eastAsia="Times New Roman" w:hAnsi="Arial" w:cs="Arial"/>
                <w:b/>
                <w:bCs/>
                <w:sz w:val="20"/>
                <w:szCs w:val="20"/>
              </w:rPr>
              <w:t>Presented By,</w:t>
            </w:r>
          </w:p>
          <w:p w:rsidR="00371369" w:rsidRPr="00371369" w:rsidRDefault="00371369" w:rsidP="007A3AF1">
            <w:pPr>
              <w:rPr>
                <w:rFonts w:ascii="Arial" w:eastAsia="Times New Roman" w:hAnsi="Arial" w:cs="Arial"/>
                <w:b/>
                <w:bCs/>
                <w:sz w:val="8"/>
                <w:szCs w:val="20"/>
              </w:rPr>
            </w:pPr>
          </w:p>
          <w:p w:rsidR="007A3AF1" w:rsidRPr="00371369" w:rsidRDefault="007A3AF1" w:rsidP="007A3AF1">
            <w:pPr>
              <w:rPr>
                <w:rFonts w:ascii="Arial" w:eastAsia="Times New Roman" w:hAnsi="Arial" w:cs="Arial"/>
                <w:b/>
                <w:bCs/>
                <w:sz w:val="20"/>
                <w:szCs w:val="20"/>
              </w:rPr>
            </w:pPr>
            <w:r w:rsidRPr="00371369">
              <w:rPr>
                <w:rFonts w:ascii="Arial" w:eastAsia="Times New Roman" w:hAnsi="Arial" w:cs="Arial"/>
                <w:b/>
                <w:bCs/>
                <w:sz w:val="20"/>
                <w:szCs w:val="20"/>
              </w:rPr>
              <w:t>Akshat Agarwal</w:t>
            </w:r>
          </w:p>
          <w:p w:rsidR="007A3AF1" w:rsidRPr="00371369" w:rsidRDefault="007A3AF1" w:rsidP="007A3AF1">
            <w:pPr>
              <w:rPr>
                <w:rFonts w:ascii="Arial" w:eastAsia="Times New Roman" w:hAnsi="Arial" w:cs="Arial"/>
                <w:b/>
                <w:bCs/>
                <w:sz w:val="20"/>
                <w:szCs w:val="20"/>
              </w:rPr>
            </w:pPr>
            <w:r w:rsidRPr="00371369">
              <w:rPr>
                <w:rFonts w:ascii="Arial" w:eastAsia="Times New Roman" w:hAnsi="Arial" w:cs="Arial"/>
                <w:b/>
                <w:bCs/>
                <w:sz w:val="20"/>
                <w:szCs w:val="20"/>
              </w:rPr>
              <w:t>C.A. Final Student</w:t>
            </w:r>
          </w:p>
          <w:p w:rsidR="007A3AF1" w:rsidRPr="00371369" w:rsidRDefault="007A3AF1" w:rsidP="007A3AF1">
            <w:pPr>
              <w:rPr>
                <w:rFonts w:ascii="Arial" w:eastAsia="Times New Roman" w:hAnsi="Arial" w:cs="Arial"/>
                <w:b/>
                <w:bCs/>
                <w:sz w:val="20"/>
                <w:szCs w:val="20"/>
              </w:rPr>
            </w:pPr>
            <w:r w:rsidRPr="00371369">
              <w:rPr>
                <w:rFonts w:ascii="Arial" w:eastAsia="Times New Roman" w:hAnsi="Arial" w:cs="Arial"/>
                <w:b/>
                <w:bCs/>
                <w:sz w:val="20"/>
                <w:szCs w:val="20"/>
              </w:rPr>
              <w:t>CRO0195234.</w:t>
            </w:r>
          </w:p>
        </w:tc>
      </w:tr>
    </w:tbl>
    <w:p w:rsidR="007A3AF1" w:rsidRPr="0071499D" w:rsidRDefault="007A3AF1" w:rsidP="007A3AF1">
      <w:pPr>
        <w:spacing w:before="240"/>
        <w:rPr>
          <w:rFonts w:ascii="Arial" w:eastAsia="Times New Roman" w:hAnsi="Arial" w:cs="Arial"/>
          <w:bCs/>
          <w:sz w:val="20"/>
          <w:szCs w:val="20"/>
        </w:rPr>
      </w:pPr>
    </w:p>
    <w:p w:rsidR="0071499D" w:rsidRPr="0071499D" w:rsidRDefault="0071499D" w:rsidP="0071499D">
      <w:pPr>
        <w:rPr>
          <w:rFonts w:ascii="Arial" w:eastAsia="Times New Roman" w:hAnsi="Arial" w:cs="Arial"/>
          <w:bCs/>
          <w:sz w:val="20"/>
          <w:szCs w:val="20"/>
        </w:rPr>
      </w:pPr>
    </w:p>
    <w:p w:rsidR="0071499D" w:rsidRPr="0071499D" w:rsidRDefault="0071499D" w:rsidP="0071499D">
      <w:pPr>
        <w:rPr>
          <w:rFonts w:ascii="Arial" w:eastAsia="Times New Roman" w:hAnsi="Arial" w:cs="Arial"/>
          <w:bCs/>
          <w:sz w:val="20"/>
          <w:szCs w:val="20"/>
        </w:rPr>
      </w:pPr>
    </w:p>
    <w:p w:rsidR="00093C6A" w:rsidRPr="00093C6A" w:rsidRDefault="00093C6A" w:rsidP="00093C6A">
      <w:pPr>
        <w:rPr>
          <w:rFonts w:ascii="Arial" w:eastAsia="Times New Roman" w:hAnsi="Arial" w:cs="Arial"/>
          <w:bCs/>
          <w:sz w:val="20"/>
          <w:szCs w:val="20"/>
        </w:rPr>
      </w:pPr>
    </w:p>
    <w:p w:rsidR="00D742D8" w:rsidRDefault="00D742D8" w:rsidP="00D742D8">
      <w:r>
        <w:t xml:space="preserve"> </w:t>
      </w:r>
    </w:p>
    <w:p w:rsidR="00D742D8" w:rsidRPr="00D742D8" w:rsidRDefault="00D742D8" w:rsidP="00D742D8"/>
    <w:p w:rsidR="00D742D8" w:rsidRDefault="00D742D8"/>
    <w:sectPr w:rsidR="00D742D8" w:rsidSect="00282149">
      <w:pgSz w:w="12240" w:h="15840" w:code="1"/>
      <w:pgMar w:top="900" w:right="630" w:bottom="90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Rupee Foradian">
    <w:panose1 w:val="020B0603030804020204"/>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C6754"/>
    <w:multiLevelType w:val="hybridMultilevel"/>
    <w:tmpl w:val="874E5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C04A21"/>
    <w:multiLevelType w:val="hybridMultilevel"/>
    <w:tmpl w:val="45C4C89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E1425C1"/>
    <w:multiLevelType w:val="hybridMultilevel"/>
    <w:tmpl w:val="1EF2733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3">
    <w:nsid w:val="42BC5AB2"/>
    <w:multiLevelType w:val="hybridMultilevel"/>
    <w:tmpl w:val="2DD0E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A4216C5"/>
    <w:multiLevelType w:val="hybridMultilevel"/>
    <w:tmpl w:val="5388ED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D13286B"/>
    <w:multiLevelType w:val="hybridMultilevel"/>
    <w:tmpl w:val="B8FAC6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C80721"/>
    <w:multiLevelType w:val="hybridMultilevel"/>
    <w:tmpl w:val="5EF093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8531F6"/>
    <w:multiLevelType w:val="hybridMultilevel"/>
    <w:tmpl w:val="CCB602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DEB1C59"/>
    <w:multiLevelType w:val="hybridMultilevel"/>
    <w:tmpl w:val="7F14AD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FC5324D"/>
    <w:multiLevelType w:val="hybridMultilevel"/>
    <w:tmpl w:val="BF129D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73E02DA2"/>
    <w:multiLevelType w:val="hybridMultilevel"/>
    <w:tmpl w:val="068221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8"/>
  </w:num>
  <w:num w:numId="4">
    <w:abstractNumId w:val="1"/>
  </w:num>
  <w:num w:numId="5">
    <w:abstractNumId w:val="4"/>
  </w:num>
  <w:num w:numId="6">
    <w:abstractNumId w:val="9"/>
  </w:num>
  <w:num w:numId="7">
    <w:abstractNumId w:val="3"/>
  </w:num>
  <w:num w:numId="8">
    <w:abstractNumId w:val="7"/>
  </w:num>
  <w:num w:numId="9">
    <w:abstractNumId w:val="5"/>
  </w:num>
  <w:num w:numId="10">
    <w:abstractNumId w:val="10"/>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50000" w:hash="ussPCOHMwLV4G9ADJY+c1RGV4NU=" w:salt="T9ANveV+0SuI2lq5GbzXEg=="/>
  <w:defaultTabStop w:val="720"/>
  <w:drawingGridHorizontalSpacing w:val="110"/>
  <w:displayHorizontalDrawingGridEvery w:val="2"/>
  <w:characterSpacingControl w:val="doNotCompress"/>
  <w:compat/>
  <w:rsids>
    <w:rsidRoot w:val="00D742D8"/>
    <w:rsid w:val="0004179A"/>
    <w:rsid w:val="000428C1"/>
    <w:rsid w:val="00050C83"/>
    <w:rsid w:val="00093C6A"/>
    <w:rsid w:val="0011045D"/>
    <w:rsid w:val="00113AFD"/>
    <w:rsid w:val="001905F0"/>
    <w:rsid w:val="001D666A"/>
    <w:rsid w:val="001F3BD9"/>
    <w:rsid w:val="00282149"/>
    <w:rsid w:val="002A6500"/>
    <w:rsid w:val="00371369"/>
    <w:rsid w:val="005813E9"/>
    <w:rsid w:val="0059290E"/>
    <w:rsid w:val="006257EC"/>
    <w:rsid w:val="00651FB5"/>
    <w:rsid w:val="007040DC"/>
    <w:rsid w:val="0071499D"/>
    <w:rsid w:val="0073702F"/>
    <w:rsid w:val="0078380C"/>
    <w:rsid w:val="007A3AF1"/>
    <w:rsid w:val="007D7AE6"/>
    <w:rsid w:val="007E4D25"/>
    <w:rsid w:val="008426BA"/>
    <w:rsid w:val="009425BC"/>
    <w:rsid w:val="009B3D6E"/>
    <w:rsid w:val="00AB46B9"/>
    <w:rsid w:val="00AC5FE5"/>
    <w:rsid w:val="00B3543F"/>
    <w:rsid w:val="00B508FF"/>
    <w:rsid w:val="00BA0AAC"/>
    <w:rsid w:val="00BF27E5"/>
    <w:rsid w:val="00D176A5"/>
    <w:rsid w:val="00D742D8"/>
    <w:rsid w:val="00D97B2E"/>
    <w:rsid w:val="00DA5AD0"/>
    <w:rsid w:val="00E716F3"/>
    <w:rsid w:val="00F17609"/>
    <w:rsid w:val="00F40F9D"/>
    <w:rsid w:val="00F5394D"/>
    <w:rsid w:val="00F556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7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2D8"/>
    <w:pPr>
      <w:ind w:left="720"/>
      <w:contextualSpacing/>
    </w:pPr>
  </w:style>
  <w:style w:type="table" w:styleId="TableGrid">
    <w:name w:val="Table Grid"/>
    <w:basedOn w:val="TableNormal"/>
    <w:uiPriority w:val="59"/>
    <w:rsid w:val="00D742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3144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1277</Words>
  <Characters>7282</Characters>
  <Application>Microsoft Office Word</Application>
  <DocSecurity>8</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akshat</dc:creator>
  <cp:keywords/>
  <dc:description/>
  <cp:lastModifiedBy>akshat</cp:lastModifiedBy>
  <cp:revision>6</cp:revision>
  <dcterms:created xsi:type="dcterms:W3CDTF">2013-11-01T10:40:00Z</dcterms:created>
  <dcterms:modified xsi:type="dcterms:W3CDTF">2013-11-01T10:49:00Z</dcterms:modified>
</cp:coreProperties>
</file>