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FD5" w:rsidRPr="00913FD5" w:rsidRDefault="00913FD5" w:rsidP="00913FD5">
      <w:pPr>
        <w:pStyle w:val="tx"/>
        <w:spacing w:after="80" w:afterAutospacing="0"/>
        <w:jc w:val="both"/>
        <w:rPr>
          <w:b/>
          <w:u w:val="single"/>
        </w:rPr>
      </w:pPr>
      <w:r w:rsidRPr="00913FD5">
        <w:rPr>
          <w:b/>
          <w:u w:val="single"/>
        </w:rPr>
        <w:t>Sec. 17(1</w:t>
      </w:r>
      <w:proofErr w:type="gramStart"/>
      <w:r w:rsidRPr="00913FD5">
        <w:rPr>
          <w:b/>
          <w:u w:val="single"/>
        </w:rPr>
        <w:t>)–</w:t>
      </w:r>
      <w:proofErr w:type="gramEnd"/>
      <w:r w:rsidRPr="00913FD5">
        <w:rPr>
          <w:b/>
          <w:u w:val="single"/>
        </w:rPr>
        <w:t xml:space="preserve"> Definition.</w:t>
      </w:r>
    </w:p>
    <w:p w:rsidR="00913FD5" w:rsidRPr="00913FD5" w:rsidRDefault="00913FD5" w:rsidP="00913FD5">
      <w:pPr>
        <w:pStyle w:val="tx"/>
        <w:spacing w:after="80" w:afterAutospacing="0"/>
        <w:ind w:right="-90"/>
        <w:jc w:val="both"/>
      </w:pPr>
      <w:r w:rsidRPr="00913FD5">
        <w:t>Now before we jump to the definition, let us understand certain essential norms of the salary income. In order to understand the meaning of the term salary, one has to keep in mind the following norms. These norms will simplify the understanding of the definition of the term salary.</w:t>
      </w:r>
    </w:p>
    <w:p w:rsidR="00913FD5" w:rsidRPr="00913FD5" w:rsidRDefault="00913FD5" w:rsidP="00913FD5">
      <w:pPr>
        <w:numPr>
          <w:ilvl w:val="0"/>
          <w:numId w:val="1"/>
        </w:numPr>
        <w:tabs>
          <w:tab w:val="num" w:pos="540"/>
        </w:tabs>
        <w:spacing w:after="0" w:line="240" w:lineRule="auto"/>
        <w:ind w:left="540" w:hanging="360"/>
        <w:jc w:val="both"/>
        <w:rPr>
          <w:rFonts w:ascii="Times New Roman" w:hAnsi="Times New Roman" w:cs="Times New Roman"/>
          <w:sz w:val="24"/>
          <w:szCs w:val="24"/>
        </w:rPr>
      </w:pPr>
      <w:r w:rsidRPr="00913FD5">
        <w:rPr>
          <w:rFonts w:ascii="Times New Roman" w:hAnsi="Times New Roman" w:cs="Times New Roman"/>
          <w:b/>
          <w:bCs/>
          <w:sz w:val="24"/>
          <w:szCs w:val="24"/>
          <w:u w:val="single"/>
        </w:rPr>
        <w:t>Existence of Employer-Employee Relationship or Master-Servant Relationship</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 xml:space="preserve">In order to charge an income under this head there must </w:t>
      </w:r>
      <w:proofErr w:type="gramStart"/>
      <w:r w:rsidRPr="00913FD5">
        <w:rPr>
          <w:rFonts w:ascii="Times New Roman" w:eastAsia="Times New Roman" w:hAnsi="Times New Roman" w:cs="Times New Roman"/>
          <w:sz w:val="24"/>
          <w:szCs w:val="24"/>
          <w:lang w:val="en-IN" w:eastAsia="en-IN"/>
        </w:rPr>
        <w:t>exist</w:t>
      </w:r>
      <w:proofErr w:type="gramEnd"/>
      <w:r w:rsidRPr="00913FD5">
        <w:rPr>
          <w:rFonts w:ascii="Times New Roman" w:eastAsia="Times New Roman" w:hAnsi="Times New Roman" w:cs="Times New Roman"/>
          <w:sz w:val="24"/>
          <w:szCs w:val="24"/>
          <w:lang w:val="en-IN" w:eastAsia="en-IN"/>
        </w:rPr>
        <w:t xml:space="preserve"> an employer-employee or master-servant relationship between the person liable to pay and person entitled to receive remuneration. An employer-employee or master-servant relationship is in contrast to Contractor-Contractee relationship or Principal-Agent relationship. Servant works under direct control and supervision of his master unlike an agent who controls and supervises his work on his own and therefore an agent’s remuneration is known as ‘commission’ and is chargeable to tax under the head ‘Profits and gains of Business or Profession’ unlike ‘salary income’ in the hands of a servant or an employee.</w:t>
      </w:r>
    </w:p>
    <w:p w:rsidR="00913FD5" w:rsidRPr="00913FD5" w:rsidRDefault="00913FD5" w:rsidP="00913FD5">
      <w:pPr>
        <w:numPr>
          <w:ilvl w:val="0"/>
          <w:numId w:val="1"/>
        </w:numPr>
        <w:tabs>
          <w:tab w:val="num" w:pos="540"/>
        </w:tabs>
        <w:spacing w:after="0" w:line="240" w:lineRule="auto"/>
        <w:ind w:left="540" w:hanging="360"/>
        <w:jc w:val="both"/>
        <w:rPr>
          <w:rFonts w:ascii="Times New Roman" w:hAnsi="Times New Roman" w:cs="Times New Roman"/>
          <w:sz w:val="24"/>
          <w:szCs w:val="24"/>
        </w:rPr>
      </w:pPr>
      <w:r w:rsidRPr="00913FD5">
        <w:rPr>
          <w:rFonts w:ascii="Times New Roman" w:hAnsi="Times New Roman" w:cs="Times New Roman"/>
          <w:b/>
          <w:bCs/>
          <w:sz w:val="24"/>
          <w:szCs w:val="24"/>
          <w:u w:val="single"/>
        </w:rPr>
        <w:t>Every person who is employed need not be an Employee:</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 xml:space="preserve">Every person who is an </w:t>
      </w:r>
      <w:proofErr w:type="gramStart"/>
      <w:r w:rsidRPr="00913FD5">
        <w:rPr>
          <w:rFonts w:ascii="Times New Roman" w:eastAsia="Times New Roman" w:hAnsi="Times New Roman" w:cs="Times New Roman"/>
          <w:sz w:val="24"/>
          <w:szCs w:val="24"/>
          <w:lang w:val="en-IN" w:eastAsia="en-IN"/>
        </w:rPr>
        <w:t>employee,</w:t>
      </w:r>
      <w:proofErr w:type="gramEnd"/>
      <w:r w:rsidRPr="00913FD5">
        <w:rPr>
          <w:rFonts w:ascii="Times New Roman" w:eastAsia="Times New Roman" w:hAnsi="Times New Roman" w:cs="Times New Roman"/>
          <w:sz w:val="24"/>
          <w:szCs w:val="24"/>
          <w:lang w:val="en-IN" w:eastAsia="en-IN"/>
        </w:rPr>
        <w:t xml:space="preserve"> is necessarily employed by another, but every person who is employed by another need not be an employee. For e.g.: A Lawyer employed to file a legal suit or a Doctor employed to operate a patient are though employed by their clients to carry out some work are not their employees.</w:t>
      </w:r>
    </w:p>
    <w:p w:rsidR="00913FD5" w:rsidRPr="00913FD5" w:rsidRDefault="00913FD5" w:rsidP="00913FD5">
      <w:pPr>
        <w:numPr>
          <w:ilvl w:val="0"/>
          <w:numId w:val="1"/>
        </w:numPr>
        <w:tabs>
          <w:tab w:val="num" w:pos="540"/>
        </w:tabs>
        <w:spacing w:after="0" w:line="240" w:lineRule="auto"/>
        <w:ind w:left="540"/>
        <w:jc w:val="both"/>
        <w:rPr>
          <w:rFonts w:ascii="Times New Roman" w:hAnsi="Times New Roman" w:cs="Times New Roman"/>
          <w:sz w:val="24"/>
          <w:szCs w:val="24"/>
        </w:rPr>
      </w:pPr>
      <w:r w:rsidRPr="00913FD5">
        <w:rPr>
          <w:rFonts w:ascii="Times New Roman" w:hAnsi="Times New Roman" w:cs="Times New Roman"/>
          <w:b/>
          <w:bCs/>
          <w:sz w:val="24"/>
          <w:szCs w:val="24"/>
          <w:u w:val="single"/>
        </w:rPr>
        <w:t>Only Individuals can have a salary income:</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Only an Individual assessee can have employer-employee relationship with the other. Therefore, only individuals can have salary income unlike partnership firm or a company.</w:t>
      </w:r>
    </w:p>
    <w:p w:rsidR="00913FD5" w:rsidRPr="00913FD5" w:rsidRDefault="00913FD5" w:rsidP="00913FD5">
      <w:pPr>
        <w:numPr>
          <w:ilvl w:val="0"/>
          <w:numId w:val="1"/>
        </w:numPr>
        <w:tabs>
          <w:tab w:val="num" w:pos="540"/>
        </w:tabs>
        <w:spacing w:after="0" w:line="240" w:lineRule="auto"/>
        <w:ind w:left="540"/>
        <w:jc w:val="both"/>
        <w:rPr>
          <w:rFonts w:ascii="Times New Roman" w:hAnsi="Times New Roman" w:cs="Times New Roman"/>
          <w:sz w:val="24"/>
          <w:szCs w:val="24"/>
        </w:rPr>
      </w:pPr>
      <w:r w:rsidRPr="00913FD5">
        <w:rPr>
          <w:rFonts w:ascii="Times New Roman" w:hAnsi="Times New Roman" w:cs="Times New Roman"/>
          <w:b/>
          <w:bCs/>
          <w:sz w:val="24"/>
          <w:szCs w:val="24"/>
          <w:u w:val="single"/>
        </w:rPr>
        <w:t>Any payment received from employer:</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Once employer-employee relationship is established then any payment received by an employee from his employer is a salary like fees, commission received from employer. On the other hand, if same remuneration is received from any other person for the same work, then it’s not an income from salary. For e.g.: A professor, who is an employee of XYZ College, receives a payment for setting/correcting examination papers. – If received from college, then ‘Salary income’, but if received from University, then ‘Income from other sources’.</w:t>
      </w:r>
    </w:p>
    <w:p w:rsidR="00913FD5" w:rsidRPr="00913FD5" w:rsidRDefault="00913FD5" w:rsidP="00913FD5">
      <w:pPr>
        <w:numPr>
          <w:ilvl w:val="0"/>
          <w:numId w:val="1"/>
        </w:numPr>
        <w:tabs>
          <w:tab w:val="num" w:pos="540"/>
        </w:tabs>
        <w:spacing w:after="0" w:line="240" w:lineRule="auto"/>
        <w:ind w:left="540"/>
        <w:jc w:val="both"/>
        <w:rPr>
          <w:rFonts w:ascii="Times New Roman" w:hAnsi="Times New Roman" w:cs="Times New Roman"/>
          <w:sz w:val="24"/>
          <w:szCs w:val="24"/>
        </w:rPr>
      </w:pPr>
      <w:r w:rsidRPr="00913FD5">
        <w:rPr>
          <w:rFonts w:ascii="Times New Roman" w:hAnsi="Times New Roman" w:cs="Times New Roman"/>
          <w:b/>
          <w:bCs/>
          <w:sz w:val="24"/>
          <w:szCs w:val="24"/>
          <w:u w:val="single"/>
        </w:rPr>
        <w:t>“Salary” v/s “Wages”:</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“Salary” and “Wages” are conceptually not different from each other; both are paid for work done. Normally, Salary is paid for non-manual work, whereas “Wages” are paid for manual work. Wages are normally, paid on daily basis whereas salary is normally paid on monthly basis. Income Tax Act views no difference between salary and wages, both are taxed at the same rate and are taxed under the same head as ‘income from salary’.</w:t>
      </w:r>
    </w:p>
    <w:p w:rsidR="00913FD5" w:rsidRPr="00913FD5" w:rsidRDefault="00913FD5" w:rsidP="00913FD5">
      <w:pPr>
        <w:numPr>
          <w:ilvl w:val="0"/>
          <w:numId w:val="1"/>
        </w:numPr>
        <w:tabs>
          <w:tab w:val="num" w:pos="540"/>
        </w:tabs>
        <w:spacing w:after="0" w:line="240" w:lineRule="auto"/>
        <w:ind w:left="540"/>
        <w:jc w:val="both"/>
        <w:rPr>
          <w:rFonts w:ascii="Times New Roman" w:hAnsi="Times New Roman" w:cs="Times New Roman"/>
          <w:sz w:val="24"/>
          <w:szCs w:val="24"/>
        </w:rPr>
      </w:pPr>
      <w:r w:rsidRPr="00913FD5">
        <w:rPr>
          <w:rFonts w:ascii="Times New Roman" w:hAnsi="Times New Roman" w:cs="Times New Roman"/>
          <w:b/>
          <w:bCs/>
          <w:sz w:val="24"/>
          <w:szCs w:val="24"/>
          <w:u w:val="single"/>
        </w:rPr>
        <w:t>Salary from past / prospective employer</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Salary from past employer or ex-employer is taxable just like salary from present employer, though employer-employee relationship is no more in existence. For e.g.: Pension, Termination Bonus, etc. Salary from future or prospective employer is also taxable just like salary from present employer, though employer-employee relationship is yet to be developed. For e.g.: Join-in Bonus.</w:t>
      </w:r>
    </w:p>
    <w:p w:rsidR="00913FD5" w:rsidRPr="00913FD5" w:rsidRDefault="00913FD5" w:rsidP="00913FD5">
      <w:pPr>
        <w:numPr>
          <w:ilvl w:val="0"/>
          <w:numId w:val="1"/>
        </w:numPr>
        <w:tabs>
          <w:tab w:val="num" w:pos="540"/>
        </w:tabs>
        <w:spacing w:after="0" w:line="240" w:lineRule="auto"/>
        <w:ind w:left="540"/>
        <w:jc w:val="both"/>
        <w:rPr>
          <w:rFonts w:ascii="Times New Roman" w:hAnsi="Times New Roman" w:cs="Times New Roman"/>
          <w:sz w:val="24"/>
          <w:szCs w:val="24"/>
        </w:rPr>
      </w:pPr>
      <w:r w:rsidRPr="00913FD5">
        <w:rPr>
          <w:rFonts w:ascii="Times New Roman" w:hAnsi="Times New Roman" w:cs="Times New Roman"/>
          <w:b/>
          <w:bCs/>
          <w:sz w:val="24"/>
          <w:szCs w:val="24"/>
          <w:u w:val="single"/>
        </w:rPr>
        <w:t>Additional Salary</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Salary received in addition to normal salary though not contracted before, between employer and employee, is also taxable. For e.g.: Overtime salary</w:t>
      </w:r>
      <w:r w:rsidRPr="00913FD5">
        <w:rPr>
          <w:rFonts w:ascii="Times New Roman" w:hAnsi="Times New Roman" w:cs="Times New Roman"/>
          <w:sz w:val="24"/>
          <w:szCs w:val="24"/>
        </w:rPr>
        <w:t>.</w:t>
      </w:r>
    </w:p>
    <w:p w:rsidR="00913FD5" w:rsidRPr="00913FD5" w:rsidRDefault="00913FD5" w:rsidP="00913FD5">
      <w:pPr>
        <w:numPr>
          <w:ilvl w:val="0"/>
          <w:numId w:val="1"/>
        </w:numPr>
        <w:tabs>
          <w:tab w:val="num" w:pos="540"/>
        </w:tabs>
        <w:spacing w:after="0" w:line="240" w:lineRule="auto"/>
        <w:ind w:left="540"/>
        <w:jc w:val="both"/>
        <w:rPr>
          <w:rFonts w:ascii="Times New Roman" w:hAnsi="Times New Roman" w:cs="Times New Roman"/>
          <w:sz w:val="24"/>
          <w:szCs w:val="24"/>
        </w:rPr>
      </w:pPr>
      <w:r w:rsidRPr="00913FD5">
        <w:rPr>
          <w:rFonts w:ascii="Times New Roman" w:hAnsi="Times New Roman" w:cs="Times New Roman"/>
          <w:b/>
          <w:bCs/>
          <w:sz w:val="24"/>
          <w:szCs w:val="24"/>
          <w:u w:val="single"/>
        </w:rPr>
        <w:t>Net of Tax Salary</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If an employee is being offered a Net of tax salary, then what is taxable in the hands of employee is not only the salary, but also the tax paid on it by his employer, whether tax is paid by employer voluntarily or under contract or agreement. Tax paid by employer is treated as a perquisite in the hands of the employee under section 17(2). For e.g.: If an employee is being paid a tax free salary of Rs. 2,21,000/- and tax paid by the employer on this salary is Rs. 29,000/- then what is taxable as salary in the hands of employee is not only Rs. 2,21,000/- but Rs. 2,50,000/- i.e. Rs. 2,21,000/-  +  Rs. 29,000/- of tax paid</w:t>
      </w:r>
      <w:r w:rsidRPr="00913FD5">
        <w:rPr>
          <w:rFonts w:ascii="Times New Roman" w:hAnsi="Times New Roman" w:cs="Times New Roman"/>
          <w:sz w:val="24"/>
          <w:szCs w:val="24"/>
        </w:rPr>
        <w:t>.</w:t>
      </w:r>
    </w:p>
    <w:p w:rsidR="00913FD5" w:rsidRPr="00913FD5" w:rsidRDefault="00913FD5" w:rsidP="00913FD5">
      <w:pPr>
        <w:numPr>
          <w:ilvl w:val="0"/>
          <w:numId w:val="1"/>
        </w:numPr>
        <w:tabs>
          <w:tab w:val="num" w:pos="540"/>
        </w:tabs>
        <w:spacing w:after="0" w:line="240" w:lineRule="auto"/>
        <w:ind w:left="540"/>
        <w:jc w:val="both"/>
        <w:rPr>
          <w:rFonts w:ascii="Times New Roman" w:eastAsia="Times New Roman" w:hAnsi="Times New Roman" w:cs="Times New Roman"/>
          <w:sz w:val="24"/>
          <w:szCs w:val="24"/>
          <w:lang w:val="en-IN" w:eastAsia="en-IN"/>
        </w:rPr>
      </w:pPr>
      <w:r w:rsidRPr="00913FD5">
        <w:rPr>
          <w:rFonts w:ascii="Times New Roman" w:hAnsi="Times New Roman" w:cs="Times New Roman"/>
          <w:b/>
          <w:bCs/>
          <w:sz w:val="24"/>
          <w:szCs w:val="24"/>
          <w:u w:val="single"/>
        </w:rPr>
        <w:lastRenderedPageBreak/>
        <w:t>Salary of M.P. / M.L.A. / M.L.C.</w:t>
      </w:r>
      <w:r w:rsidRPr="00913FD5">
        <w:rPr>
          <w:rFonts w:ascii="Times New Roman" w:hAnsi="Times New Roman" w:cs="Times New Roman"/>
          <w:b/>
          <w:bCs/>
          <w:sz w:val="24"/>
          <w:szCs w:val="24"/>
        </w:rPr>
        <w:t xml:space="preserve">: </w:t>
      </w:r>
      <w:r w:rsidRPr="00913FD5">
        <w:rPr>
          <w:rFonts w:ascii="Times New Roman" w:eastAsia="Times New Roman" w:hAnsi="Times New Roman" w:cs="Times New Roman"/>
          <w:sz w:val="24"/>
          <w:szCs w:val="24"/>
          <w:lang w:val="en-IN" w:eastAsia="en-IN"/>
        </w:rPr>
        <w:t>Remuneration to Member of Parliament (M.P.), Member of Legislative Assembly (M.L.A.) or Member of Legislative Council (M.L.C.) is paid by Government and is called salary. Even though it is called as salary it is not taxable as salary but is taxable as income from other sources as there is no employer-employee relationship between Government and M.P</w:t>
      </w:r>
      <w:proofErr w:type="gramStart"/>
      <w:r w:rsidRPr="00913FD5">
        <w:rPr>
          <w:rFonts w:ascii="Times New Roman" w:eastAsia="Times New Roman" w:hAnsi="Times New Roman" w:cs="Times New Roman"/>
          <w:sz w:val="24"/>
          <w:szCs w:val="24"/>
          <w:lang w:val="en-IN" w:eastAsia="en-IN"/>
        </w:rPr>
        <w:t>./</w:t>
      </w:r>
      <w:proofErr w:type="gramEnd"/>
      <w:r w:rsidRPr="00913FD5">
        <w:rPr>
          <w:rFonts w:ascii="Times New Roman" w:eastAsia="Times New Roman" w:hAnsi="Times New Roman" w:cs="Times New Roman"/>
          <w:sz w:val="24"/>
          <w:szCs w:val="24"/>
          <w:lang w:val="en-IN" w:eastAsia="en-IN"/>
        </w:rPr>
        <w:t xml:space="preserve">M.L.A./M.L.C. they received it as a sitting fee. </w:t>
      </w:r>
      <w:proofErr w:type="gramStart"/>
      <w:r w:rsidRPr="00913FD5">
        <w:rPr>
          <w:rFonts w:ascii="Times New Roman" w:eastAsia="Times New Roman" w:hAnsi="Times New Roman" w:cs="Times New Roman"/>
          <w:sz w:val="24"/>
          <w:szCs w:val="24"/>
          <w:lang w:val="en-IN" w:eastAsia="en-IN"/>
        </w:rPr>
        <w:t>on</w:t>
      </w:r>
      <w:proofErr w:type="gramEnd"/>
      <w:r w:rsidRPr="00913FD5">
        <w:rPr>
          <w:rFonts w:ascii="Times New Roman" w:eastAsia="Times New Roman" w:hAnsi="Times New Roman" w:cs="Times New Roman"/>
          <w:sz w:val="24"/>
          <w:szCs w:val="24"/>
          <w:lang w:val="en-IN" w:eastAsia="en-IN"/>
        </w:rPr>
        <w:t xml:space="preserve"> the other hand.</w:t>
      </w:r>
    </w:p>
    <w:p w:rsidR="00913FD5" w:rsidRPr="00913FD5" w:rsidRDefault="00913FD5" w:rsidP="00913FD5">
      <w:pPr>
        <w:numPr>
          <w:ilvl w:val="0"/>
          <w:numId w:val="1"/>
        </w:numPr>
        <w:tabs>
          <w:tab w:val="num" w:pos="540"/>
        </w:tabs>
        <w:spacing w:after="0" w:line="240" w:lineRule="auto"/>
        <w:ind w:left="540"/>
        <w:jc w:val="both"/>
        <w:rPr>
          <w:rFonts w:ascii="Times New Roman" w:eastAsia="Times New Roman" w:hAnsi="Times New Roman" w:cs="Times New Roman"/>
          <w:sz w:val="24"/>
          <w:szCs w:val="24"/>
          <w:lang w:val="en-IN" w:eastAsia="en-IN"/>
        </w:rPr>
      </w:pPr>
      <w:r w:rsidRPr="00913FD5">
        <w:rPr>
          <w:rFonts w:ascii="Times New Roman" w:hAnsi="Times New Roman" w:cs="Times New Roman"/>
          <w:b/>
          <w:bCs/>
          <w:sz w:val="24"/>
          <w:szCs w:val="24"/>
          <w:u w:val="single"/>
        </w:rPr>
        <w:t>Salary of a Partner of a Partnership Firm</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Salary, Bonus, Commission or any other remuneration by whatever name called, other than interest on capital received by a partner from partnership firm is not taxable as salary, but is taxable as ‘Profits and Gains of Business or Profession’. It is basically not a salary in its real nature, but is just an appropriation of profits of the firm and again no partner can be called as an employee of the firm.</w:t>
      </w:r>
    </w:p>
    <w:p w:rsidR="00913FD5" w:rsidRPr="00913FD5" w:rsidRDefault="00913FD5" w:rsidP="00913FD5">
      <w:pPr>
        <w:numPr>
          <w:ilvl w:val="0"/>
          <w:numId w:val="1"/>
        </w:numPr>
        <w:tabs>
          <w:tab w:val="num" w:pos="540"/>
        </w:tabs>
        <w:spacing w:after="0" w:line="240" w:lineRule="auto"/>
        <w:ind w:left="540"/>
        <w:jc w:val="both"/>
        <w:rPr>
          <w:rFonts w:ascii="Times New Roman" w:eastAsia="Times New Roman" w:hAnsi="Times New Roman" w:cs="Times New Roman"/>
          <w:sz w:val="24"/>
          <w:szCs w:val="24"/>
          <w:lang w:val="en-IN" w:eastAsia="en-IN"/>
        </w:rPr>
      </w:pPr>
      <w:r w:rsidRPr="00913FD5">
        <w:rPr>
          <w:rFonts w:ascii="Times New Roman" w:hAnsi="Times New Roman" w:cs="Times New Roman"/>
          <w:b/>
          <w:bCs/>
          <w:sz w:val="24"/>
          <w:szCs w:val="24"/>
          <w:u w:val="single"/>
        </w:rPr>
        <w:t xml:space="preserve">Salary to a Director of </w:t>
      </w:r>
      <w:proofErr w:type="gramStart"/>
      <w:r w:rsidRPr="00913FD5">
        <w:rPr>
          <w:rFonts w:ascii="Times New Roman" w:hAnsi="Times New Roman" w:cs="Times New Roman"/>
          <w:b/>
          <w:bCs/>
          <w:sz w:val="24"/>
          <w:szCs w:val="24"/>
          <w:u w:val="single"/>
        </w:rPr>
        <w:t>a</w:t>
      </w:r>
      <w:proofErr w:type="gramEnd"/>
      <w:r w:rsidRPr="00913FD5">
        <w:rPr>
          <w:rFonts w:ascii="Times New Roman" w:hAnsi="Times New Roman" w:cs="Times New Roman"/>
          <w:b/>
          <w:bCs/>
          <w:sz w:val="24"/>
          <w:szCs w:val="24"/>
          <w:u w:val="single"/>
        </w:rPr>
        <w:t xml:space="preserve"> Company</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Every director of a company is not necessarily an employee of the company. He may or may not be an employee. If as per the agreement with the employer company he is an employee of the company then his remuneration will be taxable as ‘salary’, but if he is not an employee of the company, then his remuneration will be taxable either as ‘Profits and Gains of Business or Profession’ or as ‘Income from other sources’. Even if a Director is an employee of a company, if he receives any commission from his employer company for arranging any loan for the company or for his standing as a guarantor of his company for the loan taken by his company, such commission or fees as is received by him will not taxable as ‘salary’, but will be taxable as ‘income from other sources’.</w:t>
      </w:r>
    </w:p>
    <w:p w:rsidR="00913FD5" w:rsidRPr="00913FD5" w:rsidRDefault="00913FD5" w:rsidP="00913FD5">
      <w:pPr>
        <w:numPr>
          <w:ilvl w:val="0"/>
          <w:numId w:val="1"/>
        </w:numPr>
        <w:tabs>
          <w:tab w:val="num" w:pos="540"/>
        </w:tabs>
        <w:spacing w:after="0" w:line="240" w:lineRule="auto"/>
        <w:ind w:left="540"/>
        <w:jc w:val="both"/>
        <w:rPr>
          <w:rFonts w:ascii="Times New Roman" w:eastAsia="Times New Roman" w:hAnsi="Times New Roman" w:cs="Times New Roman"/>
          <w:sz w:val="24"/>
          <w:szCs w:val="24"/>
          <w:lang w:val="en-IN" w:eastAsia="en-IN"/>
        </w:rPr>
      </w:pPr>
      <w:r w:rsidRPr="00913FD5">
        <w:rPr>
          <w:rFonts w:ascii="Times New Roman" w:hAnsi="Times New Roman" w:cs="Times New Roman"/>
          <w:b/>
          <w:bCs/>
          <w:sz w:val="24"/>
          <w:szCs w:val="24"/>
          <w:u w:val="single"/>
        </w:rPr>
        <w:t>Method of Accounting</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Salary is taxable on ‘due’ or ‘receipt’ basis, whichever is earlier. Method of Accounting followed by assessee is irrelevant. Salary once taxed on due basis will not be taxed again on receipt basis and similarly, salary once taxed on receipt basis will not be taxed again on due basis. In other words</w:t>
      </w:r>
      <w:proofErr w:type="gramStart"/>
      <w:r w:rsidRPr="00913FD5">
        <w:rPr>
          <w:rFonts w:ascii="Times New Roman" w:eastAsia="Times New Roman" w:hAnsi="Times New Roman" w:cs="Times New Roman"/>
          <w:sz w:val="24"/>
          <w:szCs w:val="24"/>
          <w:lang w:val="en-IN" w:eastAsia="en-IN"/>
        </w:rPr>
        <w:t>,  there</w:t>
      </w:r>
      <w:proofErr w:type="gramEnd"/>
      <w:r w:rsidRPr="00913FD5">
        <w:rPr>
          <w:rFonts w:ascii="Times New Roman" w:eastAsia="Times New Roman" w:hAnsi="Times New Roman" w:cs="Times New Roman"/>
          <w:sz w:val="24"/>
          <w:szCs w:val="24"/>
          <w:lang w:val="en-IN" w:eastAsia="en-IN"/>
        </w:rPr>
        <w:t xml:space="preserve"> will be no double taxation of the same salary.</w:t>
      </w:r>
    </w:p>
    <w:p w:rsidR="00913FD5" w:rsidRPr="00913FD5" w:rsidRDefault="00913FD5" w:rsidP="00913FD5">
      <w:pPr>
        <w:numPr>
          <w:ilvl w:val="0"/>
          <w:numId w:val="1"/>
        </w:numPr>
        <w:tabs>
          <w:tab w:val="num" w:pos="540"/>
          <w:tab w:val="left" w:pos="630"/>
        </w:tabs>
        <w:spacing w:after="0" w:line="240" w:lineRule="auto"/>
        <w:ind w:left="540"/>
        <w:jc w:val="both"/>
        <w:rPr>
          <w:rFonts w:ascii="Times New Roman" w:eastAsia="Times New Roman" w:hAnsi="Times New Roman" w:cs="Times New Roman"/>
          <w:sz w:val="24"/>
          <w:szCs w:val="24"/>
          <w:lang w:val="en-IN" w:eastAsia="en-IN"/>
        </w:rPr>
      </w:pPr>
      <w:r w:rsidRPr="00913FD5">
        <w:rPr>
          <w:rFonts w:ascii="Times New Roman" w:hAnsi="Times New Roman" w:cs="Times New Roman"/>
          <w:b/>
          <w:bCs/>
          <w:sz w:val="24"/>
          <w:szCs w:val="24"/>
          <w:u w:val="single"/>
        </w:rPr>
        <w:t>Pension</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Monthly or periodical Pension received by the assessee after his Retirement, is taxable as salary till he/she is alive. Same Pension received by the Family members/Legal Heirs of the assessee upon death of the assessee is taxable in the hands of his/her family members or legal heirs as ‘Family Pension’ and is taxable as ‘income from other sources’ under section 56 and not as ‘salary’.</w:t>
      </w:r>
    </w:p>
    <w:p w:rsidR="00913FD5" w:rsidRPr="00913FD5" w:rsidRDefault="00913FD5" w:rsidP="00913FD5">
      <w:pPr>
        <w:spacing w:after="0" w:line="240" w:lineRule="auto"/>
        <w:ind w:left="540"/>
        <w:jc w:val="both"/>
        <w:rPr>
          <w:rFonts w:ascii="Times New Roman" w:eastAsia="Times New Roman" w:hAnsi="Times New Roman" w:cs="Times New Roman"/>
          <w:sz w:val="24"/>
          <w:szCs w:val="24"/>
          <w:lang w:val="en-IN" w:eastAsia="en-IN"/>
        </w:rPr>
      </w:pPr>
    </w:p>
    <w:p w:rsidR="00913FD5" w:rsidRPr="00913FD5" w:rsidRDefault="00913FD5" w:rsidP="00913FD5">
      <w:pPr>
        <w:numPr>
          <w:ilvl w:val="0"/>
          <w:numId w:val="1"/>
        </w:numPr>
        <w:tabs>
          <w:tab w:val="num" w:pos="540"/>
        </w:tabs>
        <w:spacing w:after="0" w:line="240" w:lineRule="auto"/>
        <w:ind w:left="540"/>
        <w:jc w:val="both"/>
        <w:rPr>
          <w:rFonts w:ascii="Times New Roman" w:eastAsia="Times New Roman" w:hAnsi="Times New Roman" w:cs="Times New Roman"/>
          <w:sz w:val="24"/>
          <w:szCs w:val="24"/>
          <w:lang w:val="en-IN" w:eastAsia="en-IN"/>
        </w:rPr>
      </w:pPr>
      <w:r w:rsidRPr="00913FD5">
        <w:rPr>
          <w:rFonts w:ascii="Times New Roman" w:hAnsi="Times New Roman" w:cs="Times New Roman"/>
          <w:b/>
          <w:bCs/>
          <w:sz w:val="24"/>
          <w:szCs w:val="24"/>
          <w:u w:val="single"/>
        </w:rPr>
        <w:t>Advance against salary</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As we discussed earlier in point (p.) above, salary is taxable on due or receipt basis whichever is earlier, salary received in advance will be taxable on receipt basis. For e.g.: Salary for the month of April, 2009 is if received in March, 2009 then it will be taxable as salary of the year 2008-2009,though it should have been normally taxable in the year 2009-2010. One must understand here that ‘Advance Salary’ is different from ‘Advance against salary’. Advance Salary is taxable on receipt basis, whereas ‘Advance against salary’ is not an income only, hence is not taxable, as it is like a loan taken against security of salary.</w:t>
      </w:r>
    </w:p>
    <w:p w:rsidR="00913FD5" w:rsidRPr="00913FD5" w:rsidRDefault="00913FD5" w:rsidP="00913FD5">
      <w:pPr>
        <w:numPr>
          <w:ilvl w:val="0"/>
          <w:numId w:val="1"/>
        </w:numPr>
        <w:tabs>
          <w:tab w:val="num" w:pos="540"/>
        </w:tabs>
        <w:spacing w:after="0" w:line="240" w:lineRule="auto"/>
        <w:ind w:left="540"/>
        <w:jc w:val="both"/>
        <w:rPr>
          <w:rFonts w:ascii="Times New Roman" w:hAnsi="Times New Roman" w:cs="Times New Roman"/>
          <w:sz w:val="24"/>
          <w:szCs w:val="24"/>
        </w:rPr>
      </w:pPr>
      <w:r w:rsidRPr="00913FD5">
        <w:rPr>
          <w:rFonts w:ascii="Times New Roman" w:hAnsi="Times New Roman" w:cs="Times New Roman"/>
          <w:b/>
          <w:bCs/>
          <w:sz w:val="24"/>
          <w:szCs w:val="24"/>
          <w:u w:val="single"/>
        </w:rPr>
        <w:t>Salary in ‘Kind’</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 xml:space="preserve">Salary is taxable whether received in ‘Cash’ or in ‘Kind’. For e.g.: If 25 Kg. </w:t>
      </w:r>
      <w:proofErr w:type="gramStart"/>
      <w:r w:rsidRPr="00913FD5">
        <w:rPr>
          <w:rFonts w:ascii="Times New Roman" w:eastAsia="Times New Roman" w:hAnsi="Times New Roman" w:cs="Times New Roman"/>
          <w:sz w:val="24"/>
          <w:szCs w:val="24"/>
          <w:lang w:val="en-IN" w:eastAsia="en-IN"/>
        </w:rPr>
        <w:t>of  Rice</w:t>
      </w:r>
      <w:proofErr w:type="gramEnd"/>
      <w:r w:rsidRPr="00913FD5">
        <w:rPr>
          <w:rFonts w:ascii="Times New Roman" w:eastAsia="Times New Roman" w:hAnsi="Times New Roman" w:cs="Times New Roman"/>
          <w:sz w:val="24"/>
          <w:szCs w:val="24"/>
          <w:lang w:val="en-IN" w:eastAsia="en-IN"/>
        </w:rPr>
        <w:t xml:space="preserve"> is received as a salary then market value of rice will be taxable as salary.</w:t>
      </w:r>
    </w:p>
    <w:p w:rsidR="00913FD5" w:rsidRPr="00913FD5" w:rsidRDefault="00913FD5" w:rsidP="00913FD5">
      <w:pPr>
        <w:numPr>
          <w:ilvl w:val="0"/>
          <w:numId w:val="1"/>
        </w:numPr>
        <w:tabs>
          <w:tab w:val="num" w:pos="540"/>
        </w:tabs>
        <w:spacing w:after="0" w:line="240" w:lineRule="auto"/>
        <w:ind w:left="540"/>
        <w:jc w:val="both"/>
        <w:rPr>
          <w:rFonts w:ascii="Times New Roman" w:eastAsia="Times New Roman" w:hAnsi="Times New Roman" w:cs="Times New Roman"/>
          <w:sz w:val="24"/>
          <w:szCs w:val="24"/>
          <w:lang w:val="en-IN" w:eastAsia="en-IN"/>
        </w:rPr>
      </w:pPr>
      <w:r w:rsidRPr="00913FD5">
        <w:rPr>
          <w:rFonts w:ascii="Times New Roman" w:hAnsi="Times New Roman" w:cs="Times New Roman"/>
          <w:b/>
          <w:bCs/>
          <w:sz w:val="24"/>
          <w:szCs w:val="24"/>
          <w:u w:val="single"/>
        </w:rPr>
        <w:t>Arrears of Salary</w:t>
      </w:r>
      <w:r w:rsidRPr="00913FD5">
        <w:rPr>
          <w:rFonts w:ascii="Times New Roman" w:hAnsi="Times New Roman" w:cs="Times New Roman"/>
          <w:b/>
          <w:bCs/>
          <w:sz w:val="24"/>
          <w:szCs w:val="24"/>
        </w:rPr>
        <w:t xml:space="preserve">: </w:t>
      </w:r>
      <w:r w:rsidRPr="00913FD5">
        <w:rPr>
          <w:rFonts w:ascii="Times New Roman" w:eastAsia="Times New Roman" w:hAnsi="Times New Roman" w:cs="Times New Roman"/>
          <w:sz w:val="24"/>
          <w:szCs w:val="24"/>
          <w:lang w:val="en-IN" w:eastAsia="en-IN"/>
        </w:rPr>
        <w:t>Arrears of salary, is earlier year’s salary which is now being received by the employee. In other words, arrears of salary are that part of salary which was never due to employee earlier, but has now become due and is now being received by him. It is taxable only on receipt basis in the year of receipt just like Bonus or Commission or Leave Salary and not on due basis. It is taxable as ‘income from salary’ only. Arrears of salary may arise due to ‘revision in pay- scale with retrospective effect’ or due to ‘court’s order to increase the pay with retrospective effect’.</w:t>
      </w:r>
    </w:p>
    <w:p w:rsidR="00913FD5" w:rsidRPr="00913FD5" w:rsidRDefault="00913FD5" w:rsidP="00913FD5">
      <w:pPr>
        <w:numPr>
          <w:ilvl w:val="0"/>
          <w:numId w:val="1"/>
        </w:numPr>
        <w:tabs>
          <w:tab w:val="num" w:pos="540"/>
        </w:tabs>
        <w:spacing w:after="0" w:line="240" w:lineRule="auto"/>
        <w:ind w:left="540"/>
        <w:jc w:val="both"/>
        <w:rPr>
          <w:rFonts w:ascii="Times New Roman" w:eastAsia="Times New Roman" w:hAnsi="Times New Roman" w:cs="Times New Roman"/>
          <w:sz w:val="24"/>
          <w:szCs w:val="24"/>
          <w:lang w:val="en-IN" w:eastAsia="en-IN"/>
        </w:rPr>
      </w:pPr>
      <w:r w:rsidRPr="00913FD5">
        <w:rPr>
          <w:rFonts w:ascii="Times New Roman" w:hAnsi="Times New Roman" w:cs="Times New Roman"/>
          <w:b/>
          <w:bCs/>
          <w:sz w:val="24"/>
          <w:szCs w:val="24"/>
          <w:u w:val="single"/>
        </w:rPr>
        <w:t>Grade of Salary</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 xml:space="preserve">When a candidate applies for a job or employment, he/she is offered a salary in a particular Grade/Scale. For e.g.: Salary is in the Grade of Rs.12,000 – 1000 – 18,000 : this means that he/she is appointed at a monthly salary of Rs. 12,000/- and it will be increased by Rs. 1,000/- </w:t>
      </w:r>
      <w:r w:rsidRPr="00913FD5">
        <w:rPr>
          <w:rFonts w:ascii="Times New Roman" w:eastAsia="Times New Roman" w:hAnsi="Times New Roman" w:cs="Times New Roman"/>
          <w:sz w:val="24"/>
          <w:szCs w:val="24"/>
          <w:lang w:val="en-IN" w:eastAsia="en-IN"/>
        </w:rPr>
        <w:lastRenderedPageBreak/>
        <w:t>p.m. at the end of every year, till his/her monthly salary reaches Rs. 18,000/- p.m. and thereafter there will be no increment in the salary. His first year salary will be Rs. 12,000/- per month and second year salary will be Rs. 13,000/- per month if he continues his job. Thereafter, it will be increased to Rs. 14,000/- per month in the third year of his service and so on till monthly salary reaches the level of Rs. 18,000/-</w:t>
      </w:r>
    </w:p>
    <w:p w:rsidR="00913FD5" w:rsidRPr="00913FD5" w:rsidRDefault="00913FD5" w:rsidP="00913FD5">
      <w:pPr>
        <w:numPr>
          <w:ilvl w:val="0"/>
          <w:numId w:val="1"/>
        </w:numPr>
        <w:tabs>
          <w:tab w:val="num" w:pos="540"/>
        </w:tabs>
        <w:spacing w:after="0" w:line="240" w:lineRule="auto"/>
        <w:ind w:left="540"/>
        <w:jc w:val="both"/>
        <w:rPr>
          <w:rFonts w:ascii="Times New Roman" w:eastAsia="Times New Roman" w:hAnsi="Times New Roman" w:cs="Times New Roman"/>
          <w:sz w:val="24"/>
          <w:szCs w:val="24"/>
          <w:lang w:val="en-IN" w:eastAsia="en-IN"/>
        </w:rPr>
      </w:pPr>
      <w:r w:rsidRPr="00913FD5">
        <w:rPr>
          <w:rFonts w:ascii="Times New Roman" w:hAnsi="Times New Roman" w:cs="Times New Roman"/>
          <w:b/>
          <w:bCs/>
          <w:sz w:val="24"/>
          <w:szCs w:val="24"/>
          <w:u w:val="single"/>
        </w:rPr>
        <w:t>Salary from UNITED NATIONS ORGANIZATION</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Salary received from United Nations Organization (U.N.O.) or any other Allowances or Perquisites or Pension received from U.N.O. is not taxable at all.</w:t>
      </w:r>
    </w:p>
    <w:p w:rsidR="00913FD5" w:rsidRPr="00913FD5" w:rsidRDefault="00913FD5" w:rsidP="00913FD5">
      <w:pPr>
        <w:numPr>
          <w:ilvl w:val="0"/>
          <w:numId w:val="1"/>
        </w:numPr>
        <w:tabs>
          <w:tab w:val="num" w:pos="540"/>
        </w:tabs>
        <w:spacing w:after="0" w:line="240" w:lineRule="auto"/>
        <w:ind w:left="540"/>
        <w:jc w:val="both"/>
        <w:rPr>
          <w:rFonts w:ascii="Times New Roman" w:eastAsia="Times New Roman" w:hAnsi="Times New Roman" w:cs="Times New Roman"/>
          <w:sz w:val="24"/>
          <w:szCs w:val="24"/>
          <w:lang w:val="en-IN" w:eastAsia="en-IN"/>
        </w:rPr>
      </w:pPr>
      <w:r w:rsidRPr="00913FD5">
        <w:rPr>
          <w:rFonts w:ascii="Times New Roman" w:hAnsi="Times New Roman" w:cs="Times New Roman"/>
          <w:b/>
          <w:bCs/>
          <w:sz w:val="24"/>
          <w:szCs w:val="24"/>
          <w:u w:val="single"/>
        </w:rPr>
        <w:t>Year of Chargeability of Salary</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 xml:space="preserve">Salary is chargeable to tax in that year in which either it has become due or it is received, whichever year is earlier. This rule of chargeability is however subject to certain exceptions like Bonus, Commission, Arrears of Salary, Leave Salary are chargeable to tax as salary only on receipt basis i.e. only in that year in which these are actually received and not in the year in which they have become due. </w:t>
      </w:r>
    </w:p>
    <w:p w:rsidR="00AE4EF6" w:rsidRPr="00913FD5" w:rsidRDefault="00913FD5" w:rsidP="00913FD5">
      <w:pPr>
        <w:numPr>
          <w:ilvl w:val="0"/>
          <w:numId w:val="1"/>
        </w:numPr>
        <w:tabs>
          <w:tab w:val="num" w:pos="540"/>
        </w:tabs>
        <w:spacing w:after="0" w:line="240" w:lineRule="auto"/>
        <w:ind w:left="540"/>
        <w:jc w:val="both"/>
        <w:rPr>
          <w:rFonts w:ascii="Times New Roman" w:eastAsia="Times New Roman" w:hAnsi="Times New Roman" w:cs="Times New Roman"/>
          <w:sz w:val="24"/>
          <w:szCs w:val="24"/>
          <w:lang w:val="en-IN" w:eastAsia="en-IN"/>
        </w:rPr>
      </w:pPr>
      <w:r w:rsidRPr="00913FD5">
        <w:rPr>
          <w:rFonts w:ascii="Times New Roman" w:hAnsi="Times New Roman" w:cs="Times New Roman"/>
          <w:b/>
          <w:bCs/>
          <w:sz w:val="24"/>
          <w:szCs w:val="24"/>
          <w:u w:val="single"/>
        </w:rPr>
        <w:t>Place of Accrual of Salary</w:t>
      </w:r>
      <w:r w:rsidRPr="00913FD5">
        <w:rPr>
          <w:rFonts w:ascii="Times New Roman" w:hAnsi="Times New Roman" w:cs="Times New Roman"/>
          <w:b/>
          <w:bCs/>
          <w:sz w:val="24"/>
          <w:szCs w:val="24"/>
        </w:rPr>
        <w:t>:</w:t>
      </w:r>
      <w:r w:rsidRPr="00913FD5">
        <w:rPr>
          <w:rFonts w:ascii="Times New Roman" w:hAnsi="Times New Roman" w:cs="Times New Roman"/>
          <w:sz w:val="24"/>
          <w:szCs w:val="24"/>
        </w:rPr>
        <w:t xml:space="preserve"> </w:t>
      </w:r>
      <w:r w:rsidRPr="00913FD5">
        <w:rPr>
          <w:rFonts w:ascii="Times New Roman" w:eastAsia="Times New Roman" w:hAnsi="Times New Roman" w:cs="Times New Roman"/>
          <w:sz w:val="24"/>
          <w:szCs w:val="24"/>
          <w:lang w:val="en-IN" w:eastAsia="en-IN"/>
        </w:rPr>
        <w:t xml:space="preserve">Salary is deemed to accrue or arise at the place where services are rendered. Under section 9(1) of the act, Salary for services rendered in India </w:t>
      </w:r>
      <w:proofErr w:type="gramStart"/>
      <w:r w:rsidRPr="00913FD5">
        <w:rPr>
          <w:rFonts w:ascii="Times New Roman" w:eastAsia="Times New Roman" w:hAnsi="Times New Roman" w:cs="Times New Roman"/>
          <w:sz w:val="24"/>
          <w:szCs w:val="24"/>
          <w:lang w:val="en-IN" w:eastAsia="en-IN"/>
        </w:rPr>
        <w:t>are</w:t>
      </w:r>
      <w:proofErr w:type="gramEnd"/>
      <w:r w:rsidRPr="00913FD5">
        <w:rPr>
          <w:rFonts w:ascii="Times New Roman" w:eastAsia="Times New Roman" w:hAnsi="Times New Roman" w:cs="Times New Roman"/>
          <w:sz w:val="24"/>
          <w:szCs w:val="24"/>
          <w:lang w:val="en-IN" w:eastAsia="en-IN"/>
        </w:rPr>
        <w:t xml:space="preserve"> deemed to accrue or arise in India. There is only one exception to this rule. Salary received by an </w:t>
      </w:r>
      <w:r w:rsidRPr="00913FD5">
        <w:rPr>
          <w:rFonts w:ascii="Times New Roman" w:eastAsia="Times New Roman" w:hAnsi="Times New Roman" w:cs="Times New Roman"/>
          <w:i/>
          <w:sz w:val="24"/>
          <w:szCs w:val="24"/>
          <w:u w:val="single"/>
          <w:lang w:val="en-IN" w:eastAsia="en-IN"/>
        </w:rPr>
        <w:t>Indian Citizen</w:t>
      </w:r>
      <w:r w:rsidRPr="00913FD5">
        <w:rPr>
          <w:rFonts w:ascii="Times New Roman" w:eastAsia="Times New Roman" w:hAnsi="Times New Roman" w:cs="Times New Roman"/>
          <w:sz w:val="24"/>
          <w:szCs w:val="24"/>
          <w:lang w:val="en-IN" w:eastAsia="en-IN"/>
        </w:rPr>
        <w:t xml:space="preserve"> from </w:t>
      </w:r>
      <w:r w:rsidRPr="00913FD5">
        <w:rPr>
          <w:rFonts w:ascii="Times New Roman" w:eastAsia="Times New Roman" w:hAnsi="Times New Roman" w:cs="Times New Roman"/>
          <w:i/>
          <w:sz w:val="24"/>
          <w:szCs w:val="24"/>
          <w:u w:val="single"/>
          <w:lang w:val="en-IN" w:eastAsia="en-IN"/>
        </w:rPr>
        <w:t>Government of India</w:t>
      </w:r>
      <w:r w:rsidRPr="00913FD5">
        <w:rPr>
          <w:rFonts w:ascii="Times New Roman" w:eastAsia="Times New Roman" w:hAnsi="Times New Roman" w:cs="Times New Roman"/>
          <w:sz w:val="24"/>
          <w:szCs w:val="24"/>
          <w:lang w:val="en-IN" w:eastAsia="en-IN"/>
        </w:rPr>
        <w:t xml:space="preserve"> for services rendered outside India is deemed to have accrued or arisen in India (even though services are not rendered in India). But all perquisites and allowances received by such person from Government of India outside India are exempt from tax under section 10(7).</w:t>
      </w:r>
    </w:p>
    <w:sectPr w:rsidR="00AE4EF6" w:rsidRPr="00913FD5" w:rsidSect="00913FD5">
      <w:pgSz w:w="12240" w:h="15840"/>
      <w:pgMar w:top="1440" w:right="990"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138F9"/>
    <w:multiLevelType w:val="hybridMultilevel"/>
    <w:tmpl w:val="1EF85F80"/>
    <w:lvl w:ilvl="0" w:tplc="28AE032E">
      <w:start w:val="1"/>
      <w:numFmt w:val="lowerLetter"/>
      <w:lvlText w:val="(%1.)"/>
      <w:lvlJc w:val="left"/>
      <w:pPr>
        <w:tabs>
          <w:tab w:val="num" w:pos="750"/>
        </w:tabs>
        <w:ind w:left="750" w:hanging="39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3FD5"/>
    <w:rsid w:val="00913FD5"/>
    <w:rsid w:val="00AE4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
    <w:name w:val="tx"/>
    <w:basedOn w:val="Normal"/>
    <w:rsid w:val="00913FD5"/>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4104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1460</Words>
  <Characters>8326</Characters>
  <Application>Microsoft Office Word</Application>
  <DocSecurity>0</DocSecurity>
  <Lines>69</Lines>
  <Paragraphs>19</Paragraphs>
  <ScaleCrop>false</ScaleCrop>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Ranjan</cp:lastModifiedBy>
  <cp:revision>2</cp:revision>
  <dcterms:created xsi:type="dcterms:W3CDTF">2013-08-31T13:18:00Z</dcterms:created>
  <dcterms:modified xsi:type="dcterms:W3CDTF">2013-08-31T13:19:00Z</dcterms:modified>
</cp:coreProperties>
</file>