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F41" w:rsidRDefault="00465F41" w:rsidP="00D670BB">
      <w:pPr>
        <w:spacing w:after="120"/>
        <w:jc w:val="center"/>
      </w:pPr>
      <w:r w:rsidRPr="006C6B26">
        <w:rPr>
          <w:b/>
          <w:sz w:val="28"/>
        </w:rPr>
        <w:t>INCOME TAX FORM APPLICA</w:t>
      </w:r>
      <w:permStart w:id="0" w:edGrp="everyone"/>
      <w:permEnd w:id="0"/>
      <w:r w:rsidRPr="006C6B26">
        <w:rPr>
          <w:b/>
          <w:sz w:val="28"/>
        </w:rPr>
        <w:t>BLE</w:t>
      </w:r>
      <w:r w:rsidR="00C131E7">
        <w:rPr>
          <w:b/>
          <w:sz w:val="28"/>
        </w:rPr>
        <w:t xml:space="preserve"> FOR RETURN FILLING</w:t>
      </w:r>
    </w:p>
    <w:tbl>
      <w:tblPr>
        <w:tblStyle w:val="TableGrid"/>
        <w:tblW w:w="0" w:type="auto"/>
        <w:tblInd w:w="-612" w:type="dxa"/>
        <w:tblLook w:val="04A0"/>
      </w:tblPr>
      <w:tblGrid>
        <w:gridCol w:w="1980"/>
        <w:gridCol w:w="8208"/>
      </w:tblGrid>
      <w:tr w:rsidR="00465F41" w:rsidTr="007F34D0">
        <w:tc>
          <w:tcPr>
            <w:tcW w:w="1980" w:type="dxa"/>
          </w:tcPr>
          <w:p w:rsidR="00465F41" w:rsidRDefault="00465F41" w:rsidP="00C76C38">
            <w:pPr>
              <w:jc w:val="center"/>
            </w:pPr>
            <w:r w:rsidRPr="00841C3D">
              <w:rPr>
                <w:rFonts w:ascii="Times New Roman" w:eastAsia="Times New Roman" w:hAnsi="Times New Roman" w:cs="Times New Roman"/>
                <w:b/>
                <w:bCs/>
                <w:sz w:val="24"/>
                <w:szCs w:val="24"/>
              </w:rPr>
              <w:t>ITR Form Name</w:t>
            </w:r>
          </w:p>
        </w:tc>
        <w:tc>
          <w:tcPr>
            <w:tcW w:w="8208" w:type="dxa"/>
          </w:tcPr>
          <w:p w:rsidR="00465F41" w:rsidRDefault="005A3816" w:rsidP="005A3816">
            <w:pPr>
              <w:jc w:val="center"/>
            </w:pPr>
            <w:r w:rsidRPr="00841C3D">
              <w:rPr>
                <w:rFonts w:ascii="Times New Roman" w:eastAsia="Times New Roman" w:hAnsi="Times New Roman" w:cs="Times New Roman"/>
                <w:b/>
                <w:bCs/>
                <w:sz w:val="24"/>
                <w:szCs w:val="24"/>
              </w:rPr>
              <w:t>ITR Form Description</w:t>
            </w:r>
          </w:p>
        </w:tc>
      </w:tr>
      <w:tr w:rsidR="00465F41" w:rsidTr="007F34D0">
        <w:tc>
          <w:tcPr>
            <w:tcW w:w="1980" w:type="dxa"/>
          </w:tcPr>
          <w:p w:rsidR="00465F41" w:rsidRDefault="00465F41" w:rsidP="00C76C38">
            <w:pPr>
              <w:jc w:val="center"/>
            </w:pPr>
            <w:r w:rsidRPr="00841C3D">
              <w:rPr>
                <w:rFonts w:ascii="Times New Roman" w:eastAsia="Times New Roman" w:hAnsi="Times New Roman" w:cs="Times New Roman"/>
                <w:sz w:val="24"/>
                <w:szCs w:val="24"/>
              </w:rPr>
              <w:t>ITR 1</w:t>
            </w:r>
          </w:p>
        </w:tc>
        <w:tc>
          <w:tcPr>
            <w:tcW w:w="8208" w:type="dxa"/>
          </w:tcPr>
          <w:p w:rsidR="00465F41" w:rsidRDefault="005A3816">
            <w:r w:rsidRPr="00841C3D">
              <w:rPr>
                <w:rFonts w:ascii="Times New Roman" w:eastAsia="Times New Roman" w:hAnsi="Times New Roman" w:cs="Times New Roman"/>
                <w:sz w:val="24"/>
                <w:szCs w:val="24"/>
              </w:rPr>
              <w:t>For Individuals having Income from Salary &amp; Interest.</w:t>
            </w:r>
          </w:p>
        </w:tc>
      </w:tr>
      <w:tr w:rsidR="00465F41" w:rsidTr="007F34D0">
        <w:tc>
          <w:tcPr>
            <w:tcW w:w="1980" w:type="dxa"/>
          </w:tcPr>
          <w:p w:rsidR="00465F41" w:rsidRDefault="00465F41" w:rsidP="00C76C38">
            <w:pPr>
              <w:jc w:val="center"/>
            </w:pPr>
            <w:r w:rsidRPr="00841C3D">
              <w:rPr>
                <w:rFonts w:ascii="Times New Roman" w:eastAsia="Times New Roman" w:hAnsi="Times New Roman" w:cs="Times New Roman"/>
                <w:sz w:val="24"/>
                <w:szCs w:val="24"/>
              </w:rPr>
              <w:t>ITR 2</w:t>
            </w:r>
          </w:p>
        </w:tc>
        <w:tc>
          <w:tcPr>
            <w:tcW w:w="8208" w:type="dxa"/>
          </w:tcPr>
          <w:p w:rsidR="00465F41" w:rsidRDefault="005A3816">
            <w:r w:rsidRPr="00841C3D">
              <w:rPr>
                <w:rFonts w:ascii="Times New Roman" w:eastAsia="Times New Roman" w:hAnsi="Times New Roman" w:cs="Times New Roman"/>
                <w:sz w:val="24"/>
                <w:szCs w:val="24"/>
              </w:rPr>
              <w:t>For Individuals &amp; HUFs not having Income from Business or Profession</w:t>
            </w:r>
          </w:p>
        </w:tc>
      </w:tr>
      <w:tr w:rsidR="00465F41" w:rsidTr="007F34D0">
        <w:tc>
          <w:tcPr>
            <w:tcW w:w="1980" w:type="dxa"/>
          </w:tcPr>
          <w:p w:rsidR="00465F41" w:rsidRDefault="00465F41" w:rsidP="00C76C38">
            <w:pPr>
              <w:jc w:val="center"/>
            </w:pPr>
            <w:r w:rsidRPr="00841C3D">
              <w:rPr>
                <w:rFonts w:ascii="Times New Roman" w:eastAsia="Times New Roman" w:hAnsi="Times New Roman" w:cs="Times New Roman"/>
                <w:sz w:val="24"/>
                <w:szCs w:val="24"/>
              </w:rPr>
              <w:t>ITR 3</w:t>
            </w:r>
          </w:p>
        </w:tc>
        <w:tc>
          <w:tcPr>
            <w:tcW w:w="8208" w:type="dxa"/>
          </w:tcPr>
          <w:p w:rsidR="00465F41" w:rsidRDefault="005A3816">
            <w:r w:rsidRPr="00841C3D">
              <w:rPr>
                <w:rFonts w:ascii="Times New Roman" w:eastAsia="Times New Roman" w:hAnsi="Times New Roman" w:cs="Times New Roman"/>
                <w:sz w:val="24"/>
                <w:szCs w:val="24"/>
              </w:rPr>
              <w:t>For Individuals/HUFs being partners in firms and not carrying out business or profession under any proprietorship</w:t>
            </w:r>
          </w:p>
        </w:tc>
      </w:tr>
      <w:tr w:rsidR="00465F41" w:rsidTr="006C314B">
        <w:trPr>
          <w:trHeight w:val="404"/>
        </w:trPr>
        <w:tc>
          <w:tcPr>
            <w:tcW w:w="1980" w:type="dxa"/>
          </w:tcPr>
          <w:p w:rsidR="00465F41" w:rsidRDefault="00465F41" w:rsidP="00C76C38">
            <w:pPr>
              <w:jc w:val="center"/>
            </w:pPr>
            <w:r w:rsidRPr="00841C3D">
              <w:rPr>
                <w:rFonts w:ascii="Times New Roman" w:eastAsia="Times New Roman" w:hAnsi="Times New Roman" w:cs="Times New Roman"/>
                <w:sz w:val="24"/>
                <w:szCs w:val="24"/>
              </w:rPr>
              <w:t>ITR 4</w:t>
            </w:r>
          </w:p>
        </w:tc>
        <w:tc>
          <w:tcPr>
            <w:tcW w:w="8208" w:type="dxa"/>
          </w:tcPr>
          <w:p w:rsidR="00465F41" w:rsidRPr="005A3816" w:rsidRDefault="005A3816" w:rsidP="005A3816">
            <w:pPr>
              <w:spacing w:after="200" w:line="276" w:lineRule="auto"/>
              <w:rPr>
                <w:rFonts w:ascii="Times New Roman" w:eastAsia="Times New Roman" w:hAnsi="Times New Roman" w:cs="Times New Roman"/>
                <w:sz w:val="24"/>
                <w:szCs w:val="24"/>
              </w:rPr>
            </w:pPr>
            <w:r w:rsidRPr="00841C3D">
              <w:rPr>
                <w:rFonts w:ascii="Times New Roman" w:eastAsia="Times New Roman" w:hAnsi="Times New Roman" w:cs="Times New Roman"/>
                <w:sz w:val="24"/>
                <w:szCs w:val="24"/>
              </w:rPr>
              <w:t>For Individuals &amp; HUFs having income from a proprietory business or profession</w:t>
            </w:r>
          </w:p>
        </w:tc>
      </w:tr>
      <w:tr w:rsidR="00465F41" w:rsidTr="007F34D0">
        <w:tc>
          <w:tcPr>
            <w:tcW w:w="1980" w:type="dxa"/>
          </w:tcPr>
          <w:p w:rsidR="00465F41" w:rsidRPr="00841C3D" w:rsidRDefault="00465F41" w:rsidP="00C76C38">
            <w:pPr>
              <w:jc w:val="center"/>
              <w:rPr>
                <w:rFonts w:ascii="Times New Roman" w:eastAsia="Times New Roman" w:hAnsi="Times New Roman" w:cs="Times New Roman"/>
                <w:sz w:val="24"/>
                <w:szCs w:val="24"/>
              </w:rPr>
            </w:pPr>
            <w:r w:rsidRPr="00841C3D">
              <w:rPr>
                <w:rFonts w:ascii="Times New Roman" w:eastAsia="Times New Roman" w:hAnsi="Times New Roman" w:cs="Times New Roman"/>
                <w:sz w:val="24"/>
                <w:szCs w:val="24"/>
              </w:rPr>
              <w:t>ITR 4S (SUGAM)</w:t>
            </w:r>
          </w:p>
        </w:tc>
        <w:tc>
          <w:tcPr>
            <w:tcW w:w="8208" w:type="dxa"/>
          </w:tcPr>
          <w:p w:rsidR="00465F41" w:rsidRDefault="005A3816">
            <w:r w:rsidRPr="00841C3D">
              <w:rPr>
                <w:rFonts w:ascii="Times New Roman" w:eastAsia="Times New Roman" w:hAnsi="Times New Roman" w:cs="Times New Roman"/>
                <w:sz w:val="24"/>
                <w:szCs w:val="24"/>
              </w:rPr>
              <w:t>For Individuals/HUF having income from presumptive business</w:t>
            </w:r>
          </w:p>
        </w:tc>
      </w:tr>
      <w:tr w:rsidR="00465F41" w:rsidTr="007F34D0">
        <w:tc>
          <w:tcPr>
            <w:tcW w:w="1980" w:type="dxa"/>
          </w:tcPr>
          <w:p w:rsidR="00465F41" w:rsidRPr="00841C3D" w:rsidRDefault="00465F41" w:rsidP="00C76C38">
            <w:pPr>
              <w:jc w:val="center"/>
              <w:rPr>
                <w:rFonts w:ascii="Times New Roman" w:eastAsia="Times New Roman" w:hAnsi="Times New Roman" w:cs="Times New Roman"/>
                <w:sz w:val="24"/>
                <w:szCs w:val="24"/>
              </w:rPr>
            </w:pPr>
            <w:r w:rsidRPr="00841C3D">
              <w:rPr>
                <w:rFonts w:ascii="Times New Roman" w:eastAsia="Times New Roman" w:hAnsi="Times New Roman" w:cs="Times New Roman"/>
                <w:sz w:val="24"/>
                <w:szCs w:val="24"/>
              </w:rPr>
              <w:t>ITR 5</w:t>
            </w:r>
          </w:p>
        </w:tc>
        <w:tc>
          <w:tcPr>
            <w:tcW w:w="8208" w:type="dxa"/>
          </w:tcPr>
          <w:p w:rsidR="00465F41" w:rsidRDefault="005A3816">
            <w:r w:rsidRPr="00841C3D">
              <w:rPr>
                <w:rFonts w:ascii="Times New Roman" w:eastAsia="Times New Roman" w:hAnsi="Times New Roman" w:cs="Times New Roman"/>
                <w:sz w:val="24"/>
                <w:szCs w:val="24"/>
              </w:rPr>
              <w:t>For firms, AOPs,</w:t>
            </w:r>
            <w:r>
              <w:rPr>
                <w:rFonts w:ascii="Times New Roman" w:eastAsia="Times New Roman" w:hAnsi="Times New Roman" w:cs="Times New Roman"/>
                <w:sz w:val="24"/>
                <w:szCs w:val="24"/>
              </w:rPr>
              <w:t xml:space="preserve"> </w:t>
            </w:r>
            <w:r w:rsidRPr="00841C3D">
              <w:rPr>
                <w:rFonts w:ascii="Times New Roman" w:eastAsia="Times New Roman" w:hAnsi="Times New Roman" w:cs="Times New Roman"/>
                <w:sz w:val="24"/>
                <w:szCs w:val="24"/>
              </w:rPr>
              <w:t>BOIs and LLP</w:t>
            </w:r>
          </w:p>
        </w:tc>
      </w:tr>
      <w:tr w:rsidR="00465F41" w:rsidTr="007F34D0">
        <w:tc>
          <w:tcPr>
            <w:tcW w:w="1980" w:type="dxa"/>
          </w:tcPr>
          <w:p w:rsidR="00465F41" w:rsidRPr="00841C3D" w:rsidRDefault="00465F41" w:rsidP="00C76C38">
            <w:pPr>
              <w:jc w:val="center"/>
              <w:rPr>
                <w:rFonts w:ascii="Times New Roman" w:eastAsia="Times New Roman" w:hAnsi="Times New Roman" w:cs="Times New Roman"/>
                <w:sz w:val="24"/>
                <w:szCs w:val="24"/>
              </w:rPr>
            </w:pPr>
            <w:r w:rsidRPr="00841C3D">
              <w:rPr>
                <w:rFonts w:ascii="Times New Roman" w:eastAsia="Times New Roman" w:hAnsi="Times New Roman" w:cs="Times New Roman"/>
                <w:sz w:val="24"/>
                <w:szCs w:val="24"/>
              </w:rPr>
              <w:t>ITR 6</w:t>
            </w:r>
          </w:p>
        </w:tc>
        <w:tc>
          <w:tcPr>
            <w:tcW w:w="8208" w:type="dxa"/>
          </w:tcPr>
          <w:p w:rsidR="00465F41" w:rsidRDefault="005A3816">
            <w:r w:rsidRPr="00841C3D">
              <w:rPr>
                <w:rFonts w:ascii="Times New Roman" w:eastAsia="Times New Roman" w:hAnsi="Times New Roman" w:cs="Times New Roman"/>
                <w:sz w:val="24"/>
                <w:szCs w:val="24"/>
              </w:rPr>
              <w:t>For Companies other than companies claiming exemption under section</w:t>
            </w:r>
          </w:p>
        </w:tc>
      </w:tr>
    </w:tbl>
    <w:p w:rsidR="003A1390" w:rsidRDefault="003A1390">
      <w:pPr>
        <w:rPr>
          <w:color w:val="000000" w:themeColor="text1"/>
        </w:rPr>
      </w:pPr>
    </w:p>
    <w:tbl>
      <w:tblPr>
        <w:tblStyle w:val="TableGrid"/>
        <w:tblW w:w="0" w:type="auto"/>
        <w:tblInd w:w="-612" w:type="dxa"/>
        <w:tblLook w:val="04A0"/>
      </w:tblPr>
      <w:tblGrid>
        <w:gridCol w:w="2610"/>
        <w:gridCol w:w="7578"/>
      </w:tblGrid>
      <w:tr w:rsidR="006C314B" w:rsidTr="006C314B">
        <w:tc>
          <w:tcPr>
            <w:tcW w:w="2610" w:type="dxa"/>
          </w:tcPr>
          <w:p w:rsidR="006C314B" w:rsidRDefault="006C314B">
            <w:pPr>
              <w:rPr>
                <w:color w:val="000000" w:themeColor="text1"/>
              </w:rPr>
            </w:pPr>
            <w:r w:rsidRPr="00517B69">
              <w:rPr>
                <w:b/>
                <w:color w:val="000000" w:themeColor="text1"/>
                <w:sz w:val="28"/>
              </w:rPr>
              <w:t>Applicable Challan</w:t>
            </w:r>
          </w:p>
        </w:tc>
        <w:tc>
          <w:tcPr>
            <w:tcW w:w="7578" w:type="dxa"/>
          </w:tcPr>
          <w:p w:rsidR="006C314B" w:rsidRDefault="006C314B">
            <w:pPr>
              <w:rPr>
                <w:color w:val="000000" w:themeColor="text1"/>
              </w:rPr>
            </w:pPr>
            <w:r w:rsidRPr="00E26F57">
              <w:rPr>
                <w:b/>
                <w:color w:val="000000" w:themeColor="text1"/>
              </w:rPr>
              <w:t>NATURE OF TAX PAYMENT</w:t>
            </w:r>
          </w:p>
        </w:tc>
      </w:tr>
      <w:tr w:rsidR="006C314B" w:rsidTr="006C314B">
        <w:tc>
          <w:tcPr>
            <w:tcW w:w="2610" w:type="dxa"/>
          </w:tcPr>
          <w:p w:rsidR="006C314B" w:rsidRDefault="006C314B">
            <w:pPr>
              <w:rPr>
                <w:color w:val="000000" w:themeColor="text1"/>
              </w:rPr>
            </w:pPr>
            <w:r w:rsidRPr="00D670BB">
              <w:rPr>
                <w:rFonts w:ascii="Times New Roman" w:eastAsia="Times New Roman" w:hAnsi="Times New Roman" w:cs="Times New Roman"/>
                <w:bCs/>
                <w:color w:val="000000" w:themeColor="text1"/>
                <w:sz w:val="20"/>
                <w:szCs w:val="20"/>
              </w:rPr>
              <w:t>CHALLAN NO./ITNS 281</w:t>
            </w:r>
          </w:p>
        </w:tc>
        <w:tc>
          <w:tcPr>
            <w:tcW w:w="7578" w:type="dxa"/>
          </w:tcPr>
          <w:p w:rsidR="006C314B" w:rsidRDefault="006C314B">
            <w:pPr>
              <w:rPr>
                <w:color w:val="000000" w:themeColor="text1"/>
              </w:rPr>
            </w:pPr>
            <w:r w:rsidRPr="00D670BB">
              <w:rPr>
                <w:rFonts w:ascii="Times New Roman" w:eastAsia="Times New Roman" w:hAnsi="Times New Roman" w:cs="Times New Roman"/>
                <w:color w:val="000000" w:themeColor="text1"/>
                <w:sz w:val="20"/>
                <w:szCs w:val="20"/>
              </w:rPr>
              <w:t>(Tax Deducted at Source / Tax Collected at Source (TDS/TCS) from corporates or non-corporates)</w:t>
            </w:r>
          </w:p>
        </w:tc>
      </w:tr>
      <w:tr w:rsidR="006C314B" w:rsidTr="006C314B">
        <w:tc>
          <w:tcPr>
            <w:tcW w:w="2610" w:type="dxa"/>
          </w:tcPr>
          <w:p w:rsidR="006C314B" w:rsidRDefault="006C314B">
            <w:pPr>
              <w:rPr>
                <w:color w:val="000000" w:themeColor="text1"/>
              </w:rPr>
            </w:pPr>
            <w:r w:rsidRPr="00D670BB">
              <w:rPr>
                <w:rFonts w:ascii="Times New Roman" w:eastAsia="Times New Roman" w:hAnsi="Times New Roman" w:cs="Times New Roman"/>
                <w:bCs/>
                <w:color w:val="000000" w:themeColor="text1"/>
                <w:sz w:val="20"/>
                <w:szCs w:val="20"/>
              </w:rPr>
              <w:t>CHALLAN NO./ITNS 280</w:t>
            </w:r>
          </w:p>
        </w:tc>
        <w:tc>
          <w:tcPr>
            <w:tcW w:w="7578" w:type="dxa"/>
          </w:tcPr>
          <w:p w:rsidR="006C314B" w:rsidRDefault="006C314B">
            <w:pPr>
              <w:rPr>
                <w:color w:val="000000" w:themeColor="text1"/>
              </w:rPr>
            </w:pPr>
            <w:r w:rsidRPr="006C314B">
              <w:rPr>
                <w:color w:val="000000" w:themeColor="text1"/>
              </w:rPr>
              <w:t>ADVANCE TAX</w:t>
            </w:r>
            <w:r>
              <w:rPr>
                <w:color w:val="000000" w:themeColor="text1"/>
              </w:rPr>
              <w:t xml:space="preserve">, </w:t>
            </w:r>
            <w:r w:rsidRPr="006C314B">
              <w:rPr>
                <w:color w:val="000000" w:themeColor="text1"/>
              </w:rPr>
              <w:t>SELF ASSESSMENT TAX</w:t>
            </w:r>
            <w:r>
              <w:rPr>
                <w:color w:val="000000" w:themeColor="text1"/>
              </w:rPr>
              <w:t xml:space="preserve">, </w:t>
            </w:r>
            <w:r w:rsidRPr="006C314B">
              <w:rPr>
                <w:color w:val="000000" w:themeColor="text1"/>
              </w:rPr>
              <w:t>TAX ON DISTRIBUTED PROFITS</w:t>
            </w:r>
            <w:r>
              <w:rPr>
                <w:color w:val="000000" w:themeColor="text1"/>
              </w:rPr>
              <w:t xml:space="preserve">, </w:t>
            </w:r>
            <w:r w:rsidRPr="006C314B">
              <w:rPr>
                <w:color w:val="000000" w:themeColor="text1"/>
              </w:rPr>
              <w:t>TAX ON REGULAR ASSESSMENT</w:t>
            </w:r>
            <w:r>
              <w:rPr>
                <w:color w:val="000000" w:themeColor="text1"/>
              </w:rPr>
              <w:t xml:space="preserve">, </w:t>
            </w:r>
            <w:r w:rsidRPr="006C314B">
              <w:rPr>
                <w:color w:val="000000" w:themeColor="text1"/>
              </w:rPr>
              <w:t>SURTAX</w:t>
            </w:r>
            <w:r>
              <w:rPr>
                <w:color w:val="000000" w:themeColor="text1"/>
              </w:rPr>
              <w:t xml:space="preserve">, </w:t>
            </w:r>
            <w:r w:rsidRPr="006C314B">
              <w:rPr>
                <w:color w:val="000000" w:themeColor="text1"/>
              </w:rPr>
              <w:t>TAX ON DISTRIBUTED INCOME</w:t>
            </w:r>
          </w:p>
        </w:tc>
      </w:tr>
      <w:tr w:rsidR="006C314B" w:rsidTr="006C314B">
        <w:tc>
          <w:tcPr>
            <w:tcW w:w="2610" w:type="dxa"/>
          </w:tcPr>
          <w:p w:rsidR="006C314B" w:rsidRDefault="004622F6">
            <w:pPr>
              <w:rPr>
                <w:color w:val="000000" w:themeColor="text1"/>
              </w:rPr>
            </w:pPr>
            <w:hyperlink r:id="rId8" w:history="1">
              <w:r w:rsidR="006C314B" w:rsidRPr="00D670BB">
                <w:rPr>
                  <w:rFonts w:ascii="Times New Roman" w:eastAsia="Times New Roman" w:hAnsi="Times New Roman" w:cs="Times New Roman"/>
                  <w:bCs/>
                  <w:color w:val="000000" w:themeColor="text1"/>
                  <w:sz w:val="20"/>
                  <w:szCs w:val="20"/>
                </w:rPr>
                <w:t>CHALLAN NO./ITNS 282</w:t>
              </w:r>
            </w:hyperlink>
          </w:p>
        </w:tc>
        <w:tc>
          <w:tcPr>
            <w:tcW w:w="7578" w:type="dxa"/>
          </w:tcPr>
          <w:p w:rsidR="006C314B" w:rsidRDefault="006C314B">
            <w:pPr>
              <w:rPr>
                <w:color w:val="000000" w:themeColor="text1"/>
              </w:rPr>
            </w:pPr>
            <w:r w:rsidRPr="00D670BB">
              <w:rPr>
                <w:rFonts w:ascii="Times New Roman" w:eastAsia="Times New Roman" w:hAnsi="Times New Roman" w:cs="Times New Roman"/>
                <w:color w:val="000000" w:themeColor="text1"/>
                <w:sz w:val="20"/>
                <w:szCs w:val="20"/>
              </w:rPr>
              <w:t>(payment of Security Transaction Tax, Hotel Receipts Tax, Estate Duty, Interest Tax, Wealth Tax, Expenditure Tax /Other direct taxes &amp; Gift tax)</w:t>
            </w:r>
          </w:p>
        </w:tc>
      </w:tr>
      <w:tr w:rsidR="006C314B" w:rsidTr="006C314B">
        <w:tc>
          <w:tcPr>
            <w:tcW w:w="2610" w:type="dxa"/>
          </w:tcPr>
          <w:p w:rsidR="006C314B" w:rsidRDefault="006C314B">
            <w:r w:rsidRPr="00D670BB">
              <w:rPr>
                <w:rFonts w:ascii="Times New Roman" w:eastAsia="Times New Roman" w:hAnsi="Times New Roman" w:cs="Times New Roman"/>
                <w:bCs/>
                <w:color w:val="000000" w:themeColor="text1"/>
                <w:sz w:val="20"/>
                <w:szCs w:val="20"/>
              </w:rPr>
              <w:t>CHALLAN NO./ITNS 283</w:t>
            </w:r>
          </w:p>
        </w:tc>
        <w:tc>
          <w:tcPr>
            <w:tcW w:w="7578" w:type="dxa"/>
          </w:tcPr>
          <w:p w:rsidR="006C314B" w:rsidRDefault="006C314B">
            <w:pPr>
              <w:rPr>
                <w:color w:val="000000" w:themeColor="text1"/>
              </w:rPr>
            </w:pPr>
            <w:r w:rsidRPr="00D670BB">
              <w:rPr>
                <w:rFonts w:ascii="Times New Roman" w:eastAsia="Times New Roman" w:hAnsi="Times New Roman" w:cs="Times New Roman"/>
                <w:color w:val="000000" w:themeColor="text1"/>
                <w:sz w:val="20"/>
                <w:szCs w:val="20"/>
              </w:rPr>
              <w:t>(payment of Banking Cash Transaction Tax and Fringe Benefits Tax)</w:t>
            </w:r>
          </w:p>
        </w:tc>
      </w:tr>
    </w:tbl>
    <w:p w:rsidR="006C314B" w:rsidRDefault="006C314B">
      <w:pPr>
        <w:rPr>
          <w:color w:val="000000" w:themeColor="text1"/>
        </w:rPr>
      </w:pPr>
    </w:p>
    <w:p w:rsidR="005F4DDF" w:rsidRPr="005E33BD" w:rsidRDefault="005F4DDF" w:rsidP="005F4DDF">
      <w:pPr>
        <w:ind w:left="2880" w:firstLine="720"/>
        <w:rPr>
          <w:b/>
          <w:sz w:val="32"/>
        </w:rPr>
      </w:pPr>
      <w:r w:rsidRPr="005E33BD">
        <w:rPr>
          <w:b/>
          <w:sz w:val="32"/>
        </w:rPr>
        <w:t>DUE DATES</w:t>
      </w:r>
    </w:p>
    <w:p w:rsidR="005F4DDF" w:rsidRPr="00657998" w:rsidRDefault="005F4DDF" w:rsidP="005F4DDF">
      <w:pPr>
        <w:pStyle w:val="Heading2"/>
        <w:rPr>
          <w:color w:val="000000" w:themeColor="text1"/>
        </w:rPr>
      </w:pPr>
      <w:r>
        <w:tab/>
      </w:r>
      <w:r>
        <w:tab/>
      </w:r>
      <w:r>
        <w:tab/>
      </w:r>
      <w:r>
        <w:tab/>
      </w:r>
      <w:r w:rsidRPr="00657998">
        <w:rPr>
          <w:color w:val="000000" w:themeColor="text1"/>
        </w:rPr>
        <w:t>INCOME TAX RETURN &amp; Audit</w:t>
      </w:r>
    </w:p>
    <w:tbl>
      <w:tblPr>
        <w:tblStyle w:val="TableGrid"/>
        <w:tblW w:w="10620" w:type="dxa"/>
        <w:tblInd w:w="-522" w:type="dxa"/>
        <w:tblLook w:val="04A0"/>
      </w:tblPr>
      <w:tblGrid>
        <w:gridCol w:w="2070"/>
        <w:gridCol w:w="8550"/>
      </w:tblGrid>
      <w:tr w:rsidR="005F4DDF" w:rsidTr="00DD5566">
        <w:tc>
          <w:tcPr>
            <w:tcW w:w="2070" w:type="dxa"/>
          </w:tcPr>
          <w:p w:rsidR="005F4DDF" w:rsidRPr="007A3E67" w:rsidRDefault="005F4DDF" w:rsidP="00DD5566">
            <w:pPr>
              <w:jc w:val="center"/>
              <w:rPr>
                <w:b/>
                <w:sz w:val="24"/>
              </w:rPr>
            </w:pPr>
            <w:r w:rsidRPr="007A3E67">
              <w:rPr>
                <w:b/>
                <w:sz w:val="24"/>
              </w:rPr>
              <w:t>ASSESSE</w:t>
            </w:r>
          </w:p>
        </w:tc>
        <w:tc>
          <w:tcPr>
            <w:tcW w:w="8550" w:type="dxa"/>
          </w:tcPr>
          <w:p w:rsidR="005F4DDF" w:rsidRPr="007A3E67" w:rsidRDefault="005F4DDF" w:rsidP="00DD5566">
            <w:pPr>
              <w:jc w:val="center"/>
              <w:rPr>
                <w:b/>
                <w:sz w:val="24"/>
              </w:rPr>
            </w:pPr>
            <w:r w:rsidRPr="007A3E67">
              <w:rPr>
                <w:b/>
                <w:sz w:val="24"/>
              </w:rPr>
              <w:t>DUE DATE</w:t>
            </w:r>
          </w:p>
        </w:tc>
      </w:tr>
      <w:tr w:rsidR="005F4DDF" w:rsidTr="00DD5566">
        <w:tc>
          <w:tcPr>
            <w:tcW w:w="2070" w:type="dxa"/>
          </w:tcPr>
          <w:p w:rsidR="005F4DDF" w:rsidRPr="00DC3C85" w:rsidRDefault="005F4DDF" w:rsidP="00DD5566">
            <w:pPr>
              <w:rPr>
                <w:sz w:val="24"/>
              </w:rPr>
            </w:pPr>
            <w:r w:rsidRPr="00DC3C85">
              <w:rPr>
                <w:sz w:val="24"/>
              </w:rPr>
              <w:t>Audited</w:t>
            </w:r>
          </w:p>
        </w:tc>
        <w:tc>
          <w:tcPr>
            <w:tcW w:w="8550" w:type="dxa"/>
          </w:tcPr>
          <w:p w:rsidR="005F4DDF" w:rsidRPr="00DC3C85" w:rsidRDefault="005F4DDF" w:rsidP="00DD5566">
            <w:pPr>
              <w:rPr>
                <w:sz w:val="24"/>
              </w:rPr>
            </w:pPr>
            <w:r w:rsidRPr="00DC3C85">
              <w:rPr>
                <w:sz w:val="24"/>
              </w:rPr>
              <w:t>30</w:t>
            </w:r>
            <w:r w:rsidRPr="00DC3C85">
              <w:rPr>
                <w:sz w:val="24"/>
                <w:vertAlign w:val="superscript"/>
              </w:rPr>
              <w:t>th</w:t>
            </w:r>
            <w:r w:rsidRPr="00DC3C85">
              <w:rPr>
                <w:sz w:val="24"/>
              </w:rPr>
              <w:t xml:space="preserve"> Sept</w:t>
            </w:r>
          </w:p>
        </w:tc>
      </w:tr>
      <w:tr w:rsidR="005F4DDF" w:rsidTr="00DD5566">
        <w:tc>
          <w:tcPr>
            <w:tcW w:w="2070" w:type="dxa"/>
          </w:tcPr>
          <w:p w:rsidR="005F4DDF" w:rsidRPr="00DC3C85" w:rsidRDefault="005F4DDF" w:rsidP="00DD5566">
            <w:pPr>
              <w:rPr>
                <w:sz w:val="24"/>
              </w:rPr>
            </w:pPr>
            <w:r w:rsidRPr="00DC3C85">
              <w:rPr>
                <w:sz w:val="24"/>
              </w:rPr>
              <w:t>Non Audited</w:t>
            </w:r>
          </w:p>
        </w:tc>
        <w:tc>
          <w:tcPr>
            <w:tcW w:w="8550" w:type="dxa"/>
          </w:tcPr>
          <w:p w:rsidR="005F4DDF" w:rsidRPr="00DC3C85" w:rsidRDefault="005F4DDF" w:rsidP="00DD5566">
            <w:pPr>
              <w:rPr>
                <w:sz w:val="24"/>
              </w:rPr>
            </w:pPr>
            <w:r w:rsidRPr="00DC3C85">
              <w:rPr>
                <w:sz w:val="24"/>
              </w:rPr>
              <w:t>31th July</w:t>
            </w:r>
          </w:p>
        </w:tc>
      </w:tr>
      <w:tr w:rsidR="005F4DDF" w:rsidTr="00DD5566">
        <w:tc>
          <w:tcPr>
            <w:tcW w:w="2070" w:type="dxa"/>
          </w:tcPr>
          <w:p w:rsidR="005F4DDF" w:rsidRPr="00DC3C85" w:rsidRDefault="005F4DDF" w:rsidP="00DD5566">
            <w:pPr>
              <w:rPr>
                <w:sz w:val="24"/>
              </w:rPr>
            </w:pPr>
            <w:r w:rsidRPr="00DC3C85">
              <w:rPr>
                <w:sz w:val="24"/>
              </w:rPr>
              <w:t>Revised</w:t>
            </w:r>
          </w:p>
        </w:tc>
        <w:tc>
          <w:tcPr>
            <w:tcW w:w="8550" w:type="dxa"/>
          </w:tcPr>
          <w:p w:rsidR="005F4DDF" w:rsidRPr="00DC3C85" w:rsidRDefault="005F4DDF" w:rsidP="00DD5566">
            <w:pPr>
              <w:rPr>
                <w:sz w:val="24"/>
              </w:rPr>
            </w:pPr>
            <w:r w:rsidRPr="00DC3C85">
              <w:rPr>
                <w:sz w:val="24"/>
              </w:rPr>
              <w:t>Within 1 year from the end A.Y. or Completion of Assessment which ever is earlier (if return is filed on or before due date</w:t>
            </w:r>
          </w:p>
        </w:tc>
      </w:tr>
    </w:tbl>
    <w:p w:rsidR="005F4DDF" w:rsidRDefault="005F4DDF">
      <w:pPr>
        <w:rPr>
          <w:color w:val="000000" w:themeColor="text1"/>
        </w:rPr>
      </w:pPr>
    </w:p>
    <w:p w:rsidR="00336F79" w:rsidRPr="00336F79" w:rsidRDefault="00336F79" w:rsidP="00336F79">
      <w:pPr>
        <w:pBdr>
          <w:bottom w:val="single" w:sz="6" w:space="1" w:color="auto"/>
        </w:pBdr>
        <w:spacing w:after="0" w:line="240" w:lineRule="auto"/>
        <w:jc w:val="center"/>
        <w:rPr>
          <w:rFonts w:ascii="Arial" w:eastAsia="Times New Roman" w:hAnsi="Arial" w:cs="Arial"/>
          <w:vanish/>
          <w:color w:val="000000" w:themeColor="text1"/>
          <w:sz w:val="16"/>
          <w:szCs w:val="16"/>
        </w:rPr>
      </w:pPr>
      <w:r w:rsidRPr="00336F79">
        <w:rPr>
          <w:rFonts w:ascii="Arial" w:eastAsia="Times New Roman" w:hAnsi="Arial" w:cs="Arial"/>
          <w:vanish/>
          <w:color w:val="000000" w:themeColor="text1"/>
          <w:sz w:val="16"/>
          <w:szCs w:val="16"/>
        </w:rPr>
        <w:t>Top of Form</w:t>
      </w:r>
    </w:p>
    <w:p w:rsidR="00336F79" w:rsidRPr="00336F79" w:rsidRDefault="00336F79" w:rsidP="00336F79">
      <w:pPr>
        <w:pBdr>
          <w:top w:val="single" w:sz="6" w:space="1" w:color="auto"/>
        </w:pBdr>
        <w:spacing w:after="0" w:line="240" w:lineRule="auto"/>
        <w:jc w:val="center"/>
        <w:rPr>
          <w:rFonts w:ascii="Arial" w:eastAsia="Times New Roman" w:hAnsi="Arial" w:cs="Arial"/>
          <w:vanish/>
          <w:sz w:val="16"/>
          <w:szCs w:val="16"/>
        </w:rPr>
      </w:pPr>
      <w:r w:rsidRPr="00336F79">
        <w:rPr>
          <w:rFonts w:ascii="Arial" w:eastAsia="Times New Roman" w:hAnsi="Arial" w:cs="Arial"/>
          <w:vanish/>
          <w:sz w:val="16"/>
          <w:szCs w:val="16"/>
        </w:rPr>
        <w:t>Bottom of Form</w:t>
      </w:r>
    </w:p>
    <w:p w:rsidR="00336F79" w:rsidRDefault="00336F79">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Default="005A423F">
      <w:pPr>
        <w:rPr>
          <w:rFonts w:ascii="Arial" w:eastAsia="Times New Roman" w:hAnsi="Arial" w:cs="Arial"/>
          <w:vanish/>
          <w:color w:val="000000" w:themeColor="text1"/>
          <w:sz w:val="16"/>
          <w:szCs w:val="16"/>
        </w:rPr>
      </w:pPr>
    </w:p>
    <w:p w:rsidR="005A423F" w:rsidRPr="00657998" w:rsidRDefault="005A423F" w:rsidP="00657998">
      <w:pPr>
        <w:pStyle w:val="Heading1"/>
        <w:rPr>
          <w:color w:val="000000" w:themeColor="text1"/>
        </w:rPr>
      </w:pPr>
      <w:r>
        <w:tab/>
      </w:r>
      <w:r>
        <w:tab/>
      </w:r>
      <w:r>
        <w:tab/>
      </w:r>
      <w:r w:rsidRPr="00657998">
        <w:rPr>
          <w:color w:val="000000" w:themeColor="text1"/>
        </w:rPr>
        <w:t>INTEREST PENALTY  U/S 234A,B,C</w:t>
      </w:r>
    </w:p>
    <w:tbl>
      <w:tblPr>
        <w:tblStyle w:val="TableGrid"/>
        <w:tblW w:w="10710" w:type="dxa"/>
        <w:tblInd w:w="-522" w:type="dxa"/>
        <w:tblLook w:val="04A0"/>
      </w:tblPr>
      <w:tblGrid>
        <w:gridCol w:w="1260"/>
        <w:gridCol w:w="90"/>
        <w:gridCol w:w="2880"/>
        <w:gridCol w:w="450"/>
        <w:gridCol w:w="2970"/>
        <w:gridCol w:w="810"/>
        <w:gridCol w:w="2250"/>
      </w:tblGrid>
      <w:tr w:rsidR="004C663C" w:rsidTr="006C314B">
        <w:trPr>
          <w:trHeight w:val="126"/>
        </w:trPr>
        <w:tc>
          <w:tcPr>
            <w:tcW w:w="1260" w:type="dxa"/>
          </w:tcPr>
          <w:p w:rsidR="00CF1C6A" w:rsidRPr="00CF1C6A" w:rsidRDefault="00CF1C6A">
            <w:pPr>
              <w:rPr>
                <w:b/>
              </w:rPr>
            </w:pPr>
            <w:r w:rsidRPr="00CF1C6A">
              <w:rPr>
                <w:b/>
              </w:rPr>
              <w:t>SECTIONS</w:t>
            </w:r>
          </w:p>
        </w:tc>
        <w:tc>
          <w:tcPr>
            <w:tcW w:w="3420" w:type="dxa"/>
            <w:gridSpan w:val="3"/>
            <w:tcBorders>
              <w:right w:val="single" w:sz="4" w:space="0" w:color="auto"/>
            </w:tcBorders>
          </w:tcPr>
          <w:p w:rsidR="00CF1C6A" w:rsidRPr="00CF1C6A" w:rsidRDefault="004C663C">
            <w:pPr>
              <w:rPr>
                <w:b/>
              </w:rPr>
            </w:pPr>
            <w:r>
              <w:rPr>
                <w:b/>
              </w:rPr>
              <w:t xml:space="preserve">       </w:t>
            </w:r>
            <w:r w:rsidR="00CF1C6A" w:rsidRPr="00CF1C6A">
              <w:rPr>
                <w:b/>
              </w:rPr>
              <w:t>Applicable</w:t>
            </w:r>
            <w:r w:rsidR="00CF1C6A">
              <w:rPr>
                <w:b/>
              </w:rPr>
              <w:t xml:space="preserve"> </w:t>
            </w:r>
          </w:p>
        </w:tc>
        <w:tc>
          <w:tcPr>
            <w:tcW w:w="3780" w:type="dxa"/>
            <w:gridSpan w:val="2"/>
            <w:tcBorders>
              <w:left w:val="single" w:sz="4" w:space="0" w:color="auto"/>
              <w:right w:val="single" w:sz="4" w:space="0" w:color="auto"/>
            </w:tcBorders>
          </w:tcPr>
          <w:p w:rsidR="00CF1C6A" w:rsidRPr="00CF1C6A" w:rsidRDefault="004C663C">
            <w:pPr>
              <w:rPr>
                <w:b/>
              </w:rPr>
            </w:pPr>
            <w:r>
              <w:rPr>
                <w:b/>
              </w:rPr>
              <w:t xml:space="preserve">                           </w:t>
            </w:r>
            <w:r w:rsidR="00CF1C6A" w:rsidRPr="00CF1C6A">
              <w:rPr>
                <w:b/>
              </w:rPr>
              <w:t>Period</w:t>
            </w:r>
          </w:p>
        </w:tc>
        <w:tc>
          <w:tcPr>
            <w:tcW w:w="2250" w:type="dxa"/>
            <w:tcBorders>
              <w:left w:val="single" w:sz="4" w:space="0" w:color="auto"/>
            </w:tcBorders>
          </w:tcPr>
          <w:p w:rsidR="00CF1C6A" w:rsidRPr="004C663C" w:rsidRDefault="004C663C">
            <w:pPr>
              <w:rPr>
                <w:b/>
              </w:rPr>
            </w:pPr>
            <w:r w:rsidRPr="004C663C">
              <w:rPr>
                <w:b/>
              </w:rPr>
              <w:t xml:space="preserve">               </w:t>
            </w:r>
            <w:r w:rsidR="00CF1C6A" w:rsidRPr="004C663C">
              <w:rPr>
                <w:b/>
              </w:rPr>
              <w:t>Rate</w:t>
            </w:r>
          </w:p>
        </w:tc>
      </w:tr>
      <w:tr w:rsidR="00A52A6D" w:rsidTr="006C314B">
        <w:trPr>
          <w:trHeight w:val="126"/>
        </w:trPr>
        <w:tc>
          <w:tcPr>
            <w:tcW w:w="1260" w:type="dxa"/>
          </w:tcPr>
          <w:p w:rsidR="00A52A6D" w:rsidRPr="008A5EDB" w:rsidRDefault="00A52A6D">
            <w:r w:rsidRPr="008A5EDB">
              <w:t>201(1A)</w:t>
            </w:r>
          </w:p>
        </w:tc>
        <w:tc>
          <w:tcPr>
            <w:tcW w:w="3420" w:type="dxa"/>
            <w:gridSpan w:val="3"/>
            <w:tcBorders>
              <w:right w:val="single" w:sz="4" w:space="0" w:color="auto"/>
            </w:tcBorders>
          </w:tcPr>
          <w:p w:rsidR="00A52A6D" w:rsidRPr="00407785" w:rsidRDefault="00407785">
            <w:r w:rsidRPr="00407785">
              <w:t>Failure to deduct TDS</w:t>
            </w:r>
          </w:p>
        </w:tc>
        <w:tc>
          <w:tcPr>
            <w:tcW w:w="3780" w:type="dxa"/>
            <w:gridSpan w:val="2"/>
            <w:tcBorders>
              <w:left w:val="single" w:sz="4" w:space="0" w:color="auto"/>
              <w:right w:val="single" w:sz="4" w:space="0" w:color="auto"/>
            </w:tcBorders>
          </w:tcPr>
          <w:p w:rsidR="00A52A6D" w:rsidRPr="00407785" w:rsidRDefault="00407785">
            <w:r w:rsidRPr="00407785">
              <w:t>From Date of payment to date of deduct</w:t>
            </w:r>
          </w:p>
        </w:tc>
        <w:tc>
          <w:tcPr>
            <w:tcW w:w="2250" w:type="dxa"/>
            <w:tcBorders>
              <w:left w:val="single" w:sz="4" w:space="0" w:color="auto"/>
            </w:tcBorders>
          </w:tcPr>
          <w:p w:rsidR="00A52A6D" w:rsidRPr="004C663C" w:rsidRDefault="00CD79AC">
            <w:pPr>
              <w:rPr>
                <w:b/>
              </w:rPr>
            </w:pPr>
            <w:r>
              <w:rPr>
                <w:b/>
              </w:rPr>
              <w:t>1%</w:t>
            </w:r>
            <w:r w:rsidR="00C116EC">
              <w:rPr>
                <w:b/>
              </w:rPr>
              <w:t xml:space="preserve"> </w:t>
            </w:r>
            <w:r>
              <w:rPr>
                <w:b/>
              </w:rPr>
              <w:t>pm</w:t>
            </w:r>
          </w:p>
        </w:tc>
      </w:tr>
      <w:tr w:rsidR="00A52A6D" w:rsidTr="006C314B">
        <w:trPr>
          <w:trHeight w:val="126"/>
        </w:trPr>
        <w:tc>
          <w:tcPr>
            <w:tcW w:w="1260" w:type="dxa"/>
          </w:tcPr>
          <w:p w:rsidR="00A52A6D" w:rsidRPr="008A5EDB" w:rsidRDefault="00A52A6D">
            <w:r w:rsidRPr="008A5EDB">
              <w:t>201(1A)</w:t>
            </w:r>
          </w:p>
        </w:tc>
        <w:tc>
          <w:tcPr>
            <w:tcW w:w="3420" w:type="dxa"/>
            <w:gridSpan w:val="3"/>
            <w:tcBorders>
              <w:right w:val="single" w:sz="4" w:space="0" w:color="auto"/>
            </w:tcBorders>
          </w:tcPr>
          <w:p w:rsidR="00A52A6D" w:rsidRDefault="00CD79AC">
            <w:pPr>
              <w:rPr>
                <w:b/>
              </w:rPr>
            </w:pPr>
            <w:r w:rsidRPr="00407785">
              <w:t>Failure</w:t>
            </w:r>
            <w:r>
              <w:t xml:space="preserve"> to deposit tax in time</w:t>
            </w:r>
          </w:p>
        </w:tc>
        <w:tc>
          <w:tcPr>
            <w:tcW w:w="3780" w:type="dxa"/>
            <w:gridSpan w:val="2"/>
            <w:tcBorders>
              <w:left w:val="single" w:sz="4" w:space="0" w:color="auto"/>
              <w:right w:val="single" w:sz="4" w:space="0" w:color="auto"/>
            </w:tcBorders>
          </w:tcPr>
          <w:p w:rsidR="00A52A6D" w:rsidRDefault="00CD79AC">
            <w:pPr>
              <w:rPr>
                <w:b/>
              </w:rPr>
            </w:pPr>
            <w:r>
              <w:rPr>
                <w:b/>
              </w:rPr>
              <w:t>Date of deduction to Date of deposit</w:t>
            </w:r>
          </w:p>
        </w:tc>
        <w:tc>
          <w:tcPr>
            <w:tcW w:w="2250" w:type="dxa"/>
            <w:tcBorders>
              <w:left w:val="single" w:sz="4" w:space="0" w:color="auto"/>
            </w:tcBorders>
          </w:tcPr>
          <w:p w:rsidR="00A52A6D" w:rsidRPr="004C663C" w:rsidRDefault="00CD79AC">
            <w:pPr>
              <w:rPr>
                <w:b/>
              </w:rPr>
            </w:pPr>
            <w:r>
              <w:rPr>
                <w:b/>
              </w:rPr>
              <w:t>1</w:t>
            </w:r>
            <w:r w:rsidR="00FD20C6">
              <w:rPr>
                <w:b/>
              </w:rPr>
              <w:t>.5</w:t>
            </w:r>
            <w:r>
              <w:rPr>
                <w:b/>
              </w:rPr>
              <w:t>%</w:t>
            </w:r>
            <w:r w:rsidR="00C116EC">
              <w:rPr>
                <w:b/>
              </w:rPr>
              <w:t xml:space="preserve"> </w:t>
            </w:r>
            <w:r>
              <w:rPr>
                <w:b/>
              </w:rPr>
              <w:t>pm</w:t>
            </w:r>
          </w:p>
        </w:tc>
      </w:tr>
      <w:tr w:rsidR="004C663C" w:rsidTr="006C314B">
        <w:trPr>
          <w:trHeight w:val="236"/>
        </w:trPr>
        <w:tc>
          <w:tcPr>
            <w:tcW w:w="1260" w:type="dxa"/>
          </w:tcPr>
          <w:p w:rsidR="00CF1C6A" w:rsidRDefault="00CF1C6A">
            <w:r>
              <w:t>234A</w:t>
            </w:r>
          </w:p>
        </w:tc>
        <w:tc>
          <w:tcPr>
            <w:tcW w:w="3420" w:type="dxa"/>
            <w:gridSpan w:val="3"/>
            <w:tcBorders>
              <w:right w:val="single" w:sz="4" w:space="0" w:color="auto"/>
            </w:tcBorders>
          </w:tcPr>
          <w:p w:rsidR="00CF1C6A" w:rsidRDefault="00CF1C6A">
            <w:r>
              <w:t>For Late Filling of IT return</w:t>
            </w:r>
          </w:p>
        </w:tc>
        <w:tc>
          <w:tcPr>
            <w:tcW w:w="3780" w:type="dxa"/>
            <w:gridSpan w:val="2"/>
            <w:tcBorders>
              <w:left w:val="single" w:sz="4" w:space="0" w:color="auto"/>
              <w:right w:val="single" w:sz="4" w:space="0" w:color="auto"/>
            </w:tcBorders>
          </w:tcPr>
          <w:p w:rsidR="00CF1C6A" w:rsidRDefault="00CF1C6A" w:rsidP="00CF1C6A">
            <w:r>
              <w:t>From due date to furnish IT return</w:t>
            </w:r>
          </w:p>
        </w:tc>
        <w:tc>
          <w:tcPr>
            <w:tcW w:w="2250" w:type="dxa"/>
            <w:tcBorders>
              <w:left w:val="single" w:sz="4" w:space="0" w:color="auto"/>
            </w:tcBorders>
          </w:tcPr>
          <w:p w:rsidR="00CF1C6A" w:rsidRDefault="00CF1C6A" w:rsidP="00CF1C6A">
            <w:r>
              <w:t>1%pm. &amp; part thereof on Net tax liability</w:t>
            </w:r>
          </w:p>
        </w:tc>
      </w:tr>
      <w:tr w:rsidR="004C663C" w:rsidTr="006C314B">
        <w:trPr>
          <w:trHeight w:val="230"/>
        </w:trPr>
        <w:tc>
          <w:tcPr>
            <w:tcW w:w="1260" w:type="dxa"/>
          </w:tcPr>
          <w:p w:rsidR="00CF1C6A" w:rsidRDefault="00CF1C6A">
            <w:r>
              <w:t>234B</w:t>
            </w:r>
          </w:p>
        </w:tc>
        <w:tc>
          <w:tcPr>
            <w:tcW w:w="3420" w:type="dxa"/>
            <w:gridSpan w:val="3"/>
            <w:tcBorders>
              <w:right w:val="single" w:sz="4" w:space="0" w:color="auto"/>
            </w:tcBorders>
          </w:tcPr>
          <w:p w:rsidR="00CF1C6A" w:rsidRDefault="00CF1C6A">
            <w:r>
              <w:t xml:space="preserve">Non/Less payment of Advance tax </w:t>
            </w:r>
          </w:p>
        </w:tc>
        <w:tc>
          <w:tcPr>
            <w:tcW w:w="3780" w:type="dxa"/>
            <w:gridSpan w:val="2"/>
            <w:tcBorders>
              <w:left w:val="single" w:sz="4" w:space="0" w:color="auto"/>
              <w:right w:val="single" w:sz="4" w:space="0" w:color="auto"/>
            </w:tcBorders>
          </w:tcPr>
          <w:p w:rsidR="00CF1C6A" w:rsidRDefault="00F54CE4" w:rsidP="00D148F7">
            <w:r>
              <w:t xml:space="preserve">From </w:t>
            </w:r>
            <w:r w:rsidR="00CF1C6A">
              <w:t xml:space="preserve"> </w:t>
            </w:r>
            <w:r w:rsidR="00CF1C6A" w:rsidRPr="00F54CE4">
              <w:rPr>
                <w:b/>
              </w:rPr>
              <w:t>1</w:t>
            </w:r>
            <w:r w:rsidR="00CF1C6A" w:rsidRPr="00F54CE4">
              <w:rPr>
                <w:b/>
                <w:vertAlign w:val="superscript"/>
              </w:rPr>
              <w:t>st</w:t>
            </w:r>
            <w:r w:rsidR="00CF1C6A" w:rsidRPr="00F54CE4">
              <w:rPr>
                <w:b/>
              </w:rPr>
              <w:t xml:space="preserve"> April</w:t>
            </w:r>
            <w:r w:rsidR="00CF1C6A">
              <w:t xml:space="preserve"> of AY to </w:t>
            </w:r>
            <w:r w:rsidR="00D148F7">
              <w:t>Date of payment</w:t>
            </w:r>
          </w:p>
        </w:tc>
        <w:tc>
          <w:tcPr>
            <w:tcW w:w="2250" w:type="dxa"/>
            <w:tcBorders>
              <w:left w:val="single" w:sz="4" w:space="0" w:color="auto"/>
            </w:tcBorders>
          </w:tcPr>
          <w:p w:rsidR="00CF1C6A" w:rsidRDefault="00CF1C6A" w:rsidP="00DD5566">
            <w:r>
              <w:t>1%pm. &amp; part thereof on Net tax liability</w:t>
            </w:r>
          </w:p>
        </w:tc>
      </w:tr>
      <w:tr w:rsidR="004C663C" w:rsidTr="006C314B">
        <w:trPr>
          <w:trHeight w:val="389"/>
        </w:trPr>
        <w:tc>
          <w:tcPr>
            <w:tcW w:w="1260" w:type="dxa"/>
          </w:tcPr>
          <w:p w:rsidR="00CF1C6A" w:rsidRDefault="00CF1C6A">
            <w:r>
              <w:lastRenderedPageBreak/>
              <w:t>234C</w:t>
            </w:r>
          </w:p>
        </w:tc>
        <w:tc>
          <w:tcPr>
            <w:tcW w:w="3420" w:type="dxa"/>
            <w:gridSpan w:val="3"/>
            <w:tcBorders>
              <w:right w:val="single" w:sz="4" w:space="0" w:color="auto"/>
            </w:tcBorders>
          </w:tcPr>
          <w:p w:rsidR="00CF1C6A" w:rsidRDefault="00CF1C6A" w:rsidP="00CF1C6A">
            <w:r>
              <w:t xml:space="preserve">Deferment of Advance tax </w:t>
            </w:r>
          </w:p>
        </w:tc>
        <w:tc>
          <w:tcPr>
            <w:tcW w:w="3780" w:type="dxa"/>
            <w:gridSpan w:val="2"/>
            <w:tcBorders>
              <w:left w:val="single" w:sz="4" w:space="0" w:color="auto"/>
              <w:right w:val="single" w:sz="4" w:space="0" w:color="auto"/>
            </w:tcBorders>
          </w:tcPr>
          <w:p w:rsidR="00FD19A9" w:rsidRDefault="00CF1C6A">
            <w:r>
              <w:t>From due date to due date of next installment</w:t>
            </w:r>
            <w:r w:rsidR="008C4955">
              <w:t xml:space="preserve"> </w:t>
            </w:r>
            <w:r w:rsidR="00FD19A9">
              <w:t>(in last inst. Up to end of P</w:t>
            </w:r>
            <w:r w:rsidR="008C4955">
              <w:t>.</w:t>
            </w:r>
            <w:r w:rsidR="00FD19A9">
              <w:t>Y</w:t>
            </w:r>
            <w:r w:rsidR="008C4955">
              <w:t>.</w:t>
            </w:r>
            <w:r w:rsidR="00FD19A9">
              <w:t>)</w:t>
            </w:r>
          </w:p>
          <w:p w:rsidR="00CF1C6A" w:rsidRDefault="00CF1C6A">
            <w:r>
              <w:t xml:space="preserve"> </w:t>
            </w:r>
          </w:p>
        </w:tc>
        <w:tc>
          <w:tcPr>
            <w:tcW w:w="2250" w:type="dxa"/>
            <w:tcBorders>
              <w:left w:val="single" w:sz="4" w:space="0" w:color="auto"/>
            </w:tcBorders>
          </w:tcPr>
          <w:p w:rsidR="00CF1C6A" w:rsidRDefault="00FD19A9">
            <w:r>
              <w:t>1%pm. On installment payable</w:t>
            </w:r>
          </w:p>
        </w:tc>
      </w:tr>
      <w:tr w:rsidR="00EC5A7F" w:rsidTr="007F3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5"/>
        </w:trPr>
        <w:tc>
          <w:tcPr>
            <w:tcW w:w="10710" w:type="dxa"/>
            <w:gridSpan w:val="7"/>
          </w:tcPr>
          <w:p w:rsidR="00EC5A7F" w:rsidRDefault="00EC5A7F" w:rsidP="00EC5A7F">
            <w:pPr>
              <w:ind w:firstLine="720"/>
              <w:rPr>
                <w:b/>
              </w:rPr>
            </w:pPr>
            <w:r>
              <w:rPr>
                <w:b/>
              </w:rPr>
              <w:t xml:space="preserve">                                               </w:t>
            </w:r>
            <w:r w:rsidRPr="00292C31">
              <w:rPr>
                <w:b/>
              </w:rPr>
              <w:t>Installment Due dates of Advance tax</w:t>
            </w:r>
          </w:p>
        </w:tc>
      </w:tr>
      <w:tr w:rsidR="002D3561" w:rsidTr="007F34D0">
        <w:tc>
          <w:tcPr>
            <w:tcW w:w="4230" w:type="dxa"/>
            <w:gridSpan w:val="3"/>
          </w:tcPr>
          <w:p w:rsidR="00FD19A9" w:rsidRPr="00292C31" w:rsidRDefault="00FD19A9" w:rsidP="00EC5A7F">
            <w:pPr>
              <w:rPr>
                <w:b/>
              </w:rPr>
            </w:pPr>
            <w:r w:rsidRPr="00292C31">
              <w:rPr>
                <w:b/>
              </w:rPr>
              <w:t xml:space="preserve">                              For Non Corporate</w:t>
            </w:r>
          </w:p>
        </w:tc>
        <w:tc>
          <w:tcPr>
            <w:tcW w:w="6480" w:type="dxa"/>
            <w:gridSpan w:val="4"/>
          </w:tcPr>
          <w:p w:rsidR="00FD19A9" w:rsidRPr="00292C31" w:rsidRDefault="00FD19A9" w:rsidP="00EC5A7F">
            <w:pPr>
              <w:rPr>
                <w:b/>
              </w:rPr>
            </w:pPr>
            <w:r w:rsidRPr="00292C31">
              <w:rPr>
                <w:b/>
              </w:rPr>
              <w:t xml:space="preserve">                                          For Corporate</w:t>
            </w:r>
          </w:p>
        </w:tc>
      </w:tr>
      <w:tr w:rsidR="00292C31" w:rsidTr="006C314B">
        <w:tc>
          <w:tcPr>
            <w:tcW w:w="1350" w:type="dxa"/>
            <w:gridSpan w:val="2"/>
            <w:tcBorders>
              <w:right w:val="single" w:sz="4" w:space="0" w:color="auto"/>
            </w:tcBorders>
          </w:tcPr>
          <w:p w:rsidR="00292C31" w:rsidRDefault="00292C31" w:rsidP="000D2AAE">
            <w:pPr>
              <w:jc w:val="center"/>
            </w:pPr>
            <w:r>
              <w:t>DUE DATE</w:t>
            </w:r>
          </w:p>
        </w:tc>
        <w:tc>
          <w:tcPr>
            <w:tcW w:w="2880" w:type="dxa"/>
            <w:tcBorders>
              <w:left w:val="single" w:sz="4" w:space="0" w:color="auto"/>
            </w:tcBorders>
          </w:tcPr>
          <w:p w:rsidR="00292C31" w:rsidRDefault="00292C31" w:rsidP="000D2AAE">
            <w:pPr>
              <w:jc w:val="center"/>
            </w:pPr>
            <w:r>
              <w:t>SLAB</w:t>
            </w:r>
          </w:p>
        </w:tc>
        <w:tc>
          <w:tcPr>
            <w:tcW w:w="3420" w:type="dxa"/>
            <w:gridSpan w:val="2"/>
            <w:tcBorders>
              <w:right w:val="single" w:sz="4" w:space="0" w:color="auto"/>
            </w:tcBorders>
          </w:tcPr>
          <w:p w:rsidR="00292C31" w:rsidRDefault="00292C31" w:rsidP="000D2AAE">
            <w:pPr>
              <w:jc w:val="center"/>
            </w:pPr>
            <w:r>
              <w:t>DUE DATE</w:t>
            </w:r>
          </w:p>
        </w:tc>
        <w:tc>
          <w:tcPr>
            <w:tcW w:w="3060" w:type="dxa"/>
            <w:gridSpan w:val="2"/>
            <w:tcBorders>
              <w:left w:val="single" w:sz="4" w:space="0" w:color="auto"/>
            </w:tcBorders>
          </w:tcPr>
          <w:p w:rsidR="00292C31" w:rsidRDefault="00292C31" w:rsidP="000D2AAE">
            <w:pPr>
              <w:jc w:val="center"/>
            </w:pPr>
            <w:r>
              <w:t>SLAB</w:t>
            </w:r>
          </w:p>
        </w:tc>
      </w:tr>
      <w:tr w:rsidR="00292C31" w:rsidTr="006C314B">
        <w:tc>
          <w:tcPr>
            <w:tcW w:w="1350" w:type="dxa"/>
            <w:gridSpan w:val="2"/>
            <w:tcBorders>
              <w:right w:val="single" w:sz="4" w:space="0" w:color="auto"/>
            </w:tcBorders>
          </w:tcPr>
          <w:p w:rsidR="00292C31" w:rsidRDefault="006A4029" w:rsidP="000D2AAE">
            <w:pPr>
              <w:jc w:val="center"/>
            </w:pPr>
            <w:r>
              <w:t>-</w:t>
            </w:r>
          </w:p>
        </w:tc>
        <w:tc>
          <w:tcPr>
            <w:tcW w:w="2880" w:type="dxa"/>
            <w:tcBorders>
              <w:left w:val="single" w:sz="4" w:space="0" w:color="auto"/>
            </w:tcBorders>
          </w:tcPr>
          <w:p w:rsidR="00292C31" w:rsidRDefault="006A4029" w:rsidP="000D2AAE">
            <w:pPr>
              <w:jc w:val="center"/>
            </w:pPr>
            <w:r>
              <w:t>-</w:t>
            </w:r>
          </w:p>
        </w:tc>
        <w:tc>
          <w:tcPr>
            <w:tcW w:w="3420" w:type="dxa"/>
            <w:gridSpan w:val="2"/>
            <w:tcBorders>
              <w:right w:val="single" w:sz="4" w:space="0" w:color="auto"/>
            </w:tcBorders>
          </w:tcPr>
          <w:p w:rsidR="00292C31" w:rsidRDefault="00BD0B18" w:rsidP="000D2AAE">
            <w:pPr>
              <w:jc w:val="center"/>
            </w:pPr>
            <w:r>
              <w:t>15</w:t>
            </w:r>
            <w:r w:rsidRPr="00BD0B18">
              <w:rPr>
                <w:vertAlign w:val="superscript"/>
              </w:rPr>
              <w:t>th</w:t>
            </w:r>
            <w:r>
              <w:t xml:space="preserve"> June</w:t>
            </w:r>
          </w:p>
        </w:tc>
        <w:tc>
          <w:tcPr>
            <w:tcW w:w="3060" w:type="dxa"/>
            <w:gridSpan w:val="2"/>
            <w:tcBorders>
              <w:left w:val="single" w:sz="4" w:space="0" w:color="auto"/>
            </w:tcBorders>
          </w:tcPr>
          <w:p w:rsidR="00292C31" w:rsidRDefault="00EC5A7F" w:rsidP="000D2AAE">
            <w:pPr>
              <w:jc w:val="center"/>
            </w:pPr>
            <w:r>
              <w:t>15%</w:t>
            </w:r>
          </w:p>
        </w:tc>
      </w:tr>
      <w:tr w:rsidR="00BD0B18" w:rsidTr="006C314B">
        <w:tc>
          <w:tcPr>
            <w:tcW w:w="1350" w:type="dxa"/>
            <w:gridSpan w:val="2"/>
            <w:tcBorders>
              <w:right w:val="single" w:sz="4" w:space="0" w:color="auto"/>
            </w:tcBorders>
          </w:tcPr>
          <w:p w:rsidR="00BD0B18" w:rsidRDefault="00BD0B18" w:rsidP="000D2AAE">
            <w:pPr>
              <w:jc w:val="center"/>
            </w:pPr>
            <w:r>
              <w:t>15</w:t>
            </w:r>
            <w:r w:rsidRPr="0085624B">
              <w:rPr>
                <w:vertAlign w:val="superscript"/>
              </w:rPr>
              <w:t>th</w:t>
            </w:r>
            <w:r>
              <w:t xml:space="preserve"> Sept.</w:t>
            </w:r>
          </w:p>
        </w:tc>
        <w:tc>
          <w:tcPr>
            <w:tcW w:w="2880" w:type="dxa"/>
            <w:tcBorders>
              <w:left w:val="single" w:sz="4" w:space="0" w:color="auto"/>
            </w:tcBorders>
          </w:tcPr>
          <w:p w:rsidR="00BD0B18" w:rsidRDefault="00BD0B18" w:rsidP="000D2AAE">
            <w:pPr>
              <w:jc w:val="center"/>
            </w:pPr>
            <w:r>
              <w:t>30%</w:t>
            </w:r>
          </w:p>
        </w:tc>
        <w:tc>
          <w:tcPr>
            <w:tcW w:w="3420" w:type="dxa"/>
            <w:gridSpan w:val="2"/>
            <w:tcBorders>
              <w:right w:val="single" w:sz="4" w:space="0" w:color="auto"/>
            </w:tcBorders>
          </w:tcPr>
          <w:p w:rsidR="00BD0B18" w:rsidRDefault="00BD0B18" w:rsidP="000D2AAE">
            <w:pPr>
              <w:jc w:val="center"/>
            </w:pPr>
            <w:r>
              <w:t>15</w:t>
            </w:r>
            <w:r w:rsidRPr="0085624B">
              <w:rPr>
                <w:vertAlign w:val="superscript"/>
              </w:rPr>
              <w:t>th</w:t>
            </w:r>
            <w:r>
              <w:t xml:space="preserve"> Sept.</w:t>
            </w:r>
          </w:p>
        </w:tc>
        <w:tc>
          <w:tcPr>
            <w:tcW w:w="3060" w:type="dxa"/>
            <w:gridSpan w:val="2"/>
            <w:tcBorders>
              <w:left w:val="single" w:sz="4" w:space="0" w:color="auto"/>
            </w:tcBorders>
          </w:tcPr>
          <w:p w:rsidR="00BD0B18" w:rsidRDefault="00EC5A7F" w:rsidP="000D2AAE">
            <w:pPr>
              <w:jc w:val="center"/>
            </w:pPr>
            <w:r>
              <w:t>45%</w:t>
            </w:r>
          </w:p>
        </w:tc>
      </w:tr>
      <w:tr w:rsidR="00BD0B18" w:rsidTr="006C314B">
        <w:tc>
          <w:tcPr>
            <w:tcW w:w="1350" w:type="dxa"/>
            <w:gridSpan w:val="2"/>
            <w:tcBorders>
              <w:right w:val="single" w:sz="4" w:space="0" w:color="auto"/>
            </w:tcBorders>
          </w:tcPr>
          <w:p w:rsidR="00BD0B18" w:rsidRDefault="00BD0B18" w:rsidP="000D2AAE">
            <w:pPr>
              <w:jc w:val="center"/>
            </w:pPr>
            <w:r>
              <w:t>15</w:t>
            </w:r>
            <w:r w:rsidRPr="0085624B">
              <w:rPr>
                <w:vertAlign w:val="superscript"/>
              </w:rPr>
              <w:t>th</w:t>
            </w:r>
            <w:r>
              <w:t xml:space="preserve"> Dec.</w:t>
            </w:r>
          </w:p>
        </w:tc>
        <w:tc>
          <w:tcPr>
            <w:tcW w:w="2880" w:type="dxa"/>
            <w:tcBorders>
              <w:left w:val="single" w:sz="4" w:space="0" w:color="auto"/>
            </w:tcBorders>
          </w:tcPr>
          <w:p w:rsidR="00BD0B18" w:rsidRDefault="00BD0B18" w:rsidP="000D2AAE">
            <w:pPr>
              <w:jc w:val="center"/>
            </w:pPr>
            <w:r>
              <w:t>60%</w:t>
            </w:r>
          </w:p>
        </w:tc>
        <w:tc>
          <w:tcPr>
            <w:tcW w:w="3420" w:type="dxa"/>
            <w:gridSpan w:val="2"/>
            <w:tcBorders>
              <w:right w:val="single" w:sz="4" w:space="0" w:color="auto"/>
            </w:tcBorders>
          </w:tcPr>
          <w:p w:rsidR="00BD0B18" w:rsidRDefault="00BD0B18" w:rsidP="000D2AAE">
            <w:pPr>
              <w:jc w:val="center"/>
            </w:pPr>
            <w:r>
              <w:t>15</w:t>
            </w:r>
            <w:r w:rsidRPr="0085624B">
              <w:rPr>
                <w:vertAlign w:val="superscript"/>
              </w:rPr>
              <w:t>th</w:t>
            </w:r>
            <w:r>
              <w:t xml:space="preserve"> Dec.</w:t>
            </w:r>
          </w:p>
        </w:tc>
        <w:tc>
          <w:tcPr>
            <w:tcW w:w="3060" w:type="dxa"/>
            <w:gridSpan w:val="2"/>
            <w:tcBorders>
              <w:left w:val="single" w:sz="4" w:space="0" w:color="auto"/>
            </w:tcBorders>
          </w:tcPr>
          <w:p w:rsidR="00BD0B18" w:rsidRDefault="00EC5A7F" w:rsidP="000D2AAE">
            <w:pPr>
              <w:jc w:val="center"/>
            </w:pPr>
            <w:r>
              <w:t>75%</w:t>
            </w:r>
          </w:p>
        </w:tc>
      </w:tr>
      <w:tr w:rsidR="00BD0B18" w:rsidTr="006C314B">
        <w:tc>
          <w:tcPr>
            <w:tcW w:w="1350" w:type="dxa"/>
            <w:gridSpan w:val="2"/>
            <w:tcBorders>
              <w:right w:val="single" w:sz="4" w:space="0" w:color="auto"/>
            </w:tcBorders>
          </w:tcPr>
          <w:p w:rsidR="00BD0B18" w:rsidRDefault="00BD0B18" w:rsidP="000D2AAE">
            <w:pPr>
              <w:jc w:val="center"/>
            </w:pPr>
            <w:r>
              <w:t>15</w:t>
            </w:r>
            <w:r w:rsidRPr="00C200A5">
              <w:rPr>
                <w:vertAlign w:val="superscript"/>
              </w:rPr>
              <w:t>th</w:t>
            </w:r>
            <w:r>
              <w:t xml:space="preserve"> March</w:t>
            </w:r>
          </w:p>
        </w:tc>
        <w:tc>
          <w:tcPr>
            <w:tcW w:w="2880" w:type="dxa"/>
            <w:tcBorders>
              <w:left w:val="single" w:sz="4" w:space="0" w:color="auto"/>
            </w:tcBorders>
          </w:tcPr>
          <w:p w:rsidR="00BD0B18" w:rsidRDefault="00BD0B18" w:rsidP="000D2AAE">
            <w:pPr>
              <w:jc w:val="center"/>
            </w:pPr>
            <w:r>
              <w:t>100%</w:t>
            </w:r>
          </w:p>
        </w:tc>
        <w:tc>
          <w:tcPr>
            <w:tcW w:w="3420" w:type="dxa"/>
            <w:gridSpan w:val="2"/>
            <w:tcBorders>
              <w:right w:val="single" w:sz="4" w:space="0" w:color="auto"/>
            </w:tcBorders>
          </w:tcPr>
          <w:p w:rsidR="00BD0B18" w:rsidRDefault="000D2AAE" w:rsidP="000D2AAE">
            <w:pPr>
              <w:jc w:val="center"/>
            </w:pPr>
            <w:r>
              <w:t xml:space="preserve"> </w:t>
            </w:r>
            <w:r w:rsidR="00BD0B18">
              <w:t>15</w:t>
            </w:r>
            <w:r w:rsidR="00BD0B18" w:rsidRPr="00C200A5">
              <w:rPr>
                <w:vertAlign w:val="superscript"/>
              </w:rPr>
              <w:t>th</w:t>
            </w:r>
            <w:r w:rsidR="00BD0B18">
              <w:t xml:space="preserve"> March</w:t>
            </w:r>
          </w:p>
        </w:tc>
        <w:tc>
          <w:tcPr>
            <w:tcW w:w="3060" w:type="dxa"/>
            <w:gridSpan w:val="2"/>
            <w:tcBorders>
              <w:left w:val="single" w:sz="4" w:space="0" w:color="auto"/>
            </w:tcBorders>
          </w:tcPr>
          <w:p w:rsidR="00BD0B18" w:rsidRDefault="00EC5A7F" w:rsidP="000D2AAE">
            <w:pPr>
              <w:jc w:val="center"/>
            </w:pPr>
            <w:r>
              <w:t>100%</w:t>
            </w:r>
          </w:p>
        </w:tc>
      </w:tr>
    </w:tbl>
    <w:p w:rsidR="00913B63" w:rsidRPr="00657998" w:rsidRDefault="00913B63" w:rsidP="00657998">
      <w:pPr>
        <w:pStyle w:val="Heading2"/>
        <w:jc w:val="center"/>
        <w:rPr>
          <w:color w:val="000000" w:themeColor="text1"/>
        </w:rPr>
      </w:pPr>
      <w:r w:rsidRPr="00657998">
        <w:rPr>
          <w:color w:val="000000" w:themeColor="text1"/>
        </w:rPr>
        <w:t xml:space="preserve">LIMIT FOR SECTION </w:t>
      </w:r>
      <w:r w:rsidR="00C93626" w:rsidRPr="00657998">
        <w:rPr>
          <w:color w:val="000000" w:themeColor="text1"/>
        </w:rPr>
        <w:t>44AB TAX AUDIT</w:t>
      </w:r>
    </w:p>
    <w:tbl>
      <w:tblPr>
        <w:tblStyle w:val="TableGrid"/>
        <w:tblW w:w="10620" w:type="dxa"/>
        <w:tblInd w:w="-522" w:type="dxa"/>
        <w:tblLook w:val="04A0"/>
      </w:tblPr>
      <w:tblGrid>
        <w:gridCol w:w="1170"/>
        <w:gridCol w:w="2250"/>
        <w:gridCol w:w="3780"/>
        <w:gridCol w:w="3420"/>
      </w:tblGrid>
      <w:tr w:rsidR="00C93626" w:rsidTr="007F34D0">
        <w:tc>
          <w:tcPr>
            <w:tcW w:w="1170" w:type="dxa"/>
          </w:tcPr>
          <w:p w:rsidR="00C93626" w:rsidRDefault="00C93626" w:rsidP="007A3E67">
            <w:pPr>
              <w:jc w:val="center"/>
              <w:rPr>
                <w:b/>
                <w:sz w:val="24"/>
              </w:rPr>
            </w:pPr>
            <w:r>
              <w:rPr>
                <w:b/>
                <w:sz w:val="24"/>
              </w:rPr>
              <w:t>S.No.</w:t>
            </w:r>
          </w:p>
        </w:tc>
        <w:tc>
          <w:tcPr>
            <w:tcW w:w="2250" w:type="dxa"/>
          </w:tcPr>
          <w:p w:rsidR="00C93626" w:rsidRDefault="00C93626" w:rsidP="007A3E67">
            <w:pPr>
              <w:jc w:val="center"/>
              <w:rPr>
                <w:b/>
                <w:sz w:val="24"/>
              </w:rPr>
            </w:pPr>
            <w:r>
              <w:rPr>
                <w:b/>
                <w:sz w:val="24"/>
              </w:rPr>
              <w:t>Financial year</w:t>
            </w:r>
          </w:p>
        </w:tc>
        <w:tc>
          <w:tcPr>
            <w:tcW w:w="3780" w:type="dxa"/>
          </w:tcPr>
          <w:p w:rsidR="00C93626" w:rsidRDefault="00C93626" w:rsidP="007A3E67">
            <w:pPr>
              <w:jc w:val="center"/>
              <w:rPr>
                <w:b/>
                <w:sz w:val="24"/>
              </w:rPr>
            </w:pPr>
            <w:r>
              <w:rPr>
                <w:b/>
                <w:sz w:val="24"/>
              </w:rPr>
              <w:t>Limit(Business)in lakhas</w:t>
            </w:r>
          </w:p>
        </w:tc>
        <w:tc>
          <w:tcPr>
            <w:tcW w:w="3420" w:type="dxa"/>
          </w:tcPr>
          <w:p w:rsidR="00C93626" w:rsidRDefault="00C93626" w:rsidP="007A3E67">
            <w:pPr>
              <w:jc w:val="center"/>
              <w:rPr>
                <w:b/>
                <w:sz w:val="24"/>
              </w:rPr>
            </w:pPr>
            <w:r>
              <w:rPr>
                <w:b/>
                <w:sz w:val="24"/>
              </w:rPr>
              <w:t>Professional (in lakhas)</w:t>
            </w:r>
          </w:p>
        </w:tc>
      </w:tr>
      <w:tr w:rsidR="00C93626" w:rsidTr="007F34D0">
        <w:tc>
          <w:tcPr>
            <w:tcW w:w="1170" w:type="dxa"/>
          </w:tcPr>
          <w:p w:rsidR="00C93626" w:rsidRPr="007A3E67" w:rsidRDefault="00C93626" w:rsidP="00C93626">
            <w:pPr>
              <w:rPr>
                <w:sz w:val="24"/>
              </w:rPr>
            </w:pPr>
            <w:r w:rsidRPr="007A3E67">
              <w:rPr>
                <w:sz w:val="24"/>
              </w:rPr>
              <w:t>1</w:t>
            </w:r>
          </w:p>
        </w:tc>
        <w:tc>
          <w:tcPr>
            <w:tcW w:w="2250" w:type="dxa"/>
          </w:tcPr>
          <w:p w:rsidR="00C93626" w:rsidRPr="007A3E67" w:rsidRDefault="00C93626" w:rsidP="00C93626">
            <w:pPr>
              <w:rPr>
                <w:sz w:val="24"/>
              </w:rPr>
            </w:pPr>
            <w:r w:rsidRPr="007A3E67">
              <w:rPr>
                <w:sz w:val="24"/>
              </w:rPr>
              <w:t>2009-10</w:t>
            </w:r>
          </w:p>
        </w:tc>
        <w:tc>
          <w:tcPr>
            <w:tcW w:w="3780" w:type="dxa"/>
          </w:tcPr>
          <w:p w:rsidR="00C93626" w:rsidRPr="007A3E67" w:rsidRDefault="00C93626" w:rsidP="00C93626">
            <w:pPr>
              <w:rPr>
                <w:sz w:val="24"/>
              </w:rPr>
            </w:pPr>
            <w:r w:rsidRPr="007A3E67">
              <w:rPr>
                <w:sz w:val="24"/>
              </w:rPr>
              <w:t>40</w:t>
            </w:r>
          </w:p>
        </w:tc>
        <w:tc>
          <w:tcPr>
            <w:tcW w:w="3420" w:type="dxa"/>
          </w:tcPr>
          <w:p w:rsidR="00C93626" w:rsidRPr="007A3E67" w:rsidRDefault="00D77BC5" w:rsidP="00C93626">
            <w:pPr>
              <w:rPr>
                <w:sz w:val="24"/>
              </w:rPr>
            </w:pPr>
            <w:r w:rsidRPr="007A3E67">
              <w:rPr>
                <w:sz w:val="24"/>
              </w:rPr>
              <w:t>10</w:t>
            </w:r>
          </w:p>
        </w:tc>
      </w:tr>
      <w:tr w:rsidR="00C93626" w:rsidTr="007F34D0">
        <w:tc>
          <w:tcPr>
            <w:tcW w:w="1170" w:type="dxa"/>
          </w:tcPr>
          <w:p w:rsidR="00C93626" w:rsidRPr="007A3E67" w:rsidRDefault="00D77BC5" w:rsidP="00C93626">
            <w:pPr>
              <w:rPr>
                <w:sz w:val="24"/>
              </w:rPr>
            </w:pPr>
            <w:r w:rsidRPr="007A3E67">
              <w:rPr>
                <w:sz w:val="24"/>
              </w:rPr>
              <w:t>2</w:t>
            </w:r>
          </w:p>
        </w:tc>
        <w:tc>
          <w:tcPr>
            <w:tcW w:w="2250" w:type="dxa"/>
          </w:tcPr>
          <w:p w:rsidR="00C93626" w:rsidRPr="007A3E67" w:rsidRDefault="00D77BC5" w:rsidP="00C93626">
            <w:pPr>
              <w:rPr>
                <w:sz w:val="24"/>
              </w:rPr>
            </w:pPr>
            <w:r w:rsidRPr="007A3E67">
              <w:rPr>
                <w:sz w:val="24"/>
              </w:rPr>
              <w:t>2010-11, 2011-12</w:t>
            </w:r>
          </w:p>
        </w:tc>
        <w:tc>
          <w:tcPr>
            <w:tcW w:w="3780" w:type="dxa"/>
          </w:tcPr>
          <w:p w:rsidR="00C93626" w:rsidRPr="007A3E67" w:rsidRDefault="00D77BC5" w:rsidP="00C93626">
            <w:pPr>
              <w:rPr>
                <w:sz w:val="24"/>
              </w:rPr>
            </w:pPr>
            <w:r w:rsidRPr="007A3E67">
              <w:rPr>
                <w:sz w:val="24"/>
              </w:rPr>
              <w:t>60</w:t>
            </w:r>
          </w:p>
        </w:tc>
        <w:tc>
          <w:tcPr>
            <w:tcW w:w="3420" w:type="dxa"/>
          </w:tcPr>
          <w:p w:rsidR="00C93626" w:rsidRPr="007A3E67" w:rsidRDefault="00D77BC5" w:rsidP="00C93626">
            <w:pPr>
              <w:rPr>
                <w:sz w:val="24"/>
              </w:rPr>
            </w:pPr>
            <w:r w:rsidRPr="007A3E67">
              <w:rPr>
                <w:sz w:val="24"/>
              </w:rPr>
              <w:t>15</w:t>
            </w:r>
          </w:p>
        </w:tc>
      </w:tr>
      <w:tr w:rsidR="00D77BC5" w:rsidTr="007F34D0">
        <w:tc>
          <w:tcPr>
            <w:tcW w:w="1170" w:type="dxa"/>
          </w:tcPr>
          <w:p w:rsidR="00D77BC5" w:rsidRPr="007A3E67" w:rsidRDefault="00D77BC5" w:rsidP="00C93626">
            <w:pPr>
              <w:rPr>
                <w:sz w:val="24"/>
              </w:rPr>
            </w:pPr>
            <w:r w:rsidRPr="007A3E67">
              <w:rPr>
                <w:sz w:val="24"/>
              </w:rPr>
              <w:t>3</w:t>
            </w:r>
          </w:p>
        </w:tc>
        <w:tc>
          <w:tcPr>
            <w:tcW w:w="2250" w:type="dxa"/>
          </w:tcPr>
          <w:p w:rsidR="00D77BC5" w:rsidRPr="007A3E67" w:rsidRDefault="00D77BC5" w:rsidP="00C93626">
            <w:pPr>
              <w:rPr>
                <w:sz w:val="24"/>
              </w:rPr>
            </w:pPr>
            <w:r w:rsidRPr="007A3E67">
              <w:rPr>
                <w:sz w:val="24"/>
              </w:rPr>
              <w:t>2012-13</w:t>
            </w:r>
          </w:p>
        </w:tc>
        <w:tc>
          <w:tcPr>
            <w:tcW w:w="3780" w:type="dxa"/>
          </w:tcPr>
          <w:p w:rsidR="00D77BC5" w:rsidRPr="007A3E67" w:rsidRDefault="00D77BC5" w:rsidP="00C93626">
            <w:pPr>
              <w:rPr>
                <w:sz w:val="24"/>
              </w:rPr>
            </w:pPr>
            <w:r w:rsidRPr="007A3E67">
              <w:rPr>
                <w:sz w:val="24"/>
              </w:rPr>
              <w:t>100</w:t>
            </w:r>
          </w:p>
        </w:tc>
        <w:tc>
          <w:tcPr>
            <w:tcW w:w="3420" w:type="dxa"/>
          </w:tcPr>
          <w:p w:rsidR="00D77BC5" w:rsidRPr="007A3E67" w:rsidRDefault="00D77BC5" w:rsidP="00C93626">
            <w:pPr>
              <w:rPr>
                <w:sz w:val="24"/>
              </w:rPr>
            </w:pPr>
            <w:r w:rsidRPr="007A3E67">
              <w:rPr>
                <w:sz w:val="24"/>
              </w:rPr>
              <w:t>25</w:t>
            </w:r>
          </w:p>
        </w:tc>
      </w:tr>
    </w:tbl>
    <w:p w:rsidR="002958FB" w:rsidRPr="00657998" w:rsidRDefault="002958FB" w:rsidP="00657998">
      <w:pPr>
        <w:pStyle w:val="Heading2"/>
        <w:jc w:val="center"/>
        <w:rPr>
          <w:color w:val="000000" w:themeColor="text1"/>
        </w:rPr>
      </w:pPr>
      <w:r w:rsidRPr="00657998">
        <w:rPr>
          <w:color w:val="000000" w:themeColor="text1"/>
        </w:rPr>
        <w:t>TDS PAYMENT DUE DATE</w:t>
      </w:r>
    </w:p>
    <w:tbl>
      <w:tblPr>
        <w:tblStyle w:val="TableGrid"/>
        <w:tblW w:w="10530" w:type="dxa"/>
        <w:tblInd w:w="-522" w:type="dxa"/>
        <w:tblLook w:val="04A0"/>
      </w:tblPr>
      <w:tblGrid>
        <w:gridCol w:w="3690"/>
        <w:gridCol w:w="6840"/>
      </w:tblGrid>
      <w:tr w:rsidR="002958FB" w:rsidTr="005F4DDF">
        <w:tc>
          <w:tcPr>
            <w:tcW w:w="3690" w:type="dxa"/>
          </w:tcPr>
          <w:p w:rsidR="002958FB" w:rsidRPr="00657998" w:rsidRDefault="009F2EC7" w:rsidP="009F2EC7">
            <w:pPr>
              <w:rPr>
                <w:sz w:val="24"/>
              </w:rPr>
            </w:pPr>
            <w:r w:rsidRPr="00657998">
              <w:rPr>
                <w:sz w:val="24"/>
              </w:rPr>
              <w:t>GOVT.</w:t>
            </w:r>
          </w:p>
        </w:tc>
        <w:tc>
          <w:tcPr>
            <w:tcW w:w="6840" w:type="dxa"/>
          </w:tcPr>
          <w:p w:rsidR="002958FB" w:rsidRPr="00657998" w:rsidRDefault="009F2EC7" w:rsidP="009F2EC7">
            <w:pPr>
              <w:rPr>
                <w:sz w:val="24"/>
              </w:rPr>
            </w:pPr>
            <w:r w:rsidRPr="00657998">
              <w:rPr>
                <w:sz w:val="24"/>
              </w:rPr>
              <w:t>Within 7 days from the end of month</w:t>
            </w:r>
          </w:p>
        </w:tc>
      </w:tr>
      <w:tr w:rsidR="002958FB" w:rsidTr="005F4DDF">
        <w:tc>
          <w:tcPr>
            <w:tcW w:w="3690" w:type="dxa"/>
          </w:tcPr>
          <w:p w:rsidR="002958FB" w:rsidRPr="00657998" w:rsidRDefault="009F2EC7" w:rsidP="009F2EC7">
            <w:pPr>
              <w:rPr>
                <w:sz w:val="24"/>
              </w:rPr>
            </w:pPr>
            <w:r w:rsidRPr="00657998">
              <w:rPr>
                <w:sz w:val="24"/>
              </w:rPr>
              <w:t>NON GOVT.</w:t>
            </w:r>
          </w:p>
        </w:tc>
        <w:tc>
          <w:tcPr>
            <w:tcW w:w="6840" w:type="dxa"/>
          </w:tcPr>
          <w:p w:rsidR="002958FB" w:rsidRPr="00657998" w:rsidRDefault="009F2EC7" w:rsidP="009F2EC7">
            <w:pPr>
              <w:rPr>
                <w:sz w:val="24"/>
              </w:rPr>
            </w:pPr>
            <w:r w:rsidRPr="00657998">
              <w:rPr>
                <w:sz w:val="24"/>
              </w:rPr>
              <w:t>Within 7 days from the end of month</w:t>
            </w:r>
          </w:p>
        </w:tc>
      </w:tr>
      <w:tr w:rsidR="009F2EC7" w:rsidTr="005F4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5"/>
        </w:trPr>
        <w:tc>
          <w:tcPr>
            <w:tcW w:w="10530" w:type="dxa"/>
            <w:gridSpan w:val="2"/>
          </w:tcPr>
          <w:p w:rsidR="009F2EC7" w:rsidRDefault="00B31FA9" w:rsidP="009F2EC7">
            <w:pPr>
              <w:ind w:left="108"/>
              <w:rPr>
                <w:b/>
                <w:sz w:val="24"/>
              </w:rPr>
            </w:pPr>
            <w:r>
              <w:rPr>
                <w:b/>
                <w:sz w:val="24"/>
              </w:rPr>
              <w:t xml:space="preserve">                      In case of March month upto 30</w:t>
            </w:r>
            <w:r w:rsidRPr="00B31FA9">
              <w:rPr>
                <w:b/>
                <w:sz w:val="24"/>
                <w:vertAlign w:val="superscript"/>
              </w:rPr>
              <w:t>th</w:t>
            </w:r>
            <w:r>
              <w:rPr>
                <w:b/>
                <w:sz w:val="24"/>
              </w:rPr>
              <w:t xml:space="preserve"> April</w:t>
            </w:r>
          </w:p>
        </w:tc>
      </w:tr>
    </w:tbl>
    <w:p w:rsidR="008A5EDB" w:rsidRDefault="008A5EDB" w:rsidP="008A5EDB">
      <w:pPr>
        <w:spacing w:after="120"/>
        <w:ind w:left="2160" w:firstLine="720"/>
        <w:rPr>
          <w:b/>
          <w:sz w:val="28"/>
        </w:rPr>
      </w:pPr>
    </w:p>
    <w:p w:rsidR="004A4039" w:rsidRPr="00CF00EE" w:rsidRDefault="004A4039" w:rsidP="008A5EDB">
      <w:pPr>
        <w:spacing w:after="0"/>
        <w:ind w:left="2160" w:firstLine="720"/>
        <w:rPr>
          <w:b/>
          <w:sz w:val="28"/>
        </w:rPr>
      </w:pPr>
      <w:r w:rsidRPr="00CF00EE">
        <w:rPr>
          <w:b/>
          <w:sz w:val="28"/>
        </w:rPr>
        <w:t>TDS RETURN DUE DATES</w:t>
      </w:r>
    </w:p>
    <w:tbl>
      <w:tblPr>
        <w:tblStyle w:val="TableGrid"/>
        <w:tblW w:w="10530" w:type="dxa"/>
        <w:tblInd w:w="-522" w:type="dxa"/>
        <w:tblLook w:val="04A0"/>
      </w:tblPr>
      <w:tblGrid>
        <w:gridCol w:w="2340"/>
        <w:gridCol w:w="2610"/>
        <w:gridCol w:w="5580"/>
      </w:tblGrid>
      <w:tr w:rsidR="004A4039" w:rsidTr="007F34D0">
        <w:tc>
          <w:tcPr>
            <w:tcW w:w="4950" w:type="dxa"/>
            <w:gridSpan w:val="2"/>
          </w:tcPr>
          <w:p w:rsidR="004A4039" w:rsidRPr="00ED7309" w:rsidRDefault="004A4039" w:rsidP="00C8650C">
            <w:pPr>
              <w:rPr>
                <w:sz w:val="24"/>
              </w:rPr>
            </w:pPr>
            <w:r w:rsidRPr="00ED7309">
              <w:rPr>
                <w:sz w:val="24"/>
              </w:rPr>
              <w:t>Salary payment</w:t>
            </w:r>
          </w:p>
        </w:tc>
        <w:tc>
          <w:tcPr>
            <w:tcW w:w="5580" w:type="dxa"/>
          </w:tcPr>
          <w:p w:rsidR="004A4039" w:rsidRPr="00ED7309" w:rsidRDefault="004A4039" w:rsidP="00C8650C">
            <w:pPr>
              <w:rPr>
                <w:sz w:val="24"/>
              </w:rPr>
            </w:pPr>
            <w:r w:rsidRPr="00ED7309">
              <w:rPr>
                <w:sz w:val="24"/>
              </w:rPr>
              <w:t>With in 15 days from the end of quarter</w:t>
            </w:r>
          </w:p>
        </w:tc>
      </w:tr>
      <w:tr w:rsidR="004A4039" w:rsidTr="007F34D0">
        <w:tc>
          <w:tcPr>
            <w:tcW w:w="4950" w:type="dxa"/>
            <w:gridSpan w:val="2"/>
            <w:tcBorders>
              <w:bottom w:val="single" w:sz="4" w:space="0" w:color="auto"/>
            </w:tcBorders>
          </w:tcPr>
          <w:p w:rsidR="004A4039" w:rsidRPr="00ED7309" w:rsidRDefault="004A4039" w:rsidP="00C8650C">
            <w:pPr>
              <w:rPr>
                <w:sz w:val="24"/>
              </w:rPr>
            </w:pPr>
            <w:r w:rsidRPr="00ED7309">
              <w:rPr>
                <w:sz w:val="24"/>
              </w:rPr>
              <w:t>Payment to Residence(Other than salary)</w:t>
            </w:r>
          </w:p>
        </w:tc>
        <w:tc>
          <w:tcPr>
            <w:tcW w:w="5580" w:type="dxa"/>
            <w:tcBorders>
              <w:bottom w:val="single" w:sz="4" w:space="0" w:color="auto"/>
            </w:tcBorders>
          </w:tcPr>
          <w:p w:rsidR="004A4039" w:rsidRPr="00ED7309" w:rsidRDefault="004A4039" w:rsidP="00C8650C">
            <w:pPr>
              <w:rPr>
                <w:sz w:val="24"/>
              </w:rPr>
            </w:pPr>
            <w:r w:rsidRPr="00ED7309">
              <w:rPr>
                <w:sz w:val="24"/>
              </w:rPr>
              <w:t>Within 15 days from the end of each quarter</w:t>
            </w:r>
          </w:p>
        </w:tc>
      </w:tr>
      <w:tr w:rsidR="00ED7309" w:rsidTr="007F3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10530" w:type="dxa"/>
            <w:gridSpan w:val="3"/>
            <w:tcBorders>
              <w:bottom w:val="single" w:sz="4" w:space="0" w:color="auto"/>
            </w:tcBorders>
          </w:tcPr>
          <w:p w:rsidR="00ED7309" w:rsidRDefault="008630C4" w:rsidP="006959CD">
            <w:pPr>
              <w:ind w:left="108"/>
              <w:rPr>
                <w:b/>
                <w:sz w:val="24"/>
              </w:rPr>
            </w:pPr>
            <w:r>
              <w:rPr>
                <w:b/>
                <w:sz w:val="24"/>
              </w:rPr>
              <w:t xml:space="preserve">                               </w:t>
            </w:r>
            <w:r w:rsidR="00CF00EE">
              <w:rPr>
                <w:b/>
                <w:sz w:val="24"/>
              </w:rPr>
              <w:t xml:space="preserve">       </w:t>
            </w:r>
            <w:r w:rsidR="00ED7309">
              <w:rPr>
                <w:b/>
                <w:sz w:val="24"/>
              </w:rPr>
              <w:t>1</w:t>
            </w:r>
            <w:r w:rsidR="006959CD">
              <w:rPr>
                <w:b/>
                <w:sz w:val="24"/>
              </w:rPr>
              <w:t>5</w:t>
            </w:r>
            <w:r w:rsidR="00ED7309" w:rsidRPr="00ED7309">
              <w:rPr>
                <w:b/>
                <w:sz w:val="24"/>
                <w:vertAlign w:val="superscript"/>
              </w:rPr>
              <w:t>t</w:t>
            </w:r>
            <w:r w:rsidR="006959CD">
              <w:rPr>
                <w:b/>
                <w:sz w:val="24"/>
                <w:vertAlign w:val="superscript"/>
              </w:rPr>
              <w:t>h</w:t>
            </w:r>
            <w:r w:rsidR="00ED7309">
              <w:rPr>
                <w:b/>
                <w:sz w:val="24"/>
              </w:rPr>
              <w:t xml:space="preserve"> may in case of last quarter</w:t>
            </w:r>
          </w:p>
        </w:tc>
      </w:tr>
      <w:tr w:rsidR="00C8650C" w:rsidTr="007F3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5"/>
        </w:trPr>
        <w:tc>
          <w:tcPr>
            <w:tcW w:w="10530" w:type="dxa"/>
            <w:gridSpan w:val="3"/>
            <w:tcBorders>
              <w:top w:val="single" w:sz="4" w:space="0" w:color="auto"/>
              <w:left w:val="nil"/>
              <w:bottom w:val="single" w:sz="4" w:space="0" w:color="auto"/>
              <w:right w:val="nil"/>
            </w:tcBorders>
          </w:tcPr>
          <w:p w:rsidR="00F42B22" w:rsidRDefault="00F42B22" w:rsidP="00C8650C">
            <w:pPr>
              <w:rPr>
                <w:b/>
                <w:sz w:val="24"/>
              </w:rPr>
            </w:pPr>
            <w:r>
              <w:rPr>
                <w:b/>
                <w:sz w:val="24"/>
              </w:rPr>
              <w:t xml:space="preserve">   </w:t>
            </w:r>
          </w:p>
          <w:p w:rsidR="00C8650C" w:rsidRDefault="00C8650C" w:rsidP="008A5EDB">
            <w:pPr>
              <w:jc w:val="center"/>
              <w:rPr>
                <w:b/>
                <w:sz w:val="24"/>
              </w:rPr>
            </w:pPr>
            <w:r w:rsidRPr="00CF00EE">
              <w:rPr>
                <w:b/>
                <w:sz w:val="28"/>
              </w:rPr>
              <w:t>Penalty for delay furnish TDS Return</w:t>
            </w:r>
          </w:p>
        </w:tc>
      </w:tr>
      <w:tr w:rsidR="00C8650C" w:rsidTr="007F3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2340" w:type="dxa"/>
            <w:tcBorders>
              <w:top w:val="single" w:sz="4" w:space="0" w:color="auto"/>
            </w:tcBorders>
          </w:tcPr>
          <w:p w:rsidR="00C8650C" w:rsidRDefault="00C8650C" w:rsidP="00C8650C">
            <w:pPr>
              <w:rPr>
                <w:rStyle w:val="Strong"/>
              </w:rPr>
            </w:pPr>
            <w:r>
              <w:rPr>
                <w:rStyle w:val="Strong"/>
              </w:rPr>
              <w:t>Section 234E</w:t>
            </w:r>
          </w:p>
          <w:p w:rsidR="00C8650C" w:rsidRDefault="00C8650C" w:rsidP="00C8650C">
            <w:pPr>
              <w:rPr>
                <w:b/>
                <w:sz w:val="24"/>
              </w:rPr>
            </w:pPr>
            <w:r>
              <w:rPr>
                <w:rStyle w:val="Strong"/>
              </w:rPr>
              <w:t>from 1</w:t>
            </w:r>
            <w:r>
              <w:rPr>
                <w:rStyle w:val="Strong"/>
                <w:vertAlign w:val="superscript"/>
              </w:rPr>
              <w:t>st</w:t>
            </w:r>
            <w:r>
              <w:rPr>
                <w:rStyle w:val="Strong"/>
              </w:rPr>
              <w:t xml:space="preserve"> July 2012</w:t>
            </w:r>
          </w:p>
        </w:tc>
        <w:tc>
          <w:tcPr>
            <w:tcW w:w="8190" w:type="dxa"/>
            <w:gridSpan w:val="2"/>
            <w:tcBorders>
              <w:top w:val="single" w:sz="4" w:space="0" w:color="auto"/>
            </w:tcBorders>
          </w:tcPr>
          <w:p w:rsidR="00C8650C" w:rsidRPr="00C8650C" w:rsidRDefault="00C8650C" w:rsidP="00C8650C">
            <w:pPr>
              <w:rPr>
                <w:b/>
                <w:sz w:val="18"/>
                <w:szCs w:val="18"/>
              </w:rPr>
            </w:pPr>
            <w:r w:rsidRPr="00C8650C">
              <w:rPr>
                <w:b/>
                <w:sz w:val="18"/>
                <w:szCs w:val="18"/>
              </w:rPr>
              <w:t>Fees of Rs. 200 per day will be levied on the Deductor(not supposed to exceed the TDS deductibles)</w:t>
            </w:r>
          </w:p>
          <w:p w:rsidR="00C8650C" w:rsidRPr="00C8650C" w:rsidRDefault="00DE64B4" w:rsidP="00C8650C">
            <w:pPr>
              <w:rPr>
                <w:sz w:val="20"/>
                <w:szCs w:val="20"/>
              </w:rPr>
            </w:pPr>
            <w:r>
              <w:rPr>
                <w:sz w:val="20"/>
                <w:szCs w:val="20"/>
              </w:rPr>
              <w:t xml:space="preserve">1. </w:t>
            </w:r>
            <w:r w:rsidR="00C8650C" w:rsidRPr="00C8650C">
              <w:rPr>
                <w:sz w:val="20"/>
                <w:szCs w:val="20"/>
              </w:rPr>
              <w:t>Failure to submit e-TDS Statement on time</w:t>
            </w:r>
          </w:p>
          <w:p w:rsidR="00C8650C" w:rsidRDefault="00DE64B4" w:rsidP="00C8650C">
            <w:pPr>
              <w:rPr>
                <w:b/>
                <w:sz w:val="24"/>
              </w:rPr>
            </w:pPr>
            <w:r>
              <w:rPr>
                <w:sz w:val="20"/>
                <w:szCs w:val="20"/>
              </w:rPr>
              <w:t xml:space="preserve">2. </w:t>
            </w:r>
            <w:r w:rsidR="00C8650C" w:rsidRPr="00C8650C">
              <w:rPr>
                <w:sz w:val="20"/>
                <w:szCs w:val="20"/>
              </w:rPr>
              <w:t>If you delay or forget to file your e-TDS Statement</w:t>
            </w:r>
          </w:p>
        </w:tc>
      </w:tr>
      <w:tr w:rsidR="00C8650C" w:rsidTr="007F3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2340" w:type="dxa"/>
          </w:tcPr>
          <w:p w:rsidR="00C8650C" w:rsidRDefault="00C8650C" w:rsidP="00C8650C">
            <w:pPr>
              <w:rPr>
                <w:rStyle w:val="Strong"/>
              </w:rPr>
            </w:pPr>
            <w:r>
              <w:rPr>
                <w:rStyle w:val="Strong"/>
              </w:rPr>
              <w:t>Section 271H</w:t>
            </w:r>
          </w:p>
        </w:tc>
        <w:tc>
          <w:tcPr>
            <w:tcW w:w="8190" w:type="dxa"/>
            <w:gridSpan w:val="2"/>
          </w:tcPr>
          <w:p w:rsidR="00C8650C" w:rsidRDefault="00C8650C" w:rsidP="00C8650C">
            <w:pPr>
              <w:rPr>
                <w:b/>
                <w:sz w:val="20"/>
                <w:szCs w:val="20"/>
              </w:rPr>
            </w:pPr>
            <w:r w:rsidRPr="00C8650C">
              <w:rPr>
                <w:b/>
                <w:sz w:val="20"/>
                <w:szCs w:val="20"/>
              </w:rPr>
              <w:t>Deductor has to pay a penalty ranging from minimum of Rs. 10,000/- to One Lac rupees</w:t>
            </w:r>
          </w:p>
          <w:p w:rsidR="00DE64B4" w:rsidRDefault="00DE64B4" w:rsidP="00DE64B4">
            <w:r>
              <w:t>1. If Deductor exceeds one year time limit to File TDS Statement.</w:t>
            </w:r>
          </w:p>
          <w:p w:rsidR="00DE64B4" w:rsidRPr="00DE64B4" w:rsidRDefault="00DE64B4" w:rsidP="00DE64B4">
            <w:pPr>
              <w:rPr>
                <w:sz w:val="24"/>
                <w:szCs w:val="24"/>
              </w:rPr>
            </w:pPr>
            <w:r>
              <w:t>2. If Deductor furnishes incorrect details like PAN, TDS Amount, Payment of Challan etc.</w:t>
            </w:r>
          </w:p>
        </w:tc>
      </w:tr>
    </w:tbl>
    <w:p w:rsidR="00CF00EE" w:rsidRPr="008A5EDB" w:rsidRDefault="005C4CC8" w:rsidP="002E7947">
      <w:pPr>
        <w:pStyle w:val="Heading2"/>
        <w:rPr>
          <w:color w:val="000000" w:themeColor="text1"/>
          <w:u w:val="single"/>
        </w:rPr>
      </w:pPr>
      <w:r>
        <w:tab/>
      </w:r>
      <w:r>
        <w:tab/>
      </w:r>
      <w:r>
        <w:tab/>
      </w:r>
      <w:r w:rsidRPr="008A5EDB">
        <w:rPr>
          <w:color w:val="000000" w:themeColor="text1"/>
          <w:u w:val="single"/>
        </w:rPr>
        <w:t>FORM FOR TDS</w:t>
      </w:r>
      <w:r w:rsidR="00354A3C" w:rsidRPr="008A5EDB">
        <w:rPr>
          <w:color w:val="000000" w:themeColor="text1"/>
          <w:u w:val="single"/>
        </w:rPr>
        <w:t>/TCS</w:t>
      </w:r>
      <w:r w:rsidRPr="008A5EDB">
        <w:rPr>
          <w:color w:val="000000" w:themeColor="text1"/>
          <w:u w:val="single"/>
        </w:rPr>
        <w:t xml:space="preserve"> RETURN FILING</w:t>
      </w:r>
    </w:p>
    <w:tbl>
      <w:tblPr>
        <w:tblStyle w:val="TableGrid"/>
        <w:tblW w:w="10980" w:type="dxa"/>
        <w:tblInd w:w="-522" w:type="dxa"/>
        <w:tblLook w:val="04A0"/>
      </w:tblPr>
      <w:tblGrid>
        <w:gridCol w:w="1350"/>
        <w:gridCol w:w="9630"/>
      </w:tblGrid>
      <w:tr w:rsidR="005C4CC8" w:rsidTr="00791AA4">
        <w:tc>
          <w:tcPr>
            <w:tcW w:w="1350" w:type="dxa"/>
          </w:tcPr>
          <w:p w:rsidR="005C4CC8" w:rsidRDefault="005C4CC8" w:rsidP="0039096D">
            <w:pPr>
              <w:jc w:val="center"/>
              <w:rPr>
                <w:b/>
                <w:sz w:val="24"/>
              </w:rPr>
            </w:pPr>
            <w:r>
              <w:rPr>
                <w:b/>
                <w:sz w:val="24"/>
              </w:rPr>
              <w:t>FORM</w:t>
            </w:r>
          </w:p>
        </w:tc>
        <w:tc>
          <w:tcPr>
            <w:tcW w:w="9630" w:type="dxa"/>
          </w:tcPr>
          <w:p w:rsidR="005C4CC8" w:rsidRDefault="007B02C8" w:rsidP="007B02C8">
            <w:pPr>
              <w:jc w:val="center"/>
              <w:rPr>
                <w:b/>
                <w:sz w:val="24"/>
              </w:rPr>
            </w:pPr>
            <w:r>
              <w:rPr>
                <w:b/>
                <w:sz w:val="24"/>
              </w:rPr>
              <w:t>FOR WHICH ISSUED</w:t>
            </w:r>
          </w:p>
        </w:tc>
      </w:tr>
      <w:tr w:rsidR="005C4CC8" w:rsidTr="00791AA4">
        <w:tc>
          <w:tcPr>
            <w:tcW w:w="1350" w:type="dxa"/>
          </w:tcPr>
          <w:p w:rsidR="005C4CC8" w:rsidRDefault="005C4CC8" w:rsidP="00FD3710">
            <w:pPr>
              <w:rPr>
                <w:b/>
                <w:sz w:val="24"/>
              </w:rPr>
            </w:pPr>
            <w:r>
              <w:rPr>
                <w:b/>
                <w:sz w:val="24"/>
              </w:rPr>
              <w:t>Form 24Q</w:t>
            </w:r>
          </w:p>
        </w:tc>
        <w:tc>
          <w:tcPr>
            <w:tcW w:w="9630" w:type="dxa"/>
          </w:tcPr>
          <w:p w:rsidR="005C4CC8" w:rsidRDefault="007B02C8" w:rsidP="00FD3710">
            <w:pPr>
              <w:rPr>
                <w:b/>
                <w:sz w:val="24"/>
              </w:rPr>
            </w:pPr>
            <w:r>
              <w:t>Quarterly statement of deduction of tax in respect of Salary</w:t>
            </w:r>
          </w:p>
        </w:tc>
      </w:tr>
      <w:tr w:rsidR="005C4CC8" w:rsidTr="00791AA4">
        <w:tc>
          <w:tcPr>
            <w:tcW w:w="1350" w:type="dxa"/>
          </w:tcPr>
          <w:p w:rsidR="005C4CC8" w:rsidRDefault="005C4CC8" w:rsidP="00FD3710">
            <w:pPr>
              <w:rPr>
                <w:b/>
                <w:sz w:val="24"/>
              </w:rPr>
            </w:pPr>
            <w:r>
              <w:rPr>
                <w:b/>
                <w:sz w:val="24"/>
              </w:rPr>
              <w:t>Form 26Q</w:t>
            </w:r>
          </w:p>
        </w:tc>
        <w:tc>
          <w:tcPr>
            <w:tcW w:w="9630" w:type="dxa"/>
          </w:tcPr>
          <w:p w:rsidR="005C4CC8" w:rsidRDefault="007B02C8" w:rsidP="00FD3710">
            <w:pPr>
              <w:rPr>
                <w:b/>
                <w:sz w:val="24"/>
              </w:rPr>
            </w:pPr>
            <w:r>
              <w:t>Quarterly statement of deduction of tax in respect of payments other than Salary</w:t>
            </w:r>
          </w:p>
        </w:tc>
      </w:tr>
      <w:tr w:rsidR="005C4CC8" w:rsidTr="00791AA4">
        <w:tc>
          <w:tcPr>
            <w:tcW w:w="1350" w:type="dxa"/>
          </w:tcPr>
          <w:p w:rsidR="005C4CC8" w:rsidRDefault="005C4CC8" w:rsidP="00FD3710">
            <w:pPr>
              <w:rPr>
                <w:b/>
                <w:sz w:val="24"/>
              </w:rPr>
            </w:pPr>
            <w:r>
              <w:rPr>
                <w:b/>
                <w:sz w:val="24"/>
              </w:rPr>
              <w:t>Form 27Q</w:t>
            </w:r>
          </w:p>
        </w:tc>
        <w:tc>
          <w:tcPr>
            <w:tcW w:w="9630" w:type="dxa"/>
          </w:tcPr>
          <w:p w:rsidR="005C4CC8" w:rsidRDefault="00354A3C" w:rsidP="00FD3710">
            <w:pPr>
              <w:rPr>
                <w:b/>
                <w:sz w:val="24"/>
              </w:rPr>
            </w:pPr>
            <w:r>
              <w:t>Quarterly statement of deduction of tax in respect of payments other than Salary made to non-residents</w:t>
            </w:r>
          </w:p>
        </w:tc>
      </w:tr>
      <w:tr w:rsidR="005C4CC8" w:rsidTr="00791AA4">
        <w:tc>
          <w:tcPr>
            <w:tcW w:w="1350" w:type="dxa"/>
          </w:tcPr>
          <w:p w:rsidR="005C4CC8" w:rsidRDefault="005C4CC8" w:rsidP="00FD3710">
            <w:pPr>
              <w:rPr>
                <w:b/>
                <w:sz w:val="24"/>
              </w:rPr>
            </w:pPr>
            <w:r>
              <w:rPr>
                <w:b/>
                <w:sz w:val="24"/>
              </w:rPr>
              <w:t>Form 27EQ</w:t>
            </w:r>
          </w:p>
        </w:tc>
        <w:tc>
          <w:tcPr>
            <w:tcW w:w="9630" w:type="dxa"/>
          </w:tcPr>
          <w:p w:rsidR="005C4CC8" w:rsidRDefault="00354A3C" w:rsidP="00FD3710">
            <w:pPr>
              <w:rPr>
                <w:b/>
                <w:sz w:val="24"/>
              </w:rPr>
            </w:pPr>
            <w:r>
              <w:t>Quarterly statement of Tax Collection at Source (TCS)</w:t>
            </w:r>
          </w:p>
        </w:tc>
      </w:tr>
      <w:tr w:rsidR="005C4CC8" w:rsidTr="00791AA4">
        <w:tc>
          <w:tcPr>
            <w:tcW w:w="1350" w:type="dxa"/>
          </w:tcPr>
          <w:p w:rsidR="005C4CC8" w:rsidRDefault="005C4CC8" w:rsidP="00FD3710">
            <w:pPr>
              <w:rPr>
                <w:b/>
                <w:sz w:val="24"/>
              </w:rPr>
            </w:pPr>
            <w:r>
              <w:rPr>
                <w:b/>
                <w:sz w:val="24"/>
              </w:rPr>
              <w:t>Form 27A</w:t>
            </w:r>
          </w:p>
        </w:tc>
        <w:tc>
          <w:tcPr>
            <w:tcW w:w="9630" w:type="dxa"/>
          </w:tcPr>
          <w:p w:rsidR="005C4CC8" w:rsidRDefault="00354A3C" w:rsidP="00FD3710">
            <w:pPr>
              <w:rPr>
                <w:b/>
                <w:sz w:val="24"/>
              </w:rPr>
            </w:pPr>
            <w:r>
              <w:t xml:space="preserve">Form for furnishing information with the statement of deduction / collection of tax at source filed on </w:t>
            </w:r>
            <w:r>
              <w:lastRenderedPageBreak/>
              <w:t>computer media for a given period</w:t>
            </w:r>
          </w:p>
        </w:tc>
      </w:tr>
      <w:tr w:rsidR="00354A3C" w:rsidTr="00791AA4">
        <w:tc>
          <w:tcPr>
            <w:tcW w:w="1350" w:type="dxa"/>
          </w:tcPr>
          <w:p w:rsidR="00354A3C" w:rsidRDefault="00354A3C" w:rsidP="00FD3710">
            <w:pPr>
              <w:rPr>
                <w:b/>
                <w:sz w:val="24"/>
              </w:rPr>
            </w:pPr>
            <w:r>
              <w:rPr>
                <w:b/>
                <w:sz w:val="24"/>
              </w:rPr>
              <w:lastRenderedPageBreak/>
              <w:t>Form 27C</w:t>
            </w:r>
          </w:p>
        </w:tc>
        <w:tc>
          <w:tcPr>
            <w:tcW w:w="9630" w:type="dxa"/>
          </w:tcPr>
          <w:p w:rsidR="00354A3C" w:rsidRDefault="00354A3C" w:rsidP="00FD3710">
            <w:r>
              <w:t xml:space="preserve">Issued as per </w:t>
            </w:r>
            <w:hyperlink r:id="rId9" w:tgtFrame="_blank" w:tooltip="Income Tax Rule" w:history="1">
              <w:r>
                <w:rPr>
                  <w:rStyle w:val="Hyperlink"/>
                </w:rPr>
                <w:t>Rule 37C</w:t>
              </w:r>
            </w:hyperlink>
            <w:r>
              <w:t>, this form is the declaration to be made by a buyer for obtaining goods without collection of tax</w:t>
            </w:r>
          </w:p>
        </w:tc>
      </w:tr>
    </w:tbl>
    <w:p w:rsidR="005C4CC8" w:rsidRDefault="005C4CC8" w:rsidP="00FD3710">
      <w:pPr>
        <w:rPr>
          <w:b/>
          <w:sz w:val="24"/>
        </w:rPr>
      </w:pPr>
    </w:p>
    <w:p w:rsidR="0039096D" w:rsidRPr="00B909A8" w:rsidRDefault="00691FAC" w:rsidP="00691FAC">
      <w:pPr>
        <w:spacing w:after="0"/>
        <w:rPr>
          <w:b/>
          <w:sz w:val="28"/>
        </w:rPr>
      </w:pPr>
      <w:r w:rsidRPr="00B909A8">
        <w:rPr>
          <w:b/>
          <w:sz w:val="28"/>
        </w:rPr>
        <w:t xml:space="preserve">                                         </w:t>
      </w:r>
      <w:r w:rsidR="0039096D" w:rsidRPr="00B909A8">
        <w:rPr>
          <w:b/>
          <w:sz w:val="28"/>
        </w:rPr>
        <w:t>FORM FOR TDS CERTIFICATE</w:t>
      </w:r>
    </w:p>
    <w:tbl>
      <w:tblPr>
        <w:tblStyle w:val="TableGrid"/>
        <w:tblW w:w="10800" w:type="dxa"/>
        <w:tblInd w:w="-522" w:type="dxa"/>
        <w:tblLook w:val="04A0"/>
      </w:tblPr>
      <w:tblGrid>
        <w:gridCol w:w="1350"/>
        <w:gridCol w:w="1260"/>
        <w:gridCol w:w="8190"/>
      </w:tblGrid>
      <w:tr w:rsidR="004B4002" w:rsidTr="006600AE">
        <w:tc>
          <w:tcPr>
            <w:tcW w:w="1350" w:type="dxa"/>
          </w:tcPr>
          <w:p w:rsidR="004B4002" w:rsidRDefault="004B4002" w:rsidP="004B4002">
            <w:pPr>
              <w:jc w:val="center"/>
              <w:rPr>
                <w:b/>
                <w:sz w:val="24"/>
              </w:rPr>
            </w:pPr>
            <w:r>
              <w:rPr>
                <w:b/>
                <w:sz w:val="24"/>
              </w:rPr>
              <w:t>SECTION</w:t>
            </w:r>
          </w:p>
        </w:tc>
        <w:tc>
          <w:tcPr>
            <w:tcW w:w="1260" w:type="dxa"/>
            <w:tcBorders>
              <w:right w:val="single" w:sz="4" w:space="0" w:color="auto"/>
            </w:tcBorders>
          </w:tcPr>
          <w:p w:rsidR="004B4002" w:rsidRDefault="004B4002" w:rsidP="004B4002">
            <w:pPr>
              <w:jc w:val="center"/>
              <w:rPr>
                <w:b/>
                <w:sz w:val="24"/>
              </w:rPr>
            </w:pPr>
            <w:r>
              <w:rPr>
                <w:b/>
                <w:sz w:val="24"/>
              </w:rPr>
              <w:t>FORM</w:t>
            </w:r>
          </w:p>
        </w:tc>
        <w:tc>
          <w:tcPr>
            <w:tcW w:w="8190" w:type="dxa"/>
            <w:tcBorders>
              <w:left w:val="single" w:sz="4" w:space="0" w:color="auto"/>
            </w:tcBorders>
          </w:tcPr>
          <w:p w:rsidR="004B4002" w:rsidRDefault="004B4002" w:rsidP="0039096D">
            <w:pPr>
              <w:jc w:val="center"/>
              <w:rPr>
                <w:b/>
                <w:sz w:val="24"/>
              </w:rPr>
            </w:pPr>
            <w:r>
              <w:rPr>
                <w:b/>
                <w:sz w:val="24"/>
              </w:rPr>
              <w:t>FOR WHICH ISSUED</w:t>
            </w:r>
          </w:p>
        </w:tc>
      </w:tr>
      <w:tr w:rsidR="004B4002" w:rsidRPr="00820042" w:rsidTr="006600AE">
        <w:tc>
          <w:tcPr>
            <w:tcW w:w="1350" w:type="dxa"/>
          </w:tcPr>
          <w:p w:rsidR="004B4002" w:rsidRPr="00820042" w:rsidRDefault="004B4002" w:rsidP="0039096D">
            <w:pPr>
              <w:rPr>
                <w:sz w:val="24"/>
              </w:rPr>
            </w:pPr>
            <w:r w:rsidRPr="00820042">
              <w:rPr>
                <w:sz w:val="24"/>
              </w:rPr>
              <w:t>203</w:t>
            </w:r>
          </w:p>
        </w:tc>
        <w:tc>
          <w:tcPr>
            <w:tcW w:w="1260" w:type="dxa"/>
            <w:tcBorders>
              <w:right w:val="single" w:sz="4" w:space="0" w:color="auto"/>
            </w:tcBorders>
          </w:tcPr>
          <w:p w:rsidR="004B4002" w:rsidRPr="00820042" w:rsidRDefault="004B4002" w:rsidP="0039096D">
            <w:pPr>
              <w:rPr>
                <w:sz w:val="24"/>
              </w:rPr>
            </w:pPr>
            <w:r w:rsidRPr="00820042">
              <w:rPr>
                <w:sz w:val="24"/>
              </w:rPr>
              <w:t>Form-16</w:t>
            </w:r>
          </w:p>
        </w:tc>
        <w:tc>
          <w:tcPr>
            <w:tcW w:w="8190" w:type="dxa"/>
            <w:tcBorders>
              <w:left w:val="single" w:sz="4" w:space="0" w:color="auto"/>
            </w:tcBorders>
          </w:tcPr>
          <w:p w:rsidR="004B4002" w:rsidRPr="00820042" w:rsidRDefault="00820042" w:rsidP="0039096D">
            <w:pPr>
              <w:rPr>
                <w:sz w:val="24"/>
              </w:rPr>
            </w:pPr>
            <w:r>
              <w:t>Certificate for tax deducted at source from income chargeable under the head "Salaries".</w:t>
            </w:r>
          </w:p>
        </w:tc>
      </w:tr>
      <w:tr w:rsidR="004B4002" w:rsidRPr="00820042" w:rsidTr="006600AE">
        <w:tc>
          <w:tcPr>
            <w:tcW w:w="1350" w:type="dxa"/>
          </w:tcPr>
          <w:p w:rsidR="004B4002" w:rsidRPr="00820042" w:rsidRDefault="00820042" w:rsidP="0039096D">
            <w:pPr>
              <w:rPr>
                <w:sz w:val="24"/>
              </w:rPr>
            </w:pPr>
            <w:r>
              <w:rPr>
                <w:sz w:val="24"/>
              </w:rPr>
              <w:t>203</w:t>
            </w:r>
          </w:p>
        </w:tc>
        <w:tc>
          <w:tcPr>
            <w:tcW w:w="1260" w:type="dxa"/>
            <w:tcBorders>
              <w:right w:val="single" w:sz="4" w:space="0" w:color="auto"/>
            </w:tcBorders>
          </w:tcPr>
          <w:p w:rsidR="004B4002" w:rsidRPr="00820042" w:rsidRDefault="004B4002" w:rsidP="0039096D">
            <w:pPr>
              <w:rPr>
                <w:sz w:val="24"/>
              </w:rPr>
            </w:pPr>
            <w:r w:rsidRPr="00820042">
              <w:rPr>
                <w:sz w:val="24"/>
              </w:rPr>
              <w:t>Form-16A</w:t>
            </w:r>
          </w:p>
        </w:tc>
        <w:tc>
          <w:tcPr>
            <w:tcW w:w="8190" w:type="dxa"/>
            <w:tcBorders>
              <w:left w:val="single" w:sz="4" w:space="0" w:color="auto"/>
            </w:tcBorders>
          </w:tcPr>
          <w:p w:rsidR="004B4002" w:rsidRPr="00820042" w:rsidRDefault="00820042" w:rsidP="0039096D">
            <w:pPr>
              <w:rPr>
                <w:sz w:val="24"/>
              </w:rPr>
            </w:pPr>
            <w:r>
              <w:t>Certificate for tax deducted at source in respect of income other than Salary.</w:t>
            </w:r>
          </w:p>
        </w:tc>
      </w:tr>
    </w:tbl>
    <w:p w:rsidR="0039096D" w:rsidRPr="00820042" w:rsidRDefault="0039096D" w:rsidP="0039096D">
      <w:pPr>
        <w:rPr>
          <w:sz w:val="24"/>
        </w:rPr>
      </w:pPr>
    </w:p>
    <w:p w:rsidR="00562B86" w:rsidRPr="002E7947" w:rsidRDefault="00562B86" w:rsidP="002E7947">
      <w:pPr>
        <w:pStyle w:val="Heading2"/>
        <w:jc w:val="center"/>
        <w:rPr>
          <w:color w:val="000000" w:themeColor="text1"/>
        </w:rPr>
      </w:pPr>
      <w:r w:rsidRPr="002E7947">
        <w:rPr>
          <w:color w:val="000000" w:themeColor="text1"/>
        </w:rPr>
        <w:t>VAT</w:t>
      </w:r>
      <w:r w:rsidR="00C73228" w:rsidRPr="002E7947">
        <w:rPr>
          <w:color w:val="000000" w:themeColor="text1"/>
        </w:rPr>
        <w:t xml:space="preserve">/CST </w:t>
      </w:r>
      <w:r w:rsidRPr="002E7947">
        <w:rPr>
          <w:color w:val="000000" w:themeColor="text1"/>
        </w:rPr>
        <w:t>RETURNS &amp; VAT AUDIT</w:t>
      </w:r>
    </w:p>
    <w:tbl>
      <w:tblPr>
        <w:tblStyle w:val="TableGrid"/>
        <w:tblW w:w="10800" w:type="dxa"/>
        <w:tblInd w:w="-522" w:type="dxa"/>
        <w:tblLook w:val="04A0"/>
      </w:tblPr>
      <w:tblGrid>
        <w:gridCol w:w="1980"/>
        <w:gridCol w:w="270"/>
        <w:gridCol w:w="1710"/>
        <w:gridCol w:w="6840"/>
      </w:tblGrid>
      <w:tr w:rsidR="00562B86" w:rsidTr="00EB64F4">
        <w:tc>
          <w:tcPr>
            <w:tcW w:w="3960" w:type="dxa"/>
            <w:gridSpan w:val="3"/>
          </w:tcPr>
          <w:p w:rsidR="00562B86" w:rsidRDefault="008E06D9" w:rsidP="007A3E67">
            <w:pPr>
              <w:jc w:val="center"/>
              <w:rPr>
                <w:b/>
                <w:sz w:val="24"/>
              </w:rPr>
            </w:pPr>
            <w:r>
              <w:rPr>
                <w:b/>
                <w:sz w:val="24"/>
              </w:rPr>
              <w:t>Particulars</w:t>
            </w:r>
          </w:p>
        </w:tc>
        <w:tc>
          <w:tcPr>
            <w:tcW w:w="6840" w:type="dxa"/>
          </w:tcPr>
          <w:p w:rsidR="00562B86" w:rsidRDefault="00562B86" w:rsidP="007A3E67">
            <w:pPr>
              <w:jc w:val="center"/>
              <w:rPr>
                <w:b/>
                <w:sz w:val="24"/>
              </w:rPr>
            </w:pPr>
            <w:r>
              <w:rPr>
                <w:b/>
                <w:sz w:val="24"/>
              </w:rPr>
              <w:t>Time For file</w:t>
            </w:r>
          </w:p>
        </w:tc>
      </w:tr>
      <w:tr w:rsidR="00562B86" w:rsidTr="00EB64F4">
        <w:tc>
          <w:tcPr>
            <w:tcW w:w="3960" w:type="dxa"/>
            <w:gridSpan w:val="3"/>
          </w:tcPr>
          <w:p w:rsidR="00562B86" w:rsidRPr="00562B86" w:rsidRDefault="00AC3E71" w:rsidP="00AC3E71">
            <w:pPr>
              <w:rPr>
                <w:sz w:val="24"/>
              </w:rPr>
            </w:pPr>
            <w:r>
              <w:rPr>
                <w:sz w:val="24"/>
              </w:rPr>
              <w:t xml:space="preserve">Quarterly &amp; Monthly Return </w:t>
            </w:r>
          </w:p>
        </w:tc>
        <w:tc>
          <w:tcPr>
            <w:tcW w:w="6840" w:type="dxa"/>
          </w:tcPr>
          <w:p w:rsidR="00562B86" w:rsidRPr="00562B86" w:rsidRDefault="00562B86" w:rsidP="00AC3E71">
            <w:pPr>
              <w:rPr>
                <w:sz w:val="24"/>
              </w:rPr>
            </w:pPr>
            <w:r>
              <w:rPr>
                <w:sz w:val="24"/>
              </w:rPr>
              <w:t>21th of the next month</w:t>
            </w:r>
          </w:p>
        </w:tc>
      </w:tr>
      <w:tr w:rsidR="00AC3E71" w:rsidTr="00EB64F4">
        <w:tc>
          <w:tcPr>
            <w:tcW w:w="3960" w:type="dxa"/>
            <w:gridSpan w:val="3"/>
          </w:tcPr>
          <w:p w:rsidR="00AC3E71" w:rsidRDefault="00AC3E71" w:rsidP="00AC3E71">
            <w:pPr>
              <w:rPr>
                <w:sz w:val="24"/>
              </w:rPr>
            </w:pPr>
            <w:r>
              <w:rPr>
                <w:sz w:val="24"/>
              </w:rPr>
              <w:t>Six Monthly Return</w:t>
            </w:r>
          </w:p>
        </w:tc>
        <w:tc>
          <w:tcPr>
            <w:tcW w:w="6840" w:type="dxa"/>
          </w:tcPr>
          <w:p w:rsidR="00AC3E71" w:rsidRDefault="00AC3E71" w:rsidP="00AC3E71">
            <w:pPr>
              <w:rPr>
                <w:sz w:val="24"/>
              </w:rPr>
            </w:pPr>
            <w:r>
              <w:rPr>
                <w:sz w:val="24"/>
              </w:rPr>
              <w:t>30</w:t>
            </w:r>
            <w:r w:rsidRPr="00AC3E71">
              <w:rPr>
                <w:sz w:val="24"/>
                <w:vertAlign w:val="superscript"/>
              </w:rPr>
              <w:t>th</w:t>
            </w:r>
            <w:r>
              <w:rPr>
                <w:sz w:val="24"/>
              </w:rPr>
              <w:t xml:space="preserve"> of the next month</w:t>
            </w:r>
          </w:p>
        </w:tc>
      </w:tr>
      <w:tr w:rsidR="00562B86" w:rsidTr="00EB64F4">
        <w:tc>
          <w:tcPr>
            <w:tcW w:w="3960" w:type="dxa"/>
            <w:gridSpan w:val="3"/>
          </w:tcPr>
          <w:p w:rsidR="00562B86" w:rsidRPr="00562B86" w:rsidRDefault="00562B86" w:rsidP="00AC3E71">
            <w:pPr>
              <w:rPr>
                <w:sz w:val="24"/>
              </w:rPr>
            </w:pPr>
            <w:r w:rsidRPr="00562B86">
              <w:rPr>
                <w:sz w:val="24"/>
              </w:rPr>
              <w:t>Revised</w:t>
            </w:r>
            <w:r>
              <w:rPr>
                <w:sz w:val="24"/>
              </w:rPr>
              <w:t xml:space="preserve"> Return</w:t>
            </w:r>
          </w:p>
        </w:tc>
        <w:tc>
          <w:tcPr>
            <w:tcW w:w="6840" w:type="dxa"/>
          </w:tcPr>
          <w:p w:rsidR="00562B86" w:rsidRPr="00562B86" w:rsidRDefault="00562B86" w:rsidP="00AC3E71">
            <w:pPr>
              <w:rPr>
                <w:sz w:val="24"/>
              </w:rPr>
            </w:pPr>
            <w:r w:rsidRPr="00562B86">
              <w:rPr>
                <w:sz w:val="24"/>
              </w:rPr>
              <w:t>Within 8 month of the following financial year</w:t>
            </w:r>
          </w:p>
        </w:tc>
      </w:tr>
      <w:tr w:rsidR="00562B86" w:rsidTr="00EB64F4">
        <w:tc>
          <w:tcPr>
            <w:tcW w:w="3960" w:type="dxa"/>
            <w:gridSpan w:val="3"/>
          </w:tcPr>
          <w:p w:rsidR="00562B86" w:rsidRPr="00562B86" w:rsidRDefault="00562B86" w:rsidP="00AC3E71">
            <w:pPr>
              <w:rPr>
                <w:sz w:val="24"/>
              </w:rPr>
            </w:pPr>
            <w:r>
              <w:rPr>
                <w:sz w:val="24"/>
              </w:rPr>
              <w:t>Vat Audit</w:t>
            </w:r>
            <w:r w:rsidR="00EC162C">
              <w:rPr>
                <w:sz w:val="24"/>
              </w:rPr>
              <w:t xml:space="preserve"> Report U/s 61</w:t>
            </w:r>
          </w:p>
        </w:tc>
        <w:tc>
          <w:tcPr>
            <w:tcW w:w="6840" w:type="dxa"/>
          </w:tcPr>
          <w:p w:rsidR="00562B86" w:rsidRPr="00562B86" w:rsidRDefault="00562B86" w:rsidP="00AC3E71">
            <w:pPr>
              <w:rPr>
                <w:sz w:val="24"/>
              </w:rPr>
            </w:pPr>
            <w:r>
              <w:rPr>
                <w:sz w:val="24"/>
              </w:rPr>
              <w:t>30</w:t>
            </w:r>
            <w:r w:rsidRPr="00562B86">
              <w:rPr>
                <w:sz w:val="24"/>
                <w:vertAlign w:val="superscript"/>
              </w:rPr>
              <w:t>th</w:t>
            </w:r>
            <w:r>
              <w:rPr>
                <w:sz w:val="24"/>
              </w:rPr>
              <w:t xml:space="preserve"> November</w:t>
            </w:r>
          </w:p>
        </w:tc>
      </w:tr>
      <w:tr w:rsidR="00562B86" w:rsidTr="00EB64F4">
        <w:tc>
          <w:tcPr>
            <w:tcW w:w="3960" w:type="dxa"/>
            <w:gridSpan w:val="3"/>
          </w:tcPr>
          <w:p w:rsidR="00562B86" w:rsidRDefault="00562B86" w:rsidP="00AC3E71">
            <w:pPr>
              <w:rPr>
                <w:sz w:val="24"/>
              </w:rPr>
            </w:pPr>
            <w:r>
              <w:rPr>
                <w:sz w:val="24"/>
              </w:rPr>
              <w:t>Revised Return after Vat Audit</w:t>
            </w:r>
            <w:r w:rsidR="00701087">
              <w:rPr>
                <w:sz w:val="24"/>
              </w:rPr>
              <w:t xml:space="preserve"> u/s 61</w:t>
            </w:r>
          </w:p>
        </w:tc>
        <w:tc>
          <w:tcPr>
            <w:tcW w:w="6840" w:type="dxa"/>
          </w:tcPr>
          <w:p w:rsidR="00562B86" w:rsidRDefault="00562B86" w:rsidP="00AC3E71">
            <w:pPr>
              <w:rPr>
                <w:sz w:val="24"/>
              </w:rPr>
            </w:pPr>
            <w:r>
              <w:rPr>
                <w:sz w:val="24"/>
              </w:rPr>
              <w:t>Within 30 days</w:t>
            </w:r>
          </w:p>
        </w:tc>
      </w:tr>
      <w:tr w:rsidR="00AC3E71" w:rsidTr="00EB64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5"/>
        </w:trPr>
        <w:tc>
          <w:tcPr>
            <w:tcW w:w="10800" w:type="dxa"/>
            <w:gridSpan w:val="4"/>
          </w:tcPr>
          <w:p w:rsidR="00AC3E71" w:rsidRPr="00B8494B" w:rsidRDefault="00831D15" w:rsidP="00AC3E71">
            <w:pPr>
              <w:rPr>
                <w:rFonts w:ascii="Arial" w:eastAsia="Times New Roman" w:hAnsi="Arial" w:cs="Arial"/>
                <w:b/>
              </w:rPr>
            </w:pPr>
            <w:r w:rsidRPr="00B8494B">
              <w:rPr>
                <w:rFonts w:ascii="Arial" w:eastAsia="Times New Roman" w:hAnsi="Arial" w:cs="Arial"/>
                <w:b/>
              </w:rPr>
              <w:t>concession of additional 1</w:t>
            </w:r>
            <w:r w:rsidRPr="00831D15">
              <w:rPr>
                <w:rFonts w:ascii="Arial" w:eastAsia="Times New Roman" w:hAnsi="Arial" w:cs="Arial"/>
                <w:b/>
              </w:rPr>
              <w:t>0 days are given for uploading e-return.However, this concession is available subject to the payment of the</w:t>
            </w:r>
            <w:r w:rsidRPr="00B8494B">
              <w:rPr>
                <w:rFonts w:ascii="Arial" w:eastAsia="Times New Roman" w:hAnsi="Arial" w:cs="Arial"/>
                <w:b/>
              </w:rPr>
              <w:t xml:space="preserve"> </w:t>
            </w:r>
            <w:r w:rsidRPr="00831D15">
              <w:rPr>
                <w:rFonts w:ascii="Arial" w:eastAsia="Times New Roman" w:hAnsi="Arial" w:cs="Arial"/>
                <w:b/>
              </w:rPr>
              <w:t>tax as per return is made on or before prescribed due date</w:t>
            </w:r>
          </w:p>
        </w:tc>
      </w:tr>
      <w:tr w:rsidR="00607F6A" w:rsidTr="00EB64F4">
        <w:tc>
          <w:tcPr>
            <w:tcW w:w="1980" w:type="dxa"/>
            <w:tcBorders>
              <w:right w:val="single" w:sz="4" w:space="0" w:color="auto"/>
            </w:tcBorders>
          </w:tcPr>
          <w:p w:rsidR="00607F6A" w:rsidRDefault="00607F6A" w:rsidP="004F664B">
            <w:pPr>
              <w:jc w:val="center"/>
              <w:rPr>
                <w:b/>
                <w:sz w:val="24"/>
              </w:rPr>
            </w:pPr>
            <w:r>
              <w:rPr>
                <w:b/>
                <w:sz w:val="24"/>
              </w:rPr>
              <w:t>Interest</w:t>
            </w:r>
            <w:r w:rsidR="004F664B">
              <w:rPr>
                <w:b/>
                <w:sz w:val="24"/>
              </w:rPr>
              <w:t xml:space="preserve"> u/s</w:t>
            </w:r>
            <w:r>
              <w:rPr>
                <w:b/>
                <w:sz w:val="24"/>
              </w:rPr>
              <w:t xml:space="preserve"> 30(2)</w:t>
            </w:r>
          </w:p>
        </w:tc>
        <w:tc>
          <w:tcPr>
            <w:tcW w:w="270" w:type="dxa"/>
            <w:tcBorders>
              <w:left w:val="single" w:sz="4" w:space="0" w:color="auto"/>
            </w:tcBorders>
          </w:tcPr>
          <w:p w:rsidR="00607F6A" w:rsidRDefault="00607F6A" w:rsidP="008E06D9">
            <w:pPr>
              <w:jc w:val="center"/>
              <w:rPr>
                <w:b/>
                <w:sz w:val="24"/>
              </w:rPr>
            </w:pPr>
          </w:p>
        </w:tc>
        <w:tc>
          <w:tcPr>
            <w:tcW w:w="8550" w:type="dxa"/>
            <w:gridSpan w:val="2"/>
          </w:tcPr>
          <w:p w:rsidR="00607F6A" w:rsidRDefault="004F664B" w:rsidP="00E270A2">
            <w:pPr>
              <w:jc w:val="center"/>
              <w:rPr>
                <w:b/>
                <w:sz w:val="24"/>
              </w:rPr>
            </w:pPr>
            <w:r>
              <w:rPr>
                <w:b/>
                <w:sz w:val="24"/>
              </w:rPr>
              <w:t>1.25%</w:t>
            </w:r>
            <w:r w:rsidR="00C56B84">
              <w:rPr>
                <w:b/>
                <w:sz w:val="24"/>
              </w:rPr>
              <w:t>pm</w:t>
            </w:r>
            <w:r>
              <w:rPr>
                <w:b/>
                <w:sz w:val="24"/>
              </w:rPr>
              <w:t xml:space="preserve"> form the due date of payment to date of payment</w:t>
            </w:r>
            <w:r w:rsidR="00E270A2">
              <w:rPr>
                <w:b/>
                <w:sz w:val="24"/>
              </w:rPr>
              <w:t xml:space="preserve"> (calculation day wise)</w:t>
            </w:r>
          </w:p>
        </w:tc>
      </w:tr>
    </w:tbl>
    <w:p w:rsidR="009C28B4" w:rsidRDefault="009C28B4" w:rsidP="002E7947">
      <w:pPr>
        <w:pStyle w:val="Heading2"/>
        <w:jc w:val="center"/>
        <w:rPr>
          <w:color w:val="000000" w:themeColor="text1"/>
        </w:rPr>
      </w:pPr>
    </w:p>
    <w:p w:rsidR="00F06D58" w:rsidRPr="002E7947" w:rsidRDefault="00203A0F" w:rsidP="002E7947">
      <w:pPr>
        <w:pStyle w:val="Heading2"/>
        <w:jc w:val="center"/>
        <w:rPr>
          <w:color w:val="000000" w:themeColor="text1"/>
        </w:rPr>
      </w:pPr>
      <w:r w:rsidRPr="002E7947">
        <w:rPr>
          <w:color w:val="000000" w:themeColor="text1"/>
        </w:rPr>
        <w:t>PROFESSIONAL TAX PAYMENT</w:t>
      </w:r>
      <w:r w:rsidR="00E7513C">
        <w:rPr>
          <w:color w:val="000000" w:themeColor="text1"/>
        </w:rPr>
        <w:t xml:space="preserve"> &amp;</w:t>
      </w:r>
      <w:r w:rsidRPr="002E7947">
        <w:rPr>
          <w:color w:val="000000" w:themeColor="text1"/>
        </w:rPr>
        <w:t xml:space="preserve"> </w:t>
      </w:r>
      <w:r w:rsidR="00E7513C">
        <w:rPr>
          <w:color w:val="000000" w:themeColor="text1"/>
        </w:rPr>
        <w:t xml:space="preserve">RETURNS </w:t>
      </w:r>
      <w:r w:rsidRPr="002E7947">
        <w:rPr>
          <w:color w:val="000000" w:themeColor="text1"/>
        </w:rPr>
        <w:t>DUE DATE</w:t>
      </w:r>
    </w:p>
    <w:tbl>
      <w:tblPr>
        <w:tblStyle w:val="TableGrid"/>
        <w:tblW w:w="10800" w:type="dxa"/>
        <w:tblInd w:w="-522" w:type="dxa"/>
        <w:tblLook w:val="04A0"/>
      </w:tblPr>
      <w:tblGrid>
        <w:gridCol w:w="1260"/>
        <w:gridCol w:w="990"/>
        <w:gridCol w:w="1536"/>
        <w:gridCol w:w="3234"/>
        <w:gridCol w:w="3780"/>
      </w:tblGrid>
      <w:tr w:rsidR="006566BE" w:rsidTr="006600AE">
        <w:tc>
          <w:tcPr>
            <w:tcW w:w="2250" w:type="dxa"/>
            <w:gridSpan w:val="2"/>
            <w:tcBorders>
              <w:bottom w:val="single" w:sz="4" w:space="0" w:color="auto"/>
            </w:tcBorders>
          </w:tcPr>
          <w:p w:rsidR="006566BE" w:rsidRPr="006600AE" w:rsidRDefault="006566BE" w:rsidP="00C87A5D">
            <w:pPr>
              <w:jc w:val="center"/>
              <w:rPr>
                <w:b/>
                <w:sz w:val="20"/>
                <w:szCs w:val="20"/>
              </w:rPr>
            </w:pPr>
            <w:r w:rsidRPr="006600AE">
              <w:rPr>
                <w:rStyle w:val="Strong"/>
                <w:rFonts w:ascii="Verdana" w:hAnsi="Verdana"/>
                <w:sz w:val="20"/>
                <w:szCs w:val="20"/>
              </w:rPr>
              <w:t>Tax Liability</w:t>
            </w:r>
          </w:p>
        </w:tc>
        <w:tc>
          <w:tcPr>
            <w:tcW w:w="1536" w:type="dxa"/>
            <w:tcBorders>
              <w:right w:val="single" w:sz="4" w:space="0" w:color="auto"/>
            </w:tcBorders>
          </w:tcPr>
          <w:p w:rsidR="006566BE" w:rsidRPr="006600AE" w:rsidRDefault="006566BE" w:rsidP="00C87A5D">
            <w:pPr>
              <w:jc w:val="center"/>
              <w:rPr>
                <w:b/>
                <w:sz w:val="20"/>
                <w:szCs w:val="20"/>
              </w:rPr>
            </w:pPr>
            <w:r w:rsidRPr="006600AE">
              <w:rPr>
                <w:rStyle w:val="Strong"/>
                <w:rFonts w:ascii="Verdana" w:hAnsi="Verdana"/>
                <w:sz w:val="20"/>
                <w:szCs w:val="20"/>
              </w:rPr>
              <w:t>Periodicity</w:t>
            </w:r>
          </w:p>
        </w:tc>
        <w:tc>
          <w:tcPr>
            <w:tcW w:w="3234" w:type="dxa"/>
            <w:tcBorders>
              <w:left w:val="single" w:sz="4" w:space="0" w:color="auto"/>
              <w:right w:val="single" w:sz="4" w:space="0" w:color="auto"/>
            </w:tcBorders>
          </w:tcPr>
          <w:p w:rsidR="006566BE" w:rsidRPr="006600AE" w:rsidRDefault="006566BE" w:rsidP="00C87A5D">
            <w:pPr>
              <w:jc w:val="center"/>
              <w:rPr>
                <w:b/>
                <w:sz w:val="20"/>
                <w:szCs w:val="20"/>
              </w:rPr>
            </w:pPr>
            <w:r w:rsidRPr="006600AE">
              <w:rPr>
                <w:rStyle w:val="Strong"/>
                <w:rFonts w:ascii="Verdana" w:hAnsi="Verdana"/>
                <w:sz w:val="20"/>
                <w:szCs w:val="20"/>
              </w:rPr>
              <w:t>Months of salary to be covered</w:t>
            </w:r>
          </w:p>
        </w:tc>
        <w:tc>
          <w:tcPr>
            <w:tcW w:w="3780" w:type="dxa"/>
            <w:tcBorders>
              <w:left w:val="single" w:sz="4" w:space="0" w:color="auto"/>
              <w:right w:val="single" w:sz="4" w:space="0" w:color="auto"/>
            </w:tcBorders>
          </w:tcPr>
          <w:p w:rsidR="006566BE" w:rsidRPr="006600AE" w:rsidRDefault="006566BE" w:rsidP="00C87A5D">
            <w:pPr>
              <w:jc w:val="center"/>
              <w:rPr>
                <w:b/>
                <w:sz w:val="20"/>
                <w:szCs w:val="20"/>
              </w:rPr>
            </w:pPr>
            <w:r w:rsidRPr="006600AE">
              <w:rPr>
                <w:rStyle w:val="Strong"/>
                <w:rFonts w:ascii="Verdana" w:hAnsi="Verdana"/>
                <w:sz w:val="20"/>
                <w:szCs w:val="20"/>
              </w:rPr>
              <w:t>Due Date</w:t>
            </w:r>
          </w:p>
        </w:tc>
      </w:tr>
      <w:tr w:rsidR="006566BE" w:rsidTr="006600AE">
        <w:trPr>
          <w:trHeight w:val="330"/>
        </w:trPr>
        <w:tc>
          <w:tcPr>
            <w:tcW w:w="2250" w:type="dxa"/>
            <w:gridSpan w:val="2"/>
            <w:tcBorders>
              <w:top w:val="single" w:sz="4" w:space="0" w:color="auto"/>
              <w:bottom w:val="single" w:sz="4" w:space="0" w:color="auto"/>
            </w:tcBorders>
          </w:tcPr>
          <w:p w:rsidR="006566BE" w:rsidRPr="006600AE" w:rsidRDefault="009C28B4" w:rsidP="009C28B4">
            <w:pPr>
              <w:rPr>
                <w:b/>
                <w:sz w:val="16"/>
                <w:szCs w:val="16"/>
              </w:rPr>
            </w:pPr>
            <w:r w:rsidRPr="006600AE">
              <w:rPr>
                <w:rFonts w:ascii="Verdana" w:hAnsi="Verdana"/>
                <w:sz w:val="16"/>
                <w:szCs w:val="16"/>
              </w:rPr>
              <w:t>&lt;</w:t>
            </w:r>
            <w:r w:rsidR="006566BE" w:rsidRPr="006600AE">
              <w:rPr>
                <w:rFonts w:ascii="Verdana" w:hAnsi="Verdana"/>
                <w:sz w:val="16"/>
                <w:szCs w:val="16"/>
              </w:rPr>
              <w:t>50,000</w:t>
            </w:r>
            <w:r w:rsidRPr="006600AE">
              <w:rPr>
                <w:rFonts w:ascii="Verdana" w:hAnsi="Verdana"/>
                <w:sz w:val="16"/>
                <w:szCs w:val="16"/>
              </w:rPr>
              <w:t xml:space="preserve">/- </w:t>
            </w:r>
            <w:r w:rsidR="006566BE" w:rsidRPr="006600AE">
              <w:rPr>
                <w:rFonts w:ascii="Verdana" w:hAnsi="Verdana"/>
                <w:sz w:val="16"/>
                <w:szCs w:val="16"/>
              </w:rPr>
              <w:t xml:space="preserve"> in </w:t>
            </w:r>
            <w:r w:rsidRPr="006600AE">
              <w:rPr>
                <w:rFonts w:ascii="Verdana" w:hAnsi="Verdana"/>
                <w:sz w:val="16"/>
                <w:szCs w:val="16"/>
              </w:rPr>
              <w:t>P.Y.</w:t>
            </w:r>
          </w:p>
        </w:tc>
        <w:tc>
          <w:tcPr>
            <w:tcW w:w="1536" w:type="dxa"/>
            <w:tcBorders>
              <w:bottom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Annual</w:t>
            </w:r>
          </w:p>
        </w:tc>
        <w:tc>
          <w:tcPr>
            <w:tcW w:w="3234" w:type="dxa"/>
            <w:tcBorders>
              <w:left w:val="single" w:sz="4" w:space="0" w:color="auto"/>
              <w:bottom w:val="single" w:sz="4" w:space="0" w:color="auto"/>
              <w:right w:val="single" w:sz="4" w:space="0" w:color="auto"/>
            </w:tcBorders>
          </w:tcPr>
          <w:p w:rsidR="006566BE" w:rsidRPr="006600AE" w:rsidRDefault="006566BE" w:rsidP="00AA63BE">
            <w:pPr>
              <w:rPr>
                <w:b/>
                <w:sz w:val="16"/>
                <w:szCs w:val="16"/>
              </w:rPr>
            </w:pPr>
            <w:r w:rsidRPr="006600AE">
              <w:rPr>
                <w:rFonts w:ascii="Verdana" w:hAnsi="Verdana"/>
                <w:sz w:val="16"/>
                <w:szCs w:val="16"/>
              </w:rPr>
              <w:t xml:space="preserve">March of the </w:t>
            </w:r>
            <w:r w:rsidR="00AA63BE" w:rsidRPr="006600AE">
              <w:rPr>
                <w:rFonts w:ascii="Verdana" w:hAnsi="Verdana"/>
                <w:sz w:val="16"/>
                <w:szCs w:val="16"/>
              </w:rPr>
              <w:t>P.Y.</w:t>
            </w:r>
            <w:r w:rsidRPr="006600AE">
              <w:rPr>
                <w:rFonts w:ascii="Verdana" w:hAnsi="Verdana"/>
                <w:sz w:val="16"/>
                <w:szCs w:val="16"/>
              </w:rPr>
              <w:t xml:space="preserve"> and April to February of the current year</w:t>
            </w:r>
          </w:p>
        </w:tc>
        <w:tc>
          <w:tcPr>
            <w:tcW w:w="3780" w:type="dxa"/>
            <w:tcBorders>
              <w:left w:val="single" w:sz="4" w:space="0" w:color="auto"/>
              <w:bottom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31st March</w:t>
            </w:r>
          </w:p>
        </w:tc>
      </w:tr>
      <w:tr w:rsidR="006566BE" w:rsidTr="006600AE">
        <w:trPr>
          <w:trHeight w:val="315"/>
        </w:trPr>
        <w:tc>
          <w:tcPr>
            <w:tcW w:w="2250" w:type="dxa"/>
            <w:gridSpan w:val="2"/>
            <w:tcBorders>
              <w:top w:val="single" w:sz="4" w:space="0" w:color="auto"/>
              <w:bottom w:val="single" w:sz="4" w:space="0" w:color="auto"/>
            </w:tcBorders>
          </w:tcPr>
          <w:p w:rsidR="006566BE" w:rsidRPr="006600AE" w:rsidRDefault="009C28B4" w:rsidP="00C87A5D">
            <w:pPr>
              <w:rPr>
                <w:b/>
                <w:sz w:val="16"/>
                <w:szCs w:val="16"/>
              </w:rPr>
            </w:pPr>
            <w:r w:rsidRPr="006600AE">
              <w:rPr>
                <w:rStyle w:val="st"/>
                <w:sz w:val="16"/>
                <w:szCs w:val="16"/>
              </w:rPr>
              <w:t xml:space="preserve">≥ </w:t>
            </w:r>
            <w:r w:rsidR="006566BE" w:rsidRPr="006600AE">
              <w:rPr>
                <w:rFonts w:ascii="Verdana" w:hAnsi="Verdana"/>
                <w:sz w:val="16"/>
                <w:szCs w:val="16"/>
              </w:rPr>
              <w:t>50,000/-</w:t>
            </w:r>
            <w:r w:rsidRPr="006600AE">
              <w:rPr>
                <w:rFonts w:ascii="Verdana" w:hAnsi="Verdana"/>
                <w:sz w:val="16"/>
                <w:szCs w:val="16"/>
              </w:rPr>
              <w:t xml:space="preserve"> in P.Y.</w:t>
            </w:r>
          </w:p>
        </w:tc>
        <w:tc>
          <w:tcPr>
            <w:tcW w:w="1536" w:type="dxa"/>
            <w:tcBorders>
              <w:top w:val="single" w:sz="4" w:space="0" w:color="auto"/>
              <w:bottom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Monthly</w:t>
            </w:r>
          </w:p>
        </w:tc>
        <w:tc>
          <w:tcPr>
            <w:tcW w:w="3234" w:type="dxa"/>
            <w:tcBorders>
              <w:top w:val="single" w:sz="4" w:space="0" w:color="auto"/>
              <w:left w:val="single" w:sz="4" w:space="0" w:color="auto"/>
              <w:bottom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Salary of previous month</w:t>
            </w:r>
          </w:p>
        </w:tc>
        <w:tc>
          <w:tcPr>
            <w:tcW w:w="3780" w:type="dxa"/>
            <w:tcBorders>
              <w:top w:val="single" w:sz="4" w:space="0" w:color="auto"/>
              <w:left w:val="single" w:sz="4" w:space="0" w:color="auto"/>
              <w:bottom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End of the month for which return is filed</w:t>
            </w:r>
          </w:p>
        </w:tc>
      </w:tr>
      <w:tr w:rsidR="006566BE" w:rsidTr="006600AE">
        <w:trPr>
          <w:trHeight w:val="256"/>
        </w:trPr>
        <w:tc>
          <w:tcPr>
            <w:tcW w:w="2250" w:type="dxa"/>
            <w:gridSpan w:val="2"/>
            <w:tcBorders>
              <w:top w:val="single" w:sz="4" w:space="0" w:color="auto"/>
            </w:tcBorders>
          </w:tcPr>
          <w:p w:rsidR="006566BE" w:rsidRPr="006600AE" w:rsidRDefault="006566BE" w:rsidP="00C87A5D">
            <w:pPr>
              <w:rPr>
                <w:b/>
                <w:sz w:val="16"/>
                <w:szCs w:val="16"/>
              </w:rPr>
            </w:pPr>
            <w:r w:rsidRPr="006600AE">
              <w:rPr>
                <w:sz w:val="16"/>
                <w:szCs w:val="16"/>
              </w:rPr>
              <w:t>In case of first year of registration</w:t>
            </w:r>
          </w:p>
        </w:tc>
        <w:tc>
          <w:tcPr>
            <w:tcW w:w="1536" w:type="dxa"/>
            <w:tcBorders>
              <w:top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Monthly</w:t>
            </w:r>
          </w:p>
        </w:tc>
        <w:tc>
          <w:tcPr>
            <w:tcW w:w="3234" w:type="dxa"/>
            <w:tcBorders>
              <w:top w:val="single" w:sz="4" w:space="0" w:color="auto"/>
              <w:left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Salary of previous month</w:t>
            </w:r>
          </w:p>
        </w:tc>
        <w:tc>
          <w:tcPr>
            <w:tcW w:w="3780" w:type="dxa"/>
            <w:tcBorders>
              <w:top w:val="single" w:sz="4" w:space="0" w:color="auto"/>
              <w:left w:val="single" w:sz="4" w:space="0" w:color="auto"/>
              <w:right w:val="single" w:sz="4" w:space="0" w:color="auto"/>
            </w:tcBorders>
          </w:tcPr>
          <w:p w:rsidR="006566BE" w:rsidRPr="006600AE" w:rsidRDefault="006566BE" w:rsidP="00C87A5D">
            <w:pPr>
              <w:rPr>
                <w:b/>
                <w:sz w:val="16"/>
                <w:szCs w:val="16"/>
              </w:rPr>
            </w:pPr>
            <w:r w:rsidRPr="006600AE">
              <w:rPr>
                <w:rFonts w:ascii="Verdana" w:hAnsi="Verdana"/>
                <w:sz w:val="16"/>
                <w:szCs w:val="16"/>
              </w:rPr>
              <w:t>End of the month for which return is filed</w:t>
            </w:r>
          </w:p>
        </w:tc>
      </w:tr>
      <w:tr w:rsidR="006566BE" w:rsidTr="00660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0"/>
        </w:trPr>
        <w:tc>
          <w:tcPr>
            <w:tcW w:w="10800" w:type="dxa"/>
            <w:gridSpan w:val="5"/>
          </w:tcPr>
          <w:p w:rsidR="006566BE" w:rsidRDefault="00247570" w:rsidP="00247570">
            <w:pPr>
              <w:rPr>
                <w:b/>
                <w:sz w:val="24"/>
              </w:rPr>
            </w:pPr>
            <w:r w:rsidRPr="00C87A5D">
              <w:rPr>
                <w:b/>
                <w:sz w:val="24"/>
                <w:szCs w:val="24"/>
              </w:rPr>
              <w:t>NOTE: PT return required in case of PTRC registration</w:t>
            </w:r>
          </w:p>
        </w:tc>
      </w:tr>
      <w:tr w:rsidR="001B58F6" w:rsidTr="00660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1260" w:type="dxa"/>
          </w:tcPr>
          <w:p w:rsidR="001B58F6" w:rsidRPr="002E7947" w:rsidRDefault="001B58F6" w:rsidP="00C87A5D">
            <w:pPr>
              <w:jc w:val="both"/>
              <w:rPr>
                <w:b/>
                <w:sz w:val="28"/>
              </w:rPr>
            </w:pPr>
            <w:r w:rsidRPr="002E7947">
              <w:rPr>
                <w:rStyle w:val="Strong"/>
                <w:b w:val="0"/>
              </w:rPr>
              <w:t>Profession Tax Penalties</w:t>
            </w:r>
          </w:p>
        </w:tc>
        <w:tc>
          <w:tcPr>
            <w:tcW w:w="9540" w:type="dxa"/>
            <w:gridSpan w:val="4"/>
          </w:tcPr>
          <w:p w:rsidR="001B58F6" w:rsidRPr="001B58F6" w:rsidRDefault="001B58F6" w:rsidP="00C87A5D">
            <w:pPr>
              <w:rPr>
                <w:b/>
                <w:sz w:val="20"/>
                <w:szCs w:val="20"/>
              </w:rPr>
            </w:pPr>
            <w:r w:rsidRPr="001B58F6">
              <w:rPr>
                <w:sz w:val="20"/>
                <w:szCs w:val="20"/>
              </w:rPr>
              <w:t>- Delays in obtaining Enrollment , a penalty of Rs. 2/per day and  for Registration, a penalty of Rs. 5/- per day.</w:t>
            </w:r>
            <w:r w:rsidRPr="001B58F6">
              <w:rPr>
                <w:sz w:val="20"/>
                <w:szCs w:val="20"/>
              </w:rPr>
              <w:br/>
              <w:t>- Providing false information regarding enrollment – Penalty of 3 times of tax amount.</w:t>
            </w:r>
            <w:r w:rsidRPr="001B58F6">
              <w:rPr>
                <w:sz w:val="20"/>
                <w:szCs w:val="20"/>
              </w:rPr>
              <w:br/>
              <w:t>- Non-payment or late payment of profession tax – Penalty is equal to 10% of the amount of tax to be imposed.</w:t>
            </w:r>
            <w:r w:rsidRPr="001B58F6">
              <w:rPr>
                <w:sz w:val="20"/>
                <w:szCs w:val="20"/>
              </w:rPr>
              <w:br/>
              <w:t>- Late filing of Returns – Penalty of Rs. 300 per return.</w:t>
            </w:r>
          </w:p>
        </w:tc>
      </w:tr>
      <w:tr w:rsidR="00C87A5D" w:rsidTr="00660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5"/>
        </w:trPr>
        <w:tc>
          <w:tcPr>
            <w:tcW w:w="10800" w:type="dxa"/>
            <w:gridSpan w:val="5"/>
          </w:tcPr>
          <w:p w:rsidR="00C87A5D" w:rsidRPr="00C87A5D" w:rsidRDefault="00247570" w:rsidP="00C87A5D">
            <w:pPr>
              <w:rPr>
                <w:b/>
                <w:sz w:val="24"/>
                <w:szCs w:val="24"/>
              </w:rPr>
            </w:pPr>
            <w:r>
              <w:rPr>
                <w:b/>
                <w:sz w:val="24"/>
              </w:rPr>
              <w:t>Payment due date Up to 30</w:t>
            </w:r>
            <w:r w:rsidRPr="006566BE">
              <w:rPr>
                <w:b/>
                <w:sz w:val="24"/>
                <w:vertAlign w:val="superscript"/>
              </w:rPr>
              <w:t>th</w:t>
            </w:r>
            <w:r>
              <w:rPr>
                <w:b/>
                <w:sz w:val="24"/>
              </w:rPr>
              <w:t xml:space="preserve"> june with in financial year</w:t>
            </w:r>
          </w:p>
        </w:tc>
      </w:tr>
    </w:tbl>
    <w:p w:rsidR="00C87A5D" w:rsidRDefault="00C87A5D" w:rsidP="00F06D58">
      <w:pPr>
        <w:spacing w:after="0"/>
        <w:ind w:left="2160"/>
        <w:rPr>
          <w:b/>
          <w:sz w:val="28"/>
        </w:rPr>
      </w:pPr>
    </w:p>
    <w:p w:rsidR="005E33BD" w:rsidRPr="00283C0E" w:rsidRDefault="008E06D9" w:rsidP="00283C0E">
      <w:pPr>
        <w:pStyle w:val="Heading2"/>
        <w:jc w:val="center"/>
        <w:rPr>
          <w:color w:val="000000" w:themeColor="text1"/>
        </w:rPr>
      </w:pPr>
      <w:r w:rsidRPr="00283C0E">
        <w:rPr>
          <w:color w:val="000000" w:themeColor="text1"/>
        </w:rPr>
        <w:t>SERVICE TAX PAYMENT DUE DATE</w:t>
      </w:r>
    </w:p>
    <w:tbl>
      <w:tblPr>
        <w:tblStyle w:val="TableGrid"/>
        <w:tblW w:w="10440" w:type="dxa"/>
        <w:tblInd w:w="-522" w:type="dxa"/>
        <w:tblLayout w:type="fixed"/>
        <w:tblLook w:val="04A0"/>
      </w:tblPr>
      <w:tblGrid>
        <w:gridCol w:w="3600"/>
        <w:gridCol w:w="1260"/>
        <w:gridCol w:w="2775"/>
        <w:gridCol w:w="2805"/>
      </w:tblGrid>
      <w:tr w:rsidR="00283C0E" w:rsidTr="00645546">
        <w:tc>
          <w:tcPr>
            <w:tcW w:w="3600" w:type="dxa"/>
            <w:vMerge w:val="restart"/>
            <w:tcBorders>
              <w:top w:val="single" w:sz="4" w:space="0" w:color="auto"/>
              <w:left w:val="single" w:sz="4" w:space="0" w:color="auto"/>
              <w:bottom w:val="single" w:sz="4" w:space="0" w:color="auto"/>
              <w:right w:val="single" w:sz="4" w:space="0" w:color="auto"/>
            </w:tcBorders>
          </w:tcPr>
          <w:p w:rsidR="00283C0E" w:rsidRDefault="00283C0E" w:rsidP="007A3E67">
            <w:pPr>
              <w:jc w:val="center"/>
              <w:rPr>
                <w:b/>
                <w:sz w:val="24"/>
              </w:rPr>
            </w:pPr>
            <w:r>
              <w:rPr>
                <w:b/>
                <w:sz w:val="24"/>
              </w:rPr>
              <w:t>Particulars</w:t>
            </w:r>
          </w:p>
        </w:tc>
        <w:tc>
          <w:tcPr>
            <w:tcW w:w="1260" w:type="dxa"/>
            <w:vMerge w:val="restart"/>
            <w:tcBorders>
              <w:top w:val="single" w:sz="4" w:space="0" w:color="auto"/>
              <w:left w:val="single" w:sz="4" w:space="0" w:color="auto"/>
              <w:bottom w:val="single" w:sz="4" w:space="0" w:color="auto"/>
              <w:right w:val="single" w:sz="4" w:space="0" w:color="auto"/>
            </w:tcBorders>
          </w:tcPr>
          <w:p w:rsidR="00283C0E" w:rsidRDefault="00283C0E" w:rsidP="007A3E67">
            <w:pPr>
              <w:jc w:val="center"/>
              <w:rPr>
                <w:b/>
                <w:sz w:val="24"/>
              </w:rPr>
            </w:pPr>
            <w:r>
              <w:rPr>
                <w:b/>
                <w:sz w:val="24"/>
              </w:rPr>
              <w:t>Frequency</w:t>
            </w:r>
          </w:p>
        </w:tc>
        <w:tc>
          <w:tcPr>
            <w:tcW w:w="5580" w:type="dxa"/>
            <w:gridSpan w:val="2"/>
            <w:tcBorders>
              <w:top w:val="single" w:sz="4" w:space="0" w:color="auto"/>
              <w:left w:val="single" w:sz="4" w:space="0" w:color="auto"/>
              <w:bottom w:val="single" w:sz="4" w:space="0" w:color="auto"/>
              <w:right w:val="single" w:sz="4" w:space="0" w:color="auto"/>
            </w:tcBorders>
          </w:tcPr>
          <w:p w:rsidR="00283C0E" w:rsidRDefault="00283C0E" w:rsidP="007A3E67">
            <w:pPr>
              <w:jc w:val="center"/>
              <w:rPr>
                <w:b/>
                <w:sz w:val="24"/>
              </w:rPr>
            </w:pPr>
            <w:r>
              <w:rPr>
                <w:b/>
                <w:sz w:val="24"/>
              </w:rPr>
              <w:t>Due Date</w:t>
            </w:r>
          </w:p>
        </w:tc>
      </w:tr>
      <w:tr w:rsidR="00283C0E" w:rsidTr="00645546">
        <w:tc>
          <w:tcPr>
            <w:tcW w:w="3600" w:type="dxa"/>
            <w:vMerge/>
            <w:tcBorders>
              <w:top w:val="single" w:sz="4" w:space="0" w:color="auto"/>
              <w:left w:val="single" w:sz="4" w:space="0" w:color="auto"/>
              <w:bottom w:val="single" w:sz="4" w:space="0" w:color="auto"/>
              <w:right w:val="single" w:sz="4" w:space="0" w:color="auto"/>
            </w:tcBorders>
          </w:tcPr>
          <w:p w:rsidR="00283C0E" w:rsidRPr="00FA33E6" w:rsidRDefault="00283C0E" w:rsidP="00DA3D79">
            <w:pPr>
              <w:jc w:val="center"/>
              <w:rPr>
                <w:sz w:val="24"/>
              </w:rPr>
            </w:pPr>
          </w:p>
        </w:tc>
        <w:tc>
          <w:tcPr>
            <w:tcW w:w="1260" w:type="dxa"/>
            <w:vMerge/>
            <w:tcBorders>
              <w:top w:val="single" w:sz="4" w:space="0" w:color="auto"/>
              <w:left w:val="single" w:sz="4" w:space="0" w:color="auto"/>
              <w:bottom w:val="single" w:sz="4" w:space="0" w:color="auto"/>
              <w:right w:val="single" w:sz="4" w:space="0" w:color="auto"/>
            </w:tcBorders>
          </w:tcPr>
          <w:p w:rsidR="00283C0E" w:rsidRDefault="00283C0E" w:rsidP="00DA3D79">
            <w:pPr>
              <w:jc w:val="center"/>
              <w:rPr>
                <w:b/>
                <w:sz w:val="24"/>
              </w:rPr>
            </w:pPr>
          </w:p>
        </w:tc>
        <w:tc>
          <w:tcPr>
            <w:tcW w:w="2775" w:type="dxa"/>
            <w:tcBorders>
              <w:top w:val="single" w:sz="4" w:space="0" w:color="auto"/>
              <w:left w:val="single" w:sz="4" w:space="0" w:color="auto"/>
              <w:bottom w:val="single" w:sz="4" w:space="0" w:color="auto"/>
              <w:right w:val="single" w:sz="4" w:space="0" w:color="auto"/>
            </w:tcBorders>
          </w:tcPr>
          <w:p w:rsidR="00283C0E" w:rsidRDefault="00283C0E" w:rsidP="00DA3D79">
            <w:pPr>
              <w:jc w:val="center"/>
              <w:rPr>
                <w:b/>
                <w:sz w:val="24"/>
              </w:rPr>
            </w:pPr>
            <w:r>
              <w:rPr>
                <w:b/>
                <w:sz w:val="24"/>
              </w:rPr>
              <w:t>Paid physically</w:t>
            </w:r>
          </w:p>
        </w:tc>
        <w:tc>
          <w:tcPr>
            <w:tcW w:w="2805" w:type="dxa"/>
            <w:tcBorders>
              <w:top w:val="single" w:sz="4" w:space="0" w:color="auto"/>
              <w:left w:val="single" w:sz="4" w:space="0" w:color="auto"/>
              <w:bottom w:val="single" w:sz="4" w:space="0" w:color="auto"/>
              <w:right w:val="single" w:sz="4" w:space="0" w:color="auto"/>
            </w:tcBorders>
          </w:tcPr>
          <w:p w:rsidR="00283C0E" w:rsidRDefault="00283C0E" w:rsidP="00DA3D79">
            <w:pPr>
              <w:jc w:val="center"/>
              <w:rPr>
                <w:b/>
                <w:sz w:val="24"/>
              </w:rPr>
            </w:pPr>
            <w:r>
              <w:rPr>
                <w:b/>
                <w:sz w:val="24"/>
              </w:rPr>
              <w:t>Online</w:t>
            </w:r>
          </w:p>
        </w:tc>
      </w:tr>
      <w:tr w:rsidR="00FA33E6" w:rsidTr="00645546">
        <w:tc>
          <w:tcPr>
            <w:tcW w:w="3600" w:type="dxa"/>
            <w:tcBorders>
              <w:top w:val="single" w:sz="4" w:space="0" w:color="auto"/>
              <w:right w:val="single" w:sz="4" w:space="0" w:color="auto"/>
            </w:tcBorders>
          </w:tcPr>
          <w:p w:rsidR="00FA33E6" w:rsidRPr="00645546" w:rsidRDefault="00FA33E6" w:rsidP="00645546">
            <w:pPr>
              <w:rPr>
                <w:b/>
                <w:sz w:val="20"/>
                <w:szCs w:val="20"/>
              </w:rPr>
            </w:pPr>
            <w:r w:rsidRPr="00645546">
              <w:rPr>
                <w:sz w:val="20"/>
                <w:szCs w:val="20"/>
              </w:rPr>
              <w:t>Individual/Partnership</w:t>
            </w:r>
            <w:r w:rsidR="00645546" w:rsidRPr="00645546">
              <w:rPr>
                <w:sz w:val="20"/>
                <w:szCs w:val="20"/>
              </w:rPr>
              <w:t xml:space="preserve"> </w:t>
            </w:r>
            <w:r w:rsidR="005B5270" w:rsidRPr="00645546">
              <w:rPr>
                <w:sz w:val="20"/>
                <w:szCs w:val="20"/>
              </w:rPr>
              <w:t>&amp; Proprietary firm</w:t>
            </w:r>
          </w:p>
        </w:tc>
        <w:tc>
          <w:tcPr>
            <w:tcW w:w="1260" w:type="dxa"/>
            <w:tcBorders>
              <w:top w:val="single" w:sz="4" w:space="0" w:color="auto"/>
              <w:left w:val="single" w:sz="4" w:space="0" w:color="auto"/>
            </w:tcBorders>
          </w:tcPr>
          <w:p w:rsidR="00FA33E6" w:rsidRPr="00E933E1" w:rsidRDefault="00FA33E6" w:rsidP="00C56B84">
            <w:r w:rsidRPr="00E933E1">
              <w:t>Quarterly</w:t>
            </w:r>
          </w:p>
        </w:tc>
        <w:tc>
          <w:tcPr>
            <w:tcW w:w="2775" w:type="dxa"/>
            <w:tcBorders>
              <w:top w:val="single" w:sz="4" w:space="0" w:color="auto"/>
              <w:right w:val="single" w:sz="4" w:space="0" w:color="auto"/>
            </w:tcBorders>
          </w:tcPr>
          <w:p w:rsidR="00FA33E6" w:rsidRPr="00E933E1" w:rsidRDefault="00B50BE3" w:rsidP="00C56B84">
            <w:r w:rsidRPr="00E933E1">
              <w:t>5</w:t>
            </w:r>
            <w:r w:rsidRPr="00E933E1">
              <w:rPr>
                <w:vertAlign w:val="superscript"/>
              </w:rPr>
              <w:t>th</w:t>
            </w:r>
            <w:r w:rsidRPr="00E933E1">
              <w:t xml:space="preserve"> of the following quarter</w:t>
            </w:r>
          </w:p>
        </w:tc>
        <w:tc>
          <w:tcPr>
            <w:tcW w:w="2805" w:type="dxa"/>
            <w:tcBorders>
              <w:top w:val="single" w:sz="4" w:space="0" w:color="auto"/>
              <w:left w:val="single" w:sz="4" w:space="0" w:color="auto"/>
            </w:tcBorders>
          </w:tcPr>
          <w:p w:rsidR="00FA33E6" w:rsidRPr="00E933E1" w:rsidRDefault="00B50BE3" w:rsidP="00C56B84">
            <w:r w:rsidRPr="00E933E1">
              <w:t>6</w:t>
            </w:r>
            <w:r w:rsidRPr="00E933E1">
              <w:rPr>
                <w:vertAlign w:val="superscript"/>
              </w:rPr>
              <w:t>th</w:t>
            </w:r>
            <w:r w:rsidRPr="00E933E1">
              <w:t xml:space="preserve">  of the following quarter</w:t>
            </w:r>
          </w:p>
        </w:tc>
      </w:tr>
      <w:tr w:rsidR="00FA33E6" w:rsidTr="00645546">
        <w:tc>
          <w:tcPr>
            <w:tcW w:w="3600" w:type="dxa"/>
            <w:tcBorders>
              <w:right w:val="single" w:sz="4" w:space="0" w:color="auto"/>
            </w:tcBorders>
          </w:tcPr>
          <w:p w:rsidR="00FA33E6" w:rsidRPr="00E933E1" w:rsidRDefault="00FA33E6" w:rsidP="00C56B84">
            <w:r w:rsidRPr="00E933E1">
              <w:t>Others</w:t>
            </w:r>
          </w:p>
        </w:tc>
        <w:tc>
          <w:tcPr>
            <w:tcW w:w="1260" w:type="dxa"/>
            <w:tcBorders>
              <w:left w:val="single" w:sz="4" w:space="0" w:color="auto"/>
            </w:tcBorders>
          </w:tcPr>
          <w:p w:rsidR="00FA33E6" w:rsidRPr="00E933E1" w:rsidRDefault="00B50BE3" w:rsidP="00C56B84">
            <w:r w:rsidRPr="00E933E1">
              <w:t>Monthly</w:t>
            </w:r>
          </w:p>
        </w:tc>
        <w:tc>
          <w:tcPr>
            <w:tcW w:w="2775" w:type="dxa"/>
            <w:tcBorders>
              <w:right w:val="single" w:sz="4" w:space="0" w:color="auto"/>
            </w:tcBorders>
          </w:tcPr>
          <w:p w:rsidR="00FA33E6" w:rsidRPr="00E933E1" w:rsidRDefault="00B50BE3" w:rsidP="00C56B84">
            <w:r w:rsidRPr="00E933E1">
              <w:t>5</w:t>
            </w:r>
            <w:r w:rsidRPr="00E933E1">
              <w:rPr>
                <w:vertAlign w:val="superscript"/>
              </w:rPr>
              <w:t>th</w:t>
            </w:r>
            <w:r w:rsidRPr="00E933E1">
              <w:t xml:space="preserve"> of the following Month</w:t>
            </w:r>
          </w:p>
        </w:tc>
        <w:tc>
          <w:tcPr>
            <w:tcW w:w="2805" w:type="dxa"/>
            <w:tcBorders>
              <w:left w:val="single" w:sz="4" w:space="0" w:color="auto"/>
            </w:tcBorders>
          </w:tcPr>
          <w:p w:rsidR="00FA33E6" w:rsidRPr="00E933E1" w:rsidRDefault="00B50BE3" w:rsidP="00C56B84">
            <w:r w:rsidRPr="00E933E1">
              <w:t>6</w:t>
            </w:r>
            <w:r w:rsidRPr="00E933E1">
              <w:rPr>
                <w:vertAlign w:val="superscript"/>
              </w:rPr>
              <w:t>th</w:t>
            </w:r>
            <w:r w:rsidRPr="00E933E1">
              <w:t xml:space="preserve"> of the following quarter</w:t>
            </w:r>
          </w:p>
        </w:tc>
      </w:tr>
      <w:tr w:rsidR="00C56B84" w:rsidTr="00645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10440" w:type="dxa"/>
            <w:gridSpan w:val="4"/>
          </w:tcPr>
          <w:p w:rsidR="00C56B84" w:rsidRDefault="002D25C8" w:rsidP="002D25C8">
            <w:pPr>
              <w:rPr>
                <w:b/>
                <w:sz w:val="24"/>
              </w:rPr>
            </w:pPr>
            <w:r>
              <w:lastRenderedPageBreak/>
              <w:t>However, in case of end quarter/March, the payment should be made by 31st March</w:t>
            </w:r>
          </w:p>
        </w:tc>
      </w:tr>
      <w:tr w:rsidR="002D25C8" w:rsidTr="00645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10440" w:type="dxa"/>
            <w:gridSpan w:val="4"/>
          </w:tcPr>
          <w:p w:rsidR="002D25C8" w:rsidRDefault="002D25C8" w:rsidP="00C56B84">
            <w:pPr>
              <w:rPr>
                <w:b/>
                <w:sz w:val="24"/>
              </w:rPr>
            </w:pPr>
            <w:r>
              <w:rPr>
                <w:b/>
                <w:sz w:val="24"/>
              </w:rPr>
              <w:t>Interest on late payment of ST is 18%pa from the due date to date of payment</w:t>
            </w:r>
            <w:r w:rsidR="00A80B37">
              <w:rPr>
                <w:b/>
                <w:sz w:val="24"/>
              </w:rPr>
              <w:t>.</w:t>
            </w:r>
            <w:r w:rsidR="003F69A0">
              <w:rPr>
                <w:b/>
                <w:sz w:val="24"/>
              </w:rPr>
              <w:t xml:space="preserve"> benefit of 3% is provided where turnover of any </w:t>
            </w:r>
            <w:r w:rsidR="00A80B37">
              <w:rPr>
                <w:b/>
                <w:sz w:val="24"/>
              </w:rPr>
              <w:t xml:space="preserve">Assessee is upto Rs.60 Lakhs, i.e. 15% pa </w:t>
            </w:r>
          </w:p>
        </w:tc>
      </w:tr>
    </w:tbl>
    <w:p w:rsidR="00EB64F4" w:rsidRDefault="00EB64F4" w:rsidP="00F06D58">
      <w:pPr>
        <w:spacing w:after="0"/>
        <w:ind w:left="2160"/>
        <w:rPr>
          <w:b/>
          <w:sz w:val="24"/>
        </w:rPr>
      </w:pPr>
    </w:p>
    <w:p w:rsidR="00645546" w:rsidRDefault="00645546" w:rsidP="00F06D58">
      <w:pPr>
        <w:spacing w:after="0"/>
        <w:ind w:left="2160"/>
        <w:rPr>
          <w:b/>
          <w:sz w:val="24"/>
        </w:rPr>
      </w:pPr>
    </w:p>
    <w:p w:rsidR="003D6AC8" w:rsidRDefault="003D6AC8" w:rsidP="00F06D58">
      <w:pPr>
        <w:spacing w:after="0"/>
        <w:ind w:left="2160"/>
        <w:rPr>
          <w:b/>
          <w:sz w:val="24"/>
        </w:rPr>
      </w:pPr>
      <w:r>
        <w:rPr>
          <w:b/>
          <w:sz w:val="24"/>
        </w:rPr>
        <w:t>SERVICE TAX RETURN DUE DATE</w:t>
      </w:r>
    </w:p>
    <w:tbl>
      <w:tblPr>
        <w:tblStyle w:val="TableGrid"/>
        <w:tblW w:w="10440" w:type="dxa"/>
        <w:tblInd w:w="-522" w:type="dxa"/>
        <w:tblLook w:val="04A0"/>
      </w:tblPr>
      <w:tblGrid>
        <w:gridCol w:w="645"/>
        <w:gridCol w:w="3585"/>
        <w:gridCol w:w="5865"/>
        <w:gridCol w:w="345"/>
      </w:tblGrid>
      <w:tr w:rsidR="00CC45D7" w:rsidTr="00E933E1">
        <w:tc>
          <w:tcPr>
            <w:tcW w:w="4230" w:type="dxa"/>
            <w:gridSpan w:val="2"/>
          </w:tcPr>
          <w:p w:rsidR="00CC45D7" w:rsidRPr="00C7368B" w:rsidRDefault="00CC45D7" w:rsidP="007A3E67">
            <w:pPr>
              <w:jc w:val="center"/>
              <w:rPr>
                <w:rFonts w:ascii="Arial" w:eastAsia="Times New Roman" w:hAnsi="Arial" w:cs="Arial"/>
                <w:b/>
                <w:sz w:val="20"/>
                <w:szCs w:val="20"/>
              </w:rPr>
            </w:pPr>
            <w:r w:rsidRPr="00C7368B">
              <w:rPr>
                <w:rFonts w:ascii="Arial" w:eastAsia="Times New Roman" w:hAnsi="Arial" w:cs="Arial"/>
                <w:b/>
                <w:sz w:val="20"/>
                <w:szCs w:val="20"/>
              </w:rPr>
              <w:t>For the Half Year</w:t>
            </w:r>
          </w:p>
        </w:tc>
        <w:tc>
          <w:tcPr>
            <w:tcW w:w="6210" w:type="dxa"/>
            <w:gridSpan w:val="2"/>
          </w:tcPr>
          <w:p w:rsidR="00CC45D7" w:rsidRDefault="00CC45D7" w:rsidP="007A3E67">
            <w:pPr>
              <w:jc w:val="center"/>
              <w:rPr>
                <w:b/>
                <w:sz w:val="24"/>
              </w:rPr>
            </w:pPr>
            <w:r>
              <w:rPr>
                <w:b/>
                <w:sz w:val="24"/>
              </w:rPr>
              <w:t>To be Filed by</w:t>
            </w:r>
          </w:p>
        </w:tc>
      </w:tr>
      <w:tr w:rsidR="00CC45D7" w:rsidTr="00E933E1">
        <w:tc>
          <w:tcPr>
            <w:tcW w:w="4230" w:type="dxa"/>
            <w:gridSpan w:val="2"/>
          </w:tcPr>
          <w:p w:rsidR="00CC45D7" w:rsidRPr="00CC45D7" w:rsidRDefault="00CC45D7" w:rsidP="00913B63">
            <w:pPr>
              <w:rPr>
                <w:sz w:val="24"/>
              </w:rPr>
            </w:pPr>
            <w:r w:rsidRPr="00CC45D7">
              <w:rPr>
                <w:sz w:val="24"/>
              </w:rPr>
              <w:t>1</w:t>
            </w:r>
            <w:r w:rsidRPr="00CC45D7">
              <w:rPr>
                <w:sz w:val="24"/>
                <w:vertAlign w:val="superscript"/>
              </w:rPr>
              <w:t>st</w:t>
            </w:r>
            <w:r w:rsidRPr="00CC45D7">
              <w:rPr>
                <w:sz w:val="24"/>
              </w:rPr>
              <w:t xml:space="preserve"> April to 30</w:t>
            </w:r>
            <w:r w:rsidRPr="00CC45D7">
              <w:rPr>
                <w:sz w:val="24"/>
                <w:vertAlign w:val="superscript"/>
              </w:rPr>
              <w:t>th</w:t>
            </w:r>
            <w:r w:rsidRPr="00CC45D7">
              <w:rPr>
                <w:sz w:val="24"/>
              </w:rPr>
              <w:t xml:space="preserve"> September</w:t>
            </w:r>
          </w:p>
        </w:tc>
        <w:tc>
          <w:tcPr>
            <w:tcW w:w="6210" w:type="dxa"/>
            <w:gridSpan w:val="2"/>
          </w:tcPr>
          <w:p w:rsidR="00CC45D7" w:rsidRPr="00CC45D7" w:rsidRDefault="00CC45D7" w:rsidP="00913B63">
            <w:pPr>
              <w:rPr>
                <w:sz w:val="24"/>
              </w:rPr>
            </w:pPr>
            <w:r w:rsidRPr="00CC45D7">
              <w:rPr>
                <w:sz w:val="24"/>
              </w:rPr>
              <w:t>25</w:t>
            </w:r>
            <w:r w:rsidRPr="00CC45D7">
              <w:rPr>
                <w:sz w:val="24"/>
                <w:vertAlign w:val="superscript"/>
              </w:rPr>
              <w:t>th</w:t>
            </w:r>
            <w:r w:rsidRPr="00CC45D7">
              <w:rPr>
                <w:sz w:val="24"/>
              </w:rPr>
              <w:t xml:space="preserve"> October</w:t>
            </w:r>
          </w:p>
        </w:tc>
      </w:tr>
      <w:tr w:rsidR="00CC45D7" w:rsidTr="00E933E1">
        <w:tc>
          <w:tcPr>
            <w:tcW w:w="4230" w:type="dxa"/>
            <w:gridSpan w:val="2"/>
          </w:tcPr>
          <w:p w:rsidR="00CC45D7" w:rsidRPr="00CC45D7" w:rsidRDefault="00CC45D7" w:rsidP="00913B63">
            <w:pPr>
              <w:rPr>
                <w:sz w:val="24"/>
              </w:rPr>
            </w:pPr>
            <w:r w:rsidRPr="00CC45D7">
              <w:rPr>
                <w:sz w:val="24"/>
              </w:rPr>
              <w:t>1</w:t>
            </w:r>
            <w:r w:rsidRPr="00CC45D7">
              <w:rPr>
                <w:sz w:val="24"/>
                <w:vertAlign w:val="superscript"/>
              </w:rPr>
              <w:t>st</w:t>
            </w:r>
            <w:r w:rsidRPr="00CC45D7">
              <w:rPr>
                <w:sz w:val="24"/>
              </w:rPr>
              <w:t xml:space="preserve"> October to March</w:t>
            </w:r>
          </w:p>
        </w:tc>
        <w:tc>
          <w:tcPr>
            <w:tcW w:w="6210" w:type="dxa"/>
            <w:gridSpan w:val="2"/>
          </w:tcPr>
          <w:p w:rsidR="00CC45D7" w:rsidRPr="00CC45D7" w:rsidRDefault="00CC45D7" w:rsidP="00913B63">
            <w:pPr>
              <w:rPr>
                <w:sz w:val="24"/>
              </w:rPr>
            </w:pPr>
            <w:r w:rsidRPr="00CC45D7">
              <w:rPr>
                <w:sz w:val="24"/>
              </w:rPr>
              <w:t>25</w:t>
            </w:r>
            <w:r w:rsidRPr="00CC45D7">
              <w:rPr>
                <w:sz w:val="24"/>
                <w:vertAlign w:val="superscript"/>
              </w:rPr>
              <w:t>th</w:t>
            </w:r>
            <w:r w:rsidRPr="00CC45D7">
              <w:rPr>
                <w:sz w:val="24"/>
              </w:rPr>
              <w:t xml:space="preserve"> April</w:t>
            </w:r>
          </w:p>
        </w:tc>
      </w:tr>
      <w:tr w:rsidR="00CC45D7" w:rsidTr="00E93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1"/>
          <w:wBefore w:w="645" w:type="dxa"/>
          <w:wAfter w:w="345" w:type="dxa"/>
          <w:trHeight w:val="360"/>
        </w:trPr>
        <w:tc>
          <w:tcPr>
            <w:tcW w:w="9450" w:type="dxa"/>
            <w:gridSpan w:val="2"/>
          </w:tcPr>
          <w:p w:rsidR="00CC45D7" w:rsidRPr="00CC45D7" w:rsidRDefault="00CC45D7" w:rsidP="00913B63">
            <w:pPr>
              <w:rPr>
                <w:b/>
                <w:sz w:val="24"/>
              </w:rPr>
            </w:pPr>
            <w:r>
              <w:t xml:space="preserve">                </w:t>
            </w:r>
            <w:r w:rsidR="00F82CCA">
              <w:t xml:space="preserve">      </w:t>
            </w:r>
            <w:r>
              <w:t xml:space="preserve">   </w:t>
            </w:r>
            <w:r w:rsidRPr="00CC45D7">
              <w:rPr>
                <w:b/>
              </w:rPr>
              <w:t>Due Date for Return filing for Input Service Distributor (ISD)</w:t>
            </w:r>
          </w:p>
        </w:tc>
      </w:tr>
      <w:tr w:rsidR="00F82CCA" w:rsidTr="00E933E1">
        <w:tc>
          <w:tcPr>
            <w:tcW w:w="4230" w:type="dxa"/>
            <w:gridSpan w:val="2"/>
          </w:tcPr>
          <w:p w:rsidR="00F82CCA" w:rsidRPr="00CC45D7" w:rsidRDefault="00F82CCA" w:rsidP="00913B63">
            <w:pPr>
              <w:rPr>
                <w:sz w:val="24"/>
              </w:rPr>
            </w:pPr>
            <w:r w:rsidRPr="00CC45D7">
              <w:rPr>
                <w:sz w:val="24"/>
              </w:rPr>
              <w:t>1</w:t>
            </w:r>
            <w:r w:rsidRPr="00CC45D7">
              <w:rPr>
                <w:sz w:val="24"/>
                <w:vertAlign w:val="superscript"/>
              </w:rPr>
              <w:t>st</w:t>
            </w:r>
            <w:r w:rsidRPr="00CC45D7">
              <w:rPr>
                <w:sz w:val="24"/>
              </w:rPr>
              <w:t xml:space="preserve"> April to 30</w:t>
            </w:r>
            <w:r w:rsidRPr="00CC45D7">
              <w:rPr>
                <w:sz w:val="24"/>
                <w:vertAlign w:val="superscript"/>
              </w:rPr>
              <w:t>th</w:t>
            </w:r>
            <w:r w:rsidRPr="00CC45D7">
              <w:rPr>
                <w:sz w:val="24"/>
              </w:rPr>
              <w:t xml:space="preserve"> September</w:t>
            </w:r>
          </w:p>
        </w:tc>
        <w:tc>
          <w:tcPr>
            <w:tcW w:w="6210" w:type="dxa"/>
            <w:gridSpan w:val="2"/>
          </w:tcPr>
          <w:p w:rsidR="00F82CCA" w:rsidRPr="00CC45D7" w:rsidRDefault="00F82CCA" w:rsidP="00913B63">
            <w:pPr>
              <w:rPr>
                <w:sz w:val="24"/>
              </w:rPr>
            </w:pPr>
            <w:r>
              <w:rPr>
                <w:sz w:val="24"/>
              </w:rPr>
              <w:t>30</w:t>
            </w:r>
            <w:r w:rsidRPr="00CC45D7">
              <w:rPr>
                <w:sz w:val="24"/>
                <w:vertAlign w:val="superscript"/>
              </w:rPr>
              <w:t>th</w:t>
            </w:r>
            <w:r w:rsidRPr="00CC45D7">
              <w:rPr>
                <w:sz w:val="24"/>
              </w:rPr>
              <w:t xml:space="preserve"> October</w:t>
            </w:r>
          </w:p>
        </w:tc>
      </w:tr>
      <w:tr w:rsidR="00F82CCA" w:rsidTr="00E933E1">
        <w:tc>
          <w:tcPr>
            <w:tcW w:w="4230" w:type="dxa"/>
            <w:gridSpan w:val="2"/>
          </w:tcPr>
          <w:p w:rsidR="00F82CCA" w:rsidRPr="00CC45D7" w:rsidRDefault="00F82CCA" w:rsidP="00913B63">
            <w:pPr>
              <w:rPr>
                <w:sz w:val="24"/>
              </w:rPr>
            </w:pPr>
            <w:r w:rsidRPr="00CC45D7">
              <w:rPr>
                <w:sz w:val="24"/>
              </w:rPr>
              <w:t>1</w:t>
            </w:r>
            <w:r w:rsidRPr="00CC45D7">
              <w:rPr>
                <w:sz w:val="24"/>
                <w:vertAlign w:val="superscript"/>
              </w:rPr>
              <w:t>st</w:t>
            </w:r>
            <w:r w:rsidRPr="00CC45D7">
              <w:rPr>
                <w:sz w:val="24"/>
              </w:rPr>
              <w:t xml:space="preserve"> October to March</w:t>
            </w:r>
          </w:p>
        </w:tc>
        <w:tc>
          <w:tcPr>
            <w:tcW w:w="6210" w:type="dxa"/>
            <w:gridSpan w:val="2"/>
          </w:tcPr>
          <w:p w:rsidR="00F82CCA" w:rsidRPr="00CC45D7" w:rsidRDefault="00F82CCA" w:rsidP="00913B63">
            <w:pPr>
              <w:rPr>
                <w:sz w:val="24"/>
              </w:rPr>
            </w:pPr>
            <w:r>
              <w:rPr>
                <w:sz w:val="24"/>
              </w:rPr>
              <w:t>30</w:t>
            </w:r>
            <w:r w:rsidRPr="00CC45D7">
              <w:rPr>
                <w:sz w:val="24"/>
                <w:vertAlign w:val="superscript"/>
              </w:rPr>
              <w:t>th</w:t>
            </w:r>
            <w:r w:rsidRPr="00CC45D7">
              <w:rPr>
                <w:sz w:val="24"/>
              </w:rPr>
              <w:t xml:space="preserve"> April</w:t>
            </w:r>
          </w:p>
        </w:tc>
      </w:tr>
      <w:tr w:rsidR="00324D17" w:rsidTr="00E93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5"/>
        </w:trPr>
        <w:tc>
          <w:tcPr>
            <w:tcW w:w="10440" w:type="dxa"/>
            <w:gridSpan w:val="4"/>
          </w:tcPr>
          <w:p w:rsidR="00324D17" w:rsidRPr="007212B1" w:rsidRDefault="00324D17" w:rsidP="00913B63">
            <w:pPr>
              <w:rPr>
                <w:b/>
                <w:sz w:val="20"/>
                <w:szCs w:val="20"/>
              </w:rPr>
            </w:pPr>
            <w:r>
              <w:rPr>
                <w:b/>
                <w:sz w:val="24"/>
              </w:rPr>
              <w:t xml:space="preserve">Penalty for delay file ST return:   </w:t>
            </w:r>
            <w:r w:rsidRPr="007212B1">
              <w:rPr>
                <w:sz w:val="20"/>
                <w:szCs w:val="20"/>
              </w:rPr>
              <w:t>Upto 15 days from Due Date</w:t>
            </w:r>
            <w:r w:rsidR="00122F5F" w:rsidRPr="007212B1">
              <w:rPr>
                <w:sz w:val="20"/>
                <w:szCs w:val="20"/>
              </w:rPr>
              <w:t xml:space="preserve">         -  500</w:t>
            </w:r>
          </w:p>
          <w:p w:rsidR="00324D17" w:rsidRPr="007212B1" w:rsidRDefault="00324D17" w:rsidP="00913B63">
            <w:pPr>
              <w:rPr>
                <w:sz w:val="20"/>
                <w:szCs w:val="20"/>
              </w:rPr>
            </w:pPr>
            <w:r w:rsidRPr="007212B1">
              <w:rPr>
                <w:sz w:val="20"/>
                <w:szCs w:val="20"/>
              </w:rPr>
              <w:t xml:space="preserve">                                                           </w:t>
            </w:r>
            <w:r w:rsidR="007212B1">
              <w:rPr>
                <w:sz w:val="20"/>
                <w:szCs w:val="20"/>
              </w:rPr>
              <w:t xml:space="preserve">           </w:t>
            </w:r>
            <w:r w:rsidRPr="007212B1">
              <w:rPr>
                <w:sz w:val="20"/>
                <w:szCs w:val="20"/>
              </w:rPr>
              <w:t xml:space="preserve">  Upto 30 days from Due Date</w:t>
            </w:r>
            <w:r w:rsidR="00122F5F" w:rsidRPr="007212B1">
              <w:rPr>
                <w:sz w:val="20"/>
                <w:szCs w:val="20"/>
              </w:rPr>
              <w:t xml:space="preserve">       - 1000</w:t>
            </w:r>
          </w:p>
          <w:p w:rsidR="00324D17" w:rsidRDefault="00324D17" w:rsidP="00913B63">
            <w:pPr>
              <w:rPr>
                <w:b/>
                <w:sz w:val="24"/>
              </w:rPr>
            </w:pPr>
            <w:r w:rsidRPr="007212B1">
              <w:rPr>
                <w:sz w:val="20"/>
                <w:szCs w:val="20"/>
              </w:rPr>
              <w:t xml:space="preserve">                                                            </w:t>
            </w:r>
            <w:r w:rsidR="007212B1">
              <w:rPr>
                <w:sz w:val="20"/>
                <w:szCs w:val="20"/>
              </w:rPr>
              <w:t xml:space="preserve">           </w:t>
            </w:r>
            <w:r w:rsidRPr="007212B1">
              <w:rPr>
                <w:sz w:val="20"/>
                <w:szCs w:val="20"/>
              </w:rPr>
              <w:t xml:space="preserve"> After 30 days (1000+100 per day)</w:t>
            </w:r>
            <w:r>
              <w:rPr>
                <w:b/>
                <w:sz w:val="24"/>
              </w:rPr>
              <w:t xml:space="preserve"> </w:t>
            </w:r>
            <w:r w:rsidR="00F13620">
              <w:rPr>
                <w:b/>
                <w:sz w:val="24"/>
              </w:rPr>
              <w:t>– Maximum penalty Rs. 20000/-</w:t>
            </w:r>
          </w:p>
        </w:tc>
      </w:tr>
      <w:tr w:rsidR="00913B63" w:rsidTr="00E93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10440" w:type="dxa"/>
            <w:gridSpan w:val="4"/>
          </w:tcPr>
          <w:p w:rsidR="00913B63" w:rsidRDefault="00913B63" w:rsidP="00913B63">
            <w:pPr>
              <w:rPr>
                <w:b/>
                <w:sz w:val="24"/>
              </w:rPr>
            </w:pPr>
            <w:r>
              <w:rPr>
                <w:b/>
                <w:sz w:val="24"/>
              </w:rPr>
              <w:t>We can revise ST return with in 90 days from date of filling the return</w:t>
            </w:r>
          </w:p>
        </w:tc>
      </w:tr>
    </w:tbl>
    <w:p w:rsidR="00EB64F4" w:rsidRDefault="00EB64F4" w:rsidP="004A4039">
      <w:pPr>
        <w:spacing w:after="0"/>
        <w:ind w:left="1440" w:firstLine="720"/>
        <w:rPr>
          <w:b/>
          <w:sz w:val="24"/>
        </w:rPr>
      </w:pPr>
    </w:p>
    <w:p w:rsidR="00DB4233" w:rsidRDefault="00DB4233" w:rsidP="004A4039">
      <w:pPr>
        <w:spacing w:after="0"/>
        <w:ind w:left="1440" w:firstLine="720"/>
        <w:rPr>
          <w:b/>
          <w:sz w:val="24"/>
        </w:rPr>
      </w:pPr>
    </w:p>
    <w:p w:rsidR="00454656" w:rsidRDefault="00454656" w:rsidP="004A4039">
      <w:pPr>
        <w:spacing w:after="0"/>
        <w:ind w:left="1440" w:firstLine="720"/>
        <w:rPr>
          <w:b/>
          <w:sz w:val="24"/>
        </w:rPr>
      </w:pPr>
      <w:r>
        <w:rPr>
          <w:b/>
          <w:sz w:val="24"/>
        </w:rPr>
        <w:t>FORMS UNDER SERVICE TAX</w:t>
      </w:r>
    </w:p>
    <w:tbl>
      <w:tblPr>
        <w:tblStyle w:val="TableGrid"/>
        <w:tblW w:w="10440" w:type="dxa"/>
        <w:tblInd w:w="-522" w:type="dxa"/>
        <w:tblLayout w:type="fixed"/>
        <w:tblLook w:val="04A0"/>
      </w:tblPr>
      <w:tblGrid>
        <w:gridCol w:w="1080"/>
        <w:gridCol w:w="2430"/>
        <w:gridCol w:w="3960"/>
        <w:gridCol w:w="2970"/>
      </w:tblGrid>
      <w:tr w:rsidR="00454656" w:rsidTr="00CB5B25">
        <w:tc>
          <w:tcPr>
            <w:tcW w:w="1080" w:type="dxa"/>
          </w:tcPr>
          <w:p w:rsidR="00454656" w:rsidRDefault="00454656" w:rsidP="007A3E67">
            <w:pPr>
              <w:jc w:val="center"/>
              <w:rPr>
                <w:b/>
                <w:sz w:val="24"/>
              </w:rPr>
            </w:pPr>
            <w:r>
              <w:rPr>
                <w:b/>
                <w:sz w:val="24"/>
              </w:rPr>
              <w:t>FORM</w:t>
            </w:r>
          </w:p>
        </w:tc>
        <w:tc>
          <w:tcPr>
            <w:tcW w:w="2430" w:type="dxa"/>
          </w:tcPr>
          <w:p w:rsidR="00454656" w:rsidRDefault="00454656" w:rsidP="007A3E67">
            <w:pPr>
              <w:jc w:val="center"/>
              <w:rPr>
                <w:b/>
                <w:sz w:val="24"/>
              </w:rPr>
            </w:pPr>
            <w:r>
              <w:rPr>
                <w:b/>
                <w:sz w:val="24"/>
              </w:rPr>
              <w:t>LIABILITY</w:t>
            </w:r>
          </w:p>
        </w:tc>
        <w:tc>
          <w:tcPr>
            <w:tcW w:w="3960" w:type="dxa"/>
          </w:tcPr>
          <w:p w:rsidR="00454656" w:rsidRDefault="00454656" w:rsidP="007A3E67">
            <w:pPr>
              <w:jc w:val="center"/>
              <w:rPr>
                <w:b/>
                <w:sz w:val="24"/>
              </w:rPr>
            </w:pPr>
            <w:r>
              <w:rPr>
                <w:b/>
                <w:sz w:val="24"/>
              </w:rPr>
              <w:t>TIME PERIOD</w:t>
            </w:r>
          </w:p>
        </w:tc>
        <w:tc>
          <w:tcPr>
            <w:tcW w:w="2970" w:type="dxa"/>
          </w:tcPr>
          <w:p w:rsidR="00454656" w:rsidRPr="00F06D58" w:rsidRDefault="00454656" w:rsidP="007A3E67">
            <w:pPr>
              <w:jc w:val="center"/>
              <w:rPr>
                <w:b/>
              </w:rPr>
            </w:pPr>
            <w:r w:rsidRPr="00F06D58">
              <w:rPr>
                <w:b/>
              </w:rPr>
              <w:t>WHEN &amp; BY WHOM</w:t>
            </w:r>
          </w:p>
        </w:tc>
      </w:tr>
      <w:tr w:rsidR="00454656" w:rsidTr="00CB5B25">
        <w:tc>
          <w:tcPr>
            <w:tcW w:w="1080" w:type="dxa"/>
          </w:tcPr>
          <w:p w:rsidR="00454656" w:rsidRPr="00F06D58" w:rsidRDefault="00454656" w:rsidP="00454656">
            <w:pPr>
              <w:rPr>
                <w:sz w:val="20"/>
                <w:szCs w:val="20"/>
              </w:rPr>
            </w:pPr>
            <w:r w:rsidRPr="00F06D58">
              <w:rPr>
                <w:sz w:val="20"/>
                <w:szCs w:val="20"/>
              </w:rPr>
              <w:t>ST-1</w:t>
            </w:r>
          </w:p>
        </w:tc>
        <w:tc>
          <w:tcPr>
            <w:tcW w:w="2430" w:type="dxa"/>
          </w:tcPr>
          <w:p w:rsidR="00454656" w:rsidRPr="00F06D58" w:rsidRDefault="00454656" w:rsidP="00454656">
            <w:pPr>
              <w:rPr>
                <w:sz w:val="20"/>
                <w:szCs w:val="20"/>
              </w:rPr>
            </w:pPr>
            <w:r w:rsidRPr="00F06D58">
              <w:rPr>
                <w:sz w:val="20"/>
                <w:szCs w:val="20"/>
              </w:rPr>
              <w:t>Service tax Registration</w:t>
            </w:r>
          </w:p>
        </w:tc>
        <w:tc>
          <w:tcPr>
            <w:tcW w:w="3960" w:type="dxa"/>
          </w:tcPr>
          <w:p w:rsidR="00454656" w:rsidRPr="00CB5B25" w:rsidRDefault="00454656" w:rsidP="00454656">
            <w:pPr>
              <w:rPr>
                <w:rFonts w:ascii="Arial" w:eastAsia="Times New Roman" w:hAnsi="Arial" w:cs="Arial"/>
                <w:sz w:val="18"/>
                <w:szCs w:val="18"/>
              </w:rPr>
            </w:pPr>
            <w:r w:rsidRPr="00CB5B25">
              <w:rPr>
                <w:rFonts w:ascii="Arial" w:eastAsia="Times New Roman" w:hAnsi="Arial" w:cs="Arial"/>
                <w:sz w:val="18"/>
                <w:szCs w:val="18"/>
              </w:rPr>
              <w:t>Within 30 days from the date of</w:t>
            </w:r>
          </w:p>
          <w:p w:rsidR="00454656" w:rsidRPr="00CB5B25" w:rsidRDefault="00454656" w:rsidP="00454656">
            <w:pPr>
              <w:rPr>
                <w:rFonts w:ascii="Arial" w:eastAsia="Times New Roman" w:hAnsi="Arial" w:cs="Arial"/>
                <w:sz w:val="18"/>
                <w:szCs w:val="18"/>
              </w:rPr>
            </w:pPr>
            <w:r w:rsidRPr="00CB5B25">
              <w:rPr>
                <w:rFonts w:ascii="Arial" w:eastAsia="Times New Roman" w:hAnsi="Arial" w:cs="Arial"/>
                <w:sz w:val="18"/>
                <w:szCs w:val="18"/>
              </w:rPr>
              <w:t>starting of business or reaching Rs.9 Lacs taxable T/O or</w:t>
            </w:r>
            <w:r w:rsidR="00913B63" w:rsidRPr="00CB5B25">
              <w:rPr>
                <w:rFonts w:ascii="Arial" w:eastAsia="Times New Roman" w:hAnsi="Arial" w:cs="Arial"/>
                <w:sz w:val="18"/>
                <w:szCs w:val="18"/>
              </w:rPr>
              <w:t xml:space="preserve"> </w:t>
            </w:r>
            <w:r w:rsidRPr="00CB5B25">
              <w:rPr>
                <w:rFonts w:ascii="Arial" w:eastAsia="Times New Roman" w:hAnsi="Arial" w:cs="Arial"/>
                <w:sz w:val="18"/>
                <w:szCs w:val="18"/>
              </w:rPr>
              <w:t>commandments of new levy</w:t>
            </w:r>
          </w:p>
          <w:p w:rsidR="00454656" w:rsidRPr="00CB5B25" w:rsidRDefault="00454656" w:rsidP="00454656">
            <w:pPr>
              <w:rPr>
                <w:sz w:val="18"/>
                <w:szCs w:val="18"/>
              </w:rPr>
            </w:pPr>
          </w:p>
        </w:tc>
        <w:tc>
          <w:tcPr>
            <w:tcW w:w="2970" w:type="dxa"/>
          </w:tcPr>
          <w:p w:rsidR="00454656" w:rsidRPr="00F06D58" w:rsidRDefault="00454656" w:rsidP="00454656">
            <w:pPr>
              <w:rPr>
                <w:sz w:val="20"/>
                <w:szCs w:val="20"/>
              </w:rPr>
            </w:pPr>
            <w:r w:rsidRPr="00F06D58">
              <w:rPr>
                <w:sz w:val="20"/>
                <w:szCs w:val="20"/>
              </w:rPr>
              <w:t>At the time of starting business</w:t>
            </w:r>
          </w:p>
        </w:tc>
      </w:tr>
      <w:tr w:rsidR="00454656" w:rsidTr="00CB5B25">
        <w:tc>
          <w:tcPr>
            <w:tcW w:w="1080" w:type="dxa"/>
          </w:tcPr>
          <w:p w:rsidR="00454656" w:rsidRPr="00F06D58" w:rsidRDefault="00454656" w:rsidP="00454656">
            <w:pPr>
              <w:rPr>
                <w:sz w:val="20"/>
                <w:szCs w:val="20"/>
              </w:rPr>
            </w:pPr>
            <w:r w:rsidRPr="00F06D58">
              <w:rPr>
                <w:sz w:val="20"/>
                <w:szCs w:val="20"/>
              </w:rPr>
              <w:t>ST-2</w:t>
            </w:r>
          </w:p>
        </w:tc>
        <w:tc>
          <w:tcPr>
            <w:tcW w:w="2430" w:type="dxa"/>
          </w:tcPr>
          <w:p w:rsidR="00454656" w:rsidRPr="00F06D58" w:rsidRDefault="00454656" w:rsidP="00454656">
            <w:pPr>
              <w:rPr>
                <w:sz w:val="20"/>
                <w:szCs w:val="20"/>
              </w:rPr>
            </w:pPr>
            <w:r w:rsidRPr="00F06D58">
              <w:rPr>
                <w:sz w:val="20"/>
                <w:szCs w:val="20"/>
              </w:rPr>
              <w:t>ST Registration certificate</w:t>
            </w:r>
          </w:p>
        </w:tc>
        <w:tc>
          <w:tcPr>
            <w:tcW w:w="3960" w:type="dxa"/>
          </w:tcPr>
          <w:p w:rsidR="00454656" w:rsidRPr="00F06D58" w:rsidRDefault="00454656" w:rsidP="00454656">
            <w:pPr>
              <w:rPr>
                <w:sz w:val="20"/>
                <w:szCs w:val="20"/>
              </w:rPr>
            </w:pPr>
            <w:r w:rsidRPr="00F06D58">
              <w:rPr>
                <w:sz w:val="20"/>
                <w:szCs w:val="20"/>
              </w:rPr>
              <w:t>With in 7 days from the date of application</w:t>
            </w:r>
          </w:p>
        </w:tc>
        <w:tc>
          <w:tcPr>
            <w:tcW w:w="2970" w:type="dxa"/>
          </w:tcPr>
          <w:p w:rsidR="00454656" w:rsidRPr="00F06D58" w:rsidRDefault="00454656" w:rsidP="00454656">
            <w:pPr>
              <w:rPr>
                <w:sz w:val="20"/>
                <w:szCs w:val="20"/>
              </w:rPr>
            </w:pPr>
            <w:r w:rsidRPr="00F06D58">
              <w:rPr>
                <w:sz w:val="20"/>
                <w:szCs w:val="20"/>
              </w:rPr>
              <w:t>To be given by Service tax dept.</w:t>
            </w:r>
          </w:p>
        </w:tc>
      </w:tr>
      <w:tr w:rsidR="00454656" w:rsidTr="00CB5B25">
        <w:tc>
          <w:tcPr>
            <w:tcW w:w="1080" w:type="dxa"/>
          </w:tcPr>
          <w:p w:rsidR="00454656" w:rsidRPr="00F06D58" w:rsidRDefault="00454656" w:rsidP="00454656">
            <w:pPr>
              <w:rPr>
                <w:sz w:val="20"/>
                <w:szCs w:val="20"/>
              </w:rPr>
            </w:pPr>
            <w:r w:rsidRPr="00F06D58">
              <w:rPr>
                <w:sz w:val="20"/>
                <w:szCs w:val="20"/>
              </w:rPr>
              <w:t>ST-3</w:t>
            </w:r>
          </w:p>
        </w:tc>
        <w:tc>
          <w:tcPr>
            <w:tcW w:w="2430" w:type="dxa"/>
          </w:tcPr>
          <w:p w:rsidR="00454656" w:rsidRPr="00F06D58" w:rsidRDefault="00454656" w:rsidP="00454656">
            <w:pPr>
              <w:rPr>
                <w:sz w:val="20"/>
                <w:szCs w:val="20"/>
              </w:rPr>
            </w:pPr>
            <w:r w:rsidRPr="00F06D58">
              <w:rPr>
                <w:sz w:val="20"/>
                <w:szCs w:val="20"/>
              </w:rPr>
              <w:t>ST Return</w:t>
            </w:r>
          </w:p>
        </w:tc>
        <w:tc>
          <w:tcPr>
            <w:tcW w:w="3960" w:type="dxa"/>
          </w:tcPr>
          <w:p w:rsidR="00454656" w:rsidRPr="00F06D58" w:rsidRDefault="00CB3EF1" w:rsidP="00454656">
            <w:pPr>
              <w:rPr>
                <w:sz w:val="20"/>
                <w:szCs w:val="20"/>
              </w:rPr>
            </w:pPr>
            <w:r w:rsidRPr="00F06D58">
              <w:rPr>
                <w:sz w:val="20"/>
                <w:szCs w:val="20"/>
              </w:rPr>
              <w:t>With in 25 days after complete half year</w:t>
            </w:r>
          </w:p>
        </w:tc>
        <w:tc>
          <w:tcPr>
            <w:tcW w:w="2970" w:type="dxa"/>
          </w:tcPr>
          <w:p w:rsidR="00454656" w:rsidRPr="00F06D58" w:rsidRDefault="00CB3EF1" w:rsidP="00454656">
            <w:pPr>
              <w:rPr>
                <w:sz w:val="20"/>
                <w:szCs w:val="20"/>
              </w:rPr>
            </w:pPr>
            <w:r w:rsidRPr="00F06D58">
              <w:rPr>
                <w:sz w:val="20"/>
                <w:szCs w:val="20"/>
              </w:rPr>
              <w:t>Half yearly</w:t>
            </w:r>
          </w:p>
        </w:tc>
      </w:tr>
      <w:tr w:rsidR="00454656" w:rsidTr="00CB5B25">
        <w:tc>
          <w:tcPr>
            <w:tcW w:w="1080" w:type="dxa"/>
          </w:tcPr>
          <w:p w:rsidR="00454656" w:rsidRPr="00F06D58" w:rsidRDefault="00454656" w:rsidP="00454656">
            <w:pPr>
              <w:rPr>
                <w:sz w:val="20"/>
                <w:szCs w:val="20"/>
              </w:rPr>
            </w:pPr>
            <w:r w:rsidRPr="00F06D58">
              <w:rPr>
                <w:sz w:val="20"/>
                <w:szCs w:val="20"/>
              </w:rPr>
              <w:t>ST-4</w:t>
            </w:r>
          </w:p>
        </w:tc>
        <w:tc>
          <w:tcPr>
            <w:tcW w:w="2430" w:type="dxa"/>
          </w:tcPr>
          <w:p w:rsidR="00454656" w:rsidRPr="00F06D58" w:rsidRDefault="00454656" w:rsidP="00454656">
            <w:pPr>
              <w:rPr>
                <w:sz w:val="20"/>
                <w:szCs w:val="20"/>
              </w:rPr>
            </w:pPr>
            <w:r w:rsidRPr="00F06D58">
              <w:rPr>
                <w:sz w:val="20"/>
                <w:szCs w:val="20"/>
              </w:rPr>
              <w:t>Appeal to commissioner of central Excise (Appleals)</w:t>
            </w:r>
          </w:p>
        </w:tc>
        <w:tc>
          <w:tcPr>
            <w:tcW w:w="3960" w:type="dxa"/>
          </w:tcPr>
          <w:p w:rsidR="00454656" w:rsidRPr="00F06D58" w:rsidRDefault="00CB3EF1" w:rsidP="00454656">
            <w:pPr>
              <w:rPr>
                <w:sz w:val="20"/>
                <w:szCs w:val="20"/>
              </w:rPr>
            </w:pPr>
            <w:r w:rsidRPr="00F06D58">
              <w:rPr>
                <w:sz w:val="20"/>
                <w:szCs w:val="20"/>
              </w:rPr>
              <w:t>With in 3 from the date of receipt order</w:t>
            </w:r>
          </w:p>
        </w:tc>
        <w:tc>
          <w:tcPr>
            <w:tcW w:w="2970" w:type="dxa"/>
          </w:tcPr>
          <w:p w:rsidR="00454656" w:rsidRPr="00F06D58" w:rsidRDefault="00CB3EF1" w:rsidP="00454656">
            <w:pPr>
              <w:rPr>
                <w:sz w:val="20"/>
                <w:szCs w:val="20"/>
              </w:rPr>
            </w:pPr>
            <w:r w:rsidRPr="00F06D58">
              <w:rPr>
                <w:sz w:val="20"/>
                <w:szCs w:val="20"/>
              </w:rPr>
              <w:t>Assessee</w:t>
            </w:r>
          </w:p>
        </w:tc>
      </w:tr>
      <w:tr w:rsidR="00454656" w:rsidTr="00CB5B25">
        <w:tc>
          <w:tcPr>
            <w:tcW w:w="1080" w:type="dxa"/>
          </w:tcPr>
          <w:p w:rsidR="00454656" w:rsidRPr="00F06D58" w:rsidRDefault="00454656" w:rsidP="00454656">
            <w:pPr>
              <w:rPr>
                <w:sz w:val="20"/>
                <w:szCs w:val="20"/>
              </w:rPr>
            </w:pPr>
            <w:r w:rsidRPr="00F06D58">
              <w:rPr>
                <w:sz w:val="20"/>
                <w:szCs w:val="20"/>
              </w:rPr>
              <w:t>ST-5</w:t>
            </w:r>
          </w:p>
        </w:tc>
        <w:tc>
          <w:tcPr>
            <w:tcW w:w="2430" w:type="dxa"/>
          </w:tcPr>
          <w:p w:rsidR="00454656" w:rsidRPr="00F06D58" w:rsidRDefault="0012253D" w:rsidP="00454656">
            <w:pPr>
              <w:rPr>
                <w:sz w:val="20"/>
                <w:szCs w:val="20"/>
              </w:rPr>
            </w:pPr>
            <w:r w:rsidRPr="00F06D58">
              <w:rPr>
                <w:sz w:val="20"/>
                <w:szCs w:val="20"/>
              </w:rPr>
              <w:t>Appleals to CESTAT</w:t>
            </w:r>
          </w:p>
        </w:tc>
        <w:tc>
          <w:tcPr>
            <w:tcW w:w="3960" w:type="dxa"/>
          </w:tcPr>
          <w:p w:rsidR="00454656" w:rsidRPr="00F06D58" w:rsidRDefault="00CB3EF1" w:rsidP="00454656">
            <w:pPr>
              <w:rPr>
                <w:sz w:val="20"/>
                <w:szCs w:val="20"/>
              </w:rPr>
            </w:pPr>
            <w:r w:rsidRPr="00F06D58">
              <w:rPr>
                <w:sz w:val="20"/>
                <w:szCs w:val="20"/>
              </w:rPr>
              <w:t>With in 3 from the date of receipt order</w:t>
            </w:r>
          </w:p>
        </w:tc>
        <w:tc>
          <w:tcPr>
            <w:tcW w:w="2970" w:type="dxa"/>
          </w:tcPr>
          <w:p w:rsidR="00454656" w:rsidRPr="00F06D58" w:rsidRDefault="00CB3EF1" w:rsidP="00454656">
            <w:pPr>
              <w:rPr>
                <w:sz w:val="20"/>
                <w:szCs w:val="20"/>
              </w:rPr>
            </w:pPr>
            <w:r w:rsidRPr="00F06D58">
              <w:rPr>
                <w:sz w:val="20"/>
                <w:szCs w:val="20"/>
              </w:rPr>
              <w:t>Assessee</w:t>
            </w:r>
          </w:p>
        </w:tc>
      </w:tr>
      <w:tr w:rsidR="00454656" w:rsidTr="00CB5B25">
        <w:tc>
          <w:tcPr>
            <w:tcW w:w="1080" w:type="dxa"/>
          </w:tcPr>
          <w:p w:rsidR="00454656" w:rsidRPr="00F06D58" w:rsidRDefault="00454656" w:rsidP="00454656">
            <w:pPr>
              <w:rPr>
                <w:sz w:val="20"/>
                <w:szCs w:val="20"/>
              </w:rPr>
            </w:pPr>
            <w:r w:rsidRPr="00F06D58">
              <w:rPr>
                <w:sz w:val="20"/>
                <w:szCs w:val="20"/>
              </w:rPr>
              <w:t>ST-6</w:t>
            </w:r>
          </w:p>
        </w:tc>
        <w:tc>
          <w:tcPr>
            <w:tcW w:w="2430" w:type="dxa"/>
          </w:tcPr>
          <w:p w:rsidR="00454656" w:rsidRPr="00F06D58" w:rsidRDefault="0012253D" w:rsidP="00454656">
            <w:pPr>
              <w:rPr>
                <w:sz w:val="20"/>
                <w:szCs w:val="20"/>
              </w:rPr>
            </w:pPr>
            <w:r w:rsidRPr="00F06D58">
              <w:rPr>
                <w:sz w:val="20"/>
                <w:szCs w:val="20"/>
              </w:rPr>
              <w:t>Cross Objections</w:t>
            </w:r>
          </w:p>
        </w:tc>
        <w:tc>
          <w:tcPr>
            <w:tcW w:w="3960" w:type="dxa"/>
          </w:tcPr>
          <w:p w:rsidR="00454656" w:rsidRPr="00F06D58" w:rsidRDefault="00CB3EF1" w:rsidP="00CB3EF1">
            <w:pPr>
              <w:rPr>
                <w:sz w:val="20"/>
                <w:szCs w:val="20"/>
              </w:rPr>
            </w:pPr>
            <w:r w:rsidRPr="00F06D58">
              <w:rPr>
                <w:sz w:val="20"/>
                <w:szCs w:val="20"/>
              </w:rPr>
              <w:t>With in 45days  from the date of order</w:t>
            </w:r>
          </w:p>
        </w:tc>
        <w:tc>
          <w:tcPr>
            <w:tcW w:w="2970" w:type="dxa"/>
          </w:tcPr>
          <w:p w:rsidR="00454656" w:rsidRPr="00F06D58" w:rsidRDefault="00CB3EF1" w:rsidP="00454656">
            <w:pPr>
              <w:rPr>
                <w:sz w:val="20"/>
                <w:szCs w:val="20"/>
              </w:rPr>
            </w:pPr>
            <w:r w:rsidRPr="00F06D58">
              <w:rPr>
                <w:sz w:val="20"/>
                <w:szCs w:val="20"/>
              </w:rPr>
              <w:t>Assessee/Department</w:t>
            </w:r>
          </w:p>
        </w:tc>
      </w:tr>
      <w:tr w:rsidR="00454656" w:rsidTr="00CB5B25">
        <w:tc>
          <w:tcPr>
            <w:tcW w:w="1080" w:type="dxa"/>
          </w:tcPr>
          <w:p w:rsidR="00454656" w:rsidRPr="00F06D58" w:rsidRDefault="00454656" w:rsidP="00454656">
            <w:pPr>
              <w:rPr>
                <w:sz w:val="20"/>
                <w:szCs w:val="20"/>
              </w:rPr>
            </w:pPr>
            <w:r w:rsidRPr="00F06D58">
              <w:rPr>
                <w:sz w:val="20"/>
                <w:szCs w:val="20"/>
              </w:rPr>
              <w:t>ST-7</w:t>
            </w:r>
          </w:p>
        </w:tc>
        <w:tc>
          <w:tcPr>
            <w:tcW w:w="2430" w:type="dxa"/>
          </w:tcPr>
          <w:p w:rsidR="00454656" w:rsidRPr="00F06D58" w:rsidRDefault="0012253D" w:rsidP="00454656">
            <w:pPr>
              <w:rPr>
                <w:sz w:val="20"/>
                <w:szCs w:val="20"/>
              </w:rPr>
            </w:pPr>
            <w:r w:rsidRPr="00F06D58">
              <w:rPr>
                <w:sz w:val="20"/>
                <w:szCs w:val="20"/>
              </w:rPr>
              <w:t>Appleals to CESTAT</w:t>
            </w:r>
          </w:p>
        </w:tc>
        <w:tc>
          <w:tcPr>
            <w:tcW w:w="3960" w:type="dxa"/>
          </w:tcPr>
          <w:p w:rsidR="00454656" w:rsidRPr="00F06D58" w:rsidRDefault="00CB3EF1" w:rsidP="00454656">
            <w:pPr>
              <w:rPr>
                <w:sz w:val="20"/>
                <w:szCs w:val="20"/>
              </w:rPr>
            </w:pPr>
            <w:r w:rsidRPr="00F06D58">
              <w:rPr>
                <w:sz w:val="20"/>
                <w:szCs w:val="20"/>
              </w:rPr>
              <w:t>With in 3 fro the date of receipt order</w:t>
            </w:r>
          </w:p>
        </w:tc>
        <w:tc>
          <w:tcPr>
            <w:tcW w:w="2970" w:type="dxa"/>
          </w:tcPr>
          <w:p w:rsidR="00454656" w:rsidRPr="00F06D58" w:rsidRDefault="00CB3EF1" w:rsidP="00454656">
            <w:pPr>
              <w:rPr>
                <w:sz w:val="20"/>
                <w:szCs w:val="20"/>
              </w:rPr>
            </w:pPr>
            <w:r w:rsidRPr="00F06D58">
              <w:rPr>
                <w:sz w:val="20"/>
                <w:szCs w:val="20"/>
              </w:rPr>
              <w:t>Board</w:t>
            </w:r>
          </w:p>
        </w:tc>
      </w:tr>
      <w:tr w:rsidR="006970A3" w:rsidRPr="00913B63" w:rsidTr="00CB5B25">
        <w:tc>
          <w:tcPr>
            <w:tcW w:w="1080" w:type="dxa"/>
          </w:tcPr>
          <w:p w:rsidR="006970A3" w:rsidRPr="00F06D58" w:rsidRDefault="006970A3" w:rsidP="00454656">
            <w:pPr>
              <w:rPr>
                <w:sz w:val="20"/>
                <w:szCs w:val="20"/>
              </w:rPr>
            </w:pPr>
            <w:r w:rsidRPr="00F06D58">
              <w:rPr>
                <w:sz w:val="20"/>
                <w:szCs w:val="20"/>
              </w:rPr>
              <w:t>GAR-7 CHALLAN</w:t>
            </w:r>
          </w:p>
        </w:tc>
        <w:tc>
          <w:tcPr>
            <w:tcW w:w="2430" w:type="dxa"/>
          </w:tcPr>
          <w:p w:rsidR="006970A3" w:rsidRPr="00F06D58" w:rsidRDefault="006970A3" w:rsidP="00454656">
            <w:pPr>
              <w:rPr>
                <w:sz w:val="20"/>
                <w:szCs w:val="20"/>
              </w:rPr>
            </w:pPr>
            <w:r w:rsidRPr="00F06D58">
              <w:rPr>
                <w:sz w:val="20"/>
                <w:szCs w:val="20"/>
              </w:rPr>
              <w:t>Payment service Tax</w:t>
            </w:r>
          </w:p>
        </w:tc>
        <w:tc>
          <w:tcPr>
            <w:tcW w:w="3960" w:type="dxa"/>
          </w:tcPr>
          <w:p w:rsidR="006970A3" w:rsidRPr="00F06D58" w:rsidRDefault="006970A3" w:rsidP="00454656">
            <w:pPr>
              <w:rPr>
                <w:sz w:val="20"/>
                <w:szCs w:val="20"/>
              </w:rPr>
            </w:pPr>
            <w:r w:rsidRPr="00F06D58">
              <w:rPr>
                <w:sz w:val="20"/>
                <w:szCs w:val="20"/>
              </w:rPr>
              <w:t>With in 5/6 days from the end of month &amp; quarter</w:t>
            </w:r>
          </w:p>
        </w:tc>
        <w:tc>
          <w:tcPr>
            <w:tcW w:w="2970" w:type="dxa"/>
          </w:tcPr>
          <w:p w:rsidR="006970A3" w:rsidRPr="00F06D58" w:rsidRDefault="006970A3" w:rsidP="00454656">
            <w:pPr>
              <w:rPr>
                <w:sz w:val="20"/>
                <w:szCs w:val="20"/>
              </w:rPr>
            </w:pPr>
            <w:r w:rsidRPr="00F06D58">
              <w:rPr>
                <w:sz w:val="20"/>
                <w:szCs w:val="20"/>
              </w:rPr>
              <w:t>Assessee</w:t>
            </w:r>
          </w:p>
        </w:tc>
      </w:tr>
    </w:tbl>
    <w:p w:rsidR="00DB4233" w:rsidRDefault="00DB4233" w:rsidP="00DD5566">
      <w:pPr>
        <w:jc w:val="center"/>
        <w:rPr>
          <w:b/>
          <w:sz w:val="28"/>
          <w:u w:val="single"/>
        </w:rPr>
      </w:pPr>
    </w:p>
    <w:p w:rsidR="00DD5566" w:rsidRDefault="00DD5566" w:rsidP="00DD5566">
      <w:pPr>
        <w:jc w:val="center"/>
        <w:rPr>
          <w:b/>
          <w:sz w:val="28"/>
          <w:u w:val="single"/>
        </w:rPr>
      </w:pPr>
      <w:r w:rsidRPr="00DD5566">
        <w:rPr>
          <w:b/>
          <w:sz w:val="28"/>
          <w:u w:val="single"/>
        </w:rPr>
        <w:t>Payment Due Date for PT, ESIC, PF</w:t>
      </w:r>
    </w:p>
    <w:tbl>
      <w:tblPr>
        <w:tblStyle w:val="TableGrid"/>
        <w:tblW w:w="0" w:type="auto"/>
        <w:tblLook w:val="04A0"/>
      </w:tblPr>
      <w:tblGrid>
        <w:gridCol w:w="2628"/>
        <w:gridCol w:w="6948"/>
      </w:tblGrid>
      <w:tr w:rsidR="00DD5566" w:rsidTr="00DD5566">
        <w:tc>
          <w:tcPr>
            <w:tcW w:w="2628" w:type="dxa"/>
          </w:tcPr>
          <w:p w:rsidR="00DD5566" w:rsidRPr="007B773F" w:rsidRDefault="00DD5566" w:rsidP="00DD5566">
            <w:pPr>
              <w:jc w:val="both"/>
              <w:rPr>
                <w:sz w:val="24"/>
                <w:szCs w:val="24"/>
              </w:rPr>
            </w:pPr>
            <w:r w:rsidRPr="007B773F">
              <w:rPr>
                <w:sz w:val="24"/>
                <w:szCs w:val="24"/>
              </w:rPr>
              <w:t>Professional Tax</w:t>
            </w:r>
          </w:p>
        </w:tc>
        <w:tc>
          <w:tcPr>
            <w:tcW w:w="6948" w:type="dxa"/>
          </w:tcPr>
          <w:p w:rsidR="00DD5566" w:rsidRPr="007B773F" w:rsidRDefault="00F924AE" w:rsidP="00DD5566">
            <w:pPr>
              <w:jc w:val="both"/>
              <w:rPr>
                <w:sz w:val="24"/>
                <w:szCs w:val="24"/>
              </w:rPr>
            </w:pPr>
            <w:r w:rsidRPr="007B773F">
              <w:rPr>
                <w:sz w:val="24"/>
                <w:szCs w:val="24"/>
              </w:rPr>
              <w:t>15</w:t>
            </w:r>
            <w:r w:rsidR="0068041B" w:rsidRPr="007B773F">
              <w:rPr>
                <w:sz w:val="24"/>
                <w:szCs w:val="24"/>
              </w:rPr>
              <w:t xml:space="preserve"> of succeeding month + 5 days grace</w:t>
            </w:r>
          </w:p>
        </w:tc>
      </w:tr>
      <w:tr w:rsidR="00DD5566" w:rsidTr="00DD5566">
        <w:tc>
          <w:tcPr>
            <w:tcW w:w="2628" w:type="dxa"/>
          </w:tcPr>
          <w:p w:rsidR="00DD5566" w:rsidRPr="007B773F" w:rsidRDefault="00DD5566" w:rsidP="00DD5566">
            <w:pPr>
              <w:jc w:val="both"/>
              <w:rPr>
                <w:sz w:val="24"/>
                <w:szCs w:val="24"/>
              </w:rPr>
            </w:pPr>
            <w:r w:rsidRPr="007B773F">
              <w:rPr>
                <w:sz w:val="24"/>
                <w:szCs w:val="24"/>
              </w:rPr>
              <w:t>ESIC</w:t>
            </w:r>
          </w:p>
        </w:tc>
        <w:tc>
          <w:tcPr>
            <w:tcW w:w="6948" w:type="dxa"/>
          </w:tcPr>
          <w:p w:rsidR="00DD5566" w:rsidRPr="007B773F" w:rsidRDefault="0068041B" w:rsidP="00DD5566">
            <w:pPr>
              <w:jc w:val="both"/>
              <w:rPr>
                <w:b/>
                <w:sz w:val="24"/>
                <w:szCs w:val="24"/>
                <w:u w:val="single"/>
              </w:rPr>
            </w:pPr>
            <w:r w:rsidRPr="007B773F">
              <w:rPr>
                <w:sz w:val="24"/>
                <w:szCs w:val="24"/>
              </w:rPr>
              <w:t>16 of succeeding month + 5 days grace</w:t>
            </w:r>
          </w:p>
        </w:tc>
      </w:tr>
      <w:tr w:rsidR="00DD5566" w:rsidTr="00DD5566">
        <w:tc>
          <w:tcPr>
            <w:tcW w:w="2628" w:type="dxa"/>
          </w:tcPr>
          <w:p w:rsidR="00DD5566" w:rsidRPr="007B773F" w:rsidRDefault="00EF01F0" w:rsidP="00DD5566">
            <w:pPr>
              <w:jc w:val="both"/>
              <w:rPr>
                <w:sz w:val="24"/>
                <w:szCs w:val="24"/>
              </w:rPr>
            </w:pPr>
            <w:r w:rsidRPr="007B773F">
              <w:rPr>
                <w:sz w:val="24"/>
                <w:szCs w:val="24"/>
              </w:rPr>
              <w:t>Provident</w:t>
            </w:r>
            <w:r w:rsidR="00DD5566" w:rsidRPr="007B773F">
              <w:rPr>
                <w:sz w:val="24"/>
                <w:szCs w:val="24"/>
              </w:rPr>
              <w:t xml:space="preserve"> Fund</w:t>
            </w:r>
          </w:p>
        </w:tc>
        <w:tc>
          <w:tcPr>
            <w:tcW w:w="6948" w:type="dxa"/>
          </w:tcPr>
          <w:p w:rsidR="00DD5566" w:rsidRPr="007B773F" w:rsidRDefault="0068041B" w:rsidP="00DD5566">
            <w:pPr>
              <w:jc w:val="both"/>
              <w:rPr>
                <w:b/>
                <w:sz w:val="24"/>
                <w:szCs w:val="24"/>
                <w:u w:val="single"/>
              </w:rPr>
            </w:pPr>
            <w:r w:rsidRPr="007B773F">
              <w:rPr>
                <w:sz w:val="24"/>
                <w:szCs w:val="24"/>
              </w:rPr>
              <w:t>15 of succeeding month + 5 days grace</w:t>
            </w:r>
          </w:p>
        </w:tc>
      </w:tr>
    </w:tbl>
    <w:p w:rsidR="00DD5566" w:rsidRPr="00DD5566" w:rsidRDefault="00DD5566" w:rsidP="00DD5566">
      <w:pPr>
        <w:jc w:val="both"/>
        <w:rPr>
          <w:b/>
          <w:sz w:val="28"/>
          <w:u w:val="single"/>
        </w:rPr>
      </w:pPr>
    </w:p>
    <w:p w:rsidR="00CB5B25" w:rsidRDefault="00CB5B25" w:rsidP="00DD5566">
      <w:pPr>
        <w:jc w:val="center"/>
        <w:rPr>
          <w:b/>
          <w:sz w:val="28"/>
          <w:u w:val="single"/>
        </w:rPr>
      </w:pPr>
    </w:p>
    <w:p w:rsidR="00BB1044" w:rsidRPr="004A4039" w:rsidRDefault="00BB1044" w:rsidP="00DD5566">
      <w:pPr>
        <w:jc w:val="center"/>
        <w:rPr>
          <w:b/>
          <w:sz w:val="28"/>
          <w:u w:val="single"/>
        </w:rPr>
      </w:pPr>
      <w:r w:rsidRPr="004A4039">
        <w:rPr>
          <w:b/>
          <w:sz w:val="28"/>
          <w:u w:val="single"/>
        </w:rPr>
        <w:lastRenderedPageBreak/>
        <w:t>Service tax payable on the basis of Point of taxation</w:t>
      </w:r>
    </w:p>
    <w:p w:rsidR="00C238DB" w:rsidRDefault="00C238DB" w:rsidP="00C34617">
      <w:pPr>
        <w:spacing w:after="0"/>
        <w:rPr>
          <w:b/>
          <w:sz w:val="24"/>
        </w:rPr>
      </w:pPr>
      <w:r>
        <w:rPr>
          <w:b/>
          <w:sz w:val="24"/>
        </w:rPr>
        <w:t>Rule Of Point of taxation:</w:t>
      </w:r>
      <w:r w:rsidR="00C34617">
        <w:rPr>
          <w:b/>
          <w:sz w:val="24"/>
        </w:rPr>
        <w:t xml:space="preserve"> Which ever is earlier</w:t>
      </w:r>
    </w:p>
    <w:p w:rsidR="00C34617" w:rsidRPr="008A29D1" w:rsidRDefault="00C34617" w:rsidP="00C34617">
      <w:pPr>
        <w:spacing w:after="0"/>
        <w:rPr>
          <w:sz w:val="24"/>
        </w:rPr>
      </w:pPr>
      <w:r w:rsidRPr="008A29D1">
        <w:rPr>
          <w:sz w:val="24"/>
        </w:rPr>
        <w:t>i) Date of invoice if invoice issue within 14 days from the completion of service</w:t>
      </w:r>
    </w:p>
    <w:p w:rsidR="00C34617" w:rsidRPr="008A29D1" w:rsidRDefault="00C34617" w:rsidP="00C34617">
      <w:pPr>
        <w:spacing w:after="0"/>
        <w:rPr>
          <w:b/>
          <w:sz w:val="24"/>
        </w:rPr>
      </w:pPr>
      <w:r w:rsidRPr="008A29D1">
        <w:rPr>
          <w:sz w:val="24"/>
        </w:rPr>
        <w:t xml:space="preserve">            </w:t>
      </w:r>
      <w:r w:rsidR="008A29D1">
        <w:rPr>
          <w:sz w:val="24"/>
        </w:rPr>
        <w:t xml:space="preserve"> </w:t>
      </w:r>
      <w:r w:rsidRPr="008A29D1">
        <w:rPr>
          <w:sz w:val="24"/>
        </w:rPr>
        <w:t xml:space="preserve">                              </w:t>
      </w:r>
      <w:r w:rsidRPr="008A29D1">
        <w:rPr>
          <w:b/>
          <w:sz w:val="24"/>
        </w:rPr>
        <w:t xml:space="preserve"> OR</w:t>
      </w:r>
    </w:p>
    <w:p w:rsidR="00C34617" w:rsidRPr="008A29D1" w:rsidRDefault="00C34617" w:rsidP="00C34617">
      <w:pPr>
        <w:spacing w:after="0"/>
        <w:rPr>
          <w:sz w:val="24"/>
        </w:rPr>
      </w:pPr>
      <w:r w:rsidRPr="008A29D1">
        <w:rPr>
          <w:sz w:val="24"/>
        </w:rPr>
        <w:t xml:space="preserve">                 Otherwise Date of completion of service</w:t>
      </w:r>
    </w:p>
    <w:p w:rsidR="00C34617" w:rsidRPr="008A29D1" w:rsidRDefault="00C34617" w:rsidP="00C34617">
      <w:pPr>
        <w:spacing w:after="0"/>
        <w:rPr>
          <w:sz w:val="24"/>
        </w:rPr>
      </w:pPr>
      <w:r w:rsidRPr="008A29D1">
        <w:rPr>
          <w:sz w:val="24"/>
        </w:rPr>
        <w:t>ii) Date of payment receipt</w:t>
      </w:r>
    </w:p>
    <w:p w:rsidR="00C34617" w:rsidRDefault="00C34617" w:rsidP="00C34617">
      <w:pPr>
        <w:spacing w:after="0"/>
        <w:rPr>
          <w:b/>
          <w:sz w:val="24"/>
        </w:rPr>
      </w:pPr>
    </w:p>
    <w:p w:rsidR="00BB1044" w:rsidRPr="00BB1044" w:rsidRDefault="00BB1044" w:rsidP="00BB1044">
      <w:pPr>
        <w:spacing w:after="0" w:line="240" w:lineRule="auto"/>
        <w:rPr>
          <w:rFonts w:ascii="Arial" w:eastAsia="Times New Roman" w:hAnsi="Arial" w:cs="Arial"/>
          <w:b/>
          <w:sz w:val="19"/>
          <w:szCs w:val="19"/>
        </w:rPr>
      </w:pPr>
      <w:r w:rsidRPr="00BB1044">
        <w:rPr>
          <w:rFonts w:ascii="Arial" w:eastAsia="Times New Roman" w:hAnsi="Arial" w:cs="Arial"/>
          <w:b/>
          <w:sz w:val="19"/>
          <w:szCs w:val="19"/>
        </w:rPr>
        <w:t>Point of Taxation Rules, 2011 shall not apply to</w:t>
      </w:r>
    </w:p>
    <w:tbl>
      <w:tblPr>
        <w:tblStyle w:val="TableGrid"/>
        <w:tblW w:w="0" w:type="auto"/>
        <w:tblLook w:val="04A0"/>
      </w:tblPr>
      <w:tblGrid>
        <w:gridCol w:w="828"/>
        <w:gridCol w:w="6480"/>
        <w:gridCol w:w="1710"/>
      </w:tblGrid>
      <w:tr w:rsidR="00BB1044" w:rsidRPr="00BB1044" w:rsidTr="00E21402">
        <w:tc>
          <w:tcPr>
            <w:tcW w:w="828" w:type="dxa"/>
          </w:tcPr>
          <w:p w:rsidR="00BB1044" w:rsidRPr="00BB1044" w:rsidRDefault="00BB1044" w:rsidP="007A3E67">
            <w:pPr>
              <w:jc w:val="center"/>
              <w:rPr>
                <w:rFonts w:ascii="Arial" w:eastAsia="Times New Roman" w:hAnsi="Arial" w:cs="Arial"/>
                <w:b/>
                <w:sz w:val="19"/>
                <w:szCs w:val="19"/>
              </w:rPr>
            </w:pPr>
            <w:r w:rsidRPr="00BB1044">
              <w:rPr>
                <w:rFonts w:ascii="Arial" w:eastAsia="Times New Roman" w:hAnsi="Arial" w:cs="Arial"/>
                <w:b/>
                <w:sz w:val="19"/>
                <w:szCs w:val="19"/>
              </w:rPr>
              <w:t>S.No.</w:t>
            </w:r>
          </w:p>
        </w:tc>
        <w:tc>
          <w:tcPr>
            <w:tcW w:w="6480" w:type="dxa"/>
          </w:tcPr>
          <w:p w:rsidR="00BB1044" w:rsidRPr="00BB1044" w:rsidRDefault="00BB1044" w:rsidP="007A3E67">
            <w:pPr>
              <w:jc w:val="center"/>
              <w:rPr>
                <w:rFonts w:ascii="Arial" w:eastAsia="Times New Roman" w:hAnsi="Arial" w:cs="Arial"/>
                <w:b/>
                <w:sz w:val="19"/>
                <w:szCs w:val="19"/>
              </w:rPr>
            </w:pPr>
            <w:r w:rsidRPr="00BB1044">
              <w:rPr>
                <w:rFonts w:ascii="Arial" w:eastAsia="Times New Roman" w:hAnsi="Arial" w:cs="Arial"/>
                <w:b/>
                <w:sz w:val="19"/>
                <w:szCs w:val="19"/>
              </w:rPr>
              <w:t>Name of Services</w:t>
            </w:r>
          </w:p>
        </w:tc>
        <w:tc>
          <w:tcPr>
            <w:tcW w:w="1710" w:type="dxa"/>
          </w:tcPr>
          <w:p w:rsidR="00BB1044" w:rsidRPr="00BB1044" w:rsidRDefault="00BB1044" w:rsidP="007A3E67">
            <w:pPr>
              <w:jc w:val="center"/>
              <w:rPr>
                <w:rFonts w:ascii="Arial" w:eastAsia="Times New Roman" w:hAnsi="Arial" w:cs="Arial"/>
                <w:b/>
                <w:sz w:val="19"/>
                <w:szCs w:val="19"/>
              </w:rPr>
            </w:pPr>
            <w:r w:rsidRPr="00BB1044">
              <w:rPr>
                <w:rFonts w:ascii="Arial" w:eastAsia="Times New Roman" w:hAnsi="Arial" w:cs="Arial"/>
                <w:b/>
                <w:sz w:val="19"/>
                <w:szCs w:val="19"/>
              </w:rPr>
              <w:t>Sub Clouse</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1</w:t>
            </w:r>
          </w:p>
        </w:tc>
        <w:tc>
          <w:tcPr>
            <w:tcW w:w="6480" w:type="dxa"/>
          </w:tcPr>
          <w:p w:rsidR="00BB1044" w:rsidRDefault="00E3508D" w:rsidP="00BB1044">
            <w:pPr>
              <w:rPr>
                <w:rFonts w:ascii="Arial" w:eastAsia="Times New Roman" w:hAnsi="Arial" w:cs="Arial"/>
                <w:sz w:val="19"/>
                <w:szCs w:val="19"/>
              </w:rPr>
            </w:pPr>
            <w:r w:rsidRPr="00E3508D">
              <w:rPr>
                <w:rFonts w:ascii="Arial" w:eastAsia="Times New Roman" w:hAnsi="Arial" w:cs="Arial"/>
                <w:sz w:val="19"/>
                <w:szCs w:val="19"/>
              </w:rPr>
              <w:t xml:space="preserve">Architect Services </w:t>
            </w:r>
          </w:p>
        </w:tc>
        <w:tc>
          <w:tcPr>
            <w:tcW w:w="1710" w:type="dxa"/>
          </w:tcPr>
          <w:p w:rsidR="00BB1044" w:rsidRDefault="003368BF" w:rsidP="00BB1044">
            <w:pPr>
              <w:rPr>
                <w:rFonts w:ascii="Arial" w:eastAsia="Times New Roman" w:hAnsi="Arial" w:cs="Arial"/>
                <w:sz w:val="19"/>
                <w:szCs w:val="19"/>
              </w:rPr>
            </w:pPr>
            <w:r>
              <w:rPr>
                <w:rFonts w:ascii="Arial" w:eastAsia="Times New Roman" w:hAnsi="Arial" w:cs="Arial"/>
                <w:sz w:val="19"/>
                <w:szCs w:val="19"/>
              </w:rPr>
              <w:t>P</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2</w:t>
            </w:r>
          </w:p>
        </w:tc>
        <w:tc>
          <w:tcPr>
            <w:tcW w:w="6480" w:type="dxa"/>
          </w:tcPr>
          <w:p w:rsidR="00BB1044" w:rsidRDefault="00E3508D" w:rsidP="00F57988">
            <w:pPr>
              <w:rPr>
                <w:rFonts w:ascii="Arial" w:eastAsia="Times New Roman" w:hAnsi="Arial" w:cs="Arial"/>
                <w:sz w:val="19"/>
                <w:szCs w:val="19"/>
              </w:rPr>
            </w:pPr>
            <w:r w:rsidRPr="00E3508D">
              <w:rPr>
                <w:rFonts w:ascii="Arial" w:eastAsia="Times New Roman" w:hAnsi="Arial" w:cs="Arial"/>
                <w:sz w:val="19"/>
                <w:szCs w:val="19"/>
              </w:rPr>
              <w:t>Interior Decorator</w:t>
            </w:r>
            <w:r>
              <w:rPr>
                <w:rFonts w:ascii="Arial" w:eastAsia="Times New Roman" w:hAnsi="Arial" w:cs="Arial"/>
                <w:sz w:val="19"/>
                <w:szCs w:val="19"/>
              </w:rPr>
              <w:t xml:space="preserve"> </w:t>
            </w:r>
            <w:r w:rsidRPr="00E3508D">
              <w:rPr>
                <w:rFonts w:ascii="Arial" w:eastAsia="Times New Roman" w:hAnsi="Arial" w:cs="Arial"/>
                <w:sz w:val="19"/>
                <w:szCs w:val="19"/>
              </w:rPr>
              <w:t xml:space="preserve">Services </w:t>
            </w:r>
          </w:p>
        </w:tc>
        <w:tc>
          <w:tcPr>
            <w:tcW w:w="1710" w:type="dxa"/>
          </w:tcPr>
          <w:p w:rsidR="00BB1044" w:rsidRDefault="003368BF" w:rsidP="00BB1044">
            <w:pPr>
              <w:rPr>
                <w:rFonts w:ascii="Arial" w:eastAsia="Times New Roman" w:hAnsi="Arial" w:cs="Arial"/>
                <w:sz w:val="19"/>
                <w:szCs w:val="19"/>
              </w:rPr>
            </w:pPr>
            <w:r>
              <w:rPr>
                <w:rFonts w:ascii="Arial" w:eastAsia="Times New Roman" w:hAnsi="Arial" w:cs="Arial"/>
                <w:sz w:val="19"/>
                <w:szCs w:val="19"/>
              </w:rPr>
              <w:t>Q</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3</w:t>
            </w:r>
          </w:p>
        </w:tc>
        <w:tc>
          <w:tcPr>
            <w:tcW w:w="6480" w:type="dxa"/>
          </w:tcPr>
          <w:p w:rsidR="00BB1044" w:rsidRDefault="00E3508D" w:rsidP="00BB1044">
            <w:pPr>
              <w:rPr>
                <w:rFonts w:ascii="Arial" w:eastAsia="Times New Roman" w:hAnsi="Arial" w:cs="Arial"/>
                <w:sz w:val="19"/>
                <w:szCs w:val="19"/>
              </w:rPr>
            </w:pPr>
            <w:r w:rsidRPr="00E3508D">
              <w:rPr>
                <w:rFonts w:ascii="Arial" w:eastAsia="Times New Roman" w:hAnsi="Arial" w:cs="Arial"/>
                <w:sz w:val="19"/>
                <w:szCs w:val="19"/>
              </w:rPr>
              <w:t>Chartered Accountant</w:t>
            </w:r>
            <w:r>
              <w:rPr>
                <w:rFonts w:ascii="Arial" w:eastAsia="Times New Roman" w:hAnsi="Arial" w:cs="Arial"/>
                <w:sz w:val="19"/>
                <w:szCs w:val="19"/>
              </w:rPr>
              <w:t xml:space="preserve"> </w:t>
            </w:r>
            <w:r w:rsidRPr="00E3508D">
              <w:rPr>
                <w:rFonts w:ascii="Arial" w:eastAsia="Times New Roman" w:hAnsi="Arial" w:cs="Arial"/>
                <w:sz w:val="19"/>
                <w:szCs w:val="19"/>
              </w:rPr>
              <w:t xml:space="preserve">Services </w:t>
            </w:r>
          </w:p>
        </w:tc>
        <w:tc>
          <w:tcPr>
            <w:tcW w:w="1710" w:type="dxa"/>
          </w:tcPr>
          <w:p w:rsidR="00BB1044" w:rsidRDefault="003368BF" w:rsidP="00BB1044">
            <w:pPr>
              <w:rPr>
                <w:rFonts w:ascii="Arial" w:eastAsia="Times New Roman" w:hAnsi="Arial" w:cs="Arial"/>
                <w:sz w:val="19"/>
                <w:szCs w:val="19"/>
              </w:rPr>
            </w:pPr>
            <w:r>
              <w:rPr>
                <w:rFonts w:ascii="Arial" w:eastAsia="Times New Roman" w:hAnsi="Arial" w:cs="Arial"/>
                <w:sz w:val="19"/>
                <w:szCs w:val="19"/>
              </w:rPr>
              <w:t>S</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4</w:t>
            </w:r>
          </w:p>
        </w:tc>
        <w:tc>
          <w:tcPr>
            <w:tcW w:w="6480" w:type="dxa"/>
          </w:tcPr>
          <w:p w:rsidR="00BB1044" w:rsidRDefault="00E3508D" w:rsidP="00F57988">
            <w:pPr>
              <w:rPr>
                <w:rFonts w:ascii="Arial" w:eastAsia="Times New Roman" w:hAnsi="Arial" w:cs="Arial"/>
                <w:sz w:val="19"/>
                <w:szCs w:val="19"/>
              </w:rPr>
            </w:pPr>
            <w:r w:rsidRPr="00E3508D">
              <w:rPr>
                <w:rFonts w:ascii="Arial" w:eastAsia="Times New Roman" w:hAnsi="Arial" w:cs="Arial"/>
                <w:sz w:val="19"/>
                <w:szCs w:val="19"/>
              </w:rPr>
              <w:t xml:space="preserve">Cost Accountant Services </w:t>
            </w:r>
          </w:p>
        </w:tc>
        <w:tc>
          <w:tcPr>
            <w:tcW w:w="1710" w:type="dxa"/>
          </w:tcPr>
          <w:p w:rsidR="00BB1044" w:rsidRDefault="003368BF" w:rsidP="00BB1044">
            <w:pPr>
              <w:rPr>
                <w:rFonts w:ascii="Arial" w:eastAsia="Times New Roman" w:hAnsi="Arial" w:cs="Arial"/>
                <w:sz w:val="19"/>
                <w:szCs w:val="19"/>
              </w:rPr>
            </w:pPr>
            <w:r>
              <w:rPr>
                <w:rFonts w:ascii="Arial" w:eastAsia="Times New Roman" w:hAnsi="Arial" w:cs="Arial"/>
                <w:sz w:val="19"/>
                <w:szCs w:val="19"/>
              </w:rPr>
              <w:t>T</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5</w:t>
            </w:r>
          </w:p>
        </w:tc>
        <w:tc>
          <w:tcPr>
            <w:tcW w:w="6480" w:type="dxa"/>
          </w:tcPr>
          <w:p w:rsidR="00BB1044" w:rsidRDefault="00E3508D" w:rsidP="00F57988">
            <w:pPr>
              <w:rPr>
                <w:rFonts w:ascii="Arial" w:eastAsia="Times New Roman" w:hAnsi="Arial" w:cs="Arial"/>
                <w:sz w:val="19"/>
                <w:szCs w:val="19"/>
              </w:rPr>
            </w:pPr>
            <w:r w:rsidRPr="00E3508D">
              <w:rPr>
                <w:rFonts w:ascii="Arial" w:eastAsia="Times New Roman" w:hAnsi="Arial" w:cs="Arial"/>
                <w:sz w:val="19"/>
                <w:szCs w:val="19"/>
              </w:rPr>
              <w:t>Company Secretary</w:t>
            </w:r>
            <w:r>
              <w:rPr>
                <w:rFonts w:ascii="Arial" w:eastAsia="Times New Roman" w:hAnsi="Arial" w:cs="Arial"/>
                <w:sz w:val="19"/>
                <w:szCs w:val="19"/>
              </w:rPr>
              <w:t xml:space="preserve"> </w:t>
            </w:r>
            <w:r w:rsidRPr="00E3508D">
              <w:rPr>
                <w:rFonts w:ascii="Arial" w:eastAsia="Times New Roman" w:hAnsi="Arial" w:cs="Arial"/>
                <w:sz w:val="19"/>
                <w:szCs w:val="19"/>
              </w:rPr>
              <w:t>Services</w:t>
            </w:r>
          </w:p>
        </w:tc>
        <w:tc>
          <w:tcPr>
            <w:tcW w:w="1710" w:type="dxa"/>
          </w:tcPr>
          <w:p w:rsidR="00BB1044" w:rsidRDefault="00F57988" w:rsidP="00BB1044">
            <w:pPr>
              <w:rPr>
                <w:rFonts w:ascii="Arial" w:eastAsia="Times New Roman" w:hAnsi="Arial" w:cs="Arial"/>
                <w:sz w:val="19"/>
                <w:szCs w:val="19"/>
              </w:rPr>
            </w:pPr>
            <w:r>
              <w:rPr>
                <w:rFonts w:ascii="Arial" w:eastAsia="Times New Roman" w:hAnsi="Arial" w:cs="Arial"/>
                <w:sz w:val="19"/>
                <w:szCs w:val="19"/>
              </w:rPr>
              <w:t>U</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6</w:t>
            </w:r>
          </w:p>
        </w:tc>
        <w:tc>
          <w:tcPr>
            <w:tcW w:w="6480" w:type="dxa"/>
          </w:tcPr>
          <w:p w:rsidR="00BB1044" w:rsidRDefault="00E3508D" w:rsidP="00BB1044">
            <w:pPr>
              <w:rPr>
                <w:rFonts w:ascii="Arial" w:eastAsia="Times New Roman" w:hAnsi="Arial" w:cs="Arial"/>
                <w:sz w:val="19"/>
                <w:szCs w:val="19"/>
              </w:rPr>
            </w:pPr>
            <w:r w:rsidRPr="00E3508D">
              <w:rPr>
                <w:rFonts w:ascii="Arial" w:eastAsia="Times New Roman" w:hAnsi="Arial" w:cs="Arial"/>
                <w:sz w:val="19"/>
                <w:szCs w:val="19"/>
              </w:rPr>
              <w:t xml:space="preserve">Scientific and Technical Consultancy Services </w:t>
            </w:r>
          </w:p>
        </w:tc>
        <w:tc>
          <w:tcPr>
            <w:tcW w:w="1710" w:type="dxa"/>
          </w:tcPr>
          <w:p w:rsidR="00BB1044" w:rsidRDefault="003368BF" w:rsidP="00BB1044">
            <w:pPr>
              <w:rPr>
                <w:rFonts w:ascii="Arial" w:eastAsia="Times New Roman" w:hAnsi="Arial" w:cs="Arial"/>
                <w:sz w:val="19"/>
                <w:szCs w:val="19"/>
              </w:rPr>
            </w:pPr>
            <w:r>
              <w:rPr>
                <w:rFonts w:ascii="Arial" w:eastAsia="Times New Roman" w:hAnsi="Arial" w:cs="Arial"/>
                <w:sz w:val="19"/>
                <w:szCs w:val="19"/>
              </w:rPr>
              <w:t>Z</w:t>
            </w:r>
            <w:r w:rsidR="00440A40">
              <w:rPr>
                <w:rFonts w:ascii="Arial" w:eastAsia="Times New Roman" w:hAnsi="Arial" w:cs="Arial"/>
                <w:sz w:val="19"/>
                <w:szCs w:val="19"/>
              </w:rPr>
              <w:t>a</w:t>
            </w:r>
          </w:p>
        </w:tc>
      </w:tr>
      <w:tr w:rsidR="00BB1044" w:rsidTr="00E21402">
        <w:tc>
          <w:tcPr>
            <w:tcW w:w="828" w:type="dxa"/>
          </w:tcPr>
          <w:p w:rsidR="00BB1044" w:rsidRDefault="00BB1044" w:rsidP="00BB1044">
            <w:pPr>
              <w:rPr>
                <w:rFonts w:ascii="Arial" w:eastAsia="Times New Roman" w:hAnsi="Arial" w:cs="Arial"/>
                <w:sz w:val="19"/>
                <w:szCs w:val="19"/>
              </w:rPr>
            </w:pPr>
            <w:r>
              <w:rPr>
                <w:rFonts w:ascii="Arial" w:eastAsia="Times New Roman" w:hAnsi="Arial" w:cs="Arial"/>
                <w:sz w:val="19"/>
                <w:szCs w:val="19"/>
              </w:rPr>
              <w:t>7</w:t>
            </w:r>
          </w:p>
        </w:tc>
        <w:tc>
          <w:tcPr>
            <w:tcW w:w="6480" w:type="dxa"/>
          </w:tcPr>
          <w:p w:rsidR="00BB1044" w:rsidRDefault="00E3508D" w:rsidP="00BB1044">
            <w:pPr>
              <w:rPr>
                <w:rFonts w:ascii="Arial" w:eastAsia="Times New Roman" w:hAnsi="Arial" w:cs="Arial"/>
                <w:sz w:val="19"/>
                <w:szCs w:val="19"/>
              </w:rPr>
            </w:pPr>
            <w:r w:rsidRPr="00E3508D">
              <w:rPr>
                <w:rFonts w:ascii="Arial" w:eastAsia="Times New Roman" w:hAnsi="Arial" w:cs="Arial"/>
                <w:sz w:val="19"/>
                <w:szCs w:val="19"/>
              </w:rPr>
              <w:t>Legal Consultancy</w:t>
            </w:r>
            <w:r>
              <w:rPr>
                <w:rFonts w:ascii="Arial" w:eastAsia="Times New Roman" w:hAnsi="Arial" w:cs="Arial"/>
                <w:sz w:val="19"/>
                <w:szCs w:val="19"/>
              </w:rPr>
              <w:t xml:space="preserve"> </w:t>
            </w:r>
            <w:r w:rsidRPr="00E3508D">
              <w:rPr>
                <w:rFonts w:ascii="Arial" w:eastAsia="Times New Roman" w:hAnsi="Arial" w:cs="Arial"/>
                <w:sz w:val="19"/>
                <w:szCs w:val="19"/>
              </w:rPr>
              <w:t xml:space="preserve">Services </w:t>
            </w:r>
          </w:p>
        </w:tc>
        <w:tc>
          <w:tcPr>
            <w:tcW w:w="1710" w:type="dxa"/>
          </w:tcPr>
          <w:p w:rsidR="00BB1044" w:rsidRDefault="003368BF" w:rsidP="00BB1044">
            <w:pPr>
              <w:rPr>
                <w:rFonts w:ascii="Arial" w:eastAsia="Times New Roman" w:hAnsi="Arial" w:cs="Arial"/>
                <w:sz w:val="19"/>
                <w:szCs w:val="19"/>
              </w:rPr>
            </w:pPr>
            <w:r>
              <w:rPr>
                <w:rFonts w:ascii="Arial" w:eastAsia="Times New Roman" w:hAnsi="Arial" w:cs="Arial"/>
                <w:sz w:val="19"/>
                <w:szCs w:val="19"/>
              </w:rPr>
              <w:t>Z</w:t>
            </w:r>
            <w:r w:rsidR="00440A40">
              <w:rPr>
                <w:rFonts w:ascii="Arial" w:eastAsia="Times New Roman" w:hAnsi="Arial" w:cs="Arial"/>
                <w:sz w:val="19"/>
                <w:szCs w:val="19"/>
              </w:rPr>
              <w:t>zzzm</w:t>
            </w:r>
          </w:p>
        </w:tc>
      </w:tr>
    </w:tbl>
    <w:p w:rsidR="00BB1044" w:rsidRPr="00BB1044" w:rsidRDefault="00BB1044" w:rsidP="00BB1044">
      <w:pPr>
        <w:spacing w:after="0" w:line="240" w:lineRule="auto"/>
        <w:rPr>
          <w:rFonts w:ascii="Arial" w:eastAsia="Times New Roman" w:hAnsi="Arial" w:cs="Arial"/>
          <w:sz w:val="19"/>
          <w:szCs w:val="19"/>
        </w:rPr>
      </w:pPr>
    </w:p>
    <w:p w:rsidR="00BB1044" w:rsidRDefault="00BB1044" w:rsidP="008E06D9">
      <w:pPr>
        <w:rPr>
          <w:b/>
          <w:sz w:val="24"/>
        </w:rPr>
      </w:pPr>
    </w:p>
    <w:p w:rsidR="007874D2" w:rsidRPr="007874D2" w:rsidRDefault="007874D2" w:rsidP="007874D2">
      <w:pPr>
        <w:pBdr>
          <w:top w:val="single" w:sz="4" w:space="1" w:color="auto"/>
          <w:left w:val="single" w:sz="4" w:space="4" w:color="auto"/>
          <w:bottom w:val="single" w:sz="4" w:space="1" w:color="auto"/>
          <w:right w:val="single" w:sz="4" w:space="4" w:color="auto"/>
        </w:pBdr>
        <w:rPr>
          <w:rFonts w:ascii="Arial" w:hAnsi="Arial" w:cs="Arial"/>
          <w:sz w:val="18"/>
          <w:szCs w:val="18"/>
        </w:rPr>
      </w:pPr>
      <w:r w:rsidRPr="007874D2">
        <w:rPr>
          <w:rFonts w:ascii="Arial" w:hAnsi="Arial" w:cs="Arial"/>
          <w:sz w:val="18"/>
          <w:szCs w:val="18"/>
        </w:rPr>
        <w:t>“output service” means any taxable service  rendered by the service provider to a customer, client, subscriber, policy holder or any other person, as the case may be;</w:t>
      </w:r>
    </w:p>
    <w:p w:rsidR="007874D2" w:rsidRPr="007874D2" w:rsidRDefault="007874D2" w:rsidP="007874D2">
      <w:pPr>
        <w:pBdr>
          <w:top w:val="single" w:sz="4" w:space="1" w:color="auto"/>
          <w:left w:val="single" w:sz="4" w:space="4" w:color="auto"/>
          <w:bottom w:val="single" w:sz="4" w:space="1" w:color="auto"/>
          <w:right w:val="single" w:sz="4" w:space="4" w:color="auto"/>
        </w:pBdr>
        <w:rPr>
          <w:rFonts w:ascii="Arial" w:hAnsi="Arial" w:cs="Arial"/>
          <w:sz w:val="18"/>
          <w:szCs w:val="18"/>
        </w:rPr>
      </w:pPr>
      <w:r w:rsidRPr="007874D2">
        <w:rPr>
          <w:rFonts w:ascii="Arial" w:hAnsi="Arial" w:cs="Arial"/>
          <w:sz w:val="18"/>
          <w:szCs w:val="18"/>
        </w:rPr>
        <w:t>“input service” means any taxable service received and consumed by a service provider in relation to rendering of output service;</w:t>
      </w:r>
    </w:p>
    <w:p w:rsidR="007874D2" w:rsidRPr="007874D2" w:rsidRDefault="007874D2" w:rsidP="007874D2">
      <w:pPr>
        <w:pBdr>
          <w:top w:val="single" w:sz="4" w:space="1" w:color="auto"/>
          <w:left w:val="single" w:sz="4" w:space="4" w:color="auto"/>
          <w:bottom w:val="single" w:sz="4" w:space="1" w:color="auto"/>
          <w:right w:val="single" w:sz="4" w:space="4" w:color="auto"/>
        </w:pBdr>
        <w:rPr>
          <w:rFonts w:ascii="Arial" w:hAnsi="Arial" w:cs="Arial"/>
          <w:sz w:val="18"/>
          <w:szCs w:val="18"/>
        </w:rPr>
      </w:pPr>
      <w:r w:rsidRPr="007874D2">
        <w:rPr>
          <w:rFonts w:ascii="Arial" w:hAnsi="Arial" w:cs="Arial"/>
          <w:sz w:val="18"/>
          <w:szCs w:val="18"/>
        </w:rPr>
        <w:t xml:space="preserve">Service tax credit.-  (1) An output service provider shall be allowed to take credit </w:t>
      </w:r>
      <w:r w:rsidRPr="007874D2">
        <w:rPr>
          <w:rFonts w:ascii="Arial" w:hAnsi="Arial" w:cs="Arial"/>
          <w:color w:val="000000"/>
          <w:sz w:val="18"/>
          <w:szCs w:val="18"/>
        </w:rPr>
        <w:t xml:space="preserve">(herein referred to as service tax credit) </w:t>
      </w:r>
      <w:r w:rsidRPr="007874D2">
        <w:rPr>
          <w:rFonts w:ascii="Arial" w:hAnsi="Arial" w:cs="Arial"/>
          <w:sz w:val="18"/>
          <w:szCs w:val="18"/>
        </w:rPr>
        <w:t>of the service tax paid on such input services, which fall in the same category of taxable service as that of output service,  for which invoice/bill is issued on or after sixteenth day of August 2002.</w:t>
      </w:r>
    </w:p>
    <w:p w:rsidR="007874D2" w:rsidRPr="007874D2" w:rsidRDefault="007874D2" w:rsidP="007874D2">
      <w:pPr>
        <w:spacing w:after="0" w:line="240" w:lineRule="auto"/>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Though Service Tax and Central Excise Department continue to slap notices for denial of CENVAT credit of service tax paid on services used in business; the credit is undoubtedly admissible.</w:t>
      </w:r>
    </w:p>
    <w:p w:rsidR="007874D2" w:rsidRPr="007874D2" w:rsidRDefault="007874D2" w:rsidP="007874D2">
      <w:pPr>
        <w:spacing w:after="0" w:line="240" w:lineRule="auto"/>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 Rule 2 (l) of CENVAT Credit Rules 2004 as amended defines “input service” as under:</w:t>
      </w:r>
    </w:p>
    <w:p w:rsidR="007874D2" w:rsidRPr="007874D2" w:rsidRDefault="007874D2" w:rsidP="007874D2">
      <w:pPr>
        <w:spacing w:after="0" w:line="240" w:lineRule="auto"/>
        <w:ind w:left="180"/>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 “input service” means any service,-</w:t>
      </w:r>
    </w:p>
    <w:p w:rsidR="007874D2" w:rsidRPr="007874D2" w:rsidRDefault="007874D2" w:rsidP="007874D2">
      <w:pPr>
        <w:spacing w:after="0" w:line="240" w:lineRule="auto"/>
        <w:ind w:left="540" w:hanging="360"/>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        (i) used by a provider of taxable service for providing an output service; or</w:t>
      </w:r>
    </w:p>
    <w:p w:rsidR="007874D2" w:rsidRPr="007874D2" w:rsidRDefault="007874D2" w:rsidP="007874D2">
      <w:pPr>
        <w:spacing w:after="0" w:line="240" w:lineRule="auto"/>
        <w:ind w:left="540" w:hanging="360"/>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      (ii) used by the manufacturer, whether directly or indirectly, in or in relation to the manufacture of final products and clearance of final products, upto the place of removal,</w:t>
      </w:r>
    </w:p>
    <w:p w:rsidR="007874D2" w:rsidRPr="007874D2" w:rsidRDefault="007874D2" w:rsidP="007874D2">
      <w:pPr>
        <w:spacing w:after="0" w:line="240" w:lineRule="auto"/>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 xml:space="preserve">and </w:t>
      </w:r>
      <w:r w:rsidRPr="007874D2">
        <w:rPr>
          <w:rFonts w:ascii="Comic Sans MS" w:eastAsia="Times New Roman" w:hAnsi="Comic Sans MS" w:cs="Times New Roman"/>
          <w:sz w:val="18"/>
          <w:szCs w:val="18"/>
          <w:highlight w:val="yellow"/>
        </w:rPr>
        <w:t>includes services used in relation to</w:t>
      </w:r>
      <w:r w:rsidRPr="007874D2">
        <w:rPr>
          <w:rFonts w:ascii="Comic Sans MS" w:eastAsia="Times New Roman" w:hAnsi="Comic Sans MS" w:cs="Times New Roman"/>
          <w:sz w:val="18"/>
          <w:szCs w:val="18"/>
        </w:rPr>
        <w:t xml:space="preserve"> setting up, modernization, renovation or repairs of a factory, premises of provider of output service or an office relating to such factory or premises, advertisement or sales promotion, market research, storage upto the place of removal, procurement of inputs, </w:t>
      </w:r>
      <w:r w:rsidRPr="007874D2">
        <w:rPr>
          <w:rFonts w:ascii="Comic Sans MS" w:eastAsia="Times New Roman" w:hAnsi="Comic Sans MS" w:cs="Times New Roman"/>
          <w:sz w:val="18"/>
          <w:szCs w:val="18"/>
          <w:highlight w:val="yellow"/>
        </w:rPr>
        <w:t>activities relating to business</w:t>
      </w:r>
      <w:r w:rsidRPr="007874D2">
        <w:rPr>
          <w:rFonts w:ascii="Comic Sans MS" w:eastAsia="Times New Roman" w:hAnsi="Comic Sans MS" w:cs="Times New Roman"/>
          <w:sz w:val="18"/>
          <w:szCs w:val="18"/>
        </w:rPr>
        <w:t>, such as accounting, auditing, financing, recruitment and quality control, coaching and training, computer networking, credit rating, share registry, and security,  inward transportation of inputs or capital goods and outward transportation upto the place of removal;”</w:t>
      </w:r>
    </w:p>
    <w:p w:rsidR="007874D2" w:rsidRPr="007874D2" w:rsidRDefault="007874D2" w:rsidP="007874D2">
      <w:pPr>
        <w:spacing w:after="0" w:line="240" w:lineRule="auto"/>
        <w:jc w:val="both"/>
        <w:rPr>
          <w:rFonts w:ascii="Times New Roman" w:eastAsia="Times New Roman" w:hAnsi="Times New Roman" w:cs="Times New Roman"/>
          <w:sz w:val="18"/>
          <w:szCs w:val="18"/>
        </w:rPr>
      </w:pPr>
      <w:r w:rsidRPr="007874D2">
        <w:rPr>
          <w:rFonts w:ascii="Comic Sans MS" w:eastAsia="Times New Roman" w:hAnsi="Comic Sans MS" w:cs="Times New Roman"/>
          <w:sz w:val="18"/>
          <w:szCs w:val="18"/>
        </w:rPr>
        <w:t xml:space="preserve">Thus input service includes services used in activities relating to business. Though some examples have been given in the above said definition by specifying some of the activities “such as accounting, auditing, financing, recruitment and quality control, coaching and training, computer networking, credit rating, </w:t>
      </w:r>
      <w:r w:rsidR="005442D7">
        <w:rPr>
          <w:rFonts w:ascii="Comic Sans MS" w:eastAsia="Times New Roman" w:hAnsi="Comic Sans MS" w:cs="Times New Roman"/>
          <w:sz w:val="18"/>
          <w:szCs w:val="18"/>
        </w:rPr>
        <w:t xml:space="preserve">share registry, and security” ; </w:t>
      </w:r>
      <w:r w:rsidRPr="007874D2">
        <w:rPr>
          <w:rFonts w:ascii="Comic Sans MS" w:eastAsia="Times New Roman" w:hAnsi="Comic Sans MS" w:cs="Times New Roman"/>
          <w:sz w:val="18"/>
          <w:szCs w:val="18"/>
        </w:rPr>
        <w:t>the said specified activities do merely denote some activities related to business which is only illustrative and not exhaustive and the scope and definition of the terms “in relation to” and  “as such” is very wide and connotes all the activities related to business.</w:t>
      </w:r>
    </w:p>
    <w:p w:rsidR="007874D2" w:rsidRPr="007874D2" w:rsidRDefault="007874D2" w:rsidP="008E06D9">
      <w:pPr>
        <w:rPr>
          <w:b/>
          <w:sz w:val="18"/>
          <w:szCs w:val="18"/>
        </w:rPr>
      </w:pPr>
    </w:p>
    <w:sectPr w:rsidR="007874D2" w:rsidRPr="007874D2" w:rsidSect="003A139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14B" w:rsidRDefault="006C314B" w:rsidP="00791AA4">
      <w:pPr>
        <w:spacing w:after="0" w:line="240" w:lineRule="auto"/>
      </w:pPr>
      <w:r>
        <w:separator/>
      </w:r>
    </w:p>
  </w:endnote>
  <w:endnote w:type="continuationSeparator" w:id="1">
    <w:p w:rsidR="006C314B" w:rsidRDefault="006C314B" w:rsidP="00791A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4B" w:rsidRDefault="006C31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4B" w:rsidRDefault="006C31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4B" w:rsidRDefault="006C31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14B" w:rsidRDefault="006C314B" w:rsidP="00791AA4">
      <w:pPr>
        <w:spacing w:after="0" w:line="240" w:lineRule="auto"/>
      </w:pPr>
      <w:r>
        <w:separator/>
      </w:r>
    </w:p>
  </w:footnote>
  <w:footnote w:type="continuationSeparator" w:id="1">
    <w:p w:rsidR="006C314B" w:rsidRDefault="006C314B" w:rsidP="00791A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4B" w:rsidRDefault="004622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5360" o:spid="_x0000_s2050" type="#_x0000_t136" style="position:absolute;margin-left:0;margin-top:0;width:507.6pt;height:152.25pt;rotation:315;z-index:-251654144;mso-position-horizontal:center;mso-position-horizontal-relative:margin;mso-position-vertical:center;mso-position-vertical-relative:margin" o:allowincell="f" fillcolor="silver" stroked="f">
          <v:fill opacity=".5"/>
          <v:textpath style="font-family:&quot;Calibri&quot;;font-size:1pt" string="AMAR CHAND"/>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4B" w:rsidRDefault="004622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5361" o:spid="_x0000_s2051" type="#_x0000_t136" style="position:absolute;margin-left:0;margin-top:0;width:507.6pt;height:152.25pt;rotation:315;z-index:-251652096;mso-position-horizontal:center;mso-position-horizontal-relative:margin;mso-position-vertical:center;mso-position-vertical-relative:margin" o:allowincell="f" fillcolor="silver" stroked="f">
          <v:fill opacity=".5"/>
          <v:textpath style="font-family:&quot;Calibri&quot;;font-size:1pt" string="AMAR CHAND"/>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4B" w:rsidRDefault="004622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5359" o:spid="_x0000_s2049" type="#_x0000_t136" style="position:absolute;margin-left:0;margin-top:0;width:507.6pt;height:152.25pt;rotation:315;z-index:-251656192;mso-position-horizontal:center;mso-position-horizontal-relative:margin;mso-position-vertical:center;mso-position-vertical-relative:margin" o:allowincell="f" fillcolor="silver" stroked="f">
          <v:fill opacity=".5"/>
          <v:textpath style="font-family:&quot;Calibri&quot;;font-size:1pt" string="AMAR CHAND"/>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D67"/>
    <w:multiLevelType w:val="hybridMultilevel"/>
    <w:tmpl w:val="1572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cumentProtection w:edit="readOnly" w:formatting="1" w:enforcement="0"/>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841C3D"/>
    <w:rsid w:val="00002BEB"/>
    <w:rsid w:val="00036814"/>
    <w:rsid w:val="000416BA"/>
    <w:rsid w:val="00045960"/>
    <w:rsid w:val="000A292C"/>
    <w:rsid w:val="000D2AAE"/>
    <w:rsid w:val="0012253D"/>
    <w:rsid w:val="00122F5F"/>
    <w:rsid w:val="00181938"/>
    <w:rsid w:val="0018423D"/>
    <w:rsid w:val="001B58F6"/>
    <w:rsid w:val="00203A0F"/>
    <w:rsid w:val="002305E4"/>
    <w:rsid w:val="00230A58"/>
    <w:rsid w:val="00247570"/>
    <w:rsid w:val="00253425"/>
    <w:rsid w:val="00271894"/>
    <w:rsid w:val="002779C4"/>
    <w:rsid w:val="00283C0E"/>
    <w:rsid w:val="00292C31"/>
    <w:rsid w:val="002958FB"/>
    <w:rsid w:val="002C2610"/>
    <w:rsid w:val="002D25C8"/>
    <w:rsid w:val="002D3561"/>
    <w:rsid w:val="002E7947"/>
    <w:rsid w:val="00304C41"/>
    <w:rsid w:val="00324D17"/>
    <w:rsid w:val="00331A6D"/>
    <w:rsid w:val="003368BF"/>
    <w:rsid w:val="003369A9"/>
    <w:rsid w:val="00336F79"/>
    <w:rsid w:val="00354A3C"/>
    <w:rsid w:val="00387E8D"/>
    <w:rsid w:val="0039096D"/>
    <w:rsid w:val="003A1390"/>
    <w:rsid w:val="003B1059"/>
    <w:rsid w:val="003D6AC8"/>
    <w:rsid w:val="003F69A0"/>
    <w:rsid w:val="00407785"/>
    <w:rsid w:val="00440A40"/>
    <w:rsid w:val="004453D6"/>
    <w:rsid w:val="00454656"/>
    <w:rsid w:val="0045702E"/>
    <w:rsid w:val="004618FF"/>
    <w:rsid w:val="004622F6"/>
    <w:rsid w:val="00465F41"/>
    <w:rsid w:val="00472421"/>
    <w:rsid w:val="004A4039"/>
    <w:rsid w:val="004B4002"/>
    <w:rsid w:val="004C663C"/>
    <w:rsid w:val="004F664B"/>
    <w:rsid w:val="00517B69"/>
    <w:rsid w:val="005434EA"/>
    <w:rsid w:val="005442D7"/>
    <w:rsid w:val="00551EF7"/>
    <w:rsid w:val="00557780"/>
    <w:rsid w:val="00562B86"/>
    <w:rsid w:val="005A3816"/>
    <w:rsid w:val="005A423F"/>
    <w:rsid w:val="005B5270"/>
    <w:rsid w:val="005C438A"/>
    <w:rsid w:val="005C4CC8"/>
    <w:rsid w:val="005E33BD"/>
    <w:rsid w:val="005F4DDF"/>
    <w:rsid w:val="00607F6A"/>
    <w:rsid w:val="00630001"/>
    <w:rsid w:val="0063018B"/>
    <w:rsid w:val="00645546"/>
    <w:rsid w:val="006566BE"/>
    <w:rsid w:val="00656964"/>
    <w:rsid w:val="00657998"/>
    <w:rsid w:val="006600AE"/>
    <w:rsid w:val="0068041B"/>
    <w:rsid w:val="00684972"/>
    <w:rsid w:val="00691FAC"/>
    <w:rsid w:val="006959CD"/>
    <w:rsid w:val="006970A3"/>
    <w:rsid w:val="006A4029"/>
    <w:rsid w:val="006C314B"/>
    <w:rsid w:val="006C6B26"/>
    <w:rsid w:val="00701087"/>
    <w:rsid w:val="007212B1"/>
    <w:rsid w:val="00731D86"/>
    <w:rsid w:val="00731EDC"/>
    <w:rsid w:val="00743176"/>
    <w:rsid w:val="007874D2"/>
    <w:rsid w:val="00791AA4"/>
    <w:rsid w:val="007A3E67"/>
    <w:rsid w:val="007B02C8"/>
    <w:rsid w:val="007B773F"/>
    <w:rsid w:val="007D46CB"/>
    <w:rsid w:val="007F15B9"/>
    <w:rsid w:val="007F34D0"/>
    <w:rsid w:val="00820042"/>
    <w:rsid w:val="00831D15"/>
    <w:rsid w:val="00841C3D"/>
    <w:rsid w:val="0085624B"/>
    <w:rsid w:val="008630C4"/>
    <w:rsid w:val="008A29D1"/>
    <w:rsid w:val="008A5EDB"/>
    <w:rsid w:val="008C4955"/>
    <w:rsid w:val="008E06D9"/>
    <w:rsid w:val="00913B63"/>
    <w:rsid w:val="00922174"/>
    <w:rsid w:val="009666E0"/>
    <w:rsid w:val="00976C76"/>
    <w:rsid w:val="009A5EAE"/>
    <w:rsid w:val="009B37D8"/>
    <w:rsid w:val="009B602B"/>
    <w:rsid w:val="009C28B4"/>
    <w:rsid w:val="009D2E07"/>
    <w:rsid w:val="009E6484"/>
    <w:rsid w:val="009F241D"/>
    <w:rsid w:val="009F2EC7"/>
    <w:rsid w:val="00A15944"/>
    <w:rsid w:val="00A41290"/>
    <w:rsid w:val="00A52A6D"/>
    <w:rsid w:val="00A67856"/>
    <w:rsid w:val="00A73392"/>
    <w:rsid w:val="00A80B37"/>
    <w:rsid w:val="00AA63BE"/>
    <w:rsid w:val="00AC3E71"/>
    <w:rsid w:val="00AD263A"/>
    <w:rsid w:val="00B05C4A"/>
    <w:rsid w:val="00B31FA9"/>
    <w:rsid w:val="00B50BE3"/>
    <w:rsid w:val="00B64EAD"/>
    <w:rsid w:val="00B8494B"/>
    <w:rsid w:val="00B909A8"/>
    <w:rsid w:val="00BB1044"/>
    <w:rsid w:val="00BC1FB6"/>
    <w:rsid w:val="00BD0B18"/>
    <w:rsid w:val="00C116EC"/>
    <w:rsid w:val="00C131E7"/>
    <w:rsid w:val="00C200A5"/>
    <w:rsid w:val="00C238DB"/>
    <w:rsid w:val="00C34617"/>
    <w:rsid w:val="00C56B84"/>
    <w:rsid w:val="00C73228"/>
    <w:rsid w:val="00C7368B"/>
    <w:rsid w:val="00C76C38"/>
    <w:rsid w:val="00C8650C"/>
    <w:rsid w:val="00C87A5D"/>
    <w:rsid w:val="00C93626"/>
    <w:rsid w:val="00C97ABE"/>
    <w:rsid w:val="00CB3EF1"/>
    <w:rsid w:val="00CB5B25"/>
    <w:rsid w:val="00CC45D7"/>
    <w:rsid w:val="00CD79AC"/>
    <w:rsid w:val="00CF00EE"/>
    <w:rsid w:val="00CF1C6A"/>
    <w:rsid w:val="00D0033E"/>
    <w:rsid w:val="00D148F7"/>
    <w:rsid w:val="00D5172A"/>
    <w:rsid w:val="00D670BB"/>
    <w:rsid w:val="00D77BC5"/>
    <w:rsid w:val="00DA3D79"/>
    <w:rsid w:val="00DB4233"/>
    <w:rsid w:val="00DC3C85"/>
    <w:rsid w:val="00DD5566"/>
    <w:rsid w:val="00DE64B4"/>
    <w:rsid w:val="00E11C48"/>
    <w:rsid w:val="00E21402"/>
    <w:rsid w:val="00E26F57"/>
    <w:rsid w:val="00E270A2"/>
    <w:rsid w:val="00E3508D"/>
    <w:rsid w:val="00E7513C"/>
    <w:rsid w:val="00E818DD"/>
    <w:rsid w:val="00E933E1"/>
    <w:rsid w:val="00EB64F4"/>
    <w:rsid w:val="00EC162C"/>
    <w:rsid w:val="00EC1892"/>
    <w:rsid w:val="00EC5A7F"/>
    <w:rsid w:val="00ED7309"/>
    <w:rsid w:val="00EE7813"/>
    <w:rsid w:val="00EF01F0"/>
    <w:rsid w:val="00F06D58"/>
    <w:rsid w:val="00F13620"/>
    <w:rsid w:val="00F42B22"/>
    <w:rsid w:val="00F54CE4"/>
    <w:rsid w:val="00F57988"/>
    <w:rsid w:val="00F82CCA"/>
    <w:rsid w:val="00F86856"/>
    <w:rsid w:val="00F924AE"/>
    <w:rsid w:val="00FA33E6"/>
    <w:rsid w:val="00FD19A9"/>
    <w:rsid w:val="00FD20C6"/>
    <w:rsid w:val="00FD3710"/>
    <w:rsid w:val="00FE04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390"/>
  </w:style>
  <w:style w:type="paragraph" w:styleId="Heading1">
    <w:name w:val="heading 1"/>
    <w:basedOn w:val="Normal"/>
    <w:next w:val="Normal"/>
    <w:link w:val="Heading1Char"/>
    <w:uiPriority w:val="9"/>
    <w:qFormat/>
    <w:rsid w:val="006579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79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6B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336F7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F79"/>
    <w:rPr>
      <w:rFonts w:ascii="Arial" w:eastAsia="Times New Roman" w:hAnsi="Arial" w:cs="Arial"/>
      <w:vanish/>
      <w:sz w:val="16"/>
      <w:szCs w:val="16"/>
    </w:rPr>
  </w:style>
  <w:style w:type="character" w:styleId="Hyperlink">
    <w:name w:val="Hyperlink"/>
    <w:basedOn w:val="DefaultParagraphFont"/>
    <w:uiPriority w:val="99"/>
    <w:semiHidden/>
    <w:unhideWhenUsed/>
    <w:rsid w:val="00336F79"/>
    <w:rPr>
      <w:color w:val="0000FF"/>
      <w:u w:val="single"/>
    </w:rPr>
  </w:style>
  <w:style w:type="paragraph" w:customStyle="1" w:styleId="subheader">
    <w:name w:val="subheader"/>
    <w:basedOn w:val="Normal"/>
    <w:rsid w:val="00336F7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36F7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F79"/>
    <w:rPr>
      <w:rFonts w:ascii="Arial" w:eastAsia="Times New Roman" w:hAnsi="Arial" w:cs="Arial"/>
      <w:vanish/>
      <w:sz w:val="16"/>
      <w:szCs w:val="16"/>
    </w:rPr>
  </w:style>
  <w:style w:type="character" w:styleId="Strong">
    <w:name w:val="Strong"/>
    <w:basedOn w:val="DefaultParagraphFont"/>
    <w:uiPriority w:val="22"/>
    <w:qFormat/>
    <w:rsid w:val="00C8650C"/>
    <w:rPr>
      <w:b/>
      <w:bCs/>
    </w:rPr>
  </w:style>
  <w:style w:type="paragraph" w:styleId="ListParagraph">
    <w:name w:val="List Paragraph"/>
    <w:basedOn w:val="Normal"/>
    <w:uiPriority w:val="34"/>
    <w:qFormat/>
    <w:rsid w:val="00C8650C"/>
    <w:pPr>
      <w:ind w:left="720"/>
      <w:contextualSpacing/>
    </w:pPr>
  </w:style>
  <w:style w:type="paragraph" w:styleId="NormalWeb">
    <w:name w:val="Normal (Web)"/>
    <w:basedOn w:val="Normal"/>
    <w:uiPriority w:val="99"/>
    <w:unhideWhenUsed/>
    <w:rsid w:val="00DE64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579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57998"/>
    <w:rPr>
      <w:rFonts w:asciiTheme="majorHAnsi" w:eastAsiaTheme="majorEastAsia" w:hAnsiTheme="majorHAnsi" w:cstheme="majorBidi"/>
      <w:b/>
      <w:bCs/>
      <w:color w:val="4F81BD" w:themeColor="accent1"/>
      <w:sz w:val="26"/>
      <w:szCs w:val="26"/>
    </w:rPr>
  </w:style>
  <w:style w:type="character" w:customStyle="1" w:styleId="st">
    <w:name w:val="st"/>
    <w:basedOn w:val="DefaultParagraphFont"/>
    <w:rsid w:val="009C28B4"/>
  </w:style>
  <w:style w:type="paragraph" w:styleId="Header">
    <w:name w:val="header"/>
    <w:basedOn w:val="Normal"/>
    <w:link w:val="HeaderChar"/>
    <w:uiPriority w:val="99"/>
    <w:semiHidden/>
    <w:unhideWhenUsed/>
    <w:rsid w:val="00791A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1AA4"/>
  </w:style>
  <w:style w:type="paragraph" w:styleId="Footer">
    <w:name w:val="footer"/>
    <w:basedOn w:val="Normal"/>
    <w:link w:val="FooterChar"/>
    <w:uiPriority w:val="99"/>
    <w:semiHidden/>
    <w:unhideWhenUsed/>
    <w:rsid w:val="00791A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1AA4"/>
  </w:style>
</w:styles>
</file>

<file path=word/webSettings.xml><?xml version="1.0" encoding="utf-8"?>
<w:webSettings xmlns:r="http://schemas.openxmlformats.org/officeDocument/2006/relationships" xmlns:w="http://schemas.openxmlformats.org/wordprocessingml/2006/main">
  <w:divs>
    <w:div w:id="162284084">
      <w:bodyDiv w:val="1"/>
      <w:marLeft w:val="0"/>
      <w:marRight w:val="0"/>
      <w:marTop w:val="0"/>
      <w:marBottom w:val="0"/>
      <w:divBdr>
        <w:top w:val="none" w:sz="0" w:space="0" w:color="auto"/>
        <w:left w:val="none" w:sz="0" w:space="0" w:color="auto"/>
        <w:bottom w:val="none" w:sz="0" w:space="0" w:color="auto"/>
        <w:right w:val="none" w:sz="0" w:space="0" w:color="auto"/>
      </w:divBdr>
      <w:divsChild>
        <w:div w:id="1599219782">
          <w:marLeft w:val="0"/>
          <w:marRight w:val="0"/>
          <w:marTop w:val="0"/>
          <w:marBottom w:val="0"/>
          <w:divBdr>
            <w:top w:val="none" w:sz="0" w:space="0" w:color="auto"/>
            <w:left w:val="none" w:sz="0" w:space="0" w:color="auto"/>
            <w:bottom w:val="none" w:sz="0" w:space="0" w:color="auto"/>
            <w:right w:val="none" w:sz="0" w:space="0" w:color="auto"/>
          </w:divBdr>
        </w:div>
      </w:divsChild>
    </w:div>
    <w:div w:id="273711020">
      <w:bodyDiv w:val="1"/>
      <w:marLeft w:val="0"/>
      <w:marRight w:val="0"/>
      <w:marTop w:val="0"/>
      <w:marBottom w:val="0"/>
      <w:divBdr>
        <w:top w:val="none" w:sz="0" w:space="0" w:color="auto"/>
        <w:left w:val="none" w:sz="0" w:space="0" w:color="auto"/>
        <w:bottom w:val="none" w:sz="0" w:space="0" w:color="auto"/>
        <w:right w:val="none" w:sz="0" w:space="0" w:color="auto"/>
      </w:divBdr>
      <w:divsChild>
        <w:div w:id="1545168528">
          <w:marLeft w:val="0"/>
          <w:marRight w:val="0"/>
          <w:marTop w:val="0"/>
          <w:marBottom w:val="0"/>
          <w:divBdr>
            <w:top w:val="none" w:sz="0" w:space="0" w:color="auto"/>
            <w:left w:val="none" w:sz="0" w:space="0" w:color="auto"/>
            <w:bottom w:val="none" w:sz="0" w:space="0" w:color="auto"/>
            <w:right w:val="none" w:sz="0" w:space="0" w:color="auto"/>
          </w:divBdr>
        </w:div>
        <w:div w:id="1294408152">
          <w:marLeft w:val="0"/>
          <w:marRight w:val="0"/>
          <w:marTop w:val="0"/>
          <w:marBottom w:val="0"/>
          <w:divBdr>
            <w:top w:val="none" w:sz="0" w:space="0" w:color="auto"/>
            <w:left w:val="none" w:sz="0" w:space="0" w:color="auto"/>
            <w:bottom w:val="none" w:sz="0" w:space="0" w:color="auto"/>
            <w:right w:val="none" w:sz="0" w:space="0" w:color="auto"/>
          </w:divBdr>
        </w:div>
        <w:div w:id="1883981202">
          <w:marLeft w:val="0"/>
          <w:marRight w:val="0"/>
          <w:marTop w:val="0"/>
          <w:marBottom w:val="0"/>
          <w:divBdr>
            <w:top w:val="none" w:sz="0" w:space="0" w:color="auto"/>
            <w:left w:val="none" w:sz="0" w:space="0" w:color="auto"/>
            <w:bottom w:val="none" w:sz="0" w:space="0" w:color="auto"/>
            <w:right w:val="none" w:sz="0" w:space="0" w:color="auto"/>
          </w:divBdr>
        </w:div>
        <w:div w:id="530341396">
          <w:marLeft w:val="0"/>
          <w:marRight w:val="0"/>
          <w:marTop w:val="0"/>
          <w:marBottom w:val="0"/>
          <w:divBdr>
            <w:top w:val="none" w:sz="0" w:space="0" w:color="auto"/>
            <w:left w:val="none" w:sz="0" w:space="0" w:color="auto"/>
            <w:bottom w:val="none" w:sz="0" w:space="0" w:color="auto"/>
            <w:right w:val="none" w:sz="0" w:space="0" w:color="auto"/>
          </w:divBdr>
        </w:div>
        <w:div w:id="923564303">
          <w:marLeft w:val="0"/>
          <w:marRight w:val="0"/>
          <w:marTop w:val="0"/>
          <w:marBottom w:val="0"/>
          <w:divBdr>
            <w:top w:val="none" w:sz="0" w:space="0" w:color="auto"/>
            <w:left w:val="none" w:sz="0" w:space="0" w:color="auto"/>
            <w:bottom w:val="none" w:sz="0" w:space="0" w:color="auto"/>
            <w:right w:val="none" w:sz="0" w:space="0" w:color="auto"/>
          </w:divBdr>
        </w:div>
        <w:div w:id="1739666874">
          <w:marLeft w:val="0"/>
          <w:marRight w:val="0"/>
          <w:marTop w:val="0"/>
          <w:marBottom w:val="0"/>
          <w:divBdr>
            <w:top w:val="none" w:sz="0" w:space="0" w:color="auto"/>
            <w:left w:val="none" w:sz="0" w:space="0" w:color="auto"/>
            <w:bottom w:val="none" w:sz="0" w:space="0" w:color="auto"/>
            <w:right w:val="none" w:sz="0" w:space="0" w:color="auto"/>
          </w:divBdr>
        </w:div>
        <w:div w:id="783157455">
          <w:marLeft w:val="0"/>
          <w:marRight w:val="0"/>
          <w:marTop w:val="0"/>
          <w:marBottom w:val="0"/>
          <w:divBdr>
            <w:top w:val="none" w:sz="0" w:space="0" w:color="auto"/>
            <w:left w:val="none" w:sz="0" w:space="0" w:color="auto"/>
            <w:bottom w:val="none" w:sz="0" w:space="0" w:color="auto"/>
            <w:right w:val="none" w:sz="0" w:space="0" w:color="auto"/>
          </w:divBdr>
        </w:div>
        <w:div w:id="1845707445">
          <w:marLeft w:val="0"/>
          <w:marRight w:val="0"/>
          <w:marTop w:val="0"/>
          <w:marBottom w:val="0"/>
          <w:divBdr>
            <w:top w:val="none" w:sz="0" w:space="0" w:color="auto"/>
            <w:left w:val="none" w:sz="0" w:space="0" w:color="auto"/>
            <w:bottom w:val="none" w:sz="0" w:space="0" w:color="auto"/>
            <w:right w:val="none" w:sz="0" w:space="0" w:color="auto"/>
          </w:divBdr>
        </w:div>
        <w:div w:id="1003973030">
          <w:marLeft w:val="0"/>
          <w:marRight w:val="0"/>
          <w:marTop w:val="0"/>
          <w:marBottom w:val="0"/>
          <w:divBdr>
            <w:top w:val="none" w:sz="0" w:space="0" w:color="auto"/>
            <w:left w:val="none" w:sz="0" w:space="0" w:color="auto"/>
            <w:bottom w:val="none" w:sz="0" w:space="0" w:color="auto"/>
            <w:right w:val="none" w:sz="0" w:space="0" w:color="auto"/>
          </w:divBdr>
        </w:div>
        <w:div w:id="1069569912">
          <w:marLeft w:val="0"/>
          <w:marRight w:val="0"/>
          <w:marTop w:val="0"/>
          <w:marBottom w:val="0"/>
          <w:divBdr>
            <w:top w:val="none" w:sz="0" w:space="0" w:color="auto"/>
            <w:left w:val="none" w:sz="0" w:space="0" w:color="auto"/>
            <w:bottom w:val="none" w:sz="0" w:space="0" w:color="auto"/>
            <w:right w:val="none" w:sz="0" w:space="0" w:color="auto"/>
          </w:divBdr>
        </w:div>
        <w:div w:id="931741159">
          <w:marLeft w:val="0"/>
          <w:marRight w:val="0"/>
          <w:marTop w:val="0"/>
          <w:marBottom w:val="0"/>
          <w:divBdr>
            <w:top w:val="none" w:sz="0" w:space="0" w:color="auto"/>
            <w:left w:val="none" w:sz="0" w:space="0" w:color="auto"/>
            <w:bottom w:val="none" w:sz="0" w:space="0" w:color="auto"/>
            <w:right w:val="none" w:sz="0" w:space="0" w:color="auto"/>
          </w:divBdr>
        </w:div>
        <w:div w:id="1880774387">
          <w:marLeft w:val="0"/>
          <w:marRight w:val="0"/>
          <w:marTop w:val="0"/>
          <w:marBottom w:val="0"/>
          <w:divBdr>
            <w:top w:val="none" w:sz="0" w:space="0" w:color="auto"/>
            <w:left w:val="none" w:sz="0" w:space="0" w:color="auto"/>
            <w:bottom w:val="none" w:sz="0" w:space="0" w:color="auto"/>
            <w:right w:val="none" w:sz="0" w:space="0" w:color="auto"/>
          </w:divBdr>
        </w:div>
        <w:div w:id="1117798878">
          <w:marLeft w:val="0"/>
          <w:marRight w:val="0"/>
          <w:marTop w:val="0"/>
          <w:marBottom w:val="0"/>
          <w:divBdr>
            <w:top w:val="none" w:sz="0" w:space="0" w:color="auto"/>
            <w:left w:val="none" w:sz="0" w:space="0" w:color="auto"/>
            <w:bottom w:val="none" w:sz="0" w:space="0" w:color="auto"/>
            <w:right w:val="none" w:sz="0" w:space="0" w:color="auto"/>
          </w:divBdr>
        </w:div>
      </w:divsChild>
    </w:div>
    <w:div w:id="448355203">
      <w:bodyDiv w:val="1"/>
      <w:marLeft w:val="0"/>
      <w:marRight w:val="0"/>
      <w:marTop w:val="0"/>
      <w:marBottom w:val="0"/>
      <w:divBdr>
        <w:top w:val="none" w:sz="0" w:space="0" w:color="auto"/>
        <w:left w:val="none" w:sz="0" w:space="0" w:color="auto"/>
        <w:bottom w:val="none" w:sz="0" w:space="0" w:color="auto"/>
        <w:right w:val="none" w:sz="0" w:space="0" w:color="auto"/>
      </w:divBdr>
      <w:divsChild>
        <w:div w:id="1853450024">
          <w:marLeft w:val="0"/>
          <w:marRight w:val="0"/>
          <w:marTop w:val="0"/>
          <w:marBottom w:val="0"/>
          <w:divBdr>
            <w:top w:val="none" w:sz="0" w:space="0" w:color="auto"/>
            <w:left w:val="none" w:sz="0" w:space="0" w:color="auto"/>
            <w:bottom w:val="none" w:sz="0" w:space="0" w:color="auto"/>
            <w:right w:val="none" w:sz="0" w:space="0" w:color="auto"/>
          </w:divBdr>
        </w:div>
        <w:div w:id="48964960">
          <w:marLeft w:val="0"/>
          <w:marRight w:val="0"/>
          <w:marTop w:val="0"/>
          <w:marBottom w:val="0"/>
          <w:divBdr>
            <w:top w:val="none" w:sz="0" w:space="0" w:color="auto"/>
            <w:left w:val="none" w:sz="0" w:space="0" w:color="auto"/>
            <w:bottom w:val="none" w:sz="0" w:space="0" w:color="auto"/>
            <w:right w:val="none" w:sz="0" w:space="0" w:color="auto"/>
          </w:divBdr>
        </w:div>
        <w:div w:id="2030987118">
          <w:marLeft w:val="0"/>
          <w:marRight w:val="0"/>
          <w:marTop w:val="0"/>
          <w:marBottom w:val="0"/>
          <w:divBdr>
            <w:top w:val="none" w:sz="0" w:space="0" w:color="auto"/>
            <w:left w:val="none" w:sz="0" w:space="0" w:color="auto"/>
            <w:bottom w:val="none" w:sz="0" w:space="0" w:color="auto"/>
            <w:right w:val="none" w:sz="0" w:space="0" w:color="auto"/>
          </w:divBdr>
        </w:div>
      </w:divsChild>
    </w:div>
    <w:div w:id="504132505">
      <w:bodyDiv w:val="1"/>
      <w:marLeft w:val="0"/>
      <w:marRight w:val="0"/>
      <w:marTop w:val="0"/>
      <w:marBottom w:val="0"/>
      <w:divBdr>
        <w:top w:val="none" w:sz="0" w:space="0" w:color="auto"/>
        <w:left w:val="none" w:sz="0" w:space="0" w:color="auto"/>
        <w:bottom w:val="none" w:sz="0" w:space="0" w:color="auto"/>
        <w:right w:val="none" w:sz="0" w:space="0" w:color="auto"/>
      </w:divBdr>
      <w:divsChild>
        <w:div w:id="376592094">
          <w:marLeft w:val="0"/>
          <w:marRight w:val="0"/>
          <w:marTop w:val="0"/>
          <w:marBottom w:val="0"/>
          <w:divBdr>
            <w:top w:val="none" w:sz="0" w:space="0" w:color="auto"/>
            <w:left w:val="none" w:sz="0" w:space="0" w:color="auto"/>
            <w:bottom w:val="none" w:sz="0" w:space="0" w:color="auto"/>
            <w:right w:val="none" w:sz="0" w:space="0" w:color="auto"/>
          </w:divBdr>
        </w:div>
        <w:div w:id="485828197">
          <w:marLeft w:val="0"/>
          <w:marRight w:val="0"/>
          <w:marTop w:val="0"/>
          <w:marBottom w:val="0"/>
          <w:divBdr>
            <w:top w:val="none" w:sz="0" w:space="0" w:color="auto"/>
            <w:left w:val="none" w:sz="0" w:space="0" w:color="auto"/>
            <w:bottom w:val="none" w:sz="0" w:space="0" w:color="auto"/>
            <w:right w:val="none" w:sz="0" w:space="0" w:color="auto"/>
          </w:divBdr>
        </w:div>
        <w:div w:id="349532118">
          <w:marLeft w:val="0"/>
          <w:marRight w:val="0"/>
          <w:marTop w:val="0"/>
          <w:marBottom w:val="0"/>
          <w:divBdr>
            <w:top w:val="none" w:sz="0" w:space="0" w:color="auto"/>
            <w:left w:val="none" w:sz="0" w:space="0" w:color="auto"/>
            <w:bottom w:val="none" w:sz="0" w:space="0" w:color="auto"/>
            <w:right w:val="none" w:sz="0" w:space="0" w:color="auto"/>
          </w:divBdr>
        </w:div>
      </w:divsChild>
    </w:div>
    <w:div w:id="611281642">
      <w:bodyDiv w:val="1"/>
      <w:marLeft w:val="0"/>
      <w:marRight w:val="0"/>
      <w:marTop w:val="0"/>
      <w:marBottom w:val="0"/>
      <w:divBdr>
        <w:top w:val="none" w:sz="0" w:space="0" w:color="auto"/>
        <w:left w:val="none" w:sz="0" w:space="0" w:color="auto"/>
        <w:bottom w:val="none" w:sz="0" w:space="0" w:color="auto"/>
        <w:right w:val="none" w:sz="0" w:space="0" w:color="auto"/>
      </w:divBdr>
      <w:divsChild>
        <w:div w:id="175464054">
          <w:marLeft w:val="0"/>
          <w:marRight w:val="0"/>
          <w:marTop w:val="0"/>
          <w:marBottom w:val="0"/>
          <w:divBdr>
            <w:top w:val="none" w:sz="0" w:space="0" w:color="auto"/>
            <w:left w:val="none" w:sz="0" w:space="0" w:color="auto"/>
            <w:bottom w:val="none" w:sz="0" w:space="0" w:color="auto"/>
            <w:right w:val="none" w:sz="0" w:space="0" w:color="auto"/>
          </w:divBdr>
        </w:div>
        <w:div w:id="1730806677">
          <w:marLeft w:val="0"/>
          <w:marRight w:val="0"/>
          <w:marTop w:val="0"/>
          <w:marBottom w:val="0"/>
          <w:divBdr>
            <w:top w:val="none" w:sz="0" w:space="0" w:color="auto"/>
            <w:left w:val="none" w:sz="0" w:space="0" w:color="auto"/>
            <w:bottom w:val="none" w:sz="0" w:space="0" w:color="auto"/>
            <w:right w:val="none" w:sz="0" w:space="0" w:color="auto"/>
          </w:divBdr>
        </w:div>
        <w:div w:id="1724406254">
          <w:marLeft w:val="0"/>
          <w:marRight w:val="0"/>
          <w:marTop w:val="0"/>
          <w:marBottom w:val="0"/>
          <w:divBdr>
            <w:top w:val="none" w:sz="0" w:space="0" w:color="auto"/>
            <w:left w:val="none" w:sz="0" w:space="0" w:color="auto"/>
            <w:bottom w:val="none" w:sz="0" w:space="0" w:color="auto"/>
            <w:right w:val="none" w:sz="0" w:space="0" w:color="auto"/>
          </w:divBdr>
        </w:div>
      </w:divsChild>
    </w:div>
    <w:div w:id="1052583972">
      <w:bodyDiv w:val="1"/>
      <w:marLeft w:val="0"/>
      <w:marRight w:val="0"/>
      <w:marTop w:val="0"/>
      <w:marBottom w:val="0"/>
      <w:divBdr>
        <w:top w:val="none" w:sz="0" w:space="0" w:color="auto"/>
        <w:left w:val="none" w:sz="0" w:space="0" w:color="auto"/>
        <w:bottom w:val="none" w:sz="0" w:space="0" w:color="auto"/>
        <w:right w:val="none" w:sz="0" w:space="0" w:color="auto"/>
      </w:divBdr>
      <w:divsChild>
        <w:div w:id="1451588674">
          <w:marLeft w:val="0"/>
          <w:marRight w:val="0"/>
          <w:marTop w:val="0"/>
          <w:marBottom w:val="0"/>
          <w:divBdr>
            <w:top w:val="none" w:sz="0" w:space="0" w:color="auto"/>
            <w:left w:val="none" w:sz="0" w:space="0" w:color="auto"/>
            <w:bottom w:val="none" w:sz="0" w:space="0" w:color="auto"/>
            <w:right w:val="none" w:sz="0" w:space="0" w:color="auto"/>
          </w:divBdr>
        </w:div>
        <w:div w:id="330763040">
          <w:marLeft w:val="0"/>
          <w:marRight w:val="0"/>
          <w:marTop w:val="0"/>
          <w:marBottom w:val="0"/>
          <w:divBdr>
            <w:top w:val="none" w:sz="0" w:space="0" w:color="auto"/>
            <w:left w:val="none" w:sz="0" w:space="0" w:color="auto"/>
            <w:bottom w:val="none" w:sz="0" w:space="0" w:color="auto"/>
            <w:right w:val="none" w:sz="0" w:space="0" w:color="auto"/>
          </w:divBdr>
        </w:div>
        <w:div w:id="1601797534">
          <w:marLeft w:val="0"/>
          <w:marRight w:val="0"/>
          <w:marTop w:val="0"/>
          <w:marBottom w:val="0"/>
          <w:divBdr>
            <w:top w:val="none" w:sz="0" w:space="0" w:color="auto"/>
            <w:left w:val="none" w:sz="0" w:space="0" w:color="auto"/>
            <w:bottom w:val="none" w:sz="0" w:space="0" w:color="auto"/>
            <w:right w:val="none" w:sz="0" w:space="0" w:color="auto"/>
          </w:divBdr>
        </w:div>
      </w:divsChild>
    </w:div>
    <w:div w:id="1123352995">
      <w:bodyDiv w:val="1"/>
      <w:marLeft w:val="0"/>
      <w:marRight w:val="0"/>
      <w:marTop w:val="0"/>
      <w:marBottom w:val="0"/>
      <w:divBdr>
        <w:top w:val="none" w:sz="0" w:space="0" w:color="auto"/>
        <w:left w:val="none" w:sz="0" w:space="0" w:color="auto"/>
        <w:bottom w:val="none" w:sz="0" w:space="0" w:color="auto"/>
        <w:right w:val="none" w:sz="0" w:space="0" w:color="auto"/>
      </w:divBdr>
    </w:div>
    <w:div w:id="1173838701">
      <w:bodyDiv w:val="1"/>
      <w:marLeft w:val="0"/>
      <w:marRight w:val="0"/>
      <w:marTop w:val="0"/>
      <w:marBottom w:val="0"/>
      <w:divBdr>
        <w:top w:val="none" w:sz="0" w:space="0" w:color="auto"/>
        <w:left w:val="none" w:sz="0" w:space="0" w:color="auto"/>
        <w:bottom w:val="none" w:sz="0" w:space="0" w:color="auto"/>
        <w:right w:val="none" w:sz="0" w:space="0" w:color="auto"/>
      </w:divBdr>
    </w:div>
    <w:div w:id="1192501428">
      <w:bodyDiv w:val="1"/>
      <w:marLeft w:val="0"/>
      <w:marRight w:val="0"/>
      <w:marTop w:val="0"/>
      <w:marBottom w:val="0"/>
      <w:divBdr>
        <w:top w:val="none" w:sz="0" w:space="0" w:color="auto"/>
        <w:left w:val="none" w:sz="0" w:space="0" w:color="auto"/>
        <w:bottom w:val="none" w:sz="0" w:space="0" w:color="auto"/>
        <w:right w:val="none" w:sz="0" w:space="0" w:color="auto"/>
      </w:divBdr>
    </w:div>
    <w:div w:id="1222868180">
      <w:bodyDiv w:val="1"/>
      <w:marLeft w:val="0"/>
      <w:marRight w:val="0"/>
      <w:marTop w:val="0"/>
      <w:marBottom w:val="0"/>
      <w:divBdr>
        <w:top w:val="none" w:sz="0" w:space="0" w:color="auto"/>
        <w:left w:val="none" w:sz="0" w:space="0" w:color="auto"/>
        <w:bottom w:val="none" w:sz="0" w:space="0" w:color="auto"/>
        <w:right w:val="none" w:sz="0" w:space="0" w:color="auto"/>
      </w:divBdr>
      <w:divsChild>
        <w:div w:id="1238130202">
          <w:marLeft w:val="0"/>
          <w:marRight w:val="0"/>
          <w:marTop w:val="0"/>
          <w:marBottom w:val="0"/>
          <w:divBdr>
            <w:top w:val="none" w:sz="0" w:space="0" w:color="auto"/>
            <w:left w:val="none" w:sz="0" w:space="0" w:color="auto"/>
            <w:bottom w:val="none" w:sz="0" w:space="0" w:color="auto"/>
            <w:right w:val="none" w:sz="0" w:space="0" w:color="auto"/>
          </w:divBdr>
        </w:div>
        <w:div w:id="1106464431">
          <w:marLeft w:val="0"/>
          <w:marRight w:val="0"/>
          <w:marTop w:val="0"/>
          <w:marBottom w:val="0"/>
          <w:divBdr>
            <w:top w:val="none" w:sz="0" w:space="0" w:color="auto"/>
            <w:left w:val="none" w:sz="0" w:space="0" w:color="auto"/>
            <w:bottom w:val="none" w:sz="0" w:space="0" w:color="auto"/>
            <w:right w:val="none" w:sz="0" w:space="0" w:color="auto"/>
          </w:divBdr>
        </w:div>
        <w:div w:id="1002859581">
          <w:marLeft w:val="0"/>
          <w:marRight w:val="0"/>
          <w:marTop w:val="0"/>
          <w:marBottom w:val="0"/>
          <w:divBdr>
            <w:top w:val="none" w:sz="0" w:space="0" w:color="auto"/>
            <w:left w:val="none" w:sz="0" w:space="0" w:color="auto"/>
            <w:bottom w:val="none" w:sz="0" w:space="0" w:color="auto"/>
            <w:right w:val="none" w:sz="0" w:space="0" w:color="auto"/>
          </w:divBdr>
        </w:div>
        <w:div w:id="2020309947">
          <w:marLeft w:val="0"/>
          <w:marRight w:val="0"/>
          <w:marTop w:val="0"/>
          <w:marBottom w:val="0"/>
          <w:divBdr>
            <w:top w:val="none" w:sz="0" w:space="0" w:color="auto"/>
            <w:left w:val="none" w:sz="0" w:space="0" w:color="auto"/>
            <w:bottom w:val="none" w:sz="0" w:space="0" w:color="auto"/>
            <w:right w:val="none" w:sz="0" w:space="0" w:color="auto"/>
          </w:divBdr>
        </w:div>
        <w:div w:id="1634212788">
          <w:marLeft w:val="0"/>
          <w:marRight w:val="0"/>
          <w:marTop w:val="0"/>
          <w:marBottom w:val="0"/>
          <w:divBdr>
            <w:top w:val="none" w:sz="0" w:space="0" w:color="auto"/>
            <w:left w:val="none" w:sz="0" w:space="0" w:color="auto"/>
            <w:bottom w:val="none" w:sz="0" w:space="0" w:color="auto"/>
            <w:right w:val="none" w:sz="0" w:space="0" w:color="auto"/>
          </w:divBdr>
        </w:div>
        <w:div w:id="1417482504">
          <w:marLeft w:val="0"/>
          <w:marRight w:val="0"/>
          <w:marTop w:val="0"/>
          <w:marBottom w:val="0"/>
          <w:divBdr>
            <w:top w:val="none" w:sz="0" w:space="0" w:color="auto"/>
            <w:left w:val="none" w:sz="0" w:space="0" w:color="auto"/>
            <w:bottom w:val="none" w:sz="0" w:space="0" w:color="auto"/>
            <w:right w:val="none" w:sz="0" w:space="0" w:color="auto"/>
          </w:divBdr>
        </w:div>
        <w:div w:id="1672030417">
          <w:marLeft w:val="0"/>
          <w:marRight w:val="0"/>
          <w:marTop w:val="0"/>
          <w:marBottom w:val="0"/>
          <w:divBdr>
            <w:top w:val="none" w:sz="0" w:space="0" w:color="auto"/>
            <w:left w:val="none" w:sz="0" w:space="0" w:color="auto"/>
            <w:bottom w:val="none" w:sz="0" w:space="0" w:color="auto"/>
            <w:right w:val="none" w:sz="0" w:space="0" w:color="auto"/>
          </w:divBdr>
        </w:div>
        <w:div w:id="3485066">
          <w:marLeft w:val="0"/>
          <w:marRight w:val="0"/>
          <w:marTop w:val="0"/>
          <w:marBottom w:val="0"/>
          <w:divBdr>
            <w:top w:val="none" w:sz="0" w:space="0" w:color="auto"/>
            <w:left w:val="none" w:sz="0" w:space="0" w:color="auto"/>
            <w:bottom w:val="none" w:sz="0" w:space="0" w:color="auto"/>
            <w:right w:val="none" w:sz="0" w:space="0" w:color="auto"/>
          </w:divBdr>
        </w:div>
        <w:div w:id="255673180">
          <w:marLeft w:val="0"/>
          <w:marRight w:val="0"/>
          <w:marTop w:val="0"/>
          <w:marBottom w:val="0"/>
          <w:divBdr>
            <w:top w:val="none" w:sz="0" w:space="0" w:color="auto"/>
            <w:left w:val="none" w:sz="0" w:space="0" w:color="auto"/>
            <w:bottom w:val="none" w:sz="0" w:space="0" w:color="auto"/>
            <w:right w:val="none" w:sz="0" w:space="0" w:color="auto"/>
          </w:divBdr>
        </w:div>
      </w:divsChild>
    </w:div>
    <w:div w:id="1231573113">
      <w:bodyDiv w:val="1"/>
      <w:marLeft w:val="0"/>
      <w:marRight w:val="0"/>
      <w:marTop w:val="0"/>
      <w:marBottom w:val="0"/>
      <w:divBdr>
        <w:top w:val="none" w:sz="0" w:space="0" w:color="auto"/>
        <w:left w:val="none" w:sz="0" w:space="0" w:color="auto"/>
        <w:bottom w:val="none" w:sz="0" w:space="0" w:color="auto"/>
        <w:right w:val="none" w:sz="0" w:space="0" w:color="auto"/>
      </w:divBdr>
      <w:divsChild>
        <w:div w:id="1283416242">
          <w:marLeft w:val="0"/>
          <w:marRight w:val="0"/>
          <w:marTop w:val="0"/>
          <w:marBottom w:val="0"/>
          <w:divBdr>
            <w:top w:val="none" w:sz="0" w:space="0" w:color="auto"/>
            <w:left w:val="none" w:sz="0" w:space="0" w:color="auto"/>
            <w:bottom w:val="none" w:sz="0" w:space="0" w:color="auto"/>
            <w:right w:val="none" w:sz="0" w:space="0" w:color="auto"/>
          </w:divBdr>
        </w:div>
        <w:div w:id="836186421">
          <w:marLeft w:val="0"/>
          <w:marRight w:val="0"/>
          <w:marTop w:val="0"/>
          <w:marBottom w:val="0"/>
          <w:divBdr>
            <w:top w:val="none" w:sz="0" w:space="0" w:color="auto"/>
            <w:left w:val="none" w:sz="0" w:space="0" w:color="auto"/>
            <w:bottom w:val="none" w:sz="0" w:space="0" w:color="auto"/>
            <w:right w:val="none" w:sz="0" w:space="0" w:color="auto"/>
          </w:divBdr>
        </w:div>
        <w:div w:id="1540627293">
          <w:marLeft w:val="0"/>
          <w:marRight w:val="0"/>
          <w:marTop w:val="0"/>
          <w:marBottom w:val="0"/>
          <w:divBdr>
            <w:top w:val="none" w:sz="0" w:space="0" w:color="auto"/>
            <w:left w:val="none" w:sz="0" w:space="0" w:color="auto"/>
            <w:bottom w:val="none" w:sz="0" w:space="0" w:color="auto"/>
            <w:right w:val="none" w:sz="0" w:space="0" w:color="auto"/>
          </w:divBdr>
        </w:div>
        <w:div w:id="1106196949">
          <w:marLeft w:val="0"/>
          <w:marRight w:val="0"/>
          <w:marTop w:val="0"/>
          <w:marBottom w:val="0"/>
          <w:divBdr>
            <w:top w:val="none" w:sz="0" w:space="0" w:color="auto"/>
            <w:left w:val="none" w:sz="0" w:space="0" w:color="auto"/>
            <w:bottom w:val="none" w:sz="0" w:space="0" w:color="auto"/>
            <w:right w:val="none" w:sz="0" w:space="0" w:color="auto"/>
          </w:divBdr>
        </w:div>
        <w:div w:id="1174345466">
          <w:marLeft w:val="0"/>
          <w:marRight w:val="0"/>
          <w:marTop w:val="0"/>
          <w:marBottom w:val="0"/>
          <w:divBdr>
            <w:top w:val="none" w:sz="0" w:space="0" w:color="auto"/>
            <w:left w:val="none" w:sz="0" w:space="0" w:color="auto"/>
            <w:bottom w:val="none" w:sz="0" w:space="0" w:color="auto"/>
            <w:right w:val="none" w:sz="0" w:space="0" w:color="auto"/>
          </w:divBdr>
        </w:div>
        <w:div w:id="68700201">
          <w:marLeft w:val="0"/>
          <w:marRight w:val="0"/>
          <w:marTop w:val="0"/>
          <w:marBottom w:val="0"/>
          <w:divBdr>
            <w:top w:val="none" w:sz="0" w:space="0" w:color="auto"/>
            <w:left w:val="none" w:sz="0" w:space="0" w:color="auto"/>
            <w:bottom w:val="none" w:sz="0" w:space="0" w:color="auto"/>
            <w:right w:val="none" w:sz="0" w:space="0" w:color="auto"/>
          </w:divBdr>
        </w:div>
        <w:div w:id="1764106511">
          <w:marLeft w:val="0"/>
          <w:marRight w:val="0"/>
          <w:marTop w:val="0"/>
          <w:marBottom w:val="0"/>
          <w:divBdr>
            <w:top w:val="none" w:sz="0" w:space="0" w:color="auto"/>
            <w:left w:val="none" w:sz="0" w:space="0" w:color="auto"/>
            <w:bottom w:val="none" w:sz="0" w:space="0" w:color="auto"/>
            <w:right w:val="none" w:sz="0" w:space="0" w:color="auto"/>
          </w:divBdr>
        </w:div>
      </w:divsChild>
    </w:div>
    <w:div w:id="1430928094">
      <w:bodyDiv w:val="1"/>
      <w:marLeft w:val="0"/>
      <w:marRight w:val="0"/>
      <w:marTop w:val="0"/>
      <w:marBottom w:val="0"/>
      <w:divBdr>
        <w:top w:val="none" w:sz="0" w:space="0" w:color="auto"/>
        <w:left w:val="none" w:sz="0" w:space="0" w:color="auto"/>
        <w:bottom w:val="none" w:sz="0" w:space="0" w:color="auto"/>
        <w:right w:val="none" w:sz="0" w:space="0" w:color="auto"/>
      </w:divBdr>
      <w:divsChild>
        <w:div w:id="1727530011">
          <w:marLeft w:val="0"/>
          <w:marRight w:val="0"/>
          <w:marTop w:val="0"/>
          <w:marBottom w:val="0"/>
          <w:divBdr>
            <w:top w:val="none" w:sz="0" w:space="0" w:color="auto"/>
            <w:left w:val="none" w:sz="0" w:space="0" w:color="auto"/>
            <w:bottom w:val="none" w:sz="0" w:space="0" w:color="auto"/>
            <w:right w:val="none" w:sz="0" w:space="0" w:color="auto"/>
          </w:divBdr>
        </w:div>
        <w:div w:id="220529938">
          <w:marLeft w:val="0"/>
          <w:marRight w:val="0"/>
          <w:marTop w:val="0"/>
          <w:marBottom w:val="0"/>
          <w:divBdr>
            <w:top w:val="none" w:sz="0" w:space="0" w:color="auto"/>
            <w:left w:val="none" w:sz="0" w:space="0" w:color="auto"/>
            <w:bottom w:val="none" w:sz="0" w:space="0" w:color="auto"/>
            <w:right w:val="none" w:sz="0" w:space="0" w:color="auto"/>
          </w:divBdr>
        </w:div>
        <w:div w:id="121775453">
          <w:marLeft w:val="0"/>
          <w:marRight w:val="0"/>
          <w:marTop w:val="0"/>
          <w:marBottom w:val="0"/>
          <w:divBdr>
            <w:top w:val="none" w:sz="0" w:space="0" w:color="auto"/>
            <w:left w:val="none" w:sz="0" w:space="0" w:color="auto"/>
            <w:bottom w:val="none" w:sz="0" w:space="0" w:color="auto"/>
            <w:right w:val="none" w:sz="0" w:space="0" w:color="auto"/>
          </w:divBdr>
        </w:div>
        <w:div w:id="2079480177">
          <w:marLeft w:val="0"/>
          <w:marRight w:val="0"/>
          <w:marTop w:val="0"/>
          <w:marBottom w:val="0"/>
          <w:divBdr>
            <w:top w:val="none" w:sz="0" w:space="0" w:color="auto"/>
            <w:left w:val="none" w:sz="0" w:space="0" w:color="auto"/>
            <w:bottom w:val="none" w:sz="0" w:space="0" w:color="auto"/>
            <w:right w:val="none" w:sz="0" w:space="0" w:color="auto"/>
          </w:divBdr>
        </w:div>
        <w:div w:id="1524241650">
          <w:marLeft w:val="0"/>
          <w:marRight w:val="0"/>
          <w:marTop w:val="0"/>
          <w:marBottom w:val="0"/>
          <w:divBdr>
            <w:top w:val="none" w:sz="0" w:space="0" w:color="auto"/>
            <w:left w:val="none" w:sz="0" w:space="0" w:color="auto"/>
            <w:bottom w:val="none" w:sz="0" w:space="0" w:color="auto"/>
            <w:right w:val="none" w:sz="0" w:space="0" w:color="auto"/>
          </w:divBdr>
        </w:div>
        <w:div w:id="396511927">
          <w:marLeft w:val="0"/>
          <w:marRight w:val="0"/>
          <w:marTop w:val="0"/>
          <w:marBottom w:val="0"/>
          <w:divBdr>
            <w:top w:val="none" w:sz="0" w:space="0" w:color="auto"/>
            <w:left w:val="none" w:sz="0" w:space="0" w:color="auto"/>
            <w:bottom w:val="none" w:sz="0" w:space="0" w:color="auto"/>
            <w:right w:val="none" w:sz="0" w:space="0" w:color="auto"/>
          </w:divBdr>
        </w:div>
        <w:div w:id="1998149777">
          <w:marLeft w:val="0"/>
          <w:marRight w:val="0"/>
          <w:marTop w:val="0"/>
          <w:marBottom w:val="0"/>
          <w:divBdr>
            <w:top w:val="none" w:sz="0" w:space="0" w:color="auto"/>
            <w:left w:val="none" w:sz="0" w:space="0" w:color="auto"/>
            <w:bottom w:val="none" w:sz="0" w:space="0" w:color="auto"/>
            <w:right w:val="none" w:sz="0" w:space="0" w:color="auto"/>
          </w:divBdr>
        </w:div>
      </w:divsChild>
    </w:div>
    <w:div w:id="1502354962">
      <w:bodyDiv w:val="1"/>
      <w:marLeft w:val="0"/>
      <w:marRight w:val="0"/>
      <w:marTop w:val="0"/>
      <w:marBottom w:val="0"/>
      <w:divBdr>
        <w:top w:val="none" w:sz="0" w:space="0" w:color="auto"/>
        <w:left w:val="none" w:sz="0" w:space="0" w:color="auto"/>
        <w:bottom w:val="none" w:sz="0" w:space="0" w:color="auto"/>
        <w:right w:val="none" w:sz="0" w:space="0" w:color="auto"/>
      </w:divBdr>
      <w:divsChild>
        <w:div w:id="1308508425">
          <w:marLeft w:val="0"/>
          <w:marRight w:val="0"/>
          <w:marTop w:val="0"/>
          <w:marBottom w:val="0"/>
          <w:divBdr>
            <w:top w:val="none" w:sz="0" w:space="0" w:color="auto"/>
            <w:left w:val="none" w:sz="0" w:space="0" w:color="auto"/>
            <w:bottom w:val="none" w:sz="0" w:space="0" w:color="auto"/>
            <w:right w:val="none" w:sz="0" w:space="0" w:color="auto"/>
          </w:divBdr>
        </w:div>
        <w:div w:id="484976922">
          <w:marLeft w:val="0"/>
          <w:marRight w:val="0"/>
          <w:marTop w:val="0"/>
          <w:marBottom w:val="0"/>
          <w:divBdr>
            <w:top w:val="none" w:sz="0" w:space="0" w:color="auto"/>
            <w:left w:val="none" w:sz="0" w:space="0" w:color="auto"/>
            <w:bottom w:val="none" w:sz="0" w:space="0" w:color="auto"/>
            <w:right w:val="none" w:sz="0" w:space="0" w:color="auto"/>
          </w:divBdr>
        </w:div>
        <w:div w:id="1282153770">
          <w:marLeft w:val="0"/>
          <w:marRight w:val="0"/>
          <w:marTop w:val="0"/>
          <w:marBottom w:val="0"/>
          <w:divBdr>
            <w:top w:val="none" w:sz="0" w:space="0" w:color="auto"/>
            <w:left w:val="none" w:sz="0" w:space="0" w:color="auto"/>
            <w:bottom w:val="none" w:sz="0" w:space="0" w:color="auto"/>
            <w:right w:val="none" w:sz="0" w:space="0" w:color="auto"/>
          </w:divBdr>
        </w:div>
      </w:divsChild>
    </w:div>
    <w:div w:id="1566260443">
      <w:bodyDiv w:val="1"/>
      <w:marLeft w:val="0"/>
      <w:marRight w:val="0"/>
      <w:marTop w:val="0"/>
      <w:marBottom w:val="0"/>
      <w:divBdr>
        <w:top w:val="none" w:sz="0" w:space="0" w:color="auto"/>
        <w:left w:val="none" w:sz="0" w:space="0" w:color="auto"/>
        <w:bottom w:val="none" w:sz="0" w:space="0" w:color="auto"/>
        <w:right w:val="none" w:sz="0" w:space="0" w:color="auto"/>
      </w:divBdr>
      <w:divsChild>
        <w:div w:id="1479303031">
          <w:marLeft w:val="0"/>
          <w:marRight w:val="0"/>
          <w:marTop w:val="0"/>
          <w:marBottom w:val="0"/>
          <w:divBdr>
            <w:top w:val="none" w:sz="0" w:space="0" w:color="auto"/>
            <w:left w:val="none" w:sz="0" w:space="0" w:color="auto"/>
            <w:bottom w:val="none" w:sz="0" w:space="0" w:color="auto"/>
            <w:right w:val="none" w:sz="0" w:space="0" w:color="auto"/>
          </w:divBdr>
        </w:div>
        <w:div w:id="68354503">
          <w:marLeft w:val="0"/>
          <w:marRight w:val="0"/>
          <w:marTop w:val="0"/>
          <w:marBottom w:val="0"/>
          <w:divBdr>
            <w:top w:val="none" w:sz="0" w:space="0" w:color="auto"/>
            <w:left w:val="none" w:sz="0" w:space="0" w:color="auto"/>
            <w:bottom w:val="none" w:sz="0" w:space="0" w:color="auto"/>
            <w:right w:val="none" w:sz="0" w:space="0" w:color="auto"/>
          </w:divBdr>
        </w:div>
        <w:div w:id="1020199177">
          <w:marLeft w:val="0"/>
          <w:marRight w:val="0"/>
          <w:marTop w:val="0"/>
          <w:marBottom w:val="0"/>
          <w:divBdr>
            <w:top w:val="none" w:sz="0" w:space="0" w:color="auto"/>
            <w:left w:val="none" w:sz="0" w:space="0" w:color="auto"/>
            <w:bottom w:val="none" w:sz="0" w:space="0" w:color="auto"/>
            <w:right w:val="none" w:sz="0" w:space="0" w:color="auto"/>
          </w:divBdr>
        </w:div>
        <w:div w:id="882669229">
          <w:marLeft w:val="0"/>
          <w:marRight w:val="0"/>
          <w:marTop w:val="0"/>
          <w:marBottom w:val="0"/>
          <w:divBdr>
            <w:top w:val="none" w:sz="0" w:space="0" w:color="auto"/>
            <w:left w:val="none" w:sz="0" w:space="0" w:color="auto"/>
            <w:bottom w:val="none" w:sz="0" w:space="0" w:color="auto"/>
            <w:right w:val="none" w:sz="0" w:space="0" w:color="auto"/>
          </w:divBdr>
        </w:div>
        <w:div w:id="1722899550">
          <w:marLeft w:val="0"/>
          <w:marRight w:val="0"/>
          <w:marTop w:val="0"/>
          <w:marBottom w:val="0"/>
          <w:divBdr>
            <w:top w:val="none" w:sz="0" w:space="0" w:color="auto"/>
            <w:left w:val="none" w:sz="0" w:space="0" w:color="auto"/>
            <w:bottom w:val="none" w:sz="0" w:space="0" w:color="auto"/>
            <w:right w:val="none" w:sz="0" w:space="0" w:color="auto"/>
          </w:divBdr>
        </w:div>
        <w:div w:id="906959371">
          <w:marLeft w:val="0"/>
          <w:marRight w:val="0"/>
          <w:marTop w:val="0"/>
          <w:marBottom w:val="0"/>
          <w:divBdr>
            <w:top w:val="none" w:sz="0" w:space="0" w:color="auto"/>
            <w:left w:val="none" w:sz="0" w:space="0" w:color="auto"/>
            <w:bottom w:val="none" w:sz="0" w:space="0" w:color="auto"/>
            <w:right w:val="none" w:sz="0" w:space="0" w:color="auto"/>
          </w:divBdr>
        </w:div>
        <w:div w:id="370300645">
          <w:marLeft w:val="0"/>
          <w:marRight w:val="0"/>
          <w:marTop w:val="0"/>
          <w:marBottom w:val="0"/>
          <w:divBdr>
            <w:top w:val="none" w:sz="0" w:space="0" w:color="auto"/>
            <w:left w:val="none" w:sz="0" w:space="0" w:color="auto"/>
            <w:bottom w:val="none" w:sz="0" w:space="0" w:color="auto"/>
            <w:right w:val="none" w:sz="0" w:space="0" w:color="auto"/>
          </w:divBdr>
        </w:div>
        <w:div w:id="1135022888">
          <w:marLeft w:val="0"/>
          <w:marRight w:val="0"/>
          <w:marTop w:val="0"/>
          <w:marBottom w:val="0"/>
          <w:divBdr>
            <w:top w:val="none" w:sz="0" w:space="0" w:color="auto"/>
            <w:left w:val="none" w:sz="0" w:space="0" w:color="auto"/>
            <w:bottom w:val="none" w:sz="0" w:space="0" w:color="auto"/>
            <w:right w:val="none" w:sz="0" w:space="0" w:color="auto"/>
          </w:divBdr>
        </w:div>
        <w:div w:id="1963419092">
          <w:marLeft w:val="0"/>
          <w:marRight w:val="0"/>
          <w:marTop w:val="0"/>
          <w:marBottom w:val="0"/>
          <w:divBdr>
            <w:top w:val="none" w:sz="0" w:space="0" w:color="auto"/>
            <w:left w:val="none" w:sz="0" w:space="0" w:color="auto"/>
            <w:bottom w:val="none" w:sz="0" w:space="0" w:color="auto"/>
            <w:right w:val="none" w:sz="0" w:space="0" w:color="auto"/>
          </w:divBdr>
        </w:div>
        <w:div w:id="271519997">
          <w:marLeft w:val="0"/>
          <w:marRight w:val="0"/>
          <w:marTop w:val="0"/>
          <w:marBottom w:val="0"/>
          <w:divBdr>
            <w:top w:val="none" w:sz="0" w:space="0" w:color="auto"/>
            <w:left w:val="none" w:sz="0" w:space="0" w:color="auto"/>
            <w:bottom w:val="none" w:sz="0" w:space="0" w:color="auto"/>
            <w:right w:val="none" w:sz="0" w:space="0" w:color="auto"/>
          </w:divBdr>
        </w:div>
        <w:div w:id="1251086183">
          <w:marLeft w:val="0"/>
          <w:marRight w:val="0"/>
          <w:marTop w:val="0"/>
          <w:marBottom w:val="0"/>
          <w:divBdr>
            <w:top w:val="none" w:sz="0" w:space="0" w:color="auto"/>
            <w:left w:val="none" w:sz="0" w:space="0" w:color="auto"/>
            <w:bottom w:val="none" w:sz="0" w:space="0" w:color="auto"/>
            <w:right w:val="none" w:sz="0" w:space="0" w:color="auto"/>
          </w:divBdr>
        </w:div>
        <w:div w:id="1810124207">
          <w:marLeft w:val="0"/>
          <w:marRight w:val="0"/>
          <w:marTop w:val="0"/>
          <w:marBottom w:val="0"/>
          <w:divBdr>
            <w:top w:val="none" w:sz="0" w:space="0" w:color="auto"/>
            <w:left w:val="none" w:sz="0" w:space="0" w:color="auto"/>
            <w:bottom w:val="none" w:sz="0" w:space="0" w:color="auto"/>
            <w:right w:val="none" w:sz="0" w:space="0" w:color="auto"/>
          </w:divBdr>
        </w:div>
        <w:div w:id="1627855120">
          <w:marLeft w:val="0"/>
          <w:marRight w:val="0"/>
          <w:marTop w:val="0"/>
          <w:marBottom w:val="0"/>
          <w:divBdr>
            <w:top w:val="none" w:sz="0" w:space="0" w:color="auto"/>
            <w:left w:val="none" w:sz="0" w:space="0" w:color="auto"/>
            <w:bottom w:val="none" w:sz="0" w:space="0" w:color="auto"/>
            <w:right w:val="none" w:sz="0" w:space="0" w:color="auto"/>
          </w:divBdr>
        </w:div>
        <w:div w:id="195315135">
          <w:marLeft w:val="0"/>
          <w:marRight w:val="0"/>
          <w:marTop w:val="0"/>
          <w:marBottom w:val="0"/>
          <w:divBdr>
            <w:top w:val="none" w:sz="0" w:space="0" w:color="auto"/>
            <w:left w:val="none" w:sz="0" w:space="0" w:color="auto"/>
            <w:bottom w:val="none" w:sz="0" w:space="0" w:color="auto"/>
            <w:right w:val="none" w:sz="0" w:space="0" w:color="auto"/>
          </w:divBdr>
        </w:div>
        <w:div w:id="1077434918">
          <w:marLeft w:val="0"/>
          <w:marRight w:val="0"/>
          <w:marTop w:val="0"/>
          <w:marBottom w:val="0"/>
          <w:divBdr>
            <w:top w:val="none" w:sz="0" w:space="0" w:color="auto"/>
            <w:left w:val="none" w:sz="0" w:space="0" w:color="auto"/>
            <w:bottom w:val="none" w:sz="0" w:space="0" w:color="auto"/>
            <w:right w:val="none" w:sz="0" w:space="0" w:color="auto"/>
          </w:divBdr>
        </w:div>
        <w:div w:id="281739409">
          <w:marLeft w:val="0"/>
          <w:marRight w:val="0"/>
          <w:marTop w:val="0"/>
          <w:marBottom w:val="0"/>
          <w:divBdr>
            <w:top w:val="none" w:sz="0" w:space="0" w:color="auto"/>
            <w:left w:val="none" w:sz="0" w:space="0" w:color="auto"/>
            <w:bottom w:val="none" w:sz="0" w:space="0" w:color="auto"/>
            <w:right w:val="none" w:sz="0" w:space="0" w:color="auto"/>
          </w:divBdr>
        </w:div>
        <w:div w:id="1253590573">
          <w:marLeft w:val="0"/>
          <w:marRight w:val="0"/>
          <w:marTop w:val="0"/>
          <w:marBottom w:val="0"/>
          <w:divBdr>
            <w:top w:val="none" w:sz="0" w:space="0" w:color="auto"/>
            <w:left w:val="none" w:sz="0" w:space="0" w:color="auto"/>
            <w:bottom w:val="none" w:sz="0" w:space="0" w:color="auto"/>
            <w:right w:val="none" w:sz="0" w:space="0" w:color="auto"/>
          </w:divBdr>
        </w:div>
        <w:div w:id="1535967924">
          <w:marLeft w:val="0"/>
          <w:marRight w:val="0"/>
          <w:marTop w:val="0"/>
          <w:marBottom w:val="0"/>
          <w:divBdr>
            <w:top w:val="none" w:sz="0" w:space="0" w:color="auto"/>
            <w:left w:val="none" w:sz="0" w:space="0" w:color="auto"/>
            <w:bottom w:val="none" w:sz="0" w:space="0" w:color="auto"/>
            <w:right w:val="none" w:sz="0" w:space="0" w:color="auto"/>
          </w:divBdr>
        </w:div>
        <w:div w:id="1209299775">
          <w:marLeft w:val="0"/>
          <w:marRight w:val="0"/>
          <w:marTop w:val="0"/>
          <w:marBottom w:val="0"/>
          <w:divBdr>
            <w:top w:val="none" w:sz="0" w:space="0" w:color="auto"/>
            <w:left w:val="none" w:sz="0" w:space="0" w:color="auto"/>
            <w:bottom w:val="none" w:sz="0" w:space="0" w:color="auto"/>
            <w:right w:val="none" w:sz="0" w:space="0" w:color="auto"/>
          </w:divBdr>
        </w:div>
        <w:div w:id="1348213475">
          <w:marLeft w:val="0"/>
          <w:marRight w:val="0"/>
          <w:marTop w:val="0"/>
          <w:marBottom w:val="0"/>
          <w:divBdr>
            <w:top w:val="none" w:sz="0" w:space="0" w:color="auto"/>
            <w:left w:val="none" w:sz="0" w:space="0" w:color="auto"/>
            <w:bottom w:val="none" w:sz="0" w:space="0" w:color="auto"/>
            <w:right w:val="none" w:sz="0" w:space="0" w:color="auto"/>
          </w:divBdr>
        </w:div>
        <w:div w:id="1985575779">
          <w:marLeft w:val="0"/>
          <w:marRight w:val="0"/>
          <w:marTop w:val="0"/>
          <w:marBottom w:val="0"/>
          <w:divBdr>
            <w:top w:val="none" w:sz="0" w:space="0" w:color="auto"/>
            <w:left w:val="none" w:sz="0" w:space="0" w:color="auto"/>
            <w:bottom w:val="none" w:sz="0" w:space="0" w:color="auto"/>
            <w:right w:val="none" w:sz="0" w:space="0" w:color="auto"/>
          </w:divBdr>
        </w:div>
        <w:div w:id="733704163">
          <w:marLeft w:val="0"/>
          <w:marRight w:val="0"/>
          <w:marTop w:val="0"/>
          <w:marBottom w:val="0"/>
          <w:divBdr>
            <w:top w:val="none" w:sz="0" w:space="0" w:color="auto"/>
            <w:left w:val="none" w:sz="0" w:space="0" w:color="auto"/>
            <w:bottom w:val="none" w:sz="0" w:space="0" w:color="auto"/>
            <w:right w:val="none" w:sz="0" w:space="0" w:color="auto"/>
          </w:divBdr>
        </w:div>
        <w:div w:id="2048606563">
          <w:marLeft w:val="0"/>
          <w:marRight w:val="0"/>
          <w:marTop w:val="0"/>
          <w:marBottom w:val="0"/>
          <w:divBdr>
            <w:top w:val="none" w:sz="0" w:space="0" w:color="auto"/>
            <w:left w:val="none" w:sz="0" w:space="0" w:color="auto"/>
            <w:bottom w:val="none" w:sz="0" w:space="0" w:color="auto"/>
            <w:right w:val="none" w:sz="0" w:space="0" w:color="auto"/>
          </w:divBdr>
        </w:div>
        <w:div w:id="149249871">
          <w:marLeft w:val="0"/>
          <w:marRight w:val="0"/>
          <w:marTop w:val="0"/>
          <w:marBottom w:val="0"/>
          <w:divBdr>
            <w:top w:val="none" w:sz="0" w:space="0" w:color="auto"/>
            <w:left w:val="none" w:sz="0" w:space="0" w:color="auto"/>
            <w:bottom w:val="none" w:sz="0" w:space="0" w:color="auto"/>
            <w:right w:val="none" w:sz="0" w:space="0" w:color="auto"/>
          </w:divBdr>
        </w:div>
        <w:div w:id="65343284">
          <w:marLeft w:val="0"/>
          <w:marRight w:val="0"/>
          <w:marTop w:val="0"/>
          <w:marBottom w:val="0"/>
          <w:divBdr>
            <w:top w:val="none" w:sz="0" w:space="0" w:color="auto"/>
            <w:left w:val="none" w:sz="0" w:space="0" w:color="auto"/>
            <w:bottom w:val="none" w:sz="0" w:space="0" w:color="auto"/>
            <w:right w:val="none" w:sz="0" w:space="0" w:color="auto"/>
          </w:divBdr>
        </w:div>
        <w:div w:id="1261064163">
          <w:marLeft w:val="0"/>
          <w:marRight w:val="0"/>
          <w:marTop w:val="0"/>
          <w:marBottom w:val="0"/>
          <w:divBdr>
            <w:top w:val="none" w:sz="0" w:space="0" w:color="auto"/>
            <w:left w:val="none" w:sz="0" w:space="0" w:color="auto"/>
            <w:bottom w:val="none" w:sz="0" w:space="0" w:color="auto"/>
            <w:right w:val="none" w:sz="0" w:space="0" w:color="auto"/>
          </w:divBdr>
        </w:div>
      </w:divsChild>
    </w:div>
    <w:div w:id="1687097575">
      <w:bodyDiv w:val="1"/>
      <w:marLeft w:val="0"/>
      <w:marRight w:val="0"/>
      <w:marTop w:val="0"/>
      <w:marBottom w:val="0"/>
      <w:divBdr>
        <w:top w:val="none" w:sz="0" w:space="0" w:color="auto"/>
        <w:left w:val="none" w:sz="0" w:space="0" w:color="auto"/>
        <w:bottom w:val="none" w:sz="0" w:space="0" w:color="auto"/>
        <w:right w:val="none" w:sz="0" w:space="0" w:color="auto"/>
      </w:divBdr>
      <w:divsChild>
        <w:div w:id="1260723045">
          <w:marLeft w:val="0"/>
          <w:marRight w:val="0"/>
          <w:marTop w:val="0"/>
          <w:marBottom w:val="0"/>
          <w:divBdr>
            <w:top w:val="none" w:sz="0" w:space="0" w:color="auto"/>
            <w:left w:val="none" w:sz="0" w:space="0" w:color="auto"/>
            <w:bottom w:val="none" w:sz="0" w:space="0" w:color="auto"/>
            <w:right w:val="none" w:sz="0" w:space="0" w:color="auto"/>
          </w:divBdr>
        </w:div>
        <w:div w:id="344594145">
          <w:marLeft w:val="0"/>
          <w:marRight w:val="0"/>
          <w:marTop w:val="0"/>
          <w:marBottom w:val="0"/>
          <w:divBdr>
            <w:top w:val="none" w:sz="0" w:space="0" w:color="auto"/>
            <w:left w:val="none" w:sz="0" w:space="0" w:color="auto"/>
            <w:bottom w:val="none" w:sz="0" w:space="0" w:color="auto"/>
            <w:right w:val="none" w:sz="0" w:space="0" w:color="auto"/>
          </w:divBdr>
        </w:div>
        <w:div w:id="1171988852">
          <w:marLeft w:val="0"/>
          <w:marRight w:val="0"/>
          <w:marTop w:val="0"/>
          <w:marBottom w:val="0"/>
          <w:divBdr>
            <w:top w:val="none" w:sz="0" w:space="0" w:color="auto"/>
            <w:left w:val="none" w:sz="0" w:space="0" w:color="auto"/>
            <w:bottom w:val="none" w:sz="0" w:space="0" w:color="auto"/>
            <w:right w:val="none" w:sz="0" w:space="0" w:color="auto"/>
          </w:divBdr>
        </w:div>
      </w:divsChild>
    </w:div>
    <w:div w:id="1702437286">
      <w:bodyDiv w:val="1"/>
      <w:marLeft w:val="0"/>
      <w:marRight w:val="0"/>
      <w:marTop w:val="0"/>
      <w:marBottom w:val="0"/>
      <w:divBdr>
        <w:top w:val="none" w:sz="0" w:space="0" w:color="auto"/>
        <w:left w:val="none" w:sz="0" w:space="0" w:color="auto"/>
        <w:bottom w:val="none" w:sz="0" w:space="0" w:color="auto"/>
        <w:right w:val="none" w:sz="0" w:space="0" w:color="auto"/>
      </w:divBdr>
    </w:div>
    <w:div w:id="1806921330">
      <w:bodyDiv w:val="1"/>
      <w:marLeft w:val="0"/>
      <w:marRight w:val="0"/>
      <w:marTop w:val="0"/>
      <w:marBottom w:val="0"/>
      <w:divBdr>
        <w:top w:val="none" w:sz="0" w:space="0" w:color="auto"/>
        <w:left w:val="none" w:sz="0" w:space="0" w:color="auto"/>
        <w:bottom w:val="none" w:sz="0" w:space="0" w:color="auto"/>
        <w:right w:val="none" w:sz="0" w:space="0" w:color="auto"/>
      </w:divBdr>
      <w:divsChild>
        <w:div w:id="1628779680">
          <w:marLeft w:val="0"/>
          <w:marRight w:val="0"/>
          <w:marTop w:val="0"/>
          <w:marBottom w:val="0"/>
          <w:divBdr>
            <w:top w:val="none" w:sz="0" w:space="0" w:color="auto"/>
            <w:left w:val="none" w:sz="0" w:space="0" w:color="auto"/>
            <w:bottom w:val="none" w:sz="0" w:space="0" w:color="auto"/>
            <w:right w:val="none" w:sz="0" w:space="0" w:color="auto"/>
          </w:divBdr>
        </w:div>
        <w:div w:id="2045909772">
          <w:marLeft w:val="0"/>
          <w:marRight w:val="0"/>
          <w:marTop w:val="0"/>
          <w:marBottom w:val="0"/>
          <w:divBdr>
            <w:top w:val="none" w:sz="0" w:space="0" w:color="auto"/>
            <w:left w:val="none" w:sz="0" w:space="0" w:color="auto"/>
            <w:bottom w:val="none" w:sz="0" w:space="0" w:color="auto"/>
            <w:right w:val="none" w:sz="0" w:space="0" w:color="auto"/>
          </w:divBdr>
        </w:div>
        <w:div w:id="683559117">
          <w:marLeft w:val="0"/>
          <w:marRight w:val="0"/>
          <w:marTop w:val="0"/>
          <w:marBottom w:val="0"/>
          <w:divBdr>
            <w:top w:val="none" w:sz="0" w:space="0" w:color="auto"/>
            <w:left w:val="none" w:sz="0" w:space="0" w:color="auto"/>
            <w:bottom w:val="none" w:sz="0" w:space="0" w:color="auto"/>
            <w:right w:val="none" w:sz="0" w:space="0" w:color="auto"/>
          </w:divBdr>
        </w:div>
        <w:div w:id="1981038274">
          <w:marLeft w:val="0"/>
          <w:marRight w:val="0"/>
          <w:marTop w:val="0"/>
          <w:marBottom w:val="0"/>
          <w:divBdr>
            <w:top w:val="none" w:sz="0" w:space="0" w:color="auto"/>
            <w:left w:val="none" w:sz="0" w:space="0" w:color="auto"/>
            <w:bottom w:val="none" w:sz="0" w:space="0" w:color="auto"/>
            <w:right w:val="none" w:sz="0" w:space="0" w:color="auto"/>
          </w:divBdr>
        </w:div>
        <w:div w:id="1013219027">
          <w:marLeft w:val="0"/>
          <w:marRight w:val="0"/>
          <w:marTop w:val="0"/>
          <w:marBottom w:val="0"/>
          <w:divBdr>
            <w:top w:val="none" w:sz="0" w:space="0" w:color="auto"/>
            <w:left w:val="none" w:sz="0" w:space="0" w:color="auto"/>
            <w:bottom w:val="none" w:sz="0" w:space="0" w:color="auto"/>
            <w:right w:val="none" w:sz="0" w:space="0" w:color="auto"/>
          </w:divBdr>
        </w:div>
        <w:div w:id="377707509">
          <w:marLeft w:val="0"/>
          <w:marRight w:val="0"/>
          <w:marTop w:val="0"/>
          <w:marBottom w:val="0"/>
          <w:divBdr>
            <w:top w:val="none" w:sz="0" w:space="0" w:color="auto"/>
            <w:left w:val="none" w:sz="0" w:space="0" w:color="auto"/>
            <w:bottom w:val="none" w:sz="0" w:space="0" w:color="auto"/>
            <w:right w:val="none" w:sz="0" w:space="0" w:color="auto"/>
          </w:divBdr>
        </w:div>
      </w:divsChild>
    </w:div>
    <w:div w:id="1817720213">
      <w:bodyDiv w:val="1"/>
      <w:marLeft w:val="0"/>
      <w:marRight w:val="0"/>
      <w:marTop w:val="0"/>
      <w:marBottom w:val="0"/>
      <w:divBdr>
        <w:top w:val="none" w:sz="0" w:space="0" w:color="auto"/>
        <w:left w:val="none" w:sz="0" w:space="0" w:color="auto"/>
        <w:bottom w:val="none" w:sz="0" w:space="0" w:color="auto"/>
        <w:right w:val="none" w:sz="0" w:space="0" w:color="auto"/>
      </w:divBdr>
      <w:divsChild>
        <w:div w:id="840780127">
          <w:marLeft w:val="0"/>
          <w:marRight w:val="0"/>
          <w:marTop w:val="0"/>
          <w:marBottom w:val="0"/>
          <w:divBdr>
            <w:top w:val="none" w:sz="0" w:space="0" w:color="auto"/>
            <w:left w:val="none" w:sz="0" w:space="0" w:color="auto"/>
            <w:bottom w:val="none" w:sz="0" w:space="0" w:color="auto"/>
            <w:right w:val="none" w:sz="0" w:space="0" w:color="auto"/>
          </w:divBdr>
        </w:div>
        <w:div w:id="1437480263">
          <w:marLeft w:val="0"/>
          <w:marRight w:val="0"/>
          <w:marTop w:val="0"/>
          <w:marBottom w:val="0"/>
          <w:divBdr>
            <w:top w:val="none" w:sz="0" w:space="0" w:color="auto"/>
            <w:left w:val="none" w:sz="0" w:space="0" w:color="auto"/>
            <w:bottom w:val="none" w:sz="0" w:space="0" w:color="auto"/>
            <w:right w:val="none" w:sz="0" w:space="0" w:color="auto"/>
          </w:divBdr>
        </w:div>
        <w:div w:id="1810978256">
          <w:marLeft w:val="0"/>
          <w:marRight w:val="0"/>
          <w:marTop w:val="0"/>
          <w:marBottom w:val="0"/>
          <w:divBdr>
            <w:top w:val="none" w:sz="0" w:space="0" w:color="auto"/>
            <w:left w:val="none" w:sz="0" w:space="0" w:color="auto"/>
            <w:bottom w:val="none" w:sz="0" w:space="0" w:color="auto"/>
            <w:right w:val="none" w:sz="0" w:space="0" w:color="auto"/>
          </w:divBdr>
        </w:div>
        <w:div w:id="590626288">
          <w:marLeft w:val="0"/>
          <w:marRight w:val="0"/>
          <w:marTop w:val="0"/>
          <w:marBottom w:val="0"/>
          <w:divBdr>
            <w:top w:val="none" w:sz="0" w:space="0" w:color="auto"/>
            <w:left w:val="none" w:sz="0" w:space="0" w:color="auto"/>
            <w:bottom w:val="none" w:sz="0" w:space="0" w:color="auto"/>
            <w:right w:val="none" w:sz="0" w:space="0" w:color="auto"/>
          </w:divBdr>
        </w:div>
        <w:div w:id="689523576">
          <w:marLeft w:val="0"/>
          <w:marRight w:val="0"/>
          <w:marTop w:val="0"/>
          <w:marBottom w:val="0"/>
          <w:divBdr>
            <w:top w:val="none" w:sz="0" w:space="0" w:color="auto"/>
            <w:left w:val="none" w:sz="0" w:space="0" w:color="auto"/>
            <w:bottom w:val="none" w:sz="0" w:space="0" w:color="auto"/>
            <w:right w:val="none" w:sz="0" w:space="0" w:color="auto"/>
          </w:divBdr>
        </w:div>
        <w:div w:id="1488396878">
          <w:marLeft w:val="0"/>
          <w:marRight w:val="0"/>
          <w:marTop w:val="0"/>
          <w:marBottom w:val="0"/>
          <w:divBdr>
            <w:top w:val="none" w:sz="0" w:space="0" w:color="auto"/>
            <w:left w:val="none" w:sz="0" w:space="0" w:color="auto"/>
            <w:bottom w:val="none" w:sz="0" w:space="0" w:color="auto"/>
            <w:right w:val="none" w:sz="0" w:space="0" w:color="auto"/>
          </w:divBdr>
        </w:div>
        <w:div w:id="412355214">
          <w:marLeft w:val="0"/>
          <w:marRight w:val="0"/>
          <w:marTop w:val="0"/>
          <w:marBottom w:val="0"/>
          <w:divBdr>
            <w:top w:val="none" w:sz="0" w:space="0" w:color="auto"/>
            <w:left w:val="none" w:sz="0" w:space="0" w:color="auto"/>
            <w:bottom w:val="none" w:sz="0" w:space="0" w:color="auto"/>
            <w:right w:val="none" w:sz="0" w:space="0" w:color="auto"/>
          </w:divBdr>
        </w:div>
        <w:div w:id="2040742739">
          <w:marLeft w:val="0"/>
          <w:marRight w:val="0"/>
          <w:marTop w:val="0"/>
          <w:marBottom w:val="0"/>
          <w:divBdr>
            <w:top w:val="none" w:sz="0" w:space="0" w:color="auto"/>
            <w:left w:val="none" w:sz="0" w:space="0" w:color="auto"/>
            <w:bottom w:val="none" w:sz="0" w:space="0" w:color="auto"/>
            <w:right w:val="none" w:sz="0" w:space="0" w:color="auto"/>
          </w:divBdr>
        </w:div>
        <w:div w:id="1398936902">
          <w:marLeft w:val="0"/>
          <w:marRight w:val="0"/>
          <w:marTop w:val="0"/>
          <w:marBottom w:val="0"/>
          <w:divBdr>
            <w:top w:val="none" w:sz="0" w:space="0" w:color="auto"/>
            <w:left w:val="none" w:sz="0" w:space="0" w:color="auto"/>
            <w:bottom w:val="none" w:sz="0" w:space="0" w:color="auto"/>
            <w:right w:val="none" w:sz="0" w:space="0" w:color="auto"/>
          </w:divBdr>
        </w:div>
        <w:div w:id="923488021">
          <w:marLeft w:val="0"/>
          <w:marRight w:val="0"/>
          <w:marTop w:val="0"/>
          <w:marBottom w:val="0"/>
          <w:divBdr>
            <w:top w:val="none" w:sz="0" w:space="0" w:color="auto"/>
            <w:left w:val="none" w:sz="0" w:space="0" w:color="auto"/>
            <w:bottom w:val="none" w:sz="0" w:space="0" w:color="auto"/>
            <w:right w:val="none" w:sz="0" w:space="0" w:color="auto"/>
          </w:divBdr>
        </w:div>
        <w:div w:id="1958413534">
          <w:marLeft w:val="0"/>
          <w:marRight w:val="0"/>
          <w:marTop w:val="0"/>
          <w:marBottom w:val="0"/>
          <w:divBdr>
            <w:top w:val="none" w:sz="0" w:space="0" w:color="auto"/>
            <w:left w:val="none" w:sz="0" w:space="0" w:color="auto"/>
            <w:bottom w:val="none" w:sz="0" w:space="0" w:color="auto"/>
            <w:right w:val="none" w:sz="0" w:space="0" w:color="auto"/>
          </w:divBdr>
        </w:div>
        <w:div w:id="1047684883">
          <w:marLeft w:val="0"/>
          <w:marRight w:val="0"/>
          <w:marTop w:val="0"/>
          <w:marBottom w:val="0"/>
          <w:divBdr>
            <w:top w:val="none" w:sz="0" w:space="0" w:color="auto"/>
            <w:left w:val="none" w:sz="0" w:space="0" w:color="auto"/>
            <w:bottom w:val="none" w:sz="0" w:space="0" w:color="auto"/>
            <w:right w:val="none" w:sz="0" w:space="0" w:color="auto"/>
          </w:divBdr>
        </w:div>
        <w:div w:id="1635718016">
          <w:marLeft w:val="0"/>
          <w:marRight w:val="0"/>
          <w:marTop w:val="0"/>
          <w:marBottom w:val="0"/>
          <w:divBdr>
            <w:top w:val="none" w:sz="0" w:space="0" w:color="auto"/>
            <w:left w:val="none" w:sz="0" w:space="0" w:color="auto"/>
            <w:bottom w:val="none" w:sz="0" w:space="0" w:color="auto"/>
            <w:right w:val="none" w:sz="0" w:space="0" w:color="auto"/>
          </w:divBdr>
        </w:div>
        <w:div w:id="770320591">
          <w:marLeft w:val="0"/>
          <w:marRight w:val="0"/>
          <w:marTop w:val="0"/>
          <w:marBottom w:val="0"/>
          <w:divBdr>
            <w:top w:val="none" w:sz="0" w:space="0" w:color="auto"/>
            <w:left w:val="none" w:sz="0" w:space="0" w:color="auto"/>
            <w:bottom w:val="none" w:sz="0" w:space="0" w:color="auto"/>
            <w:right w:val="none" w:sz="0" w:space="0" w:color="auto"/>
          </w:divBdr>
        </w:div>
        <w:div w:id="708262724">
          <w:marLeft w:val="0"/>
          <w:marRight w:val="0"/>
          <w:marTop w:val="0"/>
          <w:marBottom w:val="0"/>
          <w:divBdr>
            <w:top w:val="none" w:sz="0" w:space="0" w:color="auto"/>
            <w:left w:val="none" w:sz="0" w:space="0" w:color="auto"/>
            <w:bottom w:val="none" w:sz="0" w:space="0" w:color="auto"/>
            <w:right w:val="none" w:sz="0" w:space="0" w:color="auto"/>
          </w:divBdr>
        </w:div>
        <w:div w:id="816453909">
          <w:marLeft w:val="0"/>
          <w:marRight w:val="0"/>
          <w:marTop w:val="0"/>
          <w:marBottom w:val="0"/>
          <w:divBdr>
            <w:top w:val="none" w:sz="0" w:space="0" w:color="auto"/>
            <w:left w:val="none" w:sz="0" w:space="0" w:color="auto"/>
            <w:bottom w:val="none" w:sz="0" w:space="0" w:color="auto"/>
            <w:right w:val="none" w:sz="0" w:space="0" w:color="auto"/>
          </w:divBdr>
        </w:div>
        <w:div w:id="1081367296">
          <w:marLeft w:val="0"/>
          <w:marRight w:val="0"/>
          <w:marTop w:val="0"/>
          <w:marBottom w:val="0"/>
          <w:divBdr>
            <w:top w:val="none" w:sz="0" w:space="0" w:color="auto"/>
            <w:left w:val="none" w:sz="0" w:space="0" w:color="auto"/>
            <w:bottom w:val="none" w:sz="0" w:space="0" w:color="auto"/>
            <w:right w:val="none" w:sz="0" w:space="0" w:color="auto"/>
          </w:divBdr>
        </w:div>
        <w:div w:id="1078870455">
          <w:marLeft w:val="0"/>
          <w:marRight w:val="0"/>
          <w:marTop w:val="0"/>
          <w:marBottom w:val="0"/>
          <w:divBdr>
            <w:top w:val="none" w:sz="0" w:space="0" w:color="auto"/>
            <w:left w:val="none" w:sz="0" w:space="0" w:color="auto"/>
            <w:bottom w:val="none" w:sz="0" w:space="0" w:color="auto"/>
            <w:right w:val="none" w:sz="0" w:space="0" w:color="auto"/>
          </w:divBdr>
        </w:div>
        <w:div w:id="724375279">
          <w:marLeft w:val="0"/>
          <w:marRight w:val="0"/>
          <w:marTop w:val="0"/>
          <w:marBottom w:val="0"/>
          <w:divBdr>
            <w:top w:val="none" w:sz="0" w:space="0" w:color="auto"/>
            <w:left w:val="none" w:sz="0" w:space="0" w:color="auto"/>
            <w:bottom w:val="none" w:sz="0" w:space="0" w:color="auto"/>
            <w:right w:val="none" w:sz="0" w:space="0" w:color="auto"/>
          </w:divBdr>
        </w:div>
        <w:div w:id="1821925833">
          <w:marLeft w:val="0"/>
          <w:marRight w:val="0"/>
          <w:marTop w:val="0"/>
          <w:marBottom w:val="0"/>
          <w:divBdr>
            <w:top w:val="none" w:sz="0" w:space="0" w:color="auto"/>
            <w:left w:val="none" w:sz="0" w:space="0" w:color="auto"/>
            <w:bottom w:val="none" w:sz="0" w:space="0" w:color="auto"/>
            <w:right w:val="none" w:sz="0" w:space="0" w:color="auto"/>
          </w:divBdr>
        </w:div>
        <w:div w:id="1857689445">
          <w:marLeft w:val="0"/>
          <w:marRight w:val="0"/>
          <w:marTop w:val="0"/>
          <w:marBottom w:val="0"/>
          <w:divBdr>
            <w:top w:val="none" w:sz="0" w:space="0" w:color="auto"/>
            <w:left w:val="none" w:sz="0" w:space="0" w:color="auto"/>
            <w:bottom w:val="none" w:sz="0" w:space="0" w:color="auto"/>
            <w:right w:val="none" w:sz="0" w:space="0" w:color="auto"/>
          </w:divBdr>
        </w:div>
        <w:div w:id="154076754">
          <w:marLeft w:val="0"/>
          <w:marRight w:val="0"/>
          <w:marTop w:val="0"/>
          <w:marBottom w:val="0"/>
          <w:divBdr>
            <w:top w:val="none" w:sz="0" w:space="0" w:color="auto"/>
            <w:left w:val="none" w:sz="0" w:space="0" w:color="auto"/>
            <w:bottom w:val="none" w:sz="0" w:space="0" w:color="auto"/>
            <w:right w:val="none" w:sz="0" w:space="0" w:color="auto"/>
          </w:divBdr>
        </w:div>
        <w:div w:id="12802683">
          <w:marLeft w:val="0"/>
          <w:marRight w:val="0"/>
          <w:marTop w:val="0"/>
          <w:marBottom w:val="0"/>
          <w:divBdr>
            <w:top w:val="none" w:sz="0" w:space="0" w:color="auto"/>
            <w:left w:val="none" w:sz="0" w:space="0" w:color="auto"/>
            <w:bottom w:val="none" w:sz="0" w:space="0" w:color="auto"/>
            <w:right w:val="none" w:sz="0" w:space="0" w:color="auto"/>
          </w:divBdr>
        </w:div>
        <w:div w:id="1306350990">
          <w:marLeft w:val="0"/>
          <w:marRight w:val="0"/>
          <w:marTop w:val="0"/>
          <w:marBottom w:val="0"/>
          <w:divBdr>
            <w:top w:val="none" w:sz="0" w:space="0" w:color="auto"/>
            <w:left w:val="none" w:sz="0" w:space="0" w:color="auto"/>
            <w:bottom w:val="none" w:sz="0" w:space="0" w:color="auto"/>
            <w:right w:val="none" w:sz="0" w:space="0" w:color="auto"/>
          </w:divBdr>
        </w:div>
        <w:div w:id="960263290">
          <w:marLeft w:val="0"/>
          <w:marRight w:val="0"/>
          <w:marTop w:val="0"/>
          <w:marBottom w:val="0"/>
          <w:divBdr>
            <w:top w:val="none" w:sz="0" w:space="0" w:color="auto"/>
            <w:left w:val="none" w:sz="0" w:space="0" w:color="auto"/>
            <w:bottom w:val="none" w:sz="0" w:space="0" w:color="auto"/>
            <w:right w:val="none" w:sz="0" w:space="0" w:color="auto"/>
          </w:divBdr>
        </w:div>
        <w:div w:id="333074703">
          <w:marLeft w:val="0"/>
          <w:marRight w:val="0"/>
          <w:marTop w:val="0"/>
          <w:marBottom w:val="0"/>
          <w:divBdr>
            <w:top w:val="none" w:sz="0" w:space="0" w:color="auto"/>
            <w:left w:val="none" w:sz="0" w:space="0" w:color="auto"/>
            <w:bottom w:val="none" w:sz="0" w:space="0" w:color="auto"/>
            <w:right w:val="none" w:sz="0" w:space="0" w:color="auto"/>
          </w:divBdr>
        </w:div>
        <w:div w:id="1406490851">
          <w:marLeft w:val="0"/>
          <w:marRight w:val="0"/>
          <w:marTop w:val="0"/>
          <w:marBottom w:val="0"/>
          <w:divBdr>
            <w:top w:val="none" w:sz="0" w:space="0" w:color="auto"/>
            <w:left w:val="none" w:sz="0" w:space="0" w:color="auto"/>
            <w:bottom w:val="none" w:sz="0" w:space="0" w:color="auto"/>
            <w:right w:val="none" w:sz="0" w:space="0" w:color="auto"/>
          </w:divBdr>
        </w:div>
        <w:div w:id="597492755">
          <w:marLeft w:val="0"/>
          <w:marRight w:val="0"/>
          <w:marTop w:val="0"/>
          <w:marBottom w:val="0"/>
          <w:divBdr>
            <w:top w:val="none" w:sz="0" w:space="0" w:color="auto"/>
            <w:left w:val="none" w:sz="0" w:space="0" w:color="auto"/>
            <w:bottom w:val="none" w:sz="0" w:space="0" w:color="auto"/>
            <w:right w:val="none" w:sz="0" w:space="0" w:color="auto"/>
          </w:divBdr>
        </w:div>
        <w:div w:id="1516382354">
          <w:marLeft w:val="0"/>
          <w:marRight w:val="0"/>
          <w:marTop w:val="0"/>
          <w:marBottom w:val="0"/>
          <w:divBdr>
            <w:top w:val="none" w:sz="0" w:space="0" w:color="auto"/>
            <w:left w:val="none" w:sz="0" w:space="0" w:color="auto"/>
            <w:bottom w:val="none" w:sz="0" w:space="0" w:color="auto"/>
            <w:right w:val="none" w:sz="0" w:space="0" w:color="auto"/>
          </w:divBdr>
        </w:div>
        <w:div w:id="2132167710">
          <w:marLeft w:val="0"/>
          <w:marRight w:val="0"/>
          <w:marTop w:val="0"/>
          <w:marBottom w:val="0"/>
          <w:divBdr>
            <w:top w:val="none" w:sz="0" w:space="0" w:color="auto"/>
            <w:left w:val="none" w:sz="0" w:space="0" w:color="auto"/>
            <w:bottom w:val="none" w:sz="0" w:space="0" w:color="auto"/>
            <w:right w:val="none" w:sz="0" w:space="0" w:color="auto"/>
          </w:divBdr>
        </w:div>
        <w:div w:id="1236554624">
          <w:marLeft w:val="0"/>
          <w:marRight w:val="0"/>
          <w:marTop w:val="0"/>
          <w:marBottom w:val="0"/>
          <w:divBdr>
            <w:top w:val="none" w:sz="0" w:space="0" w:color="auto"/>
            <w:left w:val="none" w:sz="0" w:space="0" w:color="auto"/>
            <w:bottom w:val="none" w:sz="0" w:space="0" w:color="auto"/>
            <w:right w:val="none" w:sz="0" w:space="0" w:color="auto"/>
          </w:divBdr>
        </w:div>
        <w:div w:id="1979913066">
          <w:marLeft w:val="0"/>
          <w:marRight w:val="0"/>
          <w:marTop w:val="0"/>
          <w:marBottom w:val="0"/>
          <w:divBdr>
            <w:top w:val="none" w:sz="0" w:space="0" w:color="auto"/>
            <w:left w:val="none" w:sz="0" w:space="0" w:color="auto"/>
            <w:bottom w:val="none" w:sz="0" w:space="0" w:color="auto"/>
            <w:right w:val="none" w:sz="0" w:space="0" w:color="auto"/>
          </w:divBdr>
        </w:div>
        <w:div w:id="1142962428">
          <w:marLeft w:val="0"/>
          <w:marRight w:val="0"/>
          <w:marTop w:val="0"/>
          <w:marBottom w:val="0"/>
          <w:divBdr>
            <w:top w:val="none" w:sz="0" w:space="0" w:color="auto"/>
            <w:left w:val="none" w:sz="0" w:space="0" w:color="auto"/>
            <w:bottom w:val="none" w:sz="0" w:space="0" w:color="auto"/>
            <w:right w:val="none" w:sz="0" w:space="0" w:color="auto"/>
          </w:divBdr>
        </w:div>
        <w:div w:id="1037197170">
          <w:marLeft w:val="0"/>
          <w:marRight w:val="0"/>
          <w:marTop w:val="0"/>
          <w:marBottom w:val="0"/>
          <w:divBdr>
            <w:top w:val="none" w:sz="0" w:space="0" w:color="auto"/>
            <w:left w:val="none" w:sz="0" w:space="0" w:color="auto"/>
            <w:bottom w:val="none" w:sz="0" w:space="0" w:color="auto"/>
            <w:right w:val="none" w:sz="0" w:space="0" w:color="auto"/>
          </w:divBdr>
        </w:div>
        <w:div w:id="1132477744">
          <w:marLeft w:val="0"/>
          <w:marRight w:val="0"/>
          <w:marTop w:val="0"/>
          <w:marBottom w:val="0"/>
          <w:divBdr>
            <w:top w:val="none" w:sz="0" w:space="0" w:color="auto"/>
            <w:left w:val="none" w:sz="0" w:space="0" w:color="auto"/>
            <w:bottom w:val="none" w:sz="0" w:space="0" w:color="auto"/>
            <w:right w:val="none" w:sz="0" w:space="0" w:color="auto"/>
          </w:divBdr>
        </w:div>
        <w:div w:id="1722512545">
          <w:marLeft w:val="0"/>
          <w:marRight w:val="0"/>
          <w:marTop w:val="0"/>
          <w:marBottom w:val="0"/>
          <w:divBdr>
            <w:top w:val="none" w:sz="0" w:space="0" w:color="auto"/>
            <w:left w:val="none" w:sz="0" w:space="0" w:color="auto"/>
            <w:bottom w:val="none" w:sz="0" w:space="0" w:color="auto"/>
            <w:right w:val="none" w:sz="0" w:space="0" w:color="auto"/>
          </w:divBdr>
        </w:div>
      </w:divsChild>
    </w:div>
    <w:div w:id="1832984840">
      <w:bodyDiv w:val="1"/>
      <w:marLeft w:val="0"/>
      <w:marRight w:val="0"/>
      <w:marTop w:val="0"/>
      <w:marBottom w:val="0"/>
      <w:divBdr>
        <w:top w:val="none" w:sz="0" w:space="0" w:color="auto"/>
        <w:left w:val="none" w:sz="0" w:space="0" w:color="auto"/>
        <w:bottom w:val="none" w:sz="0" w:space="0" w:color="auto"/>
        <w:right w:val="none" w:sz="0" w:space="0" w:color="auto"/>
      </w:divBdr>
      <w:divsChild>
        <w:div w:id="2049792083">
          <w:marLeft w:val="0"/>
          <w:marRight w:val="0"/>
          <w:marTop w:val="0"/>
          <w:marBottom w:val="0"/>
          <w:divBdr>
            <w:top w:val="none" w:sz="0" w:space="0" w:color="auto"/>
            <w:left w:val="none" w:sz="0" w:space="0" w:color="auto"/>
            <w:bottom w:val="none" w:sz="0" w:space="0" w:color="auto"/>
            <w:right w:val="none" w:sz="0" w:space="0" w:color="auto"/>
          </w:divBdr>
        </w:div>
        <w:div w:id="2092848160">
          <w:marLeft w:val="0"/>
          <w:marRight w:val="0"/>
          <w:marTop w:val="0"/>
          <w:marBottom w:val="0"/>
          <w:divBdr>
            <w:top w:val="none" w:sz="0" w:space="0" w:color="auto"/>
            <w:left w:val="none" w:sz="0" w:space="0" w:color="auto"/>
            <w:bottom w:val="none" w:sz="0" w:space="0" w:color="auto"/>
            <w:right w:val="none" w:sz="0" w:space="0" w:color="auto"/>
          </w:divBdr>
        </w:div>
      </w:divsChild>
    </w:div>
    <w:div w:id="1919553097">
      <w:bodyDiv w:val="1"/>
      <w:marLeft w:val="0"/>
      <w:marRight w:val="0"/>
      <w:marTop w:val="0"/>
      <w:marBottom w:val="0"/>
      <w:divBdr>
        <w:top w:val="none" w:sz="0" w:space="0" w:color="auto"/>
        <w:left w:val="none" w:sz="0" w:space="0" w:color="auto"/>
        <w:bottom w:val="none" w:sz="0" w:space="0" w:color="auto"/>
        <w:right w:val="none" w:sz="0" w:space="0" w:color="auto"/>
      </w:divBdr>
    </w:div>
    <w:div w:id="2065444453">
      <w:bodyDiv w:val="1"/>
      <w:marLeft w:val="0"/>
      <w:marRight w:val="0"/>
      <w:marTop w:val="0"/>
      <w:marBottom w:val="0"/>
      <w:divBdr>
        <w:top w:val="none" w:sz="0" w:space="0" w:color="auto"/>
        <w:left w:val="none" w:sz="0" w:space="0" w:color="auto"/>
        <w:bottom w:val="none" w:sz="0" w:space="0" w:color="auto"/>
        <w:right w:val="none" w:sz="0" w:space="0" w:color="auto"/>
      </w:divBdr>
      <w:divsChild>
        <w:div w:id="1274899360">
          <w:marLeft w:val="0"/>
          <w:marRight w:val="0"/>
          <w:marTop w:val="0"/>
          <w:marBottom w:val="0"/>
          <w:divBdr>
            <w:top w:val="none" w:sz="0" w:space="0" w:color="auto"/>
            <w:left w:val="none" w:sz="0" w:space="0" w:color="auto"/>
            <w:bottom w:val="none" w:sz="0" w:space="0" w:color="auto"/>
            <w:right w:val="none" w:sz="0" w:space="0" w:color="auto"/>
          </w:divBdr>
        </w:div>
        <w:div w:id="47992752">
          <w:marLeft w:val="0"/>
          <w:marRight w:val="0"/>
          <w:marTop w:val="0"/>
          <w:marBottom w:val="0"/>
          <w:divBdr>
            <w:top w:val="none" w:sz="0" w:space="0" w:color="auto"/>
            <w:left w:val="none" w:sz="0" w:space="0" w:color="auto"/>
            <w:bottom w:val="none" w:sz="0" w:space="0" w:color="auto"/>
            <w:right w:val="none" w:sz="0" w:space="0" w:color="auto"/>
          </w:divBdr>
        </w:div>
        <w:div w:id="1076973246">
          <w:marLeft w:val="0"/>
          <w:marRight w:val="0"/>
          <w:marTop w:val="0"/>
          <w:marBottom w:val="0"/>
          <w:divBdr>
            <w:top w:val="none" w:sz="0" w:space="0" w:color="auto"/>
            <w:left w:val="none" w:sz="0" w:space="0" w:color="auto"/>
            <w:bottom w:val="none" w:sz="0" w:space="0" w:color="auto"/>
            <w:right w:val="none" w:sz="0" w:space="0" w:color="auto"/>
          </w:divBdr>
        </w:div>
        <w:div w:id="2059352020">
          <w:marLeft w:val="0"/>
          <w:marRight w:val="0"/>
          <w:marTop w:val="0"/>
          <w:marBottom w:val="0"/>
          <w:divBdr>
            <w:top w:val="none" w:sz="0" w:space="0" w:color="auto"/>
            <w:left w:val="none" w:sz="0" w:space="0" w:color="auto"/>
            <w:bottom w:val="none" w:sz="0" w:space="0" w:color="auto"/>
            <w:right w:val="none" w:sz="0" w:space="0" w:color="auto"/>
          </w:divBdr>
        </w:div>
        <w:div w:id="1600261737">
          <w:marLeft w:val="0"/>
          <w:marRight w:val="0"/>
          <w:marTop w:val="0"/>
          <w:marBottom w:val="0"/>
          <w:divBdr>
            <w:top w:val="none" w:sz="0" w:space="0" w:color="auto"/>
            <w:left w:val="none" w:sz="0" w:space="0" w:color="auto"/>
            <w:bottom w:val="none" w:sz="0" w:space="0" w:color="auto"/>
            <w:right w:val="none" w:sz="0" w:space="0" w:color="auto"/>
          </w:divBdr>
        </w:div>
        <w:div w:id="1815561286">
          <w:marLeft w:val="0"/>
          <w:marRight w:val="0"/>
          <w:marTop w:val="0"/>
          <w:marBottom w:val="0"/>
          <w:divBdr>
            <w:top w:val="none" w:sz="0" w:space="0" w:color="auto"/>
            <w:left w:val="none" w:sz="0" w:space="0" w:color="auto"/>
            <w:bottom w:val="none" w:sz="0" w:space="0" w:color="auto"/>
            <w:right w:val="none" w:sz="0" w:space="0" w:color="auto"/>
          </w:divBdr>
        </w:div>
        <w:div w:id="1258756861">
          <w:marLeft w:val="0"/>
          <w:marRight w:val="0"/>
          <w:marTop w:val="0"/>
          <w:marBottom w:val="0"/>
          <w:divBdr>
            <w:top w:val="none" w:sz="0" w:space="0" w:color="auto"/>
            <w:left w:val="none" w:sz="0" w:space="0" w:color="auto"/>
            <w:bottom w:val="none" w:sz="0" w:space="0" w:color="auto"/>
            <w:right w:val="none" w:sz="0" w:space="0" w:color="auto"/>
          </w:divBdr>
        </w:div>
        <w:div w:id="1561944451">
          <w:marLeft w:val="0"/>
          <w:marRight w:val="0"/>
          <w:marTop w:val="0"/>
          <w:marBottom w:val="0"/>
          <w:divBdr>
            <w:top w:val="none" w:sz="0" w:space="0" w:color="auto"/>
            <w:left w:val="none" w:sz="0" w:space="0" w:color="auto"/>
            <w:bottom w:val="none" w:sz="0" w:space="0" w:color="auto"/>
            <w:right w:val="none" w:sz="0" w:space="0" w:color="auto"/>
          </w:divBdr>
        </w:div>
        <w:div w:id="132261823">
          <w:marLeft w:val="0"/>
          <w:marRight w:val="0"/>
          <w:marTop w:val="0"/>
          <w:marBottom w:val="0"/>
          <w:divBdr>
            <w:top w:val="none" w:sz="0" w:space="0" w:color="auto"/>
            <w:left w:val="none" w:sz="0" w:space="0" w:color="auto"/>
            <w:bottom w:val="none" w:sz="0" w:space="0" w:color="auto"/>
            <w:right w:val="none" w:sz="0" w:space="0" w:color="auto"/>
          </w:divBdr>
        </w:div>
        <w:div w:id="1400981462">
          <w:marLeft w:val="0"/>
          <w:marRight w:val="0"/>
          <w:marTop w:val="0"/>
          <w:marBottom w:val="0"/>
          <w:divBdr>
            <w:top w:val="none" w:sz="0" w:space="0" w:color="auto"/>
            <w:left w:val="none" w:sz="0" w:space="0" w:color="auto"/>
            <w:bottom w:val="none" w:sz="0" w:space="0" w:color="auto"/>
            <w:right w:val="none" w:sz="0" w:space="0" w:color="auto"/>
          </w:divBdr>
        </w:div>
        <w:div w:id="1820731964">
          <w:marLeft w:val="0"/>
          <w:marRight w:val="0"/>
          <w:marTop w:val="0"/>
          <w:marBottom w:val="0"/>
          <w:divBdr>
            <w:top w:val="none" w:sz="0" w:space="0" w:color="auto"/>
            <w:left w:val="none" w:sz="0" w:space="0" w:color="auto"/>
            <w:bottom w:val="none" w:sz="0" w:space="0" w:color="auto"/>
            <w:right w:val="none" w:sz="0" w:space="0" w:color="auto"/>
          </w:divBdr>
        </w:div>
        <w:div w:id="1715421992">
          <w:marLeft w:val="0"/>
          <w:marRight w:val="0"/>
          <w:marTop w:val="0"/>
          <w:marBottom w:val="0"/>
          <w:divBdr>
            <w:top w:val="none" w:sz="0" w:space="0" w:color="auto"/>
            <w:left w:val="none" w:sz="0" w:space="0" w:color="auto"/>
            <w:bottom w:val="none" w:sz="0" w:space="0" w:color="auto"/>
            <w:right w:val="none" w:sz="0" w:space="0" w:color="auto"/>
          </w:divBdr>
        </w:div>
        <w:div w:id="1762679437">
          <w:marLeft w:val="0"/>
          <w:marRight w:val="0"/>
          <w:marTop w:val="0"/>
          <w:marBottom w:val="0"/>
          <w:divBdr>
            <w:top w:val="none" w:sz="0" w:space="0" w:color="auto"/>
            <w:left w:val="none" w:sz="0" w:space="0" w:color="auto"/>
            <w:bottom w:val="none" w:sz="0" w:space="0" w:color="auto"/>
            <w:right w:val="none" w:sz="0" w:space="0" w:color="auto"/>
          </w:divBdr>
        </w:div>
        <w:div w:id="1871527300">
          <w:marLeft w:val="0"/>
          <w:marRight w:val="0"/>
          <w:marTop w:val="0"/>
          <w:marBottom w:val="0"/>
          <w:divBdr>
            <w:top w:val="none" w:sz="0" w:space="0" w:color="auto"/>
            <w:left w:val="none" w:sz="0" w:space="0" w:color="auto"/>
            <w:bottom w:val="none" w:sz="0" w:space="0" w:color="auto"/>
            <w:right w:val="none" w:sz="0" w:space="0" w:color="auto"/>
          </w:divBdr>
        </w:div>
        <w:div w:id="286279650">
          <w:marLeft w:val="0"/>
          <w:marRight w:val="0"/>
          <w:marTop w:val="0"/>
          <w:marBottom w:val="0"/>
          <w:divBdr>
            <w:top w:val="none" w:sz="0" w:space="0" w:color="auto"/>
            <w:left w:val="none" w:sz="0" w:space="0" w:color="auto"/>
            <w:bottom w:val="none" w:sz="0" w:space="0" w:color="auto"/>
            <w:right w:val="none" w:sz="0" w:space="0" w:color="auto"/>
          </w:divBdr>
        </w:div>
        <w:div w:id="1000699019">
          <w:marLeft w:val="0"/>
          <w:marRight w:val="0"/>
          <w:marTop w:val="0"/>
          <w:marBottom w:val="0"/>
          <w:divBdr>
            <w:top w:val="none" w:sz="0" w:space="0" w:color="auto"/>
            <w:left w:val="none" w:sz="0" w:space="0" w:color="auto"/>
            <w:bottom w:val="none" w:sz="0" w:space="0" w:color="auto"/>
            <w:right w:val="none" w:sz="0" w:space="0" w:color="auto"/>
          </w:divBdr>
        </w:div>
        <w:div w:id="904754449">
          <w:marLeft w:val="0"/>
          <w:marRight w:val="0"/>
          <w:marTop w:val="0"/>
          <w:marBottom w:val="0"/>
          <w:divBdr>
            <w:top w:val="none" w:sz="0" w:space="0" w:color="auto"/>
            <w:left w:val="none" w:sz="0" w:space="0" w:color="auto"/>
            <w:bottom w:val="none" w:sz="0" w:space="0" w:color="auto"/>
            <w:right w:val="none" w:sz="0" w:space="0" w:color="auto"/>
          </w:divBdr>
        </w:div>
        <w:div w:id="795372914">
          <w:marLeft w:val="0"/>
          <w:marRight w:val="0"/>
          <w:marTop w:val="0"/>
          <w:marBottom w:val="0"/>
          <w:divBdr>
            <w:top w:val="none" w:sz="0" w:space="0" w:color="auto"/>
            <w:left w:val="none" w:sz="0" w:space="0" w:color="auto"/>
            <w:bottom w:val="none" w:sz="0" w:space="0" w:color="auto"/>
            <w:right w:val="none" w:sz="0" w:space="0" w:color="auto"/>
          </w:divBdr>
        </w:div>
        <w:div w:id="1545822804">
          <w:marLeft w:val="0"/>
          <w:marRight w:val="0"/>
          <w:marTop w:val="0"/>
          <w:marBottom w:val="0"/>
          <w:divBdr>
            <w:top w:val="none" w:sz="0" w:space="0" w:color="auto"/>
            <w:left w:val="none" w:sz="0" w:space="0" w:color="auto"/>
            <w:bottom w:val="none" w:sz="0" w:space="0" w:color="auto"/>
            <w:right w:val="none" w:sz="0" w:space="0" w:color="auto"/>
          </w:divBdr>
        </w:div>
        <w:div w:id="1715500884">
          <w:marLeft w:val="0"/>
          <w:marRight w:val="0"/>
          <w:marTop w:val="0"/>
          <w:marBottom w:val="0"/>
          <w:divBdr>
            <w:top w:val="none" w:sz="0" w:space="0" w:color="auto"/>
            <w:left w:val="none" w:sz="0" w:space="0" w:color="auto"/>
            <w:bottom w:val="none" w:sz="0" w:space="0" w:color="auto"/>
            <w:right w:val="none" w:sz="0" w:space="0" w:color="auto"/>
          </w:divBdr>
        </w:div>
        <w:div w:id="1813718893">
          <w:marLeft w:val="0"/>
          <w:marRight w:val="0"/>
          <w:marTop w:val="0"/>
          <w:marBottom w:val="0"/>
          <w:divBdr>
            <w:top w:val="none" w:sz="0" w:space="0" w:color="auto"/>
            <w:left w:val="none" w:sz="0" w:space="0" w:color="auto"/>
            <w:bottom w:val="none" w:sz="0" w:space="0" w:color="auto"/>
            <w:right w:val="none" w:sz="0" w:space="0" w:color="auto"/>
          </w:divBdr>
        </w:div>
        <w:div w:id="509149548">
          <w:marLeft w:val="0"/>
          <w:marRight w:val="0"/>
          <w:marTop w:val="0"/>
          <w:marBottom w:val="0"/>
          <w:divBdr>
            <w:top w:val="none" w:sz="0" w:space="0" w:color="auto"/>
            <w:left w:val="none" w:sz="0" w:space="0" w:color="auto"/>
            <w:bottom w:val="none" w:sz="0" w:space="0" w:color="auto"/>
            <w:right w:val="none" w:sz="0" w:space="0" w:color="auto"/>
          </w:divBdr>
        </w:div>
        <w:div w:id="375156590">
          <w:marLeft w:val="0"/>
          <w:marRight w:val="0"/>
          <w:marTop w:val="0"/>
          <w:marBottom w:val="0"/>
          <w:divBdr>
            <w:top w:val="none" w:sz="0" w:space="0" w:color="auto"/>
            <w:left w:val="none" w:sz="0" w:space="0" w:color="auto"/>
            <w:bottom w:val="none" w:sz="0" w:space="0" w:color="auto"/>
            <w:right w:val="none" w:sz="0" w:space="0" w:color="auto"/>
          </w:divBdr>
        </w:div>
        <w:div w:id="1789856617">
          <w:marLeft w:val="0"/>
          <w:marRight w:val="0"/>
          <w:marTop w:val="0"/>
          <w:marBottom w:val="0"/>
          <w:divBdr>
            <w:top w:val="none" w:sz="0" w:space="0" w:color="auto"/>
            <w:left w:val="none" w:sz="0" w:space="0" w:color="auto"/>
            <w:bottom w:val="none" w:sz="0" w:space="0" w:color="auto"/>
            <w:right w:val="none" w:sz="0" w:space="0" w:color="auto"/>
          </w:divBdr>
        </w:div>
        <w:div w:id="1240017160">
          <w:marLeft w:val="0"/>
          <w:marRight w:val="0"/>
          <w:marTop w:val="0"/>
          <w:marBottom w:val="0"/>
          <w:divBdr>
            <w:top w:val="none" w:sz="0" w:space="0" w:color="auto"/>
            <w:left w:val="none" w:sz="0" w:space="0" w:color="auto"/>
            <w:bottom w:val="none" w:sz="0" w:space="0" w:color="auto"/>
            <w:right w:val="none" w:sz="0" w:space="0" w:color="auto"/>
          </w:divBdr>
        </w:div>
        <w:div w:id="937447465">
          <w:marLeft w:val="0"/>
          <w:marRight w:val="0"/>
          <w:marTop w:val="0"/>
          <w:marBottom w:val="0"/>
          <w:divBdr>
            <w:top w:val="none" w:sz="0" w:space="0" w:color="auto"/>
            <w:left w:val="none" w:sz="0" w:space="0" w:color="auto"/>
            <w:bottom w:val="none" w:sz="0" w:space="0" w:color="auto"/>
            <w:right w:val="none" w:sz="0" w:space="0" w:color="auto"/>
          </w:divBdr>
        </w:div>
        <w:div w:id="1422991249">
          <w:marLeft w:val="0"/>
          <w:marRight w:val="0"/>
          <w:marTop w:val="0"/>
          <w:marBottom w:val="0"/>
          <w:divBdr>
            <w:top w:val="none" w:sz="0" w:space="0" w:color="auto"/>
            <w:left w:val="none" w:sz="0" w:space="0" w:color="auto"/>
            <w:bottom w:val="none" w:sz="0" w:space="0" w:color="auto"/>
            <w:right w:val="none" w:sz="0" w:space="0" w:color="auto"/>
          </w:divBdr>
        </w:div>
        <w:div w:id="2128305168">
          <w:marLeft w:val="0"/>
          <w:marRight w:val="0"/>
          <w:marTop w:val="0"/>
          <w:marBottom w:val="0"/>
          <w:divBdr>
            <w:top w:val="none" w:sz="0" w:space="0" w:color="auto"/>
            <w:left w:val="none" w:sz="0" w:space="0" w:color="auto"/>
            <w:bottom w:val="none" w:sz="0" w:space="0" w:color="auto"/>
            <w:right w:val="none" w:sz="0" w:space="0" w:color="auto"/>
          </w:divBdr>
        </w:div>
        <w:div w:id="1755473156">
          <w:marLeft w:val="0"/>
          <w:marRight w:val="0"/>
          <w:marTop w:val="0"/>
          <w:marBottom w:val="0"/>
          <w:divBdr>
            <w:top w:val="none" w:sz="0" w:space="0" w:color="auto"/>
            <w:left w:val="none" w:sz="0" w:space="0" w:color="auto"/>
            <w:bottom w:val="none" w:sz="0" w:space="0" w:color="auto"/>
            <w:right w:val="none" w:sz="0" w:space="0" w:color="auto"/>
          </w:divBdr>
        </w:div>
        <w:div w:id="9986943">
          <w:marLeft w:val="0"/>
          <w:marRight w:val="0"/>
          <w:marTop w:val="0"/>
          <w:marBottom w:val="0"/>
          <w:divBdr>
            <w:top w:val="none" w:sz="0" w:space="0" w:color="auto"/>
            <w:left w:val="none" w:sz="0" w:space="0" w:color="auto"/>
            <w:bottom w:val="none" w:sz="0" w:space="0" w:color="auto"/>
            <w:right w:val="none" w:sz="0" w:space="0" w:color="auto"/>
          </w:divBdr>
        </w:div>
        <w:div w:id="458763309">
          <w:marLeft w:val="0"/>
          <w:marRight w:val="0"/>
          <w:marTop w:val="0"/>
          <w:marBottom w:val="0"/>
          <w:divBdr>
            <w:top w:val="none" w:sz="0" w:space="0" w:color="auto"/>
            <w:left w:val="none" w:sz="0" w:space="0" w:color="auto"/>
            <w:bottom w:val="none" w:sz="0" w:space="0" w:color="auto"/>
            <w:right w:val="none" w:sz="0" w:space="0" w:color="auto"/>
          </w:divBdr>
        </w:div>
        <w:div w:id="1398086870">
          <w:marLeft w:val="0"/>
          <w:marRight w:val="0"/>
          <w:marTop w:val="0"/>
          <w:marBottom w:val="0"/>
          <w:divBdr>
            <w:top w:val="none" w:sz="0" w:space="0" w:color="auto"/>
            <w:left w:val="none" w:sz="0" w:space="0" w:color="auto"/>
            <w:bottom w:val="none" w:sz="0" w:space="0" w:color="auto"/>
            <w:right w:val="none" w:sz="0" w:space="0" w:color="auto"/>
          </w:divBdr>
        </w:div>
        <w:div w:id="1131821063">
          <w:marLeft w:val="0"/>
          <w:marRight w:val="0"/>
          <w:marTop w:val="0"/>
          <w:marBottom w:val="0"/>
          <w:divBdr>
            <w:top w:val="none" w:sz="0" w:space="0" w:color="auto"/>
            <w:left w:val="none" w:sz="0" w:space="0" w:color="auto"/>
            <w:bottom w:val="none" w:sz="0" w:space="0" w:color="auto"/>
            <w:right w:val="none" w:sz="0" w:space="0" w:color="auto"/>
          </w:divBdr>
        </w:div>
        <w:div w:id="63067468">
          <w:marLeft w:val="0"/>
          <w:marRight w:val="0"/>
          <w:marTop w:val="0"/>
          <w:marBottom w:val="0"/>
          <w:divBdr>
            <w:top w:val="none" w:sz="0" w:space="0" w:color="auto"/>
            <w:left w:val="none" w:sz="0" w:space="0" w:color="auto"/>
            <w:bottom w:val="none" w:sz="0" w:space="0" w:color="auto"/>
            <w:right w:val="none" w:sz="0" w:space="0" w:color="auto"/>
          </w:divBdr>
        </w:div>
        <w:div w:id="1973173521">
          <w:marLeft w:val="0"/>
          <w:marRight w:val="0"/>
          <w:marTop w:val="0"/>
          <w:marBottom w:val="0"/>
          <w:divBdr>
            <w:top w:val="none" w:sz="0" w:space="0" w:color="auto"/>
            <w:left w:val="none" w:sz="0" w:space="0" w:color="auto"/>
            <w:bottom w:val="none" w:sz="0" w:space="0" w:color="auto"/>
            <w:right w:val="none" w:sz="0" w:space="0" w:color="auto"/>
          </w:divBdr>
        </w:div>
        <w:div w:id="1169175055">
          <w:marLeft w:val="0"/>
          <w:marRight w:val="0"/>
          <w:marTop w:val="0"/>
          <w:marBottom w:val="0"/>
          <w:divBdr>
            <w:top w:val="none" w:sz="0" w:space="0" w:color="auto"/>
            <w:left w:val="none" w:sz="0" w:space="0" w:color="auto"/>
            <w:bottom w:val="none" w:sz="0" w:space="0" w:color="auto"/>
            <w:right w:val="none" w:sz="0" w:space="0" w:color="auto"/>
          </w:divBdr>
        </w:div>
        <w:div w:id="1988316455">
          <w:marLeft w:val="0"/>
          <w:marRight w:val="0"/>
          <w:marTop w:val="0"/>
          <w:marBottom w:val="0"/>
          <w:divBdr>
            <w:top w:val="none" w:sz="0" w:space="0" w:color="auto"/>
            <w:left w:val="none" w:sz="0" w:space="0" w:color="auto"/>
            <w:bottom w:val="none" w:sz="0" w:space="0" w:color="auto"/>
            <w:right w:val="none" w:sz="0" w:space="0" w:color="auto"/>
          </w:divBdr>
        </w:div>
        <w:div w:id="1738014995">
          <w:marLeft w:val="0"/>
          <w:marRight w:val="0"/>
          <w:marTop w:val="0"/>
          <w:marBottom w:val="0"/>
          <w:divBdr>
            <w:top w:val="none" w:sz="0" w:space="0" w:color="auto"/>
            <w:left w:val="none" w:sz="0" w:space="0" w:color="auto"/>
            <w:bottom w:val="none" w:sz="0" w:space="0" w:color="auto"/>
            <w:right w:val="none" w:sz="0" w:space="0" w:color="auto"/>
          </w:divBdr>
        </w:div>
        <w:div w:id="946692908">
          <w:marLeft w:val="0"/>
          <w:marRight w:val="0"/>
          <w:marTop w:val="0"/>
          <w:marBottom w:val="0"/>
          <w:divBdr>
            <w:top w:val="none" w:sz="0" w:space="0" w:color="auto"/>
            <w:left w:val="none" w:sz="0" w:space="0" w:color="auto"/>
            <w:bottom w:val="none" w:sz="0" w:space="0" w:color="auto"/>
            <w:right w:val="none" w:sz="0" w:space="0" w:color="auto"/>
          </w:divBdr>
        </w:div>
        <w:div w:id="830173486">
          <w:marLeft w:val="0"/>
          <w:marRight w:val="0"/>
          <w:marTop w:val="0"/>
          <w:marBottom w:val="0"/>
          <w:divBdr>
            <w:top w:val="none" w:sz="0" w:space="0" w:color="auto"/>
            <w:left w:val="none" w:sz="0" w:space="0" w:color="auto"/>
            <w:bottom w:val="none" w:sz="0" w:space="0" w:color="auto"/>
            <w:right w:val="none" w:sz="0" w:space="0" w:color="auto"/>
          </w:divBdr>
        </w:div>
        <w:div w:id="568656663">
          <w:marLeft w:val="0"/>
          <w:marRight w:val="0"/>
          <w:marTop w:val="0"/>
          <w:marBottom w:val="0"/>
          <w:divBdr>
            <w:top w:val="none" w:sz="0" w:space="0" w:color="auto"/>
            <w:left w:val="none" w:sz="0" w:space="0" w:color="auto"/>
            <w:bottom w:val="none" w:sz="0" w:space="0" w:color="auto"/>
            <w:right w:val="none" w:sz="0" w:space="0" w:color="auto"/>
          </w:divBdr>
        </w:div>
        <w:div w:id="251008209">
          <w:marLeft w:val="0"/>
          <w:marRight w:val="0"/>
          <w:marTop w:val="0"/>
          <w:marBottom w:val="0"/>
          <w:divBdr>
            <w:top w:val="none" w:sz="0" w:space="0" w:color="auto"/>
            <w:left w:val="none" w:sz="0" w:space="0" w:color="auto"/>
            <w:bottom w:val="none" w:sz="0" w:space="0" w:color="auto"/>
            <w:right w:val="none" w:sz="0" w:space="0" w:color="auto"/>
          </w:divBdr>
        </w:div>
        <w:div w:id="283922692">
          <w:marLeft w:val="0"/>
          <w:marRight w:val="0"/>
          <w:marTop w:val="0"/>
          <w:marBottom w:val="0"/>
          <w:divBdr>
            <w:top w:val="none" w:sz="0" w:space="0" w:color="auto"/>
            <w:left w:val="none" w:sz="0" w:space="0" w:color="auto"/>
            <w:bottom w:val="none" w:sz="0" w:space="0" w:color="auto"/>
            <w:right w:val="none" w:sz="0" w:space="0" w:color="auto"/>
          </w:divBdr>
        </w:div>
        <w:div w:id="729497702">
          <w:marLeft w:val="0"/>
          <w:marRight w:val="0"/>
          <w:marTop w:val="0"/>
          <w:marBottom w:val="0"/>
          <w:divBdr>
            <w:top w:val="none" w:sz="0" w:space="0" w:color="auto"/>
            <w:left w:val="none" w:sz="0" w:space="0" w:color="auto"/>
            <w:bottom w:val="none" w:sz="0" w:space="0" w:color="auto"/>
            <w:right w:val="none" w:sz="0" w:space="0" w:color="auto"/>
          </w:divBdr>
        </w:div>
        <w:div w:id="352272236">
          <w:marLeft w:val="0"/>
          <w:marRight w:val="0"/>
          <w:marTop w:val="0"/>
          <w:marBottom w:val="0"/>
          <w:divBdr>
            <w:top w:val="none" w:sz="0" w:space="0" w:color="auto"/>
            <w:left w:val="none" w:sz="0" w:space="0" w:color="auto"/>
            <w:bottom w:val="none" w:sz="0" w:space="0" w:color="auto"/>
            <w:right w:val="none" w:sz="0" w:space="0" w:color="auto"/>
          </w:divBdr>
        </w:div>
        <w:div w:id="685790985">
          <w:marLeft w:val="0"/>
          <w:marRight w:val="0"/>
          <w:marTop w:val="0"/>
          <w:marBottom w:val="0"/>
          <w:divBdr>
            <w:top w:val="none" w:sz="0" w:space="0" w:color="auto"/>
            <w:left w:val="none" w:sz="0" w:space="0" w:color="auto"/>
            <w:bottom w:val="none" w:sz="0" w:space="0" w:color="auto"/>
            <w:right w:val="none" w:sz="0" w:space="0" w:color="auto"/>
          </w:divBdr>
        </w:div>
        <w:div w:id="549462721">
          <w:marLeft w:val="0"/>
          <w:marRight w:val="0"/>
          <w:marTop w:val="0"/>
          <w:marBottom w:val="0"/>
          <w:divBdr>
            <w:top w:val="none" w:sz="0" w:space="0" w:color="auto"/>
            <w:left w:val="none" w:sz="0" w:space="0" w:color="auto"/>
            <w:bottom w:val="none" w:sz="0" w:space="0" w:color="auto"/>
            <w:right w:val="none" w:sz="0" w:space="0" w:color="auto"/>
          </w:divBdr>
        </w:div>
        <w:div w:id="1755081743">
          <w:marLeft w:val="0"/>
          <w:marRight w:val="0"/>
          <w:marTop w:val="0"/>
          <w:marBottom w:val="0"/>
          <w:divBdr>
            <w:top w:val="none" w:sz="0" w:space="0" w:color="auto"/>
            <w:left w:val="none" w:sz="0" w:space="0" w:color="auto"/>
            <w:bottom w:val="none" w:sz="0" w:space="0" w:color="auto"/>
            <w:right w:val="none" w:sz="0" w:space="0" w:color="auto"/>
          </w:divBdr>
        </w:div>
        <w:div w:id="571231867">
          <w:marLeft w:val="0"/>
          <w:marRight w:val="0"/>
          <w:marTop w:val="0"/>
          <w:marBottom w:val="0"/>
          <w:divBdr>
            <w:top w:val="none" w:sz="0" w:space="0" w:color="auto"/>
            <w:left w:val="none" w:sz="0" w:space="0" w:color="auto"/>
            <w:bottom w:val="none" w:sz="0" w:space="0" w:color="auto"/>
            <w:right w:val="none" w:sz="0" w:space="0" w:color="auto"/>
          </w:divBdr>
        </w:div>
        <w:div w:id="1595163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endRequest(28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aw.incometaxindia.gov.in/DIT/income-tax-rules.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E77A08-C177-48AB-B573-4E589B0E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5</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dc:creator>
  <cp:keywords/>
  <dc:description/>
  <cp:lastModifiedBy>server</cp:lastModifiedBy>
  <cp:revision>140</cp:revision>
  <cp:lastPrinted>2013-03-20T12:05:00Z</cp:lastPrinted>
  <dcterms:created xsi:type="dcterms:W3CDTF">2013-03-11T12:03:00Z</dcterms:created>
  <dcterms:modified xsi:type="dcterms:W3CDTF">2013-06-08T07:48:00Z</dcterms:modified>
</cp:coreProperties>
</file>