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490" w:rsidRDefault="00BD3086">
      <w:pPr>
        <w:rPr>
          <w:sz w:val="28"/>
          <w:szCs w:val="28"/>
        </w:rPr>
      </w:pPr>
      <w:r w:rsidRPr="00BD308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D3086">
        <w:rPr>
          <w:sz w:val="28"/>
          <w:szCs w:val="28"/>
        </w:rPr>
        <w:tab/>
        <w:t>Deduction u/s 10 AA</w:t>
      </w:r>
    </w:p>
    <w:p w:rsidR="00BD3086" w:rsidRDefault="00BD3086">
      <w:pPr>
        <w:rPr>
          <w:sz w:val="28"/>
          <w:szCs w:val="28"/>
        </w:rPr>
      </w:pPr>
      <w:r>
        <w:rPr>
          <w:sz w:val="28"/>
          <w:szCs w:val="28"/>
        </w:rPr>
        <w:t xml:space="preserve">This deduction is for export business located in special Economic Zone 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BD3086" w:rsidTr="00BD3086">
        <w:tc>
          <w:tcPr>
            <w:tcW w:w="3192" w:type="dxa"/>
          </w:tcPr>
          <w:p w:rsidR="00BD3086" w:rsidRDefault="00BD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IfS</w:t>
            </w:r>
          </w:p>
        </w:tc>
        <w:tc>
          <w:tcPr>
            <w:tcW w:w="3192" w:type="dxa"/>
          </w:tcPr>
          <w:p w:rsidR="00BD3086" w:rsidRDefault="00BD3086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BD3086" w:rsidRDefault="00BD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</w:tr>
      <w:tr w:rsidR="00BD3086" w:rsidTr="00BD3086">
        <w:tc>
          <w:tcPr>
            <w:tcW w:w="3192" w:type="dxa"/>
          </w:tcPr>
          <w:p w:rsidR="00BD3086" w:rsidRDefault="00BD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IFHP</w:t>
            </w:r>
          </w:p>
        </w:tc>
        <w:tc>
          <w:tcPr>
            <w:tcW w:w="3192" w:type="dxa"/>
          </w:tcPr>
          <w:p w:rsidR="00BD3086" w:rsidRDefault="00BD3086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BD3086" w:rsidRDefault="00BD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</w:t>
            </w:r>
            <w:r w:rsidR="00906288">
              <w:rPr>
                <w:sz w:val="28"/>
                <w:szCs w:val="28"/>
              </w:rPr>
              <w:t>X</w:t>
            </w:r>
          </w:p>
        </w:tc>
      </w:tr>
      <w:tr w:rsidR="00BD3086" w:rsidTr="00BD3086">
        <w:tc>
          <w:tcPr>
            <w:tcW w:w="3192" w:type="dxa"/>
          </w:tcPr>
          <w:p w:rsidR="00BD3086" w:rsidRDefault="00BD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IFB</w:t>
            </w:r>
          </w:p>
        </w:tc>
        <w:tc>
          <w:tcPr>
            <w:tcW w:w="3192" w:type="dxa"/>
          </w:tcPr>
          <w:p w:rsidR="00BD3086" w:rsidRDefault="009062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  <w:tc>
          <w:tcPr>
            <w:tcW w:w="3192" w:type="dxa"/>
          </w:tcPr>
          <w:p w:rsidR="00BD3086" w:rsidRDefault="00BD3086">
            <w:pPr>
              <w:rPr>
                <w:sz w:val="28"/>
                <w:szCs w:val="28"/>
              </w:rPr>
            </w:pPr>
          </w:p>
        </w:tc>
      </w:tr>
      <w:tr w:rsidR="00BD3086" w:rsidTr="00BD3086">
        <w:tc>
          <w:tcPr>
            <w:tcW w:w="3192" w:type="dxa"/>
          </w:tcPr>
          <w:p w:rsidR="00BD3086" w:rsidRDefault="009062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Less :- Deduction u/s 10 AA(note 1)</w:t>
            </w:r>
          </w:p>
        </w:tc>
        <w:tc>
          <w:tcPr>
            <w:tcW w:w="3192" w:type="dxa"/>
          </w:tcPr>
          <w:p w:rsidR="00BD3086" w:rsidRDefault="009062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(XXX)</w:t>
            </w:r>
          </w:p>
        </w:tc>
        <w:tc>
          <w:tcPr>
            <w:tcW w:w="3192" w:type="dxa"/>
          </w:tcPr>
          <w:p w:rsidR="00BD3086" w:rsidRDefault="009062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</w:tr>
      <w:tr w:rsidR="00BD3086" w:rsidTr="00BD3086">
        <w:tc>
          <w:tcPr>
            <w:tcW w:w="3192" w:type="dxa"/>
          </w:tcPr>
          <w:p w:rsidR="00BD3086" w:rsidRDefault="009062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CG</w:t>
            </w:r>
          </w:p>
        </w:tc>
        <w:tc>
          <w:tcPr>
            <w:tcW w:w="3192" w:type="dxa"/>
          </w:tcPr>
          <w:p w:rsidR="00BD3086" w:rsidRDefault="00BD3086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BD3086" w:rsidRDefault="009062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</w:tr>
      <w:tr w:rsidR="00BD3086" w:rsidTr="00BD3086">
        <w:tc>
          <w:tcPr>
            <w:tcW w:w="3192" w:type="dxa"/>
          </w:tcPr>
          <w:p w:rsidR="00BD3086" w:rsidRDefault="009062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IFOS</w:t>
            </w:r>
          </w:p>
        </w:tc>
        <w:tc>
          <w:tcPr>
            <w:tcW w:w="3192" w:type="dxa"/>
          </w:tcPr>
          <w:p w:rsidR="00BD3086" w:rsidRDefault="00BD3086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BD3086" w:rsidRDefault="009062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</w:tr>
      <w:tr w:rsidR="00BD3086" w:rsidTr="00BD3086">
        <w:tc>
          <w:tcPr>
            <w:tcW w:w="3192" w:type="dxa"/>
          </w:tcPr>
          <w:p w:rsidR="00BD3086" w:rsidRDefault="00906288" w:rsidP="009062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GTI</w:t>
            </w:r>
          </w:p>
        </w:tc>
        <w:tc>
          <w:tcPr>
            <w:tcW w:w="3192" w:type="dxa"/>
          </w:tcPr>
          <w:p w:rsidR="00BD3086" w:rsidRDefault="00BD3086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BD3086" w:rsidRDefault="009062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</w:tr>
      <w:tr w:rsidR="00BD3086" w:rsidTr="00BD3086">
        <w:tc>
          <w:tcPr>
            <w:tcW w:w="3192" w:type="dxa"/>
          </w:tcPr>
          <w:p w:rsidR="00BD3086" w:rsidRDefault="009062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Less :- u/s VI A</w:t>
            </w:r>
          </w:p>
        </w:tc>
        <w:tc>
          <w:tcPr>
            <w:tcW w:w="3192" w:type="dxa"/>
          </w:tcPr>
          <w:p w:rsidR="00BD3086" w:rsidRDefault="00BD3086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BD3086" w:rsidRDefault="009062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(XXX)</w:t>
            </w:r>
          </w:p>
        </w:tc>
      </w:tr>
      <w:tr w:rsidR="00906288" w:rsidTr="00BD3086">
        <w:tc>
          <w:tcPr>
            <w:tcW w:w="3192" w:type="dxa"/>
          </w:tcPr>
          <w:p w:rsidR="00906288" w:rsidRDefault="00906288" w:rsidP="009062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NTI</w:t>
            </w:r>
          </w:p>
        </w:tc>
        <w:tc>
          <w:tcPr>
            <w:tcW w:w="3192" w:type="dxa"/>
          </w:tcPr>
          <w:p w:rsidR="00906288" w:rsidRDefault="00906288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906288" w:rsidRDefault="009062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</w:tr>
    </w:tbl>
    <w:p w:rsidR="00BD3086" w:rsidRDefault="00BD3086">
      <w:pPr>
        <w:rPr>
          <w:sz w:val="28"/>
          <w:szCs w:val="28"/>
        </w:rPr>
      </w:pPr>
    </w:p>
    <w:p w:rsidR="0037283C" w:rsidRDefault="00BC4A1A" w:rsidP="00BC4A1A">
      <w:pPr>
        <w:rPr>
          <w:sz w:val="28"/>
          <w:szCs w:val="28"/>
        </w:rPr>
      </w:pPr>
      <w:r>
        <w:rPr>
          <w:sz w:val="28"/>
          <w:szCs w:val="28"/>
        </w:rPr>
        <w:t xml:space="preserve">Note </w:t>
      </w:r>
    </w:p>
    <w:p w:rsidR="00BC4A1A" w:rsidRDefault="0037283C" w:rsidP="00BC4A1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38.5pt;margin-top:20.5pt;width:178.5pt;height:0;z-index:251658240" o:connectortype="straight"/>
        </w:pict>
      </w:r>
      <w:r w:rsidR="00BC4A1A">
        <w:rPr>
          <w:sz w:val="28"/>
          <w:szCs w:val="28"/>
        </w:rPr>
        <w:t>1 :- Amount of Deduction  = Taxable IFB *Export turnover (of eligible uni  )</w:t>
      </w:r>
    </w:p>
    <w:p w:rsidR="00BC4A1A" w:rsidRDefault="0037283C" w:rsidP="00BC4A1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4A1A">
        <w:rPr>
          <w:sz w:val="28"/>
          <w:szCs w:val="28"/>
        </w:rPr>
        <w:t>total turnover (of eligible unit )</w:t>
      </w:r>
    </w:p>
    <w:p w:rsidR="00BC4A1A" w:rsidRDefault="00BC4A1A" w:rsidP="00BC4A1A">
      <w:pPr>
        <w:rPr>
          <w:sz w:val="28"/>
          <w:szCs w:val="28"/>
        </w:rPr>
      </w:pPr>
      <w:r>
        <w:rPr>
          <w:sz w:val="28"/>
          <w:szCs w:val="28"/>
        </w:rPr>
        <w:t>*** Assessee can claim deduction u/s 80 IB or u/s 10 AA (any one )</w:t>
      </w:r>
    </w:p>
    <w:p w:rsidR="00BC4A1A" w:rsidRDefault="00BC4A1A" w:rsidP="00BC4A1A">
      <w:pPr>
        <w:rPr>
          <w:sz w:val="28"/>
          <w:szCs w:val="28"/>
        </w:rPr>
      </w:pPr>
      <w:r>
        <w:rPr>
          <w:sz w:val="28"/>
          <w:szCs w:val="28"/>
        </w:rPr>
        <w:t xml:space="preserve">In exam we will be given 2 P/L   A/c one of eligible units   &amp; other P/L a/c of units located in domestic tariff </w:t>
      </w:r>
      <w:r w:rsidR="00C2299F">
        <w:rPr>
          <w:sz w:val="28"/>
          <w:szCs w:val="28"/>
        </w:rPr>
        <w:t>area outside SEZ . we will consider only P/c a/c of unit under SEZ.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37283C" w:rsidTr="0037283C">
        <w:tc>
          <w:tcPr>
            <w:tcW w:w="4788" w:type="dxa"/>
          </w:tcPr>
          <w:p w:rsidR="0037283C" w:rsidRDefault="0037283C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Particulars</w:t>
            </w:r>
          </w:p>
        </w:tc>
        <w:tc>
          <w:tcPr>
            <w:tcW w:w="4788" w:type="dxa"/>
          </w:tcPr>
          <w:p w:rsidR="0037283C" w:rsidRDefault="0037283C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Deductions</w:t>
            </w:r>
          </w:p>
        </w:tc>
      </w:tr>
      <w:tr w:rsidR="0037283C" w:rsidTr="0037283C">
        <w:tc>
          <w:tcPr>
            <w:tcW w:w="4788" w:type="dxa"/>
          </w:tcPr>
          <w:p w:rsidR="0037283C" w:rsidRDefault="0037283C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First 5 years</w:t>
            </w:r>
          </w:p>
        </w:tc>
        <w:tc>
          <w:tcPr>
            <w:tcW w:w="4788" w:type="dxa"/>
          </w:tcPr>
          <w:p w:rsidR="0037283C" w:rsidRDefault="0037283C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 of above formula</w:t>
            </w:r>
          </w:p>
        </w:tc>
      </w:tr>
      <w:tr w:rsidR="0037283C" w:rsidTr="0037283C">
        <w:tc>
          <w:tcPr>
            <w:tcW w:w="4788" w:type="dxa"/>
          </w:tcPr>
          <w:p w:rsidR="0037283C" w:rsidRDefault="0037283C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Next 5 years </w:t>
            </w:r>
          </w:p>
        </w:tc>
        <w:tc>
          <w:tcPr>
            <w:tcW w:w="4788" w:type="dxa"/>
          </w:tcPr>
          <w:p w:rsidR="0037283C" w:rsidRDefault="0037283C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 of above formula</w:t>
            </w:r>
          </w:p>
        </w:tc>
      </w:tr>
      <w:tr w:rsidR="0037283C" w:rsidTr="0037283C">
        <w:tc>
          <w:tcPr>
            <w:tcW w:w="4788" w:type="dxa"/>
          </w:tcPr>
          <w:p w:rsidR="0037283C" w:rsidRDefault="0037283C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Next 5 years</w:t>
            </w:r>
          </w:p>
        </w:tc>
        <w:tc>
          <w:tcPr>
            <w:tcW w:w="4788" w:type="dxa"/>
          </w:tcPr>
          <w:p w:rsidR="0037283C" w:rsidRDefault="0037283C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 of above formula</w:t>
            </w:r>
          </w:p>
          <w:p w:rsidR="0037283C" w:rsidRDefault="0037283C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Amount transferred to SEZ </w:t>
            </w:r>
          </w:p>
        </w:tc>
      </w:tr>
      <w:tr w:rsidR="0037283C" w:rsidTr="0037283C">
        <w:tc>
          <w:tcPr>
            <w:tcW w:w="4788" w:type="dxa"/>
          </w:tcPr>
          <w:p w:rsidR="0037283C" w:rsidRDefault="0037283C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Afterwards </w:t>
            </w:r>
          </w:p>
        </w:tc>
        <w:tc>
          <w:tcPr>
            <w:tcW w:w="4788" w:type="dxa"/>
          </w:tcPr>
          <w:p w:rsidR="0037283C" w:rsidRDefault="0037283C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deductions</w:t>
            </w:r>
          </w:p>
        </w:tc>
      </w:tr>
    </w:tbl>
    <w:p w:rsidR="0037283C" w:rsidRDefault="0037283C" w:rsidP="00BC4A1A">
      <w:pPr>
        <w:rPr>
          <w:sz w:val="28"/>
          <w:szCs w:val="28"/>
        </w:rPr>
      </w:pPr>
    </w:p>
    <w:p w:rsidR="0037283C" w:rsidRDefault="0037283C" w:rsidP="00BC4A1A">
      <w:pPr>
        <w:rPr>
          <w:sz w:val="28"/>
          <w:szCs w:val="28"/>
        </w:rPr>
      </w:pPr>
    </w:p>
    <w:p w:rsidR="0037283C" w:rsidRDefault="0037283C" w:rsidP="00BC4A1A">
      <w:pPr>
        <w:rPr>
          <w:sz w:val="28"/>
          <w:szCs w:val="28"/>
        </w:rPr>
      </w:pPr>
    </w:p>
    <w:p w:rsidR="0037283C" w:rsidRDefault="0037283C" w:rsidP="00BC4A1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2:- Export Turnover 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37283C" w:rsidTr="0037283C">
        <w:tc>
          <w:tcPr>
            <w:tcW w:w="4788" w:type="dxa"/>
          </w:tcPr>
          <w:p w:rsidR="0037283C" w:rsidRDefault="0037283C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Export proceeds brought in India in convertible Foreign Exchange within 6 months from the end of A.Y. or shall be extended period/time as may be permitted by RBI/Other competent Authority </w:t>
            </w:r>
          </w:p>
        </w:tc>
        <w:tc>
          <w:tcPr>
            <w:tcW w:w="4788" w:type="dxa"/>
          </w:tcPr>
          <w:p w:rsidR="0037283C" w:rsidRDefault="00A72F24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</w:tr>
      <w:tr w:rsidR="0037283C" w:rsidTr="0037283C">
        <w:tc>
          <w:tcPr>
            <w:tcW w:w="4788" w:type="dxa"/>
          </w:tcPr>
          <w:p w:rsidR="0037283C" w:rsidRDefault="00A72F24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Add:- Export  proceeds  deposited in a special Foreign Bank a/c opened with permission of RBI (within the time limit )(</w:t>
            </w:r>
          </w:p>
        </w:tc>
        <w:tc>
          <w:tcPr>
            <w:tcW w:w="4788" w:type="dxa"/>
          </w:tcPr>
          <w:p w:rsidR="0037283C" w:rsidRDefault="00A72F24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</w:tr>
      <w:tr w:rsidR="0037283C" w:rsidTr="0037283C">
        <w:tc>
          <w:tcPr>
            <w:tcW w:w="4788" w:type="dxa"/>
          </w:tcPr>
          <w:p w:rsidR="0037283C" w:rsidRPr="00A72F24" w:rsidRDefault="00A72F24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Less:- FII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in incurred outside India</w:t>
            </w:r>
          </w:p>
        </w:tc>
        <w:tc>
          <w:tcPr>
            <w:tcW w:w="4788" w:type="dxa"/>
          </w:tcPr>
          <w:p w:rsidR="0037283C" w:rsidRDefault="00A72F24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(XX)</w:t>
            </w:r>
          </w:p>
        </w:tc>
      </w:tr>
      <w:tr w:rsidR="0037283C" w:rsidTr="0037283C">
        <w:tc>
          <w:tcPr>
            <w:tcW w:w="4788" w:type="dxa"/>
          </w:tcPr>
          <w:p w:rsidR="0037283C" w:rsidRDefault="00A72F24" w:rsidP="00A7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Export Turnover</w:t>
            </w:r>
          </w:p>
        </w:tc>
        <w:tc>
          <w:tcPr>
            <w:tcW w:w="4788" w:type="dxa"/>
          </w:tcPr>
          <w:p w:rsidR="0037283C" w:rsidRDefault="00A72F24" w:rsidP="00BC4A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</w:tr>
    </w:tbl>
    <w:p w:rsidR="0037283C" w:rsidRDefault="0037283C" w:rsidP="00BC4A1A">
      <w:pPr>
        <w:rPr>
          <w:sz w:val="28"/>
          <w:szCs w:val="28"/>
        </w:rPr>
      </w:pPr>
    </w:p>
    <w:p w:rsidR="00A72F24" w:rsidRDefault="00A72F24" w:rsidP="00BC4A1A">
      <w:pPr>
        <w:rPr>
          <w:sz w:val="28"/>
          <w:szCs w:val="28"/>
        </w:rPr>
      </w:pPr>
      <w:r>
        <w:rPr>
          <w:sz w:val="28"/>
          <w:szCs w:val="28"/>
        </w:rPr>
        <w:t>F- freight incurred outside India</w:t>
      </w:r>
      <w:r>
        <w:rPr>
          <w:sz w:val="28"/>
          <w:szCs w:val="28"/>
        </w:rPr>
        <w:tab/>
      </w:r>
    </w:p>
    <w:p w:rsidR="00A72F24" w:rsidRPr="00A72F24" w:rsidRDefault="00A72F24" w:rsidP="00A72F24">
      <w:pPr>
        <w:pStyle w:val="ListParagraph"/>
        <w:numPr>
          <w:ilvl w:val="0"/>
          <w:numId w:val="3"/>
        </w:numPr>
        <w:ind w:left="630"/>
        <w:rPr>
          <w:sz w:val="28"/>
          <w:szCs w:val="28"/>
        </w:rPr>
      </w:pPr>
      <w:r w:rsidRPr="00A72F24">
        <w:rPr>
          <w:sz w:val="28"/>
          <w:szCs w:val="28"/>
        </w:rPr>
        <w:t>Insurance incurred outside India</w:t>
      </w:r>
    </w:p>
    <w:p w:rsidR="00A72F24" w:rsidRDefault="00A72F24" w:rsidP="00A72F24">
      <w:pPr>
        <w:rPr>
          <w:sz w:val="28"/>
          <w:szCs w:val="28"/>
        </w:rPr>
      </w:pPr>
      <w:r>
        <w:rPr>
          <w:sz w:val="28"/>
          <w:szCs w:val="28"/>
        </w:rPr>
        <w:t xml:space="preserve">T- telecommunication </w:t>
      </w:r>
    </w:p>
    <w:p w:rsidR="00A72F24" w:rsidRDefault="00A72F24" w:rsidP="00A72F24">
      <w:pPr>
        <w:rPr>
          <w:sz w:val="28"/>
          <w:szCs w:val="28"/>
        </w:rPr>
      </w:pPr>
      <w:r>
        <w:rPr>
          <w:sz w:val="28"/>
          <w:szCs w:val="28"/>
        </w:rPr>
        <w:t xml:space="preserve">T- Expenses on providing Technical services outside India </w:t>
      </w:r>
    </w:p>
    <w:p w:rsidR="00A72F24" w:rsidRDefault="00A72F24" w:rsidP="00A72F24">
      <w:pPr>
        <w:rPr>
          <w:sz w:val="28"/>
          <w:szCs w:val="28"/>
        </w:rPr>
      </w:pPr>
      <w:r>
        <w:rPr>
          <w:sz w:val="28"/>
          <w:szCs w:val="28"/>
        </w:rPr>
        <w:t xml:space="preserve">Assessee claiming deduction u/s 10 AA is subject to compulsory audit &amp; this section is applicable </w:t>
      </w:r>
      <w:r w:rsidR="00D609BD">
        <w:rPr>
          <w:sz w:val="28"/>
          <w:szCs w:val="28"/>
        </w:rPr>
        <w:t xml:space="preserve">to assessee exporting goods </w:t>
      </w:r>
    </w:p>
    <w:p w:rsidR="00D609BD" w:rsidRDefault="00D609BD" w:rsidP="00A72F24">
      <w:pPr>
        <w:rPr>
          <w:sz w:val="28"/>
          <w:szCs w:val="28"/>
        </w:rPr>
      </w:pPr>
      <w:r>
        <w:rPr>
          <w:sz w:val="28"/>
          <w:szCs w:val="28"/>
        </w:rPr>
        <w:tab/>
        <w:t>Conditions for deduction u/s 10AA</w:t>
      </w:r>
    </w:p>
    <w:p w:rsidR="00D609BD" w:rsidRDefault="00D609BD" w:rsidP="00D609BD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In the last 5 years (out of first 15 years ),deduction is allowed only if the assessee</w:t>
      </w:r>
      <w:r w:rsidR="001151BD">
        <w:rPr>
          <w:sz w:val="28"/>
          <w:szCs w:val="28"/>
        </w:rPr>
        <w:t xml:space="preserve"> creates Special Economic Zone Reinvestment allowance reserve A/c  (SEZRARA )</w:t>
      </w:r>
    </w:p>
    <w:p w:rsidR="001151BD" w:rsidRDefault="001151BD" w:rsidP="00D609BD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The amount of SEZRARA should be utilized for acquisition of plant &amp; Machinery within 3 years from the end of the year in which reserve is created (within 3 years ,it should be acquired &amp; put to use )</w:t>
      </w:r>
    </w:p>
    <w:p w:rsidR="001151BD" w:rsidRDefault="001151BD" w:rsidP="00D609BD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Till the acquisition of Plant &amp; Machinery the amount of reserve can be used for business purposes (except Dividend Distribution ,Asset creation outside India &amp; remittance outside India</w:t>
      </w:r>
    </w:p>
    <w:p w:rsidR="001151BD" w:rsidRDefault="001151BD" w:rsidP="001151BD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If the reserve is mis utilized  ,then the misused amount shall be taxable in the year of mis utilization .If the reserve is not utilized for acquisition of plant &amp; Machinery within than the used amount shall be taxable in the 4</w:t>
      </w:r>
      <w:r w:rsidRPr="001151B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year</w:t>
      </w:r>
    </w:p>
    <w:p w:rsidR="001151BD" w:rsidRDefault="001151BD" w:rsidP="001151BD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The assessee should furnish the details of plant &amp; machinery along with the return of income (the year in which plant &amp; machinery is put to use )</w:t>
      </w:r>
    </w:p>
    <w:p w:rsidR="00D609BD" w:rsidRPr="001151BD" w:rsidRDefault="001151BD" w:rsidP="001151BD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Other condition</w:t>
      </w:r>
      <w:r w:rsidR="00514513">
        <w:rPr>
          <w:sz w:val="28"/>
          <w:szCs w:val="28"/>
        </w:rPr>
        <w:t xml:space="preserve">s same as in section 80 IA, </w:t>
      </w:r>
      <w:r>
        <w:rPr>
          <w:sz w:val="28"/>
          <w:szCs w:val="28"/>
        </w:rPr>
        <w:t xml:space="preserve">80IB </w:t>
      </w:r>
      <w:r w:rsidR="00514513">
        <w:rPr>
          <w:sz w:val="28"/>
          <w:szCs w:val="28"/>
        </w:rPr>
        <w:t xml:space="preserve"> , etc (for all 15 years general conditions )</w:t>
      </w:r>
    </w:p>
    <w:sectPr w:rsidR="00D609BD" w:rsidRPr="001151BD" w:rsidSect="00B54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85408"/>
    <w:multiLevelType w:val="hybridMultilevel"/>
    <w:tmpl w:val="FFB0A5A6"/>
    <w:lvl w:ilvl="0" w:tplc="CD4A378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37B8D"/>
    <w:multiLevelType w:val="hybridMultilevel"/>
    <w:tmpl w:val="F7A2C28A"/>
    <w:lvl w:ilvl="0" w:tplc="E17CFF2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034F0"/>
    <w:multiLevelType w:val="hybridMultilevel"/>
    <w:tmpl w:val="7B482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66604"/>
    <w:multiLevelType w:val="hybridMultilevel"/>
    <w:tmpl w:val="6B8410CE"/>
    <w:lvl w:ilvl="0" w:tplc="D8AA849A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D3086"/>
    <w:rsid w:val="001151BD"/>
    <w:rsid w:val="0037283C"/>
    <w:rsid w:val="00514513"/>
    <w:rsid w:val="00906288"/>
    <w:rsid w:val="00A72F24"/>
    <w:rsid w:val="00B54490"/>
    <w:rsid w:val="00BC4A1A"/>
    <w:rsid w:val="00BD3086"/>
    <w:rsid w:val="00C2299F"/>
    <w:rsid w:val="00D6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4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3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2F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4</cp:revision>
  <dcterms:created xsi:type="dcterms:W3CDTF">2012-10-18T10:30:00Z</dcterms:created>
  <dcterms:modified xsi:type="dcterms:W3CDTF">2012-10-18T11:57:00Z</dcterms:modified>
</cp:coreProperties>
</file>