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DEF" w:rsidRPr="00304DEF" w:rsidRDefault="00304DEF" w:rsidP="00304DEF">
      <w:pPr>
        <w:adjustRightInd w:val="0"/>
        <w:spacing w:before="240" w:after="120" w:line="240" w:lineRule="auto"/>
        <w:ind w:left="720"/>
        <w:jc w:val="center"/>
        <w:rPr>
          <w:rFonts w:ascii="Times New Roman" w:eastAsia="Times New Roman" w:hAnsi="Times New Roman" w:cs="Times New Roman"/>
          <w:sz w:val="32"/>
          <w:szCs w:val="18"/>
        </w:rPr>
      </w:pPr>
      <w:smartTag w:uri="urn:schemas-microsoft-com:office:smarttags" w:element="place">
        <w:smartTag w:uri="urn:schemas-microsoft-com:office:smarttags" w:element="country-region">
          <w:r w:rsidRPr="00304DEF">
            <w:rPr>
              <w:rFonts w:ascii="Times New Roman" w:eastAsia="Times New Roman" w:hAnsi="Times New Roman" w:cs="Times New Roman"/>
              <w:b/>
              <w:bCs/>
              <w:sz w:val="32"/>
              <w:szCs w:val="18"/>
            </w:rPr>
            <w:t>CHINA</w:t>
          </w:r>
        </w:smartTag>
      </w:smartTag>
    </w:p>
    <w:p w:rsidR="00304DEF" w:rsidRPr="00304DEF" w:rsidRDefault="00304DEF" w:rsidP="00304DEF">
      <w:pPr>
        <w:adjustRightInd w:val="0"/>
        <w:spacing w:after="60" w:line="240" w:lineRule="auto"/>
        <w:ind w:left="720"/>
        <w:jc w:val="both"/>
        <w:rPr>
          <w:rFonts w:ascii="Times New Roman" w:eastAsia="Times New Roman" w:hAnsi="Times New Roman" w:cs="Times New Roman"/>
          <w:b/>
          <w:bCs/>
          <w:sz w:val="24"/>
          <w:szCs w:val="16"/>
        </w:rPr>
      </w:pPr>
      <w:r w:rsidRPr="00304DEF">
        <w:rPr>
          <w:rFonts w:ascii="Times New Roman" w:eastAsia="Times New Roman" w:hAnsi="Times New Roman" w:cs="Times New Roman"/>
          <w:b/>
          <w:bCs/>
          <w:sz w:val="24"/>
          <w:szCs w:val="16"/>
        </w:rPr>
        <w:t>9. Agreement for avoidance of double taxation of income and the prevention of fiscal evasion with China</w:t>
      </w:r>
    </w:p>
    <w:p w:rsidR="00304DEF" w:rsidRPr="00304DEF" w:rsidRDefault="00304DEF" w:rsidP="00304DEF">
      <w:pPr>
        <w:adjustRightInd w:val="0"/>
        <w:spacing w:after="60" w:line="240" w:lineRule="auto"/>
        <w:jc w:val="both"/>
        <w:rPr>
          <w:rFonts w:ascii="Times New Roman" w:eastAsia="Times New Roman" w:hAnsi="Times New Roman" w:cs="Times New Roman"/>
          <w:i/>
          <w:iCs/>
          <w:sz w:val="24"/>
          <w:szCs w:val="16"/>
        </w:rPr>
      </w:pPr>
      <w:r w:rsidRPr="00304DEF">
        <w:rPr>
          <w:rFonts w:ascii="Times New Roman" w:eastAsia="Times New Roman" w:hAnsi="Times New Roman" w:cs="Times New Roman"/>
          <w:i/>
          <w:iCs/>
          <w:sz w:val="24"/>
          <w:szCs w:val="16"/>
        </w:rPr>
        <w:t>Whereas the annexed Agreement between the Government of the Republic of India and the Government of the People’s Republic of China for the avoidance of double taxation and the prevention of fiscal evasion with respect to taxes on income has come into force on the 21st day of November, 1994 after the notification by both the Contracting States to each other of the completion of the procedures required under their laws for bringing into force of the said Agreement in accordance with Article 28 of the said Agreement;</w:t>
      </w:r>
    </w:p>
    <w:p w:rsidR="00304DEF" w:rsidRPr="00304DEF" w:rsidRDefault="00304DEF" w:rsidP="00304DEF">
      <w:pPr>
        <w:adjustRightInd w:val="0"/>
        <w:spacing w:after="60" w:line="240" w:lineRule="auto"/>
        <w:jc w:val="both"/>
        <w:rPr>
          <w:rFonts w:ascii="Times New Roman" w:eastAsia="Times New Roman" w:hAnsi="Times New Roman" w:cs="Times New Roman"/>
          <w:i/>
          <w:iCs/>
          <w:sz w:val="24"/>
          <w:szCs w:val="16"/>
        </w:rPr>
      </w:pPr>
      <w:r w:rsidRPr="00304DEF">
        <w:rPr>
          <w:rFonts w:ascii="Times New Roman" w:eastAsia="Times New Roman" w:hAnsi="Times New Roman" w:cs="Times New Roman"/>
          <w:i/>
          <w:iCs/>
          <w:sz w:val="24"/>
          <w:szCs w:val="16"/>
        </w:rPr>
        <w:t xml:space="preserve">Now, therefore, in exercise of the powers conferred by section 90 of the Income-tax Act, 1961 (43 of 1961), the Central Government hereby directs that all the provisions of the said Agreement shall be given effect to in the Union of </w:t>
      </w:r>
      <w:smartTag w:uri="urn:schemas-microsoft-com:office:smarttags" w:element="place">
        <w:smartTag w:uri="urn:schemas-microsoft-com:office:smarttags" w:element="country-region">
          <w:r w:rsidRPr="00304DEF">
            <w:rPr>
              <w:rFonts w:ascii="Times New Roman" w:eastAsia="Times New Roman" w:hAnsi="Times New Roman" w:cs="Times New Roman"/>
              <w:i/>
              <w:iCs/>
              <w:sz w:val="24"/>
              <w:szCs w:val="16"/>
            </w:rPr>
            <w:t>India</w:t>
          </w:r>
        </w:smartTag>
      </w:smartTag>
      <w:r w:rsidRPr="00304DEF">
        <w:rPr>
          <w:rFonts w:ascii="Times New Roman" w:eastAsia="Times New Roman" w:hAnsi="Times New Roman" w:cs="Times New Roman"/>
          <w:i/>
          <w:iCs/>
          <w:sz w:val="24"/>
          <w:szCs w:val="16"/>
        </w:rPr>
        <w:t>.</w:t>
      </w:r>
    </w:p>
    <w:p w:rsidR="00304DEF" w:rsidRPr="00304DEF" w:rsidRDefault="00304DEF" w:rsidP="00304DEF">
      <w:pPr>
        <w:adjustRightInd w:val="0"/>
        <w:spacing w:after="60" w:line="240" w:lineRule="auto"/>
        <w:ind w:left="720"/>
        <w:jc w:val="both"/>
        <w:rPr>
          <w:rFonts w:ascii="Times New Roman" w:eastAsia="Times New Roman" w:hAnsi="Times New Roman" w:cs="Times New Roman"/>
          <w:sz w:val="24"/>
          <w:szCs w:val="16"/>
        </w:rPr>
      </w:pPr>
      <w:r w:rsidRPr="00304DEF">
        <w:rPr>
          <w:rFonts w:ascii="Times New Roman" w:eastAsia="Times New Roman" w:hAnsi="Times New Roman" w:cs="Times New Roman"/>
          <w:b/>
          <w:bCs/>
          <w:sz w:val="24"/>
          <w:szCs w:val="16"/>
        </w:rPr>
        <w:t xml:space="preserve">Notification : </w:t>
      </w:r>
      <w:r w:rsidRPr="00304DEF">
        <w:rPr>
          <w:rFonts w:ascii="Times New Roman" w:eastAsia="Times New Roman" w:hAnsi="Times New Roman" w:cs="Times New Roman"/>
          <w:i/>
          <w:iCs/>
          <w:sz w:val="24"/>
          <w:szCs w:val="16"/>
        </w:rPr>
        <w:t>No. GSR 331(E), dated 5-4-1995.</w:t>
      </w:r>
    </w:p>
    <w:p w:rsidR="00304DEF" w:rsidRPr="00304DEF" w:rsidRDefault="00304DEF" w:rsidP="00304DEF">
      <w:pPr>
        <w:tabs>
          <w:tab w:val="left" w:pos="576"/>
          <w:tab w:val="decimal" w:pos="2016"/>
          <w:tab w:val="left" w:pos="2736"/>
          <w:tab w:val="decimal" w:pos="6624"/>
          <w:tab w:val="decimal" w:pos="7776"/>
        </w:tabs>
        <w:adjustRightInd w:val="0"/>
        <w:spacing w:after="40" w:line="240" w:lineRule="auto"/>
        <w:jc w:val="center"/>
        <w:rPr>
          <w:rFonts w:ascii="Times New Roman" w:eastAsia="Times New Roman" w:hAnsi="Times New Roman" w:cs="Times New Roman"/>
          <w:i/>
          <w:iCs/>
          <w:caps/>
          <w:sz w:val="24"/>
          <w:szCs w:val="14"/>
        </w:rPr>
      </w:pPr>
    </w:p>
    <w:p w:rsidR="00304DEF" w:rsidRPr="00304DEF" w:rsidRDefault="00304DEF" w:rsidP="00304DEF">
      <w:pPr>
        <w:tabs>
          <w:tab w:val="left" w:pos="576"/>
          <w:tab w:val="decimal" w:pos="2016"/>
          <w:tab w:val="left" w:pos="2736"/>
          <w:tab w:val="decimal" w:pos="6624"/>
          <w:tab w:val="decimal" w:pos="7776"/>
        </w:tabs>
        <w:adjustRightInd w:val="0"/>
        <w:spacing w:after="40" w:line="240" w:lineRule="auto"/>
        <w:jc w:val="center"/>
        <w:rPr>
          <w:rFonts w:ascii="Times New Roman" w:eastAsia="Times New Roman" w:hAnsi="Times New Roman" w:cs="Times New Roman"/>
          <w:sz w:val="24"/>
          <w:szCs w:val="14"/>
        </w:rPr>
      </w:pPr>
      <w:r w:rsidRPr="00304DEF">
        <w:rPr>
          <w:rFonts w:ascii="Times New Roman" w:eastAsia="Times New Roman" w:hAnsi="Times New Roman" w:cs="Times New Roman"/>
          <w:i/>
          <w:iCs/>
          <w:caps/>
          <w:sz w:val="24"/>
          <w:szCs w:val="14"/>
        </w:rPr>
        <w:t>annexure</w:t>
      </w:r>
    </w:p>
    <w:p w:rsidR="00304DEF" w:rsidRPr="00304DEF" w:rsidRDefault="00304DEF" w:rsidP="00304DEF">
      <w:pPr>
        <w:tabs>
          <w:tab w:val="left" w:pos="576"/>
          <w:tab w:val="decimal" w:pos="2016"/>
          <w:tab w:val="left" w:pos="2736"/>
          <w:tab w:val="decimal" w:pos="6624"/>
          <w:tab w:val="decimal" w:pos="7776"/>
        </w:tabs>
        <w:adjustRightInd w:val="0"/>
        <w:spacing w:after="60" w:line="240" w:lineRule="auto"/>
        <w:jc w:val="center"/>
        <w:rPr>
          <w:rFonts w:ascii="Times New Roman" w:eastAsia="Times New Roman" w:hAnsi="Times New Roman" w:cs="Times New Roman"/>
          <w:sz w:val="24"/>
          <w:szCs w:val="14"/>
        </w:rPr>
      </w:pPr>
      <w:r w:rsidRPr="00304DEF">
        <w:rPr>
          <w:rFonts w:ascii="Times New Roman" w:eastAsia="Times New Roman" w:hAnsi="Times New Roman" w:cs="Times New Roman"/>
          <w:sz w:val="24"/>
          <w:szCs w:val="14"/>
        </w:rPr>
        <w:t>AGREEMENT BETWEEN THE GOVERNMENT OF THE REPUBLIC OF INDIA AND  THE GOVERNMENT OF THE PEOPLE’S REPUBLIC OF CHINA FOR THE  AVOIDANCE OF DOUBLE TAXATION AND THE PREVENTION OF  FISCAL EVASION WITH RESPECT TO TAXES ON INCOME</w:t>
      </w:r>
    </w:p>
    <w:p w:rsidR="00304DEF" w:rsidRPr="00304DEF" w:rsidRDefault="00304DEF" w:rsidP="00304DEF">
      <w:pPr>
        <w:adjustRightInd w:val="0"/>
        <w:spacing w:after="4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 xml:space="preserve">The Government of the </w:t>
      </w:r>
      <w:smartTag w:uri="urn:schemas-microsoft-com:office:smarttags" w:element="PlaceType">
        <w:r w:rsidRPr="00304DEF">
          <w:rPr>
            <w:rFonts w:ascii="Times New Roman" w:eastAsia="Times New Roman" w:hAnsi="Times New Roman" w:cs="Times New Roman"/>
            <w:sz w:val="24"/>
            <w:szCs w:val="16"/>
          </w:rPr>
          <w:t>Republic</w:t>
        </w:r>
      </w:smartTag>
      <w:r w:rsidRPr="00304DEF">
        <w:rPr>
          <w:rFonts w:ascii="Times New Roman" w:eastAsia="Times New Roman" w:hAnsi="Times New Roman" w:cs="Times New Roman"/>
          <w:sz w:val="24"/>
          <w:szCs w:val="16"/>
        </w:rPr>
        <w:t xml:space="preserve"> of </w:t>
      </w:r>
      <w:smartTag w:uri="urn:schemas-microsoft-com:office:smarttags" w:element="PlaceName">
        <w:r w:rsidRPr="00304DEF">
          <w:rPr>
            <w:rFonts w:ascii="Times New Roman" w:eastAsia="Times New Roman" w:hAnsi="Times New Roman" w:cs="Times New Roman"/>
            <w:sz w:val="24"/>
            <w:szCs w:val="16"/>
          </w:rPr>
          <w:t>India</w:t>
        </w:r>
      </w:smartTag>
      <w:r w:rsidRPr="00304DEF">
        <w:rPr>
          <w:rFonts w:ascii="Times New Roman" w:eastAsia="Times New Roman" w:hAnsi="Times New Roman" w:cs="Times New Roman"/>
          <w:sz w:val="24"/>
          <w:szCs w:val="16"/>
        </w:rPr>
        <w:t xml:space="preserve"> and the Government of the People’s Republic of </w:t>
      </w:r>
      <w:smartTag w:uri="urn:schemas-microsoft-com:office:smarttags" w:element="country-region">
        <w:smartTag w:uri="urn:schemas-microsoft-com:office:smarttags" w:element="place">
          <w:r w:rsidRPr="00304DEF">
            <w:rPr>
              <w:rFonts w:ascii="Times New Roman" w:eastAsia="Times New Roman" w:hAnsi="Times New Roman" w:cs="Times New Roman"/>
              <w:sz w:val="24"/>
              <w:szCs w:val="16"/>
            </w:rPr>
            <w:t>China</w:t>
          </w:r>
        </w:smartTag>
      </w:smartTag>
      <w:r w:rsidRPr="00304DEF">
        <w:rPr>
          <w:rFonts w:ascii="Times New Roman" w:eastAsia="Times New Roman" w:hAnsi="Times New Roman" w:cs="Times New Roman"/>
          <w:sz w:val="24"/>
          <w:szCs w:val="16"/>
        </w:rPr>
        <w:t>, desiring to conclude an Agreement for the avoidance of double taxation and the prevention of fiscal evasion with respect to taxes on income, have agreed as follows :</w:t>
      </w:r>
    </w:p>
    <w:p w:rsidR="00304DEF" w:rsidRPr="00304DEF" w:rsidRDefault="00304DEF" w:rsidP="00304DEF">
      <w:pPr>
        <w:adjustRightInd w:val="0"/>
        <w:spacing w:after="4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caps/>
          <w:sz w:val="24"/>
          <w:szCs w:val="14"/>
        </w:rPr>
        <w:t>Article 1</w:t>
      </w:r>
      <w:r w:rsidRPr="00304DEF">
        <w:rPr>
          <w:rFonts w:ascii="Times New Roman" w:eastAsia="Times New Roman" w:hAnsi="Times New Roman" w:cs="Times New Roman"/>
          <w:sz w:val="24"/>
          <w:szCs w:val="16"/>
        </w:rPr>
        <w:t xml:space="preserve"> : </w:t>
      </w:r>
      <w:r w:rsidRPr="00304DEF">
        <w:rPr>
          <w:rFonts w:ascii="Times New Roman" w:eastAsia="Times New Roman" w:hAnsi="Times New Roman" w:cs="Times New Roman"/>
          <w:i/>
          <w:iCs/>
          <w:sz w:val="24"/>
          <w:szCs w:val="16"/>
        </w:rPr>
        <w:t>Personal scope</w:t>
      </w:r>
      <w:r w:rsidRPr="00304DEF">
        <w:rPr>
          <w:rFonts w:ascii="Times New Roman" w:eastAsia="Times New Roman" w:hAnsi="Times New Roman" w:cs="Times New Roman"/>
          <w:sz w:val="24"/>
          <w:szCs w:val="16"/>
        </w:rPr>
        <w:t xml:space="preserve"> - This Agreement shall apply to persons who are residents of one or both of the Contracting States.</w:t>
      </w:r>
    </w:p>
    <w:p w:rsidR="00304DEF" w:rsidRPr="00304DEF" w:rsidRDefault="00304DEF" w:rsidP="00304DEF">
      <w:pPr>
        <w:adjustRightInd w:val="0"/>
        <w:spacing w:after="4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caps/>
          <w:sz w:val="24"/>
          <w:szCs w:val="14"/>
        </w:rPr>
        <w:t>Article 2</w:t>
      </w:r>
      <w:r w:rsidRPr="00304DEF">
        <w:rPr>
          <w:rFonts w:ascii="Times New Roman" w:eastAsia="Times New Roman" w:hAnsi="Times New Roman" w:cs="Times New Roman"/>
          <w:sz w:val="24"/>
          <w:szCs w:val="16"/>
        </w:rPr>
        <w:t xml:space="preserve"> : </w:t>
      </w:r>
      <w:r w:rsidRPr="00304DEF">
        <w:rPr>
          <w:rFonts w:ascii="Times New Roman" w:eastAsia="Times New Roman" w:hAnsi="Times New Roman" w:cs="Times New Roman"/>
          <w:i/>
          <w:iCs/>
          <w:sz w:val="24"/>
          <w:szCs w:val="16"/>
        </w:rPr>
        <w:t>Taxes covered</w:t>
      </w:r>
      <w:r w:rsidRPr="00304DEF">
        <w:rPr>
          <w:rFonts w:ascii="Times New Roman" w:eastAsia="Times New Roman" w:hAnsi="Times New Roman" w:cs="Times New Roman"/>
          <w:sz w:val="24"/>
          <w:szCs w:val="16"/>
        </w:rPr>
        <w:t xml:space="preserve"> - </w:t>
      </w:r>
      <w:r w:rsidRPr="00304DEF">
        <w:rPr>
          <w:rFonts w:ascii="Times New Roman" w:eastAsia="Times New Roman" w:hAnsi="Times New Roman" w:cs="Times New Roman"/>
          <w:i/>
          <w:iCs/>
          <w:sz w:val="24"/>
          <w:szCs w:val="16"/>
        </w:rPr>
        <w:t>1.</w:t>
      </w:r>
      <w:r w:rsidRPr="00304DEF">
        <w:rPr>
          <w:rFonts w:ascii="Times New Roman" w:eastAsia="Times New Roman" w:hAnsi="Times New Roman" w:cs="Times New Roman"/>
          <w:sz w:val="24"/>
          <w:szCs w:val="16"/>
        </w:rPr>
        <w:t xml:space="preserve"> This Agreement shall apply to taxes on income imposed on behalf of a </w:t>
      </w:r>
      <w:smartTag w:uri="urn:schemas-microsoft-com:office:smarttags" w:element="place">
        <w:smartTag w:uri="urn:schemas-microsoft-com:office:smarttags" w:element="PlaceName">
          <w:r w:rsidRPr="00304DEF">
            <w:rPr>
              <w:rFonts w:ascii="Times New Roman" w:eastAsia="Times New Roman" w:hAnsi="Times New Roman" w:cs="Times New Roman"/>
              <w:sz w:val="24"/>
              <w:szCs w:val="16"/>
            </w:rPr>
            <w:t>Contracting</w:t>
          </w:r>
        </w:smartTag>
        <w:r w:rsidRPr="00304DEF">
          <w:rPr>
            <w:rFonts w:ascii="Times New Roman" w:eastAsia="Times New Roman" w:hAnsi="Times New Roman" w:cs="Times New Roman"/>
            <w:sz w:val="24"/>
            <w:szCs w:val="16"/>
          </w:rPr>
          <w:t xml:space="preserve"> </w:t>
        </w:r>
        <w:smartTag w:uri="urn:schemas-microsoft-com:office:smarttags" w:element="PlaceType">
          <w:r w:rsidRPr="00304DEF">
            <w:rPr>
              <w:rFonts w:ascii="Times New Roman" w:eastAsia="Times New Roman" w:hAnsi="Times New Roman" w:cs="Times New Roman"/>
              <w:sz w:val="24"/>
              <w:szCs w:val="16"/>
            </w:rPr>
            <w:t>State</w:t>
          </w:r>
        </w:smartTag>
      </w:smartTag>
      <w:r w:rsidRPr="00304DEF">
        <w:rPr>
          <w:rFonts w:ascii="Times New Roman" w:eastAsia="Times New Roman" w:hAnsi="Times New Roman" w:cs="Times New Roman"/>
          <w:sz w:val="24"/>
          <w:szCs w:val="16"/>
        </w:rPr>
        <w:t xml:space="preserve"> or of its political sub-divisions or local authorities, irrespective of the manner in which they are levied.</w:t>
      </w:r>
    </w:p>
    <w:p w:rsidR="00304DEF" w:rsidRPr="00304DEF" w:rsidRDefault="00304DEF" w:rsidP="00304DEF">
      <w:pPr>
        <w:adjustRightInd w:val="0"/>
        <w:spacing w:after="4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2.</w:t>
      </w:r>
      <w:r w:rsidRPr="00304DEF">
        <w:rPr>
          <w:rFonts w:ascii="Times New Roman" w:eastAsia="Times New Roman" w:hAnsi="Times New Roman" w:cs="Times New Roman"/>
          <w:sz w:val="24"/>
          <w:szCs w:val="16"/>
        </w:rPr>
        <w:t xml:space="preserve"> There shall be regarded as taxes on income, all taxes imposed on total income, or on elements of income, including taxes on gains from the alienation of movable or immovable property, as well as taxes on capital appreciation.</w:t>
      </w:r>
    </w:p>
    <w:p w:rsidR="00304DEF" w:rsidRPr="00304DEF" w:rsidRDefault="00304DEF" w:rsidP="00304DEF">
      <w:pPr>
        <w:adjustRightInd w:val="0"/>
        <w:spacing w:after="4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3.</w:t>
      </w:r>
      <w:r w:rsidRPr="00304DEF">
        <w:rPr>
          <w:rFonts w:ascii="Times New Roman" w:eastAsia="Times New Roman" w:hAnsi="Times New Roman" w:cs="Times New Roman"/>
          <w:sz w:val="24"/>
          <w:szCs w:val="16"/>
        </w:rPr>
        <w:t xml:space="preserve"> The existing taxes to which the Agreement shall apply are :</w:t>
      </w:r>
    </w:p>
    <w:p w:rsidR="00304DEF" w:rsidRPr="00304DEF" w:rsidRDefault="00304DEF" w:rsidP="00304DEF">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a</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 xml:space="preserve">in </w:t>
      </w:r>
      <w:smartTag w:uri="urn:schemas-microsoft-com:office:smarttags" w:element="country-region">
        <w:smartTag w:uri="urn:schemas-microsoft-com:office:smarttags" w:element="place">
          <w:r w:rsidRPr="00304DEF">
            <w:rPr>
              <w:rFonts w:ascii="Times New Roman" w:eastAsia="Times New Roman" w:hAnsi="Times New Roman" w:cs="Times New Roman"/>
              <w:sz w:val="24"/>
              <w:szCs w:val="16"/>
            </w:rPr>
            <w:t>China</w:t>
          </w:r>
        </w:smartTag>
      </w:smartTag>
      <w:r w:rsidRPr="00304DEF">
        <w:rPr>
          <w:rFonts w:ascii="Times New Roman" w:eastAsia="Times New Roman" w:hAnsi="Times New Roman" w:cs="Times New Roman"/>
          <w:sz w:val="24"/>
          <w:szCs w:val="16"/>
        </w:rPr>
        <w:t xml:space="preserve"> :</w:t>
      </w:r>
    </w:p>
    <w:p w:rsidR="00304DEF" w:rsidRPr="00304DEF" w:rsidRDefault="00304DEF" w:rsidP="00304DEF">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i</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the individual income-tax;</w:t>
      </w:r>
    </w:p>
    <w:p w:rsidR="00304DEF" w:rsidRPr="00304DEF" w:rsidRDefault="00304DEF" w:rsidP="00304DEF">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ii</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the income-tax for enterprises with foreign investment and foreign enterprises;</w:t>
      </w:r>
    </w:p>
    <w:p w:rsidR="00304DEF" w:rsidRPr="00304DEF" w:rsidRDefault="00304DEF" w:rsidP="00304DEF">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iii</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the local income-tax;</w:t>
      </w:r>
    </w:p>
    <w:p w:rsidR="00304DEF" w:rsidRPr="00304DEF" w:rsidRDefault="00304DEF" w:rsidP="00304DEF">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(hereinafter referred to as “Chinese Tax”).</w:t>
      </w:r>
    </w:p>
    <w:p w:rsidR="00304DEF" w:rsidRPr="00304DEF" w:rsidRDefault="00304DEF" w:rsidP="00304DE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b</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 xml:space="preserve">in </w:t>
      </w:r>
      <w:smartTag w:uri="urn:schemas-microsoft-com:office:smarttags" w:element="country-region">
        <w:smartTag w:uri="urn:schemas-microsoft-com:office:smarttags" w:element="place">
          <w:r w:rsidRPr="00304DEF">
            <w:rPr>
              <w:rFonts w:ascii="Times New Roman" w:eastAsia="Times New Roman" w:hAnsi="Times New Roman" w:cs="Times New Roman"/>
              <w:sz w:val="24"/>
              <w:szCs w:val="16"/>
            </w:rPr>
            <w:t>India</w:t>
          </w:r>
        </w:smartTag>
      </w:smartTag>
      <w:r w:rsidRPr="00304DEF">
        <w:rPr>
          <w:rFonts w:ascii="Times New Roman" w:eastAsia="Times New Roman" w:hAnsi="Times New Roman" w:cs="Times New Roman"/>
          <w:sz w:val="24"/>
          <w:szCs w:val="16"/>
        </w:rPr>
        <w:t>;</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the income-tax including any surcharge thereon;</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(hereinafter referred to as “Indian Tax”).</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4.</w:t>
      </w:r>
      <w:r w:rsidRPr="00304DEF">
        <w:rPr>
          <w:rFonts w:ascii="Times New Roman" w:eastAsia="Times New Roman" w:hAnsi="Times New Roman" w:cs="Times New Roman"/>
          <w:sz w:val="24"/>
          <w:szCs w:val="16"/>
        </w:rPr>
        <w:t xml:space="preserve"> This Agreement shall also apply to any identical or substantially similar taxes which are imposed after the date of signature of this Agreement in addition to, or in place of, the existing </w:t>
      </w:r>
      <w:r w:rsidRPr="00304DEF">
        <w:rPr>
          <w:rFonts w:ascii="Times New Roman" w:eastAsia="Times New Roman" w:hAnsi="Times New Roman" w:cs="Times New Roman"/>
          <w:sz w:val="24"/>
          <w:szCs w:val="16"/>
        </w:rPr>
        <w:lastRenderedPageBreak/>
        <w:t>taxes referred to in paragraph 3. The competent authorities of the Contracting States shall notify each other of any substantial changes which have been made in their respective taxation laws within a reasonable period of time after such changes.</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caps/>
          <w:sz w:val="24"/>
          <w:szCs w:val="14"/>
        </w:rPr>
        <w:t>Article 3</w:t>
      </w:r>
      <w:r w:rsidRPr="00304DEF">
        <w:rPr>
          <w:rFonts w:ascii="Times New Roman" w:eastAsia="Times New Roman" w:hAnsi="Times New Roman" w:cs="Times New Roman"/>
          <w:sz w:val="24"/>
          <w:szCs w:val="16"/>
        </w:rPr>
        <w:t xml:space="preserve">  : </w:t>
      </w:r>
      <w:r w:rsidRPr="00304DEF">
        <w:rPr>
          <w:rFonts w:ascii="Times New Roman" w:eastAsia="Times New Roman" w:hAnsi="Times New Roman" w:cs="Times New Roman"/>
          <w:i/>
          <w:iCs/>
          <w:sz w:val="24"/>
          <w:szCs w:val="16"/>
        </w:rPr>
        <w:t>General definitions</w:t>
      </w:r>
      <w:r w:rsidRPr="00304DEF">
        <w:rPr>
          <w:rFonts w:ascii="Times New Roman" w:eastAsia="Times New Roman" w:hAnsi="Times New Roman" w:cs="Times New Roman"/>
          <w:sz w:val="24"/>
          <w:szCs w:val="16"/>
        </w:rPr>
        <w:t xml:space="preserve"> - </w:t>
      </w:r>
      <w:r w:rsidRPr="00304DEF">
        <w:rPr>
          <w:rFonts w:ascii="Times New Roman" w:eastAsia="Times New Roman" w:hAnsi="Times New Roman" w:cs="Times New Roman"/>
          <w:i/>
          <w:iCs/>
          <w:sz w:val="24"/>
          <w:szCs w:val="16"/>
        </w:rPr>
        <w:t>1.</w:t>
      </w:r>
      <w:r w:rsidRPr="00304DEF">
        <w:rPr>
          <w:rFonts w:ascii="Times New Roman" w:eastAsia="Times New Roman" w:hAnsi="Times New Roman" w:cs="Times New Roman"/>
          <w:sz w:val="24"/>
          <w:szCs w:val="16"/>
        </w:rPr>
        <w:t xml:space="preserve"> For the purposes of this Agreement, unless the context otherwise requires,—</w:t>
      </w:r>
    </w:p>
    <w:p w:rsidR="00304DEF" w:rsidRPr="00304DEF" w:rsidRDefault="00304DEF" w:rsidP="00304DE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a</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the term “China” means the People’s Republic of China; when used in geographical sense means all the territory of the People’s Republic of China, including its territorial sea, in which the Chinese laws relating to taxation apply, and any area beyond its territorial sea, within which the People’s Republic of China has sovereign rights of exploration for any exploitation of resources of the sea-bed and its sub-soil and superjacent water resources in accordance with international law;</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b</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the term “India” means the territory of the Republic of India and includes the territorial sea and airspace above it, as well as any other maritime zone in which India has sovereign rights, other rights and jurisdictions, according to the Indian law and in accordance with international law;</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c</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 xml:space="preserve">the terms “a </w:t>
      </w:r>
      <w:smartTag w:uri="urn:schemas-microsoft-com:office:smarttags" w:element="PlaceName">
        <w:r w:rsidRPr="00304DEF">
          <w:rPr>
            <w:rFonts w:ascii="Times New Roman" w:eastAsia="Times New Roman" w:hAnsi="Times New Roman" w:cs="Times New Roman"/>
            <w:sz w:val="24"/>
            <w:szCs w:val="16"/>
          </w:rPr>
          <w:t>Contracting</w:t>
        </w:r>
      </w:smartTag>
      <w:r w:rsidRPr="00304DEF">
        <w:rPr>
          <w:rFonts w:ascii="Times New Roman" w:eastAsia="Times New Roman" w:hAnsi="Times New Roman" w:cs="Times New Roman"/>
          <w:sz w:val="24"/>
          <w:szCs w:val="16"/>
        </w:rPr>
        <w:t xml:space="preserve"> </w:t>
      </w:r>
      <w:smartTag w:uri="urn:schemas-microsoft-com:office:smarttags" w:element="PlaceType">
        <w:r w:rsidRPr="00304DEF">
          <w:rPr>
            <w:rFonts w:ascii="Times New Roman" w:eastAsia="Times New Roman" w:hAnsi="Times New Roman" w:cs="Times New Roman"/>
            <w:sz w:val="24"/>
            <w:szCs w:val="16"/>
          </w:rPr>
          <w:t>State</w:t>
        </w:r>
      </w:smartTag>
      <w:r w:rsidRPr="00304DEF">
        <w:rPr>
          <w:rFonts w:ascii="Times New Roman" w:eastAsia="Times New Roman" w:hAnsi="Times New Roman" w:cs="Times New Roman"/>
          <w:sz w:val="24"/>
          <w:szCs w:val="16"/>
        </w:rPr>
        <w:t xml:space="preserve">” and “the other </w:t>
      </w:r>
      <w:smartTag w:uri="urn:schemas-microsoft-com:office:smarttags" w:element="PlaceName">
        <w:r w:rsidRPr="00304DEF">
          <w:rPr>
            <w:rFonts w:ascii="Times New Roman" w:eastAsia="Times New Roman" w:hAnsi="Times New Roman" w:cs="Times New Roman"/>
            <w:sz w:val="24"/>
            <w:szCs w:val="16"/>
          </w:rPr>
          <w:t>Contracting</w:t>
        </w:r>
      </w:smartTag>
      <w:r w:rsidRPr="00304DEF">
        <w:rPr>
          <w:rFonts w:ascii="Times New Roman" w:eastAsia="Times New Roman" w:hAnsi="Times New Roman" w:cs="Times New Roman"/>
          <w:sz w:val="24"/>
          <w:szCs w:val="16"/>
        </w:rPr>
        <w:t xml:space="preserve"> </w:t>
      </w:r>
      <w:smartTag w:uri="urn:schemas-microsoft-com:office:smarttags" w:element="PlaceType">
        <w:r w:rsidRPr="00304DEF">
          <w:rPr>
            <w:rFonts w:ascii="Times New Roman" w:eastAsia="Times New Roman" w:hAnsi="Times New Roman" w:cs="Times New Roman"/>
            <w:sz w:val="24"/>
            <w:szCs w:val="16"/>
          </w:rPr>
          <w:t>State</w:t>
        </w:r>
      </w:smartTag>
      <w:r w:rsidRPr="00304DEF">
        <w:rPr>
          <w:rFonts w:ascii="Times New Roman" w:eastAsia="Times New Roman" w:hAnsi="Times New Roman" w:cs="Times New Roman"/>
          <w:sz w:val="24"/>
          <w:szCs w:val="16"/>
        </w:rPr>
        <w:t xml:space="preserve">” mean </w:t>
      </w:r>
      <w:smartTag w:uri="urn:schemas-microsoft-com:office:smarttags" w:element="country-region">
        <w:r w:rsidRPr="00304DEF">
          <w:rPr>
            <w:rFonts w:ascii="Times New Roman" w:eastAsia="Times New Roman" w:hAnsi="Times New Roman" w:cs="Times New Roman"/>
            <w:sz w:val="24"/>
            <w:szCs w:val="16"/>
          </w:rPr>
          <w:t>China</w:t>
        </w:r>
      </w:smartTag>
      <w:r w:rsidRPr="00304DEF">
        <w:rPr>
          <w:rFonts w:ascii="Times New Roman" w:eastAsia="Times New Roman" w:hAnsi="Times New Roman" w:cs="Times New Roman"/>
          <w:sz w:val="24"/>
          <w:szCs w:val="16"/>
        </w:rPr>
        <w:t xml:space="preserve"> or </w:t>
      </w:r>
      <w:smartTag w:uri="urn:schemas-microsoft-com:office:smarttags" w:element="country-region">
        <w:smartTag w:uri="urn:schemas-microsoft-com:office:smarttags" w:element="place">
          <w:r w:rsidRPr="00304DEF">
            <w:rPr>
              <w:rFonts w:ascii="Times New Roman" w:eastAsia="Times New Roman" w:hAnsi="Times New Roman" w:cs="Times New Roman"/>
              <w:sz w:val="24"/>
              <w:szCs w:val="16"/>
            </w:rPr>
            <w:t>India</w:t>
          </w:r>
        </w:smartTag>
      </w:smartTag>
      <w:r w:rsidRPr="00304DEF">
        <w:rPr>
          <w:rFonts w:ascii="Times New Roman" w:eastAsia="Times New Roman" w:hAnsi="Times New Roman" w:cs="Times New Roman"/>
          <w:sz w:val="24"/>
          <w:szCs w:val="16"/>
        </w:rPr>
        <w:t xml:space="preserve"> as the context requires;</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d</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the term “tax” means Chinese tax or Indian tax, as the context requires;</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e</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the term “person” includes an individual, a company and any other entity which is treated as a taxable unit under the taxation laws in force in the respective Contracting States;</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f</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the term “company” means any body corporate or any entity which is treated as a body corporate for tax purposes;</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g</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 xml:space="preserve">the terms “enterprise of a </w:t>
      </w:r>
      <w:smartTag w:uri="urn:schemas-microsoft-com:office:smarttags" w:element="PlaceName">
        <w:r w:rsidRPr="00304DEF">
          <w:rPr>
            <w:rFonts w:ascii="Times New Roman" w:eastAsia="Times New Roman" w:hAnsi="Times New Roman" w:cs="Times New Roman"/>
            <w:sz w:val="24"/>
            <w:szCs w:val="16"/>
          </w:rPr>
          <w:t>Contracting</w:t>
        </w:r>
      </w:smartTag>
      <w:r w:rsidRPr="00304DEF">
        <w:rPr>
          <w:rFonts w:ascii="Times New Roman" w:eastAsia="Times New Roman" w:hAnsi="Times New Roman" w:cs="Times New Roman"/>
          <w:sz w:val="24"/>
          <w:szCs w:val="16"/>
        </w:rPr>
        <w:t xml:space="preserve"> </w:t>
      </w:r>
      <w:smartTag w:uri="urn:schemas-microsoft-com:office:smarttags" w:element="PlaceType">
        <w:r w:rsidRPr="00304DEF">
          <w:rPr>
            <w:rFonts w:ascii="Times New Roman" w:eastAsia="Times New Roman" w:hAnsi="Times New Roman" w:cs="Times New Roman"/>
            <w:sz w:val="24"/>
            <w:szCs w:val="16"/>
          </w:rPr>
          <w:t>State</w:t>
        </w:r>
      </w:smartTag>
      <w:r w:rsidRPr="00304DEF">
        <w:rPr>
          <w:rFonts w:ascii="Times New Roman" w:eastAsia="Times New Roman" w:hAnsi="Times New Roman" w:cs="Times New Roman"/>
          <w:sz w:val="24"/>
          <w:szCs w:val="16"/>
        </w:rPr>
        <w:t xml:space="preserve">” and “enterprise of the other </w:t>
      </w:r>
      <w:smartTag w:uri="urn:schemas-microsoft-com:office:smarttags" w:element="PlaceName">
        <w:r w:rsidRPr="00304DEF">
          <w:rPr>
            <w:rFonts w:ascii="Times New Roman" w:eastAsia="Times New Roman" w:hAnsi="Times New Roman" w:cs="Times New Roman"/>
            <w:sz w:val="24"/>
            <w:szCs w:val="16"/>
          </w:rPr>
          <w:t>Contracting</w:t>
        </w:r>
      </w:smartTag>
      <w:r w:rsidRPr="00304DEF">
        <w:rPr>
          <w:rFonts w:ascii="Times New Roman" w:eastAsia="Times New Roman" w:hAnsi="Times New Roman" w:cs="Times New Roman"/>
          <w:sz w:val="24"/>
          <w:szCs w:val="16"/>
        </w:rPr>
        <w:t xml:space="preserve"> </w:t>
      </w:r>
      <w:smartTag w:uri="urn:schemas-microsoft-com:office:smarttags" w:element="PlaceType">
        <w:r w:rsidRPr="00304DEF">
          <w:rPr>
            <w:rFonts w:ascii="Times New Roman" w:eastAsia="Times New Roman" w:hAnsi="Times New Roman" w:cs="Times New Roman"/>
            <w:sz w:val="24"/>
            <w:szCs w:val="16"/>
          </w:rPr>
          <w:t>State</w:t>
        </w:r>
      </w:smartTag>
      <w:r w:rsidRPr="00304DEF">
        <w:rPr>
          <w:rFonts w:ascii="Times New Roman" w:eastAsia="Times New Roman" w:hAnsi="Times New Roman" w:cs="Times New Roman"/>
          <w:sz w:val="24"/>
          <w:szCs w:val="16"/>
        </w:rPr>
        <w:t xml:space="preserve">” mean, respectively, and enterprise carried on by a resident of a </w:t>
      </w:r>
      <w:smartTag w:uri="urn:schemas-microsoft-com:office:smarttags" w:element="PlaceName">
        <w:r w:rsidRPr="00304DEF">
          <w:rPr>
            <w:rFonts w:ascii="Times New Roman" w:eastAsia="Times New Roman" w:hAnsi="Times New Roman" w:cs="Times New Roman"/>
            <w:sz w:val="24"/>
            <w:szCs w:val="16"/>
          </w:rPr>
          <w:t>Contracting</w:t>
        </w:r>
      </w:smartTag>
      <w:r w:rsidRPr="00304DEF">
        <w:rPr>
          <w:rFonts w:ascii="Times New Roman" w:eastAsia="Times New Roman" w:hAnsi="Times New Roman" w:cs="Times New Roman"/>
          <w:sz w:val="24"/>
          <w:szCs w:val="16"/>
        </w:rPr>
        <w:t xml:space="preserve"> </w:t>
      </w:r>
      <w:smartTag w:uri="urn:schemas-microsoft-com:office:smarttags" w:element="PlaceType">
        <w:r w:rsidRPr="00304DEF">
          <w:rPr>
            <w:rFonts w:ascii="Times New Roman" w:eastAsia="Times New Roman" w:hAnsi="Times New Roman" w:cs="Times New Roman"/>
            <w:sz w:val="24"/>
            <w:szCs w:val="16"/>
          </w:rPr>
          <w:t>State</w:t>
        </w:r>
      </w:smartTag>
      <w:r w:rsidRPr="00304DEF">
        <w:rPr>
          <w:rFonts w:ascii="Times New Roman" w:eastAsia="Times New Roman" w:hAnsi="Times New Roman" w:cs="Times New Roman"/>
          <w:sz w:val="24"/>
          <w:szCs w:val="16"/>
        </w:rPr>
        <w:t xml:space="preserve"> and an enterprise carried on by a resident of the other </w:t>
      </w:r>
      <w:smartTag w:uri="urn:schemas-microsoft-com:office:smarttags" w:element="place">
        <w:smartTag w:uri="urn:schemas-microsoft-com:office:smarttags" w:element="PlaceName">
          <w:r w:rsidRPr="00304DEF">
            <w:rPr>
              <w:rFonts w:ascii="Times New Roman" w:eastAsia="Times New Roman" w:hAnsi="Times New Roman" w:cs="Times New Roman"/>
              <w:sz w:val="24"/>
              <w:szCs w:val="16"/>
            </w:rPr>
            <w:t>Contracting</w:t>
          </w:r>
        </w:smartTag>
        <w:r w:rsidRPr="00304DEF">
          <w:rPr>
            <w:rFonts w:ascii="Times New Roman" w:eastAsia="Times New Roman" w:hAnsi="Times New Roman" w:cs="Times New Roman"/>
            <w:sz w:val="24"/>
            <w:szCs w:val="16"/>
          </w:rPr>
          <w:t xml:space="preserve"> </w:t>
        </w:r>
        <w:smartTag w:uri="urn:schemas-microsoft-com:office:smarttags" w:element="PlaceType">
          <w:r w:rsidRPr="00304DEF">
            <w:rPr>
              <w:rFonts w:ascii="Times New Roman" w:eastAsia="Times New Roman" w:hAnsi="Times New Roman" w:cs="Times New Roman"/>
              <w:sz w:val="24"/>
              <w:szCs w:val="16"/>
            </w:rPr>
            <w:t>State</w:t>
          </w:r>
        </w:smartTag>
      </w:smartTag>
      <w:r w:rsidRPr="00304DEF">
        <w:rPr>
          <w:rFonts w:ascii="Times New Roman" w:eastAsia="Times New Roman" w:hAnsi="Times New Roman" w:cs="Times New Roman"/>
          <w:sz w:val="24"/>
          <w:szCs w:val="16"/>
        </w:rPr>
        <w:t>;</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h</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 xml:space="preserve">the term “nationals” means any individual possessing the nationality of a </w:t>
      </w:r>
      <w:smartTag w:uri="urn:schemas-microsoft-com:office:smarttags" w:element="PlaceName">
        <w:r w:rsidRPr="00304DEF">
          <w:rPr>
            <w:rFonts w:ascii="Times New Roman" w:eastAsia="Times New Roman" w:hAnsi="Times New Roman" w:cs="Times New Roman"/>
            <w:sz w:val="24"/>
            <w:szCs w:val="16"/>
          </w:rPr>
          <w:t>Contracting</w:t>
        </w:r>
      </w:smartTag>
      <w:r w:rsidRPr="00304DEF">
        <w:rPr>
          <w:rFonts w:ascii="Times New Roman" w:eastAsia="Times New Roman" w:hAnsi="Times New Roman" w:cs="Times New Roman"/>
          <w:sz w:val="24"/>
          <w:szCs w:val="16"/>
        </w:rPr>
        <w:t xml:space="preserve"> </w:t>
      </w:r>
      <w:smartTag w:uri="urn:schemas-microsoft-com:office:smarttags" w:element="PlaceType">
        <w:r w:rsidRPr="00304DEF">
          <w:rPr>
            <w:rFonts w:ascii="Times New Roman" w:eastAsia="Times New Roman" w:hAnsi="Times New Roman" w:cs="Times New Roman"/>
            <w:sz w:val="24"/>
            <w:szCs w:val="16"/>
          </w:rPr>
          <w:t>State</w:t>
        </w:r>
      </w:smartTag>
      <w:r w:rsidRPr="00304DEF">
        <w:rPr>
          <w:rFonts w:ascii="Times New Roman" w:eastAsia="Times New Roman" w:hAnsi="Times New Roman" w:cs="Times New Roman"/>
          <w:sz w:val="24"/>
          <w:szCs w:val="16"/>
        </w:rPr>
        <w:t xml:space="preserve"> and any legal person, partnership or association deriving its status from the laws in force in the </w:t>
      </w:r>
      <w:smartTag w:uri="urn:schemas-microsoft-com:office:smarttags" w:element="place">
        <w:smartTag w:uri="urn:schemas-microsoft-com:office:smarttags" w:element="PlaceName">
          <w:r w:rsidRPr="00304DEF">
            <w:rPr>
              <w:rFonts w:ascii="Times New Roman" w:eastAsia="Times New Roman" w:hAnsi="Times New Roman" w:cs="Times New Roman"/>
              <w:sz w:val="24"/>
              <w:szCs w:val="16"/>
            </w:rPr>
            <w:t>Contracting</w:t>
          </w:r>
        </w:smartTag>
        <w:r w:rsidRPr="00304DEF">
          <w:rPr>
            <w:rFonts w:ascii="Times New Roman" w:eastAsia="Times New Roman" w:hAnsi="Times New Roman" w:cs="Times New Roman"/>
            <w:sz w:val="24"/>
            <w:szCs w:val="16"/>
          </w:rPr>
          <w:t xml:space="preserve"> </w:t>
        </w:r>
        <w:smartTag w:uri="urn:schemas-microsoft-com:office:smarttags" w:element="PlaceType">
          <w:r w:rsidRPr="00304DEF">
            <w:rPr>
              <w:rFonts w:ascii="Times New Roman" w:eastAsia="Times New Roman" w:hAnsi="Times New Roman" w:cs="Times New Roman"/>
              <w:sz w:val="24"/>
              <w:szCs w:val="16"/>
            </w:rPr>
            <w:t>State</w:t>
          </w:r>
        </w:smartTag>
      </w:smartTag>
      <w:r w:rsidRPr="00304DEF">
        <w:rPr>
          <w:rFonts w:ascii="Times New Roman" w:eastAsia="Times New Roman" w:hAnsi="Times New Roman" w:cs="Times New Roman"/>
          <w:sz w:val="24"/>
          <w:szCs w:val="16"/>
        </w:rPr>
        <w:t>;</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i</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 xml:space="preserve">the term “international traffic” means any transport by a ship or aircraft operated by an enterprise which is a resident of a </w:t>
      </w:r>
      <w:smartTag w:uri="urn:schemas-microsoft-com:office:smarttags" w:element="PlaceName">
        <w:r w:rsidRPr="00304DEF">
          <w:rPr>
            <w:rFonts w:ascii="Times New Roman" w:eastAsia="Times New Roman" w:hAnsi="Times New Roman" w:cs="Times New Roman"/>
            <w:sz w:val="24"/>
            <w:szCs w:val="16"/>
          </w:rPr>
          <w:t>Contracting</w:t>
        </w:r>
      </w:smartTag>
      <w:r w:rsidRPr="00304DEF">
        <w:rPr>
          <w:rFonts w:ascii="Times New Roman" w:eastAsia="Times New Roman" w:hAnsi="Times New Roman" w:cs="Times New Roman"/>
          <w:sz w:val="24"/>
          <w:szCs w:val="16"/>
        </w:rPr>
        <w:t xml:space="preserve"> </w:t>
      </w:r>
      <w:smartTag w:uri="urn:schemas-microsoft-com:office:smarttags" w:element="PlaceType">
        <w:r w:rsidRPr="00304DEF">
          <w:rPr>
            <w:rFonts w:ascii="Times New Roman" w:eastAsia="Times New Roman" w:hAnsi="Times New Roman" w:cs="Times New Roman"/>
            <w:sz w:val="24"/>
            <w:szCs w:val="16"/>
          </w:rPr>
          <w:t>State</w:t>
        </w:r>
      </w:smartTag>
      <w:r w:rsidRPr="00304DEF">
        <w:rPr>
          <w:rFonts w:ascii="Times New Roman" w:eastAsia="Times New Roman" w:hAnsi="Times New Roman" w:cs="Times New Roman"/>
          <w:sz w:val="24"/>
          <w:szCs w:val="16"/>
        </w:rPr>
        <w:t xml:space="preserve">, except when the ship or aircraft is operated solely between places in the other </w:t>
      </w:r>
      <w:smartTag w:uri="urn:schemas-microsoft-com:office:smarttags" w:element="place">
        <w:smartTag w:uri="urn:schemas-microsoft-com:office:smarttags" w:element="PlaceName">
          <w:r w:rsidRPr="00304DEF">
            <w:rPr>
              <w:rFonts w:ascii="Times New Roman" w:eastAsia="Times New Roman" w:hAnsi="Times New Roman" w:cs="Times New Roman"/>
              <w:sz w:val="24"/>
              <w:szCs w:val="16"/>
            </w:rPr>
            <w:t>Contracting</w:t>
          </w:r>
        </w:smartTag>
        <w:r w:rsidRPr="00304DEF">
          <w:rPr>
            <w:rFonts w:ascii="Times New Roman" w:eastAsia="Times New Roman" w:hAnsi="Times New Roman" w:cs="Times New Roman"/>
            <w:sz w:val="24"/>
            <w:szCs w:val="16"/>
          </w:rPr>
          <w:t xml:space="preserve"> </w:t>
        </w:r>
        <w:smartTag w:uri="urn:schemas-microsoft-com:office:smarttags" w:element="PlaceType">
          <w:r w:rsidRPr="00304DEF">
            <w:rPr>
              <w:rFonts w:ascii="Times New Roman" w:eastAsia="Times New Roman" w:hAnsi="Times New Roman" w:cs="Times New Roman"/>
              <w:sz w:val="24"/>
              <w:szCs w:val="16"/>
            </w:rPr>
            <w:t>State</w:t>
          </w:r>
        </w:smartTag>
      </w:smartTag>
      <w:r w:rsidRPr="00304DEF">
        <w:rPr>
          <w:rFonts w:ascii="Times New Roman" w:eastAsia="Times New Roman" w:hAnsi="Times New Roman" w:cs="Times New Roman"/>
          <w:sz w:val="24"/>
          <w:szCs w:val="16"/>
        </w:rPr>
        <w:t>;</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j</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 xml:space="preserve">the term “competent authority” means, in the case of </w:t>
      </w:r>
      <w:smartTag w:uri="urn:schemas-microsoft-com:office:smarttags" w:element="country-region">
        <w:r w:rsidRPr="00304DEF">
          <w:rPr>
            <w:rFonts w:ascii="Times New Roman" w:eastAsia="Times New Roman" w:hAnsi="Times New Roman" w:cs="Times New Roman"/>
            <w:sz w:val="24"/>
            <w:szCs w:val="16"/>
          </w:rPr>
          <w:t>China</w:t>
        </w:r>
      </w:smartTag>
      <w:r w:rsidRPr="00304DEF">
        <w:rPr>
          <w:rFonts w:ascii="Times New Roman" w:eastAsia="Times New Roman" w:hAnsi="Times New Roman" w:cs="Times New Roman"/>
          <w:sz w:val="24"/>
          <w:szCs w:val="16"/>
        </w:rPr>
        <w:t xml:space="preserve">, the State Administration of Taxation or its authorized representative, and in the case of </w:t>
      </w:r>
      <w:smartTag w:uri="urn:schemas-microsoft-com:office:smarttags" w:element="country-region">
        <w:smartTag w:uri="urn:schemas-microsoft-com:office:smarttags" w:element="place">
          <w:r w:rsidRPr="00304DEF">
            <w:rPr>
              <w:rFonts w:ascii="Times New Roman" w:eastAsia="Times New Roman" w:hAnsi="Times New Roman" w:cs="Times New Roman"/>
              <w:sz w:val="24"/>
              <w:szCs w:val="16"/>
            </w:rPr>
            <w:t>India</w:t>
          </w:r>
        </w:smartTag>
      </w:smartTag>
      <w:r w:rsidRPr="00304DEF">
        <w:rPr>
          <w:rFonts w:ascii="Times New Roman" w:eastAsia="Times New Roman" w:hAnsi="Times New Roman" w:cs="Times New Roman"/>
          <w:sz w:val="24"/>
          <w:szCs w:val="16"/>
        </w:rPr>
        <w:t>, the Central Government in the Ministry of Finance (Department of Revenue) or their authorized representative.</w:t>
      </w:r>
    </w:p>
    <w:p w:rsidR="00304DEF" w:rsidRPr="00304DEF" w:rsidRDefault="00304DEF" w:rsidP="00304DEF">
      <w:pPr>
        <w:adjustRightInd w:val="0"/>
        <w:spacing w:after="12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2.</w:t>
      </w:r>
      <w:r w:rsidRPr="00304DEF">
        <w:rPr>
          <w:rFonts w:ascii="Times New Roman" w:eastAsia="Times New Roman" w:hAnsi="Times New Roman" w:cs="Times New Roman"/>
          <w:sz w:val="24"/>
          <w:szCs w:val="16"/>
        </w:rPr>
        <w:t xml:space="preserve"> As regards the application of this Agreement by a Contracting State, any term not defined therein shall, unless the context otherwise requires, have the meaning which it has under the laws of that Contracting State concerning the taxes to which this Agreement applies.</w:t>
      </w:r>
    </w:p>
    <w:p w:rsidR="00304DEF" w:rsidRPr="00304DEF" w:rsidRDefault="00304DEF" w:rsidP="00304DEF">
      <w:pPr>
        <w:adjustRightInd w:val="0"/>
        <w:spacing w:after="12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caps/>
          <w:sz w:val="24"/>
          <w:szCs w:val="14"/>
        </w:rPr>
        <w:t>Article 4</w:t>
      </w:r>
      <w:r w:rsidRPr="00304DEF">
        <w:rPr>
          <w:rFonts w:ascii="Times New Roman" w:eastAsia="Times New Roman" w:hAnsi="Times New Roman" w:cs="Times New Roman"/>
          <w:sz w:val="24"/>
          <w:szCs w:val="16"/>
        </w:rPr>
        <w:t xml:space="preserve"> : </w:t>
      </w:r>
      <w:r w:rsidRPr="00304DEF">
        <w:rPr>
          <w:rFonts w:ascii="Times New Roman" w:eastAsia="Times New Roman" w:hAnsi="Times New Roman" w:cs="Times New Roman"/>
          <w:i/>
          <w:iCs/>
          <w:sz w:val="24"/>
          <w:szCs w:val="16"/>
        </w:rPr>
        <w:t>Resident</w:t>
      </w:r>
      <w:r w:rsidRPr="00304DEF">
        <w:rPr>
          <w:rFonts w:ascii="Times New Roman" w:eastAsia="Times New Roman" w:hAnsi="Times New Roman" w:cs="Times New Roman"/>
          <w:sz w:val="24"/>
          <w:szCs w:val="16"/>
        </w:rPr>
        <w:t xml:space="preserve"> - </w:t>
      </w:r>
      <w:r w:rsidRPr="00304DEF">
        <w:rPr>
          <w:rFonts w:ascii="Times New Roman" w:eastAsia="Times New Roman" w:hAnsi="Times New Roman" w:cs="Times New Roman"/>
          <w:i/>
          <w:iCs/>
          <w:sz w:val="24"/>
          <w:szCs w:val="16"/>
        </w:rPr>
        <w:t>1.</w:t>
      </w:r>
      <w:r w:rsidRPr="00304DEF">
        <w:rPr>
          <w:rFonts w:ascii="Times New Roman" w:eastAsia="Times New Roman" w:hAnsi="Times New Roman" w:cs="Times New Roman"/>
          <w:sz w:val="24"/>
          <w:szCs w:val="16"/>
        </w:rPr>
        <w:t xml:space="preserve"> For the purposes of this Agreement, the term “resident of a Contracting State” means any person who, under the laws of that Contracting State, is liable to tax therein by reason of his domicile, residence, place of head office or any other criterion of a similar nature.</w:t>
      </w:r>
    </w:p>
    <w:p w:rsidR="00304DEF" w:rsidRPr="00304DEF" w:rsidRDefault="00304DEF" w:rsidP="00304DEF">
      <w:pPr>
        <w:adjustRightInd w:val="0"/>
        <w:spacing w:after="12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lastRenderedPageBreak/>
        <w:t>2.</w:t>
      </w:r>
      <w:r w:rsidRPr="00304DEF">
        <w:rPr>
          <w:rFonts w:ascii="Times New Roman" w:eastAsia="Times New Roman" w:hAnsi="Times New Roman" w:cs="Times New Roman"/>
          <w:sz w:val="24"/>
          <w:szCs w:val="16"/>
        </w:rPr>
        <w:t xml:space="preserve"> Where by reason of the provisions of paragraph 1 an individual is a resident of both </w:t>
      </w:r>
      <w:smartTag w:uri="urn:schemas-microsoft-com:office:smarttags" w:element="place">
        <w:smartTag w:uri="urn:schemas-microsoft-com:office:smarttags" w:element="PlaceName">
          <w:r w:rsidRPr="00304DEF">
            <w:rPr>
              <w:rFonts w:ascii="Times New Roman" w:eastAsia="Times New Roman" w:hAnsi="Times New Roman" w:cs="Times New Roman"/>
              <w:sz w:val="24"/>
              <w:szCs w:val="16"/>
            </w:rPr>
            <w:t>Contracting</w:t>
          </w:r>
        </w:smartTag>
        <w:r w:rsidRPr="00304DEF">
          <w:rPr>
            <w:rFonts w:ascii="Times New Roman" w:eastAsia="Times New Roman" w:hAnsi="Times New Roman" w:cs="Times New Roman"/>
            <w:sz w:val="24"/>
            <w:szCs w:val="16"/>
          </w:rPr>
          <w:t xml:space="preserve"> </w:t>
        </w:r>
        <w:smartTag w:uri="urn:schemas-microsoft-com:office:smarttags" w:element="PlaceType">
          <w:r w:rsidRPr="00304DEF">
            <w:rPr>
              <w:rFonts w:ascii="Times New Roman" w:eastAsia="Times New Roman" w:hAnsi="Times New Roman" w:cs="Times New Roman"/>
              <w:sz w:val="24"/>
              <w:szCs w:val="16"/>
            </w:rPr>
            <w:t>States</w:t>
          </w:r>
        </w:smartTag>
      </w:smartTag>
      <w:r w:rsidRPr="00304DEF">
        <w:rPr>
          <w:rFonts w:ascii="Times New Roman" w:eastAsia="Times New Roman" w:hAnsi="Times New Roman" w:cs="Times New Roman"/>
          <w:sz w:val="24"/>
          <w:szCs w:val="16"/>
        </w:rPr>
        <w:t>, then his status shall be determined as follows :</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a</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He shall be deemed to be a resident of the Contracting State in which he has a permanent home available to him; if he has a permanent home available to him in both Contracting States, he shall be deemed to be a resident of the Contracting State with which his personal and economic relations are closer (centre of vital interests);</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b</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 xml:space="preserve">If the State in which he has his centre of vital interests cannot be determined, or if he has not a permanent home available to him in either </w:t>
      </w:r>
      <w:smartTag w:uri="urn:schemas-microsoft-com:office:smarttags" w:element="place">
        <w:smartTag w:uri="urn:schemas-microsoft-com:office:smarttags" w:element="PlaceName">
          <w:r w:rsidRPr="00304DEF">
            <w:rPr>
              <w:rFonts w:ascii="Times New Roman" w:eastAsia="Times New Roman" w:hAnsi="Times New Roman" w:cs="Times New Roman"/>
              <w:sz w:val="24"/>
              <w:szCs w:val="16"/>
            </w:rPr>
            <w:t>Contracting</w:t>
          </w:r>
        </w:smartTag>
        <w:r w:rsidRPr="00304DEF">
          <w:rPr>
            <w:rFonts w:ascii="Times New Roman" w:eastAsia="Times New Roman" w:hAnsi="Times New Roman" w:cs="Times New Roman"/>
            <w:sz w:val="24"/>
            <w:szCs w:val="16"/>
          </w:rPr>
          <w:t xml:space="preserve"> </w:t>
        </w:r>
        <w:smartTag w:uri="urn:schemas-microsoft-com:office:smarttags" w:element="PlaceType">
          <w:r w:rsidRPr="00304DEF">
            <w:rPr>
              <w:rFonts w:ascii="Times New Roman" w:eastAsia="Times New Roman" w:hAnsi="Times New Roman" w:cs="Times New Roman"/>
              <w:sz w:val="24"/>
              <w:szCs w:val="16"/>
            </w:rPr>
            <w:t>State</w:t>
          </w:r>
        </w:smartTag>
      </w:smartTag>
      <w:r w:rsidRPr="00304DEF">
        <w:rPr>
          <w:rFonts w:ascii="Times New Roman" w:eastAsia="Times New Roman" w:hAnsi="Times New Roman" w:cs="Times New Roman"/>
          <w:sz w:val="24"/>
          <w:szCs w:val="16"/>
        </w:rPr>
        <w:t>, he shall be deemed to be a resident of the State in which he has an habitual abode;</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c</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 xml:space="preserve">If he has an habitual abode in both Contracting States or in neither of them, he shall be deemed to be a resident of the </w:t>
      </w:r>
      <w:smartTag w:uri="urn:schemas-microsoft-com:office:smarttags" w:element="place">
        <w:smartTag w:uri="urn:schemas-microsoft-com:office:smarttags" w:element="PlaceName">
          <w:r w:rsidRPr="00304DEF">
            <w:rPr>
              <w:rFonts w:ascii="Times New Roman" w:eastAsia="Times New Roman" w:hAnsi="Times New Roman" w:cs="Times New Roman"/>
              <w:sz w:val="24"/>
              <w:szCs w:val="16"/>
            </w:rPr>
            <w:t>Contracting</w:t>
          </w:r>
        </w:smartTag>
        <w:r w:rsidRPr="00304DEF">
          <w:rPr>
            <w:rFonts w:ascii="Times New Roman" w:eastAsia="Times New Roman" w:hAnsi="Times New Roman" w:cs="Times New Roman"/>
            <w:sz w:val="24"/>
            <w:szCs w:val="16"/>
          </w:rPr>
          <w:t xml:space="preserve"> </w:t>
        </w:r>
        <w:smartTag w:uri="urn:schemas-microsoft-com:office:smarttags" w:element="PlaceType">
          <w:r w:rsidRPr="00304DEF">
            <w:rPr>
              <w:rFonts w:ascii="Times New Roman" w:eastAsia="Times New Roman" w:hAnsi="Times New Roman" w:cs="Times New Roman"/>
              <w:sz w:val="24"/>
              <w:szCs w:val="16"/>
            </w:rPr>
            <w:t>State</w:t>
          </w:r>
        </w:smartTag>
      </w:smartTag>
      <w:r w:rsidRPr="00304DEF">
        <w:rPr>
          <w:rFonts w:ascii="Times New Roman" w:eastAsia="Times New Roman" w:hAnsi="Times New Roman" w:cs="Times New Roman"/>
          <w:sz w:val="24"/>
          <w:szCs w:val="16"/>
        </w:rPr>
        <w:t xml:space="preserve"> of which he is a national;</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d</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If he is a national of both Contracting States or of neither of them, the competent authorities of the Contracting States shall settle the question by mutual agreement.</w:t>
      </w:r>
    </w:p>
    <w:p w:rsidR="00304DEF" w:rsidRPr="00304DEF" w:rsidRDefault="00304DEF" w:rsidP="00304DEF">
      <w:pPr>
        <w:adjustRightInd w:val="0"/>
        <w:spacing w:after="12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3.</w:t>
      </w:r>
      <w:r w:rsidRPr="00304DEF">
        <w:rPr>
          <w:rFonts w:ascii="Times New Roman" w:eastAsia="Times New Roman" w:hAnsi="Times New Roman" w:cs="Times New Roman"/>
          <w:sz w:val="24"/>
          <w:szCs w:val="16"/>
        </w:rPr>
        <w:t xml:space="preserve"> Where by reason of the provisions of paragraph 1 a person other than an individual is a resident of both Contracting States, then it shall be deemed to be a resident of the </w:t>
      </w:r>
      <w:smartTag w:uri="urn:schemas-microsoft-com:office:smarttags" w:element="place">
        <w:smartTag w:uri="urn:schemas-microsoft-com:office:smarttags" w:element="PlaceName">
          <w:r w:rsidRPr="00304DEF">
            <w:rPr>
              <w:rFonts w:ascii="Times New Roman" w:eastAsia="Times New Roman" w:hAnsi="Times New Roman" w:cs="Times New Roman"/>
              <w:sz w:val="24"/>
              <w:szCs w:val="16"/>
            </w:rPr>
            <w:t>Contracting</w:t>
          </w:r>
        </w:smartTag>
        <w:r w:rsidRPr="00304DEF">
          <w:rPr>
            <w:rFonts w:ascii="Times New Roman" w:eastAsia="Times New Roman" w:hAnsi="Times New Roman" w:cs="Times New Roman"/>
            <w:sz w:val="24"/>
            <w:szCs w:val="16"/>
          </w:rPr>
          <w:t xml:space="preserve"> </w:t>
        </w:r>
        <w:smartTag w:uri="urn:schemas-microsoft-com:office:smarttags" w:element="PlaceType">
          <w:r w:rsidRPr="00304DEF">
            <w:rPr>
              <w:rFonts w:ascii="Times New Roman" w:eastAsia="Times New Roman" w:hAnsi="Times New Roman" w:cs="Times New Roman"/>
              <w:sz w:val="24"/>
              <w:szCs w:val="16"/>
            </w:rPr>
            <w:t>State</w:t>
          </w:r>
        </w:smartTag>
      </w:smartTag>
      <w:r w:rsidRPr="00304DEF">
        <w:rPr>
          <w:rFonts w:ascii="Times New Roman" w:eastAsia="Times New Roman" w:hAnsi="Times New Roman" w:cs="Times New Roman"/>
          <w:sz w:val="24"/>
          <w:szCs w:val="16"/>
        </w:rPr>
        <w:t xml:space="preserve"> in which its head office is situated.</w:t>
      </w:r>
    </w:p>
    <w:p w:rsidR="00304DEF" w:rsidRPr="00304DEF" w:rsidRDefault="00304DEF" w:rsidP="00304DEF">
      <w:pPr>
        <w:adjustRightInd w:val="0"/>
        <w:spacing w:after="12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caps/>
          <w:sz w:val="24"/>
          <w:szCs w:val="14"/>
        </w:rPr>
        <w:t>Article 5</w:t>
      </w:r>
      <w:r w:rsidRPr="00304DEF">
        <w:rPr>
          <w:rFonts w:ascii="Times New Roman" w:eastAsia="Times New Roman" w:hAnsi="Times New Roman" w:cs="Times New Roman"/>
          <w:sz w:val="24"/>
          <w:szCs w:val="16"/>
        </w:rPr>
        <w:t xml:space="preserve"> : </w:t>
      </w:r>
      <w:r w:rsidRPr="00304DEF">
        <w:rPr>
          <w:rFonts w:ascii="Times New Roman" w:eastAsia="Times New Roman" w:hAnsi="Times New Roman" w:cs="Times New Roman"/>
          <w:i/>
          <w:iCs/>
          <w:sz w:val="24"/>
          <w:szCs w:val="16"/>
        </w:rPr>
        <w:t>Permanent establishment</w:t>
      </w:r>
      <w:r w:rsidRPr="00304DEF">
        <w:rPr>
          <w:rFonts w:ascii="Times New Roman" w:eastAsia="Times New Roman" w:hAnsi="Times New Roman" w:cs="Times New Roman"/>
          <w:sz w:val="24"/>
          <w:szCs w:val="16"/>
        </w:rPr>
        <w:t xml:space="preserve"> - </w:t>
      </w:r>
      <w:r w:rsidRPr="00304DEF">
        <w:rPr>
          <w:rFonts w:ascii="Times New Roman" w:eastAsia="Times New Roman" w:hAnsi="Times New Roman" w:cs="Times New Roman"/>
          <w:i/>
          <w:iCs/>
          <w:sz w:val="24"/>
          <w:szCs w:val="16"/>
        </w:rPr>
        <w:t>1.</w:t>
      </w:r>
      <w:r w:rsidRPr="00304DEF">
        <w:rPr>
          <w:rFonts w:ascii="Times New Roman" w:eastAsia="Times New Roman" w:hAnsi="Times New Roman" w:cs="Times New Roman"/>
          <w:sz w:val="24"/>
          <w:szCs w:val="16"/>
        </w:rPr>
        <w:t xml:space="preserve"> For the purposes of this Agreement, the term “permanent establishment” means a fixed place of business through which the business of an enterprise is wholly or partly carried on.</w:t>
      </w:r>
    </w:p>
    <w:p w:rsidR="00304DEF" w:rsidRPr="00304DEF" w:rsidRDefault="00304DEF" w:rsidP="00304DEF">
      <w:pPr>
        <w:adjustRightInd w:val="0"/>
        <w:spacing w:after="12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2.</w:t>
      </w:r>
      <w:r w:rsidRPr="00304DEF">
        <w:rPr>
          <w:rFonts w:ascii="Times New Roman" w:eastAsia="Times New Roman" w:hAnsi="Times New Roman" w:cs="Times New Roman"/>
          <w:sz w:val="24"/>
          <w:szCs w:val="16"/>
        </w:rPr>
        <w:t xml:space="preserve"> The term “permanent establishment” includes especially :</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a</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a place of management;</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b</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a branch;</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c</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an office;</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d</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a factory;</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e</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 xml:space="preserve">a workshop; </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f</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a mine, an oil or gas well, a quarry or any other place of extraction of natural resources;</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g</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a warehouse, in relation to a person providing storage facilities for others;</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h</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a farm, plantation or other place where agriculture, forestry, plantation or related activities are carried on;</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i</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an installation or structure used for the exploration or exploitation of natural resources, but only if so used for a period of more than 183 days;</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j</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a building site or construction, installation or assembly project or supervisory activities in connection therewith, where such site, project or activities (together with other such sites, projects or activities, if any) continue for a period of more than 183 days;</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k</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the furnishing of services other than technical services as defined in Article 12 (Royalties and Fees for Technical Services), by an enterprise of a Contracting State through employees or other personnel in the other Contracting State, but only if activities of that nature continue within that other Contracting State for a period or periods aggregating more than 183 days.</w:t>
      </w:r>
    </w:p>
    <w:p w:rsidR="00304DEF" w:rsidRPr="00304DEF" w:rsidRDefault="00304DEF" w:rsidP="00304DEF">
      <w:pPr>
        <w:adjustRightInd w:val="0"/>
        <w:spacing w:after="12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lastRenderedPageBreak/>
        <w:t>3.</w:t>
      </w:r>
      <w:r w:rsidRPr="00304DEF">
        <w:rPr>
          <w:rFonts w:ascii="Times New Roman" w:eastAsia="Times New Roman" w:hAnsi="Times New Roman" w:cs="Times New Roman"/>
          <w:sz w:val="24"/>
          <w:szCs w:val="16"/>
        </w:rPr>
        <w:t xml:space="preserve"> Notwithstanding the preceding provisions of this Article, the term “permanent establishment” shall be deemed not to include :</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a</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the use of facilities solely for the purpose of storage, display or delivery of goods or merchandise belonging to the enterprise;</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b</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the maintenance of a stock of goods or merchandise belonging to the enterprise solely for the purpose of storage, display or delivery;</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c</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the maintenance of a sock of goods or merchandise belonging to the enterprise solely for the purpose of processing by another enterprise;</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d</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the maintenance of a fixed place of business solely for the purpose of purchasing goods or merchandise or of collecting information, for the enterprise;</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e</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the maintenance of a fixed place of business solely for the purpose of carrying on, for the enterprise, any other activity of a preparatory or auxiliary character.</w:t>
      </w:r>
    </w:p>
    <w:p w:rsidR="00304DEF" w:rsidRPr="00304DEF" w:rsidRDefault="00304DEF" w:rsidP="00304DEF">
      <w:pPr>
        <w:adjustRightInd w:val="0"/>
        <w:spacing w:after="12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4.</w:t>
      </w:r>
      <w:r w:rsidRPr="00304DEF">
        <w:rPr>
          <w:rFonts w:ascii="Times New Roman" w:eastAsia="Times New Roman" w:hAnsi="Times New Roman" w:cs="Times New Roman"/>
          <w:sz w:val="24"/>
          <w:szCs w:val="16"/>
        </w:rPr>
        <w:t xml:space="preserve"> Notwithstanding the provisions of paragraphs 1 and 2, where a person - other than an agent of an independent status to whom the provisions of paragraph 5 apply - is acting in a Contracting State on behalf of an enterprise of the other Contracting State, has and habitually exercises an authority to conclude contracts in the name of the enterprise, that enterprise shall be deemed to have a permanent establishment in the first-mentioned Contracting State in respect of any activities which that person undertakes for the enterprise, unless the activities of such person are limited to those mentioned in paragraph 3 which, if exercised through a fixed place of business, would not make this fixed place of business a permanent establishment under the provisions of that paragraph.</w:t>
      </w:r>
    </w:p>
    <w:p w:rsidR="00304DEF" w:rsidRPr="00304DEF" w:rsidRDefault="00304DEF" w:rsidP="00304DEF">
      <w:pPr>
        <w:adjustRightInd w:val="0"/>
        <w:spacing w:after="12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5.</w:t>
      </w:r>
      <w:r w:rsidRPr="00304DEF">
        <w:rPr>
          <w:rFonts w:ascii="Times New Roman" w:eastAsia="Times New Roman" w:hAnsi="Times New Roman" w:cs="Times New Roman"/>
          <w:sz w:val="24"/>
          <w:szCs w:val="16"/>
        </w:rPr>
        <w:t xml:space="preserve"> An enterprise of a Contracting State shall not be deemed to have a permanent establishment in the other Contracting State merely because it carries on business in that other Contracting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he will not be considered an agent of an independent status within the meaning of this paragraph.</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6.</w:t>
      </w:r>
      <w:r w:rsidRPr="00304DEF">
        <w:rPr>
          <w:rFonts w:ascii="Times New Roman" w:eastAsia="Times New Roman" w:hAnsi="Times New Roman" w:cs="Times New Roman"/>
          <w:sz w:val="24"/>
          <w:szCs w:val="16"/>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caps/>
          <w:sz w:val="24"/>
          <w:szCs w:val="14"/>
        </w:rPr>
        <w:t>Article 6</w:t>
      </w:r>
      <w:r w:rsidRPr="00304DEF">
        <w:rPr>
          <w:rFonts w:ascii="Times New Roman" w:eastAsia="Times New Roman" w:hAnsi="Times New Roman" w:cs="Times New Roman"/>
          <w:sz w:val="24"/>
          <w:szCs w:val="16"/>
        </w:rPr>
        <w:t xml:space="preserve"> :  </w:t>
      </w:r>
      <w:r w:rsidRPr="00304DEF">
        <w:rPr>
          <w:rFonts w:ascii="Times New Roman" w:eastAsia="Times New Roman" w:hAnsi="Times New Roman" w:cs="Times New Roman"/>
          <w:i/>
          <w:iCs/>
          <w:sz w:val="24"/>
          <w:szCs w:val="16"/>
        </w:rPr>
        <w:t>Income from immovable property</w:t>
      </w:r>
      <w:r w:rsidRPr="00304DEF">
        <w:rPr>
          <w:rFonts w:ascii="Times New Roman" w:eastAsia="Times New Roman" w:hAnsi="Times New Roman" w:cs="Times New Roman"/>
          <w:sz w:val="24"/>
          <w:szCs w:val="16"/>
        </w:rPr>
        <w:t xml:space="preserve"> - </w:t>
      </w:r>
      <w:r w:rsidRPr="00304DEF">
        <w:rPr>
          <w:rFonts w:ascii="Times New Roman" w:eastAsia="Times New Roman" w:hAnsi="Times New Roman" w:cs="Times New Roman"/>
          <w:i/>
          <w:iCs/>
          <w:sz w:val="24"/>
          <w:szCs w:val="16"/>
        </w:rPr>
        <w:t>1.</w:t>
      </w:r>
      <w:r w:rsidRPr="00304DEF">
        <w:rPr>
          <w:rFonts w:ascii="Times New Roman" w:eastAsia="Times New Roman" w:hAnsi="Times New Roman" w:cs="Times New Roman"/>
          <w:sz w:val="24"/>
          <w:szCs w:val="16"/>
        </w:rPr>
        <w:t xml:space="preserve"> Income derived by a resident of a Contracting State from immovable property situated in the other Contracting State may be taxed in that other Contracting State.</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 xml:space="preserve">2. </w:t>
      </w:r>
      <w:r w:rsidRPr="00304DEF">
        <w:rPr>
          <w:rFonts w:ascii="Times New Roman" w:eastAsia="Times New Roman" w:hAnsi="Times New Roman" w:cs="Times New Roman"/>
          <w:sz w:val="24"/>
          <w:szCs w:val="16"/>
        </w:rPr>
        <w:t>The term “immovable property” shall have the meaning which it has under the law of the Contracting State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and aircraft shall not be regarded as immovable property.</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lastRenderedPageBreak/>
        <w:t xml:space="preserve">3. </w:t>
      </w:r>
      <w:r w:rsidRPr="00304DEF">
        <w:rPr>
          <w:rFonts w:ascii="Times New Roman" w:eastAsia="Times New Roman" w:hAnsi="Times New Roman" w:cs="Times New Roman"/>
          <w:sz w:val="24"/>
          <w:szCs w:val="16"/>
        </w:rPr>
        <w:t>The provisions of paragraph 1 shall apply to income derived from the direct use, letting, or use in any other form of immovable property.</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4.</w:t>
      </w:r>
      <w:r w:rsidRPr="00304DEF">
        <w:rPr>
          <w:rFonts w:ascii="Times New Roman" w:eastAsia="Times New Roman" w:hAnsi="Times New Roman" w:cs="Times New Roman"/>
          <w:sz w:val="24"/>
          <w:szCs w:val="16"/>
        </w:rPr>
        <w:t xml:space="preserve"> The provisions of paragraphs 1 and 3 shall also apply to the income from immovable property of an enterprise and to income from immovable property used for the performance of independent personal services.</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caps/>
          <w:sz w:val="24"/>
          <w:szCs w:val="14"/>
        </w:rPr>
        <w:t>Article 7</w:t>
      </w:r>
      <w:r w:rsidRPr="00304DEF">
        <w:rPr>
          <w:rFonts w:ascii="Times New Roman" w:eastAsia="Times New Roman" w:hAnsi="Times New Roman" w:cs="Times New Roman"/>
          <w:sz w:val="24"/>
          <w:szCs w:val="16"/>
        </w:rPr>
        <w:t xml:space="preserve"> : </w:t>
      </w:r>
      <w:r w:rsidRPr="00304DEF">
        <w:rPr>
          <w:rFonts w:ascii="Times New Roman" w:eastAsia="Times New Roman" w:hAnsi="Times New Roman" w:cs="Times New Roman"/>
          <w:i/>
          <w:iCs/>
          <w:sz w:val="24"/>
          <w:szCs w:val="16"/>
        </w:rPr>
        <w:t>Business profits</w:t>
      </w:r>
      <w:r w:rsidRPr="00304DEF">
        <w:rPr>
          <w:rFonts w:ascii="Times New Roman" w:eastAsia="Times New Roman" w:hAnsi="Times New Roman" w:cs="Times New Roman"/>
          <w:sz w:val="24"/>
          <w:szCs w:val="16"/>
        </w:rPr>
        <w:t xml:space="preserve"> - </w:t>
      </w:r>
      <w:r w:rsidRPr="00304DEF">
        <w:rPr>
          <w:rFonts w:ascii="Times New Roman" w:eastAsia="Times New Roman" w:hAnsi="Times New Roman" w:cs="Times New Roman"/>
          <w:i/>
          <w:iCs/>
          <w:sz w:val="24"/>
          <w:szCs w:val="16"/>
        </w:rPr>
        <w:t>1.</w:t>
      </w:r>
      <w:r w:rsidRPr="00304DEF">
        <w:rPr>
          <w:rFonts w:ascii="Times New Roman" w:eastAsia="Times New Roman" w:hAnsi="Times New Roman" w:cs="Times New Roman"/>
          <w:sz w:val="24"/>
          <w:szCs w:val="16"/>
        </w:rPr>
        <w:t xml:space="preserve"> The profits of an enterprise of a Contracting State shall be taxable only in that Contracting State unless the enterprise carries business in the other Contracting State through a permanent establishment situated therein. If the enterprise carries on business as aforesaid, the profits of the enterprise may be taxed in the other Contracting State but only so much of them as is directly or indirectly attributable to that permanent establishment.</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The provisions of this paragraph shall, however, not apply if the enterprise proves that the above activities could not have been undertaken by the permanent establishment or have no relation with the permanent establishment.</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2.</w:t>
      </w:r>
      <w:r w:rsidRPr="00304DEF">
        <w:rPr>
          <w:rFonts w:ascii="Times New Roman" w:eastAsia="Times New Roman" w:hAnsi="Times New Roman" w:cs="Times New Roman"/>
          <w:sz w:val="24"/>
          <w:szCs w:val="16"/>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3.</w:t>
      </w:r>
      <w:r w:rsidRPr="00304DEF">
        <w:rPr>
          <w:rFonts w:ascii="Times New Roman" w:eastAsia="Times New Roman" w:hAnsi="Times New Roman" w:cs="Times New Roman"/>
          <w:sz w:val="24"/>
          <w:szCs w:val="16"/>
        </w:rPr>
        <w:t xml:space="preserve"> Insofar as the tax law of a Contracting State provides with respect to a specific business activity that the profits to be attributed to a permanent establishment are to be determined on the basis of a deemed profit, nothing in paragraph 2 shall preclude that Contracting State from applying those provisions of its law, provided that the result is in accordance with the principles contained in this Article.</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4.</w:t>
      </w:r>
      <w:r w:rsidRPr="00304DEF">
        <w:rPr>
          <w:rFonts w:ascii="Times New Roman" w:eastAsia="Times New Roman" w:hAnsi="Times New Roman" w:cs="Times New Roman"/>
          <w:sz w:val="24"/>
          <w:szCs w:val="16"/>
        </w:rPr>
        <w:t xml:space="preserve"> In determining the profits of a permanent establishment, there shall be allowed as deduction expenses which are incurred for the purposes of the business of the permanent establishment, including executive and general administrative expenses so incurred, whether in the Contracting State in which the permanent establishment is situated or elsewhere in accordance with the provisions of tax law of that Contracting State.</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5.</w:t>
      </w:r>
      <w:r w:rsidRPr="00304DEF">
        <w:rPr>
          <w:rFonts w:ascii="Times New Roman" w:eastAsia="Times New Roman" w:hAnsi="Times New Roman" w:cs="Times New Roman"/>
          <w:sz w:val="24"/>
          <w:szCs w:val="16"/>
        </w:rPr>
        <w:t xml:space="preserve"> No profits shall be attributed to a permanent establishment by reason of the mere purchase by that permanent establishment of goods or merchandise for the enterprise.</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6.</w:t>
      </w:r>
      <w:r w:rsidRPr="00304DEF">
        <w:rPr>
          <w:rFonts w:ascii="Times New Roman" w:eastAsia="Times New Roman" w:hAnsi="Times New Roman" w:cs="Times New Roman"/>
          <w:sz w:val="24"/>
          <w:szCs w:val="16"/>
        </w:rPr>
        <w:t xml:space="preserve"> For the purposes of paragraphs 1 to 5, the profits to be attributed to the permanent establishment shall be determined by the same method year by year unless there is good and sufficient reason to the contrary.</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7.</w:t>
      </w:r>
      <w:r w:rsidRPr="00304DEF">
        <w:rPr>
          <w:rFonts w:ascii="Times New Roman" w:eastAsia="Times New Roman" w:hAnsi="Times New Roman" w:cs="Times New Roman"/>
          <w:sz w:val="24"/>
          <w:szCs w:val="16"/>
        </w:rPr>
        <w:t xml:space="preserve"> Where profits include items of income which are dealt with separately in other Articles of this Agreement, then the provisions of those Articles shall not be affected by the provisions of this Article.</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caps/>
          <w:sz w:val="24"/>
          <w:szCs w:val="14"/>
        </w:rPr>
        <w:t>Article 8</w:t>
      </w:r>
      <w:r w:rsidRPr="00304DEF">
        <w:rPr>
          <w:rFonts w:ascii="Times New Roman" w:eastAsia="Times New Roman" w:hAnsi="Times New Roman" w:cs="Times New Roman"/>
          <w:sz w:val="24"/>
          <w:szCs w:val="16"/>
        </w:rPr>
        <w:t xml:space="preserve"> :  </w:t>
      </w:r>
      <w:r w:rsidRPr="00304DEF">
        <w:rPr>
          <w:rFonts w:ascii="Times New Roman" w:eastAsia="Times New Roman" w:hAnsi="Times New Roman" w:cs="Times New Roman"/>
          <w:i/>
          <w:iCs/>
          <w:sz w:val="24"/>
          <w:szCs w:val="16"/>
        </w:rPr>
        <w:t>Shipping and air transport</w:t>
      </w:r>
      <w:r w:rsidRPr="00304DEF">
        <w:rPr>
          <w:rFonts w:ascii="Times New Roman" w:eastAsia="Times New Roman" w:hAnsi="Times New Roman" w:cs="Times New Roman"/>
          <w:sz w:val="24"/>
          <w:szCs w:val="16"/>
        </w:rPr>
        <w:t xml:space="preserve"> - </w:t>
      </w:r>
      <w:r w:rsidRPr="00304DEF">
        <w:rPr>
          <w:rFonts w:ascii="Times New Roman" w:eastAsia="Times New Roman" w:hAnsi="Times New Roman" w:cs="Times New Roman"/>
          <w:i/>
          <w:iCs/>
          <w:sz w:val="24"/>
          <w:szCs w:val="16"/>
        </w:rPr>
        <w:t>1.</w:t>
      </w:r>
      <w:r w:rsidRPr="00304DEF">
        <w:rPr>
          <w:rFonts w:ascii="Times New Roman" w:eastAsia="Times New Roman" w:hAnsi="Times New Roman" w:cs="Times New Roman"/>
          <w:sz w:val="24"/>
          <w:szCs w:val="16"/>
        </w:rPr>
        <w:t xml:space="preserve"> Profits derived by an enterprise which is a resident of a Contracting State from the operation by that enterprise of ships or aircraft in international traffic shall be taxable only in that Contracting State.</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2.</w:t>
      </w:r>
      <w:r w:rsidRPr="00304DEF">
        <w:rPr>
          <w:rFonts w:ascii="Times New Roman" w:eastAsia="Times New Roman" w:hAnsi="Times New Roman" w:cs="Times New Roman"/>
          <w:sz w:val="24"/>
          <w:szCs w:val="16"/>
        </w:rPr>
        <w:t xml:space="preserve"> For the purposes of this Article, profits from the operation of ships or aircraft in international traffic shall mean profits derived by an enterprise described in paragraph 1 from the transportation by sea or air respectively of passengers, mail, livestock or goods carried on by the owners or lessees or charterers of ships or aircraft including :</w:t>
      </w:r>
    </w:p>
    <w:p w:rsidR="00304DEF" w:rsidRPr="00304DEF" w:rsidRDefault="00304DEF" w:rsidP="00304DE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lastRenderedPageBreak/>
        <w:tab/>
        <w:t>(</w:t>
      </w:r>
      <w:r w:rsidRPr="00304DEF">
        <w:rPr>
          <w:rFonts w:ascii="Times New Roman" w:eastAsia="Times New Roman" w:hAnsi="Times New Roman" w:cs="Times New Roman"/>
          <w:i/>
          <w:iCs/>
          <w:sz w:val="24"/>
          <w:szCs w:val="16"/>
        </w:rPr>
        <w:t>a</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the sale of tickets for such transportation ;</w:t>
      </w:r>
    </w:p>
    <w:p w:rsidR="00304DEF" w:rsidRPr="00304DEF" w:rsidRDefault="00304DEF" w:rsidP="00304DE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b</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the rental of ships or aircraft connected with such transportation; and</w:t>
      </w:r>
    </w:p>
    <w:p w:rsidR="00304DEF" w:rsidRPr="00304DEF" w:rsidRDefault="00304DEF" w:rsidP="00304DE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c</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income from use, maintenance, or rental of containers (including trailers, barges, and related equipment for the transport of containers) operated in international traffic.</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3.</w:t>
      </w:r>
      <w:r w:rsidRPr="00304DEF">
        <w:rPr>
          <w:rFonts w:ascii="Times New Roman" w:eastAsia="Times New Roman" w:hAnsi="Times New Roman" w:cs="Times New Roman"/>
          <w:sz w:val="24"/>
          <w:szCs w:val="16"/>
        </w:rPr>
        <w:t xml:space="preserve"> For the purposes of this Article, interest on funds directly connected with the operation of ships or aircraft in international traffic shall be regarded as profits described in this Article, and the provisions of Article 11 (interest) shall not apply in relation to such interest.</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4.</w:t>
      </w:r>
      <w:r w:rsidRPr="00304DEF">
        <w:rPr>
          <w:rFonts w:ascii="Times New Roman" w:eastAsia="Times New Roman" w:hAnsi="Times New Roman" w:cs="Times New Roman"/>
          <w:sz w:val="24"/>
          <w:szCs w:val="16"/>
        </w:rPr>
        <w:t xml:space="preserve"> The provisions of paragraph 1 shall also apply to profits from the participation in a pool, a joint business or an international operating agency.</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caps/>
          <w:sz w:val="24"/>
          <w:szCs w:val="14"/>
        </w:rPr>
        <w:t>Article 9</w:t>
      </w:r>
      <w:r w:rsidRPr="00304DEF">
        <w:rPr>
          <w:rFonts w:ascii="Times New Roman" w:eastAsia="Times New Roman" w:hAnsi="Times New Roman" w:cs="Times New Roman"/>
          <w:sz w:val="24"/>
          <w:szCs w:val="16"/>
        </w:rPr>
        <w:t xml:space="preserve"> : </w:t>
      </w:r>
      <w:r w:rsidRPr="00304DEF">
        <w:rPr>
          <w:rFonts w:ascii="Times New Roman" w:eastAsia="Times New Roman" w:hAnsi="Times New Roman" w:cs="Times New Roman"/>
          <w:i/>
          <w:iCs/>
          <w:sz w:val="24"/>
          <w:szCs w:val="16"/>
        </w:rPr>
        <w:t>Associated enterprises</w:t>
      </w:r>
      <w:r w:rsidRPr="00304DEF">
        <w:rPr>
          <w:rFonts w:ascii="Times New Roman" w:eastAsia="Times New Roman" w:hAnsi="Times New Roman" w:cs="Times New Roman"/>
          <w:sz w:val="24"/>
          <w:szCs w:val="16"/>
        </w:rPr>
        <w:t xml:space="preserve"> - </w:t>
      </w:r>
      <w:r w:rsidRPr="00304DEF">
        <w:rPr>
          <w:rFonts w:ascii="Times New Roman" w:eastAsia="Times New Roman" w:hAnsi="Times New Roman" w:cs="Times New Roman"/>
          <w:i/>
          <w:iCs/>
          <w:sz w:val="24"/>
          <w:szCs w:val="16"/>
        </w:rPr>
        <w:t>1.</w:t>
      </w:r>
      <w:r w:rsidRPr="00304DEF">
        <w:rPr>
          <w:rFonts w:ascii="Times New Roman" w:eastAsia="Times New Roman" w:hAnsi="Times New Roman" w:cs="Times New Roman"/>
          <w:sz w:val="24"/>
          <w:szCs w:val="16"/>
        </w:rPr>
        <w:t xml:space="preserve"> Where—</w:t>
      </w:r>
    </w:p>
    <w:p w:rsidR="00304DEF" w:rsidRPr="00304DEF" w:rsidRDefault="00304DEF" w:rsidP="00304DE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a</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an enterprise of a Contracting State participates directly or indirectly in the management, control or capital of an enterprise of the other Contracting State, or</w:t>
      </w:r>
    </w:p>
    <w:p w:rsidR="00304DEF" w:rsidRPr="00304DEF" w:rsidRDefault="00304DEF" w:rsidP="00304DE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b</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the same persons participate directly or indirectly in the management, control or capital of an enterprise of a Contracting State and an enterprise of the other Contracting State,</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the reason of those conditions, have not so accrued, may be included in the profits of that enterprise and taxed accordingly.</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2.</w:t>
      </w:r>
      <w:r w:rsidRPr="00304DEF">
        <w:rPr>
          <w:rFonts w:ascii="Times New Roman" w:eastAsia="Times New Roman" w:hAnsi="Times New Roman" w:cs="Times New Roman"/>
          <w:sz w:val="24"/>
          <w:szCs w:val="16"/>
        </w:rPr>
        <w:t xml:space="preserve"> Where a Contracting State includes in the profits of an enterprise of that Contracting State - and taxes accordingly - profits on which an enterprise of the other Contracting State has been charged to tax in that other Contracting State, and the profits so included are profits which would have accrued to the enterprise of the first-mentioned Contracting State if the conditions made between the two enterprises had been those which would have been made between independent enterprises, then that other State shall make an appropriate adjustment to the amount of tax charged therein on those profits. In determining such adjustment, due regard shall be had to the other provisions of this Agreement and the competent authorities of the Contracting States shall, if necessary, consult each other.</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caps/>
          <w:sz w:val="24"/>
          <w:szCs w:val="14"/>
        </w:rPr>
        <w:t>Article 10</w:t>
      </w:r>
      <w:r w:rsidRPr="00304DEF">
        <w:rPr>
          <w:rFonts w:ascii="Times New Roman" w:eastAsia="Times New Roman" w:hAnsi="Times New Roman" w:cs="Times New Roman"/>
          <w:sz w:val="24"/>
          <w:szCs w:val="16"/>
        </w:rPr>
        <w:t xml:space="preserve"> : </w:t>
      </w:r>
      <w:r w:rsidRPr="00304DEF">
        <w:rPr>
          <w:rFonts w:ascii="Times New Roman" w:eastAsia="Times New Roman" w:hAnsi="Times New Roman" w:cs="Times New Roman"/>
          <w:i/>
          <w:iCs/>
          <w:sz w:val="24"/>
          <w:szCs w:val="16"/>
        </w:rPr>
        <w:t>Dividends</w:t>
      </w:r>
      <w:r w:rsidRPr="00304DEF">
        <w:rPr>
          <w:rFonts w:ascii="Times New Roman" w:eastAsia="Times New Roman" w:hAnsi="Times New Roman" w:cs="Times New Roman"/>
          <w:sz w:val="24"/>
          <w:szCs w:val="16"/>
        </w:rPr>
        <w:t xml:space="preserve"> - </w:t>
      </w:r>
      <w:r w:rsidRPr="00304DEF">
        <w:rPr>
          <w:rFonts w:ascii="Times New Roman" w:eastAsia="Times New Roman" w:hAnsi="Times New Roman" w:cs="Times New Roman"/>
          <w:i/>
          <w:iCs/>
          <w:sz w:val="24"/>
          <w:szCs w:val="16"/>
        </w:rPr>
        <w:t>1.</w:t>
      </w:r>
      <w:r w:rsidRPr="00304DEF">
        <w:rPr>
          <w:rFonts w:ascii="Times New Roman" w:eastAsia="Times New Roman" w:hAnsi="Times New Roman" w:cs="Times New Roman"/>
          <w:sz w:val="24"/>
          <w:szCs w:val="16"/>
        </w:rPr>
        <w:t xml:space="preserve"> Dividends paid by a company which is a resident of a Contracting State to a resident of the other Contracting State, may be taxed in that other Contracting State.</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2.</w:t>
      </w:r>
      <w:r w:rsidRPr="00304DEF">
        <w:rPr>
          <w:rFonts w:ascii="Times New Roman" w:eastAsia="Times New Roman" w:hAnsi="Times New Roman" w:cs="Times New Roman"/>
          <w:sz w:val="24"/>
          <w:szCs w:val="16"/>
        </w:rPr>
        <w:t xml:space="preserve"> However, such dividends may also be taxed in the Contracting State of which the company paying the dividends is a resident and according to the laws of that Contracting State, but if the recipient is the beneficial owner of the dividends the tax so charged shall not exceed 10 per cent of the gross amount of the dividends. The provisions of this paragraph shall not affect the taxation of the company in respect of the profits out of which the dividends are paid.</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3.</w:t>
      </w:r>
      <w:r w:rsidRPr="00304DEF">
        <w:rPr>
          <w:rFonts w:ascii="Times New Roman" w:eastAsia="Times New Roman" w:hAnsi="Times New Roman" w:cs="Times New Roman"/>
          <w:sz w:val="24"/>
          <w:szCs w:val="16"/>
        </w:rPr>
        <w:t xml:space="preserve"> The term “dividends” as used in this Article means income from shares, or other rights, not being debt claims, participating in profits, as well as income from other corporate rights which is subjected to the same taxation treatment as income from shares by the laws of the State of which the company making the distribution is a resident.</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4.</w:t>
      </w:r>
      <w:r w:rsidRPr="00304DEF">
        <w:rPr>
          <w:rFonts w:ascii="Times New Roman" w:eastAsia="Times New Roman" w:hAnsi="Times New Roman" w:cs="Times New Roman"/>
          <w:sz w:val="24"/>
          <w:szCs w:val="16"/>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either Contracting State independent personal services from a fixed base situated therein, and the holding in respect of which the dividends are paid is </w:t>
      </w:r>
      <w:r w:rsidRPr="00304DEF">
        <w:rPr>
          <w:rFonts w:ascii="Times New Roman" w:eastAsia="Times New Roman" w:hAnsi="Times New Roman" w:cs="Times New Roman"/>
          <w:sz w:val="24"/>
          <w:szCs w:val="16"/>
        </w:rPr>
        <w:lastRenderedPageBreak/>
        <w:t>effectively connected with such permanent establishment or fixed base, in such case the provisions of Article 7 or Article 14, as the case may be, shall apply.</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5.</w:t>
      </w:r>
      <w:r w:rsidRPr="00304DEF">
        <w:rPr>
          <w:rFonts w:ascii="Times New Roman" w:eastAsia="Times New Roman" w:hAnsi="Times New Roman" w:cs="Times New Roman"/>
          <w:sz w:val="24"/>
          <w:szCs w:val="16"/>
        </w:rPr>
        <w:t xml:space="preserve"> Where a company which is a resident of a Contracting State derives profits or income from the other Contracting State, that other Contracting State may not impose any tax on the dividends paid by the company, except insofar as such dividends are paid to a resident of that other Contracting State or insofar as the holding in respect of which the dividends are paid is effectively connected with a permanent establishment or a fixed base situated in that other Contracting State, nor subject the company’s undistributed profits to a tax on the company’s undistributed profits, even if the dividends paid or the undistributed profits consist wholly or partly of profits or income arising in such other Contracting State.</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caps/>
          <w:sz w:val="24"/>
          <w:szCs w:val="14"/>
        </w:rPr>
        <w:t>Article 11</w:t>
      </w:r>
      <w:r w:rsidRPr="00304DEF">
        <w:rPr>
          <w:rFonts w:ascii="Times New Roman" w:eastAsia="Times New Roman" w:hAnsi="Times New Roman" w:cs="Times New Roman"/>
          <w:sz w:val="24"/>
          <w:szCs w:val="16"/>
        </w:rPr>
        <w:t xml:space="preserve"> : </w:t>
      </w:r>
      <w:r w:rsidRPr="00304DEF">
        <w:rPr>
          <w:rFonts w:ascii="Times New Roman" w:eastAsia="Times New Roman" w:hAnsi="Times New Roman" w:cs="Times New Roman"/>
          <w:i/>
          <w:iCs/>
          <w:sz w:val="24"/>
          <w:szCs w:val="16"/>
        </w:rPr>
        <w:t>Interest</w:t>
      </w:r>
      <w:r w:rsidRPr="00304DEF">
        <w:rPr>
          <w:rFonts w:ascii="Times New Roman" w:eastAsia="Times New Roman" w:hAnsi="Times New Roman" w:cs="Times New Roman"/>
          <w:sz w:val="24"/>
          <w:szCs w:val="16"/>
        </w:rPr>
        <w:t xml:space="preserve"> - </w:t>
      </w:r>
      <w:r w:rsidRPr="00304DEF">
        <w:rPr>
          <w:rFonts w:ascii="Times New Roman" w:eastAsia="Times New Roman" w:hAnsi="Times New Roman" w:cs="Times New Roman"/>
          <w:i/>
          <w:iCs/>
          <w:sz w:val="24"/>
          <w:szCs w:val="16"/>
        </w:rPr>
        <w:t>1.</w:t>
      </w:r>
      <w:r w:rsidRPr="00304DEF">
        <w:rPr>
          <w:rFonts w:ascii="Times New Roman" w:eastAsia="Times New Roman" w:hAnsi="Times New Roman" w:cs="Times New Roman"/>
          <w:sz w:val="24"/>
          <w:szCs w:val="16"/>
        </w:rPr>
        <w:t xml:space="preserve"> Interest arising in a Contracting State and paid to a resident of the other Contracting State may be taxed in that other Contracting State.</w:t>
      </w:r>
    </w:p>
    <w:p w:rsidR="00304DEF" w:rsidRPr="00304DEF" w:rsidRDefault="00304DEF" w:rsidP="00304DEF">
      <w:pPr>
        <w:adjustRightInd w:val="0"/>
        <w:spacing w:after="12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2.</w:t>
      </w:r>
      <w:r w:rsidRPr="00304DEF">
        <w:rPr>
          <w:rFonts w:ascii="Times New Roman" w:eastAsia="Times New Roman" w:hAnsi="Times New Roman" w:cs="Times New Roman"/>
          <w:sz w:val="24"/>
          <w:szCs w:val="16"/>
        </w:rPr>
        <w:t xml:space="preserve"> However, such interest may also be taxed in the Contracting State in which it arises and according to the laws of that Contracting State, but if the recipient is the beneficial owner of the interest the tax so charged shall not exceed 10 per cent of the gross amount of the interest.</w:t>
      </w:r>
    </w:p>
    <w:p w:rsidR="00304DEF" w:rsidRPr="00304DEF" w:rsidRDefault="00304DEF" w:rsidP="00304DEF">
      <w:pPr>
        <w:adjustRightInd w:val="0"/>
        <w:spacing w:after="12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3.</w:t>
      </w:r>
      <w:r w:rsidRPr="00304DEF">
        <w:rPr>
          <w:rFonts w:ascii="Times New Roman" w:eastAsia="Times New Roman" w:hAnsi="Times New Roman" w:cs="Times New Roman"/>
          <w:sz w:val="24"/>
          <w:szCs w:val="16"/>
        </w:rPr>
        <w:t xml:space="preserve"> Notwithstanding the provisions of paragraph 2, interest arising in a Contracting State and derived by the Government of the other Contracting State, a political sub-division, a local authority and the Central Bank thereof or any financial institution wholly owned by that Government, or by any other resident of that other Contracting State with respect to debt claims indirectly financed by the Government of that other Contracting State, a political sub-division, a local authority, and the Central Bank thereof or any financial institution wholly owned by that Government shall be exempt from tax in the first-mentioned Contracting State.</w:t>
      </w:r>
    </w:p>
    <w:p w:rsidR="00304DEF" w:rsidRPr="00304DEF" w:rsidRDefault="00304DEF" w:rsidP="00304DEF">
      <w:pPr>
        <w:adjustRightInd w:val="0"/>
        <w:spacing w:after="12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4.</w:t>
      </w:r>
      <w:r w:rsidRPr="00304DEF">
        <w:rPr>
          <w:rFonts w:ascii="Times New Roman" w:eastAsia="Times New Roman" w:hAnsi="Times New Roman" w:cs="Times New Roman"/>
          <w:sz w:val="24"/>
          <w:szCs w:val="16"/>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304DEF" w:rsidRPr="00304DEF" w:rsidRDefault="00304DEF" w:rsidP="00304DEF">
      <w:pPr>
        <w:adjustRightInd w:val="0"/>
        <w:spacing w:after="12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5.</w:t>
      </w:r>
      <w:r w:rsidRPr="00304DEF">
        <w:rPr>
          <w:rFonts w:ascii="Times New Roman" w:eastAsia="Times New Roman" w:hAnsi="Times New Roman" w:cs="Times New Roman"/>
          <w:sz w:val="24"/>
          <w:szCs w:val="16"/>
        </w:rPr>
        <w:t xml:space="preserve">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Contracting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304DEF" w:rsidRPr="00304DEF" w:rsidRDefault="00304DEF" w:rsidP="00304DEF">
      <w:pPr>
        <w:adjustRightInd w:val="0"/>
        <w:spacing w:after="12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6.</w:t>
      </w:r>
      <w:r w:rsidRPr="00304DEF">
        <w:rPr>
          <w:rFonts w:ascii="Times New Roman" w:eastAsia="Times New Roman" w:hAnsi="Times New Roman" w:cs="Times New Roman"/>
          <w:sz w:val="24"/>
          <w:szCs w:val="16"/>
        </w:rPr>
        <w:t xml:space="preserve"> Interest shall be deemed to arise in a Contracting State when the payer is the Government of that Contracting State, a political sub-division, a local authority thereof or a resident of that Contracting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Contracting State in which the permanent establishment or fixed base is situated.</w:t>
      </w:r>
    </w:p>
    <w:p w:rsidR="00304DEF" w:rsidRPr="00304DEF" w:rsidRDefault="00304DEF" w:rsidP="00304DEF">
      <w:pPr>
        <w:adjustRightInd w:val="0"/>
        <w:spacing w:after="12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7.</w:t>
      </w:r>
      <w:r w:rsidRPr="00304DEF">
        <w:rPr>
          <w:rFonts w:ascii="Times New Roman" w:eastAsia="Times New Roman" w:hAnsi="Times New Roman" w:cs="Times New Roman"/>
          <w:sz w:val="24"/>
          <w:szCs w:val="16"/>
        </w:rPr>
        <w:t xml:space="preserve"> Where, by reason of a special relationship between the payer and the beneficial owner or between both of them and some other person, the amount of the interest, having regard to the </w:t>
      </w:r>
      <w:r w:rsidRPr="00304DEF">
        <w:rPr>
          <w:rFonts w:ascii="Times New Roman" w:eastAsia="Times New Roman" w:hAnsi="Times New Roman" w:cs="Times New Roman"/>
          <w:sz w:val="24"/>
          <w:szCs w:val="16"/>
        </w:rPr>
        <w:lastRenderedPageBreak/>
        <w:t>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caps/>
          <w:sz w:val="24"/>
          <w:szCs w:val="14"/>
        </w:rPr>
        <w:t>Article 12</w:t>
      </w:r>
      <w:r w:rsidRPr="00304DEF">
        <w:rPr>
          <w:rFonts w:ascii="Times New Roman" w:eastAsia="Times New Roman" w:hAnsi="Times New Roman" w:cs="Times New Roman"/>
          <w:sz w:val="24"/>
          <w:szCs w:val="16"/>
        </w:rPr>
        <w:t xml:space="preserve"> : </w:t>
      </w:r>
      <w:r w:rsidRPr="00304DEF">
        <w:rPr>
          <w:rFonts w:ascii="Times New Roman" w:eastAsia="Times New Roman" w:hAnsi="Times New Roman" w:cs="Times New Roman"/>
          <w:i/>
          <w:iCs/>
          <w:sz w:val="24"/>
          <w:szCs w:val="16"/>
        </w:rPr>
        <w:t>Royalties and fees for technical services</w:t>
      </w:r>
      <w:r w:rsidRPr="00304DEF">
        <w:rPr>
          <w:rFonts w:ascii="Times New Roman" w:eastAsia="Times New Roman" w:hAnsi="Times New Roman" w:cs="Times New Roman"/>
          <w:sz w:val="24"/>
          <w:szCs w:val="16"/>
        </w:rPr>
        <w:t xml:space="preserve"> - </w:t>
      </w:r>
      <w:r w:rsidRPr="00304DEF">
        <w:rPr>
          <w:rFonts w:ascii="Times New Roman" w:eastAsia="Times New Roman" w:hAnsi="Times New Roman" w:cs="Times New Roman"/>
          <w:i/>
          <w:iCs/>
          <w:sz w:val="24"/>
          <w:szCs w:val="16"/>
        </w:rPr>
        <w:t>1.</w:t>
      </w:r>
      <w:r w:rsidRPr="00304DEF">
        <w:rPr>
          <w:rFonts w:ascii="Times New Roman" w:eastAsia="Times New Roman" w:hAnsi="Times New Roman" w:cs="Times New Roman"/>
          <w:sz w:val="24"/>
          <w:szCs w:val="16"/>
        </w:rPr>
        <w:t xml:space="preserve"> Royalties or fees for technical services arising in a Contracting State and paid to a resident of the other Contracting State may be taxed in that other Contracting State.</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2.</w:t>
      </w:r>
      <w:r w:rsidRPr="00304DEF">
        <w:rPr>
          <w:rFonts w:ascii="Times New Roman" w:eastAsia="Times New Roman" w:hAnsi="Times New Roman" w:cs="Times New Roman"/>
          <w:sz w:val="24"/>
          <w:szCs w:val="16"/>
        </w:rPr>
        <w:t xml:space="preserve"> However, such royalties or fees for technical services may also be taxed in the Contracting State in which they arise, and according to the laws of that Contracting State, but if the recipient is the beneficial owner of the royalties or fees for technical services, the tax so charged shall not exceed 10 per cent of the gross amount of the royalties or fees for technical services.</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3.</w:t>
      </w:r>
      <w:r w:rsidRPr="00304DEF">
        <w:rPr>
          <w:rFonts w:ascii="Times New Roman" w:eastAsia="Times New Roman" w:hAnsi="Times New Roman" w:cs="Times New Roman"/>
          <w:sz w:val="24"/>
          <w:szCs w:val="16"/>
        </w:rPr>
        <w:t xml:space="preserve"> The term “royalties” as used in this Article means payment of any kind received as a consideration for the use of, or the right to use, any copyright of literary, artistic or scientific work including cinematograph films and films or tapes for radio or television broadcasting, any patent, trade mark, design or model, plan, secret formula or process, or for the use of, or the right to use, industrial, commercial or scientific equipment, or for information concerning industrial, commercial or scientific experience.</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4.</w:t>
      </w:r>
      <w:r w:rsidRPr="00304DEF">
        <w:rPr>
          <w:rFonts w:ascii="Times New Roman" w:eastAsia="Times New Roman" w:hAnsi="Times New Roman" w:cs="Times New Roman"/>
          <w:sz w:val="24"/>
          <w:szCs w:val="16"/>
        </w:rPr>
        <w:t xml:space="preserve"> The term “fees for technical services” as used in this Article means any payment for the provision of services of managerial, technical or consultancy nature by a resident of a Contracting State in the other Contracting State, but does not include payment for activities mentioned in paragraph 2(</w:t>
      </w:r>
      <w:r w:rsidRPr="00304DEF">
        <w:rPr>
          <w:rFonts w:ascii="Times New Roman" w:eastAsia="Times New Roman" w:hAnsi="Times New Roman" w:cs="Times New Roman"/>
          <w:i/>
          <w:iCs/>
          <w:sz w:val="24"/>
          <w:szCs w:val="16"/>
        </w:rPr>
        <w:t>k</w:t>
      </w:r>
      <w:r w:rsidRPr="00304DEF">
        <w:rPr>
          <w:rFonts w:ascii="Times New Roman" w:eastAsia="Times New Roman" w:hAnsi="Times New Roman" w:cs="Times New Roman"/>
          <w:sz w:val="24"/>
          <w:szCs w:val="16"/>
        </w:rPr>
        <w:t>) of Article 5 and Article 15 of the Agreement.</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5.</w:t>
      </w:r>
      <w:r w:rsidRPr="00304DEF">
        <w:rPr>
          <w:rFonts w:ascii="Times New Roman" w:eastAsia="Times New Roman" w:hAnsi="Times New Roman" w:cs="Times New Roman"/>
          <w:sz w:val="24"/>
          <w:szCs w:val="16"/>
        </w:rPr>
        <w:t xml:space="preserve"> 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Contracting State independent personal services from a fixed base situated therein, and the right, property or contract in respect of which the royalties or fees for the technical services are paid is effectively connected with such permanent establishment or fixed base. In such case the provisions of Article 7 or Article 14, as the case may be, shall apply.</w:t>
      </w:r>
    </w:p>
    <w:p w:rsidR="00304DEF" w:rsidRPr="00304DEF" w:rsidRDefault="00304DEF" w:rsidP="00304DEF">
      <w:pPr>
        <w:adjustRightInd w:val="0"/>
        <w:spacing w:after="4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6.</w:t>
      </w:r>
      <w:r w:rsidRPr="00304DEF">
        <w:rPr>
          <w:rFonts w:ascii="Times New Roman" w:eastAsia="Times New Roman" w:hAnsi="Times New Roman" w:cs="Times New Roman"/>
          <w:sz w:val="24"/>
          <w:szCs w:val="16"/>
        </w:rPr>
        <w:t xml:space="preserve"> Royalties or fees for technical services shall be deemed to arise in a Contracting State when the payer is the Government of that Contracting State, a political sub-division, a local authority thereof or a resident of that Contracting State. Where, however, the person paying the royalties or fees for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Contracting State in which the permanent establishment or fixed base is situated.</w:t>
      </w:r>
    </w:p>
    <w:p w:rsidR="00304DEF" w:rsidRPr="00304DEF" w:rsidRDefault="00304DEF" w:rsidP="00304DEF">
      <w:pPr>
        <w:adjustRightInd w:val="0"/>
        <w:spacing w:after="4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7.</w:t>
      </w:r>
      <w:r w:rsidRPr="00304DEF">
        <w:rPr>
          <w:rFonts w:ascii="Times New Roman" w:eastAsia="Times New Roman" w:hAnsi="Times New Roman" w:cs="Times New Roman"/>
          <w:sz w:val="24"/>
          <w:szCs w:val="16"/>
        </w:rPr>
        <w:t xml:space="preserve"> Where, by reason of a special relationship between the payer and the beneficial owner or between both of them and some other person, the amount of the royalties or fees for technical services, having regard to the use, right or information for which they are paid, exceeds the amount which would have been agreed upon by the payer and the beneficial owner in the absence of such relationship, the provisions of this Article shall apply only to the last-mentioned </w:t>
      </w:r>
      <w:r w:rsidRPr="00304DEF">
        <w:rPr>
          <w:rFonts w:ascii="Times New Roman" w:eastAsia="Times New Roman" w:hAnsi="Times New Roman" w:cs="Times New Roman"/>
          <w:sz w:val="24"/>
          <w:szCs w:val="16"/>
        </w:rPr>
        <w:lastRenderedPageBreak/>
        <w:t>amount. In such case, the excess part of the payments shall remain taxable according to the laws of each Contracting State, due regard being had to the other provisions of this Agreement.</w:t>
      </w:r>
    </w:p>
    <w:p w:rsidR="00304DEF" w:rsidRPr="00304DEF" w:rsidRDefault="00304DEF" w:rsidP="00304DEF">
      <w:pPr>
        <w:adjustRightInd w:val="0"/>
        <w:spacing w:after="4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caps/>
          <w:sz w:val="24"/>
          <w:szCs w:val="14"/>
        </w:rPr>
        <w:t>Article 13</w:t>
      </w:r>
      <w:r w:rsidRPr="00304DEF">
        <w:rPr>
          <w:rFonts w:ascii="Times New Roman" w:eastAsia="Times New Roman" w:hAnsi="Times New Roman" w:cs="Times New Roman"/>
          <w:i/>
          <w:iCs/>
          <w:sz w:val="24"/>
          <w:szCs w:val="16"/>
        </w:rPr>
        <w:t xml:space="preserve"> </w:t>
      </w:r>
      <w:r w:rsidRPr="00304DEF">
        <w:rPr>
          <w:rFonts w:ascii="Times New Roman" w:eastAsia="Times New Roman" w:hAnsi="Times New Roman" w:cs="Times New Roman"/>
          <w:sz w:val="24"/>
          <w:szCs w:val="16"/>
        </w:rPr>
        <w:t xml:space="preserve">: </w:t>
      </w:r>
      <w:r w:rsidRPr="00304DEF">
        <w:rPr>
          <w:rFonts w:ascii="Times New Roman" w:eastAsia="Times New Roman" w:hAnsi="Times New Roman" w:cs="Times New Roman"/>
          <w:i/>
          <w:iCs/>
          <w:sz w:val="24"/>
          <w:szCs w:val="16"/>
        </w:rPr>
        <w:t>Capital gains</w:t>
      </w:r>
      <w:r w:rsidRPr="00304DEF">
        <w:rPr>
          <w:rFonts w:ascii="Times New Roman" w:eastAsia="Times New Roman" w:hAnsi="Times New Roman" w:cs="Times New Roman"/>
          <w:sz w:val="24"/>
          <w:szCs w:val="16"/>
        </w:rPr>
        <w:t xml:space="preserve"> - </w:t>
      </w:r>
      <w:r w:rsidRPr="00304DEF">
        <w:rPr>
          <w:rFonts w:ascii="Times New Roman" w:eastAsia="Times New Roman" w:hAnsi="Times New Roman" w:cs="Times New Roman"/>
          <w:i/>
          <w:iCs/>
          <w:sz w:val="24"/>
          <w:szCs w:val="16"/>
        </w:rPr>
        <w:t>1.</w:t>
      </w:r>
      <w:r w:rsidRPr="00304DEF">
        <w:rPr>
          <w:rFonts w:ascii="Times New Roman" w:eastAsia="Times New Roman" w:hAnsi="Times New Roman" w:cs="Times New Roman"/>
          <w:sz w:val="24"/>
          <w:szCs w:val="16"/>
        </w:rPr>
        <w:t xml:space="preserve"> Gains derived by a resident of a Contracting State from the alienation of immovable property referred to in Article 6 and situated in the other Contracting State may be taxed in that other Contracting State.</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2.</w:t>
      </w:r>
      <w:r w:rsidRPr="00304DEF">
        <w:rPr>
          <w:rFonts w:ascii="Times New Roman" w:eastAsia="Times New Roman" w:hAnsi="Times New Roman" w:cs="Times New Roman"/>
          <w:sz w:val="24"/>
          <w:szCs w:val="16"/>
        </w:rPr>
        <w:t xml:space="preserve"> Gains from the alienation of movable property forming part of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together with the whole enterprise) or of such a fixed base, may be taxed in that other Contracting State.</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3.</w:t>
      </w:r>
      <w:r w:rsidRPr="00304DEF">
        <w:rPr>
          <w:rFonts w:ascii="Times New Roman" w:eastAsia="Times New Roman" w:hAnsi="Times New Roman" w:cs="Times New Roman"/>
          <w:sz w:val="24"/>
          <w:szCs w:val="16"/>
        </w:rPr>
        <w:t xml:space="preserve"> Gains from the alienation of ships or aircraft operated in international traffic or movable property pertaining to the operation of such ships or aircraft shall be taxable only in the Contracting State of which the alienator is a resident.</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4.</w:t>
      </w:r>
      <w:r w:rsidRPr="00304DEF">
        <w:rPr>
          <w:rFonts w:ascii="Times New Roman" w:eastAsia="Times New Roman" w:hAnsi="Times New Roman" w:cs="Times New Roman"/>
          <w:sz w:val="24"/>
          <w:szCs w:val="16"/>
        </w:rPr>
        <w:t xml:space="preserve"> Gains from the alienation of shares of the capital stock of a company the property of which consists directly or indirectly principally of immovable property situated in a Contracting State may be taxed in that Contracting State.</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5.</w:t>
      </w:r>
      <w:r w:rsidRPr="00304DEF">
        <w:rPr>
          <w:rFonts w:ascii="Times New Roman" w:eastAsia="Times New Roman" w:hAnsi="Times New Roman" w:cs="Times New Roman"/>
          <w:sz w:val="24"/>
          <w:szCs w:val="16"/>
        </w:rPr>
        <w:t xml:space="preserve"> Gains from the alienation of any property other than that referred to in the preceding paragraphs of this Article, arising in a Contracting State, may be taxed in that Contracting State.</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caps/>
          <w:sz w:val="24"/>
          <w:szCs w:val="14"/>
        </w:rPr>
        <w:t>Article 14</w:t>
      </w:r>
      <w:r w:rsidRPr="00304DEF">
        <w:rPr>
          <w:rFonts w:ascii="Times New Roman" w:eastAsia="Times New Roman" w:hAnsi="Times New Roman" w:cs="Times New Roman"/>
          <w:i/>
          <w:iCs/>
          <w:sz w:val="24"/>
          <w:szCs w:val="16"/>
        </w:rPr>
        <w:t xml:space="preserve"> </w:t>
      </w:r>
      <w:r w:rsidRPr="00304DEF">
        <w:rPr>
          <w:rFonts w:ascii="Times New Roman" w:eastAsia="Times New Roman" w:hAnsi="Times New Roman" w:cs="Times New Roman"/>
          <w:sz w:val="24"/>
          <w:szCs w:val="16"/>
        </w:rPr>
        <w:t xml:space="preserve">: </w:t>
      </w:r>
      <w:r w:rsidRPr="00304DEF">
        <w:rPr>
          <w:rFonts w:ascii="Times New Roman" w:eastAsia="Times New Roman" w:hAnsi="Times New Roman" w:cs="Times New Roman"/>
          <w:i/>
          <w:iCs/>
          <w:sz w:val="24"/>
          <w:szCs w:val="16"/>
        </w:rPr>
        <w:t>Independent personal services</w:t>
      </w:r>
      <w:r w:rsidRPr="00304DEF">
        <w:rPr>
          <w:rFonts w:ascii="Times New Roman" w:eastAsia="Times New Roman" w:hAnsi="Times New Roman" w:cs="Times New Roman"/>
          <w:sz w:val="24"/>
          <w:szCs w:val="16"/>
        </w:rPr>
        <w:t xml:space="preserve"> - </w:t>
      </w:r>
      <w:r w:rsidRPr="00304DEF">
        <w:rPr>
          <w:rFonts w:ascii="Times New Roman" w:eastAsia="Times New Roman" w:hAnsi="Times New Roman" w:cs="Times New Roman"/>
          <w:i/>
          <w:iCs/>
          <w:sz w:val="24"/>
          <w:szCs w:val="16"/>
        </w:rPr>
        <w:t>1.</w:t>
      </w:r>
      <w:r w:rsidRPr="00304DEF">
        <w:rPr>
          <w:rFonts w:ascii="Times New Roman" w:eastAsia="Times New Roman" w:hAnsi="Times New Roman" w:cs="Times New Roman"/>
          <w:sz w:val="24"/>
          <w:szCs w:val="16"/>
        </w:rPr>
        <w:t xml:space="preserve"> Income derived by a resident of a Contracting State in respect of professional services or other activities of an independent character shall be taxable only in that Contracting State except in one of the following circumstances, when such income may also be taxed in the other Contracting State :</w:t>
      </w:r>
    </w:p>
    <w:p w:rsidR="00304DEF" w:rsidRPr="00304DEF" w:rsidRDefault="00304DEF" w:rsidP="00304DE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a</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if he has a fixed base regularly available to him in the other Contracting State for the purpose of performing his activities; in that case, only so much of the income as is attributable to that fixed base may be taxed in that other Contracting State;</w:t>
      </w:r>
    </w:p>
    <w:p w:rsidR="00304DEF" w:rsidRPr="00304DEF" w:rsidRDefault="00304DEF" w:rsidP="00304DE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b</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if his stay in the other Contracting State is for a period or periods exceeding in the aggregate 183 days in the taxable year concerned; in that case, only so much of the income as is derived from his activities performed in that other Contracting State may be taxed in that other Contracting State.</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2.</w:t>
      </w:r>
      <w:r w:rsidRPr="00304DEF">
        <w:rPr>
          <w:rFonts w:ascii="Times New Roman" w:eastAsia="Times New Roman" w:hAnsi="Times New Roman" w:cs="Times New Roman"/>
          <w:sz w:val="24"/>
          <w:szCs w:val="16"/>
        </w:rPr>
        <w:t xml:space="preserve"> The term “professional services” includes especially independent scientific, literary, artistic, educational or teaching activities as well as the independent activities of physicians, lawyers, engineers, architects, dentists and accountants.</w:t>
      </w:r>
    </w:p>
    <w:p w:rsidR="00304DEF" w:rsidRPr="00304DEF" w:rsidRDefault="00304DEF" w:rsidP="00304DEF">
      <w:pPr>
        <w:adjustRightInd w:val="0"/>
        <w:spacing w:after="12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caps/>
          <w:sz w:val="24"/>
          <w:szCs w:val="14"/>
        </w:rPr>
        <w:t>Article 15</w:t>
      </w:r>
      <w:r w:rsidRPr="00304DEF">
        <w:rPr>
          <w:rFonts w:ascii="Times New Roman" w:eastAsia="Times New Roman" w:hAnsi="Times New Roman" w:cs="Times New Roman"/>
          <w:i/>
          <w:iCs/>
          <w:sz w:val="24"/>
          <w:szCs w:val="16"/>
        </w:rPr>
        <w:t xml:space="preserve"> </w:t>
      </w:r>
      <w:r w:rsidRPr="00304DEF">
        <w:rPr>
          <w:rFonts w:ascii="Times New Roman" w:eastAsia="Times New Roman" w:hAnsi="Times New Roman" w:cs="Times New Roman"/>
          <w:sz w:val="24"/>
          <w:szCs w:val="16"/>
        </w:rPr>
        <w:t xml:space="preserve">: </w:t>
      </w:r>
      <w:r w:rsidRPr="00304DEF">
        <w:rPr>
          <w:rFonts w:ascii="Times New Roman" w:eastAsia="Times New Roman" w:hAnsi="Times New Roman" w:cs="Times New Roman"/>
          <w:i/>
          <w:iCs/>
          <w:sz w:val="24"/>
          <w:szCs w:val="16"/>
        </w:rPr>
        <w:t>Dependent personal services</w:t>
      </w:r>
      <w:r w:rsidRPr="00304DEF">
        <w:rPr>
          <w:rFonts w:ascii="Times New Roman" w:eastAsia="Times New Roman" w:hAnsi="Times New Roman" w:cs="Times New Roman"/>
          <w:sz w:val="24"/>
          <w:szCs w:val="16"/>
        </w:rPr>
        <w:t xml:space="preserve"> - </w:t>
      </w:r>
      <w:r w:rsidRPr="00304DEF">
        <w:rPr>
          <w:rFonts w:ascii="Times New Roman" w:eastAsia="Times New Roman" w:hAnsi="Times New Roman" w:cs="Times New Roman"/>
          <w:i/>
          <w:iCs/>
          <w:sz w:val="24"/>
          <w:szCs w:val="16"/>
        </w:rPr>
        <w:t>1.</w:t>
      </w:r>
      <w:r w:rsidRPr="00304DEF">
        <w:rPr>
          <w:rFonts w:ascii="Times New Roman" w:eastAsia="Times New Roman" w:hAnsi="Times New Roman" w:cs="Times New Roman"/>
          <w:sz w:val="24"/>
          <w:szCs w:val="16"/>
        </w:rPr>
        <w:t xml:space="preserve"> Subject to the provisions of Articles 16, 18, 19, 20 and 21, salaries, wages and other similar remuneration derived by a resident of a Contracting State in respect of an employment shall be taxable only in that Contracting State unless the employment is exercised in the other Contracting State. If the employment is so exercised, such remuneration as is derived therefrom may be taxed in that other Contracting State.</w:t>
      </w:r>
    </w:p>
    <w:p w:rsidR="00304DEF" w:rsidRPr="00304DEF" w:rsidRDefault="00304DEF" w:rsidP="00304DEF">
      <w:pPr>
        <w:adjustRightInd w:val="0"/>
        <w:spacing w:after="12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2.</w:t>
      </w:r>
      <w:r w:rsidRPr="00304DEF">
        <w:rPr>
          <w:rFonts w:ascii="Times New Roman" w:eastAsia="Times New Roman" w:hAnsi="Times New Roman" w:cs="Times New Roman"/>
          <w:sz w:val="24"/>
          <w:szCs w:val="16"/>
        </w:rPr>
        <w:t xml:space="preserve"> Notwithstanding the provisions of paragraph 1, remuneration derived by a resident of a Contracting State in respect of an employment exercised in the other Contracting State shall be taxable only in the first-mentioned State if :</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a</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the recipient is present in the other Contracting State for a period or periods not exceeding in the aggregate 183 days in the taxable year concerned; and</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lastRenderedPageBreak/>
        <w:tab/>
        <w:t>(</w:t>
      </w:r>
      <w:r w:rsidRPr="00304DEF">
        <w:rPr>
          <w:rFonts w:ascii="Times New Roman" w:eastAsia="Times New Roman" w:hAnsi="Times New Roman" w:cs="Times New Roman"/>
          <w:i/>
          <w:iCs/>
          <w:sz w:val="24"/>
          <w:szCs w:val="16"/>
        </w:rPr>
        <w:t>b</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the remuneration is paid by, or on behalf of, an employer who is not a resident of the other Contracting State; and</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c</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the remuneration is not borne by a permanent establishment or a fixed base which the employer has in the other Contracting State.</w:t>
      </w:r>
    </w:p>
    <w:p w:rsidR="00304DEF" w:rsidRPr="00304DEF" w:rsidRDefault="00304DEF" w:rsidP="00304DEF">
      <w:pPr>
        <w:adjustRightInd w:val="0"/>
        <w:spacing w:after="12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3.</w:t>
      </w:r>
      <w:r w:rsidRPr="00304DEF">
        <w:rPr>
          <w:rFonts w:ascii="Times New Roman" w:eastAsia="Times New Roman" w:hAnsi="Times New Roman" w:cs="Times New Roman"/>
          <w:sz w:val="24"/>
          <w:szCs w:val="16"/>
        </w:rPr>
        <w:t xml:space="preserve"> Notwithstanding the provisions of paragraphs 1 and 2 of this Article, remuneration derived in respect of an employment exercised aboard a ship or aircraft operated by an enterprise which is a resident of a Contracting State in international traffic shall be taxable only in that Contracting State.</w:t>
      </w:r>
    </w:p>
    <w:p w:rsidR="00304DEF" w:rsidRPr="00304DEF" w:rsidRDefault="00304DEF" w:rsidP="00304DEF">
      <w:pPr>
        <w:adjustRightInd w:val="0"/>
        <w:spacing w:after="12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caps/>
          <w:sz w:val="24"/>
          <w:szCs w:val="14"/>
        </w:rPr>
        <w:t>Article 16</w:t>
      </w:r>
      <w:r w:rsidRPr="00304DEF">
        <w:rPr>
          <w:rFonts w:ascii="Times New Roman" w:eastAsia="Times New Roman" w:hAnsi="Times New Roman" w:cs="Times New Roman"/>
          <w:i/>
          <w:iCs/>
          <w:sz w:val="24"/>
          <w:szCs w:val="16"/>
        </w:rPr>
        <w:t xml:space="preserve"> </w:t>
      </w:r>
      <w:r w:rsidRPr="00304DEF">
        <w:rPr>
          <w:rFonts w:ascii="Times New Roman" w:eastAsia="Times New Roman" w:hAnsi="Times New Roman" w:cs="Times New Roman"/>
          <w:sz w:val="24"/>
          <w:szCs w:val="16"/>
        </w:rPr>
        <w:t xml:space="preserve">: </w:t>
      </w:r>
      <w:r w:rsidRPr="00304DEF">
        <w:rPr>
          <w:rFonts w:ascii="Times New Roman" w:eastAsia="Times New Roman" w:hAnsi="Times New Roman" w:cs="Times New Roman"/>
          <w:i/>
          <w:iCs/>
          <w:sz w:val="24"/>
          <w:szCs w:val="16"/>
        </w:rPr>
        <w:t>Directors’ fees</w:t>
      </w:r>
      <w:r w:rsidRPr="00304DEF">
        <w:rPr>
          <w:rFonts w:ascii="Times New Roman" w:eastAsia="Times New Roman" w:hAnsi="Times New Roman" w:cs="Times New Roman"/>
          <w:sz w:val="24"/>
          <w:szCs w:val="16"/>
        </w:rPr>
        <w:t xml:space="preserve"> - Directors’ fees and other similar payments derived by a resident of a Contracting State in his capacity as member of the Board of Directors of a company which is resident of the other Contracting State may be taxed in that other Contracting State.</w:t>
      </w:r>
    </w:p>
    <w:p w:rsidR="00304DEF" w:rsidRPr="00304DEF" w:rsidRDefault="00304DEF" w:rsidP="00304DEF">
      <w:pPr>
        <w:adjustRightInd w:val="0"/>
        <w:spacing w:after="12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caps/>
          <w:sz w:val="24"/>
          <w:szCs w:val="14"/>
        </w:rPr>
        <w:t>Article 17</w:t>
      </w:r>
      <w:r w:rsidRPr="00304DEF">
        <w:rPr>
          <w:rFonts w:ascii="Times New Roman" w:eastAsia="Times New Roman" w:hAnsi="Times New Roman" w:cs="Times New Roman"/>
          <w:i/>
          <w:iCs/>
          <w:sz w:val="24"/>
          <w:szCs w:val="16"/>
        </w:rPr>
        <w:t xml:space="preserve"> </w:t>
      </w:r>
      <w:r w:rsidRPr="00304DEF">
        <w:rPr>
          <w:rFonts w:ascii="Times New Roman" w:eastAsia="Times New Roman" w:hAnsi="Times New Roman" w:cs="Times New Roman"/>
          <w:sz w:val="24"/>
          <w:szCs w:val="16"/>
        </w:rPr>
        <w:t xml:space="preserve">: </w:t>
      </w:r>
      <w:r w:rsidRPr="00304DEF">
        <w:rPr>
          <w:rFonts w:ascii="Times New Roman" w:eastAsia="Times New Roman" w:hAnsi="Times New Roman" w:cs="Times New Roman"/>
          <w:i/>
          <w:iCs/>
          <w:sz w:val="24"/>
          <w:szCs w:val="16"/>
        </w:rPr>
        <w:t>Artistes and sportspersons</w:t>
      </w:r>
      <w:r w:rsidRPr="00304DEF">
        <w:rPr>
          <w:rFonts w:ascii="Times New Roman" w:eastAsia="Times New Roman" w:hAnsi="Times New Roman" w:cs="Times New Roman"/>
          <w:sz w:val="24"/>
          <w:szCs w:val="16"/>
        </w:rPr>
        <w:t xml:space="preserve"> - </w:t>
      </w:r>
      <w:r w:rsidRPr="00304DEF">
        <w:rPr>
          <w:rFonts w:ascii="Times New Roman" w:eastAsia="Times New Roman" w:hAnsi="Times New Roman" w:cs="Times New Roman"/>
          <w:i/>
          <w:iCs/>
          <w:sz w:val="24"/>
          <w:szCs w:val="16"/>
        </w:rPr>
        <w:t>1.</w:t>
      </w:r>
      <w:r w:rsidRPr="00304DEF">
        <w:rPr>
          <w:rFonts w:ascii="Times New Roman" w:eastAsia="Times New Roman" w:hAnsi="Times New Roman" w:cs="Times New Roman"/>
          <w:sz w:val="24"/>
          <w:szCs w:val="16"/>
        </w:rPr>
        <w:t xml:space="preserve"> Notwithstanding the provisions of Articles 14 and 15, income derived by a resident of a Contracting State as an entertainer, such as a theatre, motion picture, radio or television artiste, or a musician, or as a sportsperson, from his personal activities as such exercised in other Contracting State, may be taxed in that other Contracting State.</w:t>
      </w:r>
    </w:p>
    <w:p w:rsidR="00304DEF" w:rsidRPr="00304DEF" w:rsidRDefault="00304DEF" w:rsidP="00304DEF">
      <w:pPr>
        <w:adjustRightInd w:val="0"/>
        <w:spacing w:after="12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2.</w:t>
      </w:r>
      <w:r w:rsidRPr="00304DEF">
        <w:rPr>
          <w:rFonts w:ascii="Times New Roman" w:eastAsia="Times New Roman" w:hAnsi="Times New Roman" w:cs="Times New Roman"/>
          <w:sz w:val="24"/>
          <w:szCs w:val="16"/>
        </w:rPr>
        <w:t xml:space="preserve"> Where income in respect of personal activities exercised by an entertainer or a sportsperson in his capacity as such accrues not to the entertainer or sportsperson himself but to another person, that income may, notwithstanding the provisions of Articles 7, 14 and 15, be taxed in the Contracting State in which the activities of the entertainer or sportsperson are exercised.</w:t>
      </w:r>
    </w:p>
    <w:p w:rsidR="00304DEF" w:rsidRPr="00304DEF" w:rsidRDefault="00304DEF" w:rsidP="00304DEF">
      <w:pPr>
        <w:adjustRightInd w:val="0"/>
        <w:spacing w:after="12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3.</w:t>
      </w:r>
      <w:r w:rsidRPr="00304DEF">
        <w:rPr>
          <w:rFonts w:ascii="Times New Roman" w:eastAsia="Times New Roman" w:hAnsi="Times New Roman" w:cs="Times New Roman"/>
          <w:sz w:val="24"/>
          <w:szCs w:val="16"/>
        </w:rPr>
        <w:t xml:space="preserve"> Notwithstanding the provisions of paragraphs 1 and 2, income derived by entertainers or sportsperson who are residents of a Contracting State from the activities exercised in the other Contracting State either as a part of culture exchange between the Contracting States or supported wholly or substantially from the public funds in either of the Contracting States or political sub-divisions or local authorities thereof, shall be exempt from tax in that other Contracting State.</w:t>
      </w:r>
    </w:p>
    <w:p w:rsidR="00304DEF" w:rsidRPr="00304DEF" w:rsidRDefault="00304DEF" w:rsidP="00304DEF">
      <w:pPr>
        <w:adjustRightInd w:val="0"/>
        <w:spacing w:after="12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caps/>
          <w:sz w:val="24"/>
          <w:szCs w:val="14"/>
        </w:rPr>
        <w:t>Article 18</w:t>
      </w:r>
      <w:r w:rsidRPr="00304DEF">
        <w:rPr>
          <w:rFonts w:ascii="Times New Roman" w:eastAsia="Times New Roman" w:hAnsi="Times New Roman" w:cs="Times New Roman"/>
          <w:i/>
          <w:iCs/>
          <w:sz w:val="24"/>
          <w:szCs w:val="16"/>
        </w:rPr>
        <w:t xml:space="preserve"> </w:t>
      </w:r>
      <w:r w:rsidRPr="00304DEF">
        <w:rPr>
          <w:rFonts w:ascii="Times New Roman" w:eastAsia="Times New Roman" w:hAnsi="Times New Roman" w:cs="Times New Roman"/>
          <w:sz w:val="24"/>
          <w:szCs w:val="16"/>
        </w:rPr>
        <w:t xml:space="preserve">: </w:t>
      </w:r>
      <w:r w:rsidRPr="00304DEF">
        <w:rPr>
          <w:rFonts w:ascii="Times New Roman" w:eastAsia="Times New Roman" w:hAnsi="Times New Roman" w:cs="Times New Roman"/>
          <w:i/>
          <w:iCs/>
          <w:sz w:val="24"/>
          <w:szCs w:val="16"/>
        </w:rPr>
        <w:t>Pensions</w:t>
      </w:r>
      <w:r w:rsidRPr="00304DEF">
        <w:rPr>
          <w:rFonts w:ascii="Times New Roman" w:eastAsia="Times New Roman" w:hAnsi="Times New Roman" w:cs="Times New Roman"/>
          <w:sz w:val="24"/>
          <w:szCs w:val="16"/>
        </w:rPr>
        <w:t xml:space="preserve"> - </w:t>
      </w:r>
      <w:r w:rsidRPr="00304DEF">
        <w:rPr>
          <w:rFonts w:ascii="Times New Roman" w:eastAsia="Times New Roman" w:hAnsi="Times New Roman" w:cs="Times New Roman"/>
          <w:i/>
          <w:iCs/>
          <w:sz w:val="24"/>
          <w:szCs w:val="16"/>
        </w:rPr>
        <w:t>1.</w:t>
      </w:r>
      <w:r w:rsidRPr="00304DEF">
        <w:rPr>
          <w:rFonts w:ascii="Times New Roman" w:eastAsia="Times New Roman" w:hAnsi="Times New Roman" w:cs="Times New Roman"/>
          <w:sz w:val="24"/>
          <w:szCs w:val="16"/>
        </w:rPr>
        <w:t xml:space="preserve"> Subject to the provisions of paragraph 2 of Article 19, pensions, annuity and other similar remuneration paid to a resident of a Contracting State in consideration of past employment shall be taxable only in that Contracting State.</w:t>
      </w:r>
    </w:p>
    <w:p w:rsidR="00304DEF" w:rsidRPr="00304DEF" w:rsidRDefault="00304DEF" w:rsidP="00304DEF">
      <w:pPr>
        <w:adjustRightInd w:val="0"/>
        <w:spacing w:after="12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2.</w:t>
      </w:r>
      <w:r w:rsidRPr="00304DEF">
        <w:rPr>
          <w:rFonts w:ascii="Times New Roman" w:eastAsia="Times New Roman" w:hAnsi="Times New Roman" w:cs="Times New Roman"/>
          <w:sz w:val="24"/>
          <w:szCs w:val="16"/>
        </w:rPr>
        <w:t xml:space="preserve"> Notwithstanding the provisions of paragraph 1, pensions, annuity paid and other similar payments made by the Government of a Contracting State or a political sub-division or a local authority thereof under a public welfare scheme of the special security system of that Contracting State shall be taxable only in that Contracting State.</w:t>
      </w:r>
    </w:p>
    <w:p w:rsidR="00304DEF" w:rsidRPr="00304DEF" w:rsidRDefault="00304DEF" w:rsidP="00304DEF">
      <w:pPr>
        <w:adjustRightInd w:val="0"/>
        <w:spacing w:after="12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caps/>
          <w:sz w:val="24"/>
          <w:szCs w:val="14"/>
        </w:rPr>
        <w:t>Article 19</w:t>
      </w:r>
      <w:r w:rsidRPr="00304DEF">
        <w:rPr>
          <w:rFonts w:ascii="Times New Roman" w:eastAsia="Times New Roman" w:hAnsi="Times New Roman" w:cs="Times New Roman"/>
          <w:i/>
          <w:iCs/>
          <w:sz w:val="24"/>
          <w:szCs w:val="16"/>
        </w:rPr>
        <w:t xml:space="preserve"> </w:t>
      </w:r>
      <w:r w:rsidRPr="00304DEF">
        <w:rPr>
          <w:rFonts w:ascii="Times New Roman" w:eastAsia="Times New Roman" w:hAnsi="Times New Roman" w:cs="Times New Roman"/>
          <w:sz w:val="24"/>
          <w:szCs w:val="16"/>
        </w:rPr>
        <w:t xml:space="preserve">: </w:t>
      </w:r>
      <w:r w:rsidRPr="00304DEF">
        <w:rPr>
          <w:rFonts w:ascii="Times New Roman" w:eastAsia="Times New Roman" w:hAnsi="Times New Roman" w:cs="Times New Roman"/>
          <w:i/>
          <w:iCs/>
          <w:sz w:val="24"/>
          <w:szCs w:val="16"/>
        </w:rPr>
        <w:t>Remuneration and pensions in respect of Government services</w:t>
      </w:r>
      <w:r w:rsidRPr="00304DEF">
        <w:rPr>
          <w:rFonts w:ascii="Times New Roman" w:eastAsia="Times New Roman" w:hAnsi="Times New Roman" w:cs="Times New Roman"/>
          <w:sz w:val="24"/>
          <w:szCs w:val="16"/>
        </w:rPr>
        <w:t xml:space="preserve"> - </w:t>
      </w:r>
      <w:r w:rsidRPr="00304DEF">
        <w:rPr>
          <w:rFonts w:ascii="Times New Roman" w:eastAsia="Times New Roman" w:hAnsi="Times New Roman" w:cs="Times New Roman"/>
          <w:i/>
          <w:iCs/>
          <w:sz w:val="24"/>
          <w:szCs w:val="16"/>
        </w:rPr>
        <w:t xml:space="preserve"> 1.</w:t>
      </w:r>
      <w:r w:rsidRPr="00304DEF">
        <w:rPr>
          <w:rFonts w:ascii="Times New Roman" w:eastAsia="Times New Roman" w:hAnsi="Times New Roman" w:cs="Times New Roman"/>
          <w:sz w:val="24"/>
          <w:szCs w:val="16"/>
        </w:rPr>
        <w:t xml:space="preserve"> (</w:t>
      </w:r>
      <w:r w:rsidRPr="00304DEF">
        <w:rPr>
          <w:rFonts w:ascii="Times New Roman" w:eastAsia="Times New Roman" w:hAnsi="Times New Roman" w:cs="Times New Roman"/>
          <w:i/>
          <w:iCs/>
          <w:sz w:val="24"/>
          <w:szCs w:val="16"/>
        </w:rPr>
        <w:t>a</w:t>
      </w:r>
      <w:r w:rsidRPr="00304DEF">
        <w:rPr>
          <w:rFonts w:ascii="Times New Roman" w:eastAsia="Times New Roman" w:hAnsi="Times New Roman" w:cs="Times New Roman"/>
          <w:sz w:val="24"/>
          <w:szCs w:val="16"/>
        </w:rPr>
        <w:t>) Remuneration, other than pension, paid by the Government of a Contracting State or a political sub-division or a local authority thereof to an individual in respect of services rendered to the Government of that Contracting State or a political sub-division or local authority thereof, in the discharge of functions of a governmental nature, shall be taxable only in that Contracting State.</w:t>
      </w:r>
    </w:p>
    <w:p w:rsidR="00304DEF" w:rsidRPr="00304DEF" w:rsidRDefault="00304DEF" w:rsidP="00304DEF">
      <w:pPr>
        <w:adjustRightInd w:val="0"/>
        <w:spacing w:after="12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i/>
          <w:iCs/>
          <w:sz w:val="24"/>
          <w:szCs w:val="16"/>
        </w:rPr>
        <w:t>b</w:t>
      </w:r>
      <w:r w:rsidRPr="00304DEF">
        <w:rPr>
          <w:rFonts w:ascii="Times New Roman" w:eastAsia="Times New Roman" w:hAnsi="Times New Roman" w:cs="Times New Roman"/>
          <w:sz w:val="24"/>
          <w:szCs w:val="16"/>
        </w:rPr>
        <w:t>) However, such remuneration shall be taxable only in the other Contracting State if the services are rendered in that other Contracting State and the individual is a resident of that other Contracting State who :</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i</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is a national of that other Contracting State; or</w:t>
      </w:r>
    </w:p>
    <w:p w:rsidR="00304DEF" w:rsidRPr="00304DEF" w:rsidRDefault="00304DEF" w:rsidP="00304DEF">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lastRenderedPageBreak/>
        <w:tab/>
        <w:t>(</w:t>
      </w:r>
      <w:r w:rsidRPr="00304DEF">
        <w:rPr>
          <w:rFonts w:ascii="Times New Roman" w:eastAsia="Times New Roman" w:hAnsi="Times New Roman" w:cs="Times New Roman"/>
          <w:i/>
          <w:iCs/>
          <w:sz w:val="24"/>
          <w:szCs w:val="16"/>
        </w:rPr>
        <w:t>ii</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did not become a resident of that other Contracting State solely for the purpose of rendering the services.</w:t>
      </w:r>
    </w:p>
    <w:p w:rsidR="00304DEF" w:rsidRPr="00304DEF" w:rsidRDefault="00304DEF" w:rsidP="00304DEF">
      <w:pPr>
        <w:adjustRightInd w:val="0"/>
        <w:spacing w:after="12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2.</w:t>
      </w:r>
      <w:r w:rsidRPr="00304DEF">
        <w:rPr>
          <w:rFonts w:ascii="Times New Roman" w:eastAsia="Times New Roman" w:hAnsi="Times New Roman" w:cs="Times New Roman"/>
          <w:sz w:val="24"/>
          <w:szCs w:val="16"/>
        </w:rPr>
        <w:t xml:space="preserve"> (</w:t>
      </w:r>
      <w:r w:rsidRPr="00304DEF">
        <w:rPr>
          <w:rFonts w:ascii="Times New Roman" w:eastAsia="Times New Roman" w:hAnsi="Times New Roman" w:cs="Times New Roman"/>
          <w:i/>
          <w:iCs/>
          <w:sz w:val="24"/>
          <w:szCs w:val="16"/>
        </w:rPr>
        <w:t>a</w:t>
      </w:r>
      <w:r w:rsidRPr="00304DEF">
        <w:rPr>
          <w:rFonts w:ascii="Times New Roman" w:eastAsia="Times New Roman" w:hAnsi="Times New Roman" w:cs="Times New Roman"/>
          <w:sz w:val="24"/>
          <w:szCs w:val="16"/>
        </w:rPr>
        <w:t>) Any pension paid by, or out of funds to which contributions are made by the Government of a Contracting State or a political sub-division or a local authority thereof to an individual in respect of services rendered to the Government of that Contracting State or a political sub-division or a local authority thereof shall be taxable only in the Contracting State.</w:t>
      </w:r>
    </w:p>
    <w:p w:rsidR="00304DEF" w:rsidRPr="00304DEF" w:rsidRDefault="00304DEF" w:rsidP="00304DEF">
      <w:pPr>
        <w:adjustRightInd w:val="0"/>
        <w:spacing w:after="12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i/>
          <w:iCs/>
          <w:sz w:val="24"/>
          <w:szCs w:val="16"/>
        </w:rPr>
        <w:t>b</w:t>
      </w:r>
      <w:r w:rsidRPr="00304DEF">
        <w:rPr>
          <w:rFonts w:ascii="Times New Roman" w:eastAsia="Times New Roman" w:hAnsi="Times New Roman" w:cs="Times New Roman"/>
          <w:sz w:val="24"/>
          <w:szCs w:val="16"/>
        </w:rPr>
        <w:t>) However, such pension shall be taxable only in the other Contracting State if the individual is a resident of, and a national of, that other Contracting State.</w:t>
      </w:r>
    </w:p>
    <w:p w:rsidR="00304DEF" w:rsidRPr="00304DEF" w:rsidRDefault="00304DEF" w:rsidP="00304DEF">
      <w:pPr>
        <w:adjustRightInd w:val="0"/>
        <w:spacing w:after="12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3.</w:t>
      </w:r>
      <w:r w:rsidRPr="00304DEF">
        <w:rPr>
          <w:rFonts w:ascii="Times New Roman" w:eastAsia="Times New Roman" w:hAnsi="Times New Roman" w:cs="Times New Roman"/>
          <w:sz w:val="24"/>
          <w:szCs w:val="16"/>
        </w:rPr>
        <w:t xml:space="preserve"> The provisions of Articles 15, 16, 17 and 18 shall apply to remuneration and pensions in respect of services rendered in connection with a business carried on by the Government of a Contracting State or a political sub-division or a local authority thereof.</w:t>
      </w:r>
    </w:p>
    <w:p w:rsidR="00304DEF" w:rsidRPr="00304DEF" w:rsidRDefault="00304DEF" w:rsidP="00304DEF">
      <w:pPr>
        <w:adjustRightInd w:val="0"/>
        <w:spacing w:after="4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caps/>
          <w:sz w:val="24"/>
          <w:szCs w:val="14"/>
        </w:rPr>
        <w:t>Article 20</w:t>
      </w:r>
      <w:r w:rsidRPr="00304DEF">
        <w:rPr>
          <w:rFonts w:ascii="Times New Roman" w:eastAsia="Times New Roman" w:hAnsi="Times New Roman" w:cs="Times New Roman"/>
          <w:i/>
          <w:iCs/>
          <w:sz w:val="24"/>
          <w:szCs w:val="16"/>
        </w:rPr>
        <w:t xml:space="preserve"> </w:t>
      </w:r>
      <w:r w:rsidRPr="00304DEF">
        <w:rPr>
          <w:rFonts w:ascii="Times New Roman" w:eastAsia="Times New Roman" w:hAnsi="Times New Roman" w:cs="Times New Roman"/>
          <w:sz w:val="24"/>
          <w:szCs w:val="16"/>
        </w:rPr>
        <w:t xml:space="preserve">: </w:t>
      </w:r>
      <w:r w:rsidRPr="00304DEF">
        <w:rPr>
          <w:rFonts w:ascii="Times New Roman" w:eastAsia="Times New Roman" w:hAnsi="Times New Roman" w:cs="Times New Roman"/>
          <w:i/>
          <w:iCs/>
          <w:sz w:val="24"/>
          <w:szCs w:val="16"/>
        </w:rPr>
        <w:t>Payments received by professors, teachers and research scholars -</w:t>
      </w:r>
      <w:r w:rsidRPr="00304DEF">
        <w:rPr>
          <w:rFonts w:ascii="Times New Roman" w:eastAsia="Times New Roman" w:hAnsi="Times New Roman" w:cs="Times New Roman"/>
          <w:sz w:val="24"/>
          <w:szCs w:val="16"/>
        </w:rPr>
        <w:t xml:space="preserve"> </w:t>
      </w:r>
      <w:r w:rsidRPr="00304DEF">
        <w:rPr>
          <w:rFonts w:ascii="Times New Roman" w:eastAsia="Times New Roman" w:hAnsi="Times New Roman" w:cs="Times New Roman"/>
          <w:i/>
          <w:iCs/>
          <w:sz w:val="24"/>
          <w:szCs w:val="16"/>
        </w:rPr>
        <w:t>1.</w:t>
      </w:r>
      <w:r w:rsidRPr="00304DEF">
        <w:rPr>
          <w:rFonts w:ascii="Times New Roman" w:eastAsia="Times New Roman" w:hAnsi="Times New Roman" w:cs="Times New Roman"/>
          <w:sz w:val="24"/>
          <w:szCs w:val="16"/>
        </w:rPr>
        <w:t xml:space="preserve"> An individual who is, or immediately before visiting a Contracting State was, a resident of the other Contracting State and is present in the first-mentioned Contracting State for the primary purpose of teaching giving lectures or conducting research at a university, college, school or educational institution or scientific research institution approved by the Government of the first-mentioned Contracting State shall be exempt from tax in the first mentioned Contracting State, for a period of three years from the date of his arrival in the first-mentioned Contracting State, in respect of remuneration for such teaching, lectures or research.</w:t>
      </w:r>
    </w:p>
    <w:p w:rsidR="00304DEF" w:rsidRPr="00304DEF" w:rsidRDefault="00304DEF" w:rsidP="00304DEF">
      <w:pPr>
        <w:adjustRightInd w:val="0"/>
        <w:spacing w:after="4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2.</w:t>
      </w:r>
      <w:r w:rsidRPr="00304DEF">
        <w:rPr>
          <w:rFonts w:ascii="Times New Roman" w:eastAsia="Times New Roman" w:hAnsi="Times New Roman" w:cs="Times New Roman"/>
          <w:sz w:val="24"/>
          <w:szCs w:val="16"/>
        </w:rPr>
        <w:t xml:space="preserve"> This Article shall not apply to income from research if such research is undertaken primarily for the private benefit of a specific person or persons.</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caps/>
          <w:sz w:val="24"/>
          <w:szCs w:val="14"/>
        </w:rPr>
        <w:t>Article 21</w:t>
      </w:r>
      <w:r w:rsidRPr="00304DEF">
        <w:rPr>
          <w:rFonts w:ascii="Times New Roman" w:eastAsia="Times New Roman" w:hAnsi="Times New Roman" w:cs="Times New Roman"/>
          <w:i/>
          <w:iCs/>
          <w:sz w:val="24"/>
          <w:szCs w:val="16"/>
        </w:rPr>
        <w:t xml:space="preserve"> </w:t>
      </w:r>
      <w:r w:rsidRPr="00304DEF">
        <w:rPr>
          <w:rFonts w:ascii="Times New Roman" w:eastAsia="Times New Roman" w:hAnsi="Times New Roman" w:cs="Times New Roman"/>
          <w:sz w:val="24"/>
          <w:szCs w:val="16"/>
        </w:rPr>
        <w:t xml:space="preserve">: </w:t>
      </w:r>
      <w:r w:rsidRPr="00304DEF">
        <w:rPr>
          <w:rFonts w:ascii="Times New Roman" w:eastAsia="Times New Roman" w:hAnsi="Times New Roman" w:cs="Times New Roman"/>
          <w:i/>
          <w:iCs/>
          <w:sz w:val="24"/>
          <w:szCs w:val="16"/>
        </w:rPr>
        <w:t>Payments received by students, trainees and apprentices - 1.</w:t>
      </w:r>
      <w:r w:rsidRPr="00304DEF">
        <w:rPr>
          <w:rFonts w:ascii="Times New Roman" w:eastAsia="Times New Roman" w:hAnsi="Times New Roman" w:cs="Times New Roman"/>
          <w:sz w:val="24"/>
          <w:szCs w:val="16"/>
        </w:rPr>
        <w:t xml:space="preserve"> A student, business apprentice or trainee who is or was immediately before visiting a Contracting State a resident of the other Contracting State and who is present in the first-mentioned State solely for the purpose of his education, training shall be exempt from tax in that first-mentioned State on the following payments or income received or derived by him for the purpose of his maintenance, education or training :</w:t>
      </w:r>
    </w:p>
    <w:p w:rsidR="00304DEF" w:rsidRPr="00304DEF" w:rsidRDefault="00304DEF" w:rsidP="00304DE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a</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payments derived from sources outside that Contracting State for the purpose of his maintenance, education, study, research or training;</w:t>
      </w:r>
    </w:p>
    <w:p w:rsidR="00304DEF" w:rsidRPr="00304DEF" w:rsidRDefault="00304DEF" w:rsidP="00304DE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b</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grants, scholarships or awards supplied by the Government or a scientific, educational, cultural or other tax-exempt organization; and</w:t>
      </w:r>
    </w:p>
    <w:p w:rsidR="00304DEF" w:rsidRPr="00304DEF" w:rsidRDefault="00304DEF" w:rsidP="00304DE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c</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income derived from personal services performed in that Contracting State for the purpose of maintenance.</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2.</w:t>
      </w:r>
      <w:r w:rsidRPr="00304DEF">
        <w:rPr>
          <w:rFonts w:ascii="Times New Roman" w:eastAsia="Times New Roman" w:hAnsi="Times New Roman" w:cs="Times New Roman"/>
          <w:sz w:val="24"/>
          <w:szCs w:val="16"/>
        </w:rPr>
        <w:t xml:space="preserve"> The benefits of this Article shall extend only for such period of time as may be reasonable or customarily required to complete the education or training undertaken, but in no event shall any individual have the benefits of this Article, for more than five consecutive years from the date of his first arrival in that Contracting State.</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caps/>
          <w:sz w:val="24"/>
          <w:szCs w:val="14"/>
        </w:rPr>
        <w:t>Article 22</w:t>
      </w:r>
      <w:r w:rsidRPr="00304DEF">
        <w:rPr>
          <w:rFonts w:ascii="Times New Roman" w:eastAsia="Times New Roman" w:hAnsi="Times New Roman" w:cs="Times New Roman"/>
          <w:i/>
          <w:iCs/>
          <w:sz w:val="24"/>
          <w:szCs w:val="16"/>
        </w:rPr>
        <w:t xml:space="preserve"> </w:t>
      </w:r>
      <w:r w:rsidRPr="00304DEF">
        <w:rPr>
          <w:rFonts w:ascii="Times New Roman" w:eastAsia="Times New Roman" w:hAnsi="Times New Roman" w:cs="Times New Roman"/>
          <w:sz w:val="24"/>
          <w:szCs w:val="16"/>
        </w:rPr>
        <w:t xml:space="preserve">: </w:t>
      </w:r>
      <w:r w:rsidRPr="00304DEF">
        <w:rPr>
          <w:rFonts w:ascii="Times New Roman" w:eastAsia="Times New Roman" w:hAnsi="Times New Roman" w:cs="Times New Roman"/>
          <w:i/>
          <w:iCs/>
          <w:sz w:val="24"/>
          <w:szCs w:val="16"/>
        </w:rPr>
        <w:t>Other income - 1.</w:t>
      </w:r>
      <w:r w:rsidRPr="00304DEF">
        <w:rPr>
          <w:rFonts w:ascii="Times New Roman" w:eastAsia="Times New Roman" w:hAnsi="Times New Roman" w:cs="Times New Roman"/>
          <w:sz w:val="24"/>
          <w:szCs w:val="16"/>
        </w:rPr>
        <w:t xml:space="preserve"> Items of income of a resident of a Contracting State, wherever arising, not dealt with in the foregoing Articles of this Agreement shall be taxable only in that Contracting State.</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2.</w:t>
      </w:r>
      <w:r w:rsidRPr="00304DEF">
        <w:rPr>
          <w:rFonts w:ascii="Times New Roman" w:eastAsia="Times New Roman" w:hAnsi="Times New Roman" w:cs="Times New Roman"/>
          <w:sz w:val="24"/>
          <w:szCs w:val="16"/>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w:t>
      </w:r>
      <w:r w:rsidRPr="00304DEF">
        <w:rPr>
          <w:rFonts w:ascii="Times New Roman" w:eastAsia="Times New Roman" w:hAnsi="Times New Roman" w:cs="Times New Roman"/>
          <w:sz w:val="24"/>
          <w:szCs w:val="16"/>
        </w:rPr>
        <w:lastRenderedPageBreak/>
        <w:t>establishment situated therein, or performs in that other Contracting State independent personal services from a fixed base situated therein, and the right or property in respect of which the income is paid is effectively connected with such permanent establishment or fixed base. In such case the provisions of Article 7 or Article 14, as the case may be, shall apply.</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3.</w:t>
      </w:r>
      <w:r w:rsidRPr="00304DEF">
        <w:rPr>
          <w:rFonts w:ascii="Times New Roman" w:eastAsia="Times New Roman" w:hAnsi="Times New Roman" w:cs="Times New Roman"/>
          <w:sz w:val="24"/>
          <w:szCs w:val="16"/>
        </w:rPr>
        <w:t xml:space="preserve"> Notwithstanding the provisions of paragraphs 1 and 2, items of income of a resident of a Contracting State not dealt within the foregoing Articles of this Agreement and arising in the other Contracting State may be taxed in that other Contracting State.</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caps/>
          <w:sz w:val="24"/>
          <w:szCs w:val="14"/>
        </w:rPr>
        <w:t>Article 23</w:t>
      </w:r>
      <w:r w:rsidRPr="00304DEF">
        <w:rPr>
          <w:rFonts w:ascii="Times New Roman" w:eastAsia="Times New Roman" w:hAnsi="Times New Roman" w:cs="Times New Roman"/>
          <w:i/>
          <w:iCs/>
          <w:sz w:val="24"/>
          <w:szCs w:val="16"/>
        </w:rPr>
        <w:t xml:space="preserve"> </w:t>
      </w:r>
      <w:r w:rsidRPr="00304DEF">
        <w:rPr>
          <w:rFonts w:ascii="Times New Roman" w:eastAsia="Times New Roman" w:hAnsi="Times New Roman" w:cs="Times New Roman"/>
          <w:sz w:val="24"/>
          <w:szCs w:val="16"/>
        </w:rPr>
        <w:t xml:space="preserve">: </w:t>
      </w:r>
      <w:r w:rsidRPr="00304DEF">
        <w:rPr>
          <w:rFonts w:ascii="Times New Roman" w:eastAsia="Times New Roman" w:hAnsi="Times New Roman" w:cs="Times New Roman"/>
          <w:i/>
          <w:iCs/>
          <w:sz w:val="24"/>
          <w:szCs w:val="16"/>
        </w:rPr>
        <w:t>Methods for the elimination of double taxation - 1.</w:t>
      </w:r>
      <w:r w:rsidRPr="00304DEF">
        <w:rPr>
          <w:rFonts w:ascii="Times New Roman" w:eastAsia="Times New Roman" w:hAnsi="Times New Roman" w:cs="Times New Roman"/>
          <w:sz w:val="24"/>
          <w:szCs w:val="16"/>
        </w:rPr>
        <w:t xml:space="preserve"> In China, double taxation shall be eliminated as follows :</w:t>
      </w:r>
    </w:p>
    <w:p w:rsidR="00304DEF" w:rsidRPr="00304DEF" w:rsidRDefault="00304DEF" w:rsidP="00304DE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a</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Where a resident of China derives income from India the amount of tax on that income payable in India in accordance with the provisions of this Agreement, may be credited against the Chinese tax imposed on that resident. The amount of credit, however, shall not exceed the amount of the Chinese tax on that income computed in accordance with the taxation laws and regulations of China.</w:t>
      </w:r>
    </w:p>
    <w:p w:rsidR="00304DEF" w:rsidRPr="00304DEF" w:rsidRDefault="00304DEF" w:rsidP="00304DE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b</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Where the income derived from India is a dividend paid by a company which is a resident of India to a company which is a resident of China and which owns not less than 10 per cent of the shares of the company paying the dividend, the credit shall take into account the tax paid to India by the company paying the dividend in respect of its income.</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2.</w:t>
      </w:r>
      <w:r w:rsidRPr="00304DEF">
        <w:rPr>
          <w:rFonts w:ascii="Times New Roman" w:eastAsia="Times New Roman" w:hAnsi="Times New Roman" w:cs="Times New Roman"/>
          <w:sz w:val="24"/>
          <w:szCs w:val="16"/>
        </w:rPr>
        <w:t xml:space="preserve"> In India, double taxation shall be eliminated as follows :</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Where a resident of India derives income which, in accordance with the provisions of this Agreement, may be taxed in China, India shall allow as a deduction from the tax on the income of that resident an amount equal to the income-tax paid in China whether directly or by deduction. Such deduction shall not, however, exceed that part of the income-tax (as computed before the deduction is given) which is attributable, as the case may be, to the income which may be taxed in China.</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3.</w:t>
      </w:r>
      <w:r w:rsidRPr="00304DEF">
        <w:rPr>
          <w:rFonts w:ascii="Times New Roman" w:eastAsia="Times New Roman" w:hAnsi="Times New Roman" w:cs="Times New Roman"/>
          <w:sz w:val="24"/>
          <w:szCs w:val="16"/>
        </w:rPr>
        <w:t xml:space="preserve"> The tax paid in a Contracting State mentioned in paragraphs 1 and 2 of this Article shall be deemed to include the tax which would have been payable but for the legal provisions concerning tax reduction exemption or other tax incentives of the Contracting States for the promotion of economic development.</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caps/>
          <w:sz w:val="24"/>
          <w:szCs w:val="14"/>
        </w:rPr>
        <w:t>Article 24</w:t>
      </w:r>
      <w:r w:rsidRPr="00304DEF">
        <w:rPr>
          <w:rFonts w:ascii="Times New Roman" w:eastAsia="Times New Roman" w:hAnsi="Times New Roman" w:cs="Times New Roman"/>
          <w:i/>
          <w:iCs/>
          <w:sz w:val="24"/>
          <w:szCs w:val="16"/>
        </w:rPr>
        <w:t xml:space="preserve"> </w:t>
      </w:r>
      <w:r w:rsidRPr="00304DEF">
        <w:rPr>
          <w:rFonts w:ascii="Times New Roman" w:eastAsia="Times New Roman" w:hAnsi="Times New Roman" w:cs="Times New Roman"/>
          <w:sz w:val="24"/>
          <w:szCs w:val="16"/>
        </w:rPr>
        <w:t xml:space="preserve">: </w:t>
      </w:r>
      <w:r w:rsidRPr="00304DEF">
        <w:rPr>
          <w:rFonts w:ascii="Times New Roman" w:eastAsia="Times New Roman" w:hAnsi="Times New Roman" w:cs="Times New Roman"/>
          <w:i/>
          <w:iCs/>
          <w:sz w:val="24"/>
          <w:szCs w:val="16"/>
        </w:rPr>
        <w:t>Non-discrimination - 1.</w:t>
      </w:r>
      <w:r w:rsidRPr="00304DEF">
        <w:rPr>
          <w:rFonts w:ascii="Times New Roman" w:eastAsia="Times New Roman" w:hAnsi="Times New Roman" w:cs="Times New Roman"/>
          <w:sz w:val="24"/>
          <w:szCs w:val="16"/>
        </w:rPr>
        <w:t xml:space="preserve"> Nationals of a Contracting State shall not be subjected in the other Contracting State to any taxation or any requirement connected therewith, which is other or more burdensome than the taxation and connected requirements to  which nationals of that other Contracting State in the same circumstances are or may be subjected.</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2.</w:t>
      </w:r>
      <w:r w:rsidRPr="00304DEF">
        <w:rPr>
          <w:rFonts w:ascii="Times New Roman" w:eastAsia="Times New Roman" w:hAnsi="Times New Roman" w:cs="Times New Roman"/>
          <w:sz w:val="24"/>
          <w:szCs w:val="16"/>
        </w:rPr>
        <w:t xml:space="preserve"> The taxation on a permanent establishment which an enterprise of a Contracting State has in the other Contracting State shall not be less favourably levied in that other Contracting State than the taxation levied on enterprises of that other Contracting State carrying on the same activities in the same circumstances or under the same conditions.</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3.</w:t>
      </w:r>
      <w:r w:rsidRPr="00304DEF">
        <w:rPr>
          <w:rFonts w:ascii="Times New Roman" w:eastAsia="Times New Roman" w:hAnsi="Times New Roman" w:cs="Times New Roman"/>
          <w:sz w:val="24"/>
          <w:szCs w:val="16"/>
        </w:rPr>
        <w:t xml:space="preserve"> Where a Contracting State charges the profits of a permanent establishment which an enterprise of the other Contracting State has in the first-mentioned Contracting State at a rate of tax which is different from that imposed on the profits of a similar enterprise of the first-mentioned Contracting State, it shall not be construed as discrimination under this Article.</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4.</w:t>
      </w:r>
      <w:r w:rsidRPr="00304DEF">
        <w:rPr>
          <w:rFonts w:ascii="Times New Roman" w:eastAsia="Times New Roman" w:hAnsi="Times New Roman" w:cs="Times New Roman"/>
          <w:sz w:val="24"/>
          <w:szCs w:val="16"/>
        </w:rPr>
        <w:t xml:space="preserve"> Nothing contained in this Article shall be construed as obliging a Contracting State to grant to residents of the other Contracting State any personal allowances, reliefs and deductions for </w:t>
      </w:r>
      <w:r w:rsidRPr="00304DEF">
        <w:rPr>
          <w:rFonts w:ascii="Times New Roman" w:eastAsia="Times New Roman" w:hAnsi="Times New Roman" w:cs="Times New Roman"/>
          <w:sz w:val="24"/>
          <w:szCs w:val="16"/>
        </w:rPr>
        <w:lastRenderedPageBreak/>
        <w:t>taxation purposes on account of civil status or family responsibilities which it grants to its own residents.</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5.</w:t>
      </w:r>
      <w:r w:rsidRPr="00304DEF">
        <w:rPr>
          <w:rFonts w:ascii="Times New Roman" w:eastAsia="Times New Roman" w:hAnsi="Times New Roman" w:cs="Times New Roman"/>
          <w:sz w:val="24"/>
          <w:szCs w:val="16"/>
        </w:rPr>
        <w:t xml:space="preserve"> Except where the provisions of paragraphs 1 of Article 9, paragraph 7 of Article 11, or paragraph 7 of Article 12, apply, interest, royalties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 subject to the provisions of domestic laws of that Contracting State.</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6.</w:t>
      </w:r>
      <w:r w:rsidRPr="00304DEF">
        <w:rPr>
          <w:rFonts w:ascii="Times New Roman" w:eastAsia="Times New Roman" w:hAnsi="Times New Roman" w:cs="Times New Roman"/>
          <w:sz w:val="24"/>
          <w:szCs w:val="16"/>
        </w:rPr>
        <w:t xml:space="preserve"> 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the first-mentioned State are or may be subjected in the same circumstances and under the same conditions.</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7.</w:t>
      </w:r>
      <w:r w:rsidRPr="00304DEF">
        <w:rPr>
          <w:rFonts w:ascii="Times New Roman" w:eastAsia="Times New Roman" w:hAnsi="Times New Roman" w:cs="Times New Roman"/>
          <w:sz w:val="24"/>
          <w:szCs w:val="16"/>
        </w:rPr>
        <w:t xml:space="preserve"> In this Article, the term “taxation” means taxes which are the subject of this Agreement.</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caps/>
          <w:sz w:val="24"/>
          <w:szCs w:val="14"/>
        </w:rPr>
        <w:t>Article 25</w:t>
      </w:r>
      <w:r w:rsidRPr="00304DEF">
        <w:rPr>
          <w:rFonts w:ascii="Times New Roman" w:eastAsia="Times New Roman" w:hAnsi="Times New Roman" w:cs="Times New Roman"/>
          <w:i/>
          <w:iCs/>
          <w:sz w:val="24"/>
          <w:szCs w:val="16"/>
        </w:rPr>
        <w:t xml:space="preserve"> </w:t>
      </w:r>
      <w:r w:rsidRPr="00304DEF">
        <w:rPr>
          <w:rFonts w:ascii="Times New Roman" w:eastAsia="Times New Roman" w:hAnsi="Times New Roman" w:cs="Times New Roman"/>
          <w:sz w:val="24"/>
          <w:szCs w:val="16"/>
        </w:rPr>
        <w:t xml:space="preserve">: </w:t>
      </w:r>
      <w:r w:rsidRPr="00304DEF">
        <w:rPr>
          <w:rFonts w:ascii="Times New Roman" w:eastAsia="Times New Roman" w:hAnsi="Times New Roman" w:cs="Times New Roman"/>
          <w:i/>
          <w:iCs/>
          <w:sz w:val="24"/>
          <w:szCs w:val="16"/>
        </w:rPr>
        <w:t>Mutual agreement procedure - 1.</w:t>
      </w:r>
      <w:r w:rsidRPr="00304DEF">
        <w:rPr>
          <w:rFonts w:ascii="Times New Roman" w:eastAsia="Times New Roman" w:hAnsi="Times New Roman" w:cs="Times New Roman"/>
          <w:sz w:val="24"/>
          <w:szCs w:val="16"/>
        </w:rPr>
        <w:t xml:space="preserve"> Where a person considers that the actions of one or both of the Contracting States result or will result for him in taxation not in accordance with the provisions of this Agreement, he may, irrespective of the remedies provided by the domestic law of those States, present his case to the competent authority of the Contracting State of which he is a resident or, if his case comes under paragraph 1 of Article 24, to that of the Contracting State of which he is a national. The case must be presented within three years from the first notification of the action resulting in taxation not in accordance with the provisions of the Agreement.</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2.</w:t>
      </w:r>
      <w:r w:rsidRPr="00304DEF">
        <w:rPr>
          <w:rFonts w:ascii="Times New Roman" w:eastAsia="Times New Roman" w:hAnsi="Times New Roman" w:cs="Times New Roman"/>
          <w:sz w:val="24"/>
          <w:szCs w:val="16"/>
        </w:rPr>
        <w:t xml:space="preserve"> The competent authority shall endeavour, if the objection appears to it to be justified and if it is not itself able to arrive at a satisfactory solution, to resolve, the case by mutual agreement with the competent authority of the other Contracting State, with a view to the avoidance of taxation which is not in accordance with the provisions of this Agreement. Any agreement reached shall be implemented notwithstanding any time limits in the domestic law of the Contracting States.</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3.</w:t>
      </w:r>
      <w:r w:rsidRPr="00304DEF">
        <w:rPr>
          <w:rFonts w:ascii="Times New Roman" w:eastAsia="Times New Roman" w:hAnsi="Times New Roman" w:cs="Times New Roman"/>
          <w:sz w:val="24"/>
          <w:szCs w:val="16"/>
        </w:rPr>
        <w:t xml:space="preserve"> The competent authorities of the Contracting States shall endeavour to resolve by mutual agreement any difficulties or doubts arising as to the interpretation or application of the Agreement. They may also consult together for the elimination of double taxation in cases not provided for in this Agreement.</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4.</w:t>
      </w:r>
      <w:r w:rsidRPr="00304DEF">
        <w:rPr>
          <w:rFonts w:ascii="Times New Roman" w:eastAsia="Times New Roman" w:hAnsi="Times New Roman" w:cs="Times New Roman"/>
          <w:sz w:val="24"/>
          <w:szCs w:val="16"/>
        </w:rPr>
        <w:t xml:space="preserve"> The competent authorities of the Contracting States may communicate with each other directly for the purpose of reaching an agreement in the sense of paragraphs 2 and 3. When it seems advisable for reaching agreement, representatives of the competent authorities of the Contracting States may meet together for an oral exchange of opinions.</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caps/>
          <w:sz w:val="24"/>
          <w:szCs w:val="14"/>
        </w:rPr>
        <w:t>Article 26</w:t>
      </w:r>
      <w:r w:rsidRPr="00304DEF">
        <w:rPr>
          <w:rFonts w:ascii="Times New Roman" w:eastAsia="Times New Roman" w:hAnsi="Times New Roman" w:cs="Times New Roman"/>
          <w:i/>
          <w:iCs/>
          <w:sz w:val="24"/>
          <w:szCs w:val="16"/>
        </w:rPr>
        <w:t xml:space="preserve"> </w:t>
      </w:r>
      <w:r w:rsidRPr="00304DEF">
        <w:rPr>
          <w:rFonts w:ascii="Times New Roman" w:eastAsia="Times New Roman" w:hAnsi="Times New Roman" w:cs="Times New Roman"/>
          <w:sz w:val="24"/>
          <w:szCs w:val="16"/>
        </w:rPr>
        <w:t xml:space="preserve">: </w:t>
      </w:r>
      <w:r w:rsidRPr="00304DEF">
        <w:rPr>
          <w:rFonts w:ascii="Times New Roman" w:eastAsia="Times New Roman" w:hAnsi="Times New Roman" w:cs="Times New Roman"/>
          <w:i/>
          <w:iCs/>
          <w:sz w:val="24"/>
          <w:szCs w:val="16"/>
        </w:rPr>
        <w:t>Exchange of information - 1.</w:t>
      </w:r>
      <w:r w:rsidRPr="00304DEF">
        <w:rPr>
          <w:rFonts w:ascii="Times New Roman" w:eastAsia="Times New Roman" w:hAnsi="Times New Roman" w:cs="Times New Roman"/>
          <w:sz w:val="24"/>
          <w:szCs w:val="16"/>
        </w:rPr>
        <w:t xml:space="preserve"> The competent authorities of the Contracting States shall exchange such information (including documents) as is necessary for carrying out the provisions of this Agreement or of the domestic laws of the Contracting States concerning taxes covered by the Agreement, insofar as the taxation thereunder is not contrary to this Agreement, in particular for the prevention of evasion of such taxes. The exchange of information is not restricted by Article 1. Any information received by a Contracting State shall be treated as secret and shall be disclosed only to persons or authorities (including courts and administrative bodies) involved in the assessment or collection of, the enforcement or prosecution in respect of, or the determination of appeals in relation to, the taxes covered by the Agreement. Such persons or </w:t>
      </w:r>
      <w:r w:rsidRPr="00304DEF">
        <w:rPr>
          <w:rFonts w:ascii="Times New Roman" w:eastAsia="Times New Roman" w:hAnsi="Times New Roman" w:cs="Times New Roman"/>
          <w:sz w:val="24"/>
          <w:szCs w:val="16"/>
        </w:rPr>
        <w:lastRenderedPageBreak/>
        <w:t>authorities shall use the information only for such purposes. They may disclose the information in public court proceedings or in judicial decisions.</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2.</w:t>
      </w:r>
      <w:r w:rsidRPr="00304DEF">
        <w:rPr>
          <w:rFonts w:ascii="Times New Roman" w:eastAsia="Times New Roman" w:hAnsi="Times New Roman" w:cs="Times New Roman"/>
          <w:sz w:val="24"/>
          <w:szCs w:val="16"/>
        </w:rPr>
        <w:t xml:space="preserve"> In no case shall the provisions of paragraph 1 be construed so as to impose on a Contracting State the obligation :</w:t>
      </w:r>
    </w:p>
    <w:p w:rsidR="00304DEF" w:rsidRPr="00304DEF" w:rsidRDefault="00304DEF" w:rsidP="00304DE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a</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to carry out administrative measures at variance with the laws and administrative practice of that or of the other Contracting State;</w:t>
      </w:r>
    </w:p>
    <w:p w:rsidR="00304DEF" w:rsidRPr="00304DEF" w:rsidRDefault="00304DEF" w:rsidP="00304DE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b</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to supply information or documents which is not obtainable under the laws or in the normal course of the administration of that or of the other Contracting State; and</w:t>
      </w:r>
    </w:p>
    <w:p w:rsidR="00304DEF" w:rsidRPr="00304DEF" w:rsidRDefault="00304DEF" w:rsidP="00304DE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c</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to supply information or documents which would disclose any trade, business, industrial, commercial or professional secret or trade process, or information, the disclosure of which would be contrary to public policy (</w:t>
      </w:r>
      <w:r w:rsidRPr="00304DEF">
        <w:rPr>
          <w:rFonts w:ascii="Times New Roman" w:eastAsia="Times New Roman" w:hAnsi="Times New Roman" w:cs="Times New Roman"/>
          <w:i/>
          <w:sz w:val="24"/>
          <w:szCs w:val="16"/>
        </w:rPr>
        <w:t>ordre public</w:t>
      </w:r>
      <w:r w:rsidRPr="00304DEF">
        <w:rPr>
          <w:rFonts w:ascii="Times New Roman" w:eastAsia="Times New Roman" w:hAnsi="Times New Roman" w:cs="Times New Roman"/>
          <w:sz w:val="24"/>
          <w:szCs w:val="16"/>
        </w:rPr>
        <w:t>).</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caps/>
          <w:sz w:val="24"/>
          <w:szCs w:val="14"/>
        </w:rPr>
        <w:t>Article 27</w:t>
      </w:r>
      <w:r w:rsidRPr="00304DEF">
        <w:rPr>
          <w:rFonts w:ascii="Times New Roman" w:eastAsia="Times New Roman" w:hAnsi="Times New Roman" w:cs="Times New Roman"/>
          <w:i/>
          <w:iCs/>
          <w:sz w:val="24"/>
          <w:szCs w:val="16"/>
        </w:rPr>
        <w:t xml:space="preserve"> </w:t>
      </w:r>
      <w:r w:rsidRPr="00304DEF">
        <w:rPr>
          <w:rFonts w:ascii="Times New Roman" w:eastAsia="Times New Roman" w:hAnsi="Times New Roman" w:cs="Times New Roman"/>
          <w:sz w:val="24"/>
          <w:szCs w:val="16"/>
        </w:rPr>
        <w:t xml:space="preserve">: </w:t>
      </w:r>
      <w:r w:rsidRPr="00304DEF">
        <w:rPr>
          <w:rFonts w:ascii="Times New Roman" w:eastAsia="Times New Roman" w:hAnsi="Times New Roman" w:cs="Times New Roman"/>
          <w:i/>
          <w:iCs/>
          <w:sz w:val="24"/>
          <w:szCs w:val="16"/>
        </w:rPr>
        <w:t xml:space="preserve">Diplomatic agents and consular officers - </w:t>
      </w:r>
      <w:r w:rsidRPr="00304DEF">
        <w:rPr>
          <w:rFonts w:ascii="Times New Roman" w:eastAsia="Times New Roman" w:hAnsi="Times New Roman" w:cs="Times New Roman"/>
          <w:sz w:val="24"/>
          <w:szCs w:val="16"/>
        </w:rPr>
        <w:t>Nothing in this Agreement shall affect the fiscal privileges of diplomatic agents or consular officers under the general rules of international law or under the provisions of special agreements.</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caps/>
          <w:sz w:val="24"/>
          <w:szCs w:val="14"/>
        </w:rPr>
        <w:t>Article 28</w:t>
      </w:r>
      <w:r w:rsidRPr="00304DEF">
        <w:rPr>
          <w:rFonts w:ascii="Times New Roman" w:eastAsia="Times New Roman" w:hAnsi="Times New Roman" w:cs="Times New Roman"/>
          <w:i/>
          <w:iCs/>
          <w:sz w:val="24"/>
          <w:szCs w:val="16"/>
        </w:rPr>
        <w:t xml:space="preserve"> </w:t>
      </w:r>
      <w:r w:rsidRPr="00304DEF">
        <w:rPr>
          <w:rFonts w:ascii="Times New Roman" w:eastAsia="Times New Roman" w:hAnsi="Times New Roman" w:cs="Times New Roman"/>
          <w:sz w:val="24"/>
          <w:szCs w:val="16"/>
        </w:rPr>
        <w:t xml:space="preserve">: </w:t>
      </w:r>
      <w:r w:rsidRPr="00304DEF">
        <w:rPr>
          <w:rFonts w:ascii="Times New Roman" w:eastAsia="Times New Roman" w:hAnsi="Times New Roman" w:cs="Times New Roman"/>
          <w:i/>
          <w:iCs/>
          <w:sz w:val="24"/>
          <w:szCs w:val="16"/>
        </w:rPr>
        <w:t xml:space="preserve">Entry into force - </w:t>
      </w:r>
      <w:r w:rsidRPr="00304DEF">
        <w:rPr>
          <w:rFonts w:ascii="Times New Roman" w:eastAsia="Times New Roman" w:hAnsi="Times New Roman" w:cs="Times New Roman"/>
          <w:sz w:val="24"/>
          <w:szCs w:val="16"/>
        </w:rPr>
        <w:t>This Agreement shall enter into force on the thirtieth day after the date on which diplomatic notes indicating the completion of internal legal procedures necessary in each country for the entry into force of this Agreement have been exchanged. This Agreement shall have effect :</w:t>
      </w:r>
    </w:p>
    <w:p w:rsidR="00304DEF" w:rsidRPr="00304DEF" w:rsidRDefault="00304DEF" w:rsidP="00304DE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a</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in China, in respect of income arising in any taxable year beginning on or after the first day of January next following the calendar year in which this Agreement enters into force;</w:t>
      </w:r>
    </w:p>
    <w:p w:rsidR="00304DEF" w:rsidRPr="00304DEF" w:rsidRDefault="00304DEF" w:rsidP="00304DE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b</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in India, in respect of income arising in any previous year beginning on or after the first day of April next following the calendar year in which this Agreement enters into force.</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caps/>
          <w:sz w:val="24"/>
          <w:szCs w:val="14"/>
        </w:rPr>
        <w:t>Article 29</w:t>
      </w:r>
      <w:r w:rsidRPr="00304DEF">
        <w:rPr>
          <w:rFonts w:ascii="Times New Roman" w:eastAsia="Times New Roman" w:hAnsi="Times New Roman" w:cs="Times New Roman"/>
          <w:i/>
          <w:iCs/>
          <w:sz w:val="24"/>
          <w:szCs w:val="16"/>
        </w:rPr>
        <w:t xml:space="preserve"> </w:t>
      </w:r>
      <w:r w:rsidRPr="00304DEF">
        <w:rPr>
          <w:rFonts w:ascii="Times New Roman" w:eastAsia="Times New Roman" w:hAnsi="Times New Roman" w:cs="Times New Roman"/>
          <w:sz w:val="24"/>
          <w:szCs w:val="16"/>
        </w:rPr>
        <w:t xml:space="preserve">: </w:t>
      </w:r>
      <w:r w:rsidRPr="00304DEF">
        <w:rPr>
          <w:rFonts w:ascii="Times New Roman" w:eastAsia="Times New Roman" w:hAnsi="Times New Roman" w:cs="Times New Roman"/>
          <w:i/>
          <w:iCs/>
          <w:sz w:val="24"/>
          <w:szCs w:val="16"/>
        </w:rPr>
        <w:t xml:space="preserve">Termination - </w:t>
      </w:r>
      <w:r w:rsidRPr="00304DEF">
        <w:rPr>
          <w:rFonts w:ascii="Times New Roman" w:eastAsia="Times New Roman" w:hAnsi="Times New Roman" w:cs="Times New Roman"/>
          <w:sz w:val="24"/>
          <w:szCs w:val="16"/>
        </w:rPr>
        <w:t>This Agreement shall remain in force indefinitely but either of the Contracting States may, on or before the thirtieth day of June in any calendar year beginning after the expiration of a period of five years from the date of its entry into force, give written notice of termination to the other Contracting State through the diplomatic channels. In such event this Agreement shall cease to have effect :</w:t>
      </w:r>
    </w:p>
    <w:p w:rsidR="00304DEF" w:rsidRPr="00304DEF" w:rsidRDefault="00304DEF" w:rsidP="00304DE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a</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in China, in respect of income arising in any taxable year beginning on or after the first day of January next following the calendar year in which the notice of termination is given;</w:t>
      </w:r>
    </w:p>
    <w:p w:rsidR="00304DEF" w:rsidRPr="00304DEF" w:rsidRDefault="00304DEF" w:rsidP="00304DE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b</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in India, in respect of income arising in any previous year beginning on or after the first day of April next following the calendar year in which the notice is given;</w:t>
      </w:r>
    </w:p>
    <w:p w:rsidR="00304DEF" w:rsidRPr="00304DEF" w:rsidRDefault="00304DEF" w:rsidP="00304DEF">
      <w:pPr>
        <w:adjustRightInd w:val="0"/>
        <w:spacing w:after="60" w:line="240" w:lineRule="auto"/>
        <w:jc w:val="both"/>
        <w:rPr>
          <w:rFonts w:ascii="Times New Roman" w:eastAsia="Times New Roman" w:hAnsi="Times New Roman" w:cs="Times New Roman"/>
          <w:i/>
          <w:iCs/>
          <w:sz w:val="24"/>
          <w:szCs w:val="16"/>
        </w:rPr>
      </w:pPr>
      <w:r w:rsidRPr="00304DEF">
        <w:rPr>
          <w:rFonts w:ascii="Times New Roman" w:eastAsia="Times New Roman" w:hAnsi="Times New Roman" w:cs="Times New Roman"/>
          <w:i/>
          <w:iCs/>
          <w:sz w:val="24"/>
          <w:szCs w:val="16"/>
        </w:rPr>
        <w:t>In witness whereof, the undersigned, being duly authorized thereto, have signed the present Agreement.</w:t>
      </w:r>
    </w:p>
    <w:p w:rsidR="00304DEF" w:rsidRPr="00304DEF" w:rsidRDefault="00304DEF" w:rsidP="00304DEF">
      <w:pPr>
        <w:adjustRightInd w:val="0"/>
        <w:spacing w:after="60" w:line="240" w:lineRule="auto"/>
        <w:jc w:val="both"/>
        <w:rPr>
          <w:rFonts w:ascii="Times New Roman" w:eastAsia="Times New Roman" w:hAnsi="Times New Roman" w:cs="Times New Roman"/>
          <w:i/>
          <w:iCs/>
          <w:sz w:val="24"/>
          <w:szCs w:val="16"/>
        </w:rPr>
      </w:pPr>
      <w:r w:rsidRPr="00304DEF">
        <w:rPr>
          <w:rFonts w:ascii="Times New Roman" w:eastAsia="Times New Roman" w:hAnsi="Times New Roman" w:cs="Times New Roman"/>
          <w:i/>
          <w:iCs/>
          <w:sz w:val="24"/>
          <w:szCs w:val="16"/>
        </w:rPr>
        <w:t>Done in duplicate at New Delhi on this eighteenth day of July, one thousand nine hundred and ninety-four in the Hindi, Chinese and English languages, all three texts being equally authentic. In case of any divergence the English text shall prevail.</w:t>
      </w:r>
    </w:p>
    <w:tbl>
      <w:tblPr>
        <w:tblW w:w="5000" w:type="pct"/>
        <w:jc w:val="center"/>
        <w:tblLook w:val="04A0"/>
      </w:tblPr>
      <w:tblGrid>
        <w:gridCol w:w="4714"/>
        <w:gridCol w:w="4862"/>
      </w:tblGrid>
      <w:tr w:rsidR="00304DEF" w:rsidRPr="00304DEF" w:rsidTr="00304DEF">
        <w:trPr>
          <w:jc w:val="center"/>
        </w:trPr>
        <w:tc>
          <w:tcPr>
            <w:tcW w:w="0" w:type="auto"/>
            <w:hideMark/>
          </w:tcPr>
          <w:p w:rsidR="00304DEF" w:rsidRPr="00304DEF" w:rsidRDefault="00304DEF" w:rsidP="00304DEF">
            <w:pPr>
              <w:keepNext/>
              <w:autoSpaceDE w:val="0"/>
              <w:autoSpaceDN w:val="0"/>
              <w:adjustRightInd w:val="0"/>
              <w:spacing w:after="80" w:line="240" w:lineRule="auto"/>
              <w:ind w:left="480"/>
              <w:jc w:val="both"/>
              <w:outlineLvl w:val="0"/>
              <w:rPr>
                <w:rFonts w:ascii="Times New Roman" w:eastAsia="Times New Roman" w:hAnsi="Times New Roman" w:cs="Times New Roman"/>
                <w:i/>
                <w:iCs/>
                <w:sz w:val="24"/>
                <w:szCs w:val="16"/>
              </w:rPr>
            </w:pPr>
            <w:r w:rsidRPr="00304DEF">
              <w:rPr>
                <w:rFonts w:ascii="Times New Roman" w:eastAsia="Times New Roman" w:hAnsi="Times New Roman" w:cs="Times New Roman"/>
                <w:i/>
                <w:iCs/>
                <w:sz w:val="24"/>
                <w:szCs w:val="16"/>
              </w:rPr>
              <w:t>Sd/-</w:t>
            </w:r>
          </w:p>
        </w:tc>
        <w:tc>
          <w:tcPr>
            <w:tcW w:w="0" w:type="auto"/>
            <w:hideMark/>
          </w:tcPr>
          <w:p w:rsidR="00304DEF" w:rsidRPr="00304DEF" w:rsidRDefault="00304DEF" w:rsidP="00304DEF">
            <w:pPr>
              <w:keepNext/>
              <w:autoSpaceDE w:val="0"/>
              <w:autoSpaceDN w:val="0"/>
              <w:adjustRightInd w:val="0"/>
              <w:spacing w:after="80" w:line="240" w:lineRule="auto"/>
              <w:ind w:right="480"/>
              <w:jc w:val="right"/>
              <w:outlineLvl w:val="1"/>
              <w:rPr>
                <w:rFonts w:ascii="Times New Roman" w:eastAsia="Times New Roman" w:hAnsi="Times New Roman" w:cs="Times New Roman"/>
                <w:i/>
                <w:iCs/>
                <w:sz w:val="24"/>
                <w:szCs w:val="16"/>
              </w:rPr>
            </w:pPr>
            <w:r w:rsidRPr="00304DEF">
              <w:rPr>
                <w:rFonts w:ascii="Times New Roman" w:eastAsia="Times New Roman" w:hAnsi="Times New Roman" w:cs="Times New Roman"/>
                <w:i/>
                <w:iCs/>
                <w:sz w:val="24"/>
                <w:szCs w:val="16"/>
              </w:rPr>
              <w:t>Sd/-</w:t>
            </w:r>
          </w:p>
        </w:tc>
      </w:tr>
      <w:tr w:rsidR="00304DEF" w:rsidRPr="00304DEF" w:rsidTr="00304DEF">
        <w:trPr>
          <w:jc w:val="center"/>
        </w:trPr>
        <w:tc>
          <w:tcPr>
            <w:tcW w:w="0" w:type="auto"/>
            <w:hideMark/>
          </w:tcPr>
          <w:p w:rsidR="00304DEF" w:rsidRPr="00304DEF" w:rsidRDefault="00304DEF" w:rsidP="00304DEF">
            <w:pPr>
              <w:adjustRightInd w:val="0"/>
              <w:spacing w:after="80" w:line="240" w:lineRule="auto"/>
              <w:jc w:val="both"/>
              <w:rPr>
                <w:rFonts w:ascii="Times New Roman" w:eastAsia="Times New Roman" w:hAnsi="Times New Roman" w:cs="Times New Roman"/>
                <w:i/>
                <w:iCs/>
                <w:sz w:val="24"/>
                <w:szCs w:val="16"/>
              </w:rPr>
            </w:pPr>
            <w:r w:rsidRPr="00304DEF">
              <w:rPr>
                <w:rFonts w:ascii="Times New Roman" w:eastAsia="Times New Roman" w:hAnsi="Times New Roman" w:cs="Times New Roman"/>
                <w:i/>
                <w:iCs/>
                <w:sz w:val="24"/>
                <w:szCs w:val="16"/>
              </w:rPr>
              <w:t>For the Government of the</w:t>
            </w:r>
          </w:p>
        </w:tc>
        <w:tc>
          <w:tcPr>
            <w:tcW w:w="0" w:type="auto"/>
            <w:hideMark/>
          </w:tcPr>
          <w:p w:rsidR="00304DEF" w:rsidRPr="00304DEF" w:rsidRDefault="00304DEF" w:rsidP="00304DEF">
            <w:pPr>
              <w:adjustRightInd w:val="0"/>
              <w:spacing w:after="80" w:line="240" w:lineRule="auto"/>
              <w:jc w:val="right"/>
              <w:rPr>
                <w:rFonts w:ascii="Times New Roman" w:eastAsia="Times New Roman" w:hAnsi="Times New Roman" w:cs="Times New Roman"/>
                <w:i/>
                <w:iCs/>
                <w:sz w:val="24"/>
                <w:szCs w:val="16"/>
              </w:rPr>
            </w:pPr>
            <w:r w:rsidRPr="00304DEF">
              <w:rPr>
                <w:rFonts w:ascii="Times New Roman" w:eastAsia="Times New Roman" w:hAnsi="Times New Roman" w:cs="Times New Roman"/>
                <w:i/>
                <w:iCs/>
                <w:sz w:val="24"/>
                <w:szCs w:val="16"/>
              </w:rPr>
              <w:t>For the Government of the</w:t>
            </w:r>
          </w:p>
        </w:tc>
      </w:tr>
      <w:tr w:rsidR="00304DEF" w:rsidRPr="00304DEF" w:rsidTr="00304DEF">
        <w:trPr>
          <w:jc w:val="center"/>
        </w:trPr>
        <w:tc>
          <w:tcPr>
            <w:tcW w:w="0" w:type="auto"/>
            <w:hideMark/>
          </w:tcPr>
          <w:p w:rsidR="00304DEF" w:rsidRPr="00304DEF" w:rsidRDefault="00304DEF" w:rsidP="00304DEF">
            <w:pPr>
              <w:adjustRightInd w:val="0"/>
              <w:spacing w:after="80" w:line="240" w:lineRule="auto"/>
              <w:jc w:val="both"/>
              <w:rPr>
                <w:rFonts w:ascii="Times New Roman" w:eastAsia="Times New Roman" w:hAnsi="Times New Roman" w:cs="Times New Roman"/>
                <w:i/>
                <w:iCs/>
                <w:sz w:val="24"/>
                <w:szCs w:val="16"/>
              </w:rPr>
            </w:pPr>
            <w:r w:rsidRPr="00304DEF">
              <w:rPr>
                <w:rFonts w:ascii="Times New Roman" w:eastAsia="Times New Roman" w:hAnsi="Times New Roman" w:cs="Times New Roman"/>
                <w:i/>
                <w:iCs/>
                <w:sz w:val="24"/>
                <w:szCs w:val="16"/>
              </w:rPr>
              <w:t>Republic of India</w:t>
            </w:r>
          </w:p>
        </w:tc>
        <w:tc>
          <w:tcPr>
            <w:tcW w:w="0" w:type="auto"/>
            <w:hideMark/>
          </w:tcPr>
          <w:p w:rsidR="00304DEF" w:rsidRPr="00304DEF" w:rsidRDefault="00304DEF" w:rsidP="00304DEF">
            <w:pPr>
              <w:adjustRightInd w:val="0"/>
              <w:spacing w:after="80" w:line="240" w:lineRule="auto"/>
              <w:jc w:val="right"/>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People’s Republic of China</w:t>
            </w:r>
          </w:p>
        </w:tc>
      </w:tr>
    </w:tbl>
    <w:p w:rsidR="00304DEF" w:rsidRPr="00304DEF" w:rsidRDefault="00304DEF" w:rsidP="00304DEF">
      <w:pPr>
        <w:adjustRightInd w:val="0"/>
        <w:spacing w:before="240" w:after="120" w:line="240" w:lineRule="auto"/>
        <w:jc w:val="center"/>
        <w:rPr>
          <w:rFonts w:ascii="Times New Roman" w:eastAsia="Times New Roman" w:hAnsi="Times New Roman" w:cs="Times New Roman"/>
          <w:i/>
          <w:iCs/>
          <w:caps/>
          <w:sz w:val="24"/>
          <w:szCs w:val="16"/>
        </w:rPr>
      </w:pPr>
      <w:r w:rsidRPr="00304DEF">
        <w:rPr>
          <w:rFonts w:ascii="Times New Roman" w:eastAsia="Times New Roman" w:hAnsi="Times New Roman" w:cs="Times New Roman"/>
          <w:i/>
          <w:iCs/>
          <w:caps/>
          <w:sz w:val="24"/>
          <w:szCs w:val="16"/>
        </w:rPr>
        <w:t>Protocol</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lastRenderedPageBreak/>
        <w:t>At the signing of the Agreement between the Government of the Republic of India and the Government of the People’s Republic of China for the Avoidance of Double Taxation and the Prevention of Fiscal Evasion with respect to taxes on income (hereinafter referred to as “The Agreement”) both sides have agreed upon the following which form an integral part of the Agreement :</w:t>
      </w:r>
    </w:p>
    <w:p w:rsidR="00304DEF" w:rsidRPr="00304DEF" w:rsidRDefault="00304DEF" w:rsidP="00304DE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r>
      <w:r w:rsidRPr="00304DEF">
        <w:rPr>
          <w:rFonts w:ascii="Times New Roman" w:eastAsia="Times New Roman" w:hAnsi="Times New Roman" w:cs="Times New Roman"/>
          <w:i/>
          <w:iCs/>
          <w:sz w:val="24"/>
          <w:szCs w:val="16"/>
        </w:rPr>
        <w:t>1.</w:t>
      </w:r>
      <w:r w:rsidRPr="00304DEF">
        <w:rPr>
          <w:rFonts w:ascii="Times New Roman" w:eastAsia="Times New Roman" w:hAnsi="Times New Roman" w:cs="Times New Roman"/>
          <w:sz w:val="24"/>
          <w:szCs w:val="16"/>
        </w:rPr>
        <w:tab/>
        <w:t>With reference to paragraph (</w:t>
      </w:r>
      <w:r w:rsidRPr="00304DEF">
        <w:rPr>
          <w:rFonts w:ascii="Times New Roman" w:eastAsia="Times New Roman" w:hAnsi="Times New Roman" w:cs="Times New Roman"/>
          <w:i/>
          <w:iCs/>
          <w:sz w:val="24"/>
          <w:szCs w:val="16"/>
        </w:rPr>
        <w:t>1d</w:t>
      </w:r>
      <w:r w:rsidRPr="00304DEF">
        <w:rPr>
          <w:rFonts w:ascii="Times New Roman" w:eastAsia="Times New Roman" w:hAnsi="Times New Roman" w:cs="Times New Roman"/>
          <w:sz w:val="24"/>
          <w:szCs w:val="16"/>
        </w:rPr>
        <w:t>) of Article 3 :</w:t>
      </w:r>
    </w:p>
    <w:p w:rsidR="00304DEF" w:rsidRPr="00304DEF" w:rsidRDefault="00304DEF" w:rsidP="00304DE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r>
      <w:r w:rsidRPr="00304DEF">
        <w:rPr>
          <w:rFonts w:ascii="Times New Roman" w:eastAsia="Times New Roman" w:hAnsi="Times New Roman" w:cs="Times New Roman"/>
          <w:sz w:val="24"/>
          <w:szCs w:val="16"/>
        </w:rPr>
        <w:tab/>
        <w:t>It is understood that the term “tax” should not include any penalty imposed for non-compliance of the laws and regulations relating to the taxes to which this Agreement applies.</w:t>
      </w:r>
    </w:p>
    <w:p w:rsidR="00304DEF" w:rsidRPr="00304DEF" w:rsidRDefault="00304DEF" w:rsidP="00304DE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r>
      <w:r w:rsidRPr="00304DEF">
        <w:rPr>
          <w:rFonts w:ascii="Times New Roman" w:eastAsia="Times New Roman" w:hAnsi="Times New Roman" w:cs="Times New Roman"/>
          <w:i/>
          <w:iCs/>
          <w:sz w:val="24"/>
          <w:szCs w:val="16"/>
        </w:rPr>
        <w:t>2.</w:t>
      </w:r>
      <w:r w:rsidRPr="00304DEF">
        <w:rPr>
          <w:rFonts w:ascii="Times New Roman" w:eastAsia="Times New Roman" w:hAnsi="Times New Roman" w:cs="Times New Roman"/>
          <w:sz w:val="24"/>
          <w:szCs w:val="16"/>
        </w:rPr>
        <w:tab/>
        <w:t>With reference to Article 8, the exemption shall also include:</w:t>
      </w:r>
    </w:p>
    <w:p w:rsidR="00304DEF" w:rsidRPr="00304DEF" w:rsidRDefault="00304DEF" w:rsidP="00304DEF">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i</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in China, the business tax;</w:t>
      </w:r>
    </w:p>
    <w:p w:rsidR="00304DEF" w:rsidRPr="00304DEF" w:rsidRDefault="00304DEF" w:rsidP="00304DEF">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t>(</w:t>
      </w:r>
      <w:r w:rsidRPr="00304DEF">
        <w:rPr>
          <w:rFonts w:ascii="Times New Roman" w:eastAsia="Times New Roman" w:hAnsi="Times New Roman" w:cs="Times New Roman"/>
          <w:i/>
          <w:iCs/>
          <w:sz w:val="24"/>
          <w:szCs w:val="16"/>
        </w:rPr>
        <w:t>ii</w:t>
      </w:r>
      <w:r w:rsidRPr="00304DEF">
        <w:rPr>
          <w:rFonts w:ascii="Times New Roman" w:eastAsia="Times New Roman" w:hAnsi="Times New Roman" w:cs="Times New Roman"/>
          <w:sz w:val="24"/>
          <w:szCs w:val="16"/>
        </w:rPr>
        <w:t>)</w:t>
      </w:r>
      <w:r w:rsidRPr="00304DEF">
        <w:rPr>
          <w:rFonts w:ascii="Times New Roman" w:eastAsia="Times New Roman" w:hAnsi="Times New Roman" w:cs="Times New Roman"/>
          <w:sz w:val="24"/>
          <w:szCs w:val="16"/>
        </w:rPr>
        <w:tab/>
        <w:t>in India, any tax similar to the business tax in China which may be imposed in India after signing of the Agreement.</w:t>
      </w:r>
    </w:p>
    <w:p w:rsidR="00304DEF" w:rsidRPr="00304DEF" w:rsidRDefault="00304DEF" w:rsidP="00304DE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ab/>
      </w:r>
      <w:r w:rsidRPr="00304DEF">
        <w:rPr>
          <w:rFonts w:ascii="Times New Roman" w:eastAsia="Times New Roman" w:hAnsi="Times New Roman" w:cs="Times New Roman"/>
          <w:i/>
          <w:iCs/>
          <w:sz w:val="24"/>
          <w:szCs w:val="16"/>
        </w:rPr>
        <w:t>3.</w:t>
      </w:r>
      <w:r w:rsidRPr="00304DEF">
        <w:rPr>
          <w:rFonts w:ascii="Times New Roman" w:eastAsia="Times New Roman" w:hAnsi="Times New Roman" w:cs="Times New Roman"/>
          <w:sz w:val="24"/>
          <w:szCs w:val="16"/>
        </w:rPr>
        <w:tab/>
        <w:t>With reference to Article 26:</w:t>
      </w:r>
    </w:p>
    <w:p w:rsidR="00304DEF" w:rsidRPr="00304DEF" w:rsidRDefault="00304DEF" w:rsidP="00304DEF">
      <w:pPr>
        <w:adjustRightInd w:val="0"/>
        <w:spacing w:after="60" w:line="240" w:lineRule="auto"/>
        <w:jc w:val="both"/>
        <w:rPr>
          <w:rFonts w:ascii="Times New Roman" w:eastAsia="Times New Roman" w:hAnsi="Times New Roman" w:cs="Times New Roman"/>
          <w:sz w:val="24"/>
          <w:szCs w:val="16"/>
        </w:rPr>
      </w:pPr>
      <w:r w:rsidRPr="00304DEF">
        <w:rPr>
          <w:rFonts w:ascii="Times New Roman" w:eastAsia="Times New Roman" w:hAnsi="Times New Roman" w:cs="Times New Roman"/>
          <w:sz w:val="24"/>
          <w:szCs w:val="16"/>
        </w:rPr>
        <w:t>The competent authorities of the Contracting States shall agree from time to time on the information or documents which shall be necessarily furnished on a routine basis.</w:t>
      </w:r>
    </w:p>
    <w:p w:rsidR="00304DEF" w:rsidRPr="00304DEF" w:rsidRDefault="00304DEF" w:rsidP="00304DEF">
      <w:pPr>
        <w:adjustRightInd w:val="0"/>
        <w:spacing w:after="60" w:line="240" w:lineRule="auto"/>
        <w:jc w:val="both"/>
        <w:rPr>
          <w:rFonts w:ascii="Times New Roman" w:eastAsia="Times New Roman" w:hAnsi="Times New Roman" w:cs="Times New Roman"/>
          <w:i/>
          <w:iCs/>
          <w:sz w:val="24"/>
          <w:szCs w:val="16"/>
        </w:rPr>
      </w:pPr>
      <w:r w:rsidRPr="00304DEF">
        <w:rPr>
          <w:rFonts w:ascii="Times New Roman" w:eastAsia="Times New Roman" w:hAnsi="Times New Roman" w:cs="Times New Roman"/>
          <w:i/>
          <w:iCs/>
          <w:sz w:val="24"/>
          <w:szCs w:val="16"/>
        </w:rPr>
        <w:t>In witness whereof, the undersigned, being duly authorized thereto, have signed the present Protocol.</w:t>
      </w:r>
    </w:p>
    <w:p w:rsidR="00304DEF" w:rsidRPr="00304DEF" w:rsidRDefault="00304DEF" w:rsidP="00304DEF">
      <w:pPr>
        <w:adjustRightInd w:val="0"/>
        <w:spacing w:after="60" w:line="240" w:lineRule="auto"/>
        <w:jc w:val="both"/>
        <w:rPr>
          <w:rFonts w:ascii="Times New Roman" w:eastAsia="Times New Roman" w:hAnsi="Times New Roman" w:cs="Times New Roman"/>
          <w:i/>
          <w:iCs/>
          <w:sz w:val="24"/>
          <w:szCs w:val="16"/>
        </w:rPr>
      </w:pPr>
      <w:r w:rsidRPr="00304DEF">
        <w:rPr>
          <w:rFonts w:ascii="Times New Roman" w:eastAsia="Times New Roman" w:hAnsi="Times New Roman" w:cs="Times New Roman"/>
          <w:i/>
          <w:iCs/>
          <w:sz w:val="24"/>
          <w:szCs w:val="16"/>
        </w:rPr>
        <w:t>Done in duplicate at New Delhi on this eighteenth day of July, one thousand nine hundred and ninety-four in the Hindi, Chinese and English languages, all three texts being equally authentic. In case of any divergence, the English text shall prevail.</w:t>
      </w:r>
    </w:p>
    <w:tbl>
      <w:tblPr>
        <w:tblW w:w="5000" w:type="pct"/>
        <w:jc w:val="center"/>
        <w:tblLook w:val="04A0"/>
      </w:tblPr>
      <w:tblGrid>
        <w:gridCol w:w="4714"/>
        <w:gridCol w:w="4862"/>
      </w:tblGrid>
      <w:tr w:rsidR="00304DEF" w:rsidRPr="00304DEF" w:rsidTr="00304DEF">
        <w:trPr>
          <w:jc w:val="center"/>
        </w:trPr>
        <w:tc>
          <w:tcPr>
            <w:tcW w:w="0" w:type="auto"/>
            <w:hideMark/>
          </w:tcPr>
          <w:p w:rsidR="00304DEF" w:rsidRPr="00304DEF" w:rsidRDefault="00304DEF" w:rsidP="00304DEF">
            <w:pPr>
              <w:keepNext/>
              <w:autoSpaceDE w:val="0"/>
              <w:autoSpaceDN w:val="0"/>
              <w:adjustRightInd w:val="0"/>
              <w:spacing w:after="80" w:line="240" w:lineRule="auto"/>
              <w:ind w:left="480"/>
              <w:jc w:val="both"/>
              <w:outlineLvl w:val="0"/>
              <w:rPr>
                <w:rFonts w:ascii="Times New Roman" w:eastAsia="Times New Roman" w:hAnsi="Times New Roman" w:cs="Times New Roman"/>
                <w:i/>
                <w:iCs/>
                <w:sz w:val="24"/>
                <w:szCs w:val="16"/>
              </w:rPr>
            </w:pPr>
            <w:r w:rsidRPr="00304DEF">
              <w:rPr>
                <w:rFonts w:ascii="Times New Roman" w:eastAsia="Times New Roman" w:hAnsi="Times New Roman" w:cs="Times New Roman"/>
                <w:i/>
                <w:iCs/>
                <w:sz w:val="24"/>
                <w:szCs w:val="16"/>
              </w:rPr>
              <w:t>Sd/-</w:t>
            </w:r>
          </w:p>
        </w:tc>
        <w:tc>
          <w:tcPr>
            <w:tcW w:w="0" w:type="auto"/>
            <w:hideMark/>
          </w:tcPr>
          <w:p w:rsidR="00304DEF" w:rsidRPr="00304DEF" w:rsidRDefault="00304DEF" w:rsidP="00304DEF">
            <w:pPr>
              <w:keepNext/>
              <w:autoSpaceDE w:val="0"/>
              <w:autoSpaceDN w:val="0"/>
              <w:adjustRightInd w:val="0"/>
              <w:spacing w:after="80" w:line="240" w:lineRule="auto"/>
              <w:ind w:right="480"/>
              <w:jc w:val="right"/>
              <w:outlineLvl w:val="1"/>
              <w:rPr>
                <w:rFonts w:ascii="Times New Roman" w:eastAsia="Times New Roman" w:hAnsi="Times New Roman" w:cs="Times New Roman"/>
                <w:i/>
                <w:iCs/>
                <w:sz w:val="24"/>
                <w:szCs w:val="16"/>
              </w:rPr>
            </w:pPr>
            <w:r w:rsidRPr="00304DEF">
              <w:rPr>
                <w:rFonts w:ascii="Times New Roman" w:eastAsia="Times New Roman" w:hAnsi="Times New Roman" w:cs="Times New Roman"/>
                <w:i/>
                <w:iCs/>
                <w:sz w:val="24"/>
                <w:szCs w:val="16"/>
              </w:rPr>
              <w:t>Sd/-</w:t>
            </w:r>
          </w:p>
        </w:tc>
      </w:tr>
      <w:tr w:rsidR="00304DEF" w:rsidRPr="00304DEF" w:rsidTr="00304DEF">
        <w:trPr>
          <w:jc w:val="center"/>
        </w:trPr>
        <w:tc>
          <w:tcPr>
            <w:tcW w:w="0" w:type="auto"/>
            <w:hideMark/>
          </w:tcPr>
          <w:p w:rsidR="00304DEF" w:rsidRPr="00304DEF" w:rsidRDefault="00304DEF" w:rsidP="00304DEF">
            <w:pPr>
              <w:keepNext/>
              <w:autoSpaceDE w:val="0"/>
              <w:autoSpaceDN w:val="0"/>
              <w:adjustRightInd w:val="0"/>
              <w:spacing w:after="80" w:line="240" w:lineRule="auto"/>
              <w:jc w:val="both"/>
              <w:outlineLvl w:val="2"/>
              <w:rPr>
                <w:rFonts w:ascii="Times New Roman" w:eastAsia="Times New Roman" w:hAnsi="Times New Roman" w:cs="Times New Roman"/>
                <w:i/>
                <w:iCs/>
                <w:sz w:val="24"/>
                <w:szCs w:val="16"/>
              </w:rPr>
            </w:pPr>
            <w:r w:rsidRPr="00304DEF">
              <w:rPr>
                <w:rFonts w:ascii="Times New Roman" w:eastAsia="Times New Roman" w:hAnsi="Times New Roman" w:cs="Times New Roman"/>
                <w:i/>
                <w:iCs/>
                <w:sz w:val="24"/>
                <w:szCs w:val="16"/>
              </w:rPr>
              <w:t>For the Government of the</w:t>
            </w:r>
          </w:p>
        </w:tc>
        <w:tc>
          <w:tcPr>
            <w:tcW w:w="0" w:type="auto"/>
            <w:hideMark/>
          </w:tcPr>
          <w:p w:rsidR="00304DEF" w:rsidRPr="00304DEF" w:rsidRDefault="00304DEF" w:rsidP="00304DEF">
            <w:pPr>
              <w:adjustRightInd w:val="0"/>
              <w:spacing w:after="80" w:line="240" w:lineRule="auto"/>
              <w:jc w:val="right"/>
              <w:rPr>
                <w:rFonts w:ascii="Times New Roman" w:eastAsia="Times New Roman" w:hAnsi="Times New Roman" w:cs="Times New Roman"/>
                <w:i/>
                <w:iCs/>
                <w:sz w:val="24"/>
                <w:szCs w:val="16"/>
              </w:rPr>
            </w:pPr>
            <w:r w:rsidRPr="00304DEF">
              <w:rPr>
                <w:rFonts w:ascii="Times New Roman" w:eastAsia="Times New Roman" w:hAnsi="Times New Roman" w:cs="Times New Roman"/>
                <w:i/>
                <w:iCs/>
                <w:sz w:val="24"/>
                <w:szCs w:val="16"/>
              </w:rPr>
              <w:t>For the Government of the</w:t>
            </w:r>
          </w:p>
        </w:tc>
      </w:tr>
      <w:tr w:rsidR="00304DEF" w:rsidRPr="00304DEF" w:rsidTr="00304DEF">
        <w:trPr>
          <w:jc w:val="center"/>
        </w:trPr>
        <w:tc>
          <w:tcPr>
            <w:tcW w:w="0" w:type="auto"/>
            <w:hideMark/>
          </w:tcPr>
          <w:p w:rsidR="00304DEF" w:rsidRPr="00304DEF" w:rsidRDefault="00304DEF" w:rsidP="00304DEF">
            <w:pPr>
              <w:adjustRightInd w:val="0"/>
              <w:spacing w:after="80" w:line="240" w:lineRule="auto"/>
              <w:jc w:val="both"/>
              <w:rPr>
                <w:rFonts w:ascii="Times New Roman" w:eastAsia="Times New Roman" w:hAnsi="Times New Roman" w:cs="Times New Roman"/>
                <w:i/>
                <w:iCs/>
                <w:sz w:val="24"/>
                <w:szCs w:val="16"/>
              </w:rPr>
            </w:pPr>
            <w:r w:rsidRPr="00304DEF">
              <w:rPr>
                <w:rFonts w:ascii="Times New Roman" w:eastAsia="Times New Roman" w:hAnsi="Times New Roman" w:cs="Times New Roman"/>
                <w:i/>
                <w:iCs/>
                <w:sz w:val="24"/>
                <w:szCs w:val="16"/>
              </w:rPr>
              <w:t>Republic of India</w:t>
            </w:r>
          </w:p>
        </w:tc>
        <w:tc>
          <w:tcPr>
            <w:tcW w:w="0" w:type="auto"/>
            <w:hideMark/>
          </w:tcPr>
          <w:p w:rsidR="00304DEF" w:rsidRPr="00304DEF" w:rsidRDefault="00304DEF" w:rsidP="00304DEF">
            <w:pPr>
              <w:adjustRightInd w:val="0"/>
              <w:spacing w:after="80" w:line="240" w:lineRule="auto"/>
              <w:jc w:val="right"/>
              <w:rPr>
                <w:rFonts w:ascii="Times New Roman" w:eastAsia="Times New Roman" w:hAnsi="Times New Roman" w:cs="Times New Roman"/>
                <w:sz w:val="24"/>
                <w:szCs w:val="16"/>
              </w:rPr>
            </w:pPr>
            <w:r w:rsidRPr="00304DEF">
              <w:rPr>
                <w:rFonts w:ascii="Times New Roman" w:eastAsia="Times New Roman" w:hAnsi="Times New Roman" w:cs="Times New Roman"/>
                <w:i/>
                <w:iCs/>
                <w:sz w:val="24"/>
                <w:szCs w:val="16"/>
              </w:rPr>
              <w:t>People’s Republic of China</w:t>
            </w:r>
          </w:p>
        </w:tc>
      </w:tr>
    </w:tbl>
    <w:p w:rsidR="001E4528" w:rsidRDefault="001E4528"/>
    <w:sectPr w:rsidR="001E4528" w:rsidSect="001E452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04DEF"/>
    <w:rsid w:val="001E4528"/>
    <w:rsid w:val="00304D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528"/>
  </w:style>
  <w:style w:type="paragraph" w:styleId="Heading1">
    <w:name w:val="heading 1"/>
    <w:basedOn w:val="Normal"/>
    <w:next w:val="Normal"/>
    <w:link w:val="Heading1Char"/>
    <w:uiPriority w:val="9"/>
    <w:qFormat/>
    <w:rsid w:val="00304DEF"/>
    <w:pPr>
      <w:keepNext/>
      <w:autoSpaceDE w:val="0"/>
      <w:autoSpaceDN w:val="0"/>
      <w:adjustRightInd w:val="0"/>
      <w:spacing w:after="80" w:line="240" w:lineRule="auto"/>
      <w:ind w:left="480"/>
      <w:jc w:val="both"/>
      <w:outlineLvl w:val="0"/>
    </w:pPr>
    <w:rPr>
      <w:rFonts w:ascii="Times New Roman" w:eastAsia="Times New Roman" w:hAnsi="Times New Roman" w:cs="Times New Roman"/>
      <w:i/>
      <w:iCs/>
      <w:sz w:val="24"/>
      <w:szCs w:val="16"/>
    </w:rPr>
  </w:style>
  <w:style w:type="paragraph" w:styleId="Heading2">
    <w:name w:val="heading 2"/>
    <w:basedOn w:val="Normal"/>
    <w:next w:val="Normal"/>
    <w:link w:val="Heading2Char"/>
    <w:uiPriority w:val="9"/>
    <w:qFormat/>
    <w:rsid w:val="00304DEF"/>
    <w:pPr>
      <w:keepNext/>
      <w:autoSpaceDE w:val="0"/>
      <w:autoSpaceDN w:val="0"/>
      <w:adjustRightInd w:val="0"/>
      <w:spacing w:after="80" w:line="240" w:lineRule="auto"/>
      <w:ind w:right="480"/>
      <w:jc w:val="right"/>
      <w:outlineLvl w:val="1"/>
    </w:pPr>
    <w:rPr>
      <w:rFonts w:ascii="Times New Roman" w:eastAsia="Times New Roman" w:hAnsi="Times New Roman" w:cs="Times New Roman"/>
      <w:i/>
      <w:iCs/>
      <w:sz w:val="24"/>
      <w:szCs w:val="16"/>
    </w:rPr>
  </w:style>
  <w:style w:type="paragraph" w:styleId="Heading3">
    <w:name w:val="heading 3"/>
    <w:basedOn w:val="Normal"/>
    <w:next w:val="Normal"/>
    <w:link w:val="Heading3Char"/>
    <w:uiPriority w:val="9"/>
    <w:qFormat/>
    <w:rsid w:val="00304DEF"/>
    <w:pPr>
      <w:keepNext/>
      <w:autoSpaceDE w:val="0"/>
      <w:autoSpaceDN w:val="0"/>
      <w:adjustRightInd w:val="0"/>
      <w:spacing w:after="80" w:line="240" w:lineRule="auto"/>
      <w:jc w:val="both"/>
      <w:outlineLvl w:val="2"/>
    </w:pPr>
    <w:rPr>
      <w:rFonts w:ascii="Times New Roman" w:eastAsia="Times New Roman" w:hAnsi="Times New Roman" w:cs="Times New Roman"/>
      <w:i/>
      <w:iCs/>
      <w:sz w:val="2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4DEF"/>
    <w:rPr>
      <w:rFonts w:ascii="Times New Roman" w:eastAsia="Times New Roman" w:hAnsi="Times New Roman" w:cs="Times New Roman"/>
      <w:i/>
      <w:iCs/>
      <w:sz w:val="24"/>
      <w:szCs w:val="16"/>
    </w:rPr>
  </w:style>
  <w:style w:type="character" w:customStyle="1" w:styleId="Heading2Char">
    <w:name w:val="Heading 2 Char"/>
    <w:basedOn w:val="DefaultParagraphFont"/>
    <w:link w:val="Heading2"/>
    <w:uiPriority w:val="9"/>
    <w:rsid w:val="00304DEF"/>
    <w:rPr>
      <w:rFonts w:ascii="Times New Roman" w:eastAsia="Times New Roman" w:hAnsi="Times New Roman" w:cs="Times New Roman"/>
      <w:i/>
      <w:iCs/>
      <w:sz w:val="24"/>
      <w:szCs w:val="16"/>
    </w:rPr>
  </w:style>
  <w:style w:type="character" w:customStyle="1" w:styleId="Heading3Char">
    <w:name w:val="Heading 3 Char"/>
    <w:basedOn w:val="DefaultParagraphFont"/>
    <w:link w:val="Heading3"/>
    <w:uiPriority w:val="9"/>
    <w:rsid w:val="00304DEF"/>
    <w:rPr>
      <w:rFonts w:ascii="Times New Roman" w:eastAsia="Times New Roman" w:hAnsi="Times New Roman" w:cs="Times New Roman"/>
      <w:i/>
      <w:iCs/>
      <w:sz w:val="24"/>
      <w:szCs w:val="16"/>
    </w:rPr>
  </w:style>
</w:styles>
</file>

<file path=word/webSettings.xml><?xml version="1.0" encoding="utf-8"?>
<w:webSettings xmlns:r="http://schemas.openxmlformats.org/officeDocument/2006/relationships" xmlns:w="http://schemas.openxmlformats.org/wordprocessingml/2006/main">
  <w:divs>
    <w:div w:id="17657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7462</Words>
  <Characters>42535</Characters>
  <Application>Microsoft Office Word</Application>
  <DocSecurity>0</DocSecurity>
  <Lines>354</Lines>
  <Paragraphs>99</Paragraphs>
  <ScaleCrop>false</ScaleCrop>
  <Company>wwicspc1</Company>
  <LinksUpToDate>false</LinksUpToDate>
  <CharactersWithSpaces>49898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rajivbansal</dc:creator>
  <cp:keywords/>
  <dc:description/>
  <cp:lastModifiedBy>rajivbansal</cp:lastModifiedBy>
  <cp:revision>2</cp:revision>
  <dcterms:created xsi:type="dcterms:W3CDTF">2013-01-05T06:54:00Z</dcterms:created>
  <dcterms:modified xsi:type="dcterms:W3CDTF">2013-01-05T06:54:00Z</dcterms:modified>
</cp:coreProperties>
</file>