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dxa"/>
        <w:tblInd w:w="93" w:type="dxa"/>
        <w:tblLook w:val="04A0" w:firstRow="1" w:lastRow="0" w:firstColumn="1" w:lastColumn="0" w:noHBand="0" w:noVBand="1"/>
      </w:tblPr>
      <w:tblGrid>
        <w:gridCol w:w="4020"/>
        <w:gridCol w:w="4480"/>
      </w:tblGrid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AEF" w:rsidRPr="00017AEF" w:rsidRDefault="00017AEF" w:rsidP="00017AE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N"/>
              </w:rPr>
              <w:t>Relatives from whom Gift is permissible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1F497D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  <w:lang w:eastAsia="en-IN"/>
              </w:rPr>
              <w:t>List of Male Donors</w:t>
            </w:r>
          </w:p>
        </w:tc>
        <w:tc>
          <w:tcPr>
            <w:tcW w:w="4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F497D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  <w:lang w:eastAsia="en-IN"/>
              </w:rPr>
              <w:t>List of Female Donors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Father (Papa or Pitaji)</w:t>
            </w:r>
            <w:r w:rsidRPr="00017AE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N"/>
              </w:rPr>
              <w:t xml:space="preserve"> 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Maa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or Mummy)</w:t>
            </w:r>
            <w:r w:rsidRPr="00017AE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IN"/>
              </w:rPr>
              <w:t xml:space="preserve"> </w:t>
            </w:r>
          </w:p>
        </w:tc>
        <w:bookmarkStart w:id="0" w:name="_GoBack"/>
        <w:bookmarkEnd w:id="0"/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Brother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Bhai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Sister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Bahin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Son (Beta or Putra)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Daughter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Beti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or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Putri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Grand Son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Pota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or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Potra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Grand Daughter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Poti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or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Potri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Pati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Patni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Sister’s Husband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Jija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Brother’s Wife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Bhabhi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Wife’s Brother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Sala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Wife’s Sister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Sali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Husband’s Brother (Dewar)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Husband’s Sister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Nanad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Mother’s Brother (Mama)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Mother’s Sister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Mausi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Mother’s Sister Husband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Mausa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Wife’s brother’s wife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Sala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Heli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Father’s Brother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Chaha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or Tau)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Father’s Brother’s Wife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Chachi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or Tai)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Father’s Sister’s Husband(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Fufa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Father’s Sister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Bua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Grand Father (Dada)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Grand 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Dadi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Great Grand Father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Pardada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Great Grand 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Pardadi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Daughter’s Husband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Jawai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Son’s Wife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Bahu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or Putra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Vadhu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Wife’s Father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Sasur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Wife’s 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Husband’s Father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Sasur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Husband’s 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Wife’s Grand Father (Dada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Sasur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Husband’s Grand 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DadiSas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Husband’s Grand Father (Dada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Sasur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Wife’s Grand 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Dadi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6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Wife’s Great Grand Father(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Bada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Dada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Sasur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Husband’s Great Grand 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Badi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Dadi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6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Husband’s Great Grand Father(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Bada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Dada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Sasur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Wife’s Great Grand Mother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Badi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Dadi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Sas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Brother’s Wife(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Bhabhi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Mother’s Brother’s Wife 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Mami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  <w:tr w:rsidR="00017AEF" w:rsidRPr="00017AEF" w:rsidTr="00017AEF">
        <w:trPr>
          <w:trHeight w:val="300"/>
        </w:trPr>
        <w:tc>
          <w:tcPr>
            <w:tcW w:w="4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E6F1"/>
            <w:hideMark/>
          </w:tcPr>
          <w:p w:rsidR="00017AEF" w:rsidRPr="00017AEF" w:rsidRDefault="00017AEF" w:rsidP="00017A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Husband’s Brother’s Wife(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Devrani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or </w:t>
            </w:r>
            <w:proofErr w:type="spellStart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Jithani</w:t>
            </w:r>
            <w:proofErr w:type="spellEnd"/>
            <w:r w:rsidRPr="00017AEF">
              <w:rPr>
                <w:rFonts w:ascii="Calibri" w:eastAsia="Times New Roman" w:hAnsi="Calibri" w:cs="Times New Roman"/>
                <w:color w:val="000000"/>
                <w:lang w:eastAsia="en-IN"/>
              </w:rPr>
              <w:t>)</w:t>
            </w:r>
          </w:p>
        </w:tc>
      </w:tr>
    </w:tbl>
    <w:p w:rsidR="00E6789A" w:rsidRDefault="00E6789A"/>
    <w:sectPr w:rsidR="00E67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03"/>
    <w:rsid w:val="00017AEF"/>
    <w:rsid w:val="00DE4303"/>
    <w:rsid w:val="00E6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Company>Hewlett-Packard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Ansari</dc:creator>
  <cp:keywords/>
  <dc:description/>
  <cp:lastModifiedBy>Adil Ansari</cp:lastModifiedBy>
  <cp:revision>3</cp:revision>
  <dcterms:created xsi:type="dcterms:W3CDTF">2012-12-29T14:11:00Z</dcterms:created>
  <dcterms:modified xsi:type="dcterms:W3CDTF">2012-12-29T14:14:00Z</dcterms:modified>
</cp:coreProperties>
</file>