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33B" w:rsidRPr="00E60B28" w:rsidRDefault="0012033B" w:rsidP="0012033B">
      <w:pPr>
        <w:spacing w:after="0" w:line="360" w:lineRule="auto"/>
        <w:ind w:right="136"/>
        <w:rPr>
          <w:rStyle w:val="Strong"/>
          <w:rFonts w:eastAsiaTheme="majorEastAsia" w:cstheme="majorBidi"/>
          <w:color w:val="993300"/>
          <w:u w:val="single"/>
          <w:bdr w:val="none" w:sz="0" w:space="0" w:color="auto" w:frame="1"/>
        </w:rPr>
      </w:pPr>
      <w:r w:rsidRPr="00E60B28">
        <w:rPr>
          <w:rStyle w:val="Strong"/>
          <w:rFonts w:eastAsiaTheme="majorEastAsia" w:cstheme="majorBidi"/>
          <w:color w:val="993300"/>
          <w:u w:val="single"/>
          <w:bdr w:val="none" w:sz="0" w:space="0" w:color="auto" w:frame="1"/>
        </w:rPr>
        <w:t>CA. Abhishek Gupta</w:t>
      </w:r>
    </w:p>
    <w:p w:rsidR="0012033B" w:rsidRDefault="0012033B" w:rsidP="004B22DA">
      <w:pPr>
        <w:spacing w:after="0" w:line="360" w:lineRule="auto"/>
        <w:ind w:right="136"/>
        <w:jc w:val="center"/>
        <w:rPr>
          <w:rFonts w:ascii="Bookman Old Style" w:eastAsia="Times New Roman" w:hAnsi="Bookman Old Style" w:cs="Arial"/>
          <w:b/>
          <w:bCs/>
          <w:color w:val="0000FF"/>
          <w:sz w:val="20"/>
          <w:szCs w:val="20"/>
          <w:u w:val="single"/>
          <w:lang w:bidi="ar-SA"/>
        </w:rPr>
      </w:pPr>
    </w:p>
    <w:p w:rsidR="004C62CC" w:rsidRDefault="00976BBB" w:rsidP="004B22DA">
      <w:pPr>
        <w:spacing w:after="0" w:line="360" w:lineRule="auto"/>
        <w:ind w:right="136"/>
        <w:jc w:val="center"/>
        <w:rPr>
          <w:rFonts w:ascii="Bookman Old Style" w:eastAsia="Times New Roman" w:hAnsi="Bookman Old Style" w:cs="Arial"/>
          <w:b/>
          <w:bCs/>
          <w:color w:val="0000FF"/>
          <w:sz w:val="20"/>
          <w:szCs w:val="20"/>
          <w:u w:val="single"/>
          <w:lang w:bidi="ar-SA"/>
        </w:rPr>
      </w:pPr>
      <w:r w:rsidRPr="009340D7">
        <w:rPr>
          <w:rFonts w:ascii="Bookman Old Style" w:eastAsia="Times New Roman" w:hAnsi="Bookman Old Style" w:cs="Arial"/>
          <w:b/>
          <w:bCs/>
          <w:color w:val="0000FF"/>
          <w:sz w:val="20"/>
          <w:szCs w:val="20"/>
          <w:u w:val="single"/>
          <w:lang w:bidi="ar-SA"/>
        </w:rPr>
        <w:t>Income Tax</w:t>
      </w:r>
    </w:p>
    <w:p w:rsidR="004B22DA" w:rsidRPr="009340D7" w:rsidRDefault="004B22DA" w:rsidP="004B22DA">
      <w:pPr>
        <w:spacing w:after="0" w:line="360" w:lineRule="auto"/>
        <w:ind w:right="136"/>
        <w:jc w:val="center"/>
        <w:rPr>
          <w:rFonts w:ascii="Bookman Old Style" w:eastAsia="Times New Roman" w:hAnsi="Bookman Old Style" w:cs="Arial"/>
          <w:b/>
          <w:bCs/>
          <w:color w:val="0000FF"/>
          <w:sz w:val="20"/>
          <w:szCs w:val="20"/>
          <w:u w:val="single"/>
          <w:lang w:bidi="ar-SA"/>
        </w:rPr>
      </w:pPr>
    </w:p>
    <w:p w:rsidR="0089443B" w:rsidRPr="009340D7" w:rsidRDefault="008A1106" w:rsidP="009340D7">
      <w:pPr>
        <w:pStyle w:val="Heading3"/>
        <w:spacing w:before="0" w:line="360" w:lineRule="auto"/>
        <w:jc w:val="both"/>
        <w:textAlignment w:val="baseline"/>
        <w:rPr>
          <w:rStyle w:val="Strong"/>
          <w:rFonts w:ascii="Bookman Old Style" w:hAnsi="Bookman Old Style"/>
          <w:b/>
          <w:color w:val="993300"/>
          <w:sz w:val="20"/>
          <w:szCs w:val="20"/>
          <w:bdr w:val="none" w:sz="0" w:space="0" w:color="auto" w:frame="1"/>
        </w:rPr>
      </w:pPr>
      <w:r w:rsidRPr="009340D7">
        <w:rPr>
          <w:rStyle w:val="Strong"/>
          <w:rFonts w:ascii="Bookman Old Style" w:hAnsi="Bookman Old Style"/>
          <w:b/>
          <w:color w:val="993300"/>
          <w:sz w:val="20"/>
          <w:szCs w:val="20"/>
          <w:bdr w:val="none" w:sz="0" w:space="0" w:color="auto" w:frame="1"/>
        </w:rPr>
        <w:t xml:space="preserve">Section </w:t>
      </w:r>
      <w:r w:rsidR="0089443B" w:rsidRPr="009340D7">
        <w:rPr>
          <w:rStyle w:val="Strong"/>
          <w:rFonts w:ascii="Bookman Old Style" w:hAnsi="Bookman Old Style"/>
          <w:b/>
          <w:color w:val="993300"/>
          <w:sz w:val="20"/>
          <w:szCs w:val="20"/>
          <w:bdr w:val="none" w:sz="0" w:space="0" w:color="auto" w:frame="1"/>
        </w:rPr>
        <w:t>40(a)(ia)</w:t>
      </w:r>
      <w:r w:rsidR="00635F46" w:rsidRPr="009340D7">
        <w:rPr>
          <w:rStyle w:val="Strong"/>
          <w:rFonts w:ascii="Bookman Old Style" w:hAnsi="Bookman Old Style"/>
          <w:b/>
          <w:color w:val="993300"/>
          <w:sz w:val="20"/>
          <w:szCs w:val="20"/>
          <w:bdr w:val="none" w:sz="0" w:space="0" w:color="auto" w:frame="1"/>
        </w:rPr>
        <w:t xml:space="preserve"> read with Section 201</w:t>
      </w:r>
      <w:r w:rsidR="00CB053C" w:rsidRPr="009340D7">
        <w:rPr>
          <w:rStyle w:val="Strong"/>
          <w:rFonts w:ascii="Bookman Old Style" w:hAnsi="Bookman Old Style"/>
          <w:b/>
          <w:color w:val="993300"/>
          <w:sz w:val="20"/>
          <w:szCs w:val="20"/>
          <w:bdr w:val="none" w:sz="0" w:space="0" w:color="auto" w:frame="1"/>
        </w:rPr>
        <w:t xml:space="preserve"> </w:t>
      </w:r>
      <w:r w:rsidR="00CC2672" w:rsidRPr="009340D7">
        <w:rPr>
          <w:rStyle w:val="Strong"/>
          <w:rFonts w:ascii="Bookman Old Style" w:hAnsi="Bookman Old Style"/>
          <w:b/>
          <w:color w:val="993300"/>
          <w:sz w:val="20"/>
          <w:szCs w:val="20"/>
          <w:bdr w:val="none" w:sz="0" w:space="0" w:color="auto" w:frame="1"/>
        </w:rPr>
        <w:t xml:space="preserve">– Disallowance </w:t>
      </w:r>
      <w:r w:rsidR="00C80909" w:rsidRPr="009340D7">
        <w:rPr>
          <w:rStyle w:val="Strong"/>
          <w:rFonts w:ascii="Bookman Old Style" w:hAnsi="Bookman Old Style"/>
          <w:b/>
          <w:color w:val="993300"/>
          <w:sz w:val="20"/>
          <w:szCs w:val="20"/>
          <w:bdr w:val="none" w:sz="0" w:space="0" w:color="auto" w:frame="1"/>
        </w:rPr>
        <w:t>on</w:t>
      </w:r>
      <w:r w:rsidR="003C4643" w:rsidRPr="009340D7">
        <w:rPr>
          <w:rStyle w:val="Strong"/>
          <w:rFonts w:ascii="Bookman Old Style" w:hAnsi="Bookman Old Style"/>
          <w:b/>
          <w:color w:val="993300"/>
          <w:sz w:val="20"/>
          <w:szCs w:val="20"/>
          <w:bdr w:val="none" w:sz="0" w:space="0" w:color="auto" w:frame="1"/>
        </w:rPr>
        <w:t xml:space="preserve"> </w:t>
      </w:r>
      <w:r w:rsidR="00450E71" w:rsidRPr="009340D7">
        <w:rPr>
          <w:rStyle w:val="Strong"/>
          <w:rFonts w:ascii="Bookman Old Style" w:hAnsi="Bookman Old Style"/>
          <w:b/>
          <w:color w:val="993300"/>
          <w:sz w:val="20"/>
          <w:szCs w:val="20"/>
          <w:bdr w:val="none" w:sz="0" w:space="0" w:color="auto" w:frame="1"/>
        </w:rPr>
        <w:t xml:space="preserve">account of </w:t>
      </w:r>
      <w:r w:rsidR="003C4643" w:rsidRPr="009340D7">
        <w:rPr>
          <w:rStyle w:val="Strong"/>
          <w:rFonts w:ascii="Bookman Old Style" w:hAnsi="Bookman Old Style"/>
          <w:b/>
          <w:color w:val="993300"/>
          <w:sz w:val="20"/>
          <w:szCs w:val="20"/>
          <w:bdr w:val="none" w:sz="0" w:space="0" w:color="auto" w:frame="1"/>
        </w:rPr>
        <w:t xml:space="preserve">Non-deduction </w:t>
      </w:r>
      <w:r w:rsidR="00CC2672" w:rsidRPr="009340D7">
        <w:rPr>
          <w:rStyle w:val="Strong"/>
          <w:rFonts w:ascii="Bookman Old Style" w:hAnsi="Bookman Old Style"/>
          <w:b/>
          <w:color w:val="993300"/>
          <w:sz w:val="20"/>
          <w:szCs w:val="20"/>
          <w:bdr w:val="none" w:sz="0" w:space="0" w:color="auto" w:frame="1"/>
        </w:rPr>
        <w:t xml:space="preserve">of </w:t>
      </w:r>
      <w:r w:rsidR="003C4643" w:rsidRPr="009340D7">
        <w:rPr>
          <w:rStyle w:val="Strong"/>
          <w:rFonts w:ascii="Bookman Old Style" w:hAnsi="Bookman Old Style"/>
          <w:b/>
          <w:color w:val="993300"/>
          <w:sz w:val="20"/>
          <w:szCs w:val="20"/>
          <w:bdr w:val="none" w:sz="0" w:space="0" w:color="auto" w:frame="1"/>
        </w:rPr>
        <w:t>Tax</w:t>
      </w:r>
    </w:p>
    <w:p w:rsidR="0005010D" w:rsidRPr="009340D7" w:rsidRDefault="0005010D" w:rsidP="009340D7">
      <w:pPr>
        <w:spacing w:after="0" w:line="360" w:lineRule="auto"/>
        <w:ind w:right="136"/>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In order to rationalize the provisions of disallowance on account of non-deduction of tax from the payments of business expenditure made to a resident payee, section 40(a)(ia) is amended to provide that where an assessee makes payment of the nature specified in the said section to a </w:t>
      </w:r>
      <w:r w:rsidRPr="009340D7">
        <w:rPr>
          <w:rStyle w:val="apple-style-span"/>
          <w:rFonts w:ascii="Bookman Old Style" w:hAnsi="Bookman Old Style" w:cs="Arial"/>
          <w:b/>
          <w:color w:val="555555"/>
          <w:sz w:val="20"/>
          <w:szCs w:val="20"/>
        </w:rPr>
        <w:t>resident payee</w:t>
      </w:r>
      <w:r w:rsidRPr="009340D7">
        <w:rPr>
          <w:rStyle w:val="apple-style-span"/>
          <w:rFonts w:ascii="Bookman Old Style" w:hAnsi="Bookman Old Style" w:cs="Arial"/>
          <w:color w:val="555555"/>
          <w:sz w:val="20"/>
          <w:szCs w:val="20"/>
        </w:rPr>
        <w:t> without deduction of tax  if such resident payee –</w:t>
      </w:r>
    </w:p>
    <w:p w:rsidR="0005010D" w:rsidRPr="009340D7" w:rsidRDefault="0005010D" w:rsidP="009340D7">
      <w:pPr>
        <w:spacing w:after="0" w:line="360" w:lineRule="auto"/>
        <w:ind w:right="136"/>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 has furnished his return of income under section 139</w:t>
      </w:r>
      <w:r w:rsidR="00267965" w:rsidRPr="009340D7">
        <w:rPr>
          <w:rStyle w:val="apple-style-span"/>
          <w:rFonts w:ascii="Bookman Old Style" w:hAnsi="Bookman Old Style" w:cs="Arial"/>
          <w:color w:val="555555"/>
          <w:sz w:val="20"/>
          <w:szCs w:val="20"/>
        </w:rPr>
        <w:t xml:space="preserve"> </w:t>
      </w:r>
      <w:r w:rsidRPr="009340D7">
        <w:rPr>
          <w:rStyle w:val="apple-style-span"/>
          <w:rFonts w:ascii="Bookman Old Style" w:hAnsi="Bookman Old Style" w:cs="Arial"/>
          <w:b/>
          <w:color w:val="555555"/>
          <w:sz w:val="20"/>
          <w:szCs w:val="20"/>
        </w:rPr>
        <w:t>(not only section 139(1))</w:t>
      </w:r>
      <w:r w:rsidRPr="009340D7">
        <w:rPr>
          <w:rStyle w:val="apple-style-span"/>
          <w:rFonts w:ascii="Bookman Old Style" w:hAnsi="Bookman Old Style" w:cs="Arial"/>
          <w:color w:val="555555"/>
          <w:sz w:val="20"/>
          <w:szCs w:val="20"/>
        </w:rPr>
        <w:t>;</w:t>
      </w:r>
    </w:p>
    <w:p w:rsidR="0005010D" w:rsidRPr="009340D7" w:rsidRDefault="0005010D" w:rsidP="009340D7">
      <w:pPr>
        <w:spacing w:after="0" w:line="360" w:lineRule="auto"/>
        <w:ind w:right="136"/>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(ii) has taken into account such sum for computing income in such return of income; and</w:t>
      </w:r>
    </w:p>
    <w:p w:rsidR="0005010D" w:rsidRPr="009340D7" w:rsidRDefault="0005010D" w:rsidP="009340D7">
      <w:pPr>
        <w:spacing w:after="0" w:line="360" w:lineRule="auto"/>
        <w:ind w:right="136"/>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(iii) has paid the tax due on the income declared by him in such return of income, and the payer furnishes a certificate to this effect from an accountant in such form as may be prescribed.</w:t>
      </w:r>
    </w:p>
    <w:p w:rsidR="0089443B" w:rsidRPr="009340D7" w:rsidRDefault="0005010D" w:rsidP="009340D7">
      <w:pPr>
        <w:spacing w:after="0" w:line="360" w:lineRule="auto"/>
        <w:ind w:right="136"/>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then, for the purpose of allowing deduction of such sum, it shall be deemed that the assessee has deducted and paid the tax on such sum on the date of furnishing of return of income by the resident payee.</w:t>
      </w:r>
      <w:r w:rsidR="0066187A" w:rsidRPr="009340D7">
        <w:rPr>
          <w:rStyle w:val="apple-style-span"/>
          <w:rFonts w:ascii="Bookman Old Style" w:hAnsi="Bookman Old Style" w:cs="Arial"/>
          <w:color w:val="555555"/>
          <w:sz w:val="20"/>
          <w:szCs w:val="20"/>
        </w:rPr>
        <w:t xml:space="preserve"> </w:t>
      </w:r>
      <w:r w:rsidR="0002231C" w:rsidRPr="009340D7">
        <w:rPr>
          <w:rStyle w:val="apple-style-span"/>
          <w:rFonts w:ascii="Bookman Old Style" w:hAnsi="Bookman Old Style" w:cs="Arial"/>
          <w:color w:val="555555"/>
          <w:sz w:val="20"/>
          <w:szCs w:val="20"/>
        </w:rPr>
        <w:t>In such cases, the date of filing of Return of Income by the payee will be treated as date of payment of tax and the payer shall be liable for payment of interest</w:t>
      </w:r>
      <w:r w:rsidR="00D121FC" w:rsidRPr="009340D7">
        <w:rPr>
          <w:rStyle w:val="apple-style-span"/>
          <w:rFonts w:ascii="Bookman Old Style" w:hAnsi="Bookman Old Style" w:cs="Arial"/>
          <w:color w:val="555555"/>
          <w:sz w:val="20"/>
          <w:szCs w:val="20"/>
        </w:rPr>
        <w:t xml:space="preserve"> @ 1% p.m. or part thereof</w:t>
      </w:r>
      <w:r w:rsidR="0002231C" w:rsidRPr="009340D7">
        <w:rPr>
          <w:rStyle w:val="apple-style-span"/>
          <w:rFonts w:ascii="Bookman Old Style" w:hAnsi="Bookman Old Style" w:cs="Arial"/>
          <w:color w:val="555555"/>
          <w:sz w:val="20"/>
          <w:szCs w:val="20"/>
        </w:rPr>
        <w:t xml:space="preserve"> on the tax defaulted for the period from date o</w:t>
      </w:r>
      <w:r w:rsidR="00D121FC" w:rsidRPr="009340D7">
        <w:rPr>
          <w:rStyle w:val="apple-style-span"/>
          <w:rFonts w:ascii="Bookman Old Style" w:hAnsi="Bookman Old Style" w:cs="Arial"/>
          <w:color w:val="555555"/>
          <w:sz w:val="20"/>
          <w:szCs w:val="20"/>
        </w:rPr>
        <w:t>f deduction till the date of filing of the return by the payee</w:t>
      </w:r>
      <w:r w:rsidR="0002231C" w:rsidRPr="009340D7">
        <w:rPr>
          <w:rStyle w:val="apple-style-span"/>
          <w:rFonts w:ascii="Bookman Old Style" w:hAnsi="Bookman Old Style" w:cs="Arial"/>
          <w:color w:val="555555"/>
          <w:sz w:val="20"/>
          <w:szCs w:val="20"/>
        </w:rPr>
        <w:t>.</w:t>
      </w:r>
      <w:r w:rsidR="00D30364" w:rsidRPr="009340D7">
        <w:rPr>
          <w:rStyle w:val="apple-style-span"/>
          <w:rFonts w:ascii="Bookman Old Style" w:hAnsi="Bookman Old Style" w:cs="Arial"/>
          <w:color w:val="555555"/>
          <w:sz w:val="20"/>
          <w:szCs w:val="20"/>
        </w:rPr>
        <w:t xml:space="preserve"> (Section 201(1) effecting from 01-07-2012)</w:t>
      </w:r>
    </w:p>
    <w:p w:rsidR="00FC6883" w:rsidRPr="009340D7" w:rsidRDefault="00FC6883" w:rsidP="009340D7">
      <w:pPr>
        <w:spacing w:after="0" w:line="360" w:lineRule="auto"/>
        <w:ind w:right="136"/>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No order shall be made under sub-section (1) deeming a person to be an assessee in default for failure to deduct the whole or any part of the tax from a person resident in India, at any time after the expiry of—</w:t>
      </w:r>
    </w:p>
    <w:p w:rsidR="00FC6883" w:rsidRPr="009340D7" w:rsidRDefault="00FC6883" w:rsidP="009340D7">
      <w:pPr>
        <w:spacing w:after="0" w:line="360" w:lineRule="auto"/>
        <w:ind w:right="136"/>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 two years from the end of the financial year in which the statement is filed in a case where the statement referred to in section 200 has been filed;</w:t>
      </w:r>
    </w:p>
    <w:p w:rsidR="00FC6883" w:rsidRPr="009340D7" w:rsidRDefault="00FC6883" w:rsidP="009340D7">
      <w:pPr>
        <w:spacing w:after="0" w:line="360" w:lineRule="auto"/>
        <w:ind w:right="136"/>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(ii)</w:t>
      </w:r>
      <w:r w:rsidR="006A6431" w:rsidRPr="009340D7">
        <w:rPr>
          <w:rStyle w:val="apple-style-span"/>
          <w:rFonts w:ascii="Bookman Old Style" w:hAnsi="Bookman Old Style" w:cs="Arial"/>
          <w:color w:val="555555"/>
          <w:sz w:val="20"/>
          <w:szCs w:val="20"/>
        </w:rPr>
        <w:t xml:space="preserve"> </w:t>
      </w:r>
      <w:r w:rsidRPr="009340D7">
        <w:rPr>
          <w:rStyle w:val="apple-style-span"/>
          <w:rFonts w:ascii="Bookman Old Style" w:hAnsi="Bookman Old Style" w:cs="Arial"/>
          <w:b/>
          <w:color w:val="555555"/>
          <w:sz w:val="20"/>
          <w:szCs w:val="20"/>
        </w:rPr>
        <w:t>six</w:t>
      </w:r>
      <w:r w:rsidR="000B71C2" w:rsidRPr="009340D7">
        <w:rPr>
          <w:rStyle w:val="apple-style-span"/>
          <w:rFonts w:ascii="Bookman Old Style" w:hAnsi="Bookman Old Style" w:cs="Arial"/>
          <w:b/>
          <w:color w:val="555555"/>
          <w:sz w:val="20"/>
          <w:szCs w:val="20"/>
        </w:rPr>
        <w:t>*</w:t>
      </w:r>
      <w:r w:rsidRPr="009340D7">
        <w:rPr>
          <w:rStyle w:val="apple-style-span"/>
          <w:rFonts w:ascii="Bookman Old Style" w:hAnsi="Bookman Old Style" w:cs="Arial"/>
          <w:color w:val="555555"/>
          <w:sz w:val="20"/>
          <w:szCs w:val="20"/>
        </w:rPr>
        <w:t xml:space="preserve"> years from the end of the financial year in which payment is made or credit is given, in any other case:</w:t>
      </w:r>
    </w:p>
    <w:p w:rsidR="00FC6883" w:rsidRPr="009340D7" w:rsidRDefault="000B71C2" w:rsidP="009340D7">
      <w:pPr>
        <w:spacing w:after="0" w:line="360" w:lineRule="auto"/>
        <w:ind w:right="136"/>
        <w:jc w:val="both"/>
        <w:rPr>
          <w:rFonts w:ascii="Bookman Old Style" w:eastAsia="Times New Roman" w:hAnsi="Bookman Old Style" w:cs="Arial"/>
          <w:b/>
          <w:color w:val="000000"/>
          <w:sz w:val="20"/>
          <w:szCs w:val="20"/>
          <w:lang w:bidi="ar-SA"/>
        </w:rPr>
      </w:pPr>
      <w:r w:rsidRPr="009340D7">
        <w:rPr>
          <w:rFonts w:ascii="Bookman Old Style" w:eastAsia="Times New Roman" w:hAnsi="Bookman Old Style" w:cs="Arial"/>
          <w:b/>
          <w:color w:val="000000"/>
          <w:sz w:val="20"/>
          <w:szCs w:val="20"/>
          <w:lang w:bidi="ar-SA"/>
        </w:rPr>
        <w:t>* Previously it was four years.</w:t>
      </w:r>
      <w:r w:rsidR="00324571" w:rsidRPr="009340D7">
        <w:rPr>
          <w:rFonts w:ascii="Bookman Old Style" w:eastAsia="Times New Roman" w:hAnsi="Bookman Old Style" w:cs="Arial"/>
          <w:b/>
          <w:color w:val="000000"/>
          <w:sz w:val="20"/>
          <w:szCs w:val="20"/>
          <w:lang w:bidi="ar-SA"/>
        </w:rPr>
        <w:t xml:space="preserve"> This is effective </w:t>
      </w:r>
      <w:r w:rsidR="007701E3" w:rsidRPr="009340D7">
        <w:rPr>
          <w:rFonts w:ascii="Bookman Old Style" w:eastAsia="Times New Roman" w:hAnsi="Bookman Old Style" w:cs="Arial"/>
          <w:b/>
          <w:color w:val="000000"/>
          <w:sz w:val="20"/>
          <w:szCs w:val="20"/>
          <w:lang w:bidi="ar-SA"/>
        </w:rPr>
        <w:t xml:space="preserve">from </w:t>
      </w:r>
      <w:r w:rsidR="005937F5" w:rsidRPr="009340D7">
        <w:rPr>
          <w:rFonts w:ascii="Bookman Old Style" w:eastAsia="Times New Roman" w:hAnsi="Bookman Old Style" w:cs="Arial"/>
          <w:b/>
          <w:color w:val="000000"/>
          <w:sz w:val="20"/>
          <w:szCs w:val="20"/>
          <w:lang w:bidi="ar-SA"/>
        </w:rPr>
        <w:t>01-04-</w:t>
      </w:r>
      <w:r w:rsidR="00324571" w:rsidRPr="009340D7">
        <w:rPr>
          <w:rFonts w:ascii="Bookman Old Style" w:eastAsia="Times New Roman" w:hAnsi="Bookman Old Style" w:cs="Arial"/>
          <w:b/>
          <w:color w:val="000000"/>
          <w:sz w:val="20"/>
          <w:szCs w:val="20"/>
          <w:lang w:bidi="ar-SA"/>
        </w:rPr>
        <w:t>2010.</w:t>
      </w:r>
    </w:p>
    <w:p w:rsidR="005C3872" w:rsidRPr="009340D7" w:rsidRDefault="005C3872" w:rsidP="009340D7">
      <w:pPr>
        <w:pStyle w:val="Heading3"/>
        <w:spacing w:before="0" w:line="360" w:lineRule="auto"/>
        <w:jc w:val="both"/>
        <w:textAlignment w:val="baseline"/>
        <w:rPr>
          <w:rStyle w:val="Strong"/>
          <w:rFonts w:ascii="Bookman Old Style" w:hAnsi="Bookman Old Style" w:cs="Arial"/>
          <w:b/>
          <w:bCs/>
          <w:color w:val="993300"/>
          <w:sz w:val="20"/>
          <w:szCs w:val="20"/>
          <w:bdr w:val="none" w:sz="0" w:space="0" w:color="auto" w:frame="1"/>
        </w:rPr>
      </w:pPr>
      <w:r w:rsidRPr="009340D7">
        <w:rPr>
          <w:rStyle w:val="Strong"/>
          <w:rFonts w:ascii="Bookman Old Style" w:hAnsi="Bookman Old Style" w:cs="Arial"/>
          <w:b/>
          <w:bCs/>
          <w:color w:val="993300"/>
          <w:sz w:val="20"/>
          <w:szCs w:val="20"/>
          <w:bdr w:val="none" w:sz="0" w:space="0" w:color="auto" w:frame="1"/>
        </w:rPr>
        <w:t xml:space="preserve">Section 209, 234B and 234C – Liability to Pay Advance Tax in case of Non-deduction of Tax </w:t>
      </w:r>
    </w:p>
    <w:p w:rsidR="005C3872" w:rsidRPr="009340D7" w:rsidRDefault="005C3872" w:rsidP="009340D7">
      <w:pPr>
        <w:spacing w:after="0" w:line="360" w:lineRule="auto"/>
        <w:jc w:val="both"/>
        <w:rPr>
          <w:rStyle w:val="apple-style-span"/>
          <w:rFonts w:ascii="Bookman Old Style" w:hAnsi="Bookman Old Style"/>
          <w:sz w:val="20"/>
          <w:szCs w:val="20"/>
        </w:rPr>
      </w:pPr>
      <w:r w:rsidRPr="009340D7">
        <w:rPr>
          <w:rStyle w:val="apple-style-span"/>
          <w:rFonts w:ascii="Bookman Old Style" w:hAnsi="Bookman Old Style" w:cs="Arial"/>
          <w:color w:val="555555"/>
          <w:sz w:val="20"/>
          <w:szCs w:val="20"/>
        </w:rPr>
        <w:t>A person who receives any income without deduction or collection of tax, shall be liable to pay advance tax in respect of such income. In such a case, he will be liable to pay interest under sections 234B and 234C on default of payment of advance tax.</w:t>
      </w:r>
    </w:p>
    <w:p w:rsidR="005C3872" w:rsidRPr="009340D7" w:rsidRDefault="005C3872"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In section 209 of the Income-tax Act, in sub-section (1), in clause (d), the following proviso shall be inserted, namely:—</w:t>
      </w:r>
    </w:p>
    <w:p w:rsidR="005C3872" w:rsidRPr="009340D7" w:rsidRDefault="005C3872"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“Provided that for computing liability for advance tax, income-tax calculated under clause (a) or clause (b) or clause (c) shall not, in each case, be reduced by the aforesaid amount of income-tax which would be deductible or collectible at source during the said financial year under any provision of this Act from any income, if the person responsible for deducting tax has paid or credited such income without deduction of tax or it has been received or debited by the person responsible for collecting tax without collection of such tax.”.</w:t>
      </w:r>
    </w:p>
    <w:p w:rsidR="00501919" w:rsidRPr="009340D7" w:rsidRDefault="00501919" w:rsidP="009340D7">
      <w:pPr>
        <w:pStyle w:val="Heading3"/>
        <w:spacing w:before="0" w:line="360" w:lineRule="auto"/>
        <w:jc w:val="both"/>
        <w:textAlignment w:val="baseline"/>
        <w:rPr>
          <w:rStyle w:val="Strong"/>
          <w:rFonts w:ascii="Bookman Old Style" w:hAnsi="Bookman Old Style"/>
          <w:b/>
          <w:color w:val="993300"/>
          <w:sz w:val="20"/>
          <w:szCs w:val="20"/>
          <w:bdr w:val="none" w:sz="0" w:space="0" w:color="auto" w:frame="1"/>
        </w:rPr>
      </w:pPr>
      <w:r w:rsidRPr="009340D7">
        <w:rPr>
          <w:rStyle w:val="Strong"/>
          <w:rFonts w:ascii="Bookman Old Style" w:hAnsi="Bookman Old Style"/>
          <w:b/>
          <w:color w:val="993300"/>
          <w:sz w:val="20"/>
          <w:szCs w:val="20"/>
          <w:bdr w:val="none" w:sz="0" w:space="0" w:color="auto" w:frame="1"/>
        </w:rPr>
        <w:t xml:space="preserve">Section 40A – </w:t>
      </w:r>
      <w:r w:rsidR="005C1AB5" w:rsidRPr="009340D7">
        <w:rPr>
          <w:rStyle w:val="Strong"/>
          <w:rFonts w:ascii="Bookman Old Style" w:hAnsi="Bookman Old Style"/>
          <w:b/>
          <w:color w:val="993300"/>
          <w:sz w:val="20"/>
          <w:szCs w:val="20"/>
          <w:bdr w:val="none" w:sz="0" w:space="0" w:color="auto" w:frame="1"/>
        </w:rPr>
        <w:t>Transactions with Related Parties subject to Transfer Pricing</w:t>
      </w:r>
    </w:p>
    <w:p w:rsidR="00293E54" w:rsidRPr="009340D7" w:rsidRDefault="00C6581C"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lastRenderedPageBreak/>
        <w:t xml:space="preserve">All </w:t>
      </w:r>
      <w:r w:rsidR="001B04E5" w:rsidRPr="009340D7">
        <w:rPr>
          <w:rStyle w:val="apple-style-span"/>
          <w:rFonts w:ascii="Bookman Old Style" w:hAnsi="Bookman Old Style" w:cs="Arial"/>
          <w:color w:val="555555"/>
          <w:sz w:val="20"/>
          <w:szCs w:val="20"/>
        </w:rPr>
        <w:t>Transfer Pricing provisions have been made applicable to certain domestic transactions</w:t>
      </w:r>
      <w:r w:rsidR="0001353D" w:rsidRPr="009340D7">
        <w:rPr>
          <w:rStyle w:val="apple-style-span"/>
          <w:rFonts w:ascii="Bookman Old Style" w:hAnsi="Bookman Old Style" w:cs="Arial"/>
          <w:color w:val="555555"/>
          <w:sz w:val="20"/>
          <w:szCs w:val="20"/>
        </w:rPr>
        <w:t>. These</w:t>
      </w:r>
      <w:r w:rsidR="00F44E2D" w:rsidRPr="009340D7">
        <w:rPr>
          <w:rStyle w:val="apple-style-span"/>
          <w:rFonts w:ascii="Bookman Old Style" w:hAnsi="Bookman Old Style" w:cs="Arial"/>
          <w:color w:val="555555"/>
          <w:sz w:val="20"/>
          <w:szCs w:val="20"/>
        </w:rPr>
        <w:t xml:space="preserve"> inter alia</w:t>
      </w:r>
      <w:r w:rsidR="0001353D" w:rsidRPr="009340D7">
        <w:rPr>
          <w:rStyle w:val="apple-style-span"/>
          <w:rFonts w:ascii="Bookman Old Style" w:hAnsi="Bookman Old Style" w:cs="Arial"/>
          <w:color w:val="555555"/>
          <w:sz w:val="20"/>
          <w:szCs w:val="20"/>
        </w:rPr>
        <w:t xml:space="preserve"> include:-</w:t>
      </w:r>
    </w:p>
    <w:p w:rsidR="0001353D" w:rsidRPr="009340D7" w:rsidRDefault="0001353D"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 xml:space="preserve">(i) any expenditure in respect of which payment has been made or is to be made to a person referred to in </w:t>
      </w:r>
      <w:r w:rsidRPr="009340D7">
        <w:rPr>
          <w:rStyle w:val="apple-style-span"/>
          <w:rFonts w:ascii="Bookman Old Style" w:hAnsi="Bookman Old Style" w:cs="Arial"/>
          <w:b/>
          <w:color w:val="555555"/>
          <w:sz w:val="20"/>
          <w:szCs w:val="20"/>
        </w:rPr>
        <w:t>clause (b) of sub-section (2) of section 40A</w:t>
      </w:r>
      <w:r w:rsidR="00443216" w:rsidRPr="009340D7">
        <w:rPr>
          <w:rStyle w:val="apple-style-span"/>
          <w:rFonts w:ascii="Bookman Old Style" w:hAnsi="Bookman Old Style" w:cs="Arial"/>
          <w:b/>
          <w:color w:val="555555"/>
          <w:sz w:val="20"/>
          <w:szCs w:val="20"/>
        </w:rPr>
        <w:t>.</w:t>
      </w:r>
    </w:p>
    <w:p w:rsidR="0001353D" w:rsidRPr="009340D7" w:rsidRDefault="0001353D"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(ii</w:t>
      </w:r>
      <w:r w:rsidR="009F118C" w:rsidRPr="009340D7">
        <w:rPr>
          <w:rStyle w:val="apple-style-span"/>
          <w:rFonts w:ascii="Bookman Old Style" w:hAnsi="Bookman Old Style" w:cs="Arial"/>
          <w:color w:val="555555"/>
          <w:sz w:val="20"/>
          <w:szCs w:val="20"/>
        </w:rPr>
        <w:t xml:space="preserve">) </w:t>
      </w:r>
      <w:r w:rsidRPr="009340D7">
        <w:rPr>
          <w:rStyle w:val="apple-style-span"/>
          <w:rFonts w:ascii="Bookman Old Style" w:hAnsi="Bookman Old Style" w:cs="Arial"/>
          <w:color w:val="555555"/>
          <w:sz w:val="20"/>
          <w:szCs w:val="20"/>
        </w:rPr>
        <w:t>any other transaction as may be prescribed, and where the aggregate of such transactions entered into by the assessee in the previous year exce</w:t>
      </w:r>
      <w:r w:rsidR="009F118C" w:rsidRPr="009340D7">
        <w:rPr>
          <w:rStyle w:val="apple-style-span"/>
          <w:rFonts w:ascii="Bookman Old Style" w:hAnsi="Bookman Old Style" w:cs="Arial"/>
          <w:color w:val="555555"/>
          <w:sz w:val="20"/>
          <w:szCs w:val="20"/>
        </w:rPr>
        <w:t xml:space="preserve">eds a sum of </w:t>
      </w:r>
      <w:r w:rsidR="009F118C" w:rsidRPr="009340D7">
        <w:rPr>
          <w:rStyle w:val="apple-style-span"/>
          <w:rFonts w:ascii="Bookman Old Style" w:hAnsi="Bookman Old Style" w:cs="Arial"/>
          <w:b/>
          <w:color w:val="555555"/>
          <w:sz w:val="20"/>
          <w:szCs w:val="20"/>
        </w:rPr>
        <w:t>five crore rupees</w:t>
      </w:r>
      <w:r w:rsidR="009F118C" w:rsidRPr="009340D7">
        <w:rPr>
          <w:rStyle w:val="apple-style-span"/>
          <w:rFonts w:ascii="Bookman Old Style" w:hAnsi="Bookman Old Style" w:cs="Arial"/>
          <w:color w:val="555555"/>
          <w:sz w:val="20"/>
          <w:szCs w:val="20"/>
        </w:rPr>
        <w:t>.</w:t>
      </w:r>
    </w:p>
    <w:p w:rsidR="001C3F56" w:rsidRPr="009340D7" w:rsidRDefault="008128EA" w:rsidP="009340D7">
      <w:pPr>
        <w:pStyle w:val="Heading3"/>
        <w:spacing w:before="0" w:line="360" w:lineRule="auto"/>
        <w:jc w:val="both"/>
        <w:textAlignment w:val="baseline"/>
        <w:rPr>
          <w:rStyle w:val="Strong"/>
          <w:rFonts w:ascii="Bookman Old Style" w:hAnsi="Bookman Old Style"/>
          <w:b/>
          <w:color w:val="993300"/>
          <w:sz w:val="20"/>
          <w:szCs w:val="20"/>
          <w:bdr w:val="none" w:sz="0" w:space="0" w:color="auto" w:frame="1"/>
        </w:rPr>
      </w:pPr>
      <w:r w:rsidRPr="009340D7">
        <w:rPr>
          <w:rStyle w:val="Strong"/>
          <w:rFonts w:ascii="Bookman Old Style" w:hAnsi="Bookman Old Style"/>
          <w:b/>
          <w:color w:val="993300"/>
          <w:sz w:val="20"/>
          <w:szCs w:val="20"/>
          <w:bdr w:val="none" w:sz="0" w:space="0" w:color="auto" w:frame="1"/>
        </w:rPr>
        <w:t xml:space="preserve">Section </w:t>
      </w:r>
      <w:r w:rsidR="001C3F56" w:rsidRPr="009340D7">
        <w:rPr>
          <w:rStyle w:val="Strong"/>
          <w:rFonts w:ascii="Bookman Old Style" w:hAnsi="Bookman Old Style"/>
          <w:b/>
          <w:color w:val="993300"/>
          <w:sz w:val="20"/>
          <w:szCs w:val="20"/>
          <w:bdr w:val="none" w:sz="0" w:space="0" w:color="auto" w:frame="1"/>
        </w:rPr>
        <w:t>47(vii) / 2(19AA)</w:t>
      </w:r>
    </w:p>
    <w:p w:rsidR="001C3F56" w:rsidRPr="009340D7" w:rsidRDefault="001C3F56" w:rsidP="009340D7">
      <w:pPr>
        <w:spacing w:after="0" w:line="360" w:lineRule="auto"/>
        <w:ind w:right="136"/>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Issue of shares on account of merger/de-merger to the existing share holders will not be regarded as transfer</w:t>
      </w:r>
      <w:r w:rsidR="0099501A" w:rsidRPr="009340D7">
        <w:rPr>
          <w:rStyle w:val="apple-style-span"/>
          <w:rFonts w:ascii="Bookman Old Style" w:hAnsi="Bookman Old Style" w:cs="Arial"/>
          <w:color w:val="555555"/>
          <w:sz w:val="20"/>
          <w:szCs w:val="20"/>
        </w:rPr>
        <w:t>.</w:t>
      </w:r>
    </w:p>
    <w:p w:rsidR="00595C60" w:rsidRPr="009340D7" w:rsidRDefault="008128EA" w:rsidP="009340D7">
      <w:pPr>
        <w:pStyle w:val="Heading3"/>
        <w:spacing w:before="0" w:line="360" w:lineRule="auto"/>
        <w:jc w:val="both"/>
        <w:textAlignment w:val="baseline"/>
        <w:rPr>
          <w:rStyle w:val="Strong"/>
          <w:rFonts w:ascii="Bookman Old Style" w:hAnsi="Bookman Old Style"/>
          <w:b/>
          <w:color w:val="993300"/>
          <w:sz w:val="20"/>
          <w:szCs w:val="20"/>
          <w:bdr w:val="none" w:sz="0" w:space="0" w:color="auto" w:frame="1"/>
        </w:rPr>
      </w:pPr>
      <w:r w:rsidRPr="009340D7">
        <w:rPr>
          <w:rStyle w:val="Strong"/>
          <w:rFonts w:ascii="Bookman Old Style" w:hAnsi="Bookman Old Style"/>
          <w:b/>
          <w:color w:val="993300"/>
          <w:sz w:val="20"/>
          <w:szCs w:val="20"/>
          <w:bdr w:val="none" w:sz="0" w:space="0" w:color="auto" w:frame="1"/>
        </w:rPr>
        <w:t xml:space="preserve">Section </w:t>
      </w:r>
      <w:r w:rsidR="00595C60" w:rsidRPr="009340D7">
        <w:rPr>
          <w:rStyle w:val="Strong"/>
          <w:rFonts w:ascii="Bookman Old Style" w:hAnsi="Bookman Old Style"/>
          <w:b/>
          <w:color w:val="993300"/>
          <w:sz w:val="20"/>
          <w:szCs w:val="20"/>
          <w:bdr w:val="none" w:sz="0" w:space="0" w:color="auto" w:frame="1"/>
        </w:rPr>
        <w:t>115JB – MAT</w:t>
      </w:r>
    </w:p>
    <w:p w:rsidR="00595C60" w:rsidRPr="009340D7" w:rsidRDefault="00595C60" w:rsidP="009340D7">
      <w:pPr>
        <w:spacing w:after="0" w:line="360" w:lineRule="auto"/>
        <w:jc w:val="both"/>
        <w:rPr>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Book profit shall be increased by the amount standing in revaluation reserve relating to revalued asset on the retirement or disposal of such asset, if not credited to the profit and loss account.</w:t>
      </w:r>
    </w:p>
    <w:p w:rsidR="00595C60" w:rsidRPr="009340D7" w:rsidRDefault="008128EA" w:rsidP="009340D7">
      <w:pPr>
        <w:pStyle w:val="Heading3"/>
        <w:spacing w:before="0" w:line="360" w:lineRule="auto"/>
        <w:jc w:val="both"/>
        <w:textAlignment w:val="baseline"/>
        <w:rPr>
          <w:rStyle w:val="Strong"/>
          <w:rFonts w:ascii="Bookman Old Style" w:hAnsi="Bookman Old Style"/>
          <w:b/>
          <w:color w:val="993300"/>
          <w:sz w:val="20"/>
          <w:szCs w:val="20"/>
          <w:bdr w:val="none" w:sz="0" w:space="0" w:color="auto" w:frame="1"/>
        </w:rPr>
      </w:pPr>
      <w:r w:rsidRPr="009340D7">
        <w:rPr>
          <w:rStyle w:val="Strong"/>
          <w:rFonts w:ascii="Bookman Old Style" w:hAnsi="Bookman Old Style"/>
          <w:b/>
          <w:color w:val="993300"/>
          <w:sz w:val="20"/>
          <w:szCs w:val="20"/>
          <w:bdr w:val="none" w:sz="0" w:space="0" w:color="auto" w:frame="1"/>
        </w:rPr>
        <w:t xml:space="preserve">Section </w:t>
      </w:r>
      <w:r w:rsidR="00595C60" w:rsidRPr="009340D7">
        <w:rPr>
          <w:rStyle w:val="Strong"/>
          <w:rFonts w:ascii="Bookman Old Style" w:hAnsi="Bookman Old Style"/>
          <w:b/>
          <w:color w:val="993300"/>
          <w:sz w:val="20"/>
          <w:szCs w:val="20"/>
          <w:bdr w:val="none" w:sz="0" w:space="0" w:color="auto" w:frame="1"/>
        </w:rPr>
        <w:t>115-O – DDT</w:t>
      </w:r>
    </w:p>
    <w:p w:rsidR="00595C60" w:rsidRPr="009340D7" w:rsidRDefault="00595C60"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In case the domestic company receives during the year any dividend from any of its subsidiary and the subsidiary has paid dividend distribution tax, which is payable, on such dividend, then the said amount, if it is distributed as dividend by the domestic company being the holding company in the same year, shall not be subject to dividend distribution tax. Such domestic company can now be a subsidiary of any other company. This amendment will take with effect from 1 July 2012.</w:t>
      </w:r>
    </w:p>
    <w:p w:rsidR="00282010" w:rsidRPr="009340D7" w:rsidRDefault="00D01730" w:rsidP="009340D7">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hyperlink r:id="rId7" w:history="1">
        <w:r w:rsidR="00282010" w:rsidRPr="009340D7">
          <w:rPr>
            <w:rStyle w:val="Strong"/>
            <w:rFonts w:ascii="Bookman Old Style" w:hAnsi="Bookman Old Style" w:cs="Arial"/>
            <w:b/>
            <w:color w:val="993300"/>
            <w:sz w:val="20"/>
            <w:szCs w:val="20"/>
            <w:bdr w:val="none" w:sz="0" w:space="0" w:color="auto" w:frame="1"/>
          </w:rPr>
          <w:t>Section 154 of the Act – Rectification of mistake in intimation with respect to TDS statement – Intimation after processing of TDS statement</w:t>
        </w:r>
      </w:hyperlink>
      <w:r w:rsidR="00282010" w:rsidRPr="009340D7">
        <w:rPr>
          <w:rStyle w:val="Strong"/>
          <w:rFonts w:ascii="Bookman Old Style" w:hAnsi="Bookman Old Style" w:cs="Arial"/>
          <w:b/>
          <w:color w:val="993300"/>
          <w:sz w:val="20"/>
          <w:szCs w:val="20"/>
          <w:bdr w:val="none" w:sz="0" w:space="0" w:color="auto" w:frame="1"/>
        </w:rPr>
        <w:t xml:space="preserve"> w.e.f 01-07-2012</w:t>
      </w:r>
    </w:p>
    <w:p w:rsidR="00282010" w:rsidRPr="009340D7" w:rsidRDefault="00282010" w:rsidP="009340D7">
      <w:pPr>
        <w:spacing w:after="0" w:line="360" w:lineRule="auto"/>
        <w:jc w:val="both"/>
        <w:textAlignment w:val="baseline"/>
        <w:rPr>
          <w:rFonts w:ascii="Bookman Old Style" w:eastAsia="Times New Roman" w:hAnsi="Bookman Old Style" w:cs="Arial"/>
          <w:color w:val="555555"/>
          <w:sz w:val="20"/>
          <w:szCs w:val="20"/>
          <w:lang w:bidi="ar-SA"/>
        </w:rPr>
      </w:pPr>
      <w:r w:rsidRPr="009340D7">
        <w:rPr>
          <w:rFonts w:ascii="Bookman Old Style" w:eastAsia="Times New Roman" w:hAnsi="Bookman Old Style" w:cs="Arial"/>
          <w:color w:val="555555"/>
          <w:sz w:val="20"/>
          <w:szCs w:val="20"/>
          <w:lang w:bidi="ar-SA"/>
        </w:rPr>
        <w:t>In order to reduce the compliance burden of the deductor and also to rationalise the provisions of processing of TDS  statement, it is proposed to provide that the intimation generated after processing of TDS statement shall be</w:t>
      </w:r>
    </w:p>
    <w:p w:rsidR="00282010" w:rsidRPr="009340D7" w:rsidRDefault="00282010" w:rsidP="009340D7">
      <w:pPr>
        <w:spacing w:after="0" w:line="360" w:lineRule="auto"/>
        <w:jc w:val="both"/>
        <w:textAlignment w:val="baseline"/>
        <w:rPr>
          <w:rFonts w:ascii="Bookman Old Style" w:eastAsia="Times New Roman" w:hAnsi="Bookman Old Style" w:cs="Arial"/>
          <w:color w:val="555555"/>
          <w:sz w:val="20"/>
          <w:szCs w:val="20"/>
          <w:lang w:bidi="ar-SA"/>
        </w:rPr>
      </w:pPr>
      <w:r w:rsidRPr="009340D7">
        <w:rPr>
          <w:rFonts w:ascii="Bookman Old Style" w:eastAsia="Times New Roman" w:hAnsi="Bookman Old Style" w:cs="Arial"/>
          <w:color w:val="555555"/>
          <w:sz w:val="20"/>
          <w:szCs w:val="20"/>
          <w:lang w:bidi="ar-SA"/>
        </w:rPr>
        <w:t>(i)   subject to rectification under section 154;</w:t>
      </w:r>
    </w:p>
    <w:p w:rsidR="00282010" w:rsidRPr="009340D7" w:rsidRDefault="00282010" w:rsidP="009340D7">
      <w:pPr>
        <w:spacing w:after="0" w:line="360" w:lineRule="auto"/>
        <w:jc w:val="both"/>
        <w:textAlignment w:val="baseline"/>
        <w:rPr>
          <w:rFonts w:ascii="Bookman Old Style" w:eastAsia="Times New Roman" w:hAnsi="Bookman Old Style" w:cs="Arial"/>
          <w:color w:val="555555"/>
          <w:sz w:val="20"/>
          <w:szCs w:val="20"/>
          <w:lang w:bidi="ar-SA"/>
        </w:rPr>
      </w:pPr>
      <w:r w:rsidRPr="009340D7">
        <w:rPr>
          <w:rFonts w:ascii="Bookman Old Style" w:eastAsia="Times New Roman" w:hAnsi="Bookman Old Style" w:cs="Arial"/>
          <w:color w:val="555555"/>
          <w:sz w:val="20"/>
          <w:szCs w:val="20"/>
          <w:lang w:bidi="ar-SA"/>
        </w:rPr>
        <w:t>(ii)  appealable under section 246A; and</w:t>
      </w:r>
    </w:p>
    <w:p w:rsidR="00282010" w:rsidRPr="009340D7" w:rsidRDefault="00282010" w:rsidP="009340D7">
      <w:pPr>
        <w:spacing w:after="0" w:line="360" w:lineRule="auto"/>
        <w:jc w:val="both"/>
        <w:textAlignment w:val="baseline"/>
        <w:rPr>
          <w:rFonts w:ascii="Bookman Old Style" w:eastAsia="Times New Roman" w:hAnsi="Bookman Old Style" w:cs="Arial"/>
          <w:color w:val="555555"/>
          <w:sz w:val="20"/>
          <w:szCs w:val="20"/>
          <w:lang w:bidi="ar-SA"/>
        </w:rPr>
      </w:pPr>
      <w:r w:rsidRPr="009340D7">
        <w:rPr>
          <w:rFonts w:ascii="Bookman Old Style" w:eastAsia="Times New Roman" w:hAnsi="Bookman Old Style" w:cs="Arial"/>
          <w:color w:val="555555"/>
          <w:sz w:val="20"/>
          <w:szCs w:val="20"/>
          <w:lang w:bidi="ar-SA"/>
        </w:rPr>
        <w:t>(iii)  deemed as notice of demand under section 156.</w:t>
      </w:r>
    </w:p>
    <w:p w:rsidR="009D0F51" w:rsidRPr="009340D7" w:rsidRDefault="00976BBB" w:rsidP="009340D7">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r w:rsidRPr="009340D7">
        <w:rPr>
          <w:rStyle w:val="Strong"/>
          <w:rFonts w:ascii="Bookman Old Style" w:hAnsi="Bookman Old Style" w:cs="Arial"/>
          <w:b/>
          <w:color w:val="993300"/>
          <w:sz w:val="20"/>
          <w:szCs w:val="20"/>
          <w:bdr w:val="none" w:sz="0" w:space="0" w:color="auto" w:frame="1"/>
        </w:rPr>
        <w:t xml:space="preserve">Section </w:t>
      </w:r>
      <w:r w:rsidR="009D0F51" w:rsidRPr="009340D7">
        <w:rPr>
          <w:rStyle w:val="Strong"/>
          <w:rFonts w:ascii="Bookman Old Style" w:hAnsi="Bookman Old Style" w:cs="Arial"/>
          <w:b/>
          <w:color w:val="993300"/>
          <w:sz w:val="20"/>
          <w:szCs w:val="20"/>
          <w:bdr w:val="none" w:sz="0" w:space="0" w:color="auto" w:frame="1"/>
        </w:rPr>
        <w:t>193</w:t>
      </w:r>
      <w:r w:rsidRPr="009340D7">
        <w:rPr>
          <w:rStyle w:val="Strong"/>
          <w:rFonts w:ascii="Bookman Old Style" w:hAnsi="Bookman Old Style" w:cs="Arial"/>
          <w:b/>
          <w:color w:val="993300"/>
          <w:sz w:val="20"/>
          <w:szCs w:val="20"/>
          <w:bdr w:val="none" w:sz="0" w:space="0" w:color="auto" w:frame="1"/>
        </w:rPr>
        <w:t xml:space="preserve"> – TDS on Interest on Securities</w:t>
      </w:r>
    </w:p>
    <w:p w:rsidR="009D0F51" w:rsidRPr="009340D7" w:rsidRDefault="009D0F51" w:rsidP="009340D7">
      <w:pPr>
        <w:spacing w:after="0" w:line="360" w:lineRule="auto"/>
        <w:ind w:right="136"/>
        <w:jc w:val="both"/>
        <w:rPr>
          <w:rFonts w:ascii="Bookman Old Style" w:eastAsia="Times New Roman" w:hAnsi="Bookman Old Style" w:cs="Arial"/>
          <w:color w:val="000000"/>
          <w:sz w:val="20"/>
          <w:szCs w:val="20"/>
          <w:lang w:bidi="ar-SA"/>
        </w:rPr>
      </w:pPr>
      <w:r w:rsidRPr="009340D7">
        <w:rPr>
          <w:rFonts w:ascii="Bookman Old Style" w:eastAsia="Times New Roman" w:hAnsi="Bookman Old Style" w:cs="Arial"/>
          <w:color w:val="000000"/>
          <w:sz w:val="20"/>
          <w:szCs w:val="20"/>
          <w:lang w:bidi="ar-SA"/>
        </w:rPr>
        <w:t xml:space="preserve">In section 193 of the Income-tax Act, in the proviso, for clause (v), the following clause shall be </w:t>
      </w:r>
      <w:r w:rsidRPr="009340D7">
        <w:rPr>
          <w:rFonts w:ascii="Bookman Old Style" w:eastAsia="Times New Roman" w:hAnsi="Bookman Old Style" w:cs="Arial"/>
          <w:sz w:val="20"/>
          <w:szCs w:val="20"/>
          <w:lang w:bidi="ar-SA"/>
        </w:rPr>
        <w:t xml:space="preserve">substituted </w:t>
      </w:r>
      <w:r w:rsidRPr="009340D7">
        <w:rPr>
          <w:rFonts w:ascii="Bookman Old Style" w:eastAsia="Times New Roman" w:hAnsi="Bookman Old Style" w:cs="Arial"/>
          <w:color w:val="000000"/>
          <w:sz w:val="20"/>
          <w:szCs w:val="20"/>
          <w:lang w:bidi="ar-SA"/>
        </w:rPr>
        <w:t>with effect from the 1st day of July, 2012, namely:—</w:t>
      </w:r>
    </w:p>
    <w:p w:rsidR="009D0F51" w:rsidRPr="009340D7" w:rsidRDefault="009D0F51" w:rsidP="009340D7">
      <w:pPr>
        <w:spacing w:after="0" w:line="360" w:lineRule="auto"/>
        <w:ind w:right="136"/>
        <w:jc w:val="both"/>
        <w:rPr>
          <w:rFonts w:ascii="Bookman Old Style" w:eastAsia="Times New Roman" w:hAnsi="Bookman Old Style" w:cs="Arial"/>
          <w:color w:val="000000"/>
          <w:sz w:val="20"/>
          <w:szCs w:val="20"/>
          <w:lang w:bidi="ar-SA"/>
        </w:rPr>
      </w:pPr>
      <w:r w:rsidRPr="009340D7">
        <w:rPr>
          <w:rFonts w:ascii="Bookman Old Style" w:eastAsia="Times New Roman" w:hAnsi="Bookman Old Style" w:cs="Arial"/>
          <w:color w:val="000000"/>
          <w:sz w:val="20"/>
          <w:szCs w:val="20"/>
          <w:lang w:bidi="ar-SA"/>
        </w:rPr>
        <w:t>(v) any interest payable to an individual or a Hindu undivided family, who is resident in India, on any debenture issued by a company in which the public are substantially interested, if—</w:t>
      </w:r>
    </w:p>
    <w:p w:rsidR="009D0F51" w:rsidRPr="009340D7" w:rsidRDefault="009D0F51" w:rsidP="009340D7">
      <w:pPr>
        <w:spacing w:after="0" w:line="360" w:lineRule="auto"/>
        <w:ind w:right="136"/>
        <w:jc w:val="both"/>
        <w:rPr>
          <w:rFonts w:ascii="Bookman Old Style" w:eastAsia="Times New Roman" w:hAnsi="Bookman Old Style" w:cs="Arial"/>
          <w:color w:val="000000"/>
          <w:sz w:val="20"/>
          <w:szCs w:val="20"/>
          <w:lang w:bidi="ar-SA"/>
        </w:rPr>
      </w:pPr>
      <w:r w:rsidRPr="009340D7">
        <w:rPr>
          <w:rFonts w:ascii="Bookman Old Style" w:eastAsia="Times New Roman" w:hAnsi="Bookman Old Style" w:cs="Arial"/>
          <w:color w:val="000000"/>
          <w:sz w:val="20"/>
          <w:szCs w:val="20"/>
          <w:lang w:bidi="ar-SA"/>
        </w:rPr>
        <w:t xml:space="preserve">(a) the amount of interest or, as the case may be, the aggregate amount of such interest paid or likely to be paid on such debenture during the financial year by the company to such individual or Hindu undivided family does not exceed </w:t>
      </w:r>
      <w:r w:rsidRPr="009340D7">
        <w:rPr>
          <w:rFonts w:ascii="Bookman Old Style" w:eastAsia="Times New Roman" w:hAnsi="Bookman Old Style" w:cs="Arial"/>
          <w:b/>
          <w:color w:val="000000"/>
          <w:sz w:val="20"/>
          <w:szCs w:val="20"/>
          <w:lang w:bidi="ar-SA"/>
        </w:rPr>
        <w:t>five thousand</w:t>
      </w:r>
      <w:r w:rsidRPr="009340D7">
        <w:rPr>
          <w:rFonts w:ascii="Bookman Old Style" w:eastAsia="Times New Roman" w:hAnsi="Bookman Old Style" w:cs="Arial"/>
          <w:color w:val="000000"/>
          <w:sz w:val="20"/>
          <w:szCs w:val="20"/>
          <w:lang w:bidi="ar-SA"/>
        </w:rPr>
        <w:t xml:space="preserve"> rupees; and</w:t>
      </w:r>
    </w:p>
    <w:p w:rsidR="009E3B62" w:rsidRPr="009340D7" w:rsidRDefault="009D0F51" w:rsidP="009340D7">
      <w:pPr>
        <w:spacing w:after="0" w:line="360" w:lineRule="auto"/>
        <w:ind w:right="136"/>
        <w:jc w:val="both"/>
        <w:rPr>
          <w:rFonts w:ascii="Bookman Old Style" w:eastAsia="Times New Roman" w:hAnsi="Bookman Old Style" w:cs="Arial"/>
          <w:color w:val="000000"/>
          <w:sz w:val="20"/>
          <w:szCs w:val="20"/>
          <w:lang w:bidi="ar-SA"/>
        </w:rPr>
      </w:pPr>
      <w:r w:rsidRPr="009340D7">
        <w:rPr>
          <w:rFonts w:ascii="Bookman Old Style" w:eastAsia="Times New Roman" w:hAnsi="Bookman Old Style" w:cs="Arial"/>
          <w:color w:val="000000"/>
          <w:sz w:val="20"/>
          <w:szCs w:val="20"/>
          <w:lang w:bidi="ar-SA"/>
        </w:rPr>
        <w:t>(b) such interest is paid by the company by an account payee cheque;”.</w:t>
      </w:r>
    </w:p>
    <w:p w:rsidR="009E3B62" w:rsidRPr="009340D7" w:rsidRDefault="009E3B62" w:rsidP="009340D7">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r w:rsidRPr="009340D7">
        <w:rPr>
          <w:rStyle w:val="Strong"/>
          <w:rFonts w:ascii="Bookman Old Style" w:hAnsi="Bookman Old Style" w:cs="Arial"/>
          <w:b/>
          <w:color w:val="993300"/>
          <w:sz w:val="20"/>
          <w:szCs w:val="20"/>
          <w:bdr w:val="none" w:sz="0" w:space="0" w:color="auto" w:frame="1"/>
        </w:rPr>
        <w:t>Section 194J – TDS on Professional Services</w:t>
      </w:r>
    </w:p>
    <w:p w:rsidR="009E3B62" w:rsidRPr="009340D7" w:rsidRDefault="009E3B62" w:rsidP="009340D7">
      <w:pPr>
        <w:spacing w:after="0" w:line="360" w:lineRule="auto"/>
        <w:ind w:right="136"/>
        <w:jc w:val="both"/>
        <w:rPr>
          <w:rFonts w:ascii="Bookman Old Style" w:eastAsia="Times New Roman" w:hAnsi="Bookman Old Style" w:cs="Arial"/>
          <w:color w:val="000000"/>
          <w:sz w:val="20"/>
          <w:szCs w:val="20"/>
          <w:lang w:bidi="ar-SA"/>
        </w:rPr>
      </w:pPr>
      <w:r w:rsidRPr="009340D7">
        <w:rPr>
          <w:rFonts w:ascii="Bookman Old Style" w:eastAsia="Times New Roman" w:hAnsi="Bookman Old Style" w:cs="Arial"/>
          <w:color w:val="000000"/>
          <w:sz w:val="20"/>
          <w:szCs w:val="20"/>
          <w:lang w:bidi="ar-SA"/>
        </w:rPr>
        <w:t xml:space="preserve">In section 194J of the Income-tax Act, in sub-section (1), after clause (b), the following clause shall be </w:t>
      </w:r>
      <w:r w:rsidRPr="009340D7">
        <w:rPr>
          <w:rFonts w:ascii="Bookman Old Style" w:eastAsia="Times New Roman" w:hAnsi="Bookman Old Style" w:cs="Arial"/>
          <w:sz w:val="20"/>
          <w:szCs w:val="20"/>
          <w:lang w:bidi="ar-SA"/>
        </w:rPr>
        <w:t>inserted with effect</w:t>
      </w:r>
      <w:r w:rsidRPr="009340D7">
        <w:rPr>
          <w:rFonts w:ascii="Bookman Old Style" w:eastAsia="Times New Roman" w:hAnsi="Bookman Old Style" w:cs="Arial"/>
          <w:color w:val="000000"/>
          <w:sz w:val="20"/>
          <w:szCs w:val="20"/>
          <w:lang w:bidi="ar-SA"/>
        </w:rPr>
        <w:t xml:space="preserve"> from the 1st day of July, 2012, namely:—</w:t>
      </w:r>
    </w:p>
    <w:p w:rsidR="009E3B62" w:rsidRPr="009340D7" w:rsidRDefault="009E3B62" w:rsidP="009340D7">
      <w:pPr>
        <w:spacing w:after="0" w:line="360" w:lineRule="auto"/>
        <w:ind w:right="136"/>
        <w:jc w:val="both"/>
        <w:rPr>
          <w:rFonts w:ascii="Bookman Old Style" w:eastAsia="Times New Roman" w:hAnsi="Bookman Old Style" w:cs="Arial"/>
          <w:color w:val="000000"/>
          <w:sz w:val="20"/>
          <w:szCs w:val="20"/>
          <w:lang w:bidi="ar-SA"/>
        </w:rPr>
      </w:pPr>
      <w:r w:rsidRPr="009340D7">
        <w:rPr>
          <w:rFonts w:ascii="Bookman Old Style" w:eastAsia="Times New Roman" w:hAnsi="Bookman Old Style" w:cs="Arial"/>
          <w:color w:val="000000"/>
          <w:sz w:val="20"/>
          <w:szCs w:val="20"/>
          <w:lang w:bidi="ar-SA"/>
        </w:rPr>
        <w:lastRenderedPageBreak/>
        <w:t>(ba) any remuneration or fees or commission by whatever name called, other than those on which tax is deductible under section 192, to a director of a company; or”.</w:t>
      </w:r>
    </w:p>
    <w:p w:rsidR="00AB641D" w:rsidRPr="009340D7" w:rsidRDefault="00AB641D" w:rsidP="009340D7">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r w:rsidRPr="009340D7">
        <w:rPr>
          <w:rStyle w:val="Strong"/>
          <w:rFonts w:ascii="Bookman Old Style" w:hAnsi="Bookman Old Style" w:cs="Arial"/>
          <w:b/>
          <w:color w:val="993300"/>
          <w:sz w:val="20"/>
          <w:szCs w:val="20"/>
          <w:bdr w:val="none" w:sz="0" w:space="0" w:color="auto" w:frame="1"/>
        </w:rPr>
        <w:t>Section 194J – TDS on Computer Software</w:t>
      </w:r>
    </w:p>
    <w:p w:rsidR="00AB078A" w:rsidRPr="009340D7" w:rsidRDefault="00D64B56"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 xml:space="preserve">Under section 194J, TDS is deductible on Royalty. Now </w:t>
      </w:r>
      <w:r w:rsidR="00AB078A" w:rsidRPr="009340D7">
        <w:rPr>
          <w:rStyle w:val="apple-style-span"/>
          <w:rFonts w:ascii="Bookman Old Style" w:hAnsi="Bookman Old Style" w:cs="Arial"/>
          <w:color w:val="555555"/>
          <w:sz w:val="20"/>
          <w:szCs w:val="20"/>
        </w:rPr>
        <w:t xml:space="preserve">Royalty to include </w:t>
      </w:r>
      <w:r w:rsidR="007A2197" w:rsidRPr="009340D7">
        <w:rPr>
          <w:rStyle w:val="apple-style-span"/>
          <w:rFonts w:ascii="Bookman Old Style" w:hAnsi="Bookman Old Style" w:cs="Arial"/>
          <w:color w:val="555555"/>
          <w:sz w:val="20"/>
          <w:szCs w:val="20"/>
        </w:rPr>
        <w:t xml:space="preserve">consideration for transfer of </w:t>
      </w:r>
      <w:r w:rsidR="00AB078A" w:rsidRPr="009340D7">
        <w:rPr>
          <w:rStyle w:val="apple-style-span"/>
          <w:rFonts w:ascii="Bookman Old Style" w:hAnsi="Bookman Old Style" w:cs="Arial"/>
          <w:color w:val="555555"/>
          <w:sz w:val="20"/>
          <w:szCs w:val="20"/>
        </w:rPr>
        <w:t xml:space="preserve">computer software and fees paid for usage, lease or </w:t>
      </w:r>
      <w:r w:rsidR="00C65B57" w:rsidRPr="009340D7">
        <w:rPr>
          <w:rStyle w:val="apple-style-span"/>
          <w:rFonts w:ascii="Bookman Old Style" w:hAnsi="Bookman Old Style" w:cs="Arial"/>
          <w:color w:val="555555"/>
          <w:sz w:val="20"/>
          <w:szCs w:val="20"/>
        </w:rPr>
        <w:t>license</w:t>
      </w:r>
      <w:r w:rsidR="00AB078A" w:rsidRPr="009340D7">
        <w:rPr>
          <w:rStyle w:val="apple-style-span"/>
          <w:rFonts w:ascii="Bookman Old Style" w:hAnsi="Bookman Old Style" w:cs="Arial"/>
          <w:color w:val="555555"/>
          <w:sz w:val="20"/>
          <w:szCs w:val="20"/>
        </w:rPr>
        <w:t xml:space="preserve"> of the same</w:t>
      </w:r>
      <w:r w:rsidR="00E517FC" w:rsidRPr="009340D7">
        <w:rPr>
          <w:rStyle w:val="apple-style-span"/>
          <w:rFonts w:ascii="Bookman Old Style" w:hAnsi="Bookman Old Style" w:cs="Arial"/>
          <w:color w:val="555555"/>
          <w:sz w:val="20"/>
          <w:szCs w:val="20"/>
        </w:rPr>
        <w:t>. (Retrospective effect from 1</w:t>
      </w:r>
      <w:r w:rsidR="00E517FC" w:rsidRPr="009340D7">
        <w:rPr>
          <w:rStyle w:val="apple-style-span"/>
          <w:rFonts w:ascii="Bookman Old Style" w:hAnsi="Bookman Old Style" w:cs="Arial"/>
          <w:color w:val="555555"/>
          <w:sz w:val="20"/>
          <w:szCs w:val="20"/>
          <w:bdr w:val="none" w:sz="0" w:space="0" w:color="auto" w:frame="1"/>
          <w:vertAlign w:val="superscript"/>
        </w:rPr>
        <w:t>st</w:t>
      </w:r>
      <w:r w:rsidR="00E517FC" w:rsidRPr="009340D7">
        <w:rPr>
          <w:rStyle w:val="apple-style-span"/>
          <w:rFonts w:ascii="Bookman Old Style" w:hAnsi="Bookman Old Style" w:cs="Arial"/>
          <w:color w:val="555555"/>
          <w:sz w:val="20"/>
          <w:szCs w:val="20"/>
        </w:rPr>
        <w:t>June 1976)</w:t>
      </w:r>
    </w:p>
    <w:p w:rsidR="00982BCF" w:rsidRPr="009340D7" w:rsidRDefault="00652A4A" w:rsidP="009340D7">
      <w:pPr>
        <w:spacing w:after="0" w:line="360" w:lineRule="auto"/>
        <w:jc w:val="both"/>
        <w:rPr>
          <w:rFonts w:ascii="Bookman Old Style" w:hAnsi="Bookman Old Style" w:cs="Arial"/>
          <w:b/>
          <w:sz w:val="20"/>
          <w:szCs w:val="20"/>
        </w:rPr>
      </w:pPr>
      <w:r w:rsidRPr="009340D7">
        <w:rPr>
          <w:rStyle w:val="apple-style-span"/>
          <w:rFonts w:ascii="Bookman Old Style" w:hAnsi="Bookman Old Style" w:cs="Arial"/>
          <w:b/>
          <w:color w:val="555555"/>
          <w:sz w:val="20"/>
          <w:szCs w:val="20"/>
        </w:rPr>
        <w:t>Thus, TDS is deductible on any payment made in connection with the Software.</w:t>
      </w:r>
    </w:p>
    <w:p w:rsidR="002E7888" w:rsidRPr="009340D7" w:rsidRDefault="00D01730" w:rsidP="009340D7">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hyperlink r:id="rId8" w:history="1">
        <w:r w:rsidR="002E7888" w:rsidRPr="009340D7">
          <w:rPr>
            <w:rStyle w:val="Strong"/>
            <w:rFonts w:ascii="Bookman Old Style" w:hAnsi="Bookman Old Style" w:cs="Arial"/>
            <w:b/>
            <w:color w:val="993300"/>
            <w:sz w:val="20"/>
            <w:szCs w:val="20"/>
            <w:bdr w:val="none" w:sz="0" w:space="0" w:color="auto" w:frame="1"/>
          </w:rPr>
          <w:t xml:space="preserve">Section 194LAA </w:t>
        </w:r>
        <w:r w:rsidR="002E7888" w:rsidRPr="009340D7">
          <w:rPr>
            <w:rStyle w:val="Strong"/>
            <w:rFonts w:ascii="Bookman Old Style" w:hAnsi="Bookman Old Style" w:cs="Arial"/>
            <w:b/>
            <w:color w:val="993300"/>
            <w:sz w:val="20"/>
            <w:szCs w:val="20"/>
            <w:bdr w:val="none" w:sz="0" w:space="0" w:color="auto" w:frame="1"/>
          </w:rPr>
          <w:softHyphen/>
          <w:t>– TDS from Payment for Immovable Property</w:t>
        </w:r>
      </w:hyperlink>
      <w:r w:rsidR="002E7888" w:rsidRPr="009340D7">
        <w:rPr>
          <w:rStyle w:val="Strong"/>
          <w:rFonts w:ascii="Bookman Old Style" w:hAnsi="Bookman Old Style" w:cs="Arial"/>
          <w:b/>
          <w:color w:val="993300"/>
          <w:sz w:val="20"/>
          <w:szCs w:val="20"/>
          <w:bdr w:val="none" w:sz="0" w:space="0" w:color="auto" w:frame="1"/>
        </w:rPr>
        <w:t xml:space="preserve"> w.e.f 01-10-2012</w:t>
      </w:r>
    </w:p>
    <w:p w:rsidR="002E7888" w:rsidRPr="009340D7" w:rsidRDefault="002E7888" w:rsidP="009340D7">
      <w:pPr>
        <w:spacing w:after="0" w:line="360" w:lineRule="auto"/>
        <w:jc w:val="both"/>
        <w:textAlignment w:val="baseline"/>
        <w:rPr>
          <w:rFonts w:ascii="Bookman Old Style" w:eastAsia="Times New Roman" w:hAnsi="Bookman Old Style" w:cs="Arial"/>
          <w:sz w:val="20"/>
          <w:szCs w:val="20"/>
          <w:lang w:bidi="ar-SA"/>
        </w:rPr>
      </w:pPr>
      <w:r w:rsidRPr="009340D7">
        <w:rPr>
          <w:rFonts w:ascii="Bookman Old Style" w:eastAsia="Times New Roman" w:hAnsi="Bookman Old Style" w:cs="Arial"/>
          <w:sz w:val="20"/>
          <w:szCs w:val="20"/>
          <w:lang w:bidi="ar-SA"/>
        </w:rPr>
        <w:t xml:space="preserve">In order to collect tax at the earliest point of time and also to have a reporting mechanism of transactions in the real estate sector, it is proposed to insert a new provision to provide that every transferee, at the time of making payment or crediting any sum by way of consideration for transfer of immovable property (other than agricultural land), shall deduct tax, at the rate of </w:t>
      </w:r>
      <w:r w:rsidRPr="009340D7">
        <w:rPr>
          <w:rFonts w:ascii="Bookman Old Style" w:eastAsia="Times New Roman" w:hAnsi="Bookman Old Style" w:cs="Arial"/>
          <w:b/>
          <w:sz w:val="20"/>
          <w:szCs w:val="20"/>
          <w:lang w:bidi="ar-SA"/>
        </w:rPr>
        <w:t xml:space="preserve">1% </w:t>
      </w:r>
      <w:r w:rsidRPr="009340D7">
        <w:rPr>
          <w:rFonts w:ascii="Bookman Old Style" w:eastAsia="Times New Roman" w:hAnsi="Bookman Old Style" w:cs="Arial"/>
          <w:sz w:val="20"/>
          <w:szCs w:val="20"/>
          <w:lang w:bidi="ar-SA"/>
        </w:rPr>
        <w:t>of such sum, if the consideration paid or payable for the transfer of such property exceeds –</w:t>
      </w:r>
    </w:p>
    <w:p w:rsidR="002E7888" w:rsidRPr="009340D7" w:rsidRDefault="002E7888" w:rsidP="009340D7">
      <w:pPr>
        <w:spacing w:after="0" w:line="360" w:lineRule="auto"/>
        <w:jc w:val="both"/>
        <w:textAlignment w:val="baseline"/>
        <w:rPr>
          <w:rFonts w:ascii="Bookman Old Style" w:eastAsia="Times New Roman" w:hAnsi="Bookman Old Style" w:cs="Arial"/>
          <w:sz w:val="20"/>
          <w:szCs w:val="20"/>
          <w:lang w:bidi="ar-SA"/>
        </w:rPr>
      </w:pPr>
      <w:r w:rsidRPr="009340D7">
        <w:rPr>
          <w:rFonts w:ascii="Bookman Old Style" w:eastAsia="Times New Roman" w:hAnsi="Bookman Old Style" w:cs="Arial"/>
          <w:sz w:val="20"/>
          <w:szCs w:val="20"/>
          <w:lang w:bidi="ar-SA"/>
        </w:rPr>
        <w:t>(a)  </w:t>
      </w:r>
      <w:r w:rsidRPr="009340D7">
        <w:rPr>
          <w:rFonts w:ascii="Bookman Old Style" w:eastAsia="Times New Roman" w:hAnsi="Bookman Old Style" w:cs="Arial"/>
          <w:b/>
          <w:sz w:val="20"/>
          <w:szCs w:val="20"/>
          <w:lang w:bidi="ar-SA"/>
        </w:rPr>
        <w:t>fifty lakh</w:t>
      </w:r>
      <w:r w:rsidRPr="009340D7">
        <w:rPr>
          <w:rFonts w:ascii="Bookman Old Style" w:eastAsia="Times New Roman" w:hAnsi="Bookman Old Style" w:cs="Arial"/>
          <w:sz w:val="20"/>
          <w:szCs w:val="20"/>
          <w:lang w:bidi="ar-SA"/>
        </w:rPr>
        <w:t xml:space="preserve"> rupees in case such property is situated in a specified urban agglomeration; or</w:t>
      </w:r>
    </w:p>
    <w:p w:rsidR="002E7888" w:rsidRPr="009340D7" w:rsidRDefault="002E7888" w:rsidP="009340D7">
      <w:pPr>
        <w:spacing w:after="0" w:line="360" w:lineRule="auto"/>
        <w:jc w:val="both"/>
        <w:textAlignment w:val="baseline"/>
        <w:rPr>
          <w:rFonts w:ascii="Bookman Old Style" w:eastAsia="Times New Roman" w:hAnsi="Bookman Old Style" w:cs="Arial"/>
          <w:sz w:val="20"/>
          <w:szCs w:val="20"/>
          <w:lang w:bidi="ar-SA"/>
        </w:rPr>
      </w:pPr>
      <w:r w:rsidRPr="009340D7">
        <w:rPr>
          <w:rFonts w:ascii="Bookman Old Style" w:eastAsia="Times New Roman" w:hAnsi="Bookman Old Style" w:cs="Arial"/>
          <w:sz w:val="20"/>
          <w:szCs w:val="20"/>
          <w:lang w:bidi="ar-SA"/>
        </w:rPr>
        <w:t>(b)  </w:t>
      </w:r>
      <w:r w:rsidRPr="009340D7">
        <w:rPr>
          <w:rFonts w:ascii="Bookman Old Style" w:eastAsia="Times New Roman" w:hAnsi="Bookman Old Style" w:cs="Arial"/>
          <w:b/>
          <w:sz w:val="20"/>
          <w:szCs w:val="20"/>
          <w:lang w:bidi="ar-SA"/>
        </w:rPr>
        <w:t>twenty lakh</w:t>
      </w:r>
      <w:r w:rsidRPr="009340D7">
        <w:rPr>
          <w:rFonts w:ascii="Bookman Old Style" w:eastAsia="Times New Roman" w:hAnsi="Bookman Old Style" w:cs="Arial"/>
          <w:sz w:val="20"/>
          <w:szCs w:val="20"/>
          <w:lang w:bidi="ar-SA"/>
        </w:rPr>
        <w:t xml:space="preserve"> rupees in case such property is situated in any other area.</w:t>
      </w:r>
    </w:p>
    <w:p w:rsidR="002E7888" w:rsidRPr="009340D7" w:rsidRDefault="002E7888" w:rsidP="009340D7">
      <w:pPr>
        <w:spacing w:after="0" w:line="360" w:lineRule="auto"/>
        <w:jc w:val="both"/>
        <w:textAlignment w:val="baseline"/>
        <w:rPr>
          <w:rFonts w:ascii="Bookman Old Style" w:eastAsia="Times New Roman" w:hAnsi="Bookman Old Style" w:cs="Arial"/>
          <w:sz w:val="20"/>
          <w:szCs w:val="20"/>
          <w:lang w:bidi="ar-SA"/>
        </w:rPr>
      </w:pPr>
      <w:r w:rsidRPr="009340D7">
        <w:rPr>
          <w:rFonts w:ascii="Bookman Old Style" w:eastAsia="Times New Roman" w:hAnsi="Bookman Old Style" w:cs="Arial"/>
          <w:sz w:val="20"/>
          <w:szCs w:val="20"/>
          <w:lang w:bidi="ar-SA"/>
        </w:rPr>
        <w:t>It is further proposed to provide that where the consideration paid or payable for the transfer of such property is less than the value adopted or assessed or assessable by any authority of a State Government for the purposes of payment of stamp duty, the value so adopted or assessed or assessable shall be deemed as consideration paid or payable for the transfer of such immovable property.</w:t>
      </w:r>
    </w:p>
    <w:p w:rsidR="002E7888" w:rsidRPr="009340D7" w:rsidRDefault="002E7888" w:rsidP="009340D7">
      <w:pPr>
        <w:spacing w:after="0" w:line="360" w:lineRule="auto"/>
        <w:jc w:val="both"/>
        <w:textAlignment w:val="baseline"/>
        <w:rPr>
          <w:rFonts w:ascii="Bookman Old Style" w:eastAsia="Times New Roman" w:hAnsi="Bookman Old Style" w:cs="Arial"/>
          <w:sz w:val="20"/>
          <w:szCs w:val="20"/>
          <w:lang w:bidi="ar-SA"/>
        </w:rPr>
      </w:pPr>
      <w:r w:rsidRPr="009340D7">
        <w:rPr>
          <w:rFonts w:ascii="Bookman Old Style" w:eastAsia="Times New Roman" w:hAnsi="Bookman Old Style" w:cs="Arial"/>
          <w:sz w:val="20"/>
          <w:szCs w:val="20"/>
          <w:lang w:bidi="ar-SA"/>
        </w:rPr>
        <w:t>For better compliance, it is also proposed to provide that a registering officer appointed under the Indian Registration Act, 1908 (Registrar) shall not register the transfer of any immovable property where taxes are required to be deducted under this provision unless the transferee furnishes proof of deduction and payment of TDS.</w:t>
      </w:r>
    </w:p>
    <w:p w:rsidR="002E7888" w:rsidRPr="009340D7" w:rsidRDefault="002E7888" w:rsidP="009340D7">
      <w:pPr>
        <w:spacing w:after="0" w:line="360" w:lineRule="auto"/>
        <w:jc w:val="both"/>
        <w:textAlignment w:val="baseline"/>
        <w:rPr>
          <w:rFonts w:ascii="Bookman Old Style" w:eastAsia="Times New Roman" w:hAnsi="Bookman Old Style" w:cs="Arial"/>
          <w:sz w:val="20"/>
          <w:szCs w:val="20"/>
          <w:lang w:bidi="ar-SA"/>
        </w:rPr>
      </w:pPr>
      <w:r w:rsidRPr="009340D7">
        <w:rPr>
          <w:rFonts w:ascii="Bookman Old Style" w:eastAsia="Times New Roman" w:hAnsi="Bookman Old Style" w:cs="Arial"/>
          <w:sz w:val="20"/>
          <w:szCs w:val="20"/>
          <w:lang w:bidi="ar-SA"/>
        </w:rPr>
        <w:t>For reducing the compliance burden on the transferee, it is also proposed that a simple one page challan for payment of TDS would be prescribed containing details (including PAN) of transferor and transferee and also certain details of the property. The transferee would not be required to obtain any Tax Deduction and Collection Account Number (TAN) or to furnish any TDS statement as this would be mostly a one time transaction.  The transferor would get credit of TDS like any other pre-paid taxes on the basis of information furnished by the transferee in the challan of payment of TDS.</w:t>
      </w:r>
    </w:p>
    <w:p w:rsidR="00F24C00" w:rsidRPr="009340D7" w:rsidRDefault="00F24C00" w:rsidP="009340D7">
      <w:pPr>
        <w:pStyle w:val="Heading3"/>
        <w:spacing w:before="0" w:line="360" w:lineRule="auto"/>
        <w:jc w:val="both"/>
        <w:textAlignment w:val="baseline"/>
        <w:rPr>
          <w:rStyle w:val="Strong"/>
          <w:rFonts w:ascii="Bookman Old Style" w:hAnsi="Bookman Old Style" w:cs="Arial"/>
          <w:b/>
          <w:color w:val="993300"/>
          <w:sz w:val="20"/>
          <w:szCs w:val="20"/>
          <w:bdr w:val="none" w:sz="0" w:space="0" w:color="auto" w:frame="1"/>
        </w:rPr>
      </w:pPr>
      <w:r w:rsidRPr="009340D7">
        <w:rPr>
          <w:rStyle w:val="Strong"/>
          <w:rFonts w:ascii="Bookman Old Style" w:hAnsi="Bookman Old Style" w:cs="Arial"/>
          <w:b/>
          <w:color w:val="993300"/>
          <w:sz w:val="20"/>
          <w:szCs w:val="20"/>
          <w:bdr w:val="none" w:sz="0" w:space="0" w:color="auto" w:frame="1"/>
        </w:rPr>
        <w:t xml:space="preserve">Section 195 – Withholding Tax Obligation on Payment Made to a Non-Resident </w:t>
      </w:r>
    </w:p>
    <w:p w:rsidR="00F24C00" w:rsidRPr="009340D7" w:rsidRDefault="00F24C00"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It is clarified that obligation to comply with section 195(1) and to withhold tax there under applies and shall be deemed to have always applied and extends and shall be deemed to have always extended to all persons, resident or non-resident, whether or not the non-resident has:-</w:t>
      </w:r>
    </w:p>
    <w:p w:rsidR="00F24C00" w:rsidRPr="009340D7" w:rsidRDefault="00F24C00" w:rsidP="009340D7">
      <w:pPr>
        <w:pStyle w:val="NormalWeb"/>
        <w:spacing w:before="0" w:beforeAutospacing="0" w:after="0" w:afterAutospacing="0" w:line="360" w:lineRule="auto"/>
        <w:textAlignment w:val="baseline"/>
        <w:rPr>
          <w:rFonts w:ascii="Bookman Old Style" w:eastAsiaTheme="majorEastAsia" w:hAnsi="Bookman Old Style"/>
          <w:sz w:val="20"/>
          <w:szCs w:val="20"/>
        </w:rPr>
      </w:pPr>
      <w:r w:rsidRPr="009340D7">
        <w:rPr>
          <w:rFonts w:ascii="Bookman Old Style" w:hAnsi="Bookman Old Style" w:cs="Arial"/>
          <w:color w:val="555555"/>
          <w:sz w:val="20"/>
          <w:szCs w:val="20"/>
        </w:rPr>
        <w:t>1. a residence or place of business or business connection in India; or</w:t>
      </w:r>
    </w:p>
    <w:p w:rsidR="00F24C00" w:rsidRPr="009340D7" w:rsidRDefault="00F24C00" w:rsidP="009340D7">
      <w:pPr>
        <w:pStyle w:val="NormalWeb"/>
        <w:spacing w:before="0" w:beforeAutospacing="0" w:after="0" w:afterAutospacing="0" w:line="360" w:lineRule="auto"/>
        <w:textAlignment w:val="baseline"/>
        <w:rPr>
          <w:rFonts w:ascii="Bookman Old Style" w:hAnsi="Bookman Old Style" w:cs="Arial"/>
          <w:color w:val="555555"/>
          <w:sz w:val="20"/>
          <w:szCs w:val="20"/>
        </w:rPr>
      </w:pPr>
      <w:r w:rsidRPr="009340D7">
        <w:rPr>
          <w:rFonts w:ascii="Bookman Old Style" w:hAnsi="Bookman Old Style" w:cs="Arial"/>
          <w:color w:val="555555"/>
          <w:sz w:val="20"/>
          <w:szCs w:val="20"/>
        </w:rPr>
        <w:t>2. any other presence in any manner whatsoever in India.</w:t>
      </w:r>
    </w:p>
    <w:p w:rsidR="00F24C00" w:rsidRPr="009340D7" w:rsidRDefault="00F24C00" w:rsidP="009340D7">
      <w:pPr>
        <w:spacing w:after="0" w:line="360" w:lineRule="auto"/>
        <w:jc w:val="both"/>
        <w:rPr>
          <w:rStyle w:val="apple-style-span"/>
          <w:rFonts w:ascii="Bookman Old Style" w:hAnsi="Bookman Old Style"/>
          <w:sz w:val="20"/>
          <w:szCs w:val="20"/>
        </w:rPr>
      </w:pPr>
      <w:r w:rsidRPr="009340D7">
        <w:rPr>
          <w:rStyle w:val="apple-style-span"/>
          <w:rFonts w:ascii="Bookman Old Style" w:hAnsi="Bookman Old Style" w:cs="Arial"/>
          <w:color w:val="555555"/>
          <w:sz w:val="20"/>
          <w:szCs w:val="20"/>
        </w:rPr>
        <w:t xml:space="preserve">Board may, by notification , specify a class of persons or cases, where the person responsible for paying to a non-resident, not being a company, or to a foreign company, any sum, whether or not chargeable under the Act, shall make an application to the Assessing Officer to determine, by general or special order, the </w:t>
      </w:r>
      <w:r w:rsidRPr="009340D7">
        <w:rPr>
          <w:rStyle w:val="apple-style-span"/>
          <w:rFonts w:ascii="Bookman Old Style" w:hAnsi="Bookman Old Style" w:cs="Arial"/>
          <w:color w:val="555555"/>
          <w:sz w:val="20"/>
          <w:szCs w:val="20"/>
        </w:rPr>
        <w:lastRenderedPageBreak/>
        <w:t>appropriate proportion of sum chargeable, and upon such determination, tax shall be deducted under section 195(1) on that proportion of the sum which is so chargeable.</w:t>
      </w:r>
    </w:p>
    <w:p w:rsidR="00F24C00" w:rsidRPr="009340D7" w:rsidRDefault="00F24C00" w:rsidP="009340D7">
      <w:pPr>
        <w:spacing w:after="0" w:line="360" w:lineRule="auto"/>
        <w:jc w:val="both"/>
        <w:rPr>
          <w:rFonts w:ascii="Bookman Old Style" w:hAnsi="Bookman Old Style"/>
          <w:sz w:val="20"/>
          <w:szCs w:val="20"/>
        </w:rPr>
      </w:pPr>
      <w:r w:rsidRPr="009340D7">
        <w:rPr>
          <w:rFonts w:ascii="Bookman Old Style" w:hAnsi="Bookman Old Style" w:cs="Arial"/>
          <w:color w:val="555555"/>
          <w:sz w:val="20"/>
          <w:szCs w:val="20"/>
        </w:rPr>
        <w:t>As per section 195(1) of the ITA, any person responsible for paying to a non-resident any sum, which is chargeable to tax, is liable to withhold tax thereon. The Supreme Court in the case of </w:t>
      </w:r>
      <w:r w:rsidRPr="009340D7">
        <w:rPr>
          <w:rFonts w:ascii="Bookman Old Style" w:hAnsi="Bookman Old Style" w:cs="Arial"/>
          <w:b/>
          <w:bCs/>
          <w:color w:val="555555"/>
          <w:sz w:val="20"/>
          <w:szCs w:val="20"/>
        </w:rPr>
        <w:t>Vodafone International Holdings B.V. </w:t>
      </w:r>
      <w:r w:rsidRPr="009340D7">
        <w:rPr>
          <w:rFonts w:ascii="Bookman Old Style" w:hAnsi="Bookman Old Style" w:cs="Arial"/>
          <w:b/>
          <w:bCs/>
          <w:i/>
          <w:iCs/>
          <w:color w:val="555555"/>
          <w:sz w:val="20"/>
          <w:szCs w:val="20"/>
        </w:rPr>
        <w:t>(supra)</w:t>
      </w:r>
      <w:r w:rsidRPr="009340D7">
        <w:rPr>
          <w:rFonts w:ascii="Bookman Old Style" w:hAnsi="Bookman Old Style" w:cs="Arial"/>
          <w:b/>
          <w:bCs/>
          <w:color w:val="555555"/>
          <w:sz w:val="20"/>
          <w:szCs w:val="20"/>
        </w:rPr>
        <w:t> </w:t>
      </w:r>
      <w:r w:rsidRPr="009340D7">
        <w:rPr>
          <w:rFonts w:ascii="Bookman Old Style" w:hAnsi="Bookman Old Style" w:cs="Arial"/>
          <w:color w:val="555555"/>
          <w:sz w:val="20"/>
          <w:szCs w:val="20"/>
        </w:rPr>
        <w:t>held that section 195 would apply only if payments made from a resident to another non-resident and not between two non residents situated outside India. In order to overcome this limitation, this amendment is proposed with retrospective effect from AY 1962-63, whereby it is clarified that any person includes a non-resident. Therefore, a non-resident is also held responsible to withhold tax while making any payment to another non-resident, if such payment is liable to tax in India.</w:t>
      </w:r>
    </w:p>
    <w:p w:rsidR="00F24C00" w:rsidRPr="009340D7" w:rsidRDefault="00F24C00" w:rsidP="009340D7">
      <w:pPr>
        <w:spacing w:after="0" w:line="360" w:lineRule="auto"/>
        <w:jc w:val="both"/>
        <w:rPr>
          <w:rStyle w:val="apple-style-span"/>
          <w:rFonts w:ascii="Bookman Old Style" w:hAnsi="Bookman Old Style"/>
          <w:sz w:val="20"/>
          <w:szCs w:val="20"/>
        </w:rPr>
      </w:pPr>
      <w:r w:rsidRPr="009340D7">
        <w:rPr>
          <w:rStyle w:val="apple-style-span"/>
          <w:rFonts w:ascii="Bookman Old Style" w:hAnsi="Bookman Old Style" w:cs="Arial"/>
          <w:color w:val="555555"/>
          <w:sz w:val="20"/>
          <w:szCs w:val="20"/>
        </w:rPr>
        <w:t>As mentioned above, the provisions of section 195(1) would be triggered only in the case where the remittance made outside India is liable to tax under the Act. Further, at present, a payer has an option to obtain a withholding tax certificate determining the appropriate rate of tax either from an Assessing Officer or a Chartered Accountant. However, it is proposed that it is compulsory for certain class of persons or cases, where the person (other than a company) responsible for paying to a non-resident any sum, whether or not chargeable under the Act, to make an application to the Assessing Officer to determine tax liability on such payment.</w:t>
      </w:r>
    </w:p>
    <w:p w:rsidR="00607520" w:rsidRPr="009340D7" w:rsidRDefault="00607520" w:rsidP="009340D7">
      <w:pPr>
        <w:spacing w:after="0" w:line="360" w:lineRule="auto"/>
        <w:jc w:val="both"/>
        <w:rPr>
          <w:rStyle w:val="apple-style-span"/>
          <w:rFonts w:ascii="Bookman Old Style" w:hAnsi="Bookman Old Style" w:cs="Arial"/>
          <w:b/>
          <w:sz w:val="20"/>
          <w:szCs w:val="20"/>
        </w:rPr>
      </w:pPr>
      <w:r w:rsidRPr="009340D7">
        <w:rPr>
          <w:rStyle w:val="apple-style-span"/>
          <w:rFonts w:ascii="Bookman Old Style" w:hAnsi="Bookman Old Style" w:cs="Arial"/>
          <w:b/>
          <w:sz w:val="20"/>
          <w:szCs w:val="20"/>
        </w:rPr>
        <w:t>Tax Residency Certificate made mandatory for application for lower or non deduction of tax by the non residents.</w:t>
      </w:r>
      <w:r w:rsidR="008E621E" w:rsidRPr="009340D7">
        <w:rPr>
          <w:rStyle w:val="apple-style-span"/>
          <w:rFonts w:ascii="Bookman Old Style" w:hAnsi="Bookman Old Style" w:cs="Arial"/>
          <w:b/>
          <w:sz w:val="20"/>
          <w:szCs w:val="20"/>
        </w:rPr>
        <w:t xml:space="preserve"> Thus, if a non-resident want to take benefit of lower TDS rates as mentioned in DTAA</w:t>
      </w:r>
      <w:r w:rsidR="00727A89" w:rsidRPr="009340D7">
        <w:rPr>
          <w:rStyle w:val="apple-style-span"/>
          <w:rFonts w:ascii="Bookman Old Style" w:hAnsi="Bookman Old Style" w:cs="Arial"/>
          <w:b/>
          <w:sz w:val="20"/>
          <w:szCs w:val="20"/>
        </w:rPr>
        <w:t xml:space="preserve"> with</w:t>
      </w:r>
      <w:r w:rsidR="008E621E" w:rsidRPr="009340D7">
        <w:rPr>
          <w:rStyle w:val="apple-style-span"/>
          <w:rFonts w:ascii="Bookman Old Style" w:hAnsi="Bookman Old Style" w:cs="Arial"/>
          <w:b/>
          <w:sz w:val="20"/>
          <w:szCs w:val="20"/>
        </w:rPr>
        <w:t xml:space="preserve"> a country, he will be required to produce Tax Residency Certificate </w:t>
      </w:r>
      <w:r w:rsidR="00727A89" w:rsidRPr="009340D7">
        <w:rPr>
          <w:rStyle w:val="apple-style-span"/>
          <w:rFonts w:ascii="Bookman Old Style" w:hAnsi="Bookman Old Style" w:cs="Arial"/>
          <w:b/>
          <w:sz w:val="20"/>
          <w:szCs w:val="20"/>
        </w:rPr>
        <w:t xml:space="preserve">of that country </w:t>
      </w:r>
      <w:r w:rsidR="008E621E" w:rsidRPr="009340D7">
        <w:rPr>
          <w:rStyle w:val="apple-style-span"/>
          <w:rFonts w:ascii="Bookman Old Style" w:hAnsi="Bookman Old Style" w:cs="Arial"/>
          <w:b/>
          <w:sz w:val="20"/>
          <w:szCs w:val="20"/>
        </w:rPr>
        <w:t xml:space="preserve">otherwise maximum TDS rates as provided under income tax shall be applicable. </w:t>
      </w:r>
    </w:p>
    <w:p w:rsidR="00306CCC" w:rsidRPr="009340D7" w:rsidRDefault="00306CCC" w:rsidP="009340D7">
      <w:pPr>
        <w:pStyle w:val="Heading3"/>
        <w:spacing w:before="0" w:line="360" w:lineRule="auto"/>
        <w:jc w:val="both"/>
        <w:textAlignment w:val="baseline"/>
        <w:rPr>
          <w:rStyle w:val="Strong"/>
          <w:rFonts w:ascii="Bookman Old Style" w:hAnsi="Bookman Old Style" w:cs="Arial"/>
          <w:b/>
          <w:bCs/>
          <w:color w:val="993300"/>
          <w:sz w:val="20"/>
          <w:szCs w:val="20"/>
          <w:bdr w:val="none" w:sz="0" w:space="0" w:color="auto" w:frame="1"/>
        </w:rPr>
      </w:pPr>
      <w:r w:rsidRPr="009340D7">
        <w:rPr>
          <w:rStyle w:val="Strong"/>
          <w:rFonts w:ascii="Bookman Old Style" w:hAnsi="Bookman Old Style" w:cs="Arial"/>
          <w:b/>
          <w:bCs/>
          <w:color w:val="993300"/>
          <w:sz w:val="20"/>
          <w:szCs w:val="20"/>
          <w:bdr w:val="none" w:sz="0" w:space="0" w:color="auto" w:frame="1"/>
        </w:rPr>
        <w:t>Section 234E</w:t>
      </w:r>
      <w:r w:rsidR="000C6B7B" w:rsidRPr="009340D7">
        <w:rPr>
          <w:rStyle w:val="Strong"/>
          <w:rFonts w:ascii="Bookman Old Style" w:hAnsi="Bookman Old Style" w:cs="Arial"/>
          <w:b/>
          <w:bCs/>
          <w:color w:val="993300"/>
          <w:sz w:val="20"/>
          <w:szCs w:val="20"/>
          <w:bdr w:val="none" w:sz="0" w:space="0" w:color="auto" w:frame="1"/>
        </w:rPr>
        <w:t xml:space="preserve"> – </w:t>
      </w:r>
      <w:r w:rsidR="00F65F0F" w:rsidRPr="009340D7">
        <w:rPr>
          <w:rStyle w:val="Strong"/>
          <w:rFonts w:ascii="Bookman Old Style" w:hAnsi="Bookman Old Style" w:cs="Arial"/>
          <w:b/>
          <w:bCs/>
          <w:color w:val="993300"/>
          <w:sz w:val="20"/>
          <w:szCs w:val="20"/>
          <w:bdr w:val="none" w:sz="0" w:space="0" w:color="auto" w:frame="1"/>
        </w:rPr>
        <w:t>Levy of Fee in Certain C</w:t>
      </w:r>
      <w:r w:rsidRPr="009340D7">
        <w:rPr>
          <w:rStyle w:val="Strong"/>
          <w:rFonts w:ascii="Bookman Old Style" w:hAnsi="Bookman Old Style" w:cs="Arial"/>
          <w:b/>
          <w:bCs/>
          <w:color w:val="993300"/>
          <w:sz w:val="20"/>
          <w:szCs w:val="20"/>
          <w:bdr w:val="none" w:sz="0" w:space="0" w:color="auto" w:frame="1"/>
        </w:rPr>
        <w:t>ases</w:t>
      </w:r>
    </w:p>
    <w:p w:rsidR="000C6B7B" w:rsidRPr="009340D7" w:rsidRDefault="000C6B7B" w:rsidP="009340D7">
      <w:pPr>
        <w:pStyle w:val="NormalWeb"/>
        <w:spacing w:before="0" w:beforeAutospacing="0" w:after="0" w:afterAutospacing="0" w:line="360" w:lineRule="auto"/>
        <w:jc w:val="both"/>
        <w:textAlignment w:val="baseline"/>
        <w:rPr>
          <w:rFonts w:ascii="Bookman Old Style" w:hAnsi="Bookman Old Style" w:cs="Arial"/>
          <w:color w:val="555555"/>
          <w:sz w:val="20"/>
          <w:szCs w:val="20"/>
        </w:rPr>
      </w:pPr>
      <w:r w:rsidRPr="009340D7">
        <w:rPr>
          <w:rFonts w:ascii="Bookman Old Style" w:hAnsi="Bookman Old Style" w:cs="Arial"/>
          <w:color w:val="555555"/>
          <w:sz w:val="20"/>
          <w:szCs w:val="20"/>
        </w:rPr>
        <w:t>(New insertion- applicable w.e.f. 1</w:t>
      </w:r>
      <w:r w:rsidRPr="009340D7">
        <w:rPr>
          <w:rFonts w:ascii="Bookman Old Style" w:hAnsi="Bookman Old Style" w:cs="Arial"/>
          <w:color w:val="555555"/>
          <w:sz w:val="20"/>
          <w:szCs w:val="20"/>
          <w:bdr w:val="none" w:sz="0" w:space="0" w:color="auto" w:frame="1"/>
          <w:vertAlign w:val="superscript"/>
        </w:rPr>
        <w:t>st</w:t>
      </w:r>
      <w:r w:rsidRPr="009340D7">
        <w:rPr>
          <w:rStyle w:val="apple-converted-space"/>
          <w:rFonts w:ascii="Bookman Old Style" w:eastAsiaTheme="majorEastAsia" w:hAnsi="Bookman Old Style" w:cs="Arial"/>
          <w:color w:val="555555"/>
          <w:sz w:val="20"/>
          <w:szCs w:val="20"/>
        </w:rPr>
        <w:t> </w:t>
      </w:r>
      <w:r w:rsidRPr="009340D7">
        <w:rPr>
          <w:rFonts w:ascii="Bookman Old Style" w:hAnsi="Bookman Old Style" w:cs="Arial"/>
          <w:color w:val="555555"/>
          <w:sz w:val="20"/>
          <w:szCs w:val="20"/>
        </w:rPr>
        <w:t>day of July 2012)</w:t>
      </w:r>
    </w:p>
    <w:p w:rsidR="00306CCC" w:rsidRPr="009340D7" w:rsidRDefault="00306CCC" w:rsidP="009340D7">
      <w:pPr>
        <w:pStyle w:val="NormalWeb"/>
        <w:spacing w:before="0" w:beforeAutospacing="0" w:after="0" w:afterAutospacing="0" w:line="360" w:lineRule="auto"/>
        <w:jc w:val="both"/>
        <w:textAlignment w:val="baseline"/>
        <w:rPr>
          <w:rFonts w:ascii="Bookman Old Style" w:hAnsi="Bookman Old Style" w:cs="Arial"/>
          <w:color w:val="555555"/>
          <w:sz w:val="20"/>
          <w:szCs w:val="20"/>
        </w:rPr>
      </w:pPr>
      <w:r w:rsidRPr="009340D7">
        <w:rPr>
          <w:rFonts w:ascii="Bookman Old Style" w:hAnsi="Bookman Old Style" w:cs="Arial"/>
          <w:color w:val="555555"/>
          <w:sz w:val="20"/>
          <w:szCs w:val="20"/>
        </w:rPr>
        <w:t xml:space="preserve">The section proposes to levy a </w:t>
      </w:r>
      <w:r w:rsidRPr="009340D7">
        <w:rPr>
          <w:rFonts w:ascii="Bookman Old Style" w:hAnsi="Bookman Old Style" w:cs="Arial"/>
          <w:b/>
          <w:color w:val="555555"/>
          <w:sz w:val="20"/>
          <w:szCs w:val="20"/>
        </w:rPr>
        <w:t>fee of Rs 200/- per day</w:t>
      </w:r>
      <w:r w:rsidRPr="009340D7">
        <w:rPr>
          <w:rFonts w:ascii="Bookman Old Style" w:hAnsi="Bookman Old Style" w:cs="Arial"/>
          <w:color w:val="555555"/>
          <w:sz w:val="20"/>
          <w:szCs w:val="20"/>
        </w:rPr>
        <w:t xml:space="preserve"> (subject to the total amount of TDS/TCS) in case of late furnishing of TDS/TCS returns.</w:t>
      </w:r>
      <w:r w:rsidR="00450259" w:rsidRPr="009340D7">
        <w:rPr>
          <w:rFonts w:ascii="Bookman Old Style" w:hAnsi="Bookman Old Style" w:cs="Arial"/>
          <w:color w:val="555555"/>
          <w:sz w:val="20"/>
          <w:szCs w:val="20"/>
        </w:rPr>
        <w:t xml:space="preserve"> </w:t>
      </w:r>
      <w:r w:rsidR="00450259" w:rsidRPr="009340D7">
        <w:rPr>
          <w:rFonts w:ascii="Bookman Old Style" w:hAnsi="Bookman Old Style" w:cs="Arial"/>
          <w:b/>
          <w:color w:val="555555"/>
          <w:sz w:val="20"/>
          <w:szCs w:val="20"/>
        </w:rPr>
        <w:t>Mandatory in nature.</w:t>
      </w:r>
    </w:p>
    <w:p w:rsidR="00B8040A" w:rsidRPr="009340D7" w:rsidRDefault="00B8040A" w:rsidP="009340D7">
      <w:pPr>
        <w:pStyle w:val="Heading3"/>
        <w:spacing w:before="0" w:line="360" w:lineRule="auto"/>
        <w:jc w:val="both"/>
        <w:textAlignment w:val="baseline"/>
        <w:rPr>
          <w:rFonts w:ascii="Bookman Old Style" w:hAnsi="Bookman Old Style" w:cs="Arial"/>
          <w:b w:val="0"/>
          <w:bCs w:val="0"/>
          <w:color w:val="333333"/>
          <w:sz w:val="20"/>
          <w:szCs w:val="20"/>
        </w:rPr>
      </w:pPr>
      <w:r w:rsidRPr="009340D7">
        <w:rPr>
          <w:rStyle w:val="Strong"/>
          <w:rFonts w:ascii="Bookman Old Style" w:hAnsi="Bookman Old Style" w:cs="Arial"/>
          <w:b/>
          <w:bCs/>
          <w:color w:val="993300"/>
          <w:sz w:val="20"/>
          <w:szCs w:val="20"/>
          <w:bdr w:val="none" w:sz="0" w:space="0" w:color="auto" w:frame="1"/>
        </w:rPr>
        <w:t xml:space="preserve">Section 271 H- Penalty </w:t>
      </w:r>
      <w:r w:rsidR="00D61B51" w:rsidRPr="009340D7">
        <w:rPr>
          <w:rStyle w:val="Strong"/>
          <w:rFonts w:ascii="Bookman Old Style" w:hAnsi="Bookman Old Style" w:cs="Arial"/>
          <w:b/>
          <w:bCs/>
          <w:color w:val="993300"/>
          <w:sz w:val="20"/>
          <w:szCs w:val="20"/>
          <w:bdr w:val="none" w:sz="0" w:space="0" w:color="auto" w:frame="1"/>
        </w:rPr>
        <w:t>for Failure to Furnish TDS/TCS R</w:t>
      </w:r>
      <w:r w:rsidRPr="009340D7">
        <w:rPr>
          <w:rStyle w:val="Strong"/>
          <w:rFonts w:ascii="Bookman Old Style" w:hAnsi="Bookman Old Style" w:cs="Arial"/>
          <w:b/>
          <w:bCs/>
          <w:color w:val="993300"/>
          <w:sz w:val="20"/>
          <w:szCs w:val="20"/>
          <w:bdr w:val="none" w:sz="0" w:space="0" w:color="auto" w:frame="1"/>
        </w:rPr>
        <w:t>eturns</w:t>
      </w:r>
    </w:p>
    <w:p w:rsidR="00B8040A" w:rsidRPr="009340D7" w:rsidRDefault="00B8040A" w:rsidP="009340D7">
      <w:pPr>
        <w:pStyle w:val="NormalWeb"/>
        <w:spacing w:before="0" w:beforeAutospacing="0" w:after="0" w:afterAutospacing="0" w:line="360" w:lineRule="auto"/>
        <w:jc w:val="both"/>
        <w:textAlignment w:val="baseline"/>
        <w:rPr>
          <w:rFonts w:ascii="Bookman Old Style" w:hAnsi="Bookman Old Style" w:cs="Arial"/>
          <w:color w:val="555555"/>
          <w:sz w:val="20"/>
          <w:szCs w:val="20"/>
        </w:rPr>
      </w:pPr>
      <w:r w:rsidRPr="009340D7">
        <w:rPr>
          <w:rFonts w:ascii="Bookman Old Style" w:hAnsi="Bookman Old Style" w:cs="Arial"/>
          <w:color w:val="555555"/>
          <w:sz w:val="20"/>
          <w:szCs w:val="20"/>
        </w:rPr>
        <w:t>(New insertion- applicable w.e.f. 1</w:t>
      </w:r>
      <w:r w:rsidRPr="009340D7">
        <w:rPr>
          <w:rFonts w:ascii="Bookman Old Style" w:hAnsi="Bookman Old Style" w:cs="Arial"/>
          <w:color w:val="555555"/>
          <w:sz w:val="20"/>
          <w:szCs w:val="20"/>
          <w:bdr w:val="none" w:sz="0" w:space="0" w:color="auto" w:frame="1"/>
          <w:vertAlign w:val="superscript"/>
        </w:rPr>
        <w:t>st</w:t>
      </w:r>
      <w:r w:rsidRPr="009340D7">
        <w:rPr>
          <w:rStyle w:val="apple-converted-space"/>
          <w:rFonts w:ascii="Bookman Old Style" w:eastAsiaTheme="majorEastAsia" w:hAnsi="Bookman Old Style" w:cs="Arial"/>
          <w:color w:val="555555"/>
          <w:sz w:val="20"/>
          <w:szCs w:val="20"/>
        </w:rPr>
        <w:t> </w:t>
      </w:r>
      <w:r w:rsidRPr="009340D7">
        <w:rPr>
          <w:rFonts w:ascii="Bookman Old Style" w:hAnsi="Bookman Old Style" w:cs="Arial"/>
          <w:color w:val="555555"/>
          <w:sz w:val="20"/>
          <w:szCs w:val="20"/>
        </w:rPr>
        <w:t>day of July 2012)</w:t>
      </w:r>
    </w:p>
    <w:p w:rsidR="00B67BCE" w:rsidRPr="009340D7" w:rsidRDefault="00B8040A" w:rsidP="009340D7">
      <w:pPr>
        <w:pStyle w:val="NormalWeb"/>
        <w:spacing w:before="0" w:beforeAutospacing="0" w:after="0" w:afterAutospacing="0" w:line="360" w:lineRule="auto"/>
        <w:jc w:val="both"/>
        <w:textAlignment w:val="baseline"/>
        <w:rPr>
          <w:rFonts w:ascii="Bookman Old Style" w:hAnsi="Bookman Old Style" w:cs="Arial"/>
          <w:color w:val="555555"/>
          <w:sz w:val="20"/>
          <w:szCs w:val="20"/>
        </w:rPr>
      </w:pPr>
      <w:r w:rsidRPr="009340D7">
        <w:rPr>
          <w:rFonts w:ascii="Bookman Old Style" w:hAnsi="Bookman Old Style" w:cs="Arial"/>
          <w:color w:val="555555"/>
          <w:sz w:val="20"/>
          <w:szCs w:val="20"/>
        </w:rPr>
        <w:t>A person shall be liable to pay a sum between Rs 10</w:t>
      </w:r>
      <w:r w:rsidR="00F65F0F" w:rsidRPr="009340D7">
        <w:rPr>
          <w:rFonts w:ascii="Bookman Old Style" w:hAnsi="Bookman Old Style" w:cs="Arial"/>
          <w:color w:val="555555"/>
          <w:sz w:val="20"/>
          <w:szCs w:val="20"/>
        </w:rPr>
        <w:t>,</w:t>
      </w:r>
      <w:r w:rsidRPr="009340D7">
        <w:rPr>
          <w:rFonts w:ascii="Bookman Old Style" w:hAnsi="Bookman Old Style" w:cs="Arial"/>
          <w:color w:val="555555"/>
          <w:sz w:val="20"/>
          <w:szCs w:val="20"/>
        </w:rPr>
        <w:t>000/- to Rs 1,00,000/-</w:t>
      </w:r>
      <w:r w:rsidR="00B67BCE" w:rsidRPr="009340D7">
        <w:rPr>
          <w:rFonts w:ascii="Bookman Old Style" w:hAnsi="Bookman Old Style" w:cs="Arial"/>
          <w:color w:val="555555"/>
          <w:sz w:val="20"/>
          <w:szCs w:val="20"/>
        </w:rPr>
        <w:t xml:space="preserve"> in case of late furnishing of TDS/TCS returns</w:t>
      </w:r>
      <w:r w:rsidR="004F6313" w:rsidRPr="009340D7">
        <w:rPr>
          <w:rFonts w:ascii="Bookman Old Style" w:hAnsi="Bookman Old Style" w:cs="Arial"/>
          <w:color w:val="555555"/>
          <w:sz w:val="20"/>
          <w:szCs w:val="20"/>
        </w:rPr>
        <w:t xml:space="preserve"> or furnishing of inaccurate particulars in the return</w:t>
      </w:r>
      <w:r w:rsidR="00B67BCE" w:rsidRPr="009340D7">
        <w:rPr>
          <w:rFonts w:ascii="Bookman Old Style" w:hAnsi="Bookman Old Style" w:cs="Arial"/>
          <w:color w:val="555555"/>
          <w:sz w:val="20"/>
          <w:szCs w:val="20"/>
        </w:rPr>
        <w:t>.</w:t>
      </w:r>
      <w:r w:rsidR="006439E3" w:rsidRPr="009340D7">
        <w:rPr>
          <w:rFonts w:ascii="Bookman Old Style" w:hAnsi="Bookman Old Style" w:cs="Arial"/>
          <w:color w:val="555555"/>
          <w:sz w:val="20"/>
          <w:szCs w:val="20"/>
        </w:rPr>
        <w:t xml:space="preserve"> Thus, furnishing wrong PAN No. is </w:t>
      </w:r>
      <w:r w:rsidR="00591312" w:rsidRPr="009340D7">
        <w:rPr>
          <w:rFonts w:ascii="Bookman Old Style" w:hAnsi="Bookman Old Style" w:cs="Arial"/>
          <w:color w:val="555555"/>
          <w:sz w:val="20"/>
          <w:szCs w:val="20"/>
        </w:rPr>
        <w:t>liable</w:t>
      </w:r>
      <w:r w:rsidR="006439E3" w:rsidRPr="009340D7">
        <w:rPr>
          <w:rFonts w:ascii="Bookman Old Style" w:hAnsi="Bookman Old Style" w:cs="Arial"/>
          <w:color w:val="555555"/>
          <w:sz w:val="20"/>
          <w:szCs w:val="20"/>
        </w:rPr>
        <w:t xml:space="preserve"> to penal action under this section.</w:t>
      </w:r>
      <w:r w:rsidR="00B67BCE" w:rsidRPr="009340D7">
        <w:rPr>
          <w:rFonts w:ascii="Bookman Old Style" w:hAnsi="Bookman Old Style" w:cs="Arial"/>
          <w:color w:val="555555"/>
          <w:sz w:val="20"/>
          <w:szCs w:val="20"/>
        </w:rPr>
        <w:t xml:space="preserve"> </w:t>
      </w:r>
    </w:p>
    <w:p w:rsidR="00B8040A" w:rsidRPr="009340D7" w:rsidRDefault="00B8040A" w:rsidP="009340D7">
      <w:pPr>
        <w:pStyle w:val="NormalWeb"/>
        <w:spacing w:before="0" w:beforeAutospacing="0" w:after="0" w:afterAutospacing="0" w:line="360" w:lineRule="auto"/>
        <w:jc w:val="both"/>
        <w:textAlignment w:val="baseline"/>
        <w:rPr>
          <w:rFonts w:ascii="Bookman Old Style" w:hAnsi="Bookman Old Style" w:cs="Arial"/>
          <w:color w:val="555555"/>
          <w:sz w:val="20"/>
          <w:szCs w:val="20"/>
        </w:rPr>
      </w:pPr>
      <w:r w:rsidRPr="009340D7">
        <w:rPr>
          <w:rFonts w:ascii="Bookman Old Style" w:hAnsi="Bookman Old Style" w:cs="Arial"/>
          <w:color w:val="555555"/>
          <w:sz w:val="20"/>
          <w:szCs w:val="20"/>
        </w:rPr>
        <w:t xml:space="preserve">However, no penalty shall be levied if the person proves that he had </w:t>
      </w:r>
      <w:r w:rsidR="00DD246A" w:rsidRPr="009340D7">
        <w:rPr>
          <w:rFonts w:ascii="Bookman Old Style" w:hAnsi="Bookman Old Style" w:cs="Arial"/>
          <w:color w:val="555555"/>
          <w:sz w:val="20"/>
          <w:szCs w:val="20"/>
        </w:rPr>
        <w:t>filed the same</w:t>
      </w:r>
      <w:r w:rsidRPr="009340D7">
        <w:rPr>
          <w:rFonts w:ascii="Bookman Old Style" w:hAnsi="Bookman Old Style" w:cs="Arial"/>
          <w:color w:val="555555"/>
          <w:sz w:val="20"/>
          <w:szCs w:val="20"/>
        </w:rPr>
        <w:t xml:space="preserve"> within one year of the </w:t>
      </w:r>
      <w:r w:rsidR="00DD246A" w:rsidRPr="009340D7">
        <w:rPr>
          <w:rFonts w:ascii="Bookman Old Style" w:hAnsi="Bookman Old Style" w:cs="Arial"/>
          <w:color w:val="555555"/>
          <w:sz w:val="20"/>
          <w:szCs w:val="20"/>
        </w:rPr>
        <w:t xml:space="preserve">prescribed </w:t>
      </w:r>
      <w:r w:rsidRPr="009340D7">
        <w:rPr>
          <w:rFonts w:ascii="Bookman Old Style" w:hAnsi="Bookman Old Style" w:cs="Arial"/>
          <w:color w:val="555555"/>
          <w:sz w:val="20"/>
          <w:szCs w:val="20"/>
        </w:rPr>
        <w:t>period</w:t>
      </w:r>
      <w:r w:rsidR="00445FF6" w:rsidRPr="009340D7">
        <w:rPr>
          <w:rFonts w:ascii="Bookman Old Style" w:hAnsi="Bookman Old Style" w:cs="Arial"/>
          <w:color w:val="555555"/>
          <w:sz w:val="20"/>
          <w:szCs w:val="20"/>
        </w:rPr>
        <w:t xml:space="preserve"> after paying tax deducted or collected along with the fee and interest</w:t>
      </w:r>
      <w:r w:rsidRPr="009340D7">
        <w:rPr>
          <w:rFonts w:ascii="Bookman Old Style" w:hAnsi="Bookman Old Style" w:cs="Arial"/>
          <w:color w:val="555555"/>
          <w:sz w:val="20"/>
          <w:szCs w:val="20"/>
        </w:rPr>
        <w:t>.</w:t>
      </w:r>
      <w:r w:rsidR="0059383B" w:rsidRPr="009340D7">
        <w:rPr>
          <w:rFonts w:ascii="Bookman Old Style" w:hAnsi="Bookman Old Style" w:cs="Arial"/>
          <w:color w:val="555555"/>
          <w:sz w:val="20"/>
          <w:szCs w:val="20"/>
        </w:rPr>
        <w:t xml:space="preserve"> Further, this penalty is also subject to section 273B i.e. not </w:t>
      </w:r>
      <w:r w:rsidR="00DC7B39" w:rsidRPr="009340D7">
        <w:rPr>
          <w:rFonts w:ascii="Bookman Old Style" w:hAnsi="Bookman Old Style" w:cs="Arial"/>
          <w:color w:val="555555"/>
          <w:sz w:val="20"/>
          <w:szCs w:val="20"/>
        </w:rPr>
        <w:t>leviable</w:t>
      </w:r>
      <w:r w:rsidR="0059383B" w:rsidRPr="009340D7">
        <w:rPr>
          <w:rFonts w:ascii="Bookman Old Style" w:hAnsi="Bookman Old Style" w:cs="Arial"/>
          <w:color w:val="555555"/>
          <w:sz w:val="20"/>
          <w:szCs w:val="20"/>
        </w:rPr>
        <w:t xml:space="preserve"> if it is proved that there was</w:t>
      </w:r>
      <w:r w:rsidR="00DC7B39" w:rsidRPr="009340D7">
        <w:rPr>
          <w:rFonts w:ascii="Bookman Old Style" w:hAnsi="Bookman Old Style" w:cs="Arial"/>
          <w:color w:val="555555"/>
          <w:sz w:val="20"/>
          <w:szCs w:val="20"/>
        </w:rPr>
        <w:t xml:space="preserve"> a reasonable cause for the failure</w:t>
      </w:r>
      <w:r w:rsidR="0059383B" w:rsidRPr="009340D7">
        <w:rPr>
          <w:rFonts w:ascii="Bookman Old Style" w:hAnsi="Bookman Old Style" w:cs="Arial"/>
          <w:color w:val="555555"/>
          <w:sz w:val="20"/>
          <w:szCs w:val="20"/>
        </w:rPr>
        <w:t xml:space="preserve">. </w:t>
      </w:r>
      <w:r w:rsidR="00445FF6" w:rsidRPr="009340D7">
        <w:rPr>
          <w:rFonts w:ascii="Bookman Old Style" w:hAnsi="Bookman Old Style" w:cs="Arial"/>
          <w:color w:val="555555"/>
          <w:sz w:val="20"/>
          <w:szCs w:val="20"/>
        </w:rPr>
        <w:t xml:space="preserve"> </w:t>
      </w:r>
    </w:p>
    <w:p w:rsidR="009669C3" w:rsidRPr="009340D7" w:rsidRDefault="00AF29CA" w:rsidP="009340D7">
      <w:pPr>
        <w:spacing w:after="0" w:line="360" w:lineRule="auto"/>
        <w:jc w:val="both"/>
        <w:rPr>
          <w:rStyle w:val="Strong"/>
          <w:rFonts w:ascii="Bookman Old Style" w:eastAsiaTheme="majorEastAsia" w:hAnsi="Bookman Old Style"/>
          <w:color w:val="993300"/>
          <w:sz w:val="20"/>
          <w:szCs w:val="20"/>
          <w:bdr w:val="none" w:sz="0" w:space="0" w:color="auto" w:frame="1"/>
        </w:rPr>
      </w:pPr>
      <w:r w:rsidRPr="009340D7">
        <w:rPr>
          <w:rStyle w:val="Strong"/>
          <w:rFonts w:ascii="Bookman Old Style" w:eastAsiaTheme="majorEastAsia" w:hAnsi="Bookman Old Style"/>
          <w:bCs w:val="0"/>
          <w:color w:val="993300"/>
          <w:sz w:val="20"/>
          <w:szCs w:val="20"/>
          <w:bdr w:val="none" w:sz="0" w:space="0" w:color="auto" w:frame="1"/>
        </w:rPr>
        <w:t xml:space="preserve">Section 50D – </w:t>
      </w:r>
      <w:r w:rsidR="009669C3" w:rsidRPr="009340D7">
        <w:rPr>
          <w:rStyle w:val="Strong"/>
          <w:rFonts w:ascii="Bookman Old Style" w:eastAsiaTheme="majorEastAsia" w:hAnsi="Bookman Old Style"/>
          <w:bCs w:val="0"/>
          <w:color w:val="993300"/>
          <w:sz w:val="20"/>
          <w:szCs w:val="20"/>
          <w:bdr w:val="none" w:sz="0" w:space="0" w:color="auto" w:frame="1"/>
        </w:rPr>
        <w:t>Fair Market Value to be full value of consideration actual co</w:t>
      </w:r>
      <w:r w:rsidRPr="009340D7">
        <w:rPr>
          <w:rStyle w:val="Strong"/>
          <w:rFonts w:ascii="Bookman Old Style" w:eastAsiaTheme="majorEastAsia" w:hAnsi="Bookman Old Style"/>
          <w:bCs w:val="0"/>
          <w:color w:val="993300"/>
          <w:sz w:val="20"/>
          <w:szCs w:val="20"/>
          <w:bdr w:val="none" w:sz="0" w:space="0" w:color="auto" w:frame="1"/>
        </w:rPr>
        <w:t>nsideration is not determinable</w:t>
      </w:r>
    </w:p>
    <w:p w:rsidR="009669C3" w:rsidRPr="009340D7" w:rsidRDefault="009669C3"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 xml:space="preserve">Where consideration for the transfer of capital assets is not attributable or determinable then for purpose of computing income chargeable to tax as gains, the fair market value of the asset shall be taken to be the full value of consideration. </w:t>
      </w:r>
    </w:p>
    <w:p w:rsidR="009669C3" w:rsidRPr="009340D7" w:rsidRDefault="00D61B51" w:rsidP="009340D7">
      <w:pPr>
        <w:spacing w:after="0" w:line="360" w:lineRule="auto"/>
        <w:jc w:val="both"/>
        <w:rPr>
          <w:rStyle w:val="Strong"/>
          <w:rFonts w:ascii="Bookman Old Style" w:eastAsiaTheme="majorEastAsia" w:hAnsi="Bookman Old Style"/>
          <w:bCs w:val="0"/>
          <w:color w:val="993300"/>
          <w:sz w:val="20"/>
          <w:szCs w:val="20"/>
          <w:bdr w:val="none" w:sz="0" w:space="0" w:color="auto" w:frame="1"/>
        </w:rPr>
      </w:pPr>
      <w:r w:rsidRPr="009340D7">
        <w:rPr>
          <w:rStyle w:val="Strong"/>
          <w:rFonts w:ascii="Bookman Old Style" w:hAnsi="Bookman Old Style" w:cs="Arial"/>
          <w:color w:val="993300"/>
          <w:sz w:val="20"/>
          <w:szCs w:val="20"/>
          <w:bdr w:val="none" w:sz="0" w:space="0" w:color="auto" w:frame="1"/>
        </w:rPr>
        <w:t>Section</w:t>
      </w:r>
      <w:r w:rsidRPr="009340D7">
        <w:rPr>
          <w:rStyle w:val="Strong"/>
          <w:rFonts w:ascii="Bookman Old Style" w:eastAsiaTheme="majorEastAsia" w:hAnsi="Bookman Old Style"/>
          <w:bCs w:val="0"/>
          <w:color w:val="993300"/>
          <w:sz w:val="20"/>
          <w:szCs w:val="20"/>
          <w:bdr w:val="none" w:sz="0" w:space="0" w:color="auto" w:frame="1"/>
        </w:rPr>
        <w:t xml:space="preserve"> </w:t>
      </w:r>
      <w:r w:rsidR="009669C3" w:rsidRPr="009340D7">
        <w:rPr>
          <w:rStyle w:val="Strong"/>
          <w:rFonts w:ascii="Bookman Old Style" w:eastAsiaTheme="majorEastAsia" w:hAnsi="Bookman Old Style"/>
          <w:bCs w:val="0"/>
          <w:color w:val="993300"/>
          <w:sz w:val="20"/>
          <w:szCs w:val="20"/>
          <w:bdr w:val="none" w:sz="0" w:space="0" w:color="auto" w:frame="1"/>
        </w:rPr>
        <w:t>80G / 80GGA</w:t>
      </w:r>
      <w:r w:rsidR="006F650C" w:rsidRPr="009340D7">
        <w:rPr>
          <w:rStyle w:val="Strong"/>
          <w:rFonts w:ascii="Bookman Old Style" w:eastAsiaTheme="majorEastAsia" w:hAnsi="Bookman Old Style"/>
          <w:bCs w:val="0"/>
          <w:color w:val="993300"/>
          <w:sz w:val="20"/>
          <w:szCs w:val="20"/>
          <w:bdr w:val="none" w:sz="0" w:space="0" w:color="auto" w:frame="1"/>
        </w:rPr>
        <w:t xml:space="preserve"> – Donations</w:t>
      </w:r>
    </w:p>
    <w:p w:rsidR="009669C3" w:rsidRPr="009340D7" w:rsidRDefault="009669C3"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lastRenderedPageBreak/>
        <w:t>Amended that any payment exceeding sum of Rs.10,000 shall only be allowed as a deduction if such sum is paid by any mode other than cash</w:t>
      </w:r>
      <w:r w:rsidR="004B4A6E" w:rsidRPr="009340D7">
        <w:rPr>
          <w:rStyle w:val="apple-style-span"/>
          <w:rFonts w:ascii="Bookman Old Style" w:hAnsi="Bookman Old Style" w:cs="Arial"/>
          <w:color w:val="555555"/>
          <w:sz w:val="20"/>
          <w:szCs w:val="20"/>
        </w:rPr>
        <w:t>.</w:t>
      </w:r>
    </w:p>
    <w:p w:rsidR="009669C3" w:rsidRPr="009340D7" w:rsidRDefault="00D61B51" w:rsidP="009340D7">
      <w:pPr>
        <w:spacing w:after="0" w:line="360" w:lineRule="auto"/>
        <w:jc w:val="both"/>
        <w:rPr>
          <w:rStyle w:val="Strong"/>
          <w:rFonts w:ascii="Bookman Old Style" w:eastAsiaTheme="majorEastAsia" w:hAnsi="Bookman Old Style"/>
          <w:color w:val="993300"/>
          <w:sz w:val="20"/>
          <w:szCs w:val="20"/>
          <w:bdr w:val="none" w:sz="0" w:space="0" w:color="auto" w:frame="1"/>
        </w:rPr>
      </w:pPr>
      <w:r w:rsidRPr="009340D7">
        <w:rPr>
          <w:rStyle w:val="Strong"/>
          <w:rFonts w:ascii="Bookman Old Style" w:hAnsi="Bookman Old Style" w:cs="Arial"/>
          <w:color w:val="993300"/>
          <w:sz w:val="20"/>
          <w:szCs w:val="20"/>
          <w:bdr w:val="none" w:sz="0" w:space="0" w:color="auto" w:frame="1"/>
        </w:rPr>
        <w:t>Section</w:t>
      </w:r>
      <w:r w:rsidRPr="009340D7">
        <w:rPr>
          <w:rStyle w:val="Strong"/>
          <w:rFonts w:ascii="Bookman Old Style" w:eastAsiaTheme="majorEastAsia" w:hAnsi="Bookman Old Style"/>
          <w:color w:val="993300"/>
          <w:sz w:val="20"/>
          <w:szCs w:val="20"/>
          <w:bdr w:val="none" w:sz="0" w:space="0" w:color="auto" w:frame="1"/>
        </w:rPr>
        <w:t xml:space="preserve"> </w:t>
      </w:r>
      <w:r w:rsidR="00180059" w:rsidRPr="009340D7">
        <w:rPr>
          <w:rStyle w:val="Strong"/>
          <w:rFonts w:ascii="Bookman Old Style" w:eastAsiaTheme="majorEastAsia" w:hAnsi="Bookman Old Style"/>
          <w:color w:val="993300"/>
          <w:sz w:val="20"/>
          <w:szCs w:val="20"/>
          <w:bdr w:val="none" w:sz="0" w:space="0" w:color="auto" w:frame="1"/>
        </w:rPr>
        <w:t>143</w:t>
      </w:r>
      <w:r w:rsidR="0015073F" w:rsidRPr="009340D7">
        <w:rPr>
          <w:rStyle w:val="Strong"/>
          <w:rFonts w:ascii="Bookman Old Style" w:eastAsiaTheme="majorEastAsia" w:hAnsi="Bookman Old Style"/>
          <w:color w:val="993300"/>
          <w:sz w:val="20"/>
          <w:szCs w:val="20"/>
          <w:bdr w:val="none" w:sz="0" w:space="0" w:color="auto" w:frame="1"/>
        </w:rPr>
        <w:t>(1)</w:t>
      </w:r>
      <w:r w:rsidR="00E23E86" w:rsidRPr="009340D7">
        <w:rPr>
          <w:rStyle w:val="Strong"/>
          <w:rFonts w:ascii="Bookman Old Style" w:eastAsiaTheme="majorEastAsia" w:hAnsi="Bookman Old Style"/>
          <w:color w:val="993300"/>
          <w:sz w:val="20"/>
          <w:szCs w:val="20"/>
          <w:bdr w:val="none" w:sz="0" w:space="0" w:color="auto" w:frame="1"/>
        </w:rPr>
        <w:t xml:space="preserve"> – Processing of Return</w:t>
      </w:r>
      <w:r w:rsidR="006A3905" w:rsidRPr="009340D7">
        <w:rPr>
          <w:rStyle w:val="Strong"/>
          <w:rFonts w:ascii="Bookman Old Style" w:eastAsiaTheme="majorEastAsia" w:hAnsi="Bookman Old Style"/>
          <w:color w:val="993300"/>
          <w:sz w:val="20"/>
          <w:szCs w:val="20"/>
          <w:bdr w:val="none" w:sz="0" w:space="0" w:color="auto" w:frame="1"/>
        </w:rPr>
        <w:t xml:space="preserve"> and Issue of Refund</w:t>
      </w:r>
    </w:p>
    <w:p w:rsidR="009669C3" w:rsidRPr="009340D7" w:rsidRDefault="00894CC7" w:rsidP="009340D7">
      <w:pPr>
        <w:spacing w:after="0" w:line="360" w:lineRule="auto"/>
        <w:jc w:val="both"/>
        <w:rPr>
          <w:rStyle w:val="apple-style-span"/>
          <w:rFonts w:ascii="Bookman Old Style" w:hAnsi="Bookman Old Style" w:cs="Arial"/>
          <w:color w:val="555555"/>
          <w:sz w:val="20"/>
          <w:szCs w:val="20"/>
        </w:rPr>
      </w:pPr>
      <w:r w:rsidRPr="009340D7">
        <w:rPr>
          <w:rStyle w:val="apple-style-span"/>
          <w:rFonts w:ascii="Bookman Old Style" w:hAnsi="Bookman Old Style" w:cs="Arial"/>
          <w:color w:val="555555"/>
          <w:sz w:val="20"/>
          <w:szCs w:val="20"/>
        </w:rPr>
        <w:t>P</w:t>
      </w:r>
      <w:r w:rsidR="009669C3" w:rsidRPr="009340D7">
        <w:rPr>
          <w:rStyle w:val="apple-style-span"/>
          <w:rFonts w:ascii="Bookman Old Style" w:hAnsi="Bookman Old Style" w:cs="Arial"/>
          <w:color w:val="555555"/>
          <w:sz w:val="20"/>
          <w:szCs w:val="20"/>
        </w:rPr>
        <w:t>rocessing of return</w:t>
      </w:r>
      <w:r w:rsidR="00522B76" w:rsidRPr="009340D7">
        <w:rPr>
          <w:rStyle w:val="apple-style-span"/>
          <w:rFonts w:ascii="Bookman Old Style" w:hAnsi="Bookman Old Style" w:cs="Arial"/>
          <w:color w:val="555555"/>
          <w:sz w:val="20"/>
          <w:szCs w:val="20"/>
        </w:rPr>
        <w:t xml:space="preserve"> and issue of refund</w:t>
      </w:r>
      <w:r w:rsidR="009669C3" w:rsidRPr="009340D7">
        <w:rPr>
          <w:rStyle w:val="apple-style-span"/>
          <w:rFonts w:ascii="Bookman Old Style" w:hAnsi="Bookman Old Style" w:cs="Arial"/>
          <w:color w:val="555555"/>
          <w:sz w:val="20"/>
          <w:szCs w:val="20"/>
        </w:rPr>
        <w:t xml:space="preserve"> will not be necessary in a case where notice under sub-section (2) of section 143 has already been issued for scrutiny of the return</w:t>
      </w:r>
      <w:r w:rsidR="00CC2EC0" w:rsidRPr="009340D7">
        <w:rPr>
          <w:rStyle w:val="apple-style-span"/>
          <w:rFonts w:ascii="Bookman Old Style" w:hAnsi="Bookman Old Style" w:cs="Arial"/>
          <w:color w:val="555555"/>
          <w:sz w:val="20"/>
          <w:szCs w:val="20"/>
        </w:rPr>
        <w:t>.</w:t>
      </w:r>
      <w:r w:rsidR="009669C3" w:rsidRPr="009340D7">
        <w:rPr>
          <w:rStyle w:val="apple-style-span"/>
          <w:rFonts w:ascii="Bookman Old Style" w:hAnsi="Bookman Old Style" w:cs="Arial"/>
          <w:color w:val="555555"/>
          <w:sz w:val="20"/>
          <w:szCs w:val="20"/>
        </w:rPr>
        <w:t xml:space="preserve"> Effective from 1</w:t>
      </w:r>
      <w:r w:rsidR="009669C3" w:rsidRPr="009340D7">
        <w:rPr>
          <w:rStyle w:val="apple-style-span"/>
          <w:rFonts w:ascii="Bookman Old Style" w:hAnsi="Bookman Old Style" w:cs="Arial"/>
          <w:color w:val="555555"/>
          <w:sz w:val="20"/>
          <w:szCs w:val="20"/>
          <w:bdr w:val="none" w:sz="0" w:space="0" w:color="auto" w:frame="1"/>
          <w:vertAlign w:val="superscript"/>
        </w:rPr>
        <w:t>st</w:t>
      </w:r>
      <w:r w:rsidR="009669C3" w:rsidRPr="009340D7">
        <w:rPr>
          <w:rStyle w:val="apple-converted-space"/>
          <w:rFonts w:ascii="Bookman Old Style" w:hAnsi="Bookman Old Style" w:cs="Arial"/>
          <w:color w:val="555555"/>
          <w:sz w:val="20"/>
          <w:szCs w:val="20"/>
        </w:rPr>
        <w:t> </w:t>
      </w:r>
      <w:r w:rsidR="009669C3" w:rsidRPr="009340D7">
        <w:rPr>
          <w:rStyle w:val="apple-style-span"/>
          <w:rFonts w:ascii="Bookman Old Style" w:hAnsi="Bookman Old Style" w:cs="Arial"/>
          <w:color w:val="555555"/>
          <w:sz w:val="20"/>
          <w:szCs w:val="20"/>
        </w:rPr>
        <w:t>July 2012</w:t>
      </w:r>
      <w:r w:rsidR="00CC2EC0" w:rsidRPr="009340D7">
        <w:rPr>
          <w:rStyle w:val="apple-style-span"/>
          <w:rFonts w:ascii="Bookman Old Style" w:hAnsi="Bookman Old Style" w:cs="Arial"/>
          <w:color w:val="555555"/>
          <w:sz w:val="20"/>
          <w:szCs w:val="20"/>
        </w:rPr>
        <w:t>.</w:t>
      </w:r>
    </w:p>
    <w:p w:rsidR="009669C3" w:rsidRPr="009340D7" w:rsidRDefault="00D61B51" w:rsidP="009340D7">
      <w:pPr>
        <w:spacing w:after="0" w:line="360" w:lineRule="auto"/>
        <w:jc w:val="both"/>
        <w:rPr>
          <w:rStyle w:val="Strong"/>
          <w:rFonts w:ascii="Bookman Old Style" w:eastAsiaTheme="majorEastAsia" w:hAnsi="Bookman Old Style"/>
          <w:color w:val="993300"/>
          <w:sz w:val="20"/>
          <w:szCs w:val="20"/>
          <w:bdr w:val="none" w:sz="0" w:space="0" w:color="auto" w:frame="1"/>
        </w:rPr>
      </w:pPr>
      <w:r w:rsidRPr="009340D7">
        <w:rPr>
          <w:rStyle w:val="Strong"/>
          <w:rFonts w:ascii="Bookman Old Style" w:hAnsi="Bookman Old Style" w:cs="Arial"/>
          <w:color w:val="993300"/>
          <w:sz w:val="20"/>
          <w:szCs w:val="20"/>
          <w:bdr w:val="none" w:sz="0" w:space="0" w:color="auto" w:frame="1"/>
        </w:rPr>
        <w:t>Section</w:t>
      </w:r>
      <w:r w:rsidRPr="009340D7">
        <w:rPr>
          <w:rStyle w:val="Strong"/>
          <w:rFonts w:ascii="Bookman Old Style" w:eastAsiaTheme="majorEastAsia" w:hAnsi="Bookman Old Style"/>
          <w:color w:val="993300"/>
          <w:sz w:val="20"/>
          <w:szCs w:val="20"/>
          <w:bdr w:val="none" w:sz="0" w:space="0" w:color="auto" w:frame="1"/>
        </w:rPr>
        <w:t xml:space="preserve"> </w:t>
      </w:r>
      <w:r w:rsidR="009669C3" w:rsidRPr="009340D7">
        <w:rPr>
          <w:rStyle w:val="Strong"/>
          <w:rFonts w:ascii="Bookman Old Style" w:eastAsiaTheme="majorEastAsia" w:hAnsi="Bookman Old Style"/>
          <w:color w:val="993300"/>
          <w:sz w:val="20"/>
          <w:szCs w:val="20"/>
          <w:bdr w:val="none" w:sz="0" w:space="0" w:color="auto" w:frame="1"/>
        </w:rPr>
        <w:t>143(3)</w:t>
      </w:r>
    </w:p>
    <w:p w:rsidR="009669C3" w:rsidRPr="009340D7" w:rsidRDefault="009669C3" w:rsidP="009340D7">
      <w:pPr>
        <w:spacing w:after="0" w:line="360" w:lineRule="auto"/>
        <w:jc w:val="both"/>
        <w:rPr>
          <w:rStyle w:val="apple-style-span"/>
          <w:rFonts w:ascii="Bookman Old Style" w:hAnsi="Bookman Old Style"/>
          <w:sz w:val="20"/>
          <w:szCs w:val="20"/>
        </w:rPr>
      </w:pPr>
      <w:r w:rsidRPr="009340D7">
        <w:rPr>
          <w:rStyle w:val="apple-style-span"/>
          <w:rFonts w:ascii="Bookman Old Style" w:hAnsi="Bookman Old Style"/>
          <w:sz w:val="20"/>
          <w:szCs w:val="20"/>
        </w:rPr>
        <w:t>Time limit to be 24 months from the end of Assessment Year to complete the assessments. Effective from 1st July 2012</w:t>
      </w:r>
      <w:r w:rsidR="00904950" w:rsidRPr="009340D7">
        <w:rPr>
          <w:rStyle w:val="apple-style-span"/>
          <w:rFonts w:ascii="Bookman Old Style" w:hAnsi="Bookman Old Style"/>
          <w:sz w:val="20"/>
          <w:szCs w:val="20"/>
        </w:rPr>
        <w:t>.</w:t>
      </w:r>
    </w:p>
    <w:p w:rsidR="002C7F2B" w:rsidRPr="009340D7" w:rsidRDefault="005B23B3" w:rsidP="009340D7">
      <w:pPr>
        <w:spacing w:after="0" w:line="360" w:lineRule="auto"/>
        <w:jc w:val="both"/>
        <w:rPr>
          <w:rStyle w:val="Strong"/>
          <w:rFonts w:ascii="Bookman Old Style" w:hAnsi="Bookman Old Style"/>
          <w:color w:val="993300"/>
          <w:sz w:val="20"/>
          <w:szCs w:val="20"/>
        </w:rPr>
      </w:pPr>
      <w:r w:rsidRPr="009340D7">
        <w:rPr>
          <w:rStyle w:val="Strong"/>
          <w:rFonts w:ascii="Bookman Old Style" w:hAnsi="Bookman Old Style"/>
          <w:bCs w:val="0"/>
          <w:color w:val="993300"/>
          <w:sz w:val="20"/>
          <w:szCs w:val="20"/>
        </w:rPr>
        <w:t xml:space="preserve">Section 153/153C – </w:t>
      </w:r>
      <w:r w:rsidR="002C7F2B" w:rsidRPr="009340D7">
        <w:rPr>
          <w:rStyle w:val="Strong"/>
          <w:rFonts w:ascii="Bookman Old Style" w:hAnsi="Bookman Old Style"/>
          <w:bCs w:val="0"/>
          <w:color w:val="993300"/>
          <w:sz w:val="20"/>
          <w:szCs w:val="20"/>
        </w:rPr>
        <w:t>Notification of class of search cases where compulsory reopening of pa</w:t>
      </w:r>
      <w:r w:rsidR="00D10531" w:rsidRPr="009340D7">
        <w:rPr>
          <w:rStyle w:val="Strong"/>
          <w:rFonts w:ascii="Bookman Old Style" w:hAnsi="Bookman Old Style"/>
          <w:bCs w:val="0"/>
          <w:color w:val="993300"/>
          <w:sz w:val="20"/>
          <w:szCs w:val="20"/>
        </w:rPr>
        <w:t xml:space="preserve">st six year not required (w.e.f </w:t>
      </w:r>
      <w:r w:rsidR="002C7F2B" w:rsidRPr="009340D7">
        <w:rPr>
          <w:rStyle w:val="Strong"/>
          <w:rFonts w:ascii="Bookman Old Style" w:hAnsi="Bookman Old Style"/>
          <w:bCs w:val="0"/>
          <w:color w:val="993300"/>
          <w:sz w:val="20"/>
          <w:szCs w:val="20"/>
        </w:rPr>
        <w:t>01.07.2012)</w:t>
      </w:r>
    </w:p>
    <w:p w:rsidR="00D10531" w:rsidRPr="009340D7" w:rsidRDefault="002C7F2B" w:rsidP="009340D7">
      <w:pPr>
        <w:spacing w:after="0" w:line="360" w:lineRule="auto"/>
        <w:jc w:val="both"/>
        <w:rPr>
          <w:rStyle w:val="apple-style-span"/>
          <w:rFonts w:ascii="Bookman Old Style" w:hAnsi="Bookman Old Style"/>
          <w:sz w:val="20"/>
          <w:szCs w:val="20"/>
        </w:rPr>
      </w:pPr>
      <w:r w:rsidRPr="009340D7">
        <w:rPr>
          <w:rStyle w:val="apple-style-span"/>
          <w:rFonts w:ascii="Bookman Old Style" w:hAnsi="Bookman Old Style"/>
          <w:sz w:val="20"/>
          <w:szCs w:val="20"/>
        </w:rPr>
        <w:t>Under the amended provision the central government may notify cases or class of cases in which the A. O. shall not issue notice for initiation of proceedings for preceding six years, however action for completion of assessment proceedings for the A.Y. relevant to the previous year, in such class of cases, in which search or requisition has been made would be taken. </w:t>
      </w:r>
    </w:p>
    <w:p w:rsidR="002C7F2B" w:rsidRPr="009340D7" w:rsidRDefault="002C7F2B" w:rsidP="009340D7">
      <w:pPr>
        <w:spacing w:after="0" w:line="360" w:lineRule="auto"/>
        <w:jc w:val="both"/>
        <w:rPr>
          <w:rStyle w:val="apple-style-span"/>
          <w:rFonts w:ascii="Bookman Old Style" w:hAnsi="Bookman Old Style"/>
          <w:b/>
          <w:bCs/>
          <w:sz w:val="20"/>
          <w:szCs w:val="20"/>
        </w:rPr>
      </w:pPr>
      <w:r w:rsidRPr="009340D7">
        <w:rPr>
          <w:rStyle w:val="apple-style-span"/>
          <w:rFonts w:ascii="Bookman Old Style" w:hAnsi="Bookman Old Style"/>
          <w:b/>
          <w:bCs/>
          <w:sz w:val="20"/>
          <w:szCs w:val="20"/>
        </w:rPr>
        <w:t>This would result in initiating assessment proceedings only for the A.Y. relevant to the Previous year in which search or requisition has been made.</w:t>
      </w:r>
    </w:p>
    <w:p w:rsidR="00D058B6" w:rsidRPr="009340D7" w:rsidRDefault="00D058B6" w:rsidP="009340D7">
      <w:pPr>
        <w:spacing w:after="0" w:line="360" w:lineRule="auto"/>
        <w:jc w:val="both"/>
        <w:rPr>
          <w:rStyle w:val="Strong"/>
          <w:rFonts w:ascii="Bookman Old Style" w:hAnsi="Bookman Old Style"/>
          <w:color w:val="993300"/>
          <w:sz w:val="20"/>
          <w:szCs w:val="20"/>
          <w:bdr w:val="none" w:sz="0" w:space="0" w:color="auto" w:frame="1"/>
        </w:rPr>
      </w:pPr>
      <w:r w:rsidRPr="009340D7">
        <w:rPr>
          <w:rStyle w:val="Strong"/>
          <w:rFonts w:ascii="Bookman Old Style" w:hAnsi="Bookman Old Style"/>
          <w:bCs w:val="0"/>
          <w:color w:val="993300"/>
          <w:sz w:val="20"/>
          <w:szCs w:val="20"/>
        </w:rPr>
        <w:t xml:space="preserve">Section 55A  – </w:t>
      </w:r>
      <w:r w:rsidRPr="009340D7">
        <w:rPr>
          <w:rStyle w:val="Strong"/>
          <w:rFonts w:ascii="Bookman Old Style" w:hAnsi="Bookman Old Style"/>
          <w:b w:val="0"/>
          <w:bCs w:val="0"/>
          <w:color w:val="993300"/>
          <w:sz w:val="20"/>
          <w:szCs w:val="20"/>
        </w:rPr>
        <w:t xml:space="preserve"> </w:t>
      </w:r>
      <w:r w:rsidRPr="009340D7">
        <w:rPr>
          <w:rStyle w:val="Strong"/>
          <w:rFonts w:ascii="Bookman Old Style" w:hAnsi="Bookman Old Style" w:cs="Arial"/>
          <w:color w:val="993300"/>
          <w:sz w:val="20"/>
          <w:szCs w:val="20"/>
          <w:bdr w:val="none" w:sz="0" w:space="0" w:color="auto" w:frame="1"/>
        </w:rPr>
        <w:t>Reference to Valuation officer</w:t>
      </w:r>
    </w:p>
    <w:p w:rsidR="00D058B6" w:rsidRPr="009340D7" w:rsidRDefault="00D058B6" w:rsidP="009340D7">
      <w:pPr>
        <w:spacing w:after="0" w:line="360" w:lineRule="auto"/>
        <w:jc w:val="both"/>
        <w:rPr>
          <w:rStyle w:val="apple-style-span"/>
          <w:rFonts w:ascii="Bookman Old Style" w:hAnsi="Bookman Old Style"/>
          <w:sz w:val="20"/>
          <w:szCs w:val="20"/>
        </w:rPr>
      </w:pPr>
      <w:r w:rsidRPr="009340D7">
        <w:rPr>
          <w:rStyle w:val="apple-style-span"/>
          <w:rFonts w:ascii="Bookman Old Style" w:hAnsi="Bookman Old Style"/>
          <w:sz w:val="20"/>
          <w:szCs w:val="20"/>
        </w:rPr>
        <w:t>Under the provisions of section 55A, where in the opinion of the Assessing Officer value of asset as claimed by the assessee is less than its market value, he may refer the valuation of a capital asset to a Valuation Officer. Under section 55 in a case where the capital asset became the property of the assessee before 1st April, 1981, the assessee has the option of substituting the fair market value of the asset as on 1st April, 1981 as the cost of the asset. In such a case the adoption of a higher value for the cost of the asset as the fair market value as on 1st April, 1981, would lead to a lower amount of capital gains being offered for tax.</w:t>
      </w:r>
    </w:p>
    <w:p w:rsidR="00D058B6" w:rsidRPr="009340D7" w:rsidRDefault="00D058B6" w:rsidP="009340D7">
      <w:pPr>
        <w:spacing w:after="0" w:line="360" w:lineRule="auto"/>
        <w:jc w:val="both"/>
        <w:rPr>
          <w:rStyle w:val="apple-style-span"/>
          <w:rFonts w:ascii="Bookman Old Style" w:hAnsi="Bookman Old Style"/>
          <w:sz w:val="20"/>
          <w:szCs w:val="20"/>
        </w:rPr>
      </w:pPr>
      <w:r w:rsidRPr="009340D7">
        <w:rPr>
          <w:rStyle w:val="apple-style-span"/>
          <w:rFonts w:ascii="Bookman Old Style" w:hAnsi="Bookman Old Style"/>
          <w:sz w:val="20"/>
          <w:szCs w:val="20"/>
        </w:rPr>
        <w:t>Accordingly, it is proposed to amend the provisions of section 55A of the Income-tax Act to enable the Assessing Officer to make a reference to the Valuation Officer where in his opinion the value declared by the assessee is at variance from the fair market value. Therefore, in case where the Assessing Officer is of the opinion that the value taken by the assessee as on 1.4.1981 is higher than the fair market value of the asset as on that date, the Assessing Officer would be enabled to make a reference to the Valuation Officer for determining the fair market value of the property. This amendment will take effect from 1st day of July, 2012.</w:t>
      </w:r>
    </w:p>
    <w:p w:rsidR="00D058B6" w:rsidRPr="009340D7" w:rsidRDefault="00D058B6" w:rsidP="009340D7">
      <w:pPr>
        <w:spacing w:after="0" w:line="360" w:lineRule="auto"/>
        <w:jc w:val="both"/>
        <w:rPr>
          <w:rStyle w:val="apple-style-span"/>
          <w:rFonts w:ascii="Bookman Old Style" w:hAnsi="Bookman Old Style"/>
          <w:sz w:val="20"/>
          <w:szCs w:val="20"/>
        </w:rPr>
      </w:pPr>
    </w:p>
    <w:p w:rsidR="002C7F2B" w:rsidRPr="009340D7" w:rsidRDefault="002C7F2B" w:rsidP="009340D7">
      <w:pPr>
        <w:spacing w:after="0" w:line="360" w:lineRule="auto"/>
        <w:jc w:val="both"/>
        <w:rPr>
          <w:rStyle w:val="apple-style-span"/>
          <w:rFonts w:ascii="Bookman Old Style" w:hAnsi="Bookman Old Style"/>
          <w:sz w:val="20"/>
          <w:szCs w:val="20"/>
        </w:rPr>
      </w:pPr>
    </w:p>
    <w:p w:rsidR="005D01E9" w:rsidRPr="009340D7" w:rsidRDefault="005D01E9" w:rsidP="009340D7">
      <w:pPr>
        <w:spacing w:after="0" w:line="360" w:lineRule="auto"/>
        <w:jc w:val="both"/>
        <w:rPr>
          <w:rStyle w:val="apple-style-span"/>
          <w:rFonts w:ascii="Bookman Old Style" w:hAnsi="Bookman Old Style" w:cs="Arial"/>
          <w:color w:val="555555"/>
          <w:sz w:val="20"/>
          <w:szCs w:val="20"/>
        </w:rPr>
      </w:pPr>
    </w:p>
    <w:sectPr w:rsidR="005D01E9" w:rsidRPr="009340D7" w:rsidSect="003C6AFA">
      <w:pgSz w:w="11909" w:h="16834" w:code="9"/>
      <w:pgMar w:top="1440" w:right="720" w:bottom="144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B1E" w:rsidRDefault="00493B1E" w:rsidP="006E6D14">
      <w:pPr>
        <w:spacing w:after="0" w:line="240" w:lineRule="auto"/>
      </w:pPr>
      <w:r>
        <w:separator/>
      </w:r>
    </w:p>
  </w:endnote>
  <w:endnote w:type="continuationSeparator" w:id="1">
    <w:p w:rsidR="00493B1E" w:rsidRDefault="00493B1E" w:rsidP="006E6D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B1E" w:rsidRDefault="00493B1E" w:rsidP="006E6D14">
      <w:pPr>
        <w:spacing w:after="0" w:line="240" w:lineRule="auto"/>
      </w:pPr>
      <w:r>
        <w:separator/>
      </w:r>
    </w:p>
  </w:footnote>
  <w:footnote w:type="continuationSeparator" w:id="1">
    <w:p w:rsidR="00493B1E" w:rsidRDefault="00493B1E" w:rsidP="006E6D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503C"/>
    <w:multiLevelType w:val="multilevel"/>
    <w:tmpl w:val="8BB0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F25725"/>
    <w:multiLevelType w:val="multilevel"/>
    <w:tmpl w:val="D75A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DA2957"/>
    <w:multiLevelType w:val="multilevel"/>
    <w:tmpl w:val="7776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340502"/>
    <w:multiLevelType w:val="multilevel"/>
    <w:tmpl w:val="B88A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F80CC4"/>
    <w:multiLevelType w:val="multilevel"/>
    <w:tmpl w:val="E244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5B6A81"/>
    <w:multiLevelType w:val="multilevel"/>
    <w:tmpl w:val="6E3A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5804B2"/>
    <w:multiLevelType w:val="multilevel"/>
    <w:tmpl w:val="9CDAF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9039C5"/>
    <w:multiLevelType w:val="multilevel"/>
    <w:tmpl w:val="E800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461933"/>
    <w:multiLevelType w:val="multilevel"/>
    <w:tmpl w:val="D050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E341EE"/>
    <w:multiLevelType w:val="multilevel"/>
    <w:tmpl w:val="3362B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9A4D2C"/>
    <w:multiLevelType w:val="multilevel"/>
    <w:tmpl w:val="A7AA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3209AA"/>
    <w:multiLevelType w:val="multilevel"/>
    <w:tmpl w:val="C52A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634235"/>
    <w:multiLevelType w:val="multilevel"/>
    <w:tmpl w:val="571C36C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E377E1B"/>
    <w:multiLevelType w:val="multilevel"/>
    <w:tmpl w:val="280A85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407349C0"/>
    <w:multiLevelType w:val="multilevel"/>
    <w:tmpl w:val="F8F8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0D44B7"/>
    <w:multiLevelType w:val="multilevel"/>
    <w:tmpl w:val="CC82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335FB6"/>
    <w:multiLevelType w:val="multilevel"/>
    <w:tmpl w:val="4D00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036639"/>
    <w:multiLevelType w:val="multilevel"/>
    <w:tmpl w:val="DACEB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E52DCC"/>
    <w:multiLevelType w:val="multilevel"/>
    <w:tmpl w:val="73C8534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9672040"/>
    <w:multiLevelType w:val="multilevel"/>
    <w:tmpl w:val="D5B8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C86396"/>
    <w:multiLevelType w:val="multilevel"/>
    <w:tmpl w:val="91D06EA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6290006A"/>
    <w:multiLevelType w:val="multilevel"/>
    <w:tmpl w:val="1BDAF73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6B364CD5"/>
    <w:multiLevelType w:val="multilevel"/>
    <w:tmpl w:val="A1B4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6E7441"/>
    <w:multiLevelType w:val="multilevel"/>
    <w:tmpl w:val="7EB43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310F8A"/>
    <w:multiLevelType w:val="multilevel"/>
    <w:tmpl w:val="9FFC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3953E6"/>
    <w:multiLevelType w:val="multilevel"/>
    <w:tmpl w:val="ADCA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6D15E0"/>
    <w:multiLevelType w:val="hybridMultilevel"/>
    <w:tmpl w:val="8020F4AA"/>
    <w:lvl w:ilvl="0" w:tplc="7C08B692">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2"/>
  </w:num>
  <w:num w:numId="4">
    <w:abstractNumId w:val="21"/>
  </w:num>
  <w:num w:numId="5">
    <w:abstractNumId w:val="20"/>
  </w:num>
  <w:num w:numId="6">
    <w:abstractNumId w:val="5"/>
  </w:num>
  <w:num w:numId="7">
    <w:abstractNumId w:val="2"/>
  </w:num>
  <w:num w:numId="8">
    <w:abstractNumId w:val="14"/>
  </w:num>
  <w:num w:numId="9">
    <w:abstractNumId w:val="11"/>
  </w:num>
  <w:num w:numId="10">
    <w:abstractNumId w:val="4"/>
  </w:num>
  <w:num w:numId="11">
    <w:abstractNumId w:val="23"/>
  </w:num>
  <w:num w:numId="12">
    <w:abstractNumId w:val="25"/>
  </w:num>
  <w:num w:numId="13">
    <w:abstractNumId w:val="10"/>
  </w:num>
  <w:num w:numId="14">
    <w:abstractNumId w:val="6"/>
  </w:num>
  <w:num w:numId="15">
    <w:abstractNumId w:val="8"/>
  </w:num>
  <w:num w:numId="16">
    <w:abstractNumId w:val="16"/>
  </w:num>
  <w:num w:numId="17">
    <w:abstractNumId w:val="7"/>
  </w:num>
  <w:num w:numId="18">
    <w:abstractNumId w:val="15"/>
  </w:num>
  <w:num w:numId="19">
    <w:abstractNumId w:val="19"/>
  </w:num>
  <w:num w:numId="20">
    <w:abstractNumId w:val="17"/>
  </w:num>
  <w:num w:numId="21">
    <w:abstractNumId w:val="1"/>
  </w:num>
  <w:num w:numId="22">
    <w:abstractNumId w:val="0"/>
  </w:num>
  <w:num w:numId="23">
    <w:abstractNumId w:val="24"/>
  </w:num>
  <w:num w:numId="24">
    <w:abstractNumId w:val="22"/>
  </w:num>
  <w:num w:numId="25">
    <w:abstractNumId w:val="3"/>
  </w:num>
  <w:num w:numId="26">
    <w:abstractNumId w:val="9"/>
  </w:num>
  <w:num w:numId="27">
    <w:abstractNumId w:val="2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gutterAtTop/>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577A2A"/>
    <w:rsid w:val="000010C2"/>
    <w:rsid w:val="000026B1"/>
    <w:rsid w:val="0000274B"/>
    <w:rsid w:val="00002DD3"/>
    <w:rsid w:val="00003A1E"/>
    <w:rsid w:val="00004144"/>
    <w:rsid w:val="000054BE"/>
    <w:rsid w:val="00007EA2"/>
    <w:rsid w:val="00007F94"/>
    <w:rsid w:val="00012233"/>
    <w:rsid w:val="00012417"/>
    <w:rsid w:val="00012AEE"/>
    <w:rsid w:val="0001353D"/>
    <w:rsid w:val="000153F8"/>
    <w:rsid w:val="0001765A"/>
    <w:rsid w:val="0001782A"/>
    <w:rsid w:val="00017ACC"/>
    <w:rsid w:val="000212FC"/>
    <w:rsid w:val="00021DC4"/>
    <w:rsid w:val="00021F87"/>
    <w:rsid w:val="0002231C"/>
    <w:rsid w:val="000223AD"/>
    <w:rsid w:val="000224C5"/>
    <w:rsid w:val="00022E75"/>
    <w:rsid w:val="000235C3"/>
    <w:rsid w:val="0002387A"/>
    <w:rsid w:val="0002389B"/>
    <w:rsid w:val="000255F8"/>
    <w:rsid w:val="000256B0"/>
    <w:rsid w:val="00025C62"/>
    <w:rsid w:val="0002633A"/>
    <w:rsid w:val="000315B8"/>
    <w:rsid w:val="00031659"/>
    <w:rsid w:val="000328C9"/>
    <w:rsid w:val="00033660"/>
    <w:rsid w:val="00034479"/>
    <w:rsid w:val="00034D92"/>
    <w:rsid w:val="0003522E"/>
    <w:rsid w:val="00035832"/>
    <w:rsid w:val="00036CCF"/>
    <w:rsid w:val="00037293"/>
    <w:rsid w:val="00040010"/>
    <w:rsid w:val="00040AEC"/>
    <w:rsid w:val="00042E65"/>
    <w:rsid w:val="00042F90"/>
    <w:rsid w:val="00043A4F"/>
    <w:rsid w:val="000443EB"/>
    <w:rsid w:val="0004702F"/>
    <w:rsid w:val="000477BB"/>
    <w:rsid w:val="00047821"/>
    <w:rsid w:val="000478EB"/>
    <w:rsid w:val="0005010D"/>
    <w:rsid w:val="00050197"/>
    <w:rsid w:val="0005033B"/>
    <w:rsid w:val="00052E26"/>
    <w:rsid w:val="00053162"/>
    <w:rsid w:val="0005760A"/>
    <w:rsid w:val="00057972"/>
    <w:rsid w:val="00057B2E"/>
    <w:rsid w:val="000614CD"/>
    <w:rsid w:val="00062642"/>
    <w:rsid w:val="00062AEE"/>
    <w:rsid w:val="00063105"/>
    <w:rsid w:val="00063641"/>
    <w:rsid w:val="00063B60"/>
    <w:rsid w:val="00065E2C"/>
    <w:rsid w:val="000661EB"/>
    <w:rsid w:val="000668D1"/>
    <w:rsid w:val="00067BF9"/>
    <w:rsid w:val="000746EF"/>
    <w:rsid w:val="0007559D"/>
    <w:rsid w:val="000774E5"/>
    <w:rsid w:val="00077B93"/>
    <w:rsid w:val="00080345"/>
    <w:rsid w:val="00080682"/>
    <w:rsid w:val="000808D0"/>
    <w:rsid w:val="000814EB"/>
    <w:rsid w:val="00081B56"/>
    <w:rsid w:val="00081D87"/>
    <w:rsid w:val="000829F8"/>
    <w:rsid w:val="00084951"/>
    <w:rsid w:val="00084C16"/>
    <w:rsid w:val="00086796"/>
    <w:rsid w:val="000869C9"/>
    <w:rsid w:val="00086DB1"/>
    <w:rsid w:val="00086F83"/>
    <w:rsid w:val="00087A26"/>
    <w:rsid w:val="00087B6A"/>
    <w:rsid w:val="00087C21"/>
    <w:rsid w:val="0009258E"/>
    <w:rsid w:val="000925EA"/>
    <w:rsid w:val="00093585"/>
    <w:rsid w:val="00093B0E"/>
    <w:rsid w:val="000949D4"/>
    <w:rsid w:val="0009521B"/>
    <w:rsid w:val="00095366"/>
    <w:rsid w:val="00095650"/>
    <w:rsid w:val="00095FDC"/>
    <w:rsid w:val="000A1BD1"/>
    <w:rsid w:val="000A1E66"/>
    <w:rsid w:val="000A1E75"/>
    <w:rsid w:val="000A2019"/>
    <w:rsid w:val="000A27FD"/>
    <w:rsid w:val="000A4BAD"/>
    <w:rsid w:val="000A4C3F"/>
    <w:rsid w:val="000A65B5"/>
    <w:rsid w:val="000A7968"/>
    <w:rsid w:val="000B3CBD"/>
    <w:rsid w:val="000B57CD"/>
    <w:rsid w:val="000B66DD"/>
    <w:rsid w:val="000B6817"/>
    <w:rsid w:val="000B71C2"/>
    <w:rsid w:val="000B72FE"/>
    <w:rsid w:val="000C0141"/>
    <w:rsid w:val="000C0F4F"/>
    <w:rsid w:val="000C156D"/>
    <w:rsid w:val="000C2B43"/>
    <w:rsid w:val="000C3F9C"/>
    <w:rsid w:val="000C469C"/>
    <w:rsid w:val="000C46E2"/>
    <w:rsid w:val="000C4B1B"/>
    <w:rsid w:val="000C4D8A"/>
    <w:rsid w:val="000C50FC"/>
    <w:rsid w:val="000C55F7"/>
    <w:rsid w:val="000C5B02"/>
    <w:rsid w:val="000C5B92"/>
    <w:rsid w:val="000C5DB6"/>
    <w:rsid w:val="000C6953"/>
    <w:rsid w:val="000C6B7B"/>
    <w:rsid w:val="000C6D17"/>
    <w:rsid w:val="000C7062"/>
    <w:rsid w:val="000D03D2"/>
    <w:rsid w:val="000D18E3"/>
    <w:rsid w:val="000D4158"/>
    <w:rsid w:val="000D46CD"/>
    <w:rsid w:val="000D4A3C"/>
    <w:rsid w:val="000D535E"/>
    <w:rsid w:val="000D55DE"/>
    <w:rsid w:val="000D57A5"/>
    <w:rsid w:val="000D65FE"/>
    <w:rsid w:val="000D67E0"/>
    <w:rsid w:val="000D6E3D"/>
    <w:rsid w:val="000D7088"/>
    <w:rsid w:val="000D7B6B"/>
    <w:rsid w:val="000D7DC9"/>
    <w:rsid w:val="000E0959"/>
    <w:rsid w:val="000E2796"/>
    <w:rsid w:val="000E369D"/>
    <w:rsid w:val="000E3EA5"/>
    <w:rsid w:val="000E454D"/>
    <w:rsid w:val="000E4F87"/>
    <w:rsid w:val="000E609C"/>
    <w:rsid w:val="000E61C6"/>
    <w:rsid w:val="000E71ED"/>
    <w:rsid w:val="000E7B75"/>
    <w:rsid w:val="000F0623"/>
    <w:rsid w:val="000F12E3"/>
    <w:rsid w:val="000F149F"/>
    <w:rsid w:val="000F1725"/>
    <w:rsid w:val="000F1922"/>
    <w:rsid w:val="000F1D9A"/>
    <w:rsid w:val="000F3475"/>
    <w:rsid w:val="000F396D"/>
    <w:rsid w:val="000F3DE4"/>
    <w:rsid w:val="000F4689"/>
    <w:rsid w:val="000F497A"/>
    <w:rsid w:val="000F5CC6"/>
    <w:rsid w:val="000F6C2F"/>
    <w:rsid w:val="000F6D15"/>
    <w:rsid w:val="000F7A7B"/>
    <w:rsid w:val="00100659"/>
    <w:rsid w:val="0010067E"/>
    <w:rsid w:val="001009CA"/>
    <w:rsid w:val="00100B3E"/>
    <w:rsid w:val="00100EC7"/>
    <w:rsid w:val="001011A7"/>
    <w:rsid w:val="00103EF6"/>
    <w:rsid w:val="00103F43"/>
    <w:rsid w:val="001066B4"/>
    <w:rsid w:val="001075E2"/>
    <w:rsid w:val="0011016D"/>
    <w:rsid w:val="00110463"/>
    <w:rsid w:val="00110EFE"/>
    <w:rsid w:val="001111E6"/>
    <w:rsid w:val="0011276A"/>
    <w:rsid w:val="00112B4C"/>
    <w:rsid w:val="00112C61"/>
    <w:rsid w:val="0011379E"/>
    <w:rsid w:val="00113AC9"/>
    <w:rsid w:val="00113BD7"/>
    <w:rsid w:val="00113DFE"/>
    <w:rsid w:val="00114427"/>
    <w:rsid w:val="00114BE3"/>
    <w:rsid w:val="001150E4"/>
    <w:rsid w:val="00115EAF"/>
    <w:rsid w:val="001179B6"/>
    <w:rsid w:val="00117B1E"/>
    <w:rsid w:val="0012033B"/>
    <w:rsid w:val="001206D8"/>
    <w:rsid w:val="00121F9D"/>
    <w:rsid w:val="001225A8"/>
    <w:rsid w:val="00122E72"/>
    <w:rsid w:val="00123A76"/>
    <w:rsid w:val="00125B29"/>
    <w:rsid w:val="001272B4"/>
    <w:rsid w:val="0012773F"/>
    <w:rsid w:val="00127AA1"/>
    <w:rsid w:val="00127CA4"/>
    <w:rsid w:val="00127E10"/>
    <w:rsid w:val="00131EC5"/>
    <w:rsid w:val="0013254F"/>
    <w:rsid w:val="001339D7"/>
    <w:rsid w:val="00134100"/>
    <w:rsid w:val="00134362"/>
    <w:rsid w:val="001351E2"/>
    <w:rsid w:val="00135AEF"/>
    <w:rsid w:val="00135FBA"/>
    <w:rsid w:val="00136B50"/>
    <w:rsid w:val="00136E2E"/>
    <w:rsid w:val="00137596"/>
    <w:rsid w:val="00137BD5"/>
    <w:rsid w:val="00137EB0"/>
    <w:rsid w:val="001400F0"/>
    <w:rsid w:val="00140B1E"/>
    <w:rsid w:val="00140C4A"/>
    <w:rsid w:val="001419FC"/>
    <w:rsid w:val="001423A1"/>
    <w:rsid w:val="00142F88"/>
    <w:rsid w:val="00143B05"/>
    <w:rsid w:val="00144DB8"/>
    <w:rsid w:val="0014566C"/>
    <w:rsid w:val="00145927"/>
    <w:rsid w:val="00146EA9"/>
    <w:rsid w:val="00147572"/>
    <w:rsid w:val="0015073F"/>
    <w:rsid w:val="00151796"/>
    <w:rsid w:val="001537EF"/>
    <w:rsid w:val="00153B65"/>
    <w:rsid w:val="001540E7"/>
    <w:rsid w:val="001553D7"/>
    <w:rsid w:val="00155C1F"/>
    <w:rsid w:val="00156574"/>
    <w:rsid w:val="00160183"/>
    <w:rsid w:val="00160B9B"/>
    <w:rsid w:val="0016171D"/>
    <w:rsid w:val="00161CB4"/>
    <w:rsid w:val="001622F3"/>
    <w:rsid w:val="001625EA"/>
    <w:rsid w:val="00162859"/>
    <w:rsid w:val="00164D24"/>
    <w:rsid w:val="0016625B"/>
    <w:rsid w:val="001671FE"/>
    <w:rsid w:val="0016725F"/>
    <w:rsid w:val="00167333"/>
    <w:rsid w:val="001726F3"/>
    <w:rsid w:val="00173979"/>
    <w:rsid w:val="001741E0"/>
    <w:rsid w:val="001753D5"/>
    <w:rsid w:val="0017634F"/>
    <w:rsid w:val="001768B4"/>
    <w:rsid w:val="00180059"/>
    <w:rsid w:val="00180653"/>
    <w:rsid w:val="001807BC"/>
    <w:rsid w:val="0018112E"/>
    <w:rsid w:val="00181166"/>
    <w:rsid w:val="001818FC"/>
    <w:rsid w:val="00181FF1"/>
    <w:rsid w:val="00184229"/>
    <w:rsid w:val="00184A3F"/>
    <w:rsid w:val="00184DA9"/>
    <w:rsid w:val="00186BCA"/>
    <w:rsid w:val="00187C86"/>
    <w:rsid w:val="00187D03"/>
    <w:rsid w:val="0019029A"/>
    <w:rsid w:val="00190AFF"/>
    <w:rsid w:val="00191082"/>
    <w:rsid w:val="00192B58"/>
    <w:rsid w:val="001930CB"/>
    <w:rsid w:val="00193F5E"/>
    <w:rsid w:val="001940F6"/>
    <w:rsid w:val="00194702"/>
    <w:rsid w:val="0019588D"/>
    <w:rsid w:val="001967D9"/>
    <w:rsid w:val="00197071"/>
    <w:rsid w:val="00197DBB"/>
    <w:rsid w:val="001A09F1"/>
    <w:rsid w:val="001A1F63"/>
    <w:rsid w:val="001A40EC"/>
    <w:rsid w:val="001A49AD"/>
    <w:rsid w:val="001A4DEE"/>
    <w:rsid w:val="001A4DFA"/>
    <w:rsid w:val="001A60CF"/>
    <w:rsid w:val="001A69B8"/>
    <w:rsid w:val="001A7804"/>
    <w:rsid w:val="001B03E3"/>
    <w:rsid w:val="001B04E5"/>
    <w:rsid w:val="001B163A"/>
    <w:rsid w:val="001B1D85"/>
    <w:rsid w:val="001B2C05"/>
    <w:rsid w:val="001B358F"/>
    <w:rsid w:val="001B3A0E"/>
    <w:rsid w:val="001B441F"/>
    <w:rsid w:val="001B5261"/>
    <w:rsid w:val="001B6B2D"/>
    <w:rsid w:val="001B7A50"/>
    <w:rsid w:val="001C08AE"/>
    <w:rsid w:val="001C0A41"/>
    <w:rsid w:val="001C0CC2"/>
    <w:rsid w:val="001C1AE0"/>
    <w:rsid w:val="001C2119"/>
    <w:rsid w:val="001C2768"/>
    <w:rsid w:val="001C37E2"/>
    <w:rsid w:val="001C3F56"/>
    <w:rsid w:val="001C53C5"/>
    <w:rsid w:val="001C6AF3"/>
    <w:rsid w:val="001C726A"/>
    <w:rsid w:val="001D1711"/>
    <w:rsid w:val="001D4584"/>
    <w:rsid w:val="001D49D1"/>
    <w:rsid w:val="001D4CD7"/>
    <w:rsid w:val="001D6C38"/>
    <w:rsid w:val="001D6DA5"/>
    <w:rsid w:val="001D6E85"/>
    <w:rsid w:val="001D7837"/>
    <w:rsid w:val="001E1678"/>
    <w:rsid w:val="001E3A36"/>
    <w:rsid w:val="001E6830"/>
    <w:rsid w:val="001F0F9D"/>
    <w:rsid w:val="001F2699"/>
    <w:rsid w:val="001F301F"/>
    <w:rsid w:val="001F3500"/>
    <w:rsid w:val="001F5B55"/>
    <w:rsid w:val="001F66BC"/>
    <w:rsid w:val="001F7672"/>
    <w:rsid w:val="001F794D"/>
    <w:rsid w:val="00200E7E"/>
    <w:rsid w:val="002015FE"/>
    <w:rsid w:val="00201B59"/>
    <w:rsid w:val="00201F65"/>
    <w:rsid w:val="00202EB0"/>
    <w:rsid w:val="0020421A"/>
    <w:rsid w:val="00205307"/>
    <w:rsid w:val="002058FE"/>
    <w:rsid w:val="00206E4A"/>
    <w:rsid w:val="0020784C"/>
    <w:rsid w:val="002110D1"/>
    <w:rsid w:val="00211516"/>
    <w:rsid w:val="00211BA9"/>
    <w:rsid w:val="00211BF3"/>
    <w:rsid w:val="00213C85"/>
    <w:rsid w:val="00215B02"/>
    <w:rsid w:val="002162BD"/>
    <w:rsid w:val="00216D09"/>
    <w:rsid w:val="00222043"/>
    <w:rsid w:val="002220AF"/>
    <w:rsid w:val="00223E0D"/>
    <w:rsid w:val="0022402E"/>
    <w:rsid w:val="0022419D"/>
    <w:rsid w:val="00224F49"/>
    <w:rsid w:val="00224FE3"/>
    <w:rsid w:val="00225122"/>
    <w:rsid w:val="00225576"/>
    <w:rsid w:val="002256BB"/>
    <w:rsid w:val="002265F1"/>
    <w:rsid w:val="0022691C"/>
    <w:rsid w:val="00227C29"/>
    <w:rsid w:val="002300CB"/>
    <w:rsid w:val="002317D3"/>
    <w:rsid w:val="002324F6"/>
    <w:rsid w:val="00233081"/>
    <w:rsid w:val="00233F8F"/>
    <w:rsid w:val="00234093"/>
    <w:rsid w:val="00234CC1"/>
    <w:rsid w:val="00235BBD"/>
    <w:rsid w:val="00235EF2"/>
    <w:rsid w:val="00237547"/>
    <w:rsid w:val="00237FFA"/>
    <w:rsid w:val="002404D1"/>
    <w:rsid w:val="00240670"/>
    <w:rsid w:val="00243D39"/>
    <w:rsid w:val="002443DE"/>
    <w:rsid w:val="00244AAD"/>
    <w:rsid w:val="00247182"/>
    <w:rsid w:val="002474E7"/>
    <w:rsid w:val="00252169"/>
    <w:rsid w:val="00252F1A"/>
    <w:rsid w:val="00254499"/>
    <w:rsid w:val="00254D3A"/>
    <w:rsid w:val="0025520D"/>
    <w:rsid w:val="00255557"/>
    <w:rsid w:val="002569EC"/>
    <w:rsid w:val="00256DF4"/>
    <w:rsid w:val="00260F8D"/>
    <w:rsid w:val="00261190"/>
    <w:rsid w:val="0026156D"/>
    <w:rsid w:val="002624D3"/>
    <w:rsid w:val="00262774"/>
    <w:rsid w:val="00262C8A"/>
    <w:rsid w:val="00263075"/>
    <w:rsid w:val="00263ED0"/>
    <w:rsid w:val="00265A62"/>
    <w:rsid w:val="00267108"/>
    <w:rsid w:val="00267965"/>
    <w:rsid w:val="00270301"/>
    <w:rsid w:val="00270386"/>
    <w:rsid w:val="00271461"/>
    <w:rsid w:val="002715A4"/>
    <w:rsid w:val="00271F37"/>
    <w:rsid w:val="00272A35"/>
    <w:rsid w:val="00272C9B"/>
    <w:rsid w:val="0027309E"/>
    <w:rsid w:val="002730B8"/>
    <w:rsid w:val="00273EC2"/>
    <w:rsid w:val="00274922"/>
    <w:rsid w:val="00274C20"/>
    <w:rsid w:val="00275037"/>
    <w:rsid w:val="0027509C"/>
    <w:rsid w:val="002753AB"/>
    <w:rsid w:val="00280562"/>
    <w:rsid w:val="002809D6"/>
    <w:rsid w:val="00282010"/>
    <w:rsid w:val="0028219A"/>
    <w:rsid w:val="00282C3C"/>
    <w:rsid w:val="00283BE9"/>
    <w:rsid w:val="002840DC"/>
    <w:rsid w:val="00284378"/>
    <w:rsid w:val="00285287"/>
    <w:rsid w:val="00292A9B"/>
    <w:rsid w:val="0029300C"/>
    <w:rsid w:val="00293835"/>
    <w:rsid w:val="00293DC9"/>
    <w:rsid w:val="00293E54"/>
    <w:rsid w:val="0029454A"/>
    <w:rsid w:val="002962F8"/>
    <w:rsid w:val="00296641"/>
    <w:rsid w:val="0029683E"/>
    <w:rsid w:val="002A0179"/>
    <w:rsid w:val="002A1FCC"/>
    <w:rsid w:val="002A32C9"/>
    <w:rsid w:val="002A3D8F"/>
    <w:rsid w:val="002A6382"/>
    <w:rsid w:val="002A6547"/>
    <w:rsid w:val="002A6559"/>
    <w:rsid w:val="002B23DB"/>
    <w:rsid w:val="002B2FD4"/>
    <w:rsid w:val="002B4531"/>
    <w:rsid w:val="002B7535"/>
    <w:rsid w:val="002C0B8D"/>
    <w:rsid w:val="002C0FB5"/>
    <w:rsid w:val="002C1220"/>
    <w:rsid w:val="002C1787"/>
    <w:rsid w:val="002C3F0C"/>
    <w:rsid w:val="002C4319"/>
    <w:rsid w:val="002C4559"/>
    <w:rsid w:val="002C5345"/>
    <w:rsid w:val="002C5464"/>
    <w:rsid w:val="002C7F2B"/>
    <w:rsid w:val="002D2344"/>
    <w:rsid w:val="002D2541"/>
    <w:rsid w:val="002D42A8"/>
    <w:rsid w:val="002D438F"/>
    <w:rsid w:val="002D5AB8"/>
    <w:rsid w:val="002D61E7"/>
    <w:rsid w:val="002D6537"/>
    <w:rsid w:val="002D6B37"/>
    <w:rsid w:val="002D7FAE"/>
    <w:rsid w:val="002E0B17"/>
    <w:rsid w:val="002E29D8"/>
    <w:rsid w:val="002E37D3"/>
    <w:rsid w:val="002E5342"/>
    <w:rsid w:val="002E5D94"/>
    <w:rsid w:val="002E6682"/>
    <w:rsid w:val="002E7888"/>
    <w:rsid w:val="002F0F07"/>
    <w:rsid w:val="002F2C6A"/>
    <w:rsid w:val="002F348C"/>
    <w:rsid w:val="002F4380"/>
    <w:rsid w:val="002F45F3"/>
    <w:rsid w:val="002F5026"/>
    <w:rsid w:val="002F5D26"/>
    <w:rsid w:val="002F5FAD"/>
    <w:rsid w:val="002F61D1"/>
    <w:rsid w:val="002F6859"/>
    <w:rsid w:val="003021BC"/>
    <w:rsid w:val="00302D0A"/>
    <w:rsid w:val="00304AA8"/>
    <w:rsid w:val="00305444"/>
    <w:rsid w:val="00306CCC"/>
    <w:rsid w:val="00307F5F"/>
    <w:rsid w:val="0031212D"/>
    <w:rsid w:val="00312B85"/>
    <w:rsid w:val="00316D88"/>
    <w:rsid w:val="0032024C"/>
    <w:rsid w:val="003233DF"/>
    <w:rsid w:val="00324571"/>
    <w:rsid w:val="003246B2"/>
    <w:rsid w:val="00325DA1"/>
    <w:rsid w:val="00327050"/>
    <w:rsid w:val="00327615"/>
    <w:rsid w:val="00327A32"/>
    <w:rsid w:val="00327BE8"/>
    <w:rsid w:val="00331139"/>
    <w:rsid w:val="0033197C"/>
    <w:rsid w:val="00331FCC"/>
    <w:rsid w:val="0033206C"/>
    <w:rsid w:val="00332300"/>
    <w:rsid w:val="003347CA"/>
    <w:rsid w:val="003354B7"/>
    <w:rsid w:val="00336764"/>
    <w:rsid w:val="00337BBC"/>
    <w:rsid w:val="00341BCB"/>
    <w:rsid w:val="00345A91"/>
    <w:rsid w:val="0035100D"/>
    <w:rsid w:val="003538D8"/>
    <w:rsid w:val="0035394D"/>
    <w:rsid w:val="00354280"/>
    <w:rsid w:val="0035449F"/>
    <w:rsid w:val="0035501A"/>
    <w:rsid w:val="0035672C"/>
    <w:rsid w:val="00360008"/>
    <w:rsid w:val="00361F5D"/>
    <w:rsid w:val="0036281A"/>
    <w:rsid w:val="003639AA"/>
    <w:rsid w:val="00363B96"/>
    <w:rsid w:val="00363C64"/>
    <w:rsid w:val="0036483B"/>
    <w:rsid w:val="003649E3"/>
    <w:rsid w:val="003667CF"/>
    <w:rsid w:val="003678D7"/>
    <w:rsid w:val="00372560"/>
    <w:rsid w:val="0037266D"/>
    <w:rsid w:val="0037336E"/>
    <w:rsid w:val="003734D2"/>
    <w:rsid w:val="00373B0B"/>
    <w:rsid w:val="00376F1D"/>
    <w:rsid w:val="00377E95"/>
    <w:rsid w:val="00380086"/>
    <w:rsid w:val="003803EA"/>
    <w:rsid w:val="00380936"/>
    <w:rsid w:val="00380A37"/>
    <w:rsid w:val="00381129"/>
    <w:rsid w:val="00381178"/>
    <w:rsid w:val="0038307D"/>
    <w:rsid w:val="00383CE1"/>
    <w:rsid w:val="0038407C"/>
    <w:rsid w:val="00384725"/>
    <w:rsid w:val="003868C3"/>
    <w:rsid w:val="00386B63"/>
    <w:rsid w:val="00387CF6"/>
    <w:rsid w:val="00390C23"/>
    <w:rsid w:val="00390FE5"/>
    <w:rsid w:val="00391A92"/>
    <w:rsid w:val="00391DE6"/>
    <w:rsid w:val="00391EA4"/>
    <w:rsid w:val="00392888"/>
    <w:rsid w:val="003940D8"/>
    <w:rsid w:val="00394666"/>
    <w:rsid w:val="0039533D"/>
    <w:rsid w:val="00396240"/>
    <w:rsid w:val="003962A7"/>
    <w:rsid w:val="00396E64"/>
    <w:rsid w:val="003A0C98"/>
    <w:rsid w:val="003A2D17"/>
    <w:rsid w:val="003A2E98"/>
    <w:rsid w:val="003A3312"/>
    <w:rsid w:val="003A6088"/>
    <w:rsid w:val="003A6974"/>
    <w:rsid w:val="003A7493"/>
    <w:rsid w:val="003A758B"/>
    <w:rsid w:val="003A7870"/>
    <w:rsid w:val="003B00E3"/>
    <w:rsid w:val="003B241E"/>
    <w:rsid w:val="003B3925"/>
    <w:rsid w:val="003B3B95"/>
    <w:rsid w:val="003B47C4"/>
    <w:rsid w:val="003B54B0"/>
    <w:rsid w:val="003B7400"/>
    <w:rsid w:val="003C0A5A"/>
    <w:rsid w:val="003C1DFE"/>
    <w:rsid w:val="003C2448"/>
    <w:rsid w:val="003C4643"/>
    <w:rsid w:val="003C5FF4"/>
    <w:rsid w:val="003C6AFA"/>
    <w:rsid w:val="003C7E42"/>
    <w:rsid w:val="003D12CE"/>
    <w:rsid w:val="003D1621"/>
    <w:rsid w:val="003D1DBF"/>
    <w:rsid w:val="003D22DC"/>
    <w:rsid w:val="003D249D"/>
    <w:rsid w:val="003D5A5E"/>
    <w:rsid w:val="003D5AAA"/>
    <w:rsid w:val="003D6B7D"/>
    <w:rsid w:val="003E00B8"/>
    <w:rsid w:val="003E0C48"/>
    <w:rsid w:val="003E0EB3"/>
    <w:rsid w:val="003E2D01"/>
    <w:rsid w:val="003E342E"/>
    <w:rsid w:val="003E4356"/>
    <w:rsid w:val="003E481E"/>
    <w:rsid w:val="003E4D00"/>
    <w:rsid w:val="003E4ED1"/>
    <w:rsid w:val="003E6F91"/>
    <w:rsid w:val="003E78CF"/>
    <w:rsid w:val="003E7B23"/>
    <w:rsid w:val="003F267E"/>
    <w:rsid w:val="003F2855"/>
    <w:rsid w:val="003F2D96"/>
    <w:rsid w:val="003F60BC"/>
    <w:rsid w:val="003F64E1"/>
    <w:rsid w:val="003F66A0"/>
    <w:rsid w:val="003F6F64"/>
    <w:rsid w:val="00400332"/>
    <w:rsid w:val="004011BD"/>
    <w:rsid w:val="00401764"/>
    <w:rsid w:val="00402F83"/>
    <w:rsid w:val="004055CE"/>
    <w:rsid w:val="00405B02"/>
    <w:rsid w:val="00410881"/>
    <w:rsid w:val="00411691"/>
    <w:rsid w:val="0041201F"/>
    <w:rsid w:val="00412C45"/>
    <w:rsid w:val="00412D77"/>
    <w:rsid w:val="00414229"/>
    <w:rsid w:val="004143E6"/>
    <w:rsid w:val="00415261"/>
    <w:rsid w:val="00416FE8"/>
    <w:rsid w:val="00417659"/>
    <w:rsid w:val="004178CE"/>
    <w:rsid w:val="00417E90"/>
    <w:rsid w:val="00417F01"/>
    <w:rsid w:val="004208EC"/>
    <w:rsid w:val="00420C1F"/>
    <w:rsid w:val="00423129"/>
    <w:rsid w:val="00423778"/>
    <w:rsid w:val="0042493D"/>
    <w:rsid w:val="00424B14"/>
    <w:rsid w:val="00425137"/>
    <w:rsid w:val="004254DE"/>
    <w:rsid w:val="00427BEE"/>
    <w:rsid w:val="00427D36"/>
    <w:rsid w:val="00431549"/>
    <w:rsid w:val="00432D75"/>
    <w:rsid w:val="00432F65"/>
    <w:rsid w:val="00433F97"/>
    <w:rsid w:val="00434958"/>
    <w:rsid w:val="004357C8"/>
    <w:rsid w:val="00436AB7"/>
    <w:rsid w:val="00437B6D"/>
    <w:rsid w:val="00440372"/>
    <w:rsid w:val="004404CB"/>
    <w:rsid w:val="00440B94"/>
    <w:rsid w:val="004422F8"/>
    <w:rsid w:val="004430AE"/>
    <w:rsid w:val="00443216"/>
    <w:rsid w:val="0044551F"/>
    <w:rsid w:val="0044567A"/>
    <w:rsid w:val="00445FF6"/>
    <w:rsid w:val="00446F51"/>
    <w:rsid w:val="00447FD8"/>
    <w:rsid w:val="00450259"/>
    <w:rsid w:val="0045034E"/>
    <w:rsid w:val="00450E71"/>
    <w:rsid w:val="00451AC8"/>
    <w:rsid w:val="0045583F"/>
    <w:rsid w:val="00455B38"/>
    <w:rsid w:val="00455C58"/>
    <w:rsid w:val="00457138"/>
    <w:rsid w:val="0045735F"/>
    <w:rsid w:val="0045790D"/>
    <w:rsid w:val="00457C8B"/>
    <w:rsid w:val="0046057B"/>
    <w:rsid w:val="00460FCB"/>
    <w:rsid w:val="004624BC"/>
    <w:rsid w:val="004628CE"/>
    <w:rsid w:val="00463369"/>
    <w:rsid w:val="00463880"/>
    <w:rsid w:val="0046397A"/>
    <w:rsid w:val="00463A09"/>
    <w:rsid w:val="00464CFE"/>
    <w:rsid w:val="00465E16"/>
    <w:rsid w:val="00466A2A"/>
    <w:rsid w:val="00467B42"/>
    <w:rsid w:val="004703F2"/>
    <w:rsid w:val="00470BFE"/>
    <w:rsid w:val="004728CC"/>
    <w:rsid w:val="004746A2"/>
    <w:rsid w:val="00474CA3"/>
    <w:rsid w:val="00476A13"/>
    <w:rsid w:val="00476C68"/>
    <w:rsid w:val="00481254"/>
    <w:rsid w:val="00482117"/>
    <w:rsid w:val="004821B3"/>
    <w:rsid w:val="00482D09"/>
    <w:rsid w:val="0048327B"/>
    <w:rsid w:val="0048328E"/>
    <w:rsid w:val="004834BD"/>
    <w:rsid w:val="00483E98"/>
    <w:rsid w:val="00484050"/>
    <w:rsid w:val="00484164"/>
    <w:rsid w:val="004854D5"/>
    <w:rsid w:val="00485632"/>
    <w:rsid w:val="00486E7E"/>
    <w:rsid w:val="00487209"/>
    <w:rsid w:val="00487B79"/>
    <w:rsid w:val="00490BFE"/>
    <w:rsid w:val="00490F56"/>
    <w:rsid w:val="004930EF"/>
    <w:rsid w:val="00493B1E"/>
    <w:rsid w:val="00493FF5"/>
    <w:rsid w:val="00495105"/>
    <w:rsid w:val="004A042D"/>
    <w:rsid w:val="004A0FBC"/>
    <w:rsid w:val="004A2083"/>
    <w:rsid w:val="004A218B"/>
    <w:rsid w:val="004A30B9"/>
    <w:rsid w:val="004A36A4"/>
    <w:rsid w:val="004A4FF1"/>
    <w:rsid w:val="004A693E"/>
    <w:rsid w:val="004A7ADC"/>
    <w:rsid w:val="004B22DA"/>
    <w:rsid w:val="004B255A"/>
    <w:rsid w:val="004B2DE0"/>
    <w:rsid w:val="004B3E2F"/>
    <w:rsid w:val="004B4261"/>
    <w:rsid w:val="004B44C7"/>
    <w:rsid w:val="004B4A6E"/>
    <w:rsid w:val="004B5C76"/>
    <w:rsid w:val="004B5ED6"/>
    <w:rsid w:val="004B62B0"/>
    <w:rsid w:val="004B66B7"/>
    <w:rsid w:val="004B71A4"/>
    <w:rsid w:val="004C1376"/>
    <w:rsid w:val="004C33A0"/>
    <w:rsid w:val="004C62CC"/>
    <w:rsid w:val="004C63C2"/>
    <w:rsid w:val="004C6CE8"/>
    <w:rsid w:val="004C738A"/>
    <w:rsid w:val="004C7655"/>
    <w:rsid w:val="004C7A7B"/>
    <w:rsid w:val="004D0B0A"/>
    <w:rsid w:val="004D26B1"/>
    <w:rsid w:val="004D4754"/>
    <w:rsid w:val="004D5ADE"/>
    <w:rsid w:val="004D5E89"/>
    <w:rsid w:val="004D63D2"/>
    <w:rsid w:val="004D66A7"/>
    <w:rsid w:val="004D73D9"/>
    <w:rsid w:val="004D7A1A"/>
    <w:rsid w:val="004E07B7"/>
    <w:rsid w:val="004E090C"/>
    <w:rsid w:val="004E1A56"/>
    <w:rsid w:val="004E2F1B"/>
    <w:rsid w:val="004E3229"/>
    <w:rsid w:val="004E3A8F"/>
    <w:rsid w:val="004E3B97"/>
    <w:rsid w:val="004E44A0"/>
    <w:rsid w:val="004E4E66"/>
    <w:rsid w:val="004E52BA"/>
    <w:rsid w:val="004E675C"/>
    <w:rsid w:val="004E713F"/>
    <w:rsid w:val="004F0E81"/>
    <w:rsid w:val="004F2BAD"/>
    <w:rsid w:val="004F3AC2"/>
    <w:rsid w:val="004F4C2C"/>
    <w:rsid w:val="004F4CE6"/>
    <w:rsid w:val="004F6313"/>
    <w:rsid w:val="004F6834"/>
    <w:rsid w:val="004F7B0E"/>
    <w:rsid w:val="004F7DB3"/>
    <w:rsid w:val="00501519"/>
    <w:rsid w:val="00501772"/>
    <w:rsid w:val="00501919"/>
    <w:rsid w:val="00502655"/>
    <w:rsid w:val="0050326D"/>
    <w:rsid w:val="00504933"/>
    <w:rsid w:val="00504ED4"/>
    <w:rsid w:val="0050588B"/>
    <w:rsid w:val="005059CD"/>
    <w:rsid w:val="00506D51"/>
    <w:rsid w:val="00510B28"/>
    <w:rsid w:val="005123F8"/>
    <w:rsid w:val="005131CF"/>
    <w:rsid w:val="005137D7"/>
    <w:rsid w:val="005142D4"/>
    <w:rsid w:val="005153A8"/>
    <w:rsid w:val="00515530"/>
    <w:rsid w:val="00515DC2"/>
    <w:rsid w:val="00520149"/>
    <w:rsid w:val="00520286"/>
    <w:rsid w:val="00520758"/>
    <w:rsid w:val="00521ACB"/>
    <w:rsid w:val="00522B76"/>
    <w:rsid w:val="00522CFE"/>
    <w:rsid w:val="005235C8"/>
    <w:rsid w:val="00524409"/>
    <w:rsid w:val="0052440F"/>
    <w:rsid w:val="0052450B"/>
    <w:rsid w:val="00524837"/>
    <w:rsid w:val="00525276"/>
    <w:rsid w:val="00525DE2"/>
    <w:rsid w:val="00526199"/>
    <w:rsid w:val="005265ED"/>
    <w:rsid w:val="00526F2A"/>
    <w:rsid w:val="00527A15"/>
    <w:rsid w:val="00530813"/>
    <w:rsid w:val="00530C9D"/>
    <w:rsid w:val="00531814"/>
    <w:rsid w:val="0053294D"/>
    <w:rsid w:val="00532F76"/>
    <w:rsid w:val="00533DF9"/>
    <w:rsid w:val="0053494D"/>
    <w:rsid w:val="005350B9"/>
    <w:rsid w:val="005353D5"/>
    <w:rsid w:val="005359C4"/>
    <w:rsid w:val="00535B08"/>
    <w:rsid w:val="00535BFA"/>
    <w:rsid w:val="0053630D"/>
    <w:rsid w:val="00536478"/>
    <w:rsid w:val="005409A2"/>
    <w:rsid w:val="00542BA7"/>
    <w:rsid w:val="00543730"/>
    <w:rsid w:val="0054665C"/>
    <w:rsid w:val="00547337"/>
    <w:rsid w:val="00550DA7"/>
    <w:rsid w:val="005517A8"/>
    <w:rsid w:val="00552131"/>
    <w:rsid w:val="005521CC"/>
    <w:rsid w:val="005522EA"/>
    <w:rsid w:val="00552BC9"/>
    <w:rsid w:val="00552ED8"/>
    <w:rsid w:val="0055310D"/>
    <w:rsid w:val="005554E2"/>
    <w:rsid w:val="00555D52"/>
    <w:rsid w:val="00560229"/>
    <w:rsid w:val="005607CB"/>
    <w:rsid w:val="00561037"/>
    <w:rsid w:val="0056147E"/>
    <w:rsid w:val="00562278"/>
    <w:rsid w:val="005638B3"/>
    <w:rsid w:val="00566DFE"/>
    <w:rsid w:val="00567350"/>
    <w:rsid w:val="005676FA"/>
    <w:rsid w:val="005701C8"/>
    <w:rsid w:val="005712F2"/>
    <w:rsid w:val="00571FA3"/>
    <w:rsid w:val="00573B1A"/>
    <w:rsid w:val="0057411F"/>
    <w:rsid w:val="00576132"/>
    <w:rsid w:val="00576807"/>
    <w:rsid w:val="005769B9"/>
    <w:rsid w:val="00577800"/>
    <w:rsid w:val="00577A2A"/>
    <w:rsid w:val="00577C8B"/>
    <w:rsid w:val="00580664"/>
    <w:rsid w:val="00580C9C"/>
    <w:rsid w:val="00581620"/>
    <w:rsid w:val="005821A5"/>
    <w:rsid w:val="00582BA4"/>
    <w:rsid w:val="0058393C"/>
    <w:rsid w:val="005849FC"/>
    <w:rsid w:val="00585905"/>
    <w:rsid w:val="00587396"/>
    <w:rsid w:val="00590F89"/>
    <w:rsid w:val="00591312"/>
    <w:rsid w:val="005937F5"/>
    <w:rsid w:val="0059383B"/>
    <w:rsid w:val="005943E3"/>
    <w:rsid w:val="005955D9"/>
    <w:rsid w:val="00595C60"/>
    <w:rsid w:val="005964E7"/>
    <w:rsid w:val="00596BB5"/>
    <w:rsid w:val="00597764"/>
    <w:rsid w:val="005A07DA"/>
    <w:rsid w:val="005A07E5"/>
    <w:rsid w:val="005A0894"/>
    <w:rsid w:val="005A11CF"/>
    <w:rsid w:val="005A1BA1"/>
    <w:rsid w:val="005A48C4"/>
    <w:rsid w:val="005A4B75"/>
    <w:rsid w:val="005A50E1"/>
    <w:rsid w:val="005A62ED"/>
    <w:rsid w:val="005A6368"/>
    <w:rsid w:val="005A689D"/>
    <w:rsid w:val="005A7403"/>
    <w:rsid w:val="005B0AD2"/>
    <w:rsid w:val="005B1B79"/>
    <w:rsid w:val="005B23B3"/>
    <w:rsid w:val="005B2A7E"/>
    <w:rsid w:val="005B2E17"/>
    <w:rsid w:val="005B370B"/>
    <w:rsid w:val="005B40B5"/>
    <w:rsid w:val="005B4185"/>
    <w:rsid w:val="005B4D69"/>
    <w:rsid w:val="005B53AA"/>
    <w:rsid w:val="005C15FE"/>
    <w:rsid w:val="005C17BB"/>
    <w:rsid w:val="005C1AB5"/>
    <w:rsid w:val="005C3872"/>
    <w:rsid w:val="005C41FE"/>
    <w:rsid w:val="005C5721"/>
    <w:rsid w:val="005C6ABA"/>
    <w:rsid w:val="005C7056"/>
    <w:rsid w:val="005C7D68"/>
    <w:rsid w:val="005D01E9"/>
    <w:rsid w:val="005D0EE6"/>
    <w:rsid w:val="005D3022"/>
    <w:rsid w:val="005D30BE"/>
    <w:rsid w:val="005D3C58"/>
    <w:rsid w:val="005D48B2"/>
    <w:rsid w:val="005D4BDC"/>
    <w:rsid w:val="005D6381"/>
    <w:rsid w:val="005D64D8"/>
    <w:rsid w:val="005E3537"/>
    <w:rsid w:val="005E43EF"/>
    <w:rsid w:val="005E4B59"/>
    <w:rsid w:val="005E4FF8"/>
    <w:rsid w:val="005F063C"/>
    <w:rsid w:val="005F0835"/>
    <w:rsid w:val="005F0D79"/>
    <w:rsid w:val="005F0FEA"/>
    <w:rsid w:val="005F1A5D"/>
    <w:rsid w:val="005F23DE"/>
    <w:rsid w:val="005F2431"/>
    <w:rsid w:val="005F2F30"/>
    <w:rsid w:val="005F30C2"/>
    <w:rsid w:val="005F5112"/>
    <w:rsid w:val="005F5268"/>
    <w:rsid w:val="005F55C2"/>
    <w:rsid w:val="005F6019"/>
    <w:rsid w:val="005F6A23"/>
    <w:rsid w:val="005F6F4A"/>
    <w:rsid w:val="0060024E"/>
    <w:rsid w:val="00603A1A"/>
    <w:rsid w:val="00604045"/>
    <w:rsid w:val="0060435C"/>
    <w:rsid w:val="00604C35"/>
    <w:rsid w:val="0060514E"/>
    <w:rsid w:val="00605276"/>
    <w:rsid w:val="00606E68"/>
    <w:rsid w:val="00607398"/>
    <w:rsid w:val="00607520"/>
    <w:rsid w:val="006079AC"/>
    <w:rsid w:val="00607E34"/>
    <w:rsid w:val="0061153A"/>
    <w:rsid w:val="00611BB5"/>
    <w:rsid w:val="0061268F"/>
    <w:rsid w:val="00613353"/>
    <w:rsid w:val="00613DF0"/>
    <w:rsid w:val="0061487C"/>
    <w:rsid w:val="00614A4D"/>
    <w:rsid w:val="00616022"/>
    <w:rsid w:val="006167F2"/>
    <w:rsid w:val="00617763"/>
    <w:rsid w:val="0062181A"/>
    <w:rsid w:val="00621FE9"/>
    <w:rsid w:val="006230B7"/>
    <w:rsid w:val="00623287"/>
    <w:rsid w:val="006253FA"/>
    <w:rsid w:val="00625D3A"/>
    <w:rsid w:val="0062671B"/>
    <w:rsid w:val="00626AE7"/>
    <w:rsid w:val="00630901"/>
    <w:rsid w:val="00632488"/>
    <w:rsid w:val="00632852"/>
    <w:rsid w:val="00634B87"/>
    <w:rsid w:val="00634D71"/>
    <w:rsid w:val="006351FA"/>
    <w:rsid w:val="0063558A"/>
    <w:rsid w:val="00635DF9"/>
    <w:rsid w:val="00635F46"/>
    <w:rsid w:val="0063660F"/>
    <w:rsid w:val="0063788C"/>
    <w:rsid w:val="0064123B"/>
    <w:rsid w:val="0064241C"/>
    <w:rsid w:val="006427C5"/>
    <w:rsid w:val="006432A9"/>
    <w:rsid w:val="00643829"/>
    <w:rsid w:val="006439E3"/>
    <w:rsid w:val="006448CD"/>
    <w:rsid w:val="00645706"/>
    <w:rsid w:val="00646245"/>
    <w:rsid w:val="00646DC1"/>
    <w:rsid w:val="006472C1"/>
    <w:rsid w:val="006505E3"/>
    <w:rsid w:val="00650628"/>
    <w:rsid w:val="00652A4A"/>
    <w:rsid w:val="00652F33"/>
    <w:rsid w:val="006557A3"/>
    <w:rsid w:val="00655B34"/>
    <w:rsid w:val="00657505"/>
    <w:rsid w:val="0066187A"/>
    <w:rsid w:val="00662C9C"/>
    <w:rsid w:val="00665689"/>
    <w:rsid w:val="006658DA"/>
    <w:rsid w:val="0066633D"/>
    <w:rsid w:val="0066698D"/>
    <w:rsid w:val="006671C1"/>
    <w:rsid w:val="006673A8"/>
    <w:rsid w:val="00667C9F"/>
    <w:rsid w:val="0067026C"/>
    <w:rsid w:val="0067265E"/>
    <w:rsid w:val="00672B67"/>
    <w:rsid w:val="0067386A"/>
    <w:rsid w:val="0067449E"/>
    <w:rsid w:val="00675ED4"/>
    <w:rsid w:val="00677071"/>
    <w:rsid w:val="006774F1"/>
    <w:rsid w:val="00677DAD"/>
    <w:rsid w:val="006809D8"/>
    <w:rsid w:val="00681662"/>
    <w:rsid w:val="0068175C"/>
    <w:rsid w:val="0068428B"/>
    <w:rsid w:val="006866D9"/>
    <w:rsid w:val="00686A6A"/>
    <w:rsid w:val="00686DFC"/>
    <w:rsid w:val="0068767B"/>
    <w:rsid w:val="00687D14"/>
    <w:rsid w:val="0069199C"/>
    <w:rsid w:val="00693016"/>
    <w:rsid w:val="00693ED8"/>
    <w:rsid w:val="006942FE"/>
    <w:rsid w:val="00694885"/>
    <w:rsid w:val="0069590B"/>
    <w:rsid w:val="00695935"/>
    <w:rsid w:val="00696C92"/>
    <w:rsid w:val="00697D8E"/>
    <w:rsid w:val="006A0F1C"/>
    <w:rsid w:val="006A1051"/>
    <w:rsid w:val="006A2BB1"/>
    <w:rsid w:val="006A3676"/>
    <w:rsid w:val="006A376E"/>
    <w:rsid w:val="006A3905"/>
    <w:rsid w:val="006A3B00"/>
    <w:rsid w:val="006A3D04"/>
    <w:rsid w:val="006A581A"/>
    <w:rsid w:val="006A5DBF"/>
    <w:rsid w:val="006A6431"/>
    <w:rsid w:val="006A7E48"/>
    <w:rsid w:val="006A7E72"/>
    <w:rsid w:val="006B0363"/>
    <w:rsid w:val="006B0AE3"/>
    <w:rsid w:val="006B1675"/>
    <w:rsid w:val="006B2158"/>
    <w:rsid w:val="006B2201"/>
    <w:rsid w:val="006B3073"/>
    <w:rsid w:val="006B3237"/>
    <w:rsid w:val="006B3273"/>
    <w:rsid w:val="006B3514"/>
    <w:rsid w:val="006B3B20"/>
    <w:rsid w:val="006B4ABE"/>
    <w:rsid w:val="006B4CDA"/>
    <w:rsid w:val="006B5FFD"/>
    <w:rsid w:val="006B6581"/>
    <w:rsid w:val="006B67C3"/>
    <w:rsid w:val="006B6ECA"/>
    <w:rsid w:val="006B6F15"/>
    <w:rsid w:val="006C0804"/>
    <w:rsid w:val="006C1097"/>
    <w:rsid w:val="006C22BE"/>
    <w:rsid w:val="006C359C"/>
    <w:rsid w:val="006C3E52"/>
    <w:rsid w:val="006C544E"/>
    <w:rsid w:val="006C58EC"/>
    <w:rsid w:val="006C5BFB"/>
    <w:rsid w:val="006C603F"/>
    <w:rsid w:val="006C6676"/>
    <w:rsid w:val="006C6B9E"/>
    <w:rsid w:val="006D1DF9"/>
    <w:rsid w:val="006D2A7A"/>
    <w:rsid w:val="006D401A"/>
    <w:rsid w:val="006D6FFA"/>
    <w:rsid w:val="006D76CE"/>
    <w:rsid w:val="006E1127"/>
    <w:rsid w:val="006E29FD"/>
    <w:rsid w:val="006E326D"/>
    <w:rsid w:val="006E511F"/>
    <w:rsid w:val="006E6D14"/>
    <w:rsid w:val="006E6E7A"/>
    <w:rsid w:val="006F053D"/>
    <w:rsid w:val="006F11BA"/>
    <w:rsid w:val="006F1ACF"/>
    <w:rsid w:val="006F1B28"/>
    <w:rsid w:val="006F275A"/>
    <w:rsid w:val="006F2880"/>
    <w:rsid w:val="006F3515"/>
    <w:rsid w:val="006F58F9"/>
    <w:rsid w:val="006F62CB"/>
    <w:rsid w:val="006F650C"/>
    <w:rsid w:val="006F6FE2"/>
    <w:rsid w:val="00701565"/>
    <w:rsid w:val="00703073"/>
    <w:rsid w:val="0070351E"/>
    <w:rsid w:val="00704171"/>
    <w:rsid w:val="00704561"/>
    <w:rsid w:val="00704A9F"/>
    <w:rsid w:val="00704B38"/>
    <w:rsid w:val="007066A2"/>
    <w:rsid w:val="0070741D"/>
    <w:rsid w:val="007079D9"/>
    <w:rsid w:val="00710656"/>
    <w:rsid w:val="007118CF"/>
    <w:rsid w:val="00711B43"/>
    <w:rsid w:val="007120E8"/>
    <w:rsid w:val="0071213E"/>
    <w:rsid w:val="00712A17"/>
    <w:rsid w:val="00714159"/>
    <w:rsid w:val="00714FC3"/>
    <w:rsid w:val="00716C7D"/>
    <w:rsid w:val="00716FA1"/>
    <w:rsid w:val="007172FC"/>
    <w:rsid w:val="00717CE7"/>
    <w:rsid w:val="007209CC"/>
    <w:rsid w:val="00721386"/>
    <w:rsid w:val="0072284E"/>
    <w:rsid w:val="00722E3C"/>
    <w:rsid w:val="00722E6A"/>
    <w:rsid w:val="007233DC"/>
    <w:rsid w:val="00723C8A"/>
    <w:rsid w:val="00724001"/>
    <w:rsid w:val="00724216"/>
    <w:rsid w:val="00724661"/>
    <w:rsid w:val="0072488F"/>
    <w:rsid w:val="00724E63"/>
    <w:rsid w:val="00725077"/>
    <w:rsid w:val="007253FE"/>
    <w:rsid w:val="007262B3"/>
    <w:rsid w:val="00727A89"/>
    <w:rsid w:val="00732C44"/>
    <w:rsid w:val="00732D29"/>
    <w:rsid w:val="00733245"/>
    <w:rsid w:val="00733AB8"/>
    <w:rsid w:val="00733E18"/>
    <w:rsid w:val="00734D6D"/>
    <w:rsid w:val="0073544F"/>
    <w:rsid w:val="00735B5D"/>
    <w:rsid w:val="0073690E"/>
    <w:rsid w:val="00740583"/>
    <w:rsid w:val="007411B1"/>
    <w:rsid w:val="00741E64"/>
    <w:rsid w:val="0074242A"/>
    <w:rsid w:val="0074462C"/>
    <w:rsid w:val="00745109"/>
    <w:rsid w:val="00745482"/>
    <w:rsid w:val="00745E7B"/>
    <w:rsid w:val="00746017"/>
    <w:rsid w:val="00747606"/>
    <w:rsid w:val="00750D91"/>
    <w:rsid w:val="007522A5"/>
    <w:rsid w:val="00753127"/>
    <w:rsid w:val="00753259"/>
    <w:rsid w:val="007535DA"/>
    <w:rsid w:val="0075372A"/>
    <w:rsid w:val="00755D47"/>
    <w:rsid w:val="00755D8F"/>
    <w:rsid w:val="007563F7"/>
    <w:rsid w:val="00757270"/>
    <w:rsid w:val="00761FBD"/>
    <w:rsid w:val="007621BD"/>
    <w:rsid w:val="00764269"/>
    <w:rsid w:val="00767A25"/>
    <w:rsid w:val="00770039"/>
    <w:rsid w:val="007700BF"/>
    <w:rsid w:val="007701E3"/>
    <w:rsid w:val="00773D78"/>
    <w:rsid w:val="007744FA"/>
    <w:rsid w:val="0077540F"/>
    <w:rsid w:val="00776D1D"/>
    <w:rsid w:val="0077700C"/>
    <w:rsid w:val="007773A5"/>
    <w:rsid w:val="007805E0"/>
    <w:rsid w:val="00781B71"/>
    <w:rsid w:val="00782159"/>
    <w:rsid w:val="0078317E"/>
    <w:rsid w:val="00783974"/>
    <w:rsid w:val="00784408"/>
    <w:rsid w:val="007863FB"/>
    <w:rsid w:val="007865F7"/>
    <w:rsid w:val="00786BDA"/>
    <w:rsid w:val="00787AE1"/>
    <w:rsid w:val="007905ED"/>
    <w:rsid w:val="007905F2"/>
    <w:rsid w:val="00790C2F"/>
    <w:rsid w:val="00790E78"/>
    <w:rsid w:val="00791B77"/>
    <w:rsid w:val="0079340A"/>
    <w:rsid w:val="00793C36"/>
    <w:rsid w:val="00794535"/>
    <w:rsid w:val="00796C85"/>
    <w:rsid w:val="007974C1"/>
    <w:rsid w:val="007979EE"/>
    <w:rsid w:val="007A0131"/>
    <w:rsid w:val="007A0DD4"/>
    <w:rsid w:val="007A1015"/>
    <w:rsid w:val="007A203B"/>
    <w:rsid w:val="007A2197"/>
    <w:rsid w:val="007A266F"/>
    <w:rsid w:val="007A2AC0"/>
    <w:rsid w:val="007A2E22"/>
    <w:rsid w:val="007A4657"/>
    <w:rsid w:val="007A51C9"/>
    <w:rsid w:val="007A5DBC"/>
    <w:rsid w:val="007A6452"/>
    <w:rsid w:val="007A6E1E"/>
    <w:rsid w:val="007A7703"/>
    <w:rsid w:val="007B0997"/>
    <w:rsid w:val="007B21FE"/>
    <w:rsid w:val="007B291B"/>
    <w:rsid w:val="007B356E"/>
    <w:rsid w:val="007B3ACE"/>
    <w:rsid w:val="007B46FA"/>
    <w:rsid w:val="007B497F"/>
    <w:rsid w:val="007B4C68"/>
    <w:rsid w:val="007B4FDA"/>
    <w:rsid w:val="007B596F"/>
    <w:rsid w:val="007B6E24"/>
    <w:rsid w:val="007B6FFE"/>
    <w:rsid w:val="007B7830"/>
    <w:rsid w:val="007C29AD"/>
    <w:rsid w:val="007C3D7D"/>
    <w:rsid w:val="007C4F78"/>
    <w:rsid w:val="007C53A3"/>
    <w:rsid w:val="007C72C2"/>
    <w:rsid w:val="007D0233"/>
    <w:rsid w:val="007D214B"/>
    <w:rsid w:val="007D2956"/>
    <w:rsid w:val="007D30CB"/>
    <w:rsid w:val="007D7234"/>
    <w:rsid w:val="007D7914"/>
    <w:rsid w:val="007E0563"/>
    <w:rsid w:val="007E0F26"/>
    <w:rsid w:val="007E11CA"/>
    <w:rsid w:val="007E1BD9"/>
    <w:rsid w:val="007E2680"/>
    <w:rsid w:val="007E3A3E"/>
    <w:rsid w:val="007E61A1"/>
    <w:rsid w:val="007E6564"/>
    <w:rsid w:val="007E6822"/>
    <w:rsid w:val="007E7645"/>
    <w:rsid w:val="007E794B"/>
    <w:rsid w:val="007F0357"/>
    <w:rsid w:val="007F12AD"/>
    <w:rsid w:val="007F15F8"/>
    <w:rsid w:val="007F2C0D"/>
    <w:rsid w:val="007F2FDA"/>
    <w:rsid w:val="007F5A20"/>
    <w:rsid w:val="007F6FF9"/>
    <w:rsid w:val="007F72A5"/>
    <w:rsid w:val="007F7377"/>
    <w:rsid w:val="00800B69"/>
    <w:rsid w:val="00801A38"/>
    <w:rsid w:val="00801A95"/>
    <w:rsid w:val="0080233B"/>
    <w:rsid w:val="008034F5"/>
    <w:rsid w:val="00805845"/>
    <w:rsid w:val="00806A8C"/>
    <w:rsid w:val="00807462"/>
    <w:rsid w:val="00807E18"/>
    <w:rsid w:val="00810226"/>
    <w:rsid w:val="008117F7"/>
    <w:rsid w:val="00811D3D"/>
    <w:rsid w:val="0081230D"/>
    <w:rsid w:val="00812742"/>
    <w:rsid w:val="008128EA"/>
    <w:rsid w:val="00813DA7"/>
    <w:rsid w:val="00814474"/>
    <w:rsid w:val="00815D81"/>
    <w:rsid w:val="0081658B"/>
    <w:rsid w:val="008167E0"/>
    <w:rsid w:val="0082062A"/>
    <w:rsid w:val="008207DA"/>
    <w:rsid w:val="0082139D"/>
    <w:rsid w:val="00822356"/>
    <w:rsid w:val="00823DE2"/>
    <w:rsid w:val="008273FA"/>
    <w:rsid w:val="00827DE4"/>
    <w:rsid w:val="00830658"/>
    <w:rsid w:val="00831D4E"/>
    <w:rsid w:val="00831E1E"/>
    <w:rsid w:val="00832AD0"/>
    <w:rsid w:val="00832C83"/>
    <w:rsid w:val="008332DA"/>
    <w:rsid w:val="00833F7F"/>
    <w:rsid w:val="008340FA"/>
    <w:rsid w:val="00834791"/>
    <w:rsid w:val="0083555E"/>
    <w:rsid w:val="00835CD9"/>
    <w:rsid w:val="00836588"/>
    <w:rsid w:val="0083760A"/>
    <w:rsid w:val="008407DD"/>
    <w:rsid w:val="0084082C"/>
    <w:rsid w:val="00841812"/>
    <w:rsid w:val="008423E0"/>
    <w:rsid w:val="008467A4"/>
    <w:rsid w:val="008474BE"/>
    <w:rsid w:val="0085071C"/>
    <w:rsid w:val="008513E3"/>
    <w:rsid w:val="00852465"/>
    <w:rsid w:val="00852C6A"/>
    <w:rsid w:val="0085326A"/>
    <w:rsid w:val="008536A0"/>
    <w:rsid w:val="008539EF"/>
    <w:rsid w:val="00853C5C"/>
    <w:rsid w:val="008557A3"/>
    <w:rsid w:val="0085611C"/>
    <w:rsid w:val="008603BC"/>
    <w:rsid w:val="00860DB1"/>
    <w:rsid w:val="00861914"/>
    <w:rsid w:val="00862294"/>
    <w:rsid w:val="008629DF"/>
    <w:rsid w:val="00864D3C"/>
    <w:rsid w:val="00866B6E"/>
    <w:rsid w:val="00866ECE"/>
    <w:rsid w:val="00867DF1"/>
    <w:rsid w:val="00870357"/>
    <w:rsid w:val="00872598"/>
    <w:rsid w:val="008725B8"/>
    <w:rsid w:val="0087284C"/>
    <w:rsid w:val="0087290D"/>
    <w:rsid w:val="00872B24"/>
    <w:rsid w:val="00873A6B"/>
    <w:rsid w:val="00875AE3"/>
    <w:rsid w:val="00875FEA"/>
    <w:rsid w:val="008763FE"/>
    <w:rsid w:val="00877898"/>
    <w:rsid w:val="008803AF"/>
    <w:rsid w:val="00880EE3"/>
    <w:rsid w:val="008818CD"/>
    <w:rsid w:val="00882651"/>
    <w:rsid w:val="00882F0C"/>
    <w:rsid w:val="00884098"/>
    <w:rsid w:val="00884E57"/>
    <w:rsid w:val="00885185"/>
    <w:rsid w:val="008856E6"/>
    <w:rsid w:val="008872ED"/>
    <w:rsid w:val="00887D0E"/>
    <w:rsid w:val="008900F2"/>
    <w:rsid w:val="00891EE0"/>
    <w:rsid w:val="00892240"/>
    <w:rsid w:val="0089261A"/>
    <w:rsid w:val="00892D32"/>
    <w:rsid w:val="00893FE2"/>
    <w:rsid w:val="00894195"/>
    <w:rsid w:val="0089443B"/>
    <w:rsid w:val="00894CC7"/>
    <w:rsid w:val="00894E2B"/>
    <w:rsid w:val="00894E46"/>
    <w:rsid w:val="0089570C"/>
    <w:rsid w:val="008A0FBB"/>
    <w:rsid w:val="008A1106"/>
    <w:rsid w:val="008A1399"/>
    <w:rsid w:val="008A16D4"/>
    <w:rsid w:val="008A2514"/>
    <w:rsid w:val="008A3205"/>
    <w:rsid w:val="008A3942"/>
    <w:rsid w:val="008A397C"/>
    <w:rsid w:val="008A3FEA"/>
    <w:rsid w:val="008A48D9"/>
    <w:rsid w:val="008A4D29"/>
    <w:rsid w:val="008A5846"/>
    <w:rsid w:val="008A6479"/>
    <w:rsid w:val="008A659A"/>
    <w:rsid w:val="008B074D"/>
    <w:rsid w:val="008B0F2A"/>
    <w:rsid w:val="008B12E5"/>
    <w:rsid w:val="008B259F"/>
    <w:rsid w:val="008B26BC"/>
    <w:rsid w:val="008B2E98"/>
    <w:rsid w:val="008B31D1"/>
    <w:rsid w:val="008B38F3"/>
    <w:rsid w:val="008B4C4F"/>
    <w:rsid w:val="008B4C87"/>
    <w:rsid w:val="008B5E59"/>
    <w:rsid w:val="008B6966"/>
    <w:rsid w:val="008B6A1D"/>
    <w:rsid w:val="008B6E85"/>
    <w:rsid w:val="008B7650"/>
    <w:rsid w:val="008B76E0"/>
    <w:rsid w:val="008C1951"/>
    <w:rsid w:val="008C26A6"/>
    <w:rsid w:val="008C2E50"/>
    <w:rsid w:val="008C4182"/>
    <w:rsid w:val="008C4B1A"/>
    <w:rsid w:val="008C569D"/>
    <w:rsid w:val="008C67C8"/>
    <w:rsid w:val="008C69A6"/>
    <w:rsid w:val="008D1291"/>
    <w:rsid w:val="008D1997"/>
    <w:rsid w:val="008D29DA"/>
    <w:rsid w:val="008D2D49"/>
    <w:rsid w:val="008D5466"/>
    <w:rsid w:val="008D61B7"/>
    <w:rsid w:val="008D669F"/>
    <w:rsid w:val="008E0F7E"/>
    <w:rsid w:val="008E1463"/>
    <w:rsid w:val="008E319F"/>
    <w:rsid w:val="008E3725"/>
    <w:rsid w:val="008E4E6E"/>
    <w:rsid w:val="008E621E"/>
    <w:rsid w:val="008E7831"/>
    <w:rsid w:val="008E7AC6"/>
    <w:rsid w:val="008E7FCD"/>
    <w:rsid w:val="008F0275"/>
    <w:rsid w:val="008F048A"/>
    <w:rsid w:val="008F1268"/>
    <w:rsid w:val="008F24D0"/>
    <w:rsid w:val="008F337D"/>
    <w:rsid w:val="008F3533"/>
    <w:rsid w:val="008F358C"/>
    <w:rsid w:val="008F3D72"/>
    <w:rsid w:val="008F46B9"/>
    <w:rsid w:val="008F49EF"/>
    <w:rsid w:val="008F58BF"/>
    <w:rsid w:val="008F6A39"/>
    <w:rsid w:val="008F72F7"/>
    <w:rsid w:val="009002A0"/>
    <w:rsid w:val="00901037"/>
    <w:rsid w:val="00901922"/>
    <w:rsid w:val="00901FE5"/>
    <w:rsid w:val="00902031"/>
    <w:rsid w:val="00902571"/>
    <w:rsid w:val="0090319C"/>
    <w:rsid w:val="00904098"/>
    <w:rsid w:val="00904950"/>
    <w:rsid w:val="00904FEF"/>
    <w:rsid w:val="009058C2"/>
    <w:rsid w:val="00907093"/>
    <w:rsid w:val="009075B2"/>
    <w:rsid w:val="009077FF"/>
    <w:rsid w:val="00907F54"/>
    <w:rsid w:val="009100A7"/>
    <w:rsid w:val="00910BD4"/>
    <w:rsid w:val="00910C01"/>
    <w:rsid w:val="00910CB4"/>
    <w:rsid w:val="00911C3A"/>
    <w:rsid w:val="0091271E"/>
    <w:rsid w:val="00912BD1"/>
    <w:rsid w:val="00912EB8"/>
    <w:rsid w:val="00913437"/>
    <w:rsid w:val="009135C3"/>
    <w:rsid w:val="00913790"/>
    <w:rsid w:val="00914584"/>
    <w:rsid w:val="00915F15"/>
    <w:rsid w:val="00916342"/>
    <w:rsid w:val="009178E7"/>
    <w:rsid w:val="00917A7A"/>
    <w:rsid w:val="009203AF"/>
    <w:rsid w:val="009203B9"/>
    <w:rsid w:val="009210B0"/>
    <w:rsid w:val="0092193A"/>
    <w:rsid w:val="009224D6"/>
    <w:rsid w:val="009228B5"/>
    <w:rsid w:val="00922C1C"/>
    <w:rsid w:val="00922FC3"/>
    <w:rsid w:val="009241B3"/>
    <w:rsid w:val="00924F28"/>
    <w:rsid w:val="00926270"/>
    <w:rsid w:val="0092660A"/>
    <w:rsid w:val="00926D2D"/>
    <w:rsid w:val="00931FF1"/>
    <w:rsid w:val="009320C4"/>
    <w:rsid w:val="00932564"/>
    <w:rsid w:val="00932602"/>
    <w:rsid w:val="00932BF7"/>
    <w:rsid w:val="00933B35"/>
    <w:rsid w:val="00933CAE"/>
    <w:rsid w:val="009340D7"/>
    <w:rsid w:val="00934398"/>
    <w:rsid w:val="009345FA"/>
    <w:rsid w:val="009357A9"/>
    <w:rsid w:val="009373AB"/>
    <w:rsid w:val="009373C5"/>
    <w:rsid w:val="0093793F"/>
    <w:rsid w:val="00937C29"/>
    <w:rsid w:val="00937FDA"/>
    <w:rsid w:val="00940B1C"/>
    <w:rsid w:val="00940B59"/>
    <w:rsid w:val="00941105"/>
    <w:rsid w:val="00942EBC"/>
    <w:rsid w:val="00943116"/>
    <w:rsid w:val="00943514"/>
    <w:rsid w:val="009441F4"/>
    <w:rsid w:val="009453E9"/>
    <w:rsid w:val="0094547C"/>
    <w:rsid w:val="00946818"/>
    <w:rsid w:val="00946E2F"/>
    <w:rsid w:val="0094760E"/>
    <w:rsid w:val="00947ED6"/>
    <w:rsid w:val="009506CB"/>
    <w:rsid w:val="00950BD9"/>
    <w:rsid w:val="00951BD1"/>
    <w:rsid w:val="00951D15"/>
    <w:rsid w:val="00954F50"/>
    <w:rsid w:val="00954F6B"/>
    <w:rsid w:val="0095620C"/>
    <w:rsid w:val="00956587"/>
    <w:rsid w:val="00957282"/>
    <w:rsid w:val="009573B1"/>
    <w:rsid w:val="00957B31"/>
    <w:rsid w:val="0096035A"/>
    <w:rsid w:val="00963885"/>
    <w:rsid w:val="009658FA"/>
    <w:rsid w:val="00965A29"/>
    <w:rsid w:val="009660E3"/>
    <w:rsid w:val="009661E5"/>
    <w:rsid w:val="009669C3"/>
    <w:rsid w:val="00966B68"/>
    <w:rsid w:val="0097117D"/>
    <w:rsid w:val="009714A5"/>
    <w:rsid w:val="00972195"/>
    <w:rsid w:val="0097609F"/>
    <w:rsid w:val="00976BBB"/>
    <w:rsid w:val="00976E3D"/>
    <w:rsid w:val="009772B5"/>
    <w:rsid w:val="00977982"/>
    <w:rsid w:val="009779EE"/>
    <w:rsid w:val="00982323"/>
    <w:rsid w:val="00982BCF"/>
    <w:rsid w:val="009849B6"/>
    <w:rsid w:val="00987A89"/>
    <w:rsid w:val="0099045D"/>
    <w:rsid w:val="009915B0"/>
    <w:rsid w:val="00992445"/>
    <w:rsid w:val="00992A68"/>
    <w:rsid w:val="00993200"/>
    <w:rsid w:val="009933E7"/>
    <w:rsid w:val="00993838"/>
    <w:rsid w:val="00993D74"/>
    <w:rsid w:val="009946FD"/>
    <w:rsid w:val="00994715"/>
    <w:rsid w:val="0099501A"/>
    <w:rsid w:val="0099515B"/>
    <w:rsid w:val="00995BCC"/>
    <w:rsid w:val="00997D02"/>
    <w:rsid w:val="009A0041"/>
    <w:rsid w:val="009A0E4F"/>
    <w:rsid w:val="009A36C4"/>
    <w:rsid w:val="009A3B6B"/>
    <w:rsid w:val="009A4BB6"/>
    <w:rsid w:val="009A5244"/>
    <w:rsid w:val="009A7C53"/>
    <w:rsid w:val="009B11E2"/>
    <w:rsid w:val="009B36ED"/>
    <w:rsid w:val="009B3B9D"/>
    <w:rsid w:val="009B5D16"/>
    <w:rsid w:val="009C08E3"/>
    <w:rsid w:val="009C1744"/>
    <w:rsid w:val="009C19B9"/>
    <w:rsid w:val="009C4881"/>
    <w:rsid w:val="009C60B5"/>
    <w:rsid w:val="009C6149"/>
    <w:rsid w:val="009C72A1"/>
    <w:rsid w:val="009C7565"/>
    <w:rsid w:val="009D05EC"/>
    <w:rsid w:val="009D0AE2"/>
    <w:rsid w:val="009D0F51"/>
    <w:rsid w:val="009D3ECD"/>
    <w:rsid w:val="009D4331"/>
    <w:rsid w:val="009D5465"/>
    <w:rsid w:val="009D7003"/>
    <w:rsid w:val="009D7AD7"/>
    <w:rsid w:val="009E0DCE"/>
    <w:rsid w:val="009E1C66"/>
    <w:rsid w:val="009E257A"/>
    <w:rsid w:val="009E3492"/>
    <w:rsid w:val="009E37FD"/>
    <w:rsid w:val="009E3B62"/>
    <w:rsid w:val="009E3E27"/>
    <w:rsid w:val="009E6625"/>
    <w:rsid w:val="009F094E"/>
    <w:rsid w:val="009F118C"/>
    <w:rsid w:val="009F149B"/>
    <w:rsid w:val="009F1F80"/>
    <w:rsid w:val="009F24A6"/>
    <w:rsid w:val="009F2796"/>
    <w:rsid w:val="009F3975"/>
    <w:rsid w:val="009F421A"/>
    <w:rsid w:val="009F4570"/>
    <w:rsid w:val="009F5A72"/>
    <w:rsid w:val="009F5F89"/>
    <w:rsid w:val="009F725A"/>
    <w:rsid w:val="009F74B3"/>
    <w:rsid w:val="00A00452"/>
    <w:rsid w:val="00A012C7"/>
    <w:rsid w:val="00A0198C"/>
    <w:rsid w:val="00A02C0F"/>
    <w:rsid w:val="00A03BC2"/>
    <w:rsid w:val="00A04DA9"/>
    <w:rsid w:val="00A05B03"/>
    <w:rsid w:val="00A0674F"/>
    <w:rsid w:val="00A0678B"/>
    <w:rsid w:val="00A06E39"/>
    <w:rsid w:val="00A10A36"/>
    <w:rsid w:val="00A10D60"/>
    <w:rsid w:val="00A11CAC"/>
    <w:rsid w:val="00A12D46"/>
    <w:rsid w:val="00A13823"/>
    <w:rsid w:val="00A13892"/>
    <w:rsid w:val="00A13A15"/>
    <w:rsid w:val="00A14C0F"/>
    <w:rsid w:val="00A150C8"/>
    <w:rsid w:val="00A157BC"/>
    <w:rsid w:val="00A16554"/>
    <w:rsid w:val="00A1787B"/>
    <w:rsid w:val="00A17FE2"/>
    <w:rsid w:val="00A2045F"/>
    <w:rsid w:val="00A22FA7"/>
    <w:rsid w:val="00A2356A"/>
    <w:rsid w:val="00A23A83"/>
    <w:rsid w:val="00A24C91"/>
    <w:rsid w:val="00A26732"/>
    <w:rsid w:val="00A26DD8"/>
    <w:rsid w:val="00A27456"/>
    <w:rsid w:val="00A27722"/>
    <w:rsid w:val="00A27CF3"/>
    <w:rsid w:val="00A304AE"/>
    <w:rsid w:val="00A30D60"/>
    <w:rsid w:val="00A30E9B"/>
    <w:rsid w:val="00A34475"/>
    <w:rsid w:val="00A35557"/>
    <w:rsid w:val="00A36708"/>
    <w:rsid w:val="00A3778B"/>
    <w:rsid w:val="00A378AE"/>
    <w:rsid w:val="00A406FC"/>
    <w:rsid w:val="00A41979"/>
    <w:rsid w:val="00A42005"/>
    <w:rsid w:val="00A43766"/>
    <w:rsid w:val="00A445D9"/>
    <w:rsid w:val="00A455C6"/>
    <w:rsid w:val="00A47ECC"/>
    <w:rsid w:val="00A50905"/>
    <w:rsid w:val="00A520F9"/>
    <w:rsid w:val="00A53167"/>
    <w:rsid w:val="00A53595"/>
    <w:rsid w:val="00A53B34"/>
    <w:rsid w:val="00A54782"/>
    <w:rsid w:val="00A54CE1"/>
    <w:rsid w:val="00A54D9C"/>
    <w:rsid w:val="00A54F2E"/>
    <w:rsid w:val="00A55CD4"/>
    <w:rsid w:val="00A55D41"/>
    <w:rsid w:val="00A55D9B"/>
    <w:rsid w:val="00A61675"/>
    <w:rsid w:val="00A618A0"/>
    <w:rsid w:val="00A6559D"/>
    <w:rsid w:val="00A664B6"/>
    <w:rsid w:val="00A66773"/>
    <w:rsid w:val="00A67E29"/>
    <w:rsid w:val="00A70D2B"/>
    <w:rsid w:val="00A714B4"/>
    <w:rsid w:val="00A715CE"/>
    <w:rsid w:val="00A71F4C"/>
    <w:rsid w:val="00A72035"/>
    <w:rsid w:val="00A72447"/>
    <w:rsid w:val="00A76744"/>
    <w:rsid w:val="00A80E9A"/>
    <w:rsid w:val="00A82961"/>
    <w:rsid w:val="00A83E27"/>
    <w:rsid w:val="00A85A5E"/>
    <w:rsid w:val="00A85AC6"/>
    <w:rsid w:val="00A8621B"/>
    <w:rsid w:val="00A86DAD"/>
    <w:rsid w:val="00A870E2"/>
    <w:rsid w:val="00A9048F"/>
    <w:rsid w:val="00A904C5"/>
    <w:rsid w:val="00A90C05"/>
    <w:rsid w:val="00A90D4D"/>
    <w:rsid w:val="00A910EC"/>
    <w:rsid w:val="00A91E35"/>
    <w:rsid w:val="00A92490"/>
    <w:rsid w:val="00A931C2"/>
    <w:rsid w:val="00A937B0"/>
    <w:rsid w:val="00A943A4"/>
    <w:rsid w:val="00A95A00"/>
    <w:rsid w:val="00A95A29"/>
    <w:rsid w:val="00A979C5"/>
    <w:rsid w:val="00AA04DE"/>
    <w:rsid w:val="00AA1E86"/>
    <w:rsid w:val="00AA2971"/>
    <w:rsid w:val="00AA329C"/>
    <w:rsid w:val="00AA3D93"/>
    <w:rsid w:val="00AA4588"/>
    <w:rsid w:val="00AA4631"/>
    <w:rsid w:val="00AA67FD"/>
    <w:rsid w:val="00AA68B1"/>
    <w:rsid w:val="00AA7422"/>
    <w:rsid w:val="00AA74DA"/>
    <w:rsid w:val="00AA7D3A"/>
    <w:rsid w:val="00AA7EA1"/>
    <w:rsid w:val="00AB078A"/>
    <w:rsid w:val="00AB082E"/>
    <w:rsid w:val="00AB11AE"/>
    <w:rsid w:val="00AB1C0A"/>
    <w:rsid w:val="00AB1C14"/>
    <w:rsid w:val="00AB27DE"/>
    <w:rsid w:val="00AB2912"/>
    <w:rsid w:val="00AB4594"/>
    <w:rsid w:val="00AB4BFE"/>
    <w:rsid w:val="00AB53CC"/>
    <w:rsid w:val="00AB641D"/>
    <w:rsid w:val="00AB7796"/>
    <w:rsid w:val="00AC1258"/>
    <w:rsid w:val="00AC1B8B"/>
    <w:rsid w:val="00AC2629"/>
    <w:rsid w:val="00AC4653"/>
    <w:rsid w:val="00AC58D3"/>
    <w:rsid w:val="00AC69CA"/>
    <w:rsid w:val="00AC7C5B"/>
    <w:rsid w:val="00AD0915"/>
    <w:rsid w:val="00AD0949"/>
    <w:rsid w:val="00AD09E3"/>
    <w:rsid w:val="00AD0F97"/>
    <w:rsid w:val="00AD141B"/>
    <w:rsid w:val="00AD1CE7"/>
    <w:rsid w:val="00AD219F"/>
    <w:rsid w:val="00AD2806"/>
    <w:rsid w:val="00AD2DC2"/>
    <w:rsid w:val="00AD2E5E"/>
    <w:rsid w:val="00AD482F"/>
    <w:rsid w:val="00AD53DD"/>
    <w:rsid w:val="00AD5E3D"/>
    <w:rsid w:val="00AD6381"/>
    <w:rsid w:val="00AD65CF"/>
    <w:rsid w:val="00AD7314"/>
    <w:rsid w:val="00AD7A09"/>
    <w:rsid w:val="00AD7B40"/>
    <w:rsid w:val="00AE0914"/>
    <w:rsid w:val="00AE217A"/>
    <w:rsid w:val="00AE2659"/>
    <w:rsid w:val="00AE26C1"/>
    <w:rsid w:val="00AE2EB8"/>
    <w:rsid w:val="00AE37E7"/>
    <w:rsid w:val="00AE69F9"/>
    <w:rsid w:val="00AE70DC"/>
    <w:rsid w:val="00AF0793"/>
    <w:rsid w:val="00AF29CA"/>
    <w:rsid w:val="00AF37BC"/>
    <w:rsid w:val="00AF4D3A"/>
    <w:rsid w:val="00AF5A1C"/>
    <w:rsid w:val="00AF5F42"/>
    <w:rsid w:val="00AF6A2B"/>
    <w:rsid w:val="00AF7544"/>
    <w:rsid w:val="00AF7711"/>
    <w:rsid w:val="00B01774"/>
    <w:rsid w:val="00B01F16"/>
    <w:rsid w:val="00B02BD2"/>
    <w:rsid w:val="00B0326E"/>
    <w:rsid w:val="00B045EC"/>
    <w:rsid w:val="00B05E26"/>
    <w:rsid w:val="00B05EEA"/>
    <w:rsid w:val="00B06C19"/>
    <w:rsid w:val="00B0745C"/>
    <w:rsid w:val="00B0786E"/>
    <w:rsid w:val="00B109EE"/>
    <w:rsid w:val="00B11F09"/>
    <w:rsid w:val="00B120E6"/>
    <w:rsid w:val="00B1230B"/>
    <w:rsid w:val="00B13336"/>
    <w:rsid w:val="00B147A6"/>
    <w:rsid w:val="00B16D2E"/>
    <w:rsid w:val="00B1738A"/>
    <w:rsid w:val="00B1798A"/>
    <w:rsid w:val="00B21A9A"/>
    <w:rsid w:val="00B22FD8"/>
    <w:rsid w:val="00B24593"/>
    <w:rsid w:val="00B245D5"/>
    <w:rsid w:val="00B30EE1"/>
    <w:rsid w:val="00B317A3"/>
    <w:rsid w:val="00B32692"/>
    <w:rsid w:val="00B33194"/>
    <w:rsid w:val="00B33F13"/>
    <w:rsid w:val="00B34265"/>
    <w:rsid w:val="00B34630"/>
    <w:rsid w:val="00B3782A"/>
    <w:rsid w:val="00B37D90"/>
    <w:rsid w:val="00B41374"/>
    <w:rsid w:val="00B41694"/>
    <w:rsid w:val="00B41EA0"/>
    <w:rsid w:val="00B42DD8"/>
    <w:rsid w:val="00B42DE5"/>
    <w:rsid w:val="00B43E56"/>
    <w:rsid w:val="00B4510A"/>
    <w:rsid w:val="00B464CC"/>
    <w:rsid w:val="00B465DF"/>
    <w:rsid w:val="00B46685"/>
    <w:rsid w:val="00B47E6E"/>
    <w:rsid w:val="00B52CF8"/>
    <w:rsid w:val="00B53775"/>
    <w:rsid w:val="00B54713"/>
    <w:rsid w:val="00B54CC1"/>
    <w:rsid w:val="00B55148"/>
    <w:rsid w:val="00B56601"/>
    <w:rsid w:val="00B57FF2"/>
    <w:rsid w:val="00B60CB8"/>
    <w:rsid w:val="00B60EEA"/>
    <w:rsid w:val="00B61D61"/>
    <w:rsid w:val="00B61EA1"/>
    <w:rsid w:val="00B634EA"/>
    <w:rsid w:val="00B6399A"/>
    <w:rsid w:val="00B649F1"/>
    <w:rsid w:val="00B66E2D"/>
    <w:rsid w:val="00B674F5"/>
    <w:rsid w:val="00B67BCE"/>
    <w:rsid w:val="00B70F5D"/>
    <w:rsid w:val="00B72434"/>
    <w:rsid w:val="00B726EE"/>
    <w:rsid w:val="00B73180"/>
    <w:rsid w:val="00B733F3"/>
    <w:rsid w:val="00B73905"/>
    <w:rsid w:val="00B73B0E"/>
    <w:rsid w:val="00B74409"/>
    <w:rsid w:val="00B744A1"/>
    <w:rsid w:val="00B75BBB"/>
    <w:rsid w:val="00B768E8"/>
    <w:rsid w:val="00B77C9B"/>
    <w:rsid w:val="00B8040A"/>
    <w:rsid w:val="00B8046D"/>
    <w:rsid w:val="00B81319"/>
    <w:rsid w:val="00B82AB6"/>
    <w:rsid w:val="00B836F3"/>
    <w:rsid w:val="00B8381E"/>
    <w:rsid w:val="00B85EF8"/>
    <w:rsid w:val="00B87405"/>
    <w:rsid w:val="00B87626"/>
    <w:rsid w:val="00B87F63"/>
    <w:rsid w:val="00B90137"/>
    <w:rsid w:val="00B9325E"/>
    <w:rsid w:val="00B93890"/>
    <w:rsid w:val="00B93B2F"/>
    <w:rsid w:val="00B93DF7"/>
    <w:rsid w:val="00B947EE"/>
    <w:rsid w:val="00B954AA"/>
    <w:rsid w:val="00B96A0B"/>
    <w:rsid w:val="00B9760B"/>
    <w:rsid w:val="00BA21F1"/>
    <w:rsid w:val="00BA2E7C"/>
    <w:rsid w:val="00BA3A75"/>
    <w:rsid w:val="00BA4428"/>
    <w:rsid w:val="00BA6281"/>
    <w:rsid w:val="00BA674B"/>
    <w:rsid w:val="00BA68A9"/>
    <w:rsid w:val="00BA6B4E"/>
    <w:rsid w:val="00BA760D"/>
    <w:rsid w:val="00BB0C5D"/>
    <w:rsid w:val="00BB1BA0"/>
    <w:rsid w:val="00BB3233"/>
    <w:rsid w:val="00BB34AB"/>
    <w:rsid w:val="00BB4215"/>
    <w:rsid w:val="00BB4BA5"/>
    <w:rsid w:val="00BB5514"/>
    <w:rsid w:val="00BB75EA"/>
    <w:rsid w:val="00BC05ED"/>
    <w:rsid w:val="00BC09B6"/>
    <w:rsid w:val="00BC1410"/>
    <w:rsid w:val="00BC1B71"/>
    <w:rsid w:val="00BC2293"/>
    <w:rsid w:val="00BC28D5"/>
    <w:rsid w:val="00BC2F71"/>
    <w:rsid w:val="00BC50F9"/>
    <w:rsid w:val="00BC562B"/>
    <w:rsid w:val="00BC6E1B"/>
    <w:rsid w:val="00BC76CA"/>
    <w:rsid w:val="00BD0DEF"/>
    <w:rsid w:val="00BD1A95"/>
    <w:rsid w:val="00BD2315"/>
    <w:rsid w:val="00BD2882"/>
    <w:rsid w:val="00BD2B47"/>
    <w:rsid w:val="00BD3B41"/>
    <w:rsid w:val="00BD3B7D"/>
    <w:rsid w:val="00BD540B"/>
    <w:rsid w:val="00BD5E5A"/>
    <w:rsid w:val="00BD5EAF"/>
    <w:rsid w:val="00BE1409"/>
    <w:rsid w:val="00BE1658"/>
    <w:rsid w:val="00BE1B54"/>
    <w:rsid w:val="00BE271E"/>
    <w:rsid w:val="00BE3218"/>
    <w:rsid w:val="00BE33DC"/>
    <w:rsid w:val="00BE416C"/>
    <w:rsid w:val="00BE5BE1"/>
    <w:rsid w:val="00BE733F"/>
    <w:rsid w:val="00BF03C3"/>
    <w:rsid w:val="00BF048C"/>
    <w:rsid w:val="00BF0654"/>
    <w:rsid w:val="00BF0B63"/>
    <w:rsid w:val="00BF26DF"/>
    <w:rsid w:val="00BF2E50"/>
    <w:rsid w:val="00BF34B5"/>
    <w:rsid w:val="00BF3A32"/>
    <w:rsid w:val="00BF488A"/>
    <w:rsid w:val="00BF60A5"/>
    <w:rsid w:val="00C005B2"/>
    <w:rsid w:val="00C008A4"/>
    <w:rsid w:val="00C039AD"/>
    <w:rsid w:val="00C06DEE"/>
    <w:rsid w:val="00C06F3A"/>
    <w:rsid w:val="00C07AF7"/>
    <w:rsid w:val="00C10A5B"/>
    <w:rsid w:val="00C1179C"/>
    <w:rsid w:val="00C11969"/>
    <w:rsid w:val="00C13C5B"/>
    <w:rsid w:val="00C14FA5"/>
    <w:rsid w:val="00C153CC"/>
    <w:rsid w:val="00C170C3"/>
    <w:rsid w:val="00C176F6"/>
    <w:rsid w:val="00C17A35"/>
    <w:rsid w:val="00C2110B"/>
    <w:rsid w:val="00C21D10"/>
    <w:rsid w:val="00C22F3B"/>
    <w:rsid w:val="00C2310C"/>
    <w:rsid w:val="00C23353"/>
    <w:rsid w:val="00C23875"/>
    <w:rsid w:val="00C24AAC"/>
    <w:rsid w:val="00C25F3D"/>
    <w:rsid w:val="00C26141"/>
    <w:rsid w:val="00C27911"/>
    <w:rsid w:val="00C27B9D"/>
    <w:rsid w:val="00C3157B"/>
    <w:rsid w:val="00C31C7B"/>
    <w:rsid w:val="00C31EB7"/>
    <w:rsid w:val="00C3252F"/>
    <w:rsid w:val="00C34872"/>
    <w:rsid w:val="00C35141"/>
    <w:rsid w:val="00C35259"/>
    <w:rsid w:val="00C35D7B"/>
    <w:rsid w:val="00C367B7"/>
    <w:rsid w:val="00C36E87"/>
    <w:rsid w:val="00C37ED9"/>
    <w:rsid w:val="00C40939"/>
    <w:rsid w:val="00C4212C"/>
    <w:rsid w:val="00C44038"/>
    <w:rsid w:val="00C44052"/>
    <w:rsid w:val="00C4573F"/>
    <w:rsid w:val="00C45E88"/>
    <w:rsid w:val="00C502B5"/>
    <w:rsid w:val="00C504AA"/>
    <w:rsid w:val="00C504EA"/>
    <w:rsid w:val="00C50B0F"/>
    <w:rsid w:val="00C52E28"/>
    <w:rsid w:val="00C533EF"/>
    <w:rsid w:val="00C5445E"/>
    <w:rsid w:val="00C54611"/>
    <w:rsid w:val="00C558DC"/>
    <w:rsid w:val="00C5642C"/>
    <w:rsid w:val="00C56DE0"/>
    <w:rsid w:val="00C61D9A"/>
    <w:rsid w:val="00C63813"/>
    <w:rsid w:val="00C6534D"/>
    <w:rsid w:val="00C653BE"/>
    <w:rsid w:val="00C6581C"/>
    <w:rsid w:val="00C65B57"/>
    <w:rsid w:val="00C65D0A"/>
    <w:rsid w:val="00C672D6"/>
    <w:rsid w:val="00C67B48"/>
    <w:rsid w:val="00C707C0"/>
    <w:rsid w:val="00C70FDD"/>
    <w:rsid w:val="00C71CE8"/>
    <w:rsid w:val="00C71F96"/>
    <w:rsid w:val="00C72C76"/>
    <w:rsid w:val="00C76AC8"/>
    <w:rsid w:val="00C76FEF"/>
    <w:rsid w:val="00C772D9"/>
    <w:rsid w:val="00C775B4"/>
    <w:rsid w:val="00C77C46"/>
    <w:rsid w:val="00C77FA9"/>
    <w:rsid w:val="00C80486"/>
    <w:rsid w:val="00C805B7"/>
    <w:rsid w:val="00C80909"/>
    <w:rsid w:val="00C8108A"/>
    <w:rsid w:val="00C82B21"/>
    <w:rsid w:val="00C8359D"/>
    <w:rsid w:val="00C83898"/>
    <w:rsid w:val="00C84393"/>
    <w:rsid w:val="00C84567"/>
    <w:rsid w:val="00C84CF6"/>
    <w:rsid w:val="00C84F5B"/>
    <w:rsid w:val="00C86ABD"/>
    <w:rsid w:val="00C87B2D"/>
    <w:rsid w:val="00C87B4C"/>
    <w:rsid w:val="00C9191B"/>
    <w:rsid w:val="00C91F94"/>
    <w:rsid w:val="00C920C5"/>
    <w:rsid w:val="00C921D4"/>
    <w:rsid w:val="00C924BC"/>
    <w:rsid w:val="00C94010"/>
    <w:rsid w:val="00C9442F"/>
    <w:rsid w:val="00C94E26"/>
    <w:rsid w:val="00C95246"/>
    <w:rsid w:val="00C95DAB"/>
    <w:rsid w:val="00C968C6"/>
    <w:rsid w:val="00C979AE"/>
    <w:rsid w:val="00C979E2"/>
    <w:rsid w:val="00CA086A"/>
    <w:rsid w:val="00CA09E2"/>
    <w:rsid w:val="00CA1E4D"/>
    <w:rsid w:val="00CA2BA5"/>
    <w:rsid w:val="00CA4671"/>
    <w:rsid w:val="00CA4711"/>
    <w:rsid w:val="00CA5FC8"/>
    <w:rsid w:val="00CA75A0"/>
    <w:rsid w:val="00CB053C"/>
    <w:rsid w:val="00CB0E55"/>
    <w:rsid w:val="00CB1D8E"/>
    <w:rsid w:val="00CB2C1E"/>
    <w:rsid w:val="00CB2D90"/>
    <w:rsid w:val="00CB2E39"/>
    <w:rsid w:val="00CB2F43"/>
    <w:rsid w:val="00CB375D"/>
    <w:rsid w:val="00CB4CC0"/>
    <w:rsid w:val="00CB4E54"/>
    <w:rsid w:val="00CB6D75"/>
    <w:rsid w:val="00CB7671"/>
    <w:rsid w:val="00CB7F7F"/>
    <w:rsid w:val="00CC00C6"/>
    <w:rsid w:val="00CC035A"/>
    <w:rsid w:val="00CC118C"/>
    <w:rsid w:val="00CC1AC5"/>
    <w:rsid w:val="00CC2672"/>
    <w:rsid w:val="00CC2827"/>
    <w:rsid w:val="00CC2A8A"/>
    <w:rsid w:val="00CC2B2B"/>
    <w:rsid w:val="00CC2EC0"/>
    <w:rsid w:val="00CC49B7"/>
    <w:rsid w:val="00CC4EC7"/>
    <w:rsid w:val="00CC73FF"/>
    <w:rsid w:val="00CC7B71"/>
    <w:rsid w:val="00CC7E3A"/>
    <w:rsid w:val="00CC7F30"/>
    <w:rsid w:val="00CD0A48"/>
    <w:rsid w:val="00CD113F"/>
    <w:rsid w:val="00CD1EE6"/>
    <w:rsid w:val="00CD2992"/>
    <w:rsid w:val="00CD2A4F"/>
    <w:rsid w:val="00CD2DEB"/>
    <w:rsid w:val="00CD2E13"/>
    <w:rsid w:val="00CD48D6"/>
    <w:rsid w:val="00CD5502"/>
    <w:rsid w:val="00CD5C9B"/>
    <w:rsid w:val="00CD6921"/>
    <w:rsid w:val="00CD6948"/>
    <w:rsid w:val="00CD74B3"/>
    <w:rsid w:val="00CD7740"/>
    <w:rsid w:val="00CE2F47"/>
    <w:rsid w:val="00CE31DC"/>
    <w:rsid w:val="00CE33E5"/>
    <w:rsid w:val="00CE3D45"/>
    <w:rsid w:val="00CE626C"/>
    <w:rsid w:val="00CE6FFE"/>
    <w:rsid w:val="00CE76FF"/>
    <w:rsid w:val="00CF0444"/>
    <w:rsid w:val="00CF11FB"/>
    <w:rsid w:val="00CF2177"/>
    <w:rsid w:val="00CF241F"/>
    <w:rsid w:val="00CF4803"/>
    <w:rsid w:val="00CF587C"/>
    <w:rsid w:val="00CF6230"/>
    <w:rsid w:val="00CF71B5"/>
    <w:rsid w:val="00CF7CA9"/>
    <w:rsid w:val="00D0078B"/>
    <w:rsid w:val="00D00AC8"/>
    <w:rsid w:val="00D0149F"/>
    <w:rsid w:val="00D01730"/>
    <w:rsid w:val="00D02497"/>
    <w:rsid w:val="00D028BD"/>
    <w:rsid w:val="00D02A2B"/>
    <w:rsid w:val="00D03224"/>
    <w:rsid w:val="00D04599"/>
    <w:rsid w:val="00D051F0"/>
    <w:rsid w:val="00D057EA"/>
    <w:rsid w:val="00D058B6"/>
    <w:rsid w:val="00D05A07"/>
    <w:rsid w:val="00D05A2C"/>
    <w:rsid w:val="00D063EF"/>
    <w:rsid w:val="00D0646D"/>
    <w:rsid w:val="00D06B24"/>
    <w:rsid w:val="00D07C5E"/>
    <w:rsid w:val="00D104EE"/>
    <w:rsid w:val="00D10531"/>
    <w:rsid w:val="00D118DB"/>
    <w:rsid w:val="00D121FC"/>
    <w:rsid w:val="00D12CB4"/>
    <w:rsid w:val="00D1424A"/>
    <w:rsid w:val="00D14E26"/>
    <w:rsid w:val="00D160DD"/>
    <w:rsid w:val="00D163A7"/>
    <w:rsid w:val="00D17B3F"/>
    <w:rsid w:val="00D2053D"/>
    <w:rsid w:val="00D20C4C"/>
    <w:rsid w:val="00D21987"/>
    <w:rsid w:val="00D21B09"/>
    <w:rsid w:val="00D22621"/>
    <w:rsid w:val="00D242E2"/>
    <w:rsid w:val="00D2439E"/>
    <w:rsid w:val="00D24446"/>
    <w:rsid w:val="00D247D1"/>
    <w:rsid w:val="00D25314"/>
    <w:rsid w:val="00D25C67"/>
    <w:rsid w:val="00D25EEF"/>
    <w:rsid w:val="00D26233"/>
    <w:rsid w:val="00D27F89"/>
    <w:rsid w:val="00D301E5"/>
    <w:rsid w:val="00D30364"/>
    <w:rsid w:val="00D309F2"/>
    <w:rsid w:val="00D30C3D"/>
    <w:rsid w:val="00D30FC3"/>
    <w:rsid w:val="00D31993"/>
    <w:rsid w:val="00D321B2"/>
    <w:rsid w:val="00D3430F"/>
    <w:rsid w:val="00D35F05"/>
    <w:rsid w:val="00D36296"/>
    <w:rsid w:val="00D40B64"/>
    <w:rsid w:val="00D4298E"/>
    <w:rsid w:val="00D45793"/>
    <w:rsid w:val="00D469DC"/>
    <w:rsid w:val="00D47966"/>
    <w:rsid w:val="00D50E14"/>
    <w:rsid w:val="00D511E4"/>
    <w:rsid w:val="00D518DB"/>
    <w:rsid w:val="00D52EBA"/>
    <w:rsid w:val="00D535F1"/>
    <w:rsid w:val="00D55FAB"/>
    <w:rsid w:val="00D55FCD"/>
    <w:rsid w:val="00D5675B"/>
    <w:rsid w:val="00D56DC2"/>
    <w:rsid w:val="00D56FE1"/>
    <w:rsid w:val="00D57A77"/>
    <w:rsid w:val="00D600A9"/>
    <w:rsid w:val="00D607D0"/>
    <w:rsid w:val="00D60B92"/>
    <w:rsid w:val="00D610FF"/>
    <w:rsid w:val="00D61B51"/>
    <w:rsid w:val="00D63BC0"/>
    <w:rsid w:val="00D63D9B"/>
    <w:rsid w:val="00D6462F"/>
    <w:rsid w:val="00D64752"/>
    <w:rsid w:val="00D648D8"/>
    <w:rsid w:val="00D64B56"/>
    <w:rsid w:val="00D65F5F"/>
    <w:rsid w:val="00D66BAA"/>
    <w:rsid w:val="00D67D38"/>
    <w:rsid w:val="00D67FE8"/>
    <w:rsid w:val="00D70065"/>
    <w:rsid w:val="00D701AF"/>
    <w:rsid w:val="00D72849"/>
    <w:rsid w:val="00D72873"/>
    <w:rsid w:val="00D74585"/>
    <w:rsid w:val="00D7599D"/>
    <w:rsid w:val="00D77705"/>
    <w:rsid w:val="00D80063"/>
    <w:rsid w:val="00D811B7"/>
    <w:rsid w:val="00D8225D"/>
    <w:rsid w:val="00D8327B"/>
    <w:rsid w:val="00D83F20"/>
    <w:rsid w:val="00D84D00"/>
    <w:rsid w:val="00D876CD"/>
    <w:rsid w:val="00D87EC1"/>
    <w:rsid w:val="00D902BD"/>
    <w:rsid w:val="00D9051D"/>
    <w:rsid w:val="00D907B8"/>
    <w:rsid w:val="00D92427"/>
    <w:rsid w:val="00D92ABB"/>
    <w:rsid w:val="00D92E8C"/>
    <w:rsid w:val="00D936CE"/>
    <w:rsid w:val="00D9395A"/>
    <w:rsid w:val="00D93A7B"/>
    <w:rsid w:val="00D941D5"/>
    <w:rsid w:val="00D94280"/>
    <w:rsid w:val="00D967E0"/>
    <w:rsid w:val="00DA3A34"/>
    <w:rsid w:val="00DA4419"/>
    <w:rsid w:val="00DB064D"/>
    <w:rsid w:val="00DB0664"/>
    <w:rsid w:val="00DB0FD0"/>
    <w:rsid w:val="00DB1261"/>
    <w:rsid w:val="00DB28CB"/>
    <w:rsid w:val="00DB2F69"/>
    <w:rsid w:val="00DB3CA3"/>
    <w:rsid w:val="00DB527D"/>
    <w:rsid w:val="00DB54ED"/>
    <w:rsid w:val="00DB55D9"/>
    <w:rsid w:val="00DB5AF3"/>
    <w:rsid w:val="00DB641C"/>
    <w:rsid w:val="00DB6998"/>
    <w:rsid w:val="00DB7094"/>
    <w:rsid w:val="00DB7648"/>
    <w:rsid w:val="00DB7758"/>
    <w:rsid w:val="00DC06D7"/>
    <w:rsid w:val="00DC17E9"/>
    <w:rsid w:val="00DC22B6"/>
    <w:rsid w:val="00DC2C18"/>
    <w:rsid w:val="00DC3CEF"/>
    <w:rsid w:val="00DC5EFB"/>
    <w:rsid w:val="00DC6090"/>
    <w:rsid w:val="00DC6449"/>
    <w:rsid w:val="00DC6B63"/>
    <w:rsid w:val="00DC7B39"/>
    <w:rsid w:val="00DD042F"/>
    <w:rsid w:val="00DD246A"/>
    <w:rsid w:val="00DD26EC"/>
    <w:rsid w:val="00DD3107"/>
    <w:rsid w:val="00DD4023"/>
    <w:rsid w:val="00DD4317"/>
    <w:rsid w:val="00DD4F14"/>
    <w:rsid w:val="00DE032C"/>
    <w:rsid w:val="00DE0D0A"/>
    <w:rsid w:val="00DE2303"/>
    <w:rsid w:val="00DE294D"/>
    <w:rsid w:val="00DE410B"/>
    <w:rsid w:val="00DE4490"/>
    <w:rsid w:val="00DE5628"/>
    <w:rsid w:val="00DE57F9"/>
    <w:rsid w:val="00DE5AE4"/>
    <w:rsid w:val="00DE5D8F"/>
    <w:rsid w:val="00DE7DFC"/>
    <w:rsid w:val="00DF0925"/>
    <w:rsid w:val="00DF0B9D"/>
    <w:rsid w:val="00DF118A"/>
    <w:rsid w:val="00DF2764"/>
    <w:rsid w:val="00DF28C8"/>
    <w:rsid w:val="00DF2948"/>
    <w:rsid w:val="00DF394E"/>
    <w:rsid w:val="00DF5635"/>
    <w:rsid w:val="00DF5993"/>
    <w:rsid w:val="00DF6945"/>
    <w:rsid w:val="00DF6E7E"/>
    <w:rsid w:val="00E00297"/>
    <w:rsid w:val="00E0220F"/>
    <w:rsid w:val="00E0232A"/>
    <w:rsid w:val="00E02D22"/>
    <w:rsid w:val="00E0477B"/>
    <w:rsid w:val="00E0487C"/>
    <w:rsid w:val="00E060A1"/>
    <w:rsid w:val="00E06C7A"/>
    <w:rsid w:val="00E07E82"/>
    <w:rsid w:val="00E11120"/>
    <w:rsid w:val="00E1141A"/>
    <w:rsid w:val="00E122FA"/>
    <w:rsid w:val="00E133EF"/>
    <w:rsid w:val="00E13C3E"/>
    <w:rsid w:val="00E15507"/>
    <w:rsid w:val="00E15D8D"/>
    <w:rsid w:val="00E15FAC"/>
    <w:rsid w:val="00E16179"/>
    <w:rsid w:val="00E16BE8"/>
    <w:rsid w:val="00E2113A"/>
    <w:rsid w:val="00E21808"/>
    <w:rsid w:val="00E21BEB"/>
    <w:rsid w:val="00E21BFE"/>
    <w:rsid w:val="00E2330C"/>
    <w:rsid w:val="00E23867"/>
    <w:rsid w:val="00E23E86"/>
    <w:rsid w:val="00E23F1D"/>
    <w:rsid w:val="00E25EC5"/>
    <w:rsid w:val="00E26128"/>
    <w:rsid w:val="00E261E9"/>
    <w:rsid w:val="00E272A2"/>
    <w:rsid w:val="00E31261"/>
    <w:rsid w:val="00E31A41"/>
    <w:rsid w:val="00E3213C"/>
    <w:rsid w:val="00E32232"/>
    <w:rsid w:val="00E32741"/>
    <w:rsid w:val="00E32E7F"/>
    <w:rsid w:val="00E33274"/>
    <w:rsid w:val="00E35158"/>
    <w:rsid w:val="00E37085"/>
    <w:rsid w:val="00E3781F"/>
    <w:rsid w:val="00E416DE"/>
    <w:rsid w:val="00E42441"/>
    <w:rsid w:val="00E44DFD"/>
    <w:rsid w:val="00E45599"/>
    <w:rsid w:val="00E460BA"/>
    <w:rsid w:val="00E47BD1"/>
    <w:rsid w:val="00E50EA3"/>
    <w:rsid w:val="00E517FC"/>
    <w:rsid w:val="00E52850"/>
    <w:rsid w:val="00E536FE"/>
    <w:rsid w:val="00E5406C"/>
    <w:rsid w:val="00E56197"/>
    <w:rsid w:val="00E609CA"/>
    <w:rsid w:val="00E60B28"/>
    <w:rsid w:val="00E60CD7"/>
    <w:rsid w:val="00E615F0"/>
    <w:rsid w:val="00E6168E"/>
    <w:rsid w:val="00E6259D"/>
    <w:rsid w:val="00E629EB"/>
    <w:rsid w:val="00E62F17"/>
    <w:rsid w:val="00E635C4"/>
    <w:rsid w:val="00E635E8"/>
    <w:rsid w:val="00E6403F"/>
    <w:rsid w:val="00E64D5F"/>
    <w:rsid w:val="00E6591F"/>
    <w:rsid w:val="00E66225"/>
    <w:rsid w:val="00E6626B"/>
    <w:rsid w:val="00E70548"/>
    <w:rsid w:val="00E721D5"/>
    <w:rsid w:val="00E721F0"/>
    <w:rsid w:val="00E73B37"/>
    <w:rsid w:val="00E73C0F"/>
    <w:rsid w:val="00E742D6"/>
    <w:rsid w:val="00E7498A"/>
    <w:rsid w:val="00E75823"/>
    <w:rsid w:val="00E75B64"/>
    <w:rsid w:val="00E75D57"/>
    <w:rsid w:val="00E76129"/>
    <w:rsid w:val="00E76B60"/>
    <w:rsid w:val="00E77CDB"/>
    <w:rsid w:val="00E77DE9"/>
    <w:rsid w:val="00E81479"/>
    <w:rsid w:val="00E8365A"/>
    <w:rsid w:val="00E84264"/>
    <w:rsid w:val="00E85A71"/>
    <w:rsid w:val="00E8712D"/>
    <w:rsid w:val="00E87402"/>
    <w:rsid w:val="00E87D35"/>
    <w:rsid w:val="00E90F6D"/>
    <w:rsid w:val="00E91F33"/>
    <w:rsid w:val="00E934B9"/>
    <w:rsid w:val="00E939F2"/>
    <w:rsid w:val="00E94188"/>
    <w:rsid w:val="00E948CA"/>
    <w:rsid w:val="00E94D0D"/>
    <w:rsid w:val="00E958A3"/>
    <w:rsid w:val="00E9626F"/>
    <w:rsid w:val="00E9640C"/>
    <w:rsid w:val="00E96755"/>
    <w:rsid w:val="00E96947"/>
    <w:rsid w:val="00E972E4"/>
    <w:rsid w:val="00EA025C"/>
    <w:rsid w:val="00EA13FB"/>
    <w:rsid w:val="00EA1FD2"/>
    <w:rsid w:val="00EA3C5D"/>
    <w:rsid w:val="00EA3EA3"/>
    <w:rsid w:val="00EA418C"/>
    <w:rsid w:val="00EA5D82"/>
    <w:rsid w:val="00EA5EAE"/>
    <w:rsid w:val="00EA6FB4"/>
    <w:rsid w:val="00EB0897"/>
    <w:rsid w:val="00EB1AA1"/>
    <w:rsid w:val="00EB238F"/>
    <w:rsid w:val="00EB4C3E"/>
    <w:rsid w:val="00EB58E7"/>
    <w:rsid w:val="00EB6110"/>
    <w:rsid w:val="00EB65B8"/>
    <w:rsid w:val="00EB6977"/>
    <w:rsid w:val="00EB6FC8"/>
    <w:rsid w:val="00EB7A89"/>
    <w:rsid w:val="00EC1460"/>
    <w:rsid w:val="00EC241F"/>
    <w:rsid w:val="00EC5295"/>
    <w:rsid w:val="00ED0E07"/>
    <w:rsid w:val="00ED194E"/>
    <w:rsid w:val="00ED26CD"/>
    <w:rsid w:val="00ED4CC6"/>
    <w:rsid w:val="00ED53F7"/>
    <w:rsid w:val="00ED7A3C"/>
    <w:rsid w:val="00ED7C33"/>
    <w:rsid w:val="00EE0DB9"/>
    <w:rsid w:val="00EE1DD7"/>
    <w:rsid w:val="00EE29CE"/>
    <w:rsid w:val="00EE65A3"/>
    <w:rsid w:val="00EE6FFA"/>
    <w:rsid w:val="00EE78A2"/>
    <w:rsid w:val="00EF3017"/>
    <w:rsid w:val="00EF41FB"/>
    <w:rsid w:val="00EF4B02"/>
    <w:rsid w:val="00EF4EE9"/>
    <w:rsid w:val="00EF6B64"/>
    <w:rsid w:val="00EF78E1"/>
    <w:rsid w:val="00EF7F8B"/>
    <w:rsid w:val="00F04457"/>
    <w:rsid w:val="00F06600"/>
    <w:rsid w:val="00F0671C"/>
    <w:rsid w:val="00F06AED"/>
    <w:rsid w:val="00F10026"/>
    <w:rsid w:val="00F113B8"/>
    <w:rsid w:val="00F1241E"/>
    <w:rsid w:val="00F134D8"/>
    <w:rsid w:val="00F1509D"/>
    <w:rsid w:val="00F15460"/>
    <w:rsid w:val="00F165E1"/>
    <w:rsid w:val="00F17F06"/>
    <w:rsid w:val="00F202B9"/>
    <w:rsid w:val="00F21416"/>
    <w:rsid w:val="00F21620"/>
    <w:rsid w:val="00F21FAB"/>
    <w:rsid w:val="00F228E8"/>
    <w:rsid w:val="00F2475C"/>
    <w:rsid w:val="00F24931"/>
    <w:rsid w:val="00F24C00"/>
    <w:rsid w:val="00F270FE"/>
    <w:rsid w:val="00F2771D"/>
    <w:rsid w:val="00F30243"/>
    <w:rsid w:val="00F31CEA"/>
    <w:rsid w:val="00F31CED"/>
    <w:rsid w:val="00F32950"/>
    <w:rsid w:val="00F349CC"/>
    <w:rsid w:val="00F35FD9"/>
    <w:rsid w:val="00F36304"/>
    <w:rsid w:val="00F36543"/>
    <w:rsid w:val="00F37560"/>
    <w:rsid w:val="00F41691"/>
    <w:rsid w:val="00F419BC"/>
    <w:rsid w:val="00F419C1"/>
    <w:rsid w:val="00F41AA8"/>
    <w:rsid w:val="00F42B2F"/>
    <w:rsid w:val="00F4435C"/>
    <w:rsid w:val="00F444E8"/>
    <w:rsid w:val="00F44A21"/>
    <w:rsid w:val="00F44E2D"/>
    <w:rsid w:val="00F44F5E"/>
    <w:rsid w:val="00F4621F"/>
    <w:rsid w:val="00F469F1"/>
    <w:rsid w:val="00F50060"/>
    <w:rsid w:val="00F514F2"/>
    <w:rsid w:val="00F519A9"/>
    <w:rsid w:val="00F52E5C"/>
    <w:rsid w:val="00F53123"/>
    <w:rsid w:val="00F5323F"/>
    <w:rsid w:val="00F53C52"/>
    <w:rsid w:val="00F544A5"/>
    <w:rsid w:val="00F545B3"/>
    <w:rsid w:val="00F548E7"/>
    <w:rsid w:val="00F54B5F"/>
    <w:rsid w:val="00F56105"/>
    <w:rsid w:val="00F56F59"/>
    <w:rsid w:val="00F60D3D"/>
    <w:rsid w:val="00F614B9"/>
    <w:rsid w:val="00F614F2"/>
    <w:rsid w:val="00F6325C"/>
    <w:rsid w:val="00F634E4"/>
    <w:rsid w:val="00F63D2E"/>
    <w:rsid w:val="00F64377"/>
    <w:rsid w:val="00F65F0F"/>
    <w:rsid w:val="00F66008"/>
    <w:rsid w:val="00F663B9"/>
    <w:rsid w:val="00F66B29"/>
    <w:rsid w:val="00F6783E"/>
    <w:rsid w:val="00F709ED"/>
    <w:rsid w:val="00F7126D"/>
    <w:rsid w:val="00F7199D"/>
    <w:rsid w:val="00F727FD"/>
    <w:rsid w:val="00F746A3"/>
    <w:rsid w:val="00F74BFE"/>
    <w:rsid w:val="00F75548"/>
    <w:rsid w:val="00F7612D"/>
    <w:rsid w:val="00F77589"/>
    <w:rsid w:val="00F778C7"/>
    <w:rsid w:val="00F77BC5"/>
    <w:rsid w:val="00F77C01"/>
    <w:rsid w:val="00F805EA"/>
    <w:rsid w:val="00F80DDB"/>
    <w:rsid w:val="00F8152F"/>
    <w:rsid w:val="00F81B90"/>
    <w:rsid w:val="00F8368E"/>
    <w:rsid w:val="00F84211"/>
    <w:rsid w:val="00F84820"/>
    <w:rsid w:val="00F849A2"/>
    <w:rsid w:val="00F85FF2"/>
    <w:rsid w:val="00F868DC"/>
    <w:rsid w:val="00F90D31"/>
    <w:rsid w:val="00F91F61"/>
    <w:rsid w:val="00F923F6"/>
    <w:rsid w:val="00F924CB"/>
    <w:rsid w:val="00F942B4"/>
    <w:rsid w:val="00F95A26"/>
    <w:rsid w:val="00F9628F"/>
    <w:rsid w:val="00F96BD9"/>
    <w:rsid w:val="00F97184"/>
    <w:rsid w:val="00F97328"/>
    <w:rsid w:val="00F9753E"/>
    <w:rsid w:val="00FA018C"/>
    <w:rsid w:val="00FA0E18"/>
    <w:rsid w:val="00FA1471"/>
    <w:rsid w:val="00FA1C66"/>
    <w:rsid w:val="00FA3EBA"/>
    <w:rsid w:val="00FA43C6"/>
    <w:rsid w:val="00FA51AD"/>
    <w:rsid w:val="00FA65F7"/>
    <w:rsid w:val="00FB04D4"/>
    <w:rsid w:val="00FB3760"/>
    <w:rsid w:val="00FB4092"/>
    <w:rsid w:val="00FB40D2"/>
    <w:rsid w:val="00FB5203"/>
    <w:rsid w:val="00FC0C42"/>
    <w:rsid w:val="00FC0D2B"/>
    <w:rsid w:val="00FC1874"/>
    <w:rsid w:val="00FC2930"/>
    <w:rsid w:val="00FC5D5F"/>
    <w:rsid w:val="00FC64F8"/>
    <w:rsid w:val="00FC6883"/>
    <w:rsid w:val="00FC7089"/>
    <w:rsid w:val="00FD05A7"/>
    <w:rsid w:val="00FD076B"/>
    <w:rsid w:val="00FD158C"/>
    <w:rsid w:val="00FD213D"/>
    <w:rsid w:val="00FD234A"/>
    <w:rsid w:val="00FD26A3"/>
    <w:rsid w:val="00FD27C4"/>
    <w:rsid w:val="00FD52D8"/>
    <w:rsid w:val="00FD57C2"/>
    <w:rsid w:val="00FD59E1"/>
    <w:rsid w:val="00FD5A09"/>
    <w:rsid w:val="00FD6E21"/>
    <w:rsid w:val="00FE083D"/>
    <w:rsid w:val="00FE12E2"/>
    <w:rsid w:val="00FE3AA9"/>
    <w:rsid w:val="00FE4542"/>
    <w:rsid w:val="00FE4A2C"/>
    <w:rsid w:val="00FE5C88"/>
    <w:rsid w:val="00FE5CC1"/>
    <w:rsid w:val="00FE5F0A"/>
    <w:rsid w:val="00FE6098"/>
    <w:rsid w:val="00FE690C"/>
    <w:rsid w:val="00FE6B02"/>
    <w:rsid w:val="00FE72E0"/>
    <w:rsid w:val="00FE7566"/>
    <w:rsid w:val="00FE7D87"/>
    <w:rsid w:val="00FE7EA0"/>
    <w:rsid w:val="00FF15FC"/>
    <w:rsid w:val="00FF2442"/>
    <w:rsid w:val="00FF2D82"/>
    <w:rsid w:val="00FF3010"/>
    <w:rsid w:val="00FF3C24"/>
    <w:rsid w:val="00FF4C7F"/>
    <w:rsid w:val="00FF4C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colormenu v:ext="edit" stroke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40A"/>
  </w:style>
  <w:style w:type="paragraph" w:styleId="Heading1">
    <w:name w:val="heading 1"/>
    <w:basedOn w:val="Normal"/>
    <w:next w:val="Normal"/>
    <w:link w:val="Heading1Char"/>
    <w:uiPriority w:val="9"/>
    <w:qFormat/>
    <w:rsid w:val="00B8040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8040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8040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8040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8040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8040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8040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8040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8040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40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8040A"/>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8040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8040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8040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8040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8040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8040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8040A"/>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062642"/>
    <w:rPr>
      <w:caps/>
      <w:spacing w:val="10"/>
      <w:sz w:val="18"/>
      <w:szCs w:val="18"/>
    </w:rPr>
  </w:style>
  <w:style w:type="paragraph" w:styleId="Title">
    <w:name w:val="Title"/>
    <w:basedOn w:val="Normal"/>
    <w:next w:val="Normal"/>
    <w:link w:val="TitleChar"/>
    <w:uiPriority w:val="10"/>
    <w:qFormat/>
    <w:rsid w:val="00B8040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8040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8040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8040A"/>
    <w:rPr>
      <w:rFonts w:asciiTheme="majorHAnsi" w:eastAsiaTheme="majorEastAsia" w:hAnsiTheme="majorHAnsi" w:cstheme="majorBidi"/>
      <w:i/>
      <w:iCs/>
      <w:spacing w:val="13"/>
      <w:sz w:val="24"/>
      <w:szCs w:val="24"/>
    </w:rPr>
  </w:style>
  <w:style w:type="character" w:styleId="Strong">
    <w:name w:val="Strong"/>
    <w:uiPriority w:val="22"/>
    <w:qFormat/>
    <w:rsid w:val="00B8040A"/>
    <w:rPr>
      <w:b/>
      <w:bCs/>
    </w:rPr>
  </w:style>
  <w:style w:type="character" w:styleId="Emphasis">
    <w:name w:val="Emphasis"/>
    <w:uiPriority w:val="20"/>
    <w:qFormat/>
    <w:rsid w:val="00B8040A"/>
    <w:rPr>
      <w:b/>
      <w:bCs/>
      <w:i/>
      <w:iCs/>
      <w:spacing w:val="10"/>
      <w:bdr w:val="none" w:sz="0" w:space="0" w:color="auto"/>
      <w:shd w:val="clear" w:color="auto" w:fill="auto"/>
    </w:rPr>
  </w:style>
  <w:style w:type="paragraph" w:styleId="NoSpacing">
    <w:name w:val="No Spacing"/>
    <w:basedOn w:val="Normal"/>
    <w:link w:val="NoSpacingChar"/>
    <w:uiPriority w:val="1"/>
    <w:qFormat/>
    <w:rsid w:val="00B8040A"/>
    <w:pPr>
      <w:spacing w:after="0" w:line="240" w:lineRule="auto"/>
    </w:pPr>
  </w:style>
  <w:style w:type="character" w:customStyle="1" w:styleId="NoSpacingChar">
    <w:name w:val="No Spacing Char"/>
    <w:basedOn w:val="DefaultParagraphFont"/>
    <w:link w:val="NoSpacing"/>
    <w:uiPriority w:val="1"/>
    <w:rsid w:val="00062642"/>
  </w:style>
  <w:style w:type="paragraph" w:styleId="ListParagraph">
    <w:name w:val="List Paragraph"/>
    <w:basedOn w:val="Normal"/>
    <w:uiPriority w:val="34"/>
    <w:qFormat/>
    <w:rsid w:val="00B8040A"/>
    <w:pPr>
      <w:ind w:left="720"/>
      <w:contextualSpacing/>
    </w:pPr>
  </w:style>
  <w:style w:type="paragraph" w:styleId="Quote">
    <w:name w:val="Quote"/>
    <w:basedOn w:val="Normal"/>
    <w:next w:val="Normal"/>
    <w:link w:val="QuoteChar"/>
    <w:uiPriority w:val="29"/>
    <w:qFormat/>
    <w:rsid w:val="00B8040A"/>
    <w:pPr>
      <w:spacing w:before="200" w:after="0"/>
      <w:ind w:left="360" w:right="360"/>
    </w:pPr>
    <w:rPr>
      <w:i/>
      <w:iCs/>
    </w:rPr>
  </w:style>
  <w:style w:type="character" w:customStyle="1" w:styleId="QuoteChar">
    <w:name w:val="Quote Char"/>
    <w:basedOn w:val="DefaultParagraphFont"/>
    <w:link w:val="Quote"/>
    <w:uiPriority w:val="29"/>
    <w:rsid w:val="00B8040A"/>
    <w:rPr>
      <w:i/>
      <w:iCs/>
    </w:rPr>
  </w:style>
  <w:style w:type="paragraph" w:styleId="IntenseQuote">
    <w:name w:val="Intense Quote"/>
    <w:basedOn w:val="Normal"/>
    <w:next w:val="Normal"/>
    <w:link w:val="IntenseQuoteChar"/>
    <w:uiPriority w:val="30"/>
    <w:qFormat/>
    <w:rsid w:val="00B8040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8040A"/>
    <w:rPr>
      <w:b/>
      <w:bCs/>
      <w:i/>
      <w:iCs/>
    </w:rPr>
  </w:style>
  <w:style w:type="character" w:styleId="SubtleEmphasis">
    <w:name w:val="Subtle Emphasis"/>
    <w:uiPriority w:val="19"/>
    <w:qFormat/>
    <w:rsid w:val="00B8040A"/>
    <w:rPr>
      <w:i/>
      <w:iCs/>
    </w:rPr>
  </w:style>
  <w:style w:type="character" w:styleId="IntenseEmphasis">
    <w:name w:val="Intense Emphasis"/>
    <w:uiPriority w:val="21"/>
    <w:qFormat/>
    <w:rsid w:val="00B8040A"/>
    <w:rPr>
      <w:b/>
      <w:bCs/>
    </w:rPr>
  </w:style>
  <w:style w:type="character" w:styleId="SubtleReference">
    <w:name w:val="Subtle Reference"/>
    <w:uiPriority w:val="31"/>
    <w:qFormat/>
    <w:rsid w:val="00B8040A"/>
    <w:rPr>
      <w:smallCaps/>
    </w:rPr>
  </w:style>
  <w:style w:type="character" w:styleId="IntenseReference">
    <w:name w:val="Intense Reference"/>
    <w:uiPriority w:val="32"/>
    <w:qFormat/>
    <w:rsid w:val="00B8040A"/>
    <w:rPr>
      <w:smallCaps/>
      <w:spacing w:val="5"/>
      <w:u w:val="single"/>
    </w:rPr>
  </w:style>
  <w:style w:type="character" w:styleId="BookTitle">
    <w:name w:val="Book Title"/>
    <w:uiPriority w:val="33"/>
    <w:qFormat/>
    <w:rsid w:val="00B8040A"/>
    <w:rPr>
      <w:i/>
      <w:iCs/>
      <w:smallCaps/>
      <w:spacing w:val="5"/>
    </w:rPr>
  </w:style>
  <w:style w:type="paragraph" w:styleId="TOCHeading">
    <w:name w:val="TOC Heading"/>
    <w:basedOn w:val="Heading1"/>
    <w:next w:val="Normal"/>
    <w:uiPriority w:val="39"/>
    <w:semiHidden/>
    <w:unhideWhenUsed/>
    <w:qFormat/>
    <w:rsid w:val="00B8040A"/>
    <w:pPr>
      <w:outlineLvl w:val="9"/>
    </w:pPr>
  </w:style>
  <w:style w:type="character" w:styleId="Hyperlink">
    <w:name w:val="Hyperlink"/>
    <w:basedOn w:val="DefaultParagraphFont"/>
    <w:uiPriority w:val="99"/>
    <w:unhideWhenUsed/>
    <w:rsid w:val="00577A2A"/>
    <w:rPr>
      <w:color w:val="0000FF"/>
      <w:u w:val="single"/>
    </w:rPr>
  </w:style>
  <w:style w:type="character" w:customStyle="1" w:styleId="apple-converted-space">
    <w:name w:val="apple-converted-space"/>
    <w:basedOn w:val="DefaultParagraphFont"/>
    <w:rsid w:val="00577A2A"/>
  </w:style>
  <w:style w:type="paragraph" w:styleId="NormalWeb">
    <w:name w:val="Normal (Web)"/>
    <w:basedOn w:val="Normal"/>
    <w:uiPriority w:val="99"/>
    <w:unhideWhenUsed/>
    <w:rsid w:val="00577A2A"/>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pple-style-span">
    <w:name w:val="apple-style-span"/>
    <w:basedOn w:val="DefaultParagraphFont"/>
    <w:rsid w:val="00542BA7"/>
  </w:style>
  <w:style w:type="character" w:customStyle="1" w:styleId="date">
    <w:name w:val="date"/>
    <w:basedOn w:val="DefaultParagraphFont"/>
    <w:rsid w:val="00542BA7"/>
  </w:style>
  <w:style w:type="character" w:customStyle="1" w:styleId="fn">
    <w:name w:val="fn"/>
    <w:basedOn w:val="DefaultParagraphFont"/>
    <w:rsid w:val="00542BA7"/>
  </w:style>
  <w:style w:type="character" w:customStyle="1" w:styleId="post-comments">
    <w:name w:val="post-comments"/>
    <w:basedOn w:val="DefaultParagraphFont"/>
    <w:rsid w:val="00542BA7"/>
  </w:style>
  <w:style w:type="paragraph" w:styleId="BalloonText">
    <w:name w:val="Balloon Text"/>
    <w:basedOn w:val="Normal"/>
    <w:link w:val="BalloonTextChar"/>
    <w:uiPriority w:val="99"/>
    <w:semiHidden/>
    <w:unhideWhenUsed/>
    <w:rsid w:val="00C21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0B"/>
    <w:rPr>
      <w:rFonts w:ascii="Tahoma" w:hAnsi="Tahoma" w:cs="Tahoma"/>
      <w:sz w:val="16"/>
      <w:szCs w:val="16"/>
    </w:rPr>
  </w:style>
  <w:style w:type="paragraph" w:styleId="Header">
    <w:name w:val="header"/>
    <w:basedOn w:val="Normal"/>
    <w:link w:val="HeaderChar"/>
    <w:uiPriority w:val="99"/>
    <w:semiHidden/>
    <w:unhideWhenUsed/>
    <w:rsid w:val="006E6D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E6D14"/>
  </w:style>
  <w:style w:type="paragraph" w:styleId="Footer">
    <w:name w:val="footer"/>
    <w:basedOn w:val="Normal"/>
    <w:link w:val="FooterChar"/>
    <w:uiPriority w:val="99"/>
    <w:unhideWhenUsed/>
    <w:rsid w:val="006E6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D14"/>
  </w:style>
  <w:style w:type="character" w:customStyle="1" w:styleId="style13">
    <w:name w:val="style13"/>
    <w:basedOn w:val="DefaultParagraphFont"/>
    <w:rsid w:val="003C5FF4"/>
  </w:style>
  <w:style w:type="paragraph" w:customStyle="1" w:styleId="subhead2">
    <w:name w:val="subhead2"/>
    <w:basedOn w:val="Normal"/>
    <w:rsid w:val="00F614F2"/>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ecxmsonormal">
    <w:name w:val="ecxmsonormal"/>
    <w:basedOn w:val="Normal"/>
    <w:rsid w:val="00F614F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ilad1">
    <w:name w:val="ilad1"/>
    <w:basedOn w:val="DefaultParagraphFont"/>
    <w:rsid w:val="00F614F2"/>
  </w:style>
  <w:style w:type="character" w:customStyle="1" w:styleId="author">
    <w:name w:val="author"/>
    <w:basedOn w:val="DefaultParagraphFont"/>
    <w:rsid w:val="00A445D9"/>
  </w:style>
  <w:style w:type="paragraph" w:customStyle="1" w:styleId="postmetadata">
    <w:name w:val="postmetadata"/>
    <w:basedOn w:val="Normal"/>
    <w:rsid w:val="00786BDA"/>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EndnoteText">
    <w:name w:val="endnote text"/>
    <w:basedOn w:val="Normal"/>
    <w:link w:val="EndnoteTextChar"/>
    <w:uiPriority w:val="99"/>
    <w:semiHidden/>
    <w:unhideWhenUsed/>
    <w:rsid w:val="00A53B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3B34"/>
    <w:rPr>
      <w:sz w:val="20"/>
      <w:szCs w:val="20"/>
    </w:rPr>
  </w:style>
  <w:style w:type="character" w:styleId="EndnoteReference">
    <w:name w:val="endnote reference"/>
    <w:basedOn w:val="DefaultParagraphFont"/>
    <w:uiPriority w:val="99"/>
    <w:semiHidden/>
    <w:unhideWhenUsed/>
    <w:rsid w:val="00A53B34"/>
    <w:rPr>
      <w:vertAlign w:val="superscript"/>
    </w:rPr>
  </w:style>
  <w:style w:type="character" w:customStyle="1" w:styleId="style21">
    <w:name w:val="style21"/>
    <w:basedOn w:val="DefaultParagraphFont"/>
    <w:rsid w:val="00DC5EFB"/>
  </w:style>
  <w:style w:type="character" w:customStyle="1" w:styleId="style7">
    <w:name w:val="style7"/>
    <w:basedOn w:val="DefaultParagraphFont"/>
    <w:rsid w:val="00DC5EFB"/>
  </w:style>
  <w:style w:type="paragraph" w:customStyle="1" w:styleId="text">
    <w:name w:val="text"/>
    <w:basedOn w:val="Normal"/>
    <w:rsid w:val="00D66BAA"/>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headline">
    <w:name w:val="headline"/>
    <w:basedOn w:val="Normal"/>
    <w:rsid w:val="002474E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title0">
    <w:name w:val="title"/>
    <w:basedOn w:val="DefaultParagraphFont"/>
    <w:rsid w:val="002474E7"/>
  </w:style>
  <w:style w:type="paragraph" w:styleId="z-TopofForm">
    <w:name w:val="HTML Top of Form"/>
    <w:basedOn w:val="Normal"/>
    <w:next w:val="Normal"/>
    <w:link w:val="z-TopofFormChar"/>
    <w:hidden/>
    <w:uiPriority w:val="99"/>
    <w:semiHidden/>
    <w:unhideWhenUsed/>
    <w:rsid w:val="002474E7"/>
    <w:pPr>
      <w:pBdr>
        <w:bottom w:val="single" w:sz="6" w:space="1" w:color="auto"/>
      </w:pBdr>
      <w:spacing w:after="0" w:line="240" w:lineRule="auto"/>
      <w:jc w:val="center"/>
    </w:pPr>
    <w:rPr>
      <w:rFonts w:ascii="Arial" w:eastAsia="Times New Roman" w:hAnsi="Arial" w:cs="Arial"/>
      <w:vanish/>
      <w:sz w:val="16"/>
      <w:szCs w:val="16"/>
      <w:lang w:bidi="ar-SA"/>
    </w:rPr>
  </w:style>
  <w:style w:type="character" w:customStyle="1" w:styleId="z-TopofFormChar">
    <w:name w:val="z-Top of Form Char"/>
    <w:basedOn w:val="DefaultParagraphFont"/>
    <w:link w:val="z-TopofForm"/>
    <w:uiPriority w:val="99"/>
    <w:semiHidden/>
    <w:rsid w:val="002474E7"/>
    <w:rPr>
      <w:rFonts w:ascii="Arial" w:eastAsia="Times New Roman" w:hAnsi="Arial" w:cs="Arial"/>
      <w:vanish/>
      <w:sz w:val="16"/>
      <w:szCs w:val="16"/>
      <w:lang w:bidi="ar-SA"/>
    </w:rPr>
  </w:style>
  <w:style w:type="character" w:customStyle="1" w:styleId="recaptchaonlyifimage">
    <w:name w:val="recaptcha_only_if_image"/>
    <w:basedOn w:val="DefaultParagraphFont"/>
    <w:rsid w:val="002474E7"/>
  </w:style>
  <w:style w:type="paragraph" w:styleId="z-BottomofForm">
    <w:name w:val="HTML Bottom of Form"/>
    <w:basedOn w:val="Normal"/>
    <w:next w:val="Normal"/>
    <w:link w:val="z-BottomofFormChar"/>
    <w:hidden/>
    <w:uiPriority w:val="99"/>
    <w:semiHidden/>
    <w:unhideWhenUsed/>
    <w:rsid w:val="002474E7"/>
    <w:pPr>
      <w:pBdr>
        <w:top w:val="single" w:sz="6" w:space="1" w:color="auto"/>
      </w:pBdr>
      <w:spacing w:after="0" w:line="240" w:lineRule="auto"/>
      <w:jc w:val="center"/>
    </w:pPr>
    <w:rPr>
      <w:rFonts w:ascii="Arial" w:eastAsia="Times New Roman" w:hAnsi="Arial" w:cs="Arial"/>
      <w:vanish/>
      <w:sz w:val="16"/>
      <w:szCs w:val="16"/>
      <w:lang w:bidi="ar-SA"/>
    </w:rPr>
  </w:style>
  <w:style w:type="character" w:customStyle="1" w:styleId="z-BottomofFormChar">
    <w:name w:val="z-Bottom of Form Char"/>
    <w:basedOn w:val="DefaultParagraphFont"/>
    <w:link w:val="z-BottomofForm"/>
    <w:uiPriority w:val="99"/>
    <w:semiHidden/>
    <w:rsid w:val="002474E7"/>
    <w:rPr>
      <w:rFonts w:ascii="Arial" w:eastAsia="Times New Roman" w:hAnsi="Arial" w:cs="Arial"/>
      <w:vanish/>
      <w:sz w:val="16"/>
      <w:szCs w:val="16"/>
      <w:lang w:bidi="ar-SA"/>
    </w:rPr>
  </w:style>
  <w:style w:type="character" w:customStyle="1" w:styleId="copyright">
    <w:name w:val="copyright"/>
    <w:basedOn w:val="DefaultParagraphFont"/>
    <w:rsid w:val="002474E7"/>
  </w:style>
  <w:style w:type="character" w:customStyle="1" w:styleId="the-year">
    <w:name w:val="the-year"/>
    <w:basedOn w:val="DefaultParagraphFont"/>
    <w:rsid w:val="002474E7"/>
  </w:style>
  <w:style w:type="character" w:customStyle="1" w:styleId="textamericaorange">
    <w:name w:val="textamericaorange"/>
    <w:basedOn w:val="DefaultParagraphFont"/>
    <w:rsid w:val="000C3F9C"/>
  </w:style>
  <w:style w:type="character" w:customStyle="1" w:styleId="meta">
    <w:name w:val="meta"/>
    <w:basedOn w:val="DefaultParagraphFont"/>
    <w:rsid w:val="007B497F"/>
  </w:style>
  <w:style w:type="character" w:customStyle="1" w:styleId="spelle">
    <w:name w:val="spelle"/>
    <w:basedOn w:val="DefaultParagraphFont"/>
    <w:rsid w:val="00433F97"/>
  </w:style>
  <w:style w:type="character" w:customStyle="1" w:styleId="grame">
    <w:name w:val="grame"/>
    <w:basedOn w:val="DefaultParagraphFont"/>
    <w:rsid w:val="00433F97"/>
  </w:style>
  <w:style w:type="paragraph" w:styleId="BodyText">
    <w:name w:val="Body Text"/>
    <w:basedOn w:val="Normal"/>
    <w:link w:val="BodyTextChar"/>
    <w:uiPriority w:val="99"/>
    <w:semiHidden/>
    <w:unhideWhenUsed/>
    <w:rsid w:val="00433F9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99"/>
    <w:semiHidden/>
    <w:rsid w:val="00433F97"/>
    <w:rPr>
      <w:rFonts w:ascii="Times New Roman" w:eastAsia="Times New Roman" w:hAnsi="Times New Roman" w:cs="Times New Roman"/>
      <w:sz w:val="24"/>
      <w:szCs w:val="24"/>
      <w:lang w:bidi="ar-SA"/>
    </w:rPr>
  </w:style>
  <w:style w:type="paragraph" w:customStyle="1" w:styleId="tableclas">
    <w:name w:val="tableclas"/>
    <w:basedOn w:val="Normal"/>
    <w:rsid w:val="004D5AD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webrupee">
    <w:name w:val="webrupee"/>
    <w:basedOn w:val="DefaultParagraphFont"/>
    <w:rsid w:val="007974C1"/>
  </w:style>
  <w:style w:type="character" w:customStyle="1" w:styleId="matter">
    <w:name w:val="matter"/>
    <w:basedOn w:val="DefaultParagraphFont"/>
    <w:rsid w:val="00B836F3"/>
  </w:style>
  <w:style w:type="paragraph" w:customStyle="1" w:styleId="lowbar1">
    <w:name w:val="lowbar1"/>
    <w:basedOn w:val="Normal"/>
    <w:rsid w:val="00F77589"/>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subheadings">
    <w:name w:val="subheadings"/>
    <w:basedOn w:val="DefaultParagraphFont"/>
    <w:rsid w:val="0091271E"/>
  </w:style>
  <w:style w:type="character" w:customStyle="1" w:styleId="textgray">
    <w:name w:val="textgray"/>
    <w:basedOn w:val="DefaultParagraphFont"/>
    <w:rsid w:val="001A60CF"/>
  </w:style>
  <w:style w:type="character" w:styleId="HTMLCite">
    <w:name w:val="HTML Cite"/>
    <w:basedOn w:val="DefaultParagraphFont"/>
    <w:uiPriority w:val="99"/>
    <w:semiHidden/>
    <w:unhideWhenUsed/>
    <w:rsid w:val="001D6C38"/>
    <w:rPr>
      <w:i/>
      <w:iCs/>
    </w:rPr>
  </w:style>
  <w:style w:type="character" w:customStyle="1" w:styleId="gl">
    <w:name w:val="gl"/>
    <w:basedOn w:val="DefaultParagraphFont"/>
    <w:rsid w:val="001D6C38"/>
  </w:style>
  <w:style w:type="character" w:customStyle="1" w:styleId="st">
    <w:name w:val="st"/>
    <w:basedOn w:val="DefaultParagraphFont"/>
    <w:rsid w:val="001D6C38"/>
  </w:style>
  <w:style w:type="character" w:styleId="FollowedHyperlink">
    <w:name w:val="FollowedHyperlink"/>
    <w:basedOn w:val="DefaultParagraphFont"/>
    <w:uiPriority w:val="99"/>
    <w:semiHidden/>
    <w:unhideWhenUsed/>
    <w:rsid w:val="00B05E26"/>
    <w:rPr>
      <w:color w:val="800080"/>
      <w:u w:val="single"/>
    </w:rPr>
  </w:style>
  <w:style w:type="character" w:customStyle="1" w:styleId="cauthor">
    <w:name w:val="cauthor"/>
    <w:basedOn w:val="DefaultParagraphFont"/>
    <w:rsid w:val="00BC6E1B"/>
  </w:style>
  <w:style w:type="character" w:customStyle="1" w:styleId="cdate">
    <w:name w:val="cdate"/>
    <w:basedOn w:val="DefaultParagraphFont"/>
    <w:rsid w:val="00BC6E1B"/>
  </w:style>
  <w:style w:type="character" w:customStyle="1" w:styleId="ctext">
    <w:name w:val="ctext"/>
    <w:basedOn w:val="DefaultParagraphFont"/>
    <w:rsid w:val="00BC6E1B"/>
  </w:style>
  <w:style w:type="paragraph" w:customStyle="1" w:styleId="execheader">
    <w:name w:val="exec_header"/>
    <w:basedOn w:val="Normal"/>
    <w:rsid w:val="0078317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leadinggold">
    <w:name w:val="leading_gold"/>
    <w:basedOn w:val="DefaultParagraphFont"/>
    <w:rsid w:val="0078317E"/>
  </w:style>
  <w:style w:type="character" w:customStyle="1" w:styleId="subheaderred18">
    <w:name w:val="subheader_red18"/>
    <w:basedOn w:val="DefaultParagraphFont"/>
    <w:rsid w:val="0078317E"/>
  </w:style>
  <w:style w:type="paragraph" w:customStyle="1" w:styleId="innertext">
    <w:name w:val="innertext"/>
    <w:basedOn w:val="Normal"/>
    <w:rsid w:val="00F56F59"/>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208095">
      <w:bodyDiv w:val="1"/>
      <w:marLeft w:val="0"/>
      <w:marRight w:val="0"/>
      <w:marTop w:val="0"/>
      <w:marBottom w:val="0"/>
      <w:divBdr>
        <w:top w:val="none" w:sz="0" w:space="0" w:color="auto"/>
        <w:left w:val="none" w:sz="0" w:space="0" w:color="auto"/>
        <w:bottom w:val="none" w:sz="0" w:space="0" w:color="auto"/>
        <w:right w:val="none" w:sz="0" w:space="0" w:color="auto"/>
      </w:divBdr>
    </w:div>
    <w:div w:id="1590633">
      <w:bodyDiv w:val="1"/>
      <w:marLeft w:val="0"/>
      <w:marRight w:val="0"/>
      <w:marTop w:val="0"/>
      <w:marBottom w:val="0"/>
      <w:divBdr>
        <w:top w:val="none" w:sz="0" w:space="0" w:color="auto"/>
        <w:left w:val="none" w:sz="0" w:space="0" w:color="auto"/>
        <w:bottom w:val="none" w:sz="0" w:space="0" w:color="auto"/>
        <w:right w:val="none" w:sz="0" w:space="0" w:color="auto"/>
      </w:divBdr>
      <w:divsChild>
        <w:div w:id="1855218882">
          <w:marLeft w:val="0"/>
          <w:marRight w:val="0"/>
          <w:marTop w:val="0"/>
          <w:marBottom w:val="0"/>
          <w:divBdr>
            <w:top w:val="none" w:sz="0" w:space="0" w:color="auto"/>
            <w:left w:val="none" w:sz="0" w:space="0" w:color="auto"/>
            <w:bottom w:val="none" w:sz="0" w:space="0" w:color="auto"/>
            <w:right w:val="none" w:sz="0" w:space="0" w:color="auto"/>
          </w:divBdr>
        </w:div>
      </w:divsChild>
    </w:div>
    <w:div w:id="4598192">
      <w:bodyDiv w:val="1"/>
      <w:marLeft w:val="0"/>
      <w:marRight w:val="0"/>
      <w:marTop w:val="0"/>
      <w:marBottom w:val="0"/>
      <w:divBdr>
        <w:top w:val="none" w:sz="0" w:space="0" w:color="auto"/>
        <w:left w:val="none" w:sz="0" w:space="0" w:color="auto"/>
        <w:bottom w:val="none" w:sz="0" w:space="0" w:color="auto"/>
        <w:right w:val="none" w:sz="0" w:space="0" w:color="auto"/>
      </w:divBdr>
      <w:divsChild>
        <w:div w:id="1398895741">
          <w:marLeft w:val="0"/>
          <w:marRight w:val="0"/>
          <w:marTop w:val="0"/>
          <w:marBottom w:val="0"/>
          <w:divBdr>
            <w:top w:val="none" w:sz="0" w:space="0" w:color="auto"/>
            <w:left w:val="none" w:sz="0" w:space="0" w:color="auto"/>
            <w:bottom w:val="none" w:sz="0" w:space="0" w:color="auto"/>
            <w:right w:val="none" w:sz="0" w:space="0" w:color="auto"/>
          </w:divBdr>
        </w:div>
      </w:divsChild>
    </w:div>
    <w:div w:id="15352062">
      <w:bodyDiv w:val="1"/>
      <w:marLeft w:val="0"/>
      <w:marRight w:val="0"/>
      <w:marTop w:val="0"/>
      <w:marBottom w:val="0"/>
      <w:divBdr>
        <w:top w:val="none" w:sz="0" w:space="0" w:color="auto"/>
        <w:left w:val="none" w:sz="0" w:space="0" w:color="auto"/>
        <w:bottom w:val="none" w:sz="0" w:space="0" w:color="auto"/>
        <w:right w:val="none" w:sz="0" w:space="0" w:color="auto"/>
      </w:divBdr>
      <w:divsChild>
        <w:div w:id="1053191884">
          <w:marLeft w:val="0"/>
          <w:marRight w:val="0"/>
          <w:marTop w:val="0"/>
          <w:marBottom w:val="375"/>
          <w:divBdr>
            <w:top w:val="none" w:sz="0" w:space="0" w:color="auto"/>
            <w:left w:val="none" w:sz="0" w:space="0" w:color="auto"/>
            <w:bottom w:val="none" w:sz="0" w:space="0" w:color="auto"/>
            <w:right w:val="none" w:sz="0" w:space="0" w:color="auto"/>
          </w:divBdr>
        </w:div>
        <w:div w:id="764616616">
          <w:marLeft w:val="0"/>
          <w:marRight w:val="0"/>
          <w:marTop w:val="0"/>
          <w:marBottom w:val="0"/>
          <w:divBdr>
            <w:top w:val="none" w:sz="0" w:space="0" w:color="auto"/>
            <w:left w:val="none" w:sz="0" w:space="0" w:color="auto"/>
            <w:bottom w:val="none" w:sz="0" w:space="0" w:color="auto"/>
            <w:right w:val="none" w:sz="0" w:space="0" w:color="auto"/>
          </w:divBdr>
          <w:divsChild>
            <w:div w:id="658727697">
              <w:blockQuote w:val="1"/>
              <w:marLeft w:val="0"/>
              <w:marRight w:val="0"/>
              <w:marTop w:val="0"/>
              <w:marBottom w:val="375"/>
              <w:divBdr>
                <w:top w:val="none" w:sz="0" w:space="0" w:color="auto"/>
                <w:left w:val="single" w:sz="36" w:space="15" w:color="5394A8"/>
                <w:bottom w:val="none" w:sz="0" w:space="0" w:color="auto"/>
                <w:right w:val="none" w:sz="0" w:space="0" w:color="auto"/>
              </w:divBdr>
            </w:div>
            <w:div w:id="573472321">
              <w:blockQuote w:val="1"/>
              <w:marLeft w:val="0"/>
              <w:marRight w:val="0"/>
              <w:marTop w:val="0"/>
              <w:marBottom w:val="375"/>
              <w:divBdr>
                <w:top w:val="none" w:sz="0" w:space="0" w:color="auto"/>
                <w:left w:val="single" w:sz="36" w:space="15" w:color="5394A8"/>
                <w:bottom w:val="none" w:sz="0" w:space="0" w:color="auto"/>
                <w:right w:val="none" w:sz="0" w:space="0" w:color="auto"/>
              </w:divBdr>
            </w:div>
          </w:divsChild>
        </w:div>
      </w:divsChild>
    </w:div>
    <w:div w:id="32191254">
      <w:bodyDiv w:val="1"/>
      <w:marLeft w:val="0"/>
      <w:marRight w:val="0"/>
      <w:marTop w:val="0"/>
      <w:marBottom w:val="0"/>
      <w:divBdr>
        <w:top w:val="none" w:sz="0" w:space="0" w:color="auto"/>
        <w:left w:val="none" w:sz="0" w:space="0" w:color="auto"/>
        <w:bottom w:val="none" w:sz="0" w:space="0" w:color="auto"/>
        <w:right w:val="none" w:sz="0" w:space="0" w:color="auto"/>
      </w:divBdr>
      <w:divsChild>
        <w:div w:id="2002616112">
          <w:marLeft w:val="0"/>
          <w:marRight w:val="0"/>
          <w:marTop w:val="0"/>
          <w:marBottom w:val="0"/>
          <w:divBdr>
            <w:top w:val="none" w:sz="0" w:space="0" w:color="auto"/>
            <w:left w:val="none" w:sz="0" w:space="0" w:color="auto"/>
            <w:bottom w:val="none" w:sz="0" w:space="0" w:color="auto"/>
            <w:right w:val="none" w:sz="0" w:space="0" w:color="auto"/>
          </w:divBdr>
        </w:div>
      </w:divsChild>
    </w:div>
    <w:div w:id="34356396">
      <w:bodyDiv w:val="1"/>
      <w:marLeft w:val="0"/>
      <w:marRight w:val="0"/>
      <w:marTop w:val="0"/>
      <w:marBottom w:val="0"/>
      <w:divBdr>
        <w:top w:val="none" w:sz="0" w:space="0" w:color="auto"/>
        <w:left w:val="none" w:sz="0" w:space="0" w:color="auto"/>
        <w:bottom w:val="none" w:sz="0" w:space="0" w:color="auto"/>
        <w:right w:val="none" w:sz="0" w:space="0" w:color="auto"/>
      </w:divBdr>
    </w:div>
    <w:div w:id="66077276">
      <w:bodyDiv w:val="1"/>
      <w:marLeft w:val="0"/>
      <w:marRight w:val="0"/>
      <w:marTop w:val="0"/>
      <w:marBottom w:val="0"/>
      <w:divBdr>
        <w:top w:val="none" w:sz="0" w:space="0" w:color="auto"/>
        <w:left w:val="none" w:sz="0" w:space="0" w:color="auto"/>
        <w:bottom w:val="none" w:sz="0" w:space="0" w:color="auto"/>
        <w:right w:val="none" w:sz="0" w:space="0" w:color="auto"/>
      </w:divBdr>
    </w:div>
    <w:div w:id="84809986">
      <w:bodyDiv w:val="1"/>
      <w:marLeft w:val="0"/>
      <w:marRight w:val="0"/>
      <w:marTop w:val="0"/>
      <w:marBottom w:val="0"/>
      <w:divBdr>
        <w:top w:val="none" w:sz="0" w:space="0" w:color="auto"/>
        <w:left w:val="none" w:sz="0" w:space="0" w:color="auto"/>
        <w:bottom w:val="none" w:sz="0" w:space="0" w:color="auto"/>
        <w:right w:val="none" w:sz="0" w:space="0" w:color="auto"/>
      </w:divBdr>
    </w:div>
    <w:div w:id="97147163">
      <w:bodyDiv w:val="1"/>
      <w:marLeft w:val="0"/>
      <w:marRight w:val="0"/>
      <w:marTop w:val="0"/>
      <w:marBottom w:val="0"/>
      <w:divBdr>
        <w:top w:val="none" w:sz="0" w:space="0" w:color="auto"/>
        <w:left w:val="none" w:sz="0" w:space="0" w:color="auto"/>
        <w:bottom w:val="none" w:sz="0" w:space="0" w:color="auto"/>
        <w:right w:val="none" w:sz="0" w:space="0" w:color="auto"/>
      </w:divBdr>
      <w:divsChild>
        <w:div w:id="29452606">
          <w:marLeft w:val="0"/>
          <w:marRight w:val="0"/>
          <w:marTop w:val="0"/>
          <w:marBottom w:val="0"/>
          <w:divBdr>
            <w:top w:val="none" w:sz="0" w:space="0" w:color="auto"/>
            <w:left w:val="none" w:sz="0" w:space="0" w:color="auto"/>
            <w:bottom w:val="none" w:sz="0" w:space="0" w:color="auto"/>
            <w:right w:val="none" w:sz="0" w:space="0" w:color="auto"/>
          </w:divBdr>
        </w:div>
      </w:divsChild>
    </w:div>
    <w:div w:id="100226917">
      <w:bodyDiv w:val="1"/>
      <w:marLeft w:val="0"/>
      <w:marRight w:val="0"/>
      <w:marTop w:val="0"/>
      <w:marBottom w:val="0"/>
      <w:divBdr>
        <w:top w:val="none" w:sz="0" w:space="0" w:color="auto"/>
        <w:left w:val="none" w:sz="0" w:space="0" w:color="auto"/>
        <w:bottom w:val="none" w:sz="0" w:space="0" w:color="auto"/>
        <w:right w:val="none" w:sz="0" w:space="0" w:color="auto"/>
      </w:divBdr>
    </w:div>
    <w:div w:id="119346166">
      <w:bodyDiv w:val="1"/>
      <w:marLeft w:val="0"/>
      <w:marRight w:val="0"/>
      <w:marTop w:val="0"/>
      <w:marBottom w:val="0"/>
      <w:divBdr>
        <w:top w:val="none" w:sz="0" w:space="0" w:color="auto"/>
        <w:left w:val="none" w:sz="0" w:space="0" w:color="auto"/>
        <w:bottom w:val="none" w:sz="0" w:space="0" w:color="auto"/>
        <w:right w:val="none" w:sz="0" w:space="0" w:color="auto"/>
      </w:divBdr>
      <w:divsChild>
        <w:div w:id="515270210">
          <w:marLeft w:val="0"/>
          <w:marRight w:val="0"/>
          <w:marTop w:val="0"/>
          <w:marBottom w:val="0"/>
          <w:divBdr>
            <w:top w:val="none" w:sz="0" w:space="0" w:color="auto"/>
            <w:left w:val="none" w:sz="0" w:space="0" w:color="auto"/>
            <w:bottom w:val="none" w:sz="0" w:space="0" w:color="auto"/>
            <w:right w:val="none" w:sz="0" w:space="0" w:color="auto"/>
          </w:divBdr>
        </w:div>
      </w:divsChild>
    </w:div>
    <w:div w:id="119419885">
      <w:bodyDiv w:val="1"/>
      <w:marLeft w:val="0"/>
      <w:marRight w:val="0"/>
      <w:marTop w:val="0"/>
      <w:marBottom w:val="0"/>
      <w:divBdr>
        <w:top w:val="none" w:sz="0" w:space="0" w:color="auto"/>
        <w:left w:val="none" w:sz="0" w:space="0" w:color="auto"/>
        <w:bottom w:val="none" w:sz="0" w:space="0" w:color="auto"/>
        <w:right w:val="none" w:sz="0" w:space="0" w:color="auto"/>
      </w:divBdr>
      <w:divsChild>
        <w:div w:id="1041982791">
          <w:marLeft w:val="0"/>
          <w:marRight w:val="0"/>
          <w:marTop w:val="0"/>
          <w:marBottom w:val="0"/>
          <w:divBdr>
            <w:top w:val="none" w:sz="0" w:space="0" w:color="auto"/>
            <w:left w:val="none" w:sz="0" w:space="0" w:color="auto"/>
            <w:bottom w:val="none" w:sz="0" w:space="0" w:color="auto"/>
            <w:right w:val="none" w:sz="0" w:space="0" w:color="auto"/>
          </w:divBdr>
        </w:div>
      </w:divsChild>
    </w:div>
    <w:div w:id="119764930">
      <w:bodyDiv w:val="1"/>
      <w:marLeft w:val="0"/>
      <w:marRight w:val="0"/>
      <w:marTop w:val="0"/>
      <w:marBottom w:val="0"/>
      <w:divBdr>
        <w:top w:val="none" w:sz="0" w:space="0" w:color="auto"/>
        <w:left w:val="none" w:sz="0" w:space="0" w:color="auto"/>
        <w:bottom w:val="none" w:sz="0" w:space="0" w:color="auto"/>
        <w:right w:val="none" w:sz="0" w:space="0" w:color="auto"/>
      </w:divBdr>
      <w:divsChild>
        <w:div w:id="884872637">
          <w:marLeft w:val="0"/>
          <w:marRight w:val="0"/>
          <w:marTop w:val="0"/>
          <w:marBottom w:val="0"/>
          <w:divBdr>
            <w:top w:val="none" w:sz="0" w:space="0" w:color="auto"/>
            <w:left w:val="none" w:sz="0" w:space="0" w:color="auto"/>
            <w:bottom w:val="none" w:sz="0" w:space="0" w:color="auto"/>
            <w:right w:val="none" w:sz="0" w:space="0" w:color="auto"/>
          </w:divBdr>
        </w:div>
      </w:divsChild>
    </w:div>
    <w:div w:id="135882037">
      <w:bodyDiv w:val="1"/>
      <w:marLeft w:val="0"/>
      <w:marRight w:val="0"/>
      <w:marTop w:val="0"/>
      <w:marBottom w:val="0"/>
      <w:divBdr>
        <w:top w:val="none" w:sz="0" w:space="0" w:color="auto"/>
        <w:left w:val="none" w:sz="0" w:space="0" w:color="auto"/>
        <w:bottom w:val="none" w:sz="0" w:space="0" w:color="auto"/>
        <w:right w:val="none" w:sz="0" w:space="0" w:color="auto"/>
      </w:divBdr>
      <w:divsChild>
        <w:div w:id="690422144">
          <w:marLeft w:val="0"/>
          <w:marRight w:val="0"/>
          <w:marTop w:val="0"/>
          <w:marBottom w:val="0"/>
          <w:divBdr>
            <w:top w:val="none" w:sz="0" w:space="0" w:color="auto"/>
            <w:left w:val="none" w:sz="0" w:space="0" w:color="auto"/>
            <w:bottom w:val="none" w:sz="0" w:space="0" w:color="auto"/>
            <w:right w:val="none" w:sz="0" w:space="0" w:color="auto"/>
          </w:divBdr>
        </w:div>
      </w:divsChild>
    </w:div>
    <w:div w:id="157430975">
      <w:bodyDiv w:val="1"/>
      <w:marLeft w:val="0"/>
      <w:marRight w:val="0"/>
      <w:marTop w:val="0"/>
      <w:marBottom w:val="0"/>
      <w:divBdr>
        <w:top w:val="none" w:sz="0" w:space="0" w:color="auto"/>
        <w:left w:val="none" w:sz="0" w:space="0" w:color="auto"/>
        <w:bottom w:val="none" w:sz="0" w:space="0" w:color="auto"/>
        <w:right w:val="none" w:sz="0" w:space="0" w:color="auto"/>
      </w:divBdr>
      <w:divsChild>
        <w:div w:id="1187328894">
          <w:marLeft w:val="0"/>
          <w:marRight w:val="0"/>
          <w:marTop w:val="0"/>
          <w:marBottom w:val="0"/>
          <w:divBdr>
            <w:top w:val="none" w:sz="0" w:space="0" w:color="auto"/>
            <w:left w:val="none" w:sz="0" w:space="0" w:color="auto"/>
            <w:bottom w:val="none" w:sz="0" w:space="0" w:color="auto"/>
            <w:right w:val="none" w:sz="0" w:space="0" w:color="auto"/>
          </w:divBdr>
        </w:div>
      </w:divsChild>
    </w:div>
    <w:div w:id="173232894">
      <w:bodyDiv w:val="1"/>
      <w:marLeft w:val="0"/>
      <w:marRight w:val="0"/>
      <w:marTop w:val="0"/>
      <w:marBottom w:val="0"/>
      <w:divBdr>
        <w:top w:val="none" w:sz="0" w:space="0" w:color="auto"/>
        <w:left w:val="none" w:sz="0" w:space="0" w:color="auto"/>
        <w:bottom w:val="none" w:sz="0" w:space="0" w:color="auto"/>
        <w:right w:val="none" w:sz="0" w:space="0" w:color="auto"/>
      </w:divBdr>
      <w:divsChild>
        <w:div w:id="834340029">
          <w:marLeft w:val="0"/>
          <w:marRight w:val="0"/>
          <w:marTop w:val="0"/>
          <w:marBottom w:val="68"/>
          <w:divBdr>
            <w:top w:val="none" w:sz="0" w:space="0" w:color="auto"/>
            <w:left w:val="none" w:sz="0" w:space="0" w:color="auto"/>
            <w:bottom w:val="dotted" w:sz="6" w:space="3" w:color="DDDDDD"/>
            <w:right w:val="none" w:sz="0" w:space="0" w:color="auto"/>
          </w:divBdr>
        </w:div>
        <w:div w:id="406348190">
          <w:marLeft w:val="0"/>
          <w:marRight w:val="0"/>
          <w:marTop w:val="0"/>
          <w:marBottom w:val="0"/>
          <w:divBdr>
            <w:top w:val="none" w:sz="0" w:space="0" w:color="auto"/>
            <w:left w:val="none" w:sz="0" w:space="0" w:color="auto"/>
            <w:bottom w:val="none" w:sz="0" w:space="0" w:color="auto"/>
            <w:right w:val="none" w:sz="0" w:space="0" w:color="auto"/>
          </w:divBdr>
          <w:divsChild>
            <w:div w:id="24812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9676">
      <w:bodyDiv w:val="1"/>
      <w:marLeft w:val="0"/>
      <w:marRight w:val="0"/>
      <w:marTop w:val="0"/>
      <w:marBottom w:val="0"/>
      <w:divBdr>
        <w:top w:val="none" w:sz="0" w:space="0" w:color="auto"/>
        <w:left w:val="none" w:sz="0" w:space="0" w:color="auto"/>
        <w:bottom w:val="none" w:sz="0" w:space="0" w:color="auto"/>
        <w:right w:val="none" w:sz="0" w:space="0" w:color="auto"/>
      </w:divBdr>
    </w:div>
    <w:div w:id="187910745">
      <w:bodyDiv w:val="1"/>
      <w:marLeft w:val="0"/>
      <w:marRight w:val="0"/>
      <w:marTop w:val="0"/>
      <w:marBottom w:val="0"/>
      <w:divBdr>
        <w:top w:val="none" w:sz="0" w:space="0" w:color="auto"/>
        <w:left w:val="none" w:sz="0" w:space="0" w:color="auto"/>
        <w:bottom w:val="none" w:sz="0" w:space="0" w:color="auto"/>
        <w:right w:val="none" w:sz="0" w:space="0" w:color="auto"/>
      </w:divBdr>
    </w:div>
    <w:div w:id="188613764">
      <w:bodyDiv w:val="1"/>
      <w:marLeft w:val="0"/>
      <w:marRight w:val="0"/>
      <w:marTop w:val="0"/>
      <w:marBottom w:val="0"/>
      <w:divBdr>
        <w:top w:val="none" w:sz="0" w:space="0" w:color="auto"/>
        <w:left w:val="none" w:sz="0" w:space="0" w:color="auto"/>
        <w:bottom w:val="none" w:sz="0" w:space="0" w:color="auto"/>
        <w:right w:val="none" w:sz="0" w:space="0" w:color="auto"/>
      </w:divBdr>
    </w:div>
    <w:div w:id="203637935">
      <w:bodyDiv w:val="1"/>
      <w:marLeft w:val="0"/>
      <w:marRight w:val="0"/>
      <w:marTop w:val="0"/>
      <w:marBottom w:val="0"/>
      <w:divBdr>
        <w:top w:val="none" w:sz="0" w:space="0" w:color="auto"/>
        <w:left w:val="none" w:sz="0" w:space="0" w:color="auto"/>
        <w:bottom w:val="none" w:sz="0" w:space="0" w:color="auto"/>
        <w:right w:val="none" w:sz="0" w:space="0" w:color="auto"/>
      </w:divBdr>
      <w:divsChild>
        <w:div w:id="935212291">
          <w:marLeft w:val="0"/>
          <w:marRight w:val="207"/>
          <w:marTop w:val="0"/>
          <w:marBottom w:val="0"/>
          <w:divBdr>
            <w:top w:val="none" w:sz="0" w:space="0" w:color="auto"/>
            <w:left w:val="none" w:sz="0" w:space="0" w:color="auto"/>
            <w:bottom w:val="none" w:sz="0" w:space="0" w:color="auto"/>
            <w:right w:val="none" w:sz="0" w:space="0" w:color="auto"/>
          </w:divBdr>
        </w:div>
        <w:div w:id="974524123">
          <w:marLeft w:val="0"/>
          <w:marRight w:val="207"/>
          <w:marTop w:val="0"/>
          <w:marBottom w:val="0"/>
          <w:divBdr>
            <w:top w:val="none" w:sz="0" w:space="0" w:color="auto"/>
            <w:left w:val="none" w:sz="0" w:space="0" w:color="auto"/>
            <w:bottom w:val="none" w:sz="0" w:space="0" w:color="auto"/>
            <w:right w:val="none" w:sz="0" w:space="0" w:color="auto"/>
          </w:divBdr>
        </w:div>
        <w:div w:id="2027905015">
          <w:marLeft w:val="0"/>
          <w:marRight w:val="207"/>
          <w:marTop w:val="0"/>
          <w:marBottom w:val="0"/>
          <w:divBdr>
            <w:top w:val="none" w:sz="0" w:space="0" w:color="auto"/>
            <w:left w:val="none" w:sz="0" w:space="0" w:color="auto"/>
            <w:bottom w:val="none" w:sz="0" w:space="0" w:color="auto"/>
            <w:right w:val="none" w:sz="0" w:space="0" w:color="auto"/>
          </w:divBdr>
        </w:div>
        <w:div w:id="762459992">
          <w:marLeft w:val="0"/>
          <w:marRight w:val="207"/>
          <w:marTop w:val="0"/>
          <w:marBottom w:val="0"/>
          <w:divBdr>
            <w:top w:val="none" w:sz="0" w:space="0" w:color="auto"/>
            <w:left w:val="none" w:sz="0" w:space="0" w:color="auto"/>
            <w:bottom w:val="none" w:sz="0" w:space="0" w:color="auto"/>
            <w:right w:val="none" w:sz="0" w:space="0" w:color="auto"/>
          </w:divBdr>
        </w:div>
        <w:div w:id="1320579564">
          <w:marLeft w:val="1440"/>
          <w:marRight w:val="207"/>
          <w:marTop w:val="0"/>
          <w:marBottom w:val="0"/>
          <w:divBdr>
            <w:top w:val="none" w:sz="0" w:space="0" w:color="auto"/>
            <w:left w:val="none" w:sz="0" w:space="0" w:color="auto"/>
            <w:bottom w:val="none" w:sz="0" w:space="0" w:color="auto"/>
            <w:right w:val="none" w:sz="0" w:space="0" w:color="auto"/>
          </w:divBdr>
        </w:div>
        <w:div w:id="663246931">
          <w:marLeft w:val="1440"/>
          <w:marRight w:val="207"/>
          <w:marTop w:val="0"/>
          <w:marBottom w:val="0"/>
          <w:divBdr>
            <w:top w:val="none" w:sz="0" w:space="0" w:color="auto"/>
            <w:left w:val="none" w:sz="0" w:space="0" w:color="auto"/>
            <w:bottom w:val="none" w:sz="0" w:space="0" w:color="auto"/>
            <w:right w:val="none" w:sz="0" w:space="0" w:color="auto"/>
          </w:divBdr>
        </w:div>
        <w:div w:id="401878068">
          <w:marLeft w:val="1440"/>
          <w:marRight w:val="207"/>
          <w:marTop w:val="0"/>
          <w:marBottom w:val="0"/>
          <w:divBdr>
            <w:top w:val="none" w:sz="0" w:space="0" w:color="auto"/>
            <w:left w:val="none" w:sz="0" w:space="0" w:color="auto"/>
            <w:bottom w:val="none" w:sz="0" w:space="0" w:color="auto"/>
            <w:right w:val="none" w:sz="0" w:space="0" w:color="auto"/>
          </w:divBdr>
        </w:div>
        <w:div w:id="1361972908">
          <w:marLeft w:val="0"/>
          <w:marRight w:val="207"/>
          <w:marTop w:val="0"/>
          <w:marBottom w:val="0"/>
          <w:divBdr>
            <w:top w:val="none" w:sz="0" w:space="0" w:color="auto"/>
            <w:left w:val="none" w:sz="0" w:space="0" w:color="auto"/>
            <w:bottom w:val="none" w:sz="0" w:space="0" w:color="auto"/>
            <w:right w:val="none" w:sz="0" w:space="0" w:color="auto"/>
          </w:divBdr>
        </w:div>
        <w:div w:id="1495805057">
          <w:marLeft w:val="0"/>
          <w:marRight w:val="207"/>
          <w:marTop w:val="0"/>
          <w:marBottom w:val="0"/>
          <w:divBdr>
            <w:top w:val="none" w:sz="0" w:space="0" w:color="auto"/>
            <w:left w:val="none" w:sz="0" w:space="0" w:color="auto"/>
            <w:bottom w:val="none" w:sz="0" w:space="0" w:color="auto"/>
            <w:right w:val="none" w:sz="0" w:space="0" w:color="auto"/>
          </w:divBdr>
        </w:div>
        <w:div w:id="1499996510">
          <w:marLeft w:val="0"/>
          <w:marRight w:val="207"/>
          <w:marTop w:val="0"/>
          <w:marBottom w:val="0"/>
          <w:divBdr>
            <w:top w:val="none" w:sz="0" w:space="0" w:color="auto"/>
            <w:left w:val="none" w:sz="0" w:space="0" w:color="auto"/>
            <w:bottom w:val="none" w:sz="0" w:space="0" w:color="auto"/>
            <w:right w:val="none" w:sz="0" w:space="0" w:color="auto"/>
          </w:divBdr>
        </w:div>
        <w:div w:id="462887578">
          <w:marLeft w:val="0"/>
          <w:marRight w:val="207"/>
          <w:marTop w:val="0"/>
          <w:marBottom w:val="0"/>
          <w:divBdr>
            <w:top w:val="none" w:sz="0" w:space="0" w:color="auto"/>
            <w:left w:val="none" w:sz="0" w:space="0" w:color="auto"/>
            <w:bottom w:val="none" w:sz="0" w:space="0" w:color="auto"/>
            <w:right w:val="none" w:sz="0" w:space="0" w:color="auto"/>
          </w:divBdr>
        </w:div>
        <w:div w:id="343435550">
          <w:marLeft w:val="0"/>
          <w:marRight w:val="207"/>
          <w:marTop w:val="0"/>
          <w:marBottom w:val="0"/>
          <w:divBdr>
            <w:top w:val="none" w:sz="0" w:space="0" w:color="auto"/>
            <w:left w:val="none" w:sz="0" w:space="0" w:color="auto"/>
            <w:bottom w:val="none" w:sz="0" w:space="0" w:color="auto"/>
            <w:right w:val="none" w:sz="0" w:space="0" w:color="auto"/>
          </w:divBdr>
        </w:div>
        <w:div w:id="1122840827">
          <w:marLeft w:val="792"/>
          <w:marRight w:val="0"/>
          <w:marTop w:val="0"/>
          <w:marBottom w:val="0"/>
          <w:divBdr>
            <w:top w:val="none" w:sz="0" w:space="0" w:color="auto"/>
            <w:left w:val="none" w:sz="0" w:space="0" w:color="auto"/>
            <w:bottom w:val="none" w:sz="0" w:space="0" w:color="auto"/>
            <w:right w:val="none" w:sz="0" w:space="0" w:color="auto"/>
          </w:divBdr>
        </w:div>
        <w:div w:id="740908554">
          <w:marLeft w:val="1224"/>
          <w:marRight w:val="0"/>
          <w:marTop w:val="0"/>
          <w:marBottom w:val="0"/>
          <w:divBdr>
            <w:top w:val="none" w:sz="0" w:space="0" w:color="auto"/>
            <w:left w:val="none" w:sz="0" w:space="0" w:color="auto"/>
            <w:bottom w:val="none" w:sz="0" w:space="0" w:color="auto"/>
            <w:right w:val="none" w:sz="0" w:space="0" w:color="auto"/>
          </w:divBdr>
        </w:div>
        <w:div w:id="974914194">
          <w:marLeft w:val="1224"/>
          <w:marRight w:val="0"/>
          <w:marTop w:val="0"/>
          <w:marBottom w:val="0"/>
          <w:divBdr>
            <w:top w:val="none" w:sz="0" w:space="0" w:color="auto"/>
            <w:left w:val="none" w:sz="0" w:space="0" w:color="auto"/>
            <w:bottom w:val="none" w:sz="0" w:space="0" w:color="auto"/>
            <w:right w:val="none" w:sz="0" w:space="0" w:color="auto"/>
          </w:divBdr>
        </w:div>
        <w:div w:id="905922026">
          <w:marLeft w:val="1224"/>
          <w:marRight w:val="0"/>
          <w:marTop w:val="0"/>
          <w:marBottom w:val="0"/>
          <w:divBdr>
            <w:top w:val="none" w:sz="0" w:space="0" w:color="auto"/>
            <w:left w:val="none" w:sz="0" w:space="0" w:color="auto"/>
            <w:bottom w:val="none" w:sz="0" w:space="0" w:color="auto"/>
            <w:right w:val="none" w:sz="0" w:space="0" w:color="auto"/>
          </w:divBdr>
        </w:div>
        <w:div w:id="771510686">
          <w:marLeft w:val="1224"/>
          <w:marRight w:val="0"/>
          <w:marTop w:val="0"/>
          <w:marBottom w:val="0"/>
          <w:divBdr>
            <w:top w:val="none" w:sz="0" w:space="0" w:color="auto"/>
            <w:left w:val="none" w:sz="0" w:space="0" w:color="auto"/>
            <w:bottom w:val="none" w:sz="0" w:space="0" w:color="auto"/>
            <w:right w:val="none" w:sz="0" w:space="0" w:color="auto"/>
          </w:divBdr>
        </w:div>
        <w:div w:id="1094980353">
          <w:marLeft w:val="1224"/>
          <w:marRight w:val="0"/>
          <w:marTop w:val="0"/>
          <w:marBottom w:val="0"/>
          <w:divBdr>
            <w:top w:val="none" w:sz="0" w:space="0" w:color="auto"/>
            <w:left w:val="none" w:sz="0" w:space="0" w:color="auto"/>
            <w:bottom w:val="none" w:sz="0" w:space="0" w:color="auto"/>
            <w:right w:val="none" w:sz="0" w:space="0" w:color="auto"/>
          </w:divBdr>
        </w:div>
        <w:div w:id="405301440">
          <w:marLeft w:val="1224"/>
          <w:marRight w:val="0"/>
          <w:marTop w:val="0"/>
          <w:marBottom w:val="0"/>
          <w:divBdr>
            <w:top w:val="none" w:sz="0" w:space="0" w:color="auto"/>
            <w:left w:val="none" w:sz="0" w:space="0" w:color="auto"/>
            <w:bottom w:val="none" w:sz="0" w:space="0" w:color="auto"/>
            <w:right w:val="none" w:sz="0" w:space="0" w:color="auto"/>
          </w:divBdr>
        </w:div>
        <w:div w:id="628517694">
          <w:marLeft w:val="0"/>
          <w:marRight w:val="207"/>
          <w:marTop w:val="0"/>
          <w:marBottom w:val="0"/>
          <w:divBdr>
            <w:top w:val="none" w:sz="0" w:space="0" w:color="auto"/>
            <w:left w:val="none" w:sz="0" w:space="0" w:color="auto"/>
            <w:bottom w:val="none" w:sz="0" w:space="0" w:color="auto"/>
            <w:right w:val="none" w:sz="0" w:space="0" w:color="auto"/>
          </w:divBdr>
        </w:div>
        <w:div w:id="1578204979">
          <w:marLeft w:val="0"/>
          <w:marRight w:val="207"/>
          <w:marTop w:val="0"/>
          <w:marBottom w:val="0"/>
          <w:divBdr>
            <w:top w:val="none" w:sz="0" w:space="0" w:color="auto"/>
            <w:left w:val="none" w:sz="0" w:space="0" w:color="auto"/>
            <w:bottom w:val="none" w:sz="0" w:space="0" w:color="auto"/>
            <w:right w:val="none" w:sz="0" w:space="0" w:color="auto"/>
          </w:divBdr>
        </w:div>
        <w:div w:id="1514463">
          <w:marLeft w:val="0"/>
          <w:marRight w:val="207"/>
          <w:marTop w:val="0"/>
          <w:marBottom w:val="0"/>
          <w:divBdr>
            <w:top w:val="none" w:sz="0" w:space="0" w:color="auto"/>
            <w:left w:val="none" w:sz="0" w:space="0" w:color="auto"/>
            <w:bottom w:val="none" w:sz="0" w:space="0" w:color="auto"/>
            <w:right w:val="none" w:sz="0" w:space="0" w:color="auto"/>
          </w:divBdr>
        </w:div>
        <w:div w:id="1068303950">
          <w:marLeft w:val="0"/>
          <w:marRight w:val="207"/>
          <w:marTop w:val="0"/>
          <w:marBottom w:val="0"/>
          <w:divBdr>
            <w:top w:val="none" w:sz="0" w:space="0" w:color="auto"/>
            <w:left w:val="none" w:sz="0" w:space="0" w:color="auto"/>
            <w:bottom w:val="none" w:sz="0" w:space="0" w:color="auto"/>
            <w:right w:val="none" w:sz="0" w:space="0" w:color="auto"/>
          </w:divBdr>
        </w:div>
        <w:div w:id="1639072235">
          <w:marLeft w:val="0"/>
          <w:marRight w:val="207"/>
          <w:marTop w:val="0"/>
          <w:marBottom w:val="0"/>
          <w:divBdr>
            <w:top w:val="none" w:sz="0" w:space="0" w:color="auto"/>
            <w:left w:val="none" w:sz="0" w:space="0" w:color="auto"/>
            <w:bottom w:val="none" w:sz="0" w:space="0" w:color="auto"/>
            <w:right w:val="none" w:sz="0" w:space="0" w:color="auto"/>
          </w:divBdr>
        </w:div>
        <w:div w:id="1963151613">
          <w:marLeft w:val="0"/>
          <w:marRight w:val="207"/>
          <w:marTop w:val="0"/>
          <w:marBottom w:val="0"/>
          <w:divBdr>
            <w:top w:val="none" w:sz="0" w:space="0" w:color="auto"/>
            <w:left w:val="none" w:sz="0" w:space="0" w:color="auto"/>
            <w:bottom w:val="none" w:sz="0" w:space="0" w:color="auto"/>
            <w:right w:val="none" w:sz="0" w:space="0" w:color="auto"/>
          </w:divBdr>
        </w:div>
        <w:div w:id="754546686">
          <w:marLeft w:val="0"/>
          <w:marRight w:val="207"/>
          <w:marTop w:val="0"/>
          <w:marBottom w:val="0"/>
          <w:divBdr>
            <w:top w:val="none" w:sz="0" w:space="0" w:color="auto"/>
            <w:left w:val="none" w:sz="0" w:space="0" w:color="auto"/>
            <w:bottom w:val="none" w:sz="0" w:space="0" w:color="auto"/>
            <w:right w:val="none" w:sz="0" w:space="0" w:color="auto"/>
          </w:divBdr>
        </w:div>
        <w:div w:id="5526233">
          <w:marLeft w:val="0"/>
          <w:marRight w:val="207"/>
          <w:marTop w:val="0"/>
          <w:marBottom w:val="0"/>
          <w:divBdr>
            <w:top w:val="none" w:sz="0" w:space="0" w:color="auto"/>
            <w:left w:val="none" w:sz="0" w:space="0" w:color="auto"/>
            <w:bottom w:val="none" w:sz="0" w:space="0" w:color="auto"/>
            <w:right w:val="none" w:sz="0" w:space="0" w:color="auto"/>
          </w:divBdr>
        </w:div>
        <w:div w:id="2043432682">
          <w:marLeft w:val="0"/>
          <w:marRight w:val="207"/>
          <w:marTop w:val="0"/>
          <w:marBottom w:val="0"/>
          <w:divBdr>
            <w:top w:val="none" w:sz="0" w:space="0" w:color="auto"/>
            <w:left w:val="none" w:sz="0" w:space="0" w:color="auto"/>
            <w:bottom w:val="none" w:sz="0" w:space="0" w:color="auto"/>
            <w:right w:val="none" w:sz="0" w:space="0" w:color="auto"/>
          </w:divBdr>
        </w:div>
        <w:div w:id="244075386">
          <w:marLeft w:val="0"/>
          <w:marRight w:val="207"/>
          <w:marTop w:val="0"/>
          <w:marBottom w:val="0"/>
          <w:divBdr>
            <w:top w:val="none" w:sz="0" w:space="0" w:color="auto"/>
            <w:left w:val="none" w:sz="0" w:space="0" w:color="auto"/>
            <w:bottom w:val="none" w:sz="0" w:space="0" w:color="auto"/>
            <w:right w:val="none" w:sz="0" w:space="0" w:color="auto"/>
          </w:divBdr>
        </w:div>
        <w:div w:id="696084365">
          <w:marLeft w:val="0"/>
          <w:marRight w:val="207"/>
          <w:marTop w:val="0"/>
          <w:marBottom w:val="0"/>
          <w:divBdr>
            <w:top w:val="none" w:sz="0" w:space="0" w:color="auto"/>
            <w:left w:val="none" w:sz="0" w:space="0" w:color="auto"/>
            <w:bottom w:val="none" w:sz="0" w:space="0" w:color="auto"/>
            <w:right w:val="none" w:sz="0" w:space="0" w:color="auto"/>
          </w:divBdr>
        </w:div>
        <w:div w:id="1055155075">
          <w:marLeft w:val="0"/>
          <w:marRight w:val="207"/>
          <w:marTop w:val="0"/>
          <w:marBottom w:val="0"/>
          <w:divBdr>
            <w:top w:val="none" w:sz="0" w:space="0" w:color="auto"/>
            <w:left w:val="none" w:sz="0" w:space="0" w:color="auto"/>
            <w:bottom w:val="none" w:sz="0" w:space="0" w:color="auto"/>
            <w:right w:val="none" w:sz="0" w:space="0" w:color="auto"/>
          </w:divBdr>
        </w:div>
        <w:div w:id="1305162051">
          <w:marLeft w:val="0"/>
          <w:marRight w:val="207"/>
          <w:marTop w:val="0"/>
          <w:marBottom w:val="0"/>
          <w:divBdr>
            <w:top w:val="none" w:sz="0" w:space="0" w:color="auto"/>
            <w:left w:val="none" w:sz="0" w:space="0" w:color="auto"/>
            <w:bottom w:val="none" w:sz="0" w:space="0" w:color="auto"/>
            <w:right w:val="none" w:sz="0" w:space="0" w:color="auto"/>
          </w:divBdr>
        </w:div>
        <w:div w:id="1982684991">
          <w:marLeft w:val="0"/>
          <w:marRight w:val="207"/>
          <w:marTop w:val="0"/>
          <w:marBottom w:val="0"/>
          <w:divBdr>
            <w:top w:val="none" w:sz="0" w:space="0" w:color="auto"/>
            <w:left w:val="none" w:sz="0" w:space="0" w:color="auto"/>
            <w:bottom w:val="none" w:sz="0" w:space="0" w:color="auto"/>
            <w:right w:val="none" w:sz="0" w:space="0" w:color="auto"/>
          </w:divBdr>
        </w:div>
        <w:div w:id="463353278">
          <w:marLeft w:val="1440"/>
          <w:marRight w:val="207"/>
          <w:marTop w:val="0"/>
          <w:marBottom w:val="0"/>
          <w:divBdr>
            <w:top w:val="none" w:sz="0" w:space="0" w:color="auto"/>
            <w:left w:val="none" w:sz="0" w:space="0" w:color="auto"/>
            <w:bottom w:val="none" w:sz="0" w:space="0" w:color="auto"/>
            <w:right w:val="none" w:sz="0" w:space="0" w:color="auto"/>
          </w:divBdr>
        </w:div>
        <w:div w:id="1536117728">
          <w:marLeft w:val="1440"/>
          <w:marRight w:val="207"/>
          <w:marTop w:val="0"/>
          <w:marBottom w:val="0"/>
          <w:divBdr>
            <w:top w:val="none" w:sz="0" w:space="0" w:color="auto"/>
            <w:left w:val="none" w:sz="0" w:space="0" w:color="auto"/>
            <w:bottom w:val="none" w:sz="0" w:space="0" w:color="auto"/>
            <w:right w:val="none" w:sz="0" w:space="0" w:color="auto"/>
          </w:divBdr>
        </w:div>
        <w:div w:id="2044672309">
          <w:marLeft w:val="1440"/>
          <w:marRight w:val="207"/>
          <w:marTop w:val="0"/>
          <w:marBottom w:val="0"/>
          <w:divBdr>
            <w:top w:val="none" w:sz="0" w:space="0" w:color="auto"/>
            <w:left w:val="none" w:sz="0" w:space="0" w:color="auto"/>
            <w:bottom w:val="none" w:sz="0" w:space="0" w:color="auto"/>
            <w:right w:val="none" w:sz="0" w:space="0" w:color="auto"/>
          </w:divBdr>
        </w:div>
        <w:div w:id="1151098602">
          <w:marLeft w:val="0"/>
          <w:marRight w:val="207"/>
          <w:marTop w:val="0"/>
          <w:marBottom w:val="0"/>
          <w:divBdr>
            <w:top w:val="none" w:sz="0" w:space="0" w:color="auto"/>
            <w:left w:val="none" w:sz="0" w:space="0" w:color="auto"/>
            <w:bottom w:val="none" w:sz="0" w:space="0" w:color="auto"/>
            <w:right w:val="none" w:sz="0" w:space="0" w:color="auto"/>
          </w:divBdr>
        </w:div>
        <w:div w:id="1246457244">
          <w:marLeft w:val="0"/>
          <w:marRight w:val="207"/>
          <w:marTop w:val="0"/>
          <w:marBottom w:val="0"/>
          <w:divBdr>
            <w:top w:val="none" w:sz="0" w:space="0" w:color="auto"/>
            <w:left w:val="none" w:sz="0" w:space="0" w:color="auto"/>
            <w:bottom w:val="none" w:sz="0" w:space="0" w:color="auto"/>
            <w:right w:val="none" w:sz="0" w:space="0" w:color="auto"/>
          </w:divBdr>
        </w:div>
        <w:div w:id="883643381">
          <w:marLeft w:val="360"/>
          <w:marRight w:val="0"/>
          <w:marTop w:val="0"/>
          <w:marBottom w:val="0"/>
          <w:divBdr>
            <w:top w:val="none" w:sz="0" w:space="0" w:color="auto"/>
            <w:left w:val="none" w:sz="0" w:space="0" w:color="auto"/>
            <w:bottom w:val="none" w:sz="0" w:space="0" w:color="auto"/>
            <w:right w:val="none" w:sz="0" w:space="0" w:color="auto"/>
          </w:divBdr>
        </w:div>
        <w:div w:id="2062171525">
          <w:marLeft w:val="0"/>
          <w:marRight w:val="0"/>
          <w:marTop w:val="0"/>
          <w:marBottom w:val="0"/>
          <w:divBdr>
            <w:top w:val="none" w:sz="0" w:space="0" w:color="auto"/>
            <w:left w:val="none" w:sz="0" w:space="0" w:color="auto"/>
            <w:bottom w:val="none" w:sz="0" w:space="0" w:color="auto"/>
            <w:right w:val="none" w:sz="0" w:space="0" w:color="auto"/>
          </w:divBdr>
        </w:div>
        <w:div w:id="505560068">
          <w:marLeft w:val="0"/>
          <w:marRight w:val="0"/>
          <w:marTop w:val="0"/>
          <w:marBottom w:val="0"/>
          <w:divBdr>
            <w:top w:val="none" w:sz="0" w:space="0" w:color="auto"/>
            <w:left w:val="none" w:sz="0" w:space="0" w:color="auto"/>
            <w:bottom w:val="none" w:sz="0" w:space="0" w:color="auto"/>
            <w:right w:val="none" w:sz="0" w:space="0" w:color="auto"/>
          </w:divBdr>
        </w:div>
        <w:div w:id="1899121880">
          <w:marLeft w:val="0"/>
          <w:marRight w:val="0"/>
          <w:marTop w:val="0"/>
          <w:marBottom w:val="0"/>
          <w:divBdr>
            <w:top w:val="none" w:sz="0" w:space="0" w:color="auto"/>
            <w:left w:val="none" w:sz="0" w:space="0" w:color="auto"/>
            <w:bottom w:val="none" w:sz="0" w:space="0" w:color="auto"/>
            <w:right w:val="none" w:sz="0" w:space="0" w:color="auto"/>
          </w:divBdr>
        </w:div>
        <w:div w:id="634874609">
          <w:marLeft w:val="0"/>
          <w:marRight w:val="0"/>
          <w:marTop w:val="0"/>
          <w:marBottom w:val="0"/>
          <w:divBdr>
            <w:top w:val="none" w:sz="0" w:space="0" w:color="auto"/>
            <w:left w:val="none" w:sz="0" w:space="0" w:color="auto"/>
            <w:bottom w:val="none" w:sz="0" w:space="0" w:color="auto"/>
            <w:right w:val="none" w:sz="0" w:space="0" w:color="auto"/>
          </w:divBdr>
        </w:div>
        <w:div w:id="1634363771">
          <w:marLeft w:val="0"/>
          <w:marRight w:val="0"/>
          <w:marTop w:val="0"/>
          <w:marBottom w:val="0"/>
          <w:divBdr>
            <w:top w:val="none" w:sz="0" w:space="0" w:color="auto"/>
            <w:left w:val="none" w:sz="0" w:space="0" w:color="auto"/>
            <w:bottom w:val="none" w:sz="0" w:space="0" w:color="auto"/>
            <w:right w:val="none" w:sz="0" w:space="0" w:color="auto"/>
          </w:divBdr>
        </w:div>
        <w:div w:id="101000228">
          <w:marLeft w:val="0"/>
          <w:marRight w:val="0"/>
          <w:marTop w:val="0"/>
          <w:marBottom w:val="0"/>
          <w:divBdr>
            <w:top w:val="none" w:sz="0" w:space="0" w:color="auto"/>
            <w:left w:val="none" w:sz="0" w:space="0" w:color="auto"/>
            <w:bottom w:val="none" w:sz="0" w:space="0" w:color="auto"/>
            <w:right w:val="none" w:sz="0" w:space="0" w:color="auto"/>
          </w:divBdr>
        </w:div>
        <w:div w:id="410585314">
          <w:marLeft w:val="0"/>
          <w:marRight w:val="0"/>
          <w:marTop w:val="0"/>
          <w:marBottom w:val="0"/>
          <w:divBdr>
            <w:top w:val="none" w:sz="0" w:space="0" w:color="auto"/>
            <w:left w:val="none" w:sz="0" w:space="0" w:color="auto"/>
            <w:bottom w:val="none" w:sz="0" w:space="0" w:color="auto"/>
            <w:right w:val="none" w:sz="0" w:space="0" w:color="auto"/>
          </w:divBdr>
        </w:div>
        <w:div w:id="859662908">
          <w:marLeft w:val="0"/>
          <w:marRight w:val="0"/>
          <w:marTop w:val="0"/>
          <w:marBottom w:val="0"/>
          <w:divBdr>
            <w:top w:val="none" w:sz="0" w:space="0" w:color="auto"/>
            <w:left w:val="none" w:sz="0" w:space="0" w:color="auto"/>
            <w:bottom w:val="none" w:sz="0" w:space="0" w:color="auto"/>
            <w:right w:val="none" w:sz="0" w:space="0" w:color="auto"/>
          </w:divBdr>
        </w:div>
        <w:div w:id="778572079">
          <w:marLeft w:val="0"/>
          <w:marRight w:val="0"/>
          <w:marTop w:val="0"/>
          <w:marBottom w:val="0"/>
          <w:divBdr>
            <w:top w:val="none" w:sz="0" w:space="0" w:color="auto"/>
            <w:left w:val="none" w:sz="0" w:space="0" w:color="auto"/>
            <w:bottom w:val="none" w:sz="0" w:space="0" w:color="auto"/>
            <w:right w:val="none" w:sz="0" w:space="0" w:color="auto"/>
          </w:divBdr>
        </w:div>
        <w:div w:id="1249075109">
          <w:marLeft w:val="0"/>
          <w:marRight w:val="0"/>
          <w:marTop w:val="0"/>
          <w:marBottom w:val="0"/>
          <w:divBdr>
            <w:top w:val="none" w:sz="0" w:space="0" w:color="auto"/>
            <w:left w:val="none" w:sz="0" w:space="0" w:color="auto"/>
            <w:bottom w:val="none" w:sz="0" w:space="0" w:color="auto"/>
            <w:right w:val="none" w:sz="0" w:space="0" w:color="auto"/>
          </w:divBdr>
        </w:div>
        <w:div w:id="762380442">
          <w:marLeft w:val="0"/>
          <w:marRight w:val="0"/>
          <w:marTop w:val="0"/>
          <w:marBottom w:val="0"/>
          <w:divBdr>
            <w:top w:val="none" w:sz="0" w:space="0" w:color="auto"/>
            <w:left w:val="none" w:sz="0" w:space="0" w:color="auto"/>
            <w:bottom w:val="none" w:sz="0" w:space="0" w:color="auto"/>
            <w:right w:val="none" w:sz="0" w:space="0" w:color="auto"/>
          </w:divBdr>
        </w:div>
        <w:div w:id="651831273">
          <w:marLeft w:val="0"/>
          <w:marRight w:val="0"/>
          <w:marTop w:val="0"/>
          <w:marBottom w:val="0"/>
          <w:divBdr>
            <w:top w:val="none" w:sz="0" w:space="0" w:color="auto"/>
            <w:left w:val="none" w:sz="0" w:space="0" w:color="auto"/>
            <w:bottom w:val="none" w:sz="0" w:space="0" w:color="auto"/>
            <w:right w:val="none" w:sz="0" w:space="0" w:color="auto"/>
          </w:divBdr>
        </w:div>
        <w:div w:id="1012217371">
          <w:marLeft w:val="0"/>
          <w:marRight w:val="0"/>
          <w:marTop w:val="0"/>
          <w:marBottom w:val="0"/>
          <w:divBdr>
            <w:top w:val="none" w:sz="0" w:space="0" w:color="auto"/>
            <w:left w:val="none" w:sz="0" w:space="0" w:color="auto"/>
            <w:bottom w:val="none" w:sz="0" w:space="0" w:color="auto"/>
            <w:right w:val="none" w:sz="0" w:space="0" w:color="auto"/>
          </w:divBdr>
        </w:div>
        <w:div w:id="1150444828">
          <w:marLeft w:val="0"/>
          <w:marRight w:val="0"/>
          <w:marTop w:val="0"/>
          <w:marBottom w:val="0"/>
          <w:divBdr>
            <w:top w:val="none" w:sz="0" w:space="0" w:color="auto"/>
            <w:left w:val="none" w:sz="0" w:space="0" w:color="auto"/>
            <w:bottom w:val="none" w:sz="0" w:space="0" w:color="auto"/>
            <w:right w:val="none" w:sz="0" w:space="0" w:color="auto"/>
          </w:divBdr>
        </w:div>
        <w:div w:id="340932991">
          <w:marLeft w:val="0"/>
          <w:marRight w:val="207"/>
          <w:marTop w:val="0"/>
          <w:marBottom w:val="0"/>
          <w:divBdr>
            <w:top w:val="none" w:sz="0" w:space="0" w:color="auto"/>
            <w:left w:val="none" w:sz="0" w:space="0" w:color="auto"/>
            <w:bottom w:val="none" w:sz="0" w:space="0" w:color="auto"/>
            <w:right w:val="none" w:sz="0" w:space="0" w:color="auto"/>
          </w:divBdr>
        </w:div>
        <w:div w:id="1661613900">
          <w:marLeft w:val="0"/>
          <w:marRight w:val="207"/>
          <w:marTop w:val="0"/>
          <w:marBottom w:val="0"/>
          <w:divBdr>
            <w:top w:val="none" w:sz="0" w:space="0" w:color="auto"/>
            <w:left w:val="none" w:sz="0" w:space="0" w:color="auto"/>
            <w:bottom w:val="none" w:sz="0" w:space="0" w:color="auto"/>
            <w:right w:val="none" w:sz="0" w:space="0" w:color="auto"/>
          </w:divBdr>
        </w:div>
        <w:div w:id="42027712">
          <w:marLeft w:val="1440"/>
          <w:marRight w:val="207"/>
          <w:marTop w:val="0"/>
          <w:marBottom w:val="0"/>
          <w:divBdr>
            <w:top w:val="none" w:sz="0" w:space="0" w:color="auto"/>
            <w:left w:val="none" w:sz="0" w:space="0" w:color="auto"/>
            <w:bottom w:val="none" w:sz="0" w:space="0" w:color="auto"/>
            <w:right w:val="none" w:sz="0" w:space="0" w:color="auto"/>
          </w:divBdr>
        </w:div>
        <w:div w:id="1350526025">
          <w:marLeft w:val="0"/>
          <w:marRight w:val="207"/>
          <w:marTop w:val="0"/>
          <w:marBottom w:val="0"/>
          <w:divBdr>
            <w:top w:val="none" w:sz="0" w:space="0" w:color="auto"/>
            <w:left w:val="none" w:sz="0" w:space="0" w:color="auto"/>
            <w:bottom w:val="none" w:sz="0" w:space="0" w:color="auto"/>
            <w:right w:val="none" w:sz="0" w:space="0" w:color="auto"/>
          </w:divBdr>
        </w:div>
        <w:div w:id="2104763362">
          <w:marLeft w:val="0"/>
          <w:marRight w:val="0"/>
          <w:marTop w:val="0"/>
          <w:marBottom w:val="200"/>
          <w:divBdr>
            <w:top w:val="none" w:sz="0" w:space="0" w:color="auto"/>
            <w:left w:val="none" w:sz="0" w:space="0" w:color="auto"/>
            <w:bottom w:val="none" w:sz="0" w:space="0" w:color="auto"/>
            <w:right w:val="none" w:sz="0" w:space="0" w:color="auto"/>
          </w:divBdr>
        </w:div>
        <w:div w:id="468790810">
          <w:marLeft w:val="0"/>
          <w:marRight w:val="0"/>
          <w:marTop w:val="0"/>
          <w:marBottom w:val="200"/>
          <w:divBdr>
            <w:top w:val="none" w:sz="0" w:space="0" w:color="auto"/>
            <w:left w:val="none" w:sz="0" w:space="0" w:color="auto"/>
            <w:bottom w:val="none" w:sz="0" w:space="0" w:color="auto"/>
            <w:right w:val="none" w:sz="0" w:space="0" w:color="auto"/>
          </w:divBdr>
        </w:div>
        <w:div w:id="1030447293">
          <w:marLeft w:val="360"/>
          <w:marRight w:val="0"/>
          <w:marTop w:val="0"/>
          <w:marBottom w:val="0"/>
          <w:divBdr>
            <w:top w:val="none" w:sz="0" w:space="0" w:color="auto"/>
            <w:left w:val="none" w:sz="0" w:space="0" w:color="auto"/>
            <w:bottom w:val="none" w:sz="0" w:space="0" w:color="auto"/>
            <w:right w:val="none" w:sz="0" w:space="0" w:color="auto"/>
          </w:divBdr>
        </w:div>
        <w:div w:id="1308628847">
          <w:marLeft w:val="360"/>
          <w:marRight w:val="0"/>
          <w:marTop w:val="0"/>
          <w:marBottom w:val="0"/>
          <w:divBdr>
            <w:top w:val="none" w:sz="0" w:space="0" w:color="auto"/>
            <w:left w:val="none" w:sz="0" w:space="0" w:color="auto"/>
            <w:bottom w:val="none" w:sz="0" w:space="0" w:color="auto"/>
            <w:right w:val="none" w:sz="0" w:space="0" w:color="auto"/>
          </w:divBdr>
        </w:div>
        <w:div w:id="191652807">
          <w:marLeft w:val="0"/>
          <w:marRight w:val="0"/>
          <w:marTop w:val="0"/>
          <w:marBottom w:val="200"/>
          <w:divBdr>
            <w:top w:val="none" w:sz="0" w:space="0" w:color="auto"/>
            <w:left w:val="none" w:sz="0" w:space="0" w:color="auto"/>
            <w:bottom w:val="none" w:sz="0" w:space="0" w:color="auto"/>
            <w:right w:val="none" w:sz="0" w:space="0" w:color="auto"/>
          </w:divBdr>
        </w:div>
        <w:div w:id="1729381675">
          <w:marLeft w:val="720"/>
          <w:marRight w:val="0"/>
          <w:marTop w:val="0"/>
          <w:marBottom w:val="0"/>
          <w:divBdr>
            <w:top w:val="none" w:sz="0" w:space="0" w:color="auto"/>
            <w:left w:val="none" w:sz="0" w:space="0" w:color="auto"/>
            <w:bottom w:val="none" w:sz="0" w:space="0" w:color="auto"/>
            <w:right w:val="none" w:sz="0" w:space="0" w:color="auto"/>
          </w:divBdr>
        </w:div>
        <w:div w:id="203954266">
          <w:marLeft w:val="0"/>
          <w:marRight w:val="0"/>
          <w:marTop w:val="0"/>
          <w:marBottom w:val="0"/>
          <w:divBdr>
            <w:top w:val="none" w:sz="0" w:space="0" w:color="auto"/>
            <w:left w:val="none" w:sz="0" w:space="0" w:color="auto"/>
            <w:bottom w:val="none" w:sz="0" w:space="0" w:color="auto"/>
            <w:right w:val="none" w:sz="0" w:space="0" w:color="auto"/>
          </w:divBdr>
        </w:div>
        <w:div w:id="1441804690">
          <w:marLeft w:val="0"/>
          <w:marRight w:val="0"/>
          <w:marTop w:val="0"/>
          <w:marBottom w:val="0"/>
          <w:divBdr>
            <w:top w:val="none" w:sz="0" w:space="0" w:color="auto"/>
            <w:left w:val="none" w:sz="0" w:space="0" w:color="auto"/>
            <w:bottom w:val="none" w:sz="0" w:space="0" w:color="auto"/>
            <w:right w:val="none" w:sz="0" w:space="0" w:color="auto"/>
          </w:divBdr>
        </w:div>
        <w:div w:id="972635077">
          <w:marLeft w:val="720"/>
          <w:marRight w:val="0"/>
          <w:marTop w:val="0"/>
          <w:marBottom w:val="0"/>
          <w:divBdr>
            <w:top w:val="none" w:sz="0" w:space="0" w:color="auto"/>
            <w:left w:val="none" w:sz="0" w:space="0" w:color="auto"/>
            <w:bottom w:val="none" w:sz="0" w:space="0" w:color="auto"/>
            <w:right w:val="none" w:sz="0" w:space="0" w:color="auto"/>
          </w:divBdr>
        </w:div>
        <w:div w:id="415321293">
          <w:marLeft w:val="0"/>
          <w:marRight w:val="0"/>
          <w:marTop w:val="0"/>
          <w:marBottom w:val="0"/>
          <w:divBdr>
            <w:top w:val="none" w:sz="0" w:space="0" w:color="auto"/>
            <w:left w:val="none" w:sz="0" w:space="0" w:color="auto"/>
            <w:bottom w:val="none" w:sz="0" w:space="0" w:color="auto"/>
            <w:right w:val="none" w:sz="0" w:space="0" w:color="auto"/>
          </w:divBdr>
        </w:div>
        <w:div w:id="1804301222">
          <w:marLeft w:val="0"/>
          <w:marRight w:val="0"/>
          <w:marTop w:val="0"/>
          <w:marBottom w:val="0"/>
          <w:divBdr>
            <w:top w:val="none" w:sz="0" w:space="0" w:color="auto"/>
            <w:left w:val="none" w:sz="0" w:space="0" w:color="auto"/>
            <w:bottom w:val="none" w:sz="0" w:space="0" w:color="auto"/>
            <w:right w:val="none" w:sz="0" w:space="0" w:color="auto"/>
          </w:divBdr>
        </w:div>
        <w:div w:id="1423919463">
          <w:marLeft w:val="720"/>
          <w:marRight w:val="0"/>
          <w:marTop w:val="0"/>
          <w:marBottom w:val="0"/>
          <w:divBdr>
            <w:top w:val="none" w:sz="0" w:space="0" w:color="auto"/>
            <w:left w:val="none" w:sz="0" w:space="0" w:color="auto"/>
            <w:bottom w:val="none" w:sz="0" w:space="0" w:color="auto"/>
            <w:right w:val="none" w:sz="0" w:space="0" w:color="auto"/>
          </w:divBdr>
        </w:div>
        <w:div w:id="288899160">
          <w:marLeft w:val="0"/>
          <w:marRight w:val="0"/>
          <w:marTop w:val="0"/>
          <w:marBottom w:val="0"/>
          <w:divBdr>
            <w:top w:val="none" w:sz="0" w:space="0" w:color="auto"/>
            <w:left w:val="none" w:sz="0" w:space="0" w:color="auto"/>
            <w:bottom w:val="none" w:sz="0" w:space="0" w:color="auto"/>
            <w:right w:val="none" w:sz="0" w:space="0" w:color="auto"/>
          </w:divBdr>
        </w:div>
        <w:div w:id="245651818">
          <w:marLeft w:val="0"/>
          <w:marRight w:val="0"/>
          <w:marTop w:val="0"/>
          <w:marBottom w:val="0"/>
          <w:divBdr>
            <w:top w:val="none" w:sz="0" w:space="0" w:color="auto"/>
            <w:left w:val="none" w:sz="0" w:space="0" w:color="auto"/>
            <w:bottom w:val="none" w:sz="0" w:space="0" w:color="auto"/>
            <w:right w:val="none" w:sz="0" w:space="0" w:color="auto"/>
          </w:divBdr>
        </w:div>
        <w:div w:id="1420518761">
          <w:marLeft w:val="720"/>
          <w:marRight w:val="0"/>
          <w:marTop w:val="0"/>
          <w:marBottom w:val="0"/>
          <w:divBdr>
            <w:top w:val="none" w:sz="0" w:space="0" w:color="auto"/>
            <w:left w:val="none" w:sz="0" w:space="0" w:color="auto"/>
            <w:bottom w:val="none" w:sz="0" w:space="0" w:color="auto"/>
            <w:right w:val="none" w:sz="0" w:space="0" w:color="auto"/>
          </w:divBdr>
        </w:div>
        <w:div w:id="124659448">
          <w:marLeft w:val="0"/>
          <w:marRight w:val="0"/>
          <w:marTop w:val="0"/>
          <w:marBottom w:val="0"/>
          <w:divBdr>
            <w:top w:val="none" w:sz="0" w:space="0" w:color="auto"/>
            <w:left w:val="none" w:sz="0" w:space="0" w:color="auto"/>
            <w:bottom w:val="none" w:sz="0" w:space="0" w:color="auto"/>
            <w:right w:val="none" w:sz="0" w:space="0" w:color="auto"/>
          </w:divBdr>
        </w:div>
        <w:div w:id="38013181">
          <w:marLeft w:val="0"/>
          <w:marRight w:val="0"/>
          <w:marTop w:val="0"/>
          <w:marBottom w:val="0"/>
          <w:divBdr>
            <w:top w:val="none" w:sz="0" w:space="0" w:color="auto"/>
            <w:left w:val="none" w:sz="0" w:space="0" w:color="auto"/>
            <w:bottom w:val="none" w:sz="0" w:space="0" w:color="auto"/>
            <w:right w:val="none" w:sz="0" w:space="0" w:color="auto"/>
          </w:divBdr>
        </w:div>
        <w:div w:id="1260523413">
          <w:marLeft w:val="720"/>
          <w:marRight w:val="0"/>
          <w:marTop w:val="0"/>
          <w:marBottom w:val="0"/>
          <w:divBdr>
            <w:top w:val="none" w:sz="0" w:space="0" w:color="auto"/>
            <w:left w:val="none" w:sz="0" w:space="0" w:color="auto"/>
            <w:bottom w:val="none" w:sz="0" w:space="0" w:color="auto"/>
            <w:right w:val="none" w:sz="0" w:space="0" w:color="auto"/>
          </w:divBdr>
        </w:div>
        <w:div w:id="1572695078">
          <w:marLeft w:val="1080"/>
          <w:marRight w:val="0"/>
          <w:marTop w:val="0"/>
          <w:marBottom w:val="0"/>
          <w:divBdr>
            <w:top w:val="none" w:sz="0" w:space="0" w:color="auto"/>
            <w:left w:val="none" w:sz="0" w:space="0" w:color="auto"/>
            <w:bottom w:val="none" w:sz="0" w:space="0" w:color="auto"/>
            <w:right w:val="none" w:sz="0" w:space="0" w:color="auto"/>
          </w:divBdr>
        </w:div>
        <w:div w:id="415828789">
          <w:marLeft w:val="0"/>
          <w:marRight w:val="0"/>
          <w:marTop w:val="0"/>
          <w:marBottom w:val="0"/>
          <w:divBdr>
            <w:top w:val="none" w:sz="0" w:space="0" w:color="auto"/>
            <w:left w:val="none" w:sz="0" w:space="0" w:color="auto"/>
            <w:bottom w:val="none" w:sz="0" w:space="0" w:color="auto"/>
            <w:right w:val="none" w:sz="0" w:space="0" w:color="auto"/>
          </w:divBdr>
        </w:div>
        <w:div w:id="1933850070">
          <w:marLeft w:val="720"/>
          <w:marRight w:val="0"/>
          <w:marTop w:val="0"/>
          <w:marBottom w:val="0"/>
          <w:divBdr>
            <w:top w:val="none" w:sz="0" w:space="0" w:color="auto"/>
            <w:left w:val="none" w:sz="0" w:space="0" w:color="auto"/>
            <w:bottom w:val="none" w:sz="0" w:space="0" w:color="auto"/>
            <w:right w:val="none" w:sz="0" w:space="0" w:color="auto"/>
          </w:divBdr>
        </w:div>
        <w:div w:id="1478183917">
          <w:marLeft w:val="1080"/>
          <w:marRight w:val="0"/>
          <w:marTop w:val="0"/>
          <w:marBottom w:val="0"/>
          <w:divBdr>
            <w:top w:val="none" w:sz="0" w:space="0" w:color="auto"/>
            <w:left w:val="none" w:sz="0" w:space="0" w:color="auto"/>
            <w:bottom w:val="none" w:sz="0" w:space="0" w:color="auto"/>
            <w:right w:val="none" w:sz="0" w:space="0" w:color="auto"/>
          </w:divBdr>
        </w:div>
        <w:div w:id="1940679215">
          <w:marLeft w:val="0"/>
          <w:marRight w:val="0"/>
          <w:marTop w:val="0"/>
          <w:marBottom w:val="0"/>
          <w:divBdr>
            <w:top w:val="none" w:sz="0" w:space="0" w:color="auto"/>
            <w:left w:val="none" w:sz="0" w:space="0" w:color="auto"/>
            <w:bottom w:val="none" w:sz="0" w:space="0" w:color="auto"/>
            <w:right w:val="none" w:sz="0" w:space="0" w:color="auto"/>
          </w:divBdr>
        </w:div>
        <w:div w:id="946700138">
          <w:marLeft w:val="720"/>
          <w:marRight w:val="0"/>
          <w:marTop w:val="0"/>
          <w:marBottom w:val="0"/>
          <w:divBdr>
            <w:top w:val="none" w:sz="0" w:space="0" w:color="auto"/>
            <w:left w:val="none" w:sz="0" w:space="0" w:color="auto"/>
            <w:bottom w:val="none" w:sz="0" w:space="0" w:color="auto"/>
            <w:right w:val="none" w:sz="0" w:space="0" w:color="auto"/>
          </w:divBdr>
        </w:div>
        <w:div w:id="591553178">
          <w:marLeft w:val="1080"/>
          <w:marRight w:val="0"/>
          <w:marTop w:val="0"/>
          <w:marBottom w:val="0"/>
          <w:divBdr>
            <w:top w:val="none" w:sz="0" w:space="0" w:color="auto"/>
            <w:left w:val="none" w:sz="0" w:space="0" w:color="auto"/>
            <w:bottom w:val="none" w:sz="0" w:space="0" w:color="auto"/>
            <w:right w:val="none" w:sz="0" w:space="0" w:color="auto"/>
          </w:divBdr>
        </w:div>
        <w:div w:id="1350133664">
          <w:marLeft w:val="0"/>
          <w:marRight w:val="0"/>
          <w:marTop w:val="0"/>
          <w:marBottom w:val="0"/>
          <w:divBdr>
            <w:top w:val="none" w:sz="0" w:space="0" w:color="auto"/>
            <w:left w:val="none" w:sz="0" w:space="0" w:color="auto"/>
            <w:bottom w:val="none" w:sz="0" w:space="0" w:color="auto"/>
            <w:right w:val="none" w:sz="0" w:space="0" w:color="auto"/>
          </w:divBdr>
        </w:div>
        <w:div w:id="154346061">
          <w:marLeft w:val="720"/>
          <w:marRight w:val="0"/>
          <w:marTop w:val="0"/>
          <w:marBottom w:val="0"/>
          <w:divBdr>
            <w:top w:val="none" w:sz="0" w:space="0" w:color="auto"/>
            <w:left w:val="none" w:sz="0" w:space="0" w:color="auto"/>
            <w:bottom w:val="none" w:sz="0" w:space="0" w:color="auto"/>
            <w:right w:val="none" w:sz="0" w:space="0" w:color="auto"/>
          </w:divBdr>
        </w:div>
        <w:div w:id="1713722981">
          <w:marLeft w:val="1080"/>
          <w:marRight w:val="0"/>
          <w:marTop w:val="0"/>
          <w:marBottom w:val="0"/>
          <w:divBdr>
            <w:top w:val="none" w:sz="0" w:space="0" w:color="auto"/>
            <w:left w:val="none" w:sz="0" w:space="0" w:color="auto"/>
            <w:bottom w:val="none" w:sz="0" w:space="0" w:color="auto"/>
            <w:right w:val="none" w:sz="0" w:space="0" w:color="auto"/>
          </w:divBdr>
        </w:div>
        <w:div w:id="1964530451">
          <w:marLeft w:val="0"/>
          <w:marRight w:val="0"/>
          <w:marTop w:val="0"/>
          <w:marBottom w:val="0"/>
          <w:divBdr>
            <w:top w:val="none" w:sz="0" w:space="0" w:color="auto"/>
            <w:left w:val="none" w:sz="0" w:space="0" w:color="auto"/>
            <w:bottom w:val="none" w:sz="0" w:space="0" w:color="auto"/>
            <w:right w:val="none" w:sz="0" w:space="0" w:color="auto"/>
          </w:divBdr>
        </w:div>
        <w:div w:id="151533705">
          <w:marLeft w:val="1080"/>
          <w:marRight w:val="0"/>
          <w:marTop w:val="0"/>
          <w:marBottom w:val="0"/>
          <w:divBdr>
            <w:top w:val="none" w:sz="0" w:space="0" w:color="auto"/>
            <w:left w:val="none" w:sz="0" w:space="0" w:color="auto"/>
            <w:bottom w:val="none" w:sz="0" w:space="0" w:color="auto"/>
            <w:right w:val="none" w:sz="0" w:space="0" w:color="auto"/>
          </w:divBdr>
        </w:div>
        <w:div w:id="1753890962">
          <w:marLeft w:val="0"/>
          <w:marRight w:val="0"/>
          <w:marTop w:val="0"/>
          <w:marBottom w:val="0"/>
          <w:divBdr>
            <w:top w:val="none" w:sz="0" w:space="0" w:color="auto"/>
            <w:left w:val="none" w:sz="0" w:space="0" w:color="auto"/>
            <w:bottom w:val="none" w:sz="0" w:space="0" w:color="auto"/>
            <w:right w:val="none" w:sz="0" w:space="0" w:color="auto"/>
          </w:divBdr>
        </w:div>
        <w:div w:id="1097557330">
          <w:marLeft w:val="720"/>
          <w:marRight w:val="0"/>
          <w:marTop w:val="0"/>
          <w:marBottom w:val="0"/>
          <w:divBdr>
            <w:top w:val="none" w:sz="0" w:space="0" w:color="auto"/>
            <w:left w:val="none" w:sz="0" w:space="0" w:color="auto"/>
            <w:bottom w:val="none" w:sz="0" w:space="0" w:color="auto"/>
            <w:right w:val="none" w:sz="0" w:space="0" w:color="auto"/>
          </w:divBdr>
        </w:div>
        <w:div w:id="667362821">
          <w:marLeft w:val="0"/>
          <w:marRight w:val="0"/>
          <w:marTop w:val="0"/>
          <w:marBottom w:val="0"/>
          <w:divBdr>
            <w:top w:val="none" w:sz="0" w:space="0" w:color="auto"/>
            <w:left w:val="none" w:sz="0" w:space="0" w:color="auto"/>
            <w:bottom w:val="none" w:sz="0" w:space="0" w:color="auto"/>
            <w:right w:val="none" w:sz="0" w:space="0" w:color="auto"/>
          </w:divBdr>
        </w:div>
        <w:div w:id="510025025">
          <w:marLeft w:val="0"/>
          <w:marRight w:val="0"/>
          <w:marTop w:val="0"/>
          <w:marBottom w:val="0"/>
          <w:divBdr>
            <w:top w:val="none" w:sz="0" w:space="0" w:color="auto"/>
            <w:left w:val="none" w:sz="0" w:space="0" w:color="auto"/>
            <w:bottom w:val="none" w:sz="0" w:space="0" w:color="auto"/>
            <w:right w:val="none" w:sz="0" w:space="0" w:color="auto"/>
          </w:divBdr>
        </w:div>
        <w:div w:id="995180758">
          <w:marLeft w:val="720"/>
          <w:marRight w:val="0"/>
          <w:marTop w:val="0"/>
          <w:marBottom w:val="0"/>
          <w:divBdr>
            <w:top w:val="none" w:sz="0" w:space="0" w:color="auto"/>
            <w:left w:val="none" w:sz="0" w:space="0" w:color="auto"/>
            <w:bottom w:val="none" w:sz="0" w:space="0" w:color="auto"/>
            <w:right w:val="none" w:sz="0" w:space="0" w:color="auto"/>
          </w:divBdr>
        </w:div>
        <w:div w:id="1909261851">
          <w:marLeft w:val="1077"/>
          <w:marRight w:val="0"/>
          <w:marTop w:val="0"/>
          <w:marBottom w:val="0"/>
          <w:divBdr>
            <w:top w:val="none" w:sz="0" w:space="0" w:color="auto"/>
            <w:left w:val="none" w:sz="0" w:space="0" w:color="auto"/>
            <w:bottom w:val="none" w:sz="0" w:space="0" w:color="auto"/>
            <w:right w:val="none" w:sz="0" w:space="0" w:color="auto"/>
          </w:divBdr>
        </w:div>
        <w:div w:id="1388918061">
          <w:marLeft w:val="0"/>
          <w:marRight w:val="0"/>
          <w:marTop w:val="0"/>
          <w:marBottom w:val="0"/>
          <w:divBdr>
            <w:top w:val="none" w:sz="0" w:space="0" w:color="auto"/>
            <w:left w:val="none" w:sz="0" w:space="0" w:color="auto"/>
            <w:bottom w:val="none" w:sz="0" w:space="0" w:color="auto"/>
            <w:right w:val="none" w:sz="0" w:space="0" w:color="auto"/>
          </w:divBdr>
        </w:div>
        <w:div w:id="704865580">
          <w:marLeft w:val="720"/>
          <w:marRight w:val="0"/>
          <w:marTop w:val="0"/>
          <w:marBottom w:val="0"/>
          <w:divBdr>
            <w:top w:val="none" w:sz="0" w:space="0" w:color="auto"/>
            <w:left w:val="none" w:sz="0" w:space="0" w:color="auto"/>
            <w:bottom w:val="none" w:sz="0" w:space="0" w:color="auto"/>
            <w:right w:val="none" w:sz="0" w:space="0" w:color="auto"/>
          </w:divBdr>
        </w:div>
        <w:div w:id="1751197470">
          <w:marLeft w:val="1080"/>
          <w:marRight w:val="0"/>
          <w:marTop w:val="0"/>
          <w:marBottom w:val="0"/>
          <w:divBdr>
            <w:top w:val="none" w:sz="0" w:space="0" w:color="auto"/>
            <w:left w:val="none" w:sz="0" w:space="0" w:color="auto"/>
            <w:bottom w:val="none" w:sz="0" w:space="0" w:color="auto"/>
            <w:right w:val="none" w:sz="0" w:space="0" w:color="auto"/>
          </w:divBdr>
        </w:div>
        <w:div w:id="937492750">
          <w:marLeft w:val="0"/>
          <w:marRight w:val="0"/>
          <w:marTop w:val="0"/>
          <w:marBottom w:val="0"/>
          <w:divBdr>
            <w:top w:val="none" w:sz="0" w:space="0" w:color="auto"/>
            <w:left w:val="none" w:sz="0" w:space="0" w:color="auto"/>
            <w:bottom w:val="none" w:sz="0" w:space="0" w:color="auto"/>
            <w:right w:val="none" w:sz="0" w:space="0" w:color="auto"/>
          </w:divBdr>
        </w:div>
        <w:div w:id="1943758621">
          <w:marLeft w:val="720"/>
          <w:marRight w:val="0"/>
          <w:marTop w:val="0"/>
          <w:marBottom w:val="0"/>
          <w:divBdr>
            <w:top w:val="none" w:sz="0" w:space="0" w:color="auto"/>
            <w:left w:val="none" w:sz="0" w:space="0" w:color="auto"/>
            <w:bottom w:val="none" w:sz="0" w:space="0" w:color="auto"/>
            <w:right w:val="none" w:sz="0" w:space="0" w:color="auto"/>
          </w:divBdr>
        </w:div>
        <w:div w:id="1494561712">
          <w:marLeft w:val="1077"/>
          <w:marRight w:val="0"/>
          <w:marTop w:val="0"/>
          <w:marBottom w:val="0"/>
          <w:divBdr>
            <w:top w:val="none" w:sz="0" w:space="0" w:color="auto"/>
            <w:left w:val="none" w:sz="0" w:space="0" w:color="auto"/>
            <w:bottom w:val="none" w:sz="0" w:space="0" w:color="auto"/>
            <w:right w:val="none" w:sz="0" w:space="0" w:color="auto"/>
          </w:divBdr>
        </w:div>
        <w:div w:id="155732331">
          <w:marLeft w:val="0"/>
          <w:marRight w:val="0"/>
          <w:marTop w:val="0"/>
          <w:marBottom w:val="0"/>
          <w:divBdr>
            <w:top w:val="none" w:sz="0" w:space="0" w:color="auto"/>
            <w:left w:val="none" w:sz="0" w:space="0" w:color="auto"/>
            <w:bottom w:val="none" w:sz="0" w:space="0" w:color="auto"/>
            <w:right w:val="none" w:sz="0" w:space="0" w:color="auto"/>
          </w:divBdr>
        </w:div>
        <w:div w:id="1024600954">
          <w:marLeft w:val="720"/>
          <w:marRight w:val="0"/>
          <w:marTop w:val="0"/>
          <w:marBottom w:val="0"/>
          <w:divBdr>
            <w:top w:val="none" w:sz="0" w:space="0" w:color="auto"/>
            <w:left w:val="none" w:sz="0" w:space="0" w:color="auto"/>
            <w:bottom w:val="none" w:sz="0" w:space="0" w:color="auto"/>
            <w:right w:val="none" w:sz="0" w:space="0" w:color="auto"/>
          </w:divBdr>
        </w:div>
        <w:div w:id="71703524">
          <w:marLeft w:val="0"/>
          <w:marRight w:val="0"/>
          <w:marTop w:val="0"/>
          <w:marBottom w:val="0"/>
          <w:divBdr>
            <w:top w:val="none" w:sz="0" w:space="0" w:color="auto"/>
            <w:left w:val="none" w:sz="0" w:space="0" w:color="auto"/>
            <w:bottom w:val="none" w:sz="0" w:space="0" w:color="auto"/>
            <w:right w:val="none" w:sz="0" w:space="0" w:color="auto"/>
          </w:divBdr>
        </w:div>
        <w:div w:id="99221828">
          <w:marLeft w:val="0"/>
          <w:marRight w:val="0"/>
          <w:marTop w:val="0"/>
          <w:marBottom w:val="0"/>
          <w:divBdr>
            <w:top w:val="none" w:sz="0" w:space="0" w:color="auto"/>
            <w:left w:val="none" w:sz="0" w:space="0" w:color="auto"/>
            <w:bottom w:val="none" w:sz="0" w:space="0" w:color="auto"/>
            <w:right w:val="none" w:sz="0" w:space="0" w:color="auto"/>
          </w:divBdr>
        </w:div>
        <w:div w:id="498158213">
          <w:marLeft w:val="720"/>
          <w:marRight w:val="0"/>
          <w:marTop w:val="0"/>
          <w:marBottom w:val="0"/>
          <w:divBdr>
            <w:top w:val="none" w:sz="0" w:space="0" w:color="auto"/>
            <w:left w:val="none" w:sz="0" w:space="0" w:color="auto"/>
            <w:bottom w:val="none" w:sz="0" w:space="0" w:color="auto"/>
            <w:right w:val="none" w:sz="0" w:space="0" w:color="auto"/>
          </w:divBdr>
        </w:div>
        <w:div w:id="1759018477">
          <w:marLeft w:val="0"/>
          <w:marRight w:val="0"/>
          <w:marTop w:val="0"/>
          <w:marBottom w:val="0"/>
          <w:divBdr>
            <w:top w:val="none" w:sz="0" w:space="0" w:color="auto"/>
            <w:left w:val="none" w:sz="0" w:space="0" w:color="auto"/>
            <w:bottom w:val="none" w:sz="0" w:space="0" w:color="auto"/>
            <w:right w:val="none" w:sz="0" w:space="0" w:color="auto"/>
          </w:divBdr>
        </w:div>
        <w:div w:id="587622319">
          <w:marLeft w:val="0"/>
          <w:marRight w:val="0"/>
          <w:marTop w:val="0"/>
          <w:marBottom w:val="0"/>
          <w:divBdr>
            <w:top w:val="none" w:sz="0" w:space="0" w:color="auto"/>
            <w:left w:val="none" w:sz="0" w:space="0" w:color="auto"/>
            <w:bottom w:val="none" w:sz="0" w:space="0" w:color="auto"/>
            <w:right w:val="none" w:sz="0" w:space="0" w:color="auto"/>
          </w:divBdr>
        </w:div>
        <w:div w:id="1312247374">
          <w:marLeft w:val="1080"/>
          <w:marRight w:val="0"/>
          <w:marTop w:val="0"/>
          <w:marBottom w:val="0"/>
          <w:divBdr>
            <w:top w:val="none" w:sz="0" w:space="0" w:color="auto"/>
            <w:left w:val="none" w:sz="0" w:space="0" w:color="auto"/>
            <w:bottom w:val="none" w:sz="0" w:space="0" w:color="auto"/>
            <w:right w:val="none" w:sz="0" w:space="0" w:color="auto"/>
          </w:divBdr>
        </w:div>
        <w:div w:id="874385223">
          <w:marLeft w:val="1080"/>
          <w:marRight w:val="0"/>
          <w:marTop w:val="0"/>
          <w:marBottom w:val="0"/>
          <w:divBdr>
            <w:top w:val="none" w:sz="0" w:space="0" w:color="auto"/>
            <w:left w:val="none" w:sz="0" w:space="0" w:color="auto"/>
            <w:bottom w:val="none" w:sz="0" w:space="0" w:color="auto"/>
            <w:right w:val="none" w:sz="0" w:space="0" w:color="auto"/>
          </w:divBdr>
        </w:div>
        <w:div w:id="392629570">
          <w:marLeft w:val="360"/>
          <w:marRight w:val="0"/>
          <w:marTop w:val="0"/>
          <w:marBottom w:val="0"/>
          <w:divBdr>
            <w:top w:val="none" w:sz="0" w:space="0" w:color="auto"/>
            <w:left w:val="none" w:sz="0" w:space="0" w:color="auto"/>
            <w:bottom w:val="none" w:sz="0" w:space="0" w:color="auto"/>
            <w:right w:val="none" w:sz="0" w:space="0" w:color="auto"/>
          </w:divBdr>
        </w:div>
        <w:div w:id="592476067">
          <w:marLeft w:val="0"/>
          <w:marRight w:val="0"/>
          <w:marTop w:val="0"/>
          <w:marBottom w:val="0"/>
          <w:divBdr>
            <w:top w:val="none" w:sz="0" w:space="0" w:color="auto"/>
            <w:left w:val="none" w:sz="0" w:space="0" w:color="auto"/>
            <w:bottom w:val="none" w:sz="0" w:space="0" w:color="auto"/>
            <w:right w:val="none" w:sz="0" w:space="0" w:color="auto"/>
          </w:divBdr>
        </w:div>
        <w:div w:id="1686975081">
          <w:marLeft w:val="0"/>
          <w:marRight w:val="0"/>
          <w:marTop w:val="0"/>
          <w:marBottom w:val="0"/>
          <w:divBdr>
            <w:top w:val="none" w:sz="0" w:space="0" w:color="auto"/>
            <w:left w:val="none" w:sz="0" w:space="0" w:color="auto"/>
            <w:bottom w:val="none" w:sz="0" w:space="0" w:color="auto"/>
            <w:right w:val="none" w:sz="0" w:space="0" w:color="auto"/>
          </w:divBdr>
        </w:div>
        <w:div w:id="2003970051">
          <w:marLeft w:val="0"/>
          <w:marRight w:val="0"/>
          <w:marTop w:val="0"/>
          <w:marBottom w:val="0"/>
          <w:divBdr>
            <w:top w:val="none" w:sz="0" w:space="0" w:color="auto"/>
            <w:left w:val="none" w:sz="0" w:space="0" w:color="auto"/>
            <w:bottom w:val="none" w:sz="0" w:space="0" w:color="auto"/>
            <w:right w:val="none" w:sz="0" w:space="0" w:color="auto"/>
          </w:divBdr>
        </w:div>
        <w:div w:id="112864661">
          <w:marLeft w:val="720"/>
          <w:marRight w:val="0"/>
          <w:marTop w:val="0"/>
          <w:marBottom w:val="0"/>
          <w:divBdr>
            <w:top w:val="none" w:sz="0" w:space="0" w:color="auto"/>
            <w:left w:val="none" w:sz="0" w:space="0" w:color="auto"/>
            <w:bottom w:val="none" w:sz="0" w:space="0" w:color="auto"/>
            <w:right w:val="none" w:sz="0" w:space="0" w:color="auto"/>
          </w:divBdr>
        </w:div>
        <w:div w:id="835918106">
          <w:marLeft w:val="720"/>
          <w:marRight w:val="0"/>
          <w:marTop w:val="0"/>
          <w:marBottom w:val="0"/>
          <w:divBdr>
            <w:top w:val="none" w:sz="0" w:space="0" w:color="auto"/>
            <w:left w:val="none" w:sz="0" w:space="0" w:color="auto"/>
            <w:bottom w:val="none" w:sz="0" w:space="0" w:color="auto"/>
            <w:right w:val="none" w:sz="0" w:space="0" w:color="auto"/>
          </w:divBdr>
        </w:div>
        <w:div w:id="139464497">
          <w:marLeft w:val="0"/>
          <w:marRight w:val="0"/>
          <w:marTop w:val="0"/>
          <w:marBottom w:val="200"/>
          <w:divBdr>
            <w:top w:val="none" w:sz="0" w:space="0" w:color="auto"/>
            <w:left w:val="none" w:sz="0" w:space="0" w:color="auto"/>
            <w:bottom w:val="none" w:sz="0" w:space="0" w:color="auto"/>
            <w:right w:val="none" w:sz="0" w:space="0" w:color="auto"/>
          </w:divBdr>
        </w:div>
        <w:div w:id="1656445222">
          <w:marLeft w:val="0"/>
          <w:marRight w:val="0"/>
          <w:marTop w:val="0"/>
          <w:marBottom w:val="0"/>
          <w:divBdr>
            <w:top w:val="none" w:sz="0" w:space="0" w:color="auto"/>
            <w:left w:val="none" w:sz="0" w:space="0" w:color="auto"/>
            <w:bottom w:val="none" w:sz="0" w:space="0" w:color="auto"/>
            <w:right w:val="none" w:sz="0" w:space="0" w:color="auto"/>
          </w:divBdr>
        </w:div>
        <w:div w:id="456028512">
          <w:marLeft w:val="0"/>
          <w:marRight w:val="0"/>
          <w:marTop w:val="0"/>
          <w:marBottom w:val="200"/>
          <w:divBdr>
            <w:top w:val="none" w:sz="0" w:space="0" w:color="auto"/>
            <w:left w:val="none" w:sz="0" w:space="0" w:color="auto"/>
            <w:bottom w:val="none" w:sz="0" w:space="0" w:color="auto"/>
            <w:right w:val="none" w:sz="0" w:space="0" w:color="auto"/>
          </w:divBdr>
        </w:div>
      </w:divsChild>
    </w:div>
    <w:div w:id="207650251">
      <w:bodyDiv w:val="1"/>
      <w:marLeft w:val="0"/>
      <w:marRight w:val="0"/>
      <w:marTop w:val="0"/>
      <w:marBottom w:val="0"/>
      <w:divBdr>
        <w:top w:val="none" w:sz="0" w:space="0" w:color="auto"/>
        <w:left w:val="none" w:sz="0" w:space="0" w:color="auto"/>
        <w:bottom w:val="none" w:sz="0" w:space="0" w:color="auto"/>
        <w:right w:val="none" w:sz="0" w:space="0" w:color="auto"/>
      </w:divBdr>
      <w:divsChild>
        <w:div w:id="70010628">
          <w:marLeft w:val="0"/>
          <w:marRight w:val="0"/>
          <w:marTop w:val="0"/>
          <w:marBottom w:val="0"/>
          <w:divBdr>
            <w:top w:val="none" w:sz="0" w:space="0" w:color="auto"/>
            <w:left w:val="none" w:sz="0" w:space="0" w:color="auto"/>
            <w:bottom w:val="none" w:sz="0" w:space="0" w:color="auto"/>
            <w:right w:val="none" w:sz="0" w:space="0" w:color="auto"/>
          </w:divBdr>
        </w:div>
      </w:divsChild>
    </w:div>
    <w:div w:id="252127984">
      <w:bodyDiv w:val="1"/>
      <w:marLeft w:val="0"/>
      <w:marRight w:val="0"/>
      <w:marTop w:val="0"/>
      <w:marBottom w:val="0"/>
      <w:divBdr>
        <w:top w:val="none" w:sz="0" w:space="0" w:color="auto"/>
        <w:left w:val="none" w:sz="0" w:space="0" w:color="auto"/>
        <w:bottom w:val="none" w:sz="0" w:space="0" w:color="auto"/>
        <w:right w:val="none" w:sz="0" w:space="0" w:color="auto"/>
      </w:divBdr>
    </w:div>
    <w:div w:id="253057169">
      <w:bodyDiv w:val="1"/>
      <w:marLeft w:val="0"/>
      <w:marRight w:val="0"/>
      <w:marTop w:val="0"/>
      <w:marBottom w:val="0"/>
      <w:divBdr>
        <w:top w:val="none" w:sz="0" w:space="0" w:color="auto"/>
        <w:left w:val="none" w:sz="0" w:space="0" w:color="auto"/>
        <w:bottom w:val="none" w:sz="0" w:space="0" w:color="auto"/>
        <w:right w:val="none" w:sz="0" w:space="0" w:color="auto"/>
      </w:divBdr>
    </w:div>
    <w:div w:id="254479264">
      <w:bodyDiv w:val="1"/>
      <w:marLeft w:val="0"/>
      <w:marRight w:val="0"/>
      <w:marTop w:val="0"/>
      <w:marBottom w:val="0"/>
      <w:divBdr>
        <w:top w:val="none" w:sz="0" w:space="0" w:color="auto"/>
        <w:left w:val="none" w:sz="0" w:space="0" w:color="auto"/>
        <w:bottom w:val="none" w:sz="0" w:space="0" w:color="auto"/>
        <w:right w:val="none" w:sz="0" w:space="0" w:color="auto"/>
      </w:divBdr>
    </w:div>
    <w:div w:id="259878018">
      <w:bodyDiv w:val="1"/>
      <w:marLeft w:val="0"/>
      <w:marRight w:val="0"/>
      <w:marTop w:val="0"/>
      <w:marBottom w:val="0"/>
      <w:divBdr>
        <w:top w:val="none" w:sz="0" w:space="0" w:color="auto"/>
        <w:left w:val="none" w:sz="0" w:space="0" w:color="auto"/>
        <w:bottom w:val="none" w:sz="0" w:space="0" w:color="auto"/>
        <w:right w:val="none" w:sz="0" w:space="0" w:color="auto"/>
      </w:divBdr>
    </w:div>
    <w:div w:id="260728213">
      <w:bodyDiv w:val="1"/>
      <w:marLeft w:val="0"/>
      <w:marRight w:val="0"/>
      <w:marTop w:val="0"/>
      <w:marBottom w:val="0"/>
      <w:divBdr>
        <w:top w:val="none" w:sz="0" w:space="0" w:color="auto"/>
        <w:left w:val="none" w:sz="0" w:space="0" w:color="auto"/>
        <w:bottom w:val="none" w:sz="0" w:space="0" w:color="auto"/>
        <w:right w:val="none" w:sz="0" w:space="0" w:color="auto"/>
      </w:divBdr>
    </w:div>
    <w:div w:id="263348852">
      <w:bodyDiv w:val="1"/>
      <w:marLeft w:val="0"/>
      <w:marRight w:val="0"/>
      <w:marTop w:val="0"/>
      <w:marBottom w:val="0"/>
      <w:divBdr>
        <w:top w:val="none" w:sz="0" w:space="0" w:color="auto"/>
        <w:left w:val="none" w:sz="0" w:space="0" w:color="auto"/>
        <w:bottom w:val="none" w:sz="0" w:space="0" w:color="auto"/>
        <w:right w:val="none" w:sz="0" w:space="0" w:color="auto"/>
      </w:divBdr>
      <w:divsChild>
        <w:div w:id="1394042974">
          <w:marLeft w:val="0"/>
          <w:marRight w:val="0"/>
          <w:marTop w:val="0"/>
          <w:marBottom w:val="0"/>
          <w:divBdr>
            <w:top w:val="none" w:sz="0" w:space="0" w:color="auto"/>
            <w:left w:val="none" w:sz="0" w:space="0" w:color="auto"/>
            <w:bottom w:val="none" w:sz="0" w:space="0" w:color="auto"/>
            <w:right w:val="none" w:sz="0" w:space="0" w:color="auto"/>
          </w:divBdr>
        </w:div>
      </w:divsChild>
    </w:div>
    <w:div w:id="272061392">
      <w:bodyDiv w:val="1"/>
      <w:marLeft w:val="0"/>
      <w:marRight w:val="0"/>
      <w:marTop w:val="0"/>
      <w:marBottom w:val="0"/>
      <w:divBdr>
        <w:top w:val="none" w:sz="0" w:space="0" w:color="auto"/>
        <w:left w:val="none" w:sz="0" w:space="0" w:color="auto"/>
        <w:bottom w:val="none" w:sz="0" w:space="0" w:color="auto"/>
        <w:right w:val="none" w:sz="0" w:space="0" w:color="auto"/>
      </w:divBdr>
    </w:div>
    <w:div w:id="293297948">
      <w:bodyDiv w:val="1"/>
      <w:marLeft w:val="0"/>
      <w:marRight w:val="0"/>
      <w:marTop w:val="0"/>
      <w:marBottom w:val="0"/>
      <w:divBdr>
        <w:top w:val="none" w:sz="0" w:space="0" w:color="auto"/>
        <w:left w:val="none" w:sz="0" w:space="0" w:color="auto"/>
        <w:bottom w:val="none" w:sz="0" w:space="0" w:color="auto"/>
        <w:right w:val="none" w:sz="0" w:space="0" w:color="auto"/>
      </w:divBdr>
    </w:div>
    <w:div w:id="300232672">
      <w:bodyDiv w:val="1"/>
      <w:marLeft w:val="0"/>
      <w:marRight w:val="0"/>
      <w:marTop w:val="0"/>
      <w:marBottom w:val="0"/>
      <w:divBdr>
        <w:top w:val="none" w:sz="0" w:space="0" w:color="auto"/>
        <w:left w:val="none" w:sz="0" w:space="0" w:color="auto"/>
        <w:bottom w:val="none" w:sz="0" w:space="0" w:color="auto"/>
        <w:right w:val="none" w:sz="0" w:space="0" w:color="auto"/>
      </w:divBdr>
    </w:div>
    <w:div w:id="302540140">
      <w:bodyDiv w:val="1"/>
      <w:marLeft w:val="0"/>
      <w:marRight w:val="0"/>
      <w:marTop w:val="0"/>
      <w:marBottom w:val="0"/>
      <w:divBdr>
        <w:top w:val="none" w:sz="0" w:space="0" w:color="auto"/>
        <w:left w:val="none" w:sz="0" w:space="0" w:color="auto"/>
        <w:bottom w:val="none" w:sz="0" w:space="0" w:color="auto"/>
        <w:right w:val="none" w:sz="0" w:space="0" w:color="auto"/>
      </w:divBdr>
      <w:divsChild>
        <w:div w:id="586697605">
          <w:marLeft w:val="0"/>
          <w:marRight w:val="0"/>
          <w:marTop w:val="0"/>
          <w:marBottom w:val="0"/>
          <w:divBdr>
            <w:top w:val="none" w:sz="0" w:space="0" w:color="auto"/>
            <w:left w:val="none" w:sz="0" w:space="0" w:color="auto"/>
            <w:bottom w:val="none" w:sz="0" w:space="0" w:color="auto"/>
            <w:right w:val="none" w:sz="0" w:space="0" w:color="auto"/>
          </w:divBdr>
        </w:div>
      </w:divsChild>
    </w:div>
    <w:div w:id="305740258">
      <w:bodyDiv w:val="1"/>
      <w:marLeft w:val="0"/>
      <w:marRight w:val="0"/>
      <w:marTop w:val="0"/>
      <w:marBottom w:val="0"/>
      <w:divBdr>
        <w:top w:val="none" w:sz="0" w:space="0" w:color="auto"/>
        <w:left w:val="none" w:sz="0" w:space="0" w:color="auto"/>
        <w:bottom w:val="none" w:sz="0" w:space="0" w:color="auto"/>
        <w:right w:val="none" w:sz="0" w:space="0" w:color="auto"/>
      </w:divBdr>
    </w:div>
    <w:div w:id="311372347">
      <w:bodyDiv w:val="1"/>
      <w:marLeft w:val="0"/>
      <w:marRight w:val="0"/>
      <w:marTop w:val="0"/>
      <w:marBottom w:val="0"/>
      <w:divBdr>
        <w:top w:val="none" w:sz="0" w:space="0" w:color="auto"/>
        <w:left w:val="none" w:sz="0" w:space="0" w:color="auto"/>
        <w:bottom w:val="none" w:sz="0" w:space="0" w:color="auto"/>
        <w:right w:val="none" w:sz="0" w:space="0" w:color="auto"/>
      </w:divBdr>
      <w:divsChild>
        <w:div w:id="869219401">
          <w:marLeft w:val="0"/>
          <w:marRight w:val="0"/>
          <w:marTop w:val="0"/>
          <w:marBottom w:val="0"/>
          <w:divBdr>
            <w:top w:val="none" w:sz="0" w:space="0" w:color="auto"/>
            <w:left w:val="none" w:sz="0" w:space="0" w:color="auto"/>
            <w:bottom w:val="none" w:sz="0" w:space="0" w:color="auto"/>
            <w:right w:val="none" w:sz="0" w:space="0" w:color="auto"/>
          </w:divBdr>
        </w:div>
        <w:div w:id="1183671432">
          <w:marLeft w:val="0"/>
          <w:marRight w:val="0"/>
          <w:marTop w:val="0"/>
          <w:marBottom w:val="0"/>
          <w:divBdr>
            <w:top w:val="none" w:sz="0" w:space="0" w:color="auto"/>
            <w:left w:val="none" w:sz="0" w:space="0" w:color="auto"/>
            <w:bottom w:val="none" w:sz="0" w:space="0" w:color="auto"/>
            <w:right w:val="none" w:sz="0" w:space="0" w:color="auto"/>
          </w:divBdr>
        </w:div>
        <w:div w:id="1287656995">
          <w:marLeft w:val="0"/>
          <w:marRight w:val="0"/>
          <w:marTop w:val="0"/>
          <w:marBottom w:val="0"/>
          <w:divBdr>
            <w:top w:val="none" w:sz="0" w:space="0" w:color="auto"/>
            <w:left w:val="none" w:sz="0" w:space="0" w:color="auto"/>
            <w:bottom w:val="none" w:sz="0" w:space="0" w:color="auto"/>
            <w:right w:val="none" w:sz="0" w:space="0" w:color="auto"/>
          </w:divBdr>
        </w:div>
        <w:div w:id="1837068715">
          <w:marLeft w:val="0"/>
          <w:marRight w:val="0"/>
          <w:marTop w:val="0"/>
          <w:marBottom w:val="0"/>
          <w:divBdr>
            <w:top w:val="none" w:sz="0" w:space="0" w:color="auto"/>
            <w:left w:val="none" w:sz="0" w:space="0" w:color="auto"/>
            <w:bottom w:val="none" w:sz="0" w:space="0" w:color="auto"/>
            <w:right w:val="none" w:sz="0" w:space="0" w:color="auto"/>
          </w:divBdr>
        </w:div>
        <w:div w:id="1639606026">
          <w:marLeft w:val="0"/>
          <w:marRight w:val="0"/>
          <w:marTop w:val="0"/>
          <w:marBottom w:val="0"/>
          <w:divBdr>
            <w:top w:val="none" w:sz="0" w:space="0" w:color="auto"/>
            <w:left w:val="none" w:sz="0" w:space="0" w:color="auto"/>
            <w:bottom w:val="none" w:sz="0" w:space="0" w:color="auto"/>
            <w:right w:val="none" w:sz="0" w:space="0" w:color="auto"/>
          </w:divBdr>
        </w:div>
        <w:div w:id="428936131">
          <w:marLeft w:val="0"/>
          <w:marRight w:val="0"/>
          <w:marTop w:val="0"/>
          <w:marBottom w:val="0"/>
          <w:divBdr>
            <w:top w:val="none" w:sz="0" w:space="0" w:color="auto"/>
            <w:left w:val="none" w:sz="0" w:space="0" w:color="auto"/>
            <w:bottom w:val="none" w:sz="0" w:space="0" w:color="auto"/>
            <w:right w:val="none" w:sz="0" w:space="0" w:color="auto"/>
          </w:divBdr>
        </w:div>
        <w:div w:id="847673908">
          <w:marLeft w:val="0"/>
          <w:marRight w:val="0"/>
          <w:marTop w:val="0"/>
          <w:marBottom w:val="0"/>
          <w:divBdr>
            <w:top w:val="none" w:sz="0" w:space="0" w:color="auto"/>
            <w:left w:val="none" w:sz="0" w:space="0" w:color="auto"/>
            <w:bottom w:val="none" w:sz="0" w:space="0" w:color="auto"/>
            <w:right w:val="none" w:sz="0" w:space="0" w:color="auto"/>
          </w:divBdr>
        </w:div>
        <w:div w:id="913248313">
          <w:marLeft w:val="0"/>
          <w:marRight w:val="0"/>
          <w:marTop w:val="0"/>
          <w:marBottom w:val="0"/>
          <w:divBdr>
            <w:top w:val="none" w:sz="0" w:space="0" w:color="auto"/>
            <w:left w:val="none" w:sz="0" w:space="0" w:color="auto"/>
            <w:bottom w:val="none" w:sz="0" w:space="0" w:color="auto"/>
            <w:right w:val="none" w:sz="0" w:space="0" w:color="auto"/>
          </w:divBdr>
        </w:div>
      </w:divsChild>
    </w:div>
    <w:div w:id="318653440">
      <w:bodyDiv w:val="1"/>
      <w:marLeft w:val="0"/>
      <w:marRight w:val="0"/>
      <w:marTop w:val="0"/>
      <w:marBottom w:val="0"/>
      <w:divBdr>
        <w:top w:val="none" w:sz="0" w:space="0" w:color="auto"/>
        <w:left w:val="none" w:sz="0" w:space="0" w:color="auto"/>
        <w:bottom w:val="none" w:sz="0" w:space="0" w:color="auto"/>
        <w:right w:val="none" w:sz="0" w:space="0" w:color="auto"/>
      </w:divBdr>
      <w:divsChild>
        <w:div w:id="1066034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3139">
          <w:marLeft w:val="0"/>
          <w:marRight w:val="0"/>
          <w:marTop w:val="0"/>
          <w:marBottom w:val="0"/>
          <w:divBdr>
            <w:top w:val="none" w:sz="0" w:space="0" w:color="auto"/>
            <w:left w:val="none" w:sz="0" w:space="0" w:color="auto"/>
            <w:bottom w:val="none" w:sz="0" w:space="0" w:color="auto"/>
            <w:right w:val="none" w:sz="0" w:space="0" w:color="auto"/>
          </w:divBdr>
        </w:div>
        <w:div w:id="1528329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245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9772243">
      <w:bodyDiv w:val="1"/>
      <w:marLeft w:val="0"/>
      <w:marRight w:val="0"/>
      <w:marTop w:val="0"/>
      <w:marBottom w:val="0"/>
      <w:divBdr>
        <w:top w:val="none" w:sz="0" w:space="0" w:color="auto"/>
        <w:left w:val="none" w:sz="0" w:space="0" w:color="auto"/>
        <w:bottom w:val="none" w:sz="0" w:space="0" w:color="auto"/>
        <w:right w:val="none" w:sz="0" w:space="0" w:color="auto"/>
      </w:divBdr>
      <w:divsChild>
        <w:div w:id="2091000745">
          <w:marLeft w:val="0"/>
          <w:marRight w:val="0"/>
          <w:marTop w:val="0"/>
          <w:marBottom w:val="0"/>
          <w:divBdr>
            <w:top w:val="none" w:sz="0" w:space="0" w:color="auto"/>
            <w:left w:val="none" w:sz="0" w:space="0" w:color="auto"/>
            <w:bottom w:val="none" w:sz="0" w:space="0" w:color="auto"/>
            <w:right w:val="none" w:sz="0" w:space="0" w:color="auto"/>
          </w:divBdr>
        </w:div>
      </w:divsChild>
    </w:div>
    <w:div w:id="333916242">
      <w:bodyDiv w:val="1"/>
      <w:marLeft w:val="0"/>
      <w:marRight w:val="0"/>
      <w:marTop w:val="0"/>
      <w:marBottom w:val="0"/>
      <w:divBdr>
        <w:top w:val="none" w:sz="0" w:space="0" w:color="auto"/>
        <w:left w:val="none" w:sz="0" w:space="0" w:color="auto"/>
        <w:bottom w:val="none" w:sz="0" w:space="0" w:color="auto"/>
        <w:right w:val="none" w:sz="0" w:space="0" w:color="auto"/>
      </w:divBdr>
    </w:div>
    <w:div w:id="340862378">
      <w:bodyDiv w:val="1"/>
      <w:marLeft w:val="0"/>
      <w:marRight w:val="0"/>
      <w:marTop w:val="0"/>
      <w:marBottom w:val="0"/>
      <w:divBdr>
        <w:top w:val="none" w:sz="0" w:space="0" w:color="auto"/>
        <w:left w:val="none" w:sz="0" w:space="0" w:color="auto"/>
        <w:bottom w:val="none" w:sz="0" w:space="0" w:color="auto"/>
        <w:right w:val="none" w:sz="0" w:space="0" w:color="auto"/>
      </w:divBdr>
    </w:div>
    <w:div w:id="358774859">
      <w:bodyDiv w:val="1"/>
      <w:marLeft w:val="0"/>
      <w:marRight w:val="0"/>
      <w:marTop w:val="0"/>
      <w:marBottom w:val="0"/>
      <w:divBdr>
        <w:top w:val="none" w:sz="0" w:space="0" w:color="auto"/>
        <w:left w:val="none" w:sz="0" w:space="0" w:color="auto"/>
        <w:bottom w:val="none" w:sz="0" w:space="0" w:color="auto"/>
        <w:right w:val="none" w:sz="0" w:space="0" w:color="auto"/>
      </w:divBdr>
    </w:div>
    <w:div w:id="361521218">
      <w:bodyDiv w:val="1"/>
      <w:marLeft w:val="0"/>
      <w:marRight w:val="0"/>
      <w:marTop w:val="0"/>
      <w:marBottom w:val="0"/>
      <w:divBdr>
        <w:top w:val="none" w:sz="0" w:space="0" w:color="auto"/>
        <w:left w:val="none" w:sz="0" w:space="0" w:color="auto"/>
        <w:bottom w:val="none" w:sz="0" w:space="0" w:color="auto"/>
        <w:right w:val="none" w:sz="0" w:space="0" w:color="auto"/>
      </w:divBdr>
      <w:divsChild>
        <w:div w:id="847672479">
          <w:marLeft w:val="0"/>
          <w:marRight w:val="0"/>
          <w:marTop w:val="0"/>
          <w:marBottom w:val="0"/>
          <w:divBdr>
            <w:top w:val="none" w:sz="0" w:space="0" w:color="auto"/>
            <w:left w:val="none" w:sz="0" w:space="0" w:color="auto"/>
            <w:bottom w:val="none" w:sz="0" w:space="0" w:color="auto"/>
            <w:right w:val="none" w:sz="0" w:space="0" w:color="auto"/>
          </w:divBdr>
        </w:div>
      </w:divsChild>
    </w:div>
    <w:div w:id="366296622">
      <w:bodyDiv w:val="1"/>
      <w:marLeft w:val="0"/>
      <w:marRight w:val="0"/>
      <w:marTop w:val="0"/>
      <w:marBottom w:val="0"/>
      <w:divBdr>
        <w:top w:val="none" w:sz="0" w:space="0" w:color="auto"/>
        <w:left w:val="none" w:sz="0" w:space="0" w:color="auto"/>
        <w:bottom w:val="none" w:sz="0" w:space="0" w:color="auto"/>
        <w:right w:val="none" w:sz="0" w:space="0" w:color="auto"/>
      </w:divBdr>
      <w:divsChild>
        <w:div w:id="847912903">
          <w:marLeft w:val="0"/>
          <w:marRight w:val="0"/>
          <w:marTop w:val="0"/>
          <w:marBottom w:val="0"/>
          <w:divBdr>
            <w:top w:val="none" w:sz="0" w:space="0" w:color="auto"/>
            <w:left w:val="none" w:sz="0" w:space="0" w:color="auto"/>
            <w:bottom w:val="none" w:sz="0" w:space="0" w:color="auto"/>
            <w:right w:val="none" w:sz="0" w:space="0" w:color="auto"/>
          </w:divBdr>
        </w:div>
      </w:divsChild>
    </w:div>
    <w:div w:id="415128150">
      <w:bodyDiv w:val="1"/>
      <w:marLeft w:val="0"/>
      <w:marRight w:val="0"/>
      <w:marTop w:val="0"/>
      <w:marBottom w:val="0"/>
      <w:divBdr>
        <w:top w:val="none" w:sz="0" w:space="0" w:color="auto"/>
        <w:left w:val="none" w:sz="0" w:space="0" w:color="auto"/>
        <w:bottom w:val="none" w:sz="0" w:space="0" w:color="auto"/>
        <w:right w:val="none" w:sz="0" w:space="0" w:color="auto"/>
      </w:divBdr>
    </w:div>
    <w:div w:id="418605543">
      <w:bodyDiv w:val="1"/>
      <w:marLeft w:val="0"/>
      <w:marRight w:val="0"/>
      <w:marTop w:val="0"/>
      <w:marBottom w:val="0"/>
      <w:divBdr>
        <w:top w:val="none" w:sz="0" w:space="0" w:color="auto"/>
        <w:left w:val="none" w:sz="0" w:space="0" w:color="auto"/>
        <w:bottom w:val="none" w:sz="0" w:space="0" w:color="auto"/>
        <w:right w:val="none" w:sz="0" w:space="0" w:color="auto"/>
      </w:divBdr>
      <w:divsChild>
        <w:div w:id="1569001849">
          <w:marLeft w:val="0"/>
          <w:marRight w:val="0"/>
          <w:marTop w:val="0"/>
          <w:marBottom w:val="0"/>
          <w:divBdr>
            <w:top w:val="none" w:sz="0" w:space="0" w:color="auto"/>
            <w:left w:val="none" w:sz="0" w:space="0" w:color="auto"/>
            <w:bottom w:val="none" w:sz="0" w:space="0" w:color="auto"/>
            <w:right w:val="none" w:sz="0" w:space="0" w:color="auto"/>
          </w:divBdr>
        </w:div>
      </w:divsChild>
    </w:div>
    <w:div w:id="426464725">
      <w:bodyDiv w:val="1"/>
      <w:marLeft w:val="0"/>
      <w:marRight w:val="0"/>
      <w:marTop w:val="0"/>
      <w:marBottom w:val="0"/>
      <w:divBdr>
        <w:top w:val="none" w:sz="0" w:space="0" w:color="auto"/>
        <w:left w:val="none" w:sz="0" w:space="0" w:color="auto"/>
        <w:bottom w:val="none" w:sz="0" w:space="0" w:color="auto"/>
        <w:right w:val="none" w:sz="0" w:space="0" w:color="auto"/>
      </w:divBdr>
    </w:div>
    <w:div w:id="430591647">
      <w:bodyDiv w:val="1"/>
      <w:marLeft w:val="0"/>
      <w:marRight w:val="0"/>
      <w:marTop w:val="0"/>
      <w:marBottom w:val="0"/>
      <w:divBdr>
        <w:top w:val="none" w:sz="0" w:space="0" w:color="auto"/>
        <w:left w:val="none" w:sz="0" w:space="0" w:color="auto"/>
        <w:bottom w:val="none" w:sz="0" w:space="0" w:color="auto"/>
        <w:right w:val="none" w:sz="0" w:space="0" w:color="auto"/>
      </w:divBdr>
      <w:divsChild>
        <w:div w:id="1187908853">
          <w:marLeft w:val="0"/>
          <w:marRight w:val="0"/>
          <w:marTop w:val="0"/>
          <w:marBottom w:val="0"/>
          <w:divBdr>
            <w:top w:val="none" w:sz="0" w:space="0" w:color="auto"/>
            <w:left w:val="none" w:sz="0" w:space="0" w:color="auto"/>
            <w:bottom w:val="none" w:sz="0" w:space="0" w:color="auto"/>
            <w:right w:val="none" w:sz="0" w:space="0" w:color="auto"/>
          </w:divBdr>
        </w:div>
      </w:divsChild>
    </w:div>
    <w:div w:id="431583957">
      <w:bodyDiv w:val="1"/>
      <w:marLeft w:val="0"/>
      <w:marRight w:val="0"/>
      <w:marTop w:val="0"/>
      <w:marBottom w:val="0"/>
      <w:divBdr>
        <w:top w:val="none" w:sz="0" w:space="0" w:color="auto"/>
        <w:left w:val="none" w:sz="0" w:space="0" w:color="auto"/>
        <w:bottom w:val="none" w:sz="0" w:space="0" w:color="auto"/>
        <w:right w:val="none" w:sz="0" w:space="0" w:color="auto"/>
      </w:divBdr>
    </w:div>
    <w:div w:id="433987001">
      <w:bodyDiv w:val="1"/>
      <w:marLeft w:val="0"/>
      <w:marRight w:val="0"/>
      <w:marTop w:val="0"/>
      <w:marBottom w:val="0"/>
      <w:divBdr>
        <w:top w:val="none" w:sz="0" w:space="0" w:color="auto"/>
        <w:left w:val="none" w:sz="0" w:space="0" w:color="auto"/>
        <w:bottom w:val="none" w:sz="0" w:space="0" w:color="auto"/>
        <w:right w:val="none" w:sz="0" w:space="0" w:color="auto"/>
      </w:divBdr>
      <w:divsChild>
        <w:div w:id="1502235470">
          <w:marLeft w:val="0"/>
          <w:marRight w:val="0"/>
          <w:marTop w:val="0"/>
          <w:marBottom w:val="0"/>
          <w:divBdr>
            <w:top w:val="none" w:sz="0" w:space="0" w:color="auto"/>
            <w:left w:val="none" w:sz="0" w:space="0" w:color="auto"/>
            <w:bottom w:val="none" w:sz="0" w:space="0" w:color="auto"/>
            <w:right w:val="none" w:sz="0" w:space="0" w:color="auto"/>
          </w:divBdr>
        </w:div>
      </w:divsChild>
    </w:div>
    <w:div w:id="464784668">
      <w:bodyDiv w:val="1"/>
      <w:marLeft w:val="0"/>
      <w:marRight w:val="0"/>
      <w:marTop w:val="0"/>
      <w:marBottom w:val="0"/>
      <w:divBdr>
        <w:top w:val="none" w:sz="0" w:space="0" w:color="auto"/>
        <w:left w:val="none" w:sz="0" w:space="0" w:color="auto"/>
        <w:bottom w:val="none" w:sz="0" w:space="0" w:color="auto"/>
        <w:right w:val="none" w:sz="0" w:space="0" w:color="auto"/>
      </w:divBdr>
      <w:divsChild>
        <w:div w:id="391197216">
          <w:marLeft w:val="0"/>
          <w:marRight w:val="0"/>
          <w:marTop w:val="0"/>
          <w:marBottom w:val="0"/>
          <w:divBdr>
            <w:top w:val="none" w:sz="0" w:space="0" w:color="auto"/>
            <w:left w:val="none" w:sz="0" w:space="0" w:color="auto"/>
            <w:bottom w:val="none" w:sz="0" w:space="0" w:color="auto"/>
            <w:right w:val="none" w:sz="0" w:space="0" w:color="auto"/>
          </w:divBdr>
        </w:div>
      </w:divsChild>
    </w:div>
    <w:div w:id="482889940">
      <w:bodyDiv w:val="1"/>
      <w:marLeft w:val="0"/>
      <w:marRight w:val="0"/>
      <w:marTop w:val="0"/>
      <w:marBottom w:val="0"/>
      <w:divBdr>
        <w:top w:val="none" w:sz="0" w:space="0" w:color="auto"/>
        <w:left w:val="none" w:sz="0" w:space="0" w:color="auto"/>
        <w:bottom w:val="none" w:sz="0" w:space="0" w:color="auto"/>
        <w:right w:val="none" w:sz="0" w:space="0" w:color="auto"/>
      </w:divBdr>
      <w:divsChild>
        <w:div w:id="1394813562">
          <w:marLeft w:val="0"/>
          <w:marRight w:val="0"/>
          <w:marTop w:val="0"/>
          <w:marBottom w:val="0"/>
          <w:divBdr>
            <w:top w:val="none" w:sz="0" w:space="0" w:color="auto"/>
            <w:left w:val="none" w:sz="0" w:space="0" w:color="auto"/>
            <w:bottom w:val="none" w:sz="0" w:space="0" w:color="auto"/>
            <w:right w:val="none" w:sz="0" w:space="0" w:color="auto"/>
          </w:divBdr>
        </w:div>
      </w:divsChild>
    </w:div>
    <w:div w:id="488788953">
      <w:bodyDiv w:val="1"/>
      <w:marLeft w:val="0"/>
      <w:marRight w:val="0"/>
      <w:marTop w:val="0"/>
      <w:marBottom w:val="0"/>
      <w:divBdr>
        <w:top w:val="none" w:sz="0" w:space="0" w:color="auto"/>
        <w:left w:val="none" w:sz="0" w:space="0" w:color="auto"/>
        <w:bottom w:val="none" w:sz="0" w:space="0" w:color="auto"/>
        <w:right w:val="none" w:sz="0" w:space="0" w:color="auto"/>
      </w:divBdr>
    </w:div>
    <w:div w:id="522936124">
      <w:bodyDiv w:val="1"/>
      <w:marLeft w:val="0"/>
      <w:marRight w:val="0"/>
      <w:marTop w:val="0"/>
      <w:marBottom w:val="0"/>
      <w:divBdr>
        <w:top w:val="none" w:sz="0" w:space="0" w:color="auto"/>
        <w:left w:val="none" w:sz="0" w:space="0" w:color="auto"/>
        <w:bottom w:val="none" w:sz="0" w:space="0" w:color="auto"/>
        <w:right w:val="none" w:sz="0" w:space="0" w:color="auto"/>
      </w:divBdr>
    </w:div>
    <w:div w:id="528375773">
      <w:bodyDiv w:val="1"/>
      <w:marLeft w:val="0"/>
      <w:marRight w:val="0"/>
      <w:marTop w:val="0"/>
      <w:marBottom w:val="0"/>
      <w:divBdr>
        <w:top w:val="none" w:sz="0" w:space="0" w:color="auto"/>
        <w:left w:val="none" w:sz="0" w:space="0" w:color="auto"/>
        <w:bottom w:val="none" w:sz="0" w:space="0" w:color="auto"/>
        <w:right w:val="none" w:sz="0" w:space="0" w:color="auto"/>
      </w:divBdr>
    </w:div>
    <w:div w:id="535394064">
      <w:bodyDiv w:val="1"/>
      <w:marLeft w:val="0"/>
      <w:marRight w:val="0"/>
      <w:marTop w:val="0"/>
      <w:marBottom w:val="0"/>
      <w:divBdr>
        <w:top w:val="none" w:sz="0" w:space="0" w:color="auto"/>
        <w:left w:val="none" w:sz="0" w:space="0" w:color="auto"/>
        <w:bottom w:val="none" w:sz="0" w:space="0" w:color="auto"/>
        <w:right w:val="none" w:sz="0" w:space="0" w:color="auto"/>
      </w:divBdr>
      <w:divsChild>
        <w:div w:id="1920796619">
          <w:marLeft w:val="0"/>
          <w:marRight w:val="0"/>
          <w:marTop w:val="0"/>
          <w:marBottom w:val="375"/>
          <w:divBdr>
            <w:top w:val="none" w:sz="0" w:space="0" w:color="auto"/>
            <w:left w:val="none" w:sz="0" w:space="0" w:color="auto"/>
            <w:bottom w:val="none" w:sz="0" w:space="0" w:color="auto"/>
            <w:right w:val="none" w:sz="0" w:space="0" w:color="auto"/>
          </w:divBdr>
        </w:div>
        <w:div w:id="1672951873">
          <w:marLeft w:val="0"/>
          <w:marRight w:val="0"/>
          <w:marTop w:val="0"/>
          <w:marBottom w:val="0"/>
          <w:divBdr>
            <w:top w:val="none" w:sz="0" w:space="0" w:color="auto"/>
            <w:left w:val="none" w:sz="0" w:space="0" w:color="auto"/>
            <w:bottom w:val="none" w:sz="0" w:space="0" w:color="auto"/>
            <w:right w:val="none" w:sz="0" w:space="0" w:color="auto"/>
          </w:divBdr>
          <w:divsChild>
            <w:div w:id="158351187">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541593780">
      <w:bodyDiv w:val="1"/>
      <w:marLeft w:val="0"/>
      <w:marRight w:val="0"/>
      <w:marTop w:val="0"/>
      <w:marBottom w:val="0"/>
      <w:divBdr>
        <w:top w:val="none" w:sz="0" w:space="0" w:color="auto"/>
        <w:left w:val="none" w:sz="0" w:space="0" w:color="auto"/>
        <w:bottom w:val="none" w:sz="0" w:space="0" w:color="auto"/>
        <w:right w:val="none" w:sz="0" w:space="0" w:color="auto"/>
      </w:divBdr>
      <w:divsChild>
        <w:div w:id="702174992">
          <w:marLeft w:val="0"/>
          <w:marRight w:val="0"/>
          <w:marTop w:val="0"/>
          <w:marBottom w:val="0"/>
          <w:divBdr>
            <w:top w:val="none" w:sz="0" w:space="0" w:color="auto"/>
            <w:left w:val="none" w:sz="0" w:space="0" w:color="auto"/>
            <w:bottom w:val="none" w:sz="0" w:space="0" w:color="auto"/>
            <w:right w:val="none" w:sz="0" w:space="0" w:color="auto"/>
          </w:divBdr>
        </w:div>
      </w:divsChild>
    </w:div>
    <w:div w:id="542449051">
      <w:bodyDiv w:val="1"/>
      <w:marLeft w:val="0"/>
      <w:marRight w:val="0"/>
      <w:marTop w:val="0"/>
      <w:marBottom w:val="0"/>
      <w:divBdr>
        <w:top w:val="none" w:sz="0" w:space="0" w:color="auto"/>
        <w:left w:val="none" w:sz="0" w:space="0" w:color="auto"/>
        <w:bottom w:val="none" w:sz="0" w:space="0" w:color="auto"/>
        <w:right w:val="none" w:sz="0" w:space="0" w:color="auto"/>
      </w:divBdr>
    </w:div>
    <w:div w:id="549732482">
      <w:bodyDiv w:val="1"/>
      <w:marLeft w:val="0"/>
      <w:marRight w:val="0"/>
      <w:marTop w:val="0"/>
      <w:marBottom w:val="0"/>
      <w:divBdr>
        <w:top w:val="none" w:sz="0" w:space="0" w:color="auto"/>
        <w:left w:val="none" w:sz="0" w:space="0" w:color="auto"/>
        <w:bottom w:val="none" w:sz="0" w:space="0" w:color="auto"/>
        <w:right w:val="none" w:sz="0" w:space="0" w:color="auto"/>
      </w:divBdr>
      <w:divsChild>
        <w:div w:id="2055420272">
          <w:marLeft w:val="0"/>
          <w:marRight w:val="0"/>
          <w:marTop w:val="0"/>
          <w:marBottom w:val="0"/>
          <w:divBdr>
            <w:top w:val="none" w:sz="0" w:space="0" w:color="auto"/>
            <w:left w:val="none" w:sz="0" w:space="0" w:color="auto"/>
            <w:bottom w:val="none" w:sz="0" w:space="0" w:color="auto"/>
            <w:right w:val="none" w:sz="0" w:space="0" w:color="auto"/>
          </w:divBdr>
        </w:div>
      </w:divsChild>
    </w:div>
    <w:div w:id="565380658">
      <w:bodyDiv w:val="1"/>
      <w:marLeft w:val="0"/>
      <w:marRight w:val="0"/>
      <w:marTop w:val="0"/>
      <w:marBottom w:val="0"/>
      <w:divBdr>
        <w:top w:val="none" w:sz="0" w:space="0" w:color="auto"/>
        <w:left w:val="none" w:sz="0" w:space="0" w:color="auto"/>
        <w:bottom w:val="none" w:sz="0" w:space="0" w:color="auto"/>
        <w:right w:val="none" w:sz="0" w:space="0" w:color="auto"/>
      </w:divBdr>
    </w:div>
    <w:div w:id="572592717">
      <w:bodyDiv w:val="1"/>
      <w:marLeft w:val="0"/>
      <w:marRight w:val="0"/>
      <w:marTop w:val="0"/>
      <w:marBottom w:val="0"/>
      <w:divBdr>
        <w:top w:val="none" w:sz="0" w:space="0" w:color="auto"/>
        <w:left w:val="none" w:sz="0" w:space="0" w:color="auto"/>
        <w:bottom w:val="none" w:sz="0" w:space="0" w:color="auto"/>
        <w:right w:val="none" w:sz="0" w:space="0" w:color="auto"/>
      </w:divBdr>
    </w:div>
    <w:div w:id="584606409">
      <w:bodyDiv w:val="1"/>
      <w:marLeft w:val="0"/>
      <w:marRight w:val="0"/>
      <w:marTop w:val="0"/>
      <w:marBottom w:val="0"/>
      <w:divBdr>
        <w:top w:val="none" w:sz="0" w:space="0" w:color="auto"/>
        <w:left w:val="none" w:sz="0" w:space="0" w:color="auto"/>
        <w:bottom w:val="none" w:sz="0" w:space="0" w:color="auto"/>
        <w:right w:val="none" w:sz="0" w:space="0" w:color="auto"/>
      </w:divBdr>
    </w:div>
    <w:div w:id="590235866">
      <w:bodyDiv w:val="1"/>
      <w:marLeft w:val="0"/>
      <w:marRight w:val="0"/>
      <w:marTop w:val="0"/>
      <w:marBottom w:val="0"/>
      <w:divBdr>
        <w:top w:val="none" w:sz="0" w:space="0" w:color="auto"/>
        <w:left w:val="none" w:sz="0" w:space="0" w:color="auto"/>
        <w:bottom w:val="none" w:sz="0" w:space="0" w:color="auto"/>
        <w:right w:val="none" w:sz="0" w:space="0" w:color="auto"/>
      </w:divBdr>
      <w:divsChild>
        <w:div w:id="259653786">
          <w:marLeft w:val="0"/>
          <w:marRight w:val="0"/>
          <w:marTop w:val="0"/>
          <w:marBottom w:val="0"/>
          <w:divBdr>
            <w:top w:val="none" w:sz="0" w:space="0" w:color="auto"/>
            <w:left w:val="none" w:sz="0" w:space="0" w:color="auto"/>
            <w:bottom w:val="none" w:sz="0" w:space="0" w:color="auto"/>
            <w:right w:val="none" w:sz="0" w:space="0" w:color="auto"/>
          </w:divBdr>
        </w:div>
      </w:divsChild>
    </w:div>
    <w:div w:id="591278992">
      <w:bodyDiv w:val="1"/>
      <w:marLeft w:val="0"/>
      <w:marRight w:val="0"/>
      <w:marTop w:val="0"/>
      <w:marBottom w:val="0"/>
      <w:divBdr>
        <w:top w:val="none" w:sz="0" w:space="0" w:color="auto"/>
        <w:left w:val="none" w:sz="0" w:space="0" w:color="auto"/>
        <w:bottom w:val="none" w:sz="0" w:space="0" w:color="auto"/>
        <w:right w:val="none" w:sz="0" w:space="0" w:color="auto"/>
      </w:divBdr>
    </w:div>
    <w:div w:id="598487819">
      <w:bodyDiv w:val="1"/>
      <w:marLeft w:val="0"/>
      <w:marRight w:val="0"/>
      <w:marTop w:val="0"/>
      <w:marBottom w:val="0"/>
      <w:divBdr>
        <w:top w:val="none" w:sz="0" w:space="0" w:color="auto"/>
        <w:left w:val="none" w:sz="0" w:space="0" w:color="auto"/>
        <w:bottom w:val="none" w:sz="0" w:space="0" w:color="auto"/>
        <w:right w:val="none" w:sz="0" w:space="0" w:color="auto"/>
      </w:divBdr>
    </w:div>
    <w:div w:id="600725849">
      <w:bodyDiv w:val="1"/>
      <w:marLeft w:val="0"/>
      <w:marRight w:val="0"/>
      <w:marTop w:val="0"/>
      <w:marBottom w:val="0"/>
      <w:divBdr>
        <w:top w:val="none" w:sz="0" w:space="0" w:color="auto"/>
        <w:left w:val="none" w:sz="0" w:space="0" w:color="auto"/>
        <w:bottom w:val="none" w:sz="0" w:space="0" w:color="auto"/>
        <w:right w:val="none" w:sz="0" w:space="0" w:color="auto"/>
      </w:divBdr>
      <w:divsChild>
        <w:div w:id="1081563423">
          <w:marLeft w:val="0"/>
          <w:marRight w:val="0"/>
          <w:marTop w:val="0"/>
          <w:marBottom w:val="0"/>
          <w:divBdr>
            <w:top w:val="none" w:sz="0" w:space="0" w:color="auto"/>
            <w:left w:val="none" w:sz="0" w:space="0" w:color="auto"/>
            <w:bottom w:val="none" w:sz="0" w:space="0" w:color="auto"/>
            <w:right w:val="none" w:sz="0" w:space="0" w:color="auto"/>
          </w:divBdr>
        </w:div>
      </w:divsChild>
    </w:div>
    <w:div w:id="602423352">
      <w:bodyDiv w:val="1"/>
      <w:marLeft w:val="0"/>
      <w:marRight w:val="0"/>
      <w:marTop w:val="0"/>
      <w:marBottom w:val="0"/>
      <w:divBdr>
        <w:top w:val="none" w:sz="0" w:space="0" w:color="auto"/>
        <w:left w:val="none" w:sz="0" w:space="0" w:color="auto"/>
        <w:bottom w:val="none" w:sz="0" w:space="0" w:color="auto"/>
        <w:right w:val="none" w:sz="0" w:space="0" w:color="auto"/>
      </w:divBdr>
      <w:divsChild>
        <w:div w:id="1881740690">
          <w:marLeft w:val="0"/>
          <w:marRight w:val="0"/>
          <w:marTop w:val="0"/>
          <w:marBottom w:val="0"/>
          <w:divBdr>
            <w:top w:val="none" w:sz="0" w:space="0" w:color="auto"/>
            <w:left w:val="none" w:sz="0" w:space="0" w:color="auto"/>
            <w:bottom w:val="none" w:sz="0" w:space="0" w:color="auto"/>
            <w:right w:val="none" w:sz="0" w:space="0" w:color="auto"/>
          </w:divBdr>
        </w:div>
      </w:divsChild>
    </w:div>
    <w:div w:id="603656553">
      <w:bodyDiv w:val="1"/>
      <w:marLeft w:val="0"/>
      <w:marRight w:val="0"/>
      <w:marTop w:val="0"/>
      <w:marBottom w:val="0"/>
      <w:divBdr>
        <w:top w:val="none" w:sz="0" w:space="0" w:color="auto"/>
        <w:left w:val="none" w:sz="0" w:space="0" w:color="auto"/>
        <w:bottom w:val="none" w:sz="0" w:space="0" w:color="auto"/>
        <w:right w:val="none" w:sz="0" w:space="0" w:color="auto"/>
      </w:divBdr>
    </w:div>
    <w:div w:id="606233978">
      <w:bodyDiv w:val="1"/>
      <w:marLeft w:val="0"/>
      <w:marRight w:val="0"/>
      <w:marTop w:val="0"/>
      <w:marBottom w:val="0"/>
      <w:divBdr>
        <w:top w:val="none" w:sz="0" w:space="0" w:color="auto"/>
        <w:left w:val="none" w:sz="0" w:space="0" w:color="auto"/>
        <w:bottom w:val="none" w:sz="0" w:space="0" w:color="auto"/>
        <w:right w:val="none" w:sz="0" w:space="0" w:color="auto"/>
      </w:divBdr>
    </w:div>
    <w:div w:id="627980262">
      <w:bodyDiv w:val="1"/>
      <w:marLeft w:val="0"/>
      <w:marRight w:val="0"/>
      <w:marTop w:val="0"/>
      <w:marBottom w:val="0"/>
      <w:divBdr>
        <w:top w:val="none" w:sz="0" w:space="0" w:color="auto"/>
        <w:left w:val="none" w:sz="0" w:space="0" w:color="auto"/>
        <w:bottom w:val="none" w:sz="0" w:space="0" w:color="auto"/>
        <w:right w:val="none" w:sz="0" w:space="0" w:color="auto"/>
      </w:divBdr>
    </w:div>
    <w:div w:id="669599652">
      <w:bodyDiv w:val="1"/>
      <w:marLeft w:val="0"/>
      <w:marRight w:val="0"/>
      <w:marTop w:val="0"/>
      <w:marBottom w:val="0"/>
      <w:divBdr>
        <w:top w:val="none" w:sz="0" w:space="0" w:color="auto"/>
        <w:left w:val="none" w:sz="0" w:space="0" w:color="auto"/>
        <w:bottom w:val="none" w:sz="0" w:space="0" w:color="auto"/>
        <w:right w:val="none" w:sz="0" w:space="0" w:color="auto"/>
      </w:divBdr>
    </w:div>
    <w:div w:id="675502933">
      <w:bodyDiv w:val="1"/>
      <w:marLeft w:val="0"/>
      <w:marRight w:val="0"/>
      <w:marTop w:val="0"/>
      <w:marBottom w:val="0"/>
      <w:divBdr>
        <w:top w:val="none" w:sz="0" w:space="0" w:color="auto"/>
        <w:left w:val="none" w:sz="0" w:space="0" w:color="auto"/>
        <w:bottom w:val="none" w:sz="0" w:space="0" w:color="auto"/>
        <w:right w:val="none" w:sz="0" w:space="0" w:color="auto"/>
      </w:divBdr>
      <w:divsChild>
        <w:div w:id="1994138357">
          <w:marLeft w:val="0"/>
          <w:marRight w:val="0"/>
          <w:marTop w:val="0"/>
          <w:marBottom w:val="0"/>
          <w:divBdr>
            <w:top w:val="none" w:sz="0" w:space="0" w:color="auto"/>
            <w:left w:val="none" w:sz="0" w:space="0" w:color="auto"/>
            <w:bottom w:val="none" w:sz="0" w:space="0" w:color="auto"/>
            <w:right w:val="none" w:sz="0" w:space="0" w:color="auto"/>
          </w:divBdr>
        </w:div>
      </w:divsChild>
    </w:div>
    <w:div w:id="682242503">
      <w:bodyDiv w:val="1"/>
      <w:marLeft w:val="0"/>
      <w:marRight w:val="0"/>
      <w:marTop w:val="0"/>
      <w:marBottom w:val="0"/>
      <w:divBdr>
        <w:top w:val="none" w:sz="0" w:space="0" w:color="auto"/>
        <w:left w:val="none" w:sz="0" w:space="0" w:color="auto"/>
        <w:bottom w:val="none" w:sz="0" w:space="0" w:color="auto"/>
        <w:right w:val="none" w:sz="0" w:space="0" w:color="auto"/>
      </w:divBdr>
      <w:divsChild>
        <w:div w:id="1641036044">
          <w:marLeft w:val="0"/>
          <w:marRight w:val="0"/>
          <w:marTop w:val="0"/>
          <w:marBottom w:val="0"/>
          <w:divBdr>
            <w:top w:val="none" w:sz="0" w:space="0" w:color="auto"/>
            <w:left w:val="none" w:sz="0" w:space="0" w:color="auto"/>
            <w:bottom w:val="none" w:sz="0" w:space="0" w:color="auto"/>
            <w:right w:val="none" w:sz="0" w:space="0" w:color="auto"/>
          </w:divBdr>
        </w:div>
      </w:divsChild>
    </w:div>
    <w:div w:id="697774834">
      <w:bodyDiv w:val="1"/>
      <w:marLeft w:val="0"/>
      <w:marRight w:val="0"/>
      <w:marTop w:val="0"/>
      <w:marBottom w:val="0"/>
      <w:divBdr>
        <w:top w:val="none" w:sz="0" w:space="0" w:color="auto"/>
        <w:left w:val="none" w:sz="0" w:space="0" w:color="auto"/>
        <w:bottom w:val="none" w:sz="0" w:space="0" w:color="auto"/>
        <w:right w:val="none" w:sz="0" w:space="0" w:color="auto"/>
      </w:divBdr>
      <w:divsChild>
        <w:div w:id="13389874">
          <w:marLeft w:val="0"/>
          <w:marRight w:val="0"/>
          <w:marTop w:val="0"/>
          <w:marBottom w:val="240"/>
          <w:divBdr>
            <w:top w:val="none" w:sz="0" w:space="0" w:color="auto"/>
            <w:left w:val="none" w:sz="0" w:space="0" w:color="auto"/>
            <w:bottom w:val="none" w:sz="0" w:space="0" w:color="auto"/>
            <w:right w:val="none" w:sz="0" w:space="0" w:color="auto"/>
          </w:divBdr>
        </w:div>
        <w:div w:id="1074399994">
          <w:marLeft w:val="0"/>
          <w:marRight w:val="0"/>
          <w:marTop w:val="0"/>
          <w:marBottom w:val="140"/>
          <w:divBdr>
            <w:top w:val="none" w:sz="0" w:space="0" w:color="auto"/>
            <w:left w:val="none" w:sz="0" w:space="0" w:color="auto"/>
            <w:bottom w:val="none" w:sz="0" w:space="0" w:color="auto"/>
            <w:right w:val="none" w:sz="0" w:space="0" w:color="auto"/>
          </w:divBdr>
        </w:div>
        <w:div w:id="705646411">
          <w:marLeft w:val="680"/>
          <w:marRight w:val="0"/>
          <w:marTop w:val="280"/>
          <w:marBottom w:val="140"/>
          <w:divBdr>
            <w:top w:val="none" w:sz="0" w:space="0" w:color="auto"/>
            <w:left w:val="none" w:sz="0" w:space="0" w:color="auto"/>
            <w:bottom w:val="none" w:sz="0" w:space="0" w:color="auto"/>
            <w:right w:val="none" w:sz="0" w:space="0" w:color="auto"/>
          </w:divBdr>
        </w:div>
        <w:div w:id="448814676">
          <w:marLeft w:val="680"/>
          <w:marRight w:val="0"/>
          <w:marTop w:val="0"/>
          <w:marBottom w:val="140"/>
          <w:divBdr>
            <w:top w:val="none" w:sz="0" w:space="0" w:color="auto"/>
            <w:left w:val="none" w:sz="0" w:space="0" w:color="auto"/>
            <w:bottom w:val="none" w:sz="0" w:space="0" w:color="auto"/>
            <w:right w:val="none" w:sz="0" w:space="0" w:color="auto"/>
          </w:divBdr>
        </w:div>
        <w:div w:id="1586066544">
          <w:marLeft w:val="680"/>
          <w:marRight w:val="0"/>
          <w:marTop w:val="0"/>
          <w:marBottom w:val="140"/>
          <w:divBdr>
            <w:top w:val="none" w:sz="0" w:space="0" w:color="auto"/>
            <w:left w:val="none" w:sz="0" w:space="0" w:color="auto"/>
            <w:bottom w:val="none" w:sz="0" w:space="0" w:color="auto"/>
            <w:right w:val="none" w:sz="0" w:space="0" w:color="auto"/>
          </w:divBdr>
        </w:div>
        <w:div w:id="354963329">
          <w:marLeft w:val="680"/>
          <w:marRight w:val="0"/>
          <w:marTop w:val="280"/>
          <w:marBottom w:val="140"/>
          <w:divBdr>
            <w:top w:val="none" w:sz="0" w:space="0" w:color="auto"/>
            <w:left w:val="none" w:sz="0" w:space="0" w:color="auto"/>
            <w:bottom w:val="none" w:sz="0" w:space="0" w:color="auto"/>
            <w:right w:val="none" w:sz="0" w:space="0" w:color="auto"/>
          </w:divBdr>
        </w:div>
        <w:div w:id="909579838">
          <w:marLeft w:val="680"/>
          <w:marRight w:val="0"/>
          <w:marTop w:val="0"/>
          <w:marBottom w:val="140"/>
          <w:divBdr>
            <w:top w:val="none" w:sz="0" w:space="0" w:color="auto"/>
            <w:left w:val="none" w:sz="0" w:space="0" w:color="auto"/>
            <w:bottom w:val="none" w:sz="0" w:space="0" w:color="auto"/>
            <w:right w:val="none" w:sz="0" w:space="0" w:color="auto"/>
          </w:divBdr>
        </w:div>
        <w:div w:id="1149856813">
          <w:marLeft w:val="680"/>
          <w:marRight w:val="0"/>
          <w:marTop w:val="0"/>
          <w:marBottom w:val="140"/>
          <w:divBdr>
            <w:top w:val="none" w:sz="0" w:space="0" w:color="auto"/>
            <w:left w:val="none" w:sz="0" w:space="0" w:color="auto"/>
            <w:bottom w:val="none" w:sz="0" w:space="0" w:color="auto"/>
            <w:right w:val="none" w:sz="0" w:space="0" w:color="auto"/>
          </w:divBdr>
        </w:div>
        <w:div w:id="542912203">
          <w:marLeft w:val="680"/>
          <w:marRight w:val="0"/>
          <w:marTop w:val="0"/>
          <w:marBottom w:val="140"/>
          <w:divBdr>
            <w:top w:val="none" w:sz="0" w:space="0" w:color="auto"/>
            <w:left w:val="none" w:sz="0" w:space="0" w:color="auto"/>
            <w:bottom w:val="none" w:sz="0" w:space="0" w:color="auto"/>
            <w:right w:val="none" w:sz="0" w:space="0" w:color="auto"/>
          </w:divBdr>
        </w:div>
        <w:div w:id="1143236577">
          <w:marLeft w:val="1361"/>
          <w:marRight w:val="0"/>
          <w:marTop w:val="0"/>
          <w:marBottom w:val="140"/>
          <w:divBdr>
            <w:top w:val="none" w:sz="0" w:space="0" w:color="auto"/>
            <w:left w:val="none" w:sz="0" w:space="0" w:color="auto"/>
            <w:bottom w:val="none" w:sz="0" w:space="0" w:color="auto"/>
            <w:right w:val="none" w:sz="0" w:space="0" w:color="auto"/>
          </w:divBdr>
        </w:div>
        <w:div w:id="1383092761">
          <w:marLeft w:val="1361"/>
          <w:marRight w:val="0"/>
          <w:marTop w:val="0"/>
          <w:marBottom w:val="140"/>
          <w:divBdr>
            <w:top w:val="none" w:sz="0" w:space="0" w:color="auto"/>
            <w:left w:val="none" w:sz="0" w:space="0" w:color="auto"/>
            <w:bottom w:val="none" w:sz="0" w:space="0" w:color="auto"/>
            <w:right w:val="none" w:sz="0" w:space="0" w:color="auto"/>
          </w:divBdr>
        </w:div>
        <w:div w:id="761143931">
          <w:marLeft w:val="1361"/>
          <w:marRight w:val="0"/>
          <w:marTop w:val="0"/>
          <w:marBottom w:val="140"/>
          <w:divBdr>
            <w:top w:val="none" w:sz="0" w:space="0" w:color="auto"/>
            <w:left w:val="none" w:sz="0" w:space="0" w:color="auto"/>
            <w:bottom w:val="none" w:sz="0" w:space="0" w:color="auto"/>
            <w:right w:val="none" w:sz="0" w:space="0" w:color="auto"/>
          </w:divBdr>
        </w:div>
        <w:div w:id="1604066288">
          <w:marLeft w:val="1361"/>
          <w:marRight w:val="0"/>
          <w:marTop w:val="0"/>
          <w:marBottom w:val="140"/>
          <w:divBdr>
            <w:top w:val="none" w:sz="0" w:space="0" w:color="auto"/>
            <w:left w:val="none" w:sz="0" w:space="0" w:color="auto"/>
            <w:bottom w:val="none" w:sz="0" w:space="0" w:color="auto"/>
            <w:right w:val="none" w:sz="0" w:space="0" w:color="auto"/>
          </w:divBdr>
        </w:div>
        <w:div w:id="1196691977">
          <w:marLeft w:val="680"/>
          <w:marRight w:val="0"/>
          <w:marTop w:val="280"/>
          <w:marBottom w:val="140"/>
          <w:divBdr>
            <w:top w:val="none" w:sz="0" w:space="0" w:color="auto"/>
            <w:left w:val="none" w:sz="0" w:space="0" w:color="auto"/>
            <w:bottom w:val="none" w:sz="0" w:space="0" w:color="auto"/>
            <w:right w:val="none" w:sz="0" w:space="0" w:color="auto"/>
          </w:divBdr>
        </w:div>
        <w:div w:id="1668091420">
          <w:marLeft w:val="680"/>
          <w:marRight w:val="0"/>
          <w:marTop w:val="0"/>
          <w:marBottom w:val="140"/>
          <w:divBdr>
            <w:top w:val="none" w:sz="0" w:space="0" w:color="auto"/>
            <w:left w:val="none" w:sz="0" w:space="0" w:color="auto"/>
            <w:bottom w:val="none" w:sz="0" w:space="0" w:color="auto"/>
            <w:right w:val="none" w:sz="0" w:space="0" w:color="auto"/>
          </w:divBdr>
        </w:div>
        <w:div w:id="1172524683">
          <w:marLeft w:val="1361"/>
          <w:marRight w:val="0"/>
          <w:marTop w:val="0"/>
          <w:marBottom w:val="140"/>
          <w:divBdr>
            <w:top w:val="none" w:sz="0" w:space="0" w:color="auto"/>
            <w:left w:val="none" w:sz="0" w:space="0" w:color="auto"/>
            <w:bottom w:val="none" w:sz="0" w:space="0" w:color="auto"/>
            <w:right w:val="none" w:sz="0" w:space="0" w:color="auto"/>
          </w:divBdr>
        </w:div>
        <w:div w:id="1238637687">
          <w:marLeft w:val="1361"/>
          <w:marRight w:val="0"/>
          <w:marTop w:val="0"/>
          <w:marBottom w:val="140"/>
          <w:divBdr>
            <w:top w:val="none" w:sz="0" w:space="0" w:color="auto"/>
            <w:left w:val="none" w:sz="0" w:space="0" w:color="auto"/>
            <w:bottom w:val="none" w:sz="0" w:space="0" w:color="auto"/>
            <w:right w:val="none" w:sz="0" w:space="0" w:color="auto"/>
          </w:divBdr>
        </w:div>
        <w:div w:id="348720339">
          <w:marLeft w:val="1361"/>
          <w:marRight w:val="0"/>
          <w:marTop w:val="0"/>
          <w:marBottom w:val="140"/>
          <w:divBdr>
            <w:top w:val="none" w:sz="0" w:space="0" w:color="auto"/>
            <w:left w:val="none" w:sz="0" w:space="0" w:color="auto"/>
            <w:bottom w:val="none" w:sz="0" w:space="0" w:color="auto"/>
            <w:right w:val="none" w:sz="0" w:space="0" w:color="auto"/>
          </w:divBdr>
        </w:div>
        <w:div w:id="2034762435">
          <w:marLeft w:val="1361"/>
          <w:marRight w:val="0"/>
          <w:marTop w:val="0"/>
          <w:marBottom w:val="140"/>
          <w:divBdr>
            <w:top w:val="none" w:sz="0" w:space="0" w:color="auto"/>
            <w:left w:val="none" w:sz="0" w:space="0" w:color="auto"/>
            <w:bottom w:val="none" w:sz="0" w:space="0" w:color="auto"/>
            <w:right w:val="none" w:sz="0" w:space="0" w:color="auto"/>
          </w:divBdr>
        </w:div>
        <w:div w:id="236400567">
          <w:marLeft w:val="680"/>
          <w:marRight w:val="0"/>
          <w:marTop w:val="0"/>
          <w:marBottom w:val="140"/>
          <w:divBdr>
            <w:top w:val="none" w:sz="0" w:space="0" w:color="auto"/>
            <w:left w:val="none" w:sz="0" w:space="0" w:color="auto"/>
            <w:bottom w:val="none" w:sz="0" w:space="0" w:color="auto"/>
            <w:right w:val="none" w:sz="0" w:space="0" w:color="auto"/>
          </w:divBdr>
        </w:div>
        <w:div w:id="144788157">
          <w:marLeft w:val="1361"/>
          <w:marRight w:val="0"/>
          <w:marTop w:val="0"/>
          <w:marBottom w:val="140"/>
          <w:divBdr>
            <w:top w:val="none" w:sz="0" w:space="0" w:color="auto"/>
            <w:left w:val="none" w:sz="0" w:space="0" w:color="auto"/>
            <w:bottom w:val="none" w:sz="0" w:space="0" w:color="auto"/>
            <w:right w:val="none" w:sz="0" w:space="0" w:color="auto"/>
          </w:divBdr>
        </w:div>
        <w:div w:id="1312059004">
          <w:marLeft w:val="1361"/>
          <w:marRight w:val="0"/>
          <w:marTop w:val="0"/>
          <w:marBottom w:val="140"/>
          <w:divBdr>
            <w:top w:val="none" w:sz="0" w:space="0" w:color="auto"/>
            <w:left w:val="none" w:sz="0" w:space="0" w:color="auto"/>
            <w:bottom w:val="none" w:sz="0" w:space="0" w:color="auto"/>
            <w:right w:val="none" w:sz="0" w:space="0" w:color="auto"/>
          </w:divBdr>
        </w:div>
        <w:div w:id="766652113">
          <w:marLeft w:val="1361"/>
          <w:marRight w:val="0"/>
          <w:marTop w:val="0"/>
          <w:marBottom w:val="140"/>
          <w:divBdr>
            <w:top w:val="none" w:sz="0" w:space="0" w:color="auto"/>
            <w:left w:val="none" w:sz="0" w:space="0" w:color="auto"/>
            <w:bottom w:val="none" w:sz="0" w:space="0" w:color="auto"/>
            <w:right w:val="none" w:sz="0" w:space="0" w:color="auto"/>
          </w:divBdr>
        </w:div>
        <w:div w:id="775056527">
          <w:marLeft w:val="680"/>
          <w:marRight w:val="0"/>
          <w:marTop w:val="0"/>
          <w:marBottom w:val="140"/>
          <w:divBdr>
            <w:top w:val="none" w:sz="0" w:space="0" w:color="auto"/>
            <w:left w:val="none" w:sz="0" w:space="0" w:color="auto"/>
            <w:bottom w:val="none" w:sz="0" w:space="0" w:color="auto"/>
            <w:right w:val="none" w:sz="0" w:space="0" w:color="auto"/>
          </w:divBdr>
        </w:div>
        <w:div w:id="1388652213">
          <w:marLeft w:val="680"/>
          <w:marRight w:val="0"/>
          <w:marTop w:val="280"/>
          <w:marBottom w:val="140"/>
          <w:divBdr>
            <w:top w:val="none" w:sz="0" w:space="0" w:color="auto"/>
            <w:left w:val="none" w:sz="0" w:space="0" w:color="auto"/>
            <w:bottom w:val="none" w:sz="0" w:space="0" w:color="auto"/>
            <w:right w:val="none" w:sz="0" w:space="0" w:color="auto"/>
          </w:divBdr>
        </w:div>
        <w:div w:id="2070492508">
          <w:marLeft w:val="0"/>
          <w:marRight w:val="0"/>
          <w:marTop w:val="0"/>
          <w:marBottom w:val="140"/>
          <w:divBdr>
            <w:top w:val="none" w:sz="0" w:space="0" w:color="auto"/>
            <w:left w:val="none" w:sz="0" w:space="0" w:color="auto"/>
            <w:bottom w:val="none" w:sz="0" w:space="0" w:color="auto"/>
            <w:right w:val="none" w:sz="0" w:space="0" w:color="auto"/>
          </w:divBdr>
        </w:div>
        <w:div w:id="341588566">
          <w:marLeft w:val="680"/>
          <w:marRight w:val="0"/>
          <w:marTop w:val="0"/>
          <w:marBottom w:val="140"/>
          <w:divBdr>
            <w:top w:val="none" w:sz="0" w:space="0" w:color="auto"/>
            <w:left w:val="none" w:sz="0" w:space="0" w:color="auto"/>
            <w:bottom w:val="none" w:sz="0" w:space="0" w:color="auto"/>
            <w:right w:val="none" w:sz="0" w:space="0" w:color="auto"/>
          </w:divBdr>
        </w:div>
        <w:div w:id="44716949">
          <w:marLeft w:val="1361"/>
          <w:marRight w:val="0"/>
          <w:marTop w:val="0"/>
          <w:marBottom w:val="140"/>
          <w:divBdr>
            <w:top w:val="none" w:sz="0" w:space="0" w:color="auto"/>
            <w:left w:val="none" w:sz="0" w:space="0" w:color="auto"/>
            <w:bottom w:val="none" w:sz="0" w:space="0" w:color="auto"/>
            <w:right w:val="none" w:sz="0" w:space="0" w:color="auto"/>
          </w:divBdr>
        </w:div>
        <w:div w:id="626812001">
          <w:marLeft w:val="1361"/>
          <w:marRight w:val="0"/>
          <w:marTop w:val="0"/>
          <w:marBottom w:val="140"/>
          <w:divBdr>
            <w:top w:val="none" w:sz="0" w:space="0" w:color="auto"/>
            <w:left w:val="none" w:sz="0" w:space="0" w:color="auto"/>
            <w:bottom w:val="none" w:sz="0" w:space="0" w:color="auto"/>
            <w:right w:val="none" w:sz="0" w:space="0" w:color="auto"/>
          </w:divBdr>
        </w:div>
        <w:div w:id="233778718">
          <w:marLeft w:val="680"/>
          <w:marRight w:val="0"/>
          <w:marTop w:val="0"/>
          <w:marBottom w:val="140"/>
          <w:divBdr>
            <w:top w:val="none" w:sz="0" w:space="0" w:color="auto"/>
            <w:left w:val="none" w:sz="0" w:space="0" w:color="auto"/>
            <w:bottom w:val="none" w:sz="0" w:space="0" w:color="auto"/>
            <w:right w:val="none" w:sz="0" w:space="0" w:color="auto"/>
          </w:divBdr>
        </w:div>
        <w:div w:id="1394044564">
          <w:marLeft w:val="1361"/>
          <w:marRight w:val="0"/>
          <w:marTop w:val="0"/>
          <w:marBottom w:val="140"/>
          <w:divBdr>
            <w:top w:val="none" w:sz="0" w:space="0" w:color="auto"/>
            <w:left w:val="none" w:sz="0" w:space="0" w:color="auto"/>
            <w:bottom w:val="none" w:sz="0" w:space="0" w:color="auto"/>
            <w:right w:val="none" w:sz="0" w:space="0" w:color="auto"/>
          </w:divBdr>
        </w:div>
        <w:div w:id="1485243672">
          <w:marLeft w:val="1361"/>
          <w:marRight w:val="0"/>
          <w:marTop w:val="0"/>
          <w:marBottom w:val="140"/>
          <w:divBdr>
            <w:top w:val="none" w:sz="0" w:space="0" w:color="auto"/>
            <w:left w:val="none" w:sz="0" w:space="0" w:color="auto"/>
            <w:bottom w:val="none" w:sz="0" w:space="0" w:color="auto"/>
            <w:right w:val="none" w:sz="0" w:space="0" w:color="auto"/>
          </w:divBdr>
        </w:div>
        <w:div w:id="2074808537">
          <w:marLeft w:val="1361"/>
          <w:marRight w:val="0"/>
          <w:marTop w:val="0"/>
          <w:marBottom w:val="140"/>
          <w:divBdr>
            <w:top w:val="none" w:sz="0" w:space="0" w:color="auto"/>
            <w:left w:val="none" w:sz="0" w:space="0" w:color="auto"/>
            <w:bottom w:val="none" w:sz="0" w:space="0" w:color="auto"/>
            <w:right w:val="none" w:sz="0" w:space="0" w:color="auto"/>
          </w:divBdr>
        </w:div>
        <w:div w:id="1920091975">
          <w:marLeft w:val="1361"/>
          <w:marRight w:val="0"/>
          <w:marTop w:val="0"/>
          <w:marBottom w:val="140"/>
          <w:divBdr>
            <w:top w:val="none" w:sz="0" w:space="0" w:color="auto"/>
            <w:left w:val="none" w:sz="0" w:space="0" w:color="auto"/>
            <w:bottom w:val="none" w:sz="0" w:space="0" w:color="auto"/>
            <w:right w:val="none" w:sz="0" w:space="0" w:color="auto"/>
          </w:divBdr>
        </w:div>
        <w:div w:id="2051149128">
          <w:marLeft w:val="1361"/>
          <w:marRight w:val="0"/>
          <w:marTop w:val="0"/>
          <w:marBottom w:val="140"/>
          <w:divBdr>
            <w:top w:val="none" w:sz="0" w:space="0" w:color="auto"/>
            <w:left w:val="none" w:sz="0" w:space="0" w:color="auto"/>
            <w:bottom w:val="none" w:sz="0" w:space="0" w:color="auto"/>
            <w:right w:val="none" w:sz="0" w:space="0" w:color="auto"/>
          </w:divBdr>
        </w:div>
        <w:div w:id="264384585">
          <w:marLeft w:val="680"/>
          <w:marRight w:val="0"/>
          <w:marTop w:val="0"/>
          <w:marBottom w:val="140"/>
          <w:divBdr>
            <w:top w:val="none" w:sz="0" w:space="0" w:color="auto"/>
            <w:left w:val="none" w:sz="0" w:space="0" w:color="auto"/>
            <w:bottom w:val="none" w:sz="0" w:space="0" w:color="auto"/>
            <w:right w:val="none" w:sz="0" w:space="0" w:color="auto"/>
          </w:divBdr>
        </w:div>
        <w:div w:id="1983385544">
          <w:marLeft w:val="680"/>
          <w:marRight w:val="0"/>
          <w:marTop w:val="280"/>
          <w:marBottom w:val="140"/>
          <w:divBdr>
            <w:top w:val="none" w:sz="0" w:space="0" w:color="auto"/>
            <w:left w:val="none" w:sz="0" w:space="0" w:color="auto"/>
            <w:bottom w:val="none" w:sz="0" w:space="0" w:color="auto"/>
            <w:right w:val="none" w:sz="0" w:space="0" w:color="auto"/>
          </w:divBdr>
        </w:div>
        <w:div w:id="1751269929">
          <w:marLeft w:val="680"/>
          <w:marRight w:val="0"/>
          <w:marTop w:val="0"/>
          <w:marBottom w:val="140"/>
          <w:divBdr>
            <w:top w:val="none" w:sz="0" w:space="0" w:color="auto"/>
            <w:left w:val="none" w:sz="0" w:space="0" w:color="auto"/>
            <w:bottom w:val="none" w:sz="0" w:space="0" w:color="auto"/>
            <w:right w:val="none" w:sz="0" w:space="0" w:color="auto"/>
          </w:divBdr>
        </w:div>
        <w:div w:id="1214775405">
          <w:marLeft w:val="680"/>
          <w:marRight w:val="0"/>
          <w:marTop w:val="0"/>
          <w:marBottom w:val="140"/>
          <w:divBdr>
            <w:top w:val="none" w:sz="0" w:space="0" w:color="auto"/>
            <w:left w:val="none" w:sz="0" w:space="0" w:color="auto"/>
            <w:bottom w:val="none" w:sz="0" w:space="0" w:color="auto"/>
            <w:right w:val="none" w:sz="0" w:space="0" w:color="auto"/>
          </w:divBdr>
        </w:div>
        <w:div w:id="1855652026">
          <w:marLeft w:val="680"/>
          <w:marRight w:val="0"/>
          <w:marTop w:val="0"/>
          <w:marBottom w:val="140"/>
          <w:divBdr>
            <w:top w:val="none" w:sz="0" w:space="0" w:color="auto"/>
            <w:left w:val="none" w:sz="0" w:space="0" w:color="auto"/>
            <w:bottom w:val="none" w:sz="0" w:space="0" w:color="auto"/>
            <w:right w:val="none" w:sz="0" w:space="0" w:color="auto"/>
          </w:divBdr>
        </w:div>
        <w:div w:id="1675839171">
          <w:marLeft w:val="680"/>
          <w:marRight w:val="0"/>
          <w:marTop w:val="280"/>
          <w:marBottom w:val="140"/>
          <w:divBdr>
            <w:top w:val="none" w:sz="0" w:space="0" w:color="auto"/>
            <w:left w:val="none" w:sz="0" w:space="0" w:color="auto"/>
            <w:bottom w:val="none" w:sz="0" w:space="0" w:color="auto"/>
            <w:right w:val="none" w:sz="0" w:space="0" w:color="auto"/>
          </w:divBdr>
        </w:div>
        <w:div w:id="934900874">
          <w:marLeft w:val="680"/>
          <w:marRight w:val="0"/>
          <w:marTop w:val="0"/>
          <w:marBottom w:val="140"/>
          <w:divBdr>
            <w:top w:val="none" w:sz="0" w:space="0" w:color="auto"/>
            <w:left w:val="none" w:sz="0" w:space="0" w:color="auto"/>
            <w:bottom w:val="none" w:sz="0" w:space="0" w:color="auto"/>
            <w:right w:val="none" w:sz="0" w:space="0" w:color="auto"/>
          </w:divBdr>
        </w:div>
        <w:div w:id="2041709983">
          <w:marLeft w:val="680"/>
          <w:marRight w:val="0"/>
          <w:marTop w:val="0"/>
          <w:marBottom w:val="140"/>
          <w:divBdr>
            <w:top w:val="none" w:sz="0" w:space="0" w:color="auto"/>
            <w:left w:val="none" w:sz="0" w:space="0" w:color="auto"/>
            <w:bottom w:val="none" w:sz="0" w:space="0" w:color="auto"/>
            <w:right w:val="none" w:sz="0" w:space="0" w:color="auto"/>
          </w:divBdr>
        </w:div>
        <w:div w:id="648873605">
          <w:marLeft w:val="680"/>
          <w:marRight w:val="0"/>
          <w:marTop w:val="0"/>
          <w:marBottom w:val="140"/>
          <w:divBdr>
            <w:top w:val="none" w:sz="0" w:space="0" w:color="auto"/>
            <w:left w:val="none" w:sz="0" w:space="0" w:color="auto"/>
            <w:bottom w:val="none" w:sz="0" w:space="0" w:color="auto"/>
            <w:right w:val="none" w:sz="0" w:space="0" w:color="auto"/>
          </w:divBdr>
        </w:div>
        <w:div w:id="417412798">
          <w:marLeft w:val="0"/>
          <w:marRight w:val="0"/>
          <w:marTop w:val="0"/>
          <w:marBottom w:val="140"/>
          <w:divBdr>
            <w:top w:val="none" w:sz="0" w:space="0" w:color="auto"/>
            <w:left w:val="none" w:sz="0" w:space="0" w:color="auto"/>
            <w:bottom w:val="none" w:sz="0" w:space="0" w:color="auto"/>
            <w:right w:val="none" w:sz="0" w:space="0" w:color="auto"/>
          </w:divBdr>
        </w:div>
      </w:divsChild>
    </w:div>
    <w:div w:id="712079369">
      <w:bodyDiv w:val="1"/>
      <w:marLeft w:val="0"/>
      <w:marRight w:val="0"/>
      <w:marTop w:val="0"/>
      <w:marBottom w:val="0"/>
      <w:divBdr>
        <w:top w:val="none" w:sz="0" w:space="0" w:color="auto"/>
        <w:left w:val="none" w:sz="0" w:space="0" w:color="auto"/>
        <w:bottom w:val="none" w:sz="0" w:space="0" w:color="auto"/>
        <w:right w:val="none" w:sz="0" w:space="0" w:color="auto"/>
      </w:divBdr>
    </w:div>
    <w:div w:id="773790596">
      <w:bodyDiv w:val="1"/>
      <w:marLeft w:val="0"/>
      <w:marRight w:val="0"/>
      <w:marTop w:val="0"/>
      <w:marBottom w:val="0"/>
      <w:divBdr>
        <w:top w:val="none" w:sz="0" w:space="0" w:color="auto"/>
        <w:left w:val="none" w:sz="0" w:space="0" w:color="auto"/>
        <w:bottom w:val="none" w:sz="0" w:space="0" w:color="auto"/>
        <w:right w:val="none" w:sz="0" w:space="0" w:color="auto"/>
      </w:divBdr>
      <w:divsChild>
        <w:div w:id="332336666">
          <w:marLeft w:val="0"/>
          <w:marRight w:val="0"/>
          <w:marTop w:val="0"/>
          <w:marBottom w:val="0"/>
          <w:divBdr>
            <w:top w:val="none" w:sz="0" w:space="0" w:color="auto"/>
            <w:left w:val="none" w:sz="0" w:space="0" w:color="auto"/>
            <w:bottom w:val="none" w:sz="0" w:space="0" w:color="auto"/>
            <w:right w:val="none" w:sz="0" w:space="0" w:color="auto"/>
          </w:divBdr>
        </w:div>
        <w:div w:id="1544322949">
          <w:marLeft w:val="0"/>
          <w:marRight w:val="0"/>
          <w:marTop w:val="0"/>
          <w:marBottom w:val="0"/>
          <w:divBdr>
            <w:top w:val="none" w:sz="0" w:space="0" w:color="auto"/>
            <w:left w:val="none" w:sz="0" w:space="0" w:color="auto"/>
            <w:bottom w:val="none" w:sz="0" w:space="0" w:color="auto"/>
            <w:right w:val="none" w:sz="0" w:space="0" w:color="auto"/>
          </w:divBdr>
          <w:divsChild>
            <w:div w:id="1177497882">
              <w:marLeft w:val="0"/>
              <w:marRight w:val="0"/>
              <w:marTop w:val="0"/>
              <w:marBottom w:val="0"/>
              <w:divBdr>
                <w:top w:val="none" w:sz="0" w:space="0" w:color="auto"/>
                <w:left w:val="none" w:sz="0" w:space="0" w:color="auto"/>
                <w:bottom w:val="none" w:sz="0" w:space="0" w:color="auto"/>
                <w:right w:val="none" w:sz="0" w:space="0" w:color="auto"/>
              </w:divBdr>
              <w:divsChild>
                <w:div w:id="295568947">
                  <w:marLeft w:val="0"/>
                  <w:marRight w:val="-540"/>
                  <w:marTop w:val="0"/>
                  <w:marBottom w:val="0"/>
                  <w:divBdr>
                    <w:top w:val="none" w:sz="0" w:space="0" w:color="auto"/>
                    <w:left w:val="none" w:sz="0" w:space="0" w:color="auto"/>
                    <w:bottom w:val="none" w:sz="0" w:space="0" w:color="auto"/>
                    <w:right w:val="none" w:sz="0" w:space="0" w:color="auto"/>
                  </w:divBdr>
                </w:div>
                <w:div w:id="1357274985">
                  <w:marLeft w:val="0"/>
                  <w:marRight w:val="-540"/>
                  <w:marTop w:val="0"/>
                  <w:marBottom w:val="0"/>
                  <w:divBdr>
                    <w:top w:val="none" w:sz="0" w:space="0" w:color="auto"/>
                    <w:left w:val="none" w:sz="0" w:space="0" w:color="auto"/>
                    <w:bottom w:val="none" w:sz="0" w:space="0" w:color="auto"/>
                    <w:right w:val="none" w:sz="0" w:space="0" w:color="auto"/>
                  </w:divBdr>
                </w:div>
                <w:div w:id="1841236163">
                  <w:marLeft w:val="0"/>
                  <w:marRight w:val="72"/>
                  <w:marTop w:val="0"/>
                  <w:marBottom w:val="0"/>
                  <w:divBdr>
                    <w:top w:val="none" w:sz="0" w:space="0" w:color="auto"/>
                    <w:left w:val="none" w:sz="0" w:space="0" w:color="auto"/>
                    <w:bottom w:val="none" w:sz="0" w:space="0" w:color="auto"/>
                    <w:right w:val="none" w:sz="0" w:space="0" w:color="auto"/>
                  </w:divBdr>
                </w:div>
                <w:div w:id="832451259">
                  <w:marLeft w:val="0"/>
                  <w:marRight w:val="-540"/>
                  <w:marTop w:val="0"/>
                  <w:marBottom w:val="0"/>
                  <w:divBdr>
                    <w:top w:val="none" w:sz="0" w:space="0" w:color="auto"/>
                    <w:left w:val="none" w:sz="0" w:space="0" w:color="auto"/>
                    <w:bottom w:val="none" w:sz="0" w:space="0" w:color="auto"/>
                    <w:right w:val="none" w:sz="0" w:space="0" w:color="auto"/>
                  </w:divBdr>
                </w:div>
                <w:div w:id="880362766">
                  <w:marLeft w:val="990"/>
                  <w:marRight w:val="0"/>
                  <w:marTop w:val="0"/>
                  <w:marBottom w:val="0"/>
                  <w:divBdr>
                    <w:top w:val="none" w:sz="0" w:space="0" w:color="auto"/>
                    <w:left w:val="none" w:sz="0" w:space="0" w:color="auto"/>
                    <w:bottom w:val="none" w:sz="0" w:space="0" w:color="auto"/>
                    <w:right w:val="none" w:sz="0" w:space="0" w:color="auto"/>
                  </w:divBdr>
                </w:div>
                <w:div w:id="1418601076">
                  <w:marLeft w:val="990"/>
                  <w:marRight w:val="0"/>
                  <w:marTop w:val="0"/>
                  <w:marBottom w:val="0"/>
                  <w:divBdr>
                    <w:top w:val="none" w:sz="0" w:space="0" w:color="auto"/>
                    <w:left w:val="none" w:sz="0" w:space="0" w:color="auto"/>
                    <w:bottom w:val="none" w:sz="0" w:space="0" w:color="auto"/>
                    <w:right w:val="none" w:sz="0" w:space="0" w:color="auto"/>
                  </w:divBdr>
                </w:div>
                <w:div w:id="1249267257">
                  <w:marLeft w:val="1440"/>
                  <w:marRight w:val="0"/>
                  <w:marTop w:val="0"/>
                  <w:marBottom w:val="0"/>
                  <w:divBdr>
                    <w:top w:val="none" w:sz="0" w:space="0" w:color="auto"/>
                    <w:left w:val="none" w:sz="0" w:space="0" w:color="auto"/>
                    <w:bottom w:val="none" w:sz="0" w:space="0" w:color="auto"/>
                    <w:right w:val="none" w:sz="0" w:space="0" w:color="auto"/>
                  </w:divBdr>
                </w:div>
                <w:div w:id="2133013062">
                  <w:marLeft w:val="1440"/>
                  <w:marRight w:val="0"/>
                  <w:marTop w:val="0"/>
                  <w:marBottom w:val="0"/>
                  <w:divBdr>
                    <w:top w:val="none" w:sz="0" w:space="0" w:color="auto"/>
                    <w:left w:val="none" w:sz="0" w:space="0" w:color="auto"/>
                    <w:bottom w:val="none" w:sz="0" w:space="0" w:color="auto"/>
                    <w:right w:val="none" w:sz="0" w:space="0" w:color="auto"/>
                  </w:divBdr>
                </w:div>
                <w:div w:id="1095713483">
                  <w:marLeft w:val="1440"/>
                  <w:marRight w:val="0"/>
                  <w:marTop w:val="0"/>
                  <w:marBottom w:val="0"/>
                  <w:divBdr>
                    <w:top w:val="none" w:sz="0" w:space="0" w:color="auto"/>
                    <w:left w:val="none" w:sz="0" w:space="0" w:color="auto"/>
                    <w:bottom w:val="none" w:sz="0" w:space="0" w:color="auto"/>
                    <w:right w:val="none" w:sz="0" w:space="0" w:color="auto"/>
                  </w:divBdr>
                </w:div>
                <w:div w:id="1884126485">
                  <w:marLeft w:val="1440"/>
                  <w:marRight w:val="0"/>
                  <w:marTop w:val="0"/>
                  <w:marBottom w:val="0"/>
                  <w:divBdr>
                    <w:top w:val="none" w:sz="0" w:space="0" w:color="auto"/>
                    <w:left w:val="none" w:sz="0" w:space="0" w:color="auto"/>
                    <w:bottom w:val="none" w:sz="0" w:space="0" w:color="auto"/>
                    <w:right w:val="none" w:sz="0" w:space="0" w:color="auto"/>
                  </w:divBdr>
                </w:div>
                <w:div w:id="1303384610">
                  <w:marLeft w:val="1440"/>
                  <w:marRight w:val="0"/>
                  <w:marTop w:val="0"/>
                  <w:marBottom w:val="0"/>
                  <w:divBdr>
                    <w:top w:val="none" w:sz="0" w:space="0" w:color="auto"/>
                    <w:left w:val="none" w:sz="0" w:space="0" w:color="auto"/>
                    <w:bottom w:val="none" w:sz="0" w:space="0" w:color="auto"/>
                    <w:right w:val="none" w:sz="0" w:space="0" w:color="auto"/>
                  </w:divBdr>
                </w:div>
                <w:div w:id="1050836240">
                  <w:marLeft w:val="0"/>
                  <w:marRight w:val="-540"/>
                  <w:marTop w:val="0"/>
                  <w:marBottom w:val="0"/>
                  <w:divBdr>
                    <w:top w:val="none" w:sz="0" w:space="0" w:color="auto"/>
                    <w:left w:val="none" w:sz="0" w:space="0" w:color="auto"/>
                    <w:bottom w:val="none" w:sz="0" w:space="0" w:color="auto"/>
                    <w:right w:val="none" w:sz="0" w:space="0" w:color="auto"/>
                  </w:divBdr>
                </w:div>
                <w:div w:id="1838686413">
                  <w:marLeft w:val="0"/>
                  <w:marRight w:val="-540"/>
                  <w:marTop w:val="0"/>
                  <w:marBottom w:val="0"/>
                  <w:divBdr>
                    <w:top w:val="none" w:sz="0" w:space="0" w:color="auto"/>
                    <w:left w:val="none" w:sz="0" w:space="0" w:color="auto"/>
                    <w:bottom w:val="none" w:sz="0" w:space="0" w:color="auto"/>
                    <w:right w:val="none" w:sz="0" w:space="0" w:color="auto"/>
                  </w:divBdr>
                </w:div>
                <w:div w:id="1599483322">
                  <w:marLeft w:val="1080"/>
                  <w:marRight w:val="-540"/>
                  <w:marTop w:val="0"/>
                  <w:marBottom w:val="0"/>
                  <w:divBdr>
                    <w:top w:val="none" w:sz="0" w:space="0" w:color="auto"/>
                    <w:left w:val="none" w:sz="0" w:space="0" w:color="auto"/>
                    <w:bottom w:val="none" w:sz="0" w:space="0" w:color="auto"/>
                    <w:right w:val="none" w:sz="0" w:space="0" w:color="auto"/>
                  </w:divBdr>
                </w:div>
                <w:div w:id="1439912452">
                  <w:marLeft w:val="1080"/>
                  <w:marRight w:val="-540"/>
                  <w:marTop w:val="0"/>
                  <w:marBottom w:val="0"/>
                  <w:divBdr>
                    <w:top w:val="none" w:sz="0" w:space="0" w:color="auto"/>
                    <w:left w:val="none" w:sz="0" w:space="0" w:color="auto"/>
                    <w:bottom w:val="none" w:sz="0" w:space="0" w:color="auto"/>
                    <w:right w:val="none" w:sz="0" w:space="0" w:color="auto"/>
                  </w:divBdr>
                </w:div>
                <w:div w:id="2066295346">
                  <w:marLeft w:val="1080"/>
                  <w:marRight w:val="-540"/>
                  <w:marTop w:val="0"/>
                  <w:marBottom w:val="0"/>
                  <w:divBdr>
                    <w:top w:val="none" w:sz="0" w:space="0" w:color="auto"/>
                    <w:left w:val="none" w:sz="0" w:space="0" w:color="auto"/>
                    <w:bottom w:val="none" w:sz="0" w:space="0" w:color="auto"/>
                    <w:right w:val="none" w:sz="0" w:space="0" w:color="auto"/>
                  </w:divBdr>
                </w:div>
                <w:div w:id="1143623472">
                  <w:marLeft w:val="1080"/>
                  <w:marRight w:val="162"/>
                  <w:marTop w:val="0"/>
                  <w:marBottom w:val="0"/>
                  <w:divBdr>
                    <w:top w:val="none" w:sz="0" w:space="0" w:color="auto"/>
                    <w:left w:val="none" w:sz="0" w:space="0" w:color="auto"/>
                    <w:bottom w:val="none" w:sz="0" w:space="0" w:color="auto"/>
                    <w:right w:val="none" w:sz="0" w:space="0" w:color="auto"/>
                  </w:divBdr>
                </w:div>
                <w:div w:id="2030832526">
                  <w:marLeft w:val="1080"/>
                  <w:marRight w:val="162"/>
                  <w:marTop w:val="0"/>
                  <w:marBottom w:val="0"/>
                  <w:divBdr>
                    <w:top w:val="none" w:sz="0" w:space="0" w:color="auto"/>
                    <w:left w:val="none" w:sz="0" w:space="0" w:color="auto"/>
                    <w:bottom w:val="none" w:sz="0" w:space="0" w:color="auto"/>
                    <w:right w:val="none" w:sz="0" w:space="0" w:color="auto"/>
                  </w:divBdr>
                </w:div>
                <w:div w:id="1578830487">
                  <w:marLeft w:val="0"/>
                  <w:marRight w:val="162"/>
                  <w:marTop w:val="0"/>
                  <w:marBottom w:val="0"/>
                  <w:divBdr>
                    <w:top w:val="none" w:sz="0" w:space="0" w:color="auto"/>
                    <w:left w:val="none" w:sz="0" w:space="0" w:color="auto"/>
                    <w:bottom w:val="none" w:sz="0" w:space="0" w:color="auto"/>
                    <w:right w:val="none" w:sz="0" w:space="0" w:color="auto"/>
                  </w:divBdr>
                </w:div>
                <w:div w:id="1019042150">
                  <w:marLeft w:val="1650"/>
                  <w:marRight w:val="72"/>
                  <w:marTop w:val="0"/>
                  <w:marBottom w:val="0"/>
                  <w:divBdr>
                    <w:top w:val="none" w:sz="0" w:space="0" w:color="auto"/>
                    <w:left w:val="none" w:sz="0" w:space="0" w:color="auto"/>
                    <w:bottom w:val="none" w:sz="0" w:space="0" w:color="auto"/>
                    <w:right w:val="none" w:sz="0" w:space="0" w:color="auto"/>
                  </w:divBdr>
                </w:div>
                <w:div w:id="1191916988">
                  <w:marLeft w:val="1650"/>
                  <w:marRight w:val="72"/>
                  <w:marTop w:val="0"/>
                  <w:marBottom w:val="0"/>
                  <w:divBdr>
                    <w:top w:val="none" w:sz="0" w:space="0" w:color="auto"/>
                    <w:left w:val="none" w:sz="0" w:space="0" w:color="auto"/>
                    <w:bottom w:val="none" w:sz="0" w:space="0" w:color="auto"/>
                    <w:right w:val="none" w:sz="0" w:space="0" w:color="auto"/>
                  </w:divBdr>
                </w:div>
                <w:div w:id="66727216">
                  <w:marLeft w:val="1650"/>
                  <w:marRight w:val="72"/>
                  <w:marTop w:val="0"/>
                  <w:marBottom w:val="0"/>
                  <w:divBdr>
                    <w:top w:val="none" w:sz="0" w:space="0" w:color="auto"/>
                    <w:left w:val="none" w:sz="0" w:space="0" w:color="auto"/>
                    <w:bottom w:val="none" w:sz="0" w:space="0" w:color="auto"/>
                    <w:right w:val="none" w:sz="0" w:space="0" w:color="auto"/>
                  </w:divBdr>
                </w:div>
                <w:div w:id="665866916">
                  <w:marLeft w:val="1650"/>
                  <w:marRight w:val="72"/>
                  <w:marTop w:val="0"/>
                  <w:marBottom w:val="0"/>
                  <w:divBdr>
                    <w:top w:val="none" w:sz="0" w:space="0" w:color="auto"/>
                    <w:left w:val="none" w:sz="0" w:space="0" w:color="auto"/>
                    <w:bottom w:val="none" w:sz="0" w:space="0" w:color="auto"/>
                    <w:right w:val="none" w:sz="0" w:space="0" w:color="auto"/>
                  </w:divBdr>
                </w:div>
                <w:div w:id="1939174407">
                  <w:marLeft w:val="1650"/>
                  <w:marRight w:val="72"/>
                  <w:marTop w:val="0"/>
                  <w:marBottom w:val="0"/>
                  <w:divBdr>
                    <w:top w:val="none" w:sz="0" w:space="0" w:color="auto"/>
                    <w:left w:val="none" w:sz="0" w:space="0" w:color="auto"/>
                    <w:bottom w:val="none" w:sz="0" w:space="0" w:color="auto"/>
                    <w:right w:val="none" w:sz="0" w:space="0" w:color="auto"/>
                  </w:divBdr>
                </w:div>
                <w:div w:id="1632592295">
                  <w:marLeft w:val="1650"/>
                  <w:marRight w:val="72"/>
                  <w:marTop w:val="0"/>
                  <w:marBottom w:val="0"/>
                  <w:divBdr>
                    <w:top w:val="none" w:sz="0" w:space="0" w:color="auto"/>
                    <w:left w:val="none" w:sz="0" w:space="0" w:color="auto"/>
                    <w:bottom w:val="none" w:sz="0" w:space="0" w:color="auto"/>
                    <w:right w:val="none" w:sz="0" w:space="0" w:color="auto"/>
                  </w:divBdr>
                </w:div>
                <w:div w:id="1598752539">
                  <w:marLeft w:val="1650"/>
                  <w:marRight w:val="72"/>
                  <w:marTop w:val="0"/>
                  <w:marBottom w:val="0"/>
                  <w:divBdr>
                    <w:top w:val="none" w:sz="0" w:space="0" w:color="auto"/>
                    <w:left w:val="none" w:sz="0" w:space="0" w:color="auto"/>
                    <w:bottom w:val="none" w:sz="0" w:space="0" w:color="auto"/>
                    <w:right w:val="none" w:sz="0" w:space="0" w:color="auto"/>
                  </w:divBdr>
                </w:div>
                <w:div w:id="544029495">
                  <w:marLeft w:val="1650"/>
                  <w:marRight w:val="72"/>
                  <w:marTop w:val="0"/>
                  <w:marBottom w:val="0"/>
                  <w:divBdr>
                    <w:top w:val="none" w:sz="0" w:space="0" w:color="auto"/>
                    <w:left w:val="none" w:sz="0" w:space="0" w:color="auto"/>
                    <w:bottom w:val="none" w:sz="0" w:space="0" w:color="auto"/>
                    <w:right w:val="none" w:sz="0" w:space="0" w:color="auto"/>
                  </w:divBdr>
                </w:div>
                <w:div w:id="1330602669">
                  <w:marLeft w:val="0"/>
                  <w:marRight w:val="162"/>
                  <w:marTop w:val="0"/>
                  <w:marBottom w:val="0"/>
                  <w:divBdr>
                    <w:top w:val="none" w:sz="0" w:space="0" w:color="auto"/>
                    <w:left w:val="none" w:sz="0" w:space="0" w:color="auto"/>
                    <w:bottom w:val="none" w:sz="0" w:space="0" w:color="auto"/>
                    <w:right w:val="none" w:sz="0" w:space="0" w:color="auto"/>
                  </w:divBdr>
                </w:div>
                <w:div w:id="840584748">
                  <w:marLeft w:val="0"/>
                  <w:marRight w:val="162"/>
                  <w:marTop w:val="0"/>
                  <w:marBottom w:val="0"/>
                  <w:divBdr>
                    <w:top w:val="none" w:sz="0" w:space="0" w:color="auto"/>
                    <w:left w:val="none" w:sz="0" w:space="0" w:color="auto"/>
                    <w:bottom w:val="none" w:sz="0" w:space="0" w:color="auto"/>
                    <w:right w:val="none" w:sz="0" w:space="0" w:color="auto"/>
                  </w:divBdr>
                </w:div>
                <w:div w:id="443883928">
                  <w:marLeft w:val="0"/>
                  <w:marRight w:val="162"/>
                  <w:marTop w:val="0"/>
                  <w:marBottom w:val="0"/>
                  <w:divBdr>
                    <w:top w:val="none" w:sz="0" w:space="0" w:color="auto"/>
                    <w:left w:val="none" w:sz="0" w:space="0" w:color="auto"/>
                    <w:bottom w:val="none" w:sz="0" w:space="0" w:color="auto"/>
                    <w:right w:val="none" w:sz="0" w:space="0" w:color="auto"/>
                  </w:divBdr>
                </w:div>
                <w:div w:id="1441994454">
                  <w:marLeft w:val="0"/>
                  <w:marRight w:val="162"/>
                  <w:marTop w:val="0"/>
                  <w:marBottom w:val="0"/>
                  <w:divBdr>
                    <w:top w:val="none" w:sz="0" w:space="0" w:color="auto"/>
                    <w:left w:val="none" w:sz="0" w:space="0" w:color="auto"/>
                    <w:bottom w:val="none" w:sz="0" w:space="0" w:color="auto"/>
                    <w:right w:val="none" w:sz="0" w:space="0" w:color="auto"/>
                  </w:divBdr>
                </w:div>
                <w:div w:id="737436584">
                  <w:marLeft w:val="720"/>
                  <w:marRight w:val="162"/>
                  <w:marTop w:val="0"/>
                  <w:marBottom w:val="0"/>
                  <w:divBdr>
                    <w:top w:val="none" w:sz="0" w:space="0" w:color="auto"/>
                    <w:left w:val="none" w:sz="0" w:space="0" w:color="auto"/>
                    <w:bottom w:val="none" w:sz="0" w:space="0" w:color="auto"/>
                    <w:right w:val="none" w:sz="0" w:space="0" w:color="auto"/>
                  </w:divBdr>
                </w:div>
                <w:div w:id="1054503943">
                  <w:marLeft w:val="1440"/>
                  <w:marRight w:val="162"/>
                  <w:marTop w:val="0"/>
                  <w:marBottom w:val="0"/>
                  <w:divBdr>
                    <w:top w:val="none" w:sz="0" w:space="0" w:color="auto"/>
                    <w:left w:val="none" w:sz="0" w:space="0" w:color="auto"/>
                    <w:bottom w:val="none" w:sz="0" w:space="0" w:color="auto"/>
                    <w:right w:val="none" w:sz="0" w:space="0" w:color="auto"/>
                  </w:divBdr>
                </w:div>
                <w:div w:id="1610429547">
                  <w:marLeft w:val="1440"/>
                  <w:marRight w:val="162"/>
                  <w:marTop w:val="0"/>
                  <w:marBottom w:val="0"/>
                  <w:divBdr>
                    <w:top w:val="none" w:sz="0" w:space="0" w:color="auto"/>
                    <w:left w:val="none" w:sz="0" w:space="0" w:color="auto"/>
                    <w:bottom w:val="none" w:sz="0" w:space="0" w:color="auto"/>
                    <w:right w:val="none" w:sz="0" w:space="0" w:color="auto"/>
                  </w:divBdr>
                </w:div>
                <w:div w:id="14968704">
                  <w:marLeft w:val="1440"/>
                  <w:marRight w:val="162"/>
                  <w:marTop w:val="0"/>
                  <w:marBottom w:val="0"/>
                  <w:divBdr>
                    <w:top w:val="none" w:sz="0" w:space="0" w:color="auto"/>
                    <w:left w:val="none" w:sz="0" w:space="0" w:color="auto"/>
                    <w:bottom w:val="none" w:sz="0" w:space="0" w:color="auto"/>
                    <w:right w:val="none" w:sz="0" w:space="0" w:color="auto"/>
                  </w:divBdr>
                </w:div>
                <w:div w:id="892428694">
                  <w:marLeft w:val="1440"/>
                  <w:marRight w:val="162"/>
                  <w:marTop w:val="0"/>
                  <w:marBottom w:val="0"/>
                  <w:divBdr>
                    <w:top w:val="none" w:sz="0" w:space="0" w:color="auto"/>
                    <w:left w:val="none" w:sz="0" w:space="0" w:color="auto"/>
                    <w:bottom w:val="none" w:sz="0" w:space="0" w:color="auto"/>
                    <w:right w:val="none" w:sz="0" w:space="0" w:color="auto"/>
                  </w:divBdr>
                </w:div>
                <w:div w:id="1649817576">
                  <w:marLeft w:val="0"/>
                  <w:marRight w:val="162"/>
                  <w:marTop w:val="0"/>
                  <w:marBottom w:val="0"/>
                  <w:divBdr>
                    <w:top w:val="none" w:sz="0" w:space="0" w:color="auto"/>
                    <w:left w:val="none" w:sz="0" w:space="0" w:color="auto"/>
                    <w:bottom w:val="none" w:sz="0" w:space="0" w:color="auto"/>
                    <w:right w:val="none" w:sz="0" w:space="0" w:color="auto"/>
                  </w:divBdr>
                </w:div>
                <w:div w:id="1510019340">
                  <w:marLeft w:val="0"/>
                  <w:marRight w:val="162"/>
                  <w:marTop w:val="0"/>
                  <w:marBottom w:val="0"/>
                  <w:divBdr>
                    <w:top w:val="none" w:sz="0" w:space="0" w:color="auto"/>
                    <w:left w:val="none" w:sz="0" w:space="0" w:color="auto"/>
                    <w:bottom w:val="none" w:sz="0" w:space="0" w:color="auto"/>
                    <w:right w:val="none" w:sz="0" w:space="0" w:color="auto"/>
                  </w:divBdr>
                </w:div>
                <w:div w:id="350956564">
                  <w:marLeft w:val="1440"/>
                  <w:marRight w:val="162"/>
                  <w:marTop w:val="0"/>
                  <w:marBottom w:val="0"/>
                  <w:divBdr>
                    <w:top w:val="none" w:sz="0" w:space="0" w:color="auto"/>
                    <w:left w:val="none" w:sz="0" w:space="0" w:color="auto"/>
                    <w:bottom w:val="none" w:sz="0" w:space="0" w:color="auto"/>
                    <w:right w:val="none" w:sz="0" w:space="0" w:color="auto"/>
                  </w:divBdr>
                </w:div>
                <w:div w:id="219438169">
                  <w:marLeft w:val="720"/>
                  <w:marRight w:val="162"/>
                  <w:marTop w:val="0"/>
                  <w:marBottom w:val="0"/>
                  <w:divBdr>
                    <w:top w:val="none" w:sz="0" w:space="0" w:color="auto"/>
                    <w:left w:val="none" w:sz="0" w:space="0" w:color="auto"/>
                    <w:bottom w:val="none" w:sz="0" w:space="0" w:color="auto"/>
                    <w:right w:val="none" w:sz="0" w:space="0" w:color="auto"/>
                  </w:divBdr>
                </w:div>
                <w:div w:id="1846896145">
                  <w:marLeft w:val="1440"/>
                  <w:marRight w:val="162"/>
                  <w:marTop w:val="0"/>
                  <w:marBottom w:val="0"/>
                  <w:divBdr>
                    <w:top w:val="none" w:sz="0" w:space="0" w:color="auto"/>
                    <w:left w:val="none" w:sz="0" w:space="0" w:color="auto"/>
                    <w:bottom w:val="none" w:sz="0" w:space="0" w:color="auto"/>
                    <w:right w:val="none" w:sz="0" w:space="0" w:color="auto"/>
                  </w:divBdr>
                </w:div>
                <w:div w:id="797063784">
                  <w:marLeft w:val="1440"/>
                  <w:marRight w:val="162"/>
                  <w:marTop w:val="0"/>
                  <w:marBottom w:val="0"/>
                  <w:divBdr>
                    <w:top w:val="none" w:sz="0" w:space="0" w:color="auto"/>
                    <w:left w:val="none" w:sz="0" w:space="0" w:color="auto"/>
                    <w:bottom w:val="none" w:sz="0" w:space="0" w:color="auto"/>
                    <w:right w:val="none" w:sz="0" w:space="0" w:color="auto"/>
                  </w:divBdr>
                </w:div>
                <w:div w:id="1249536016">
                  <w:marLeft w:val="1440"/>
                  <w:marRight w:val="162"/>
                  <w:marTop w:val="0"/>
                  <w:marBottom w:val="0"/>
                  <w:divBdr>
                    <w:top w:val="none" w:sz="0" w:space="0" w:color="auto"/>
                    <w:left w:val="none" w:sz="0" w:space="0" w:color="auto"/>
                    <w:bottom w:val="none" w:sz="0" w:space="0" w:color="auto"/>
                    <w:right w:val="none" w:sz="0" w:space="0" w:color="auto"/>
                  </w:divBdr>
                </w:div>
                <w:div w:id="1562980275">
                  <w:marLeft w:val="1440"/>
                  <w:marRight w:val="162"/>
                  <w:marTop w:val="0"/>
                  <w:marBottom w:val="0"/>
                  <w:divBdr>
                    <w:top w:val="none" w:sz="0" w:space="0" w:color="auto"/>
                    <w:left w:val="none" w:sz="0" w:space="0" w:color="auto"/>
                    <w:bottom w:val="none" w:sz="0" w:space="0" w:color="auto"/>
                    <w:right w:val="none" w:sz="0" w:space="0" w:color="auto"/>
                  </w:divBdr>
                </w:div>
                <w:div w:id="1906601665">
                  <w:marLeft w:val="720"/>
                  <w:marRight w:val="162"/>
                  <w:marTop w:val="0"/>
                  <w:marBottom w:val="0"/>
                  <w:divBdr>
                    <w:top w:val="none" w:sz="0" w:space="0" w:color="auto"/>
                    <w:left w:val="none" w:sz="0" w:space="0" w:color="auto"/>
                    <w:bottom w:val="none" w:sz="0" w:space="0" w:color="auto"/>
                    <w:right w:val="none" w:sz="0" w:space="0" w:color="auto"/>
                  </w:divBdr>
                </w:div>
                <w:div w:id="78646924">
                  <w:marLeft w:val="720"/>
                  <w:marRight w:val="162"/>
                  <w:marTop w:val="0"/>
                  <w:marBottom w:val="0"/>
                  <w:divBdr>
                    <w:top w:val="none" w:sz="0" w:space="0" w:color="auto"/>
                    <w:left w:val="none" w:sz="0" w:space="0" w:color="auto"/>
                    <w:bottom w:val="none" w:sz="0" w:space="0" w:color="auto"/>
                    <w:right w:val="none" w:sz="0" w:space="0" w:color="auto"/>
                  </w:divBdr>
                </w:div>
                <w:div w:id="367528789">
                  <w:marLeft w:val="0"/>
                  <w:marRight w:val="-540"/>
                  <w:marTop w:val="0"/>
                  <w:marBottom w:val="0"/>
                  <w:divBdr>
                    <w:top w:val="none" w:sz="0" w:space="0" w:color="auto"/>
                    <w:left w:val="none" w:sz="0" w:space="0" w:color="auto"/>
                    <w:bottom w:val="none" w:sz="0" w:space="0" w:color="auto"/>
                    <w:right w:val="none" w:sz="0" w:space="0" w:color="auto"/>
                  </w:divBdr>
                </w:div>
                <w:div w:id="991567357">
                  <w:marLeft w:val="252"/>
                  <w:marRight w:val="0"/>
                  <w:marTop w:val="0"/>
                  <w:marBottom w:val="0"/>
                  <w:divBdr>
                    <w:top w:val="none" w:sz="0" w:space="0" w:color="auto"/>
                    <w:left w:val="none" w:sz="0" w:space="0" w:color="auto"/>
                    <w:bottom w:val="none" w:sz="0" w:space="0" w:color="auto"/>
                    <w:right w:val="none" w:sz="0" w:space="0" w:color="auto"/>
                  </w:divBdr>
                </w:div>
                <w:div w:id="161358103">
                  <w:marLeft w:val="252"/>
                  <w:marRight w:val="0"/>
                  <w:marTop w:val="0"/>
                  <w:marBottom w:val="0"/>
                  <w:divBdr>
                    <w:top w:val="none" w:sz="0" w:space="0" w:color="auto"/>
                    <w:left w:val="none" w:sz="0" w:space="0" w:color="auto"/>
                    <w:bottom w:val="none" w:sz="0" w:space="0" w:color="auto"/>
                    <w:right w:val="none" w:sz="0" w:space="0" w:color="auto"/>
                  </w:divBdr>
                </w:div>
                <w:div w:id="278219249">
                  <w:marLeft w:val="252"/>
                  <w:marRight w:val="0"/>
                  <w:marTop w:val="0"/>
                  <w:marBottom w:val="0"/>
                  <w:divBdr>
                    <w:top w:val="none" w:sz="0" w:space="0" w:color="auto"/>
                    <w:left w:val="none" w:sz="0" w:space="0" w:color="auto"/>
                    <w:bottom w:val="none" w:sz="0" w:space="0" w:color="auto"/>
                    <w:right w:val="none" w:sz="0" w:space="0" w:color="auto"/>
                  </w:divBdr>
                </w:div>
                <w:div w:id="1165438230">
                  <w:marLeft w:val="252"/>
                  <w:marRight w:val="0"/>
                  <w:marTop w:val="0"/>
                  <w:marBottom w:val="0"/>
                  <w:divBdr>
                    <w:top w:val="none" w:sz="0" w:space="0" w:color="auto"/>
                    <w:left w:val="none" w:sz="0" w:space="0" w:color="auto"/>
                    <w:bottom w:val="none" w:sz="0" w:space="0" w:color="auto"/>
                    <w:right w:val="none" w:sz="0" w:space="0" w:color="auto"/>
                  </w:divBdr>
                </w:div>
                <w:div w:id="970482060">
                  <w:marLeft w:val="252"/>
                  <w:marRight w:val="0"/>
                  <w:marTop w:val="0"/>
                  <w:marBottom w:val="0"/>
                  <w:divBdr>
                    <w:top w:val="none" w:sz="0" w:space="0" w:color="auto"/>
                    <w:left w:val="none" w:sz="0" w:space="0" w:color="auto"/>
                    <w:bottom w:val="none" w:sz="0" w:space="0" w:color="auto"/>
                    <w:right w:val="none" w:sz="0" w:space="0" w:color="auto"/>
                  </w:divBdr>
                </w:div>
                <w:div w:id="1292319609">
                  <w:marLeft w:val="252"/>
                  <w:marRight w:val="0"/>
                  <w:marTop w:val="0"/>
                  <w:marBottom w:val="0"/>
                  <w:divBdr>
                    <w:top w:val="none" w:sz="0" w:space="0" w:color="auto"/>
                    <w:left w:val="none" w:sz="0" w:space="0" w:color="auto"/>
                    <w:bottom w:val="none" w:sz="0" w:space="0" w:color="auto"/>
                    <w:right w:val="none" w:sz="0" w:space="0" w:color="auto"/>
                  </w:divBdr>
                </w:div>
                <w:div w:id="659501043">
                  <w:marLeft w:val="252"/>
                  <w:marRight w:val="0"/>
                  <w:marTop w:val="0"/>
                  <w:marBottom w:val="0"/>
                  <w:divBdr>
                    <w:top w:val="none" w:sz="0" w:space="0" w:color="auto"/>
                    <w:left w:val="none" w:sz="0" w:space="0" w:color="auto"/>
                    <w:bottom w:val="none" w:sz="0" w:space="0" w:color="auto"/>
                    <w:right w:val="none" w:sz="0" w:space="0" w:color="auto"/>
                  </w:divBdr>
                </w:div>
                <w:div w:id="405878875">
                  <w:marLeft w:val="1080"/>
                  <w:marRight w:val="0"/>
                  <w:marTop w:val="0"/>
                  <w:marBottom w:val="0"/>
                  <w:divBdr>
                    <w:top w:val="none" w:sz="0" w:space="0" w:color="auto"/>
                    <w:left w:val="none" w:sz="0" w:space="0" w:color="auto"/>
                    <w:bottom w:val="none" w:sz="0" w:space="0" w:color="auto"/>
                    <w:right w:val="none" w:sz="0" w:space="0" w:color="auto"/>
                  </w:divBdr>
                </w:div>
                <w:div w:id="396782234">
                  <w:marLeft w:val="1080"/>
                  <w:marRight w:val="0"/>
                  <w:marTop w:val="0"/>
                  <w:marBottom w:val="0"/>
                  <w:divBdr>
                    <w:top w:val="none" w:sz="0" w:space="0" w:color="auto"/>
                    <w:left w:val="none" w:sz="0" w:space="0" w:color="auto"/>
                    <w:bottom w:val="none" w:sz="0" w:space="0" w:color="auto"/>
                    <w:right w:val="none" w:sz="0" w:space="0" w:color="auto"/>
                  </w:divBdr>
                </w:div>
                <w:div w:id="844368469">
                  <w:marLeft w:val="360"/>
                  <w:marRight w:val="0"/>
                  <w:marTop w:val="0"/>
                  <w:marBottom w:val="0"/>
                  <w:divBdr>
                    <w:top w:val="none" w:sz="0" w:space="0" w:color="auto"/>
                    <w:left w:val="none" w:sz="0" w:space="0" w:color="auto"/>
                    <w:bottom w:val="none" w:sz="0" w:space="0" w:color="auto"/>
                    <w:right w:val="none" w:sz="0" w:space="0" w:color="auto"/>
                  </w:divBdr>
                </w:div>
                <w:div w:id="2090300197">
                  <w:marLeft w:val="360"/>
                  <w:marRight w:val="0"/>
                  <w:marTop w:val="0"/>
                  <w:marBottom w:val="0"/>
                  <w:divBdr>
                    <w:top w:val="none" w:sz="0" w:space="0" w:color="auto"/>
                    <w:left w:val="none" w:sz="0" w:space="0" w:color="auto"/>
                    <w:bottom w:val="none" w:sz="0" w:space="0" w:color="auto"/>
                    <w:right w:val="none" w:sz="0" w:space="0" w:color="auto"/>
                  </w:divBdr>
                </w:div>
                <w:div w:id="1926839527">
                  <w:marLeft w:val="540"/>
                  <w:marRight w:val="0"/>
                  <w:marTop w:val="0"/>
                  <w:marBottom w:val="0"/>
                  <w:divBdr>
                    <w:top w:val="none" w:sz="0" w:space="0" w:color="auto"/>
                    <w:left w:val="none" w:sz="0" w:space="0" w:color="auto"/>
                    <w:bottom w:val="none" w:sz="0" w:space="0" w:color="auto"/>
                    <w:right w:val="none" w:sz="0" w:space="0" w:color="auto"/>
                  </w:divBdr>
                </w:div>
                <w:div w:id="1894999749">
                  <w:marLeft w:val="0"/>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777725212">
      <w:bodyDiv w:val="1"/>
      <w:marLeft w:val="0"/>
      <w:marRight w:val="0"/>
      <w:marTop w:val="0"/>
      <w:marBottom w:val="0"/>
      <w:divBdr>
        <w:top w:val="none" w:sz="0" w:space="0" w:color="auto"/>
        <w:left w:val="none" w:sz="0" w:space="0" w:color="auto"/>
        <w:bottom w:val="none" w:sz="0" w:space="0" w:color="auto"/>
        <w:right w:val="none" w:sz="0" w:space="0" w:color="auto"/>
      </w:divBdr>
      <w:divsChild>
        <w:div w:id="1801148937">
          <w:marLeft w:val="0"/>
          <w:marRight w:val="0"/>
          <w:marTop w:val="0"/>
          <w:marBottom w:val="0"/>
          <w:divBdr>
            <w:top w:val="none" w:sz="0" w:space="0" w:color="auto"/>
            <w:left w:val="none" w:sz="0" w:space="0" w:color="auto"/>
            <w:bottom w:val="none" w:sz="0" w:space="0" w:color="auto"/>
            <w:right w:val="none" w:sz="0" w:space="0" w:color="auto"/>
          </w:divBdr>
          <w:divsChild>
            <w:div w:id="46755133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779034287">
      <w:bodyDiv w:val="1"/>
      <w:marLeft w:val="0"/>
      <w:marRight w:val="0"/>
      <w:marTop w:val="0"/>
      <w:marBottom w:val="0"/>
      <w:divBdr>
        <w:top w:val="none" w:sz="0" w:space="0" w:color="auto"/>
        <w:left w:val="none" w:sz="0" w:space="0" w:color="auto"/>
        <w:bottom w:val="none" w:sz="0" w:space="0" w:color="auto"/>
        <w:right w:val="none" w:sz="0" w:space="0" w:color="auto"/>
      </w:divBdr>
    </w:div>
    <w:div w:id="816259342">
      <w:bodyDiv w:val="1"/>
      <w:marLeft w:val="0"/>
      <w:marRight w:val="0"/>
      <w:marTop w:val="0"/>
      <w:marBottom w:val="0"/>
      <w:divBdr>
        <w:top w:val="none" w:sz="0" w:space="0" w:color="auto"/>
        <w:left w:val="none" w:sz="0" w:space="0" w:color="auto"/>
        <w:bottom w:val="none" w:sz="0" w:space="0" w:color="auto"/>
        <w:right w:val="none" w:sz="0" w:space="0" w:color="auto"/>
      </w:divBdr>
    </w:div>
    <w:div w:id="820464811">
      <w:bodyDiv w:val="1"/>
      <w:marLeft w:val="0"/>
      <w:marRight w:val="0"/>
      <w:marTop w:val="0"/>
      <w:marBottom w:val="0"/>
      <w:divBdr>
        <w:top w:val="none" w:sz="0" w:space="0" w:color="auto"/>
        <w:left w:val="none" w:sz="0" w:space="0" w:color="auto"/>
        <w:bottom w:val="none" w:sz="0" w:space="0" w:color="auto"/>
        <w:right w:val="none" w:sz="0" w:space="0" w:color="auto"/>
      </w:divBdr>
    </w:div>
    <w:div w:id="824711476">
      <w:bodyDiv w:val="1"/>
      <w:marLeft w:val="0"/>
      <w:marRight w:val="0"/>
      <w:marTop w:val="0"/>
      <w:marBottom w:val="0"/>
      <w:divBdr>
        <w:top w:val="none" w:sz="0" w:space="0" w:color="auto"/>
        <w:left w:val="none" w:sz="0" w:space="0" w:color="auto"/>
        <w:bottom w:val="none" w:sz="0" w:space="0" w:color="auto"/>
        <w:right w:val="none" w:sz="0" w:space="0" w:color="auto"/>
      </w:divBdr>
      <w:divsChild>
        <w:div w:id="817502304">
          <w:marLeft w:val="0"/>
          <w:marRight w:val="0"/>
          <w:marTop w:val="0"/>
          <w:marBottom w:val="0"/>
          <w:divBdr>
            <w:top w:val="none" w:sz="0" w:space="0" w:color="auto"/>
            <w:left w:val="none" w:sz="0" w:space="0" w:color="auto"/>
            <w:bottom w:val="none" w:sz="0" w:space="0" w:color="auto"/>
            <w:right w:val="none" w:sz="0" w:space="0" w:color="auto"/>
          </w:divBdr>
        </w:div>
      </w:divsChild>
    </w:div>
    <w:div w:id="833256961">
      <w:bodyDiv w:val="1"/>
      <w:marLeft w:val="0"/>
      <w:marRight w:val="0"/>
      <w:marTop w:val="0"/>
      <w:marBottom w:val="0"/>
      <w:divBdr>
        <w:top w:val="none" w:sz="0" w:space="0" w:color="auto"/>
        <w:left w:val="none" w:sz="0" w:space="0" w:color="auto"/>
        <w:bottom w:val="none" w:sz="0" w:space="0" w:color="auto"/>
        <w:right w:val="none" w:sz="0" w:space="0" w:color="auto"/>
      </w:divBdr>
    </w:div>
    <w:div w:id="855341500">
      <w:bodyDiv w:val="1"/>
      <w:marLeft w:val="0"/>
      <w:marRight w:val="0"/>
      <w:marTop w:val="0"/>
      <w:marBottom w:val="0"/>
      <w:divBdr>
        <w:top w:val="none" w:sz="0" w:space="0" w:color="auto"/>
        <w:left w:val="none" w:sz="0" w:space="0" w:color="auto"/>
        <w:bottom w:val="none" w:sz="0" w:space="0" w:color="auto"/>
        <w:right w:val="none" w:sz="0" w:space="0" w:color="auto"/>
      </w:divBdr>
      <w:divsChild>
        <w:div w:id="763765196">
          <w:marLeft w:val="0"/>
          <w:marRight w:val="0"/>
          <w:marTop w:val="0"/>
          <w:marBottom w:val="375"/>
          <w:divBdr>
            <w:top w:val="none" w:sz="0" w:space="0" w:color="auto"/>
            <w:left w:val="none" w:sz="0" w:space="0" w:color="auto"/>
            <w:bottom w:val="none" w:sz="0" w:space="0" w:color="auto"/>
            <w:right w:val="none" w:sz="0" w:space="0" w:color="auto"/>
          </w:divBdr>
        </w:div>
        <w:div w:id="1960717937">
          <w:marLeft w:val="0"/>
          <w:marRight w:val="0"/>
          <w:marTop w:val="0"/>
          <w:marBottom w:val="0"/>
          <w:divBdr>
            <w:top w:val="none" w:sz="0" w:space="0" w:color="auto"/>
            <w:left w:val="none" w:sz="0" w:space="0" w:color="auto"/>
            <w:bottom w:val="none" w:sz="0" w:space="0" w:color="auto"/>
            <w:right w:val="none" w:sz="0" w:space="0" w:color="auto"/>
          </w:divBdr>
          <w:divsChild>
            <w:div w:id="785730902">
              <w:blockQuote w:val="1"/>
              <w:marLeft w:val="0"/>
              <w:marRight w:val="0"/>
              <w:marTop w:val="0"/>
              <w:marBottom w:val="375"/>
              <w:divBdr>
                <w:top w:val="none" w:sz="0" w:space="0" w:color="auto"/>
                <w:left w:val="single" w:sz="36" w:space="15" w:color="5394A8"/>
                <w:bottom w:val="none" w:sz="0" w:space="0" w:color="auto"/>
                <w:right w:val="none" w:sz="0" w:space="0" w:color="auto"/>
              </w:divBdr>
            </w:div>
          </w:divsChild>
        </w:div>
      </w:divsChild>
    </w:div>
    <w:div w:id="855656831">
      <w:bodyDiv w:val="1"/>
      <w:marLeft w:val="0"/>
      <w:marRight w:val="0"/>
      <w:marTop w:val="0"/>
      <w:marBottom w:val="0"/>
      <w:divBdr>
        <w:top w:val="none" w:sz="0" w:space="0" w:color="auto"/>
        <w:left w:val="none" w:sz="0" w:space="0" w:color="auto"/>
        <w:bottom w:val="none" w:sz="0" w:space="0" w:color="auto"/>
        <w:right w:val="none" w:sz="0" w:space="0" w:color="auto"/>
      </w:divBdr>
      <w:divsChild>
        <w:div w:id="1757704488">
          <w:marLeft w:val="0"/>
          <w:marRight w:val="0"/>
          <w:marTop w:val="0"/>
          <w:marBottom w:val="0"/>
          <w:divBdr>
            <w:top w:val="none" w:sz="0" w:space="0" w:color="auto"/>
            <w:left w:val="none" w:sz="0" w:space="0" w:color="auto"/>
            <w:bottom w:val="none" w:sz="0" w:space="0" w:color="auto"/>
            <w:right w:val="none" w:sz="0" w:space="0" w:color="auto"/>
          </w:divBdr>
        </w:div>
      </w:divsChild>
    </w:div>
    <w:div w:id="858548805">
      <w:bodyDiv w:val="1"/>
      <w:marLeft w:val="0"/>
      <w:marRight w:val="0"/>
      <w:marTop w:val="0"/>
      <w:marBottom w:val="0"/>
      <w:divBdr>
        <w:top w:val="none" w:sz="0" w:space="0" w:color="auto"/>
        <w:left w:val="none" w:sz="0" w:space="0" w:color="auto"/>
        <w:bottom w:val="none" w:sz="0" w:space="0" w:color="auto"/>
        <w:right w:val="none" w:sz="0" w:space="0" w:color="auto"/>
      </w:divBdr>
      <w:divsChild>
        <w:div w:id="196747191">
          <w:marLeft w:val="0"/>
          <w:marRight w:val="0"/>
          <w:marTop w:val="0"/>
          <w:marBottom w:val="0"/>
          <w:divBdr>
            <w:top w:val="none" w:sz="0" w:space="0" w:color="auto"/>
            <w:left w:val="none" w:sz="0" w:space="0" w:color="auto"/>
            <w:bottom w:val="none" w:sz="0" w:space="0" w:color="auto"/>
            <w:right w:val="none" w:sz="0" w:space="0" w:color="auto"/>
          </w:divBdr>
        </w:div>
      </w:divsChild>
    </w:div>
    <w:div w:id="873007934">
      <w:bodyDiv w:val="1"/>
      <w:marLeft w:val="0"/>
      <w:marRight w:val="0"/>
      <w:marTop w:val="0"/>
      <w:marBottom w:val="0"/>
      <w:divBdr>
        <w:top w:val="none" w:sz="0" w:space="0" w:color="auto"/>
        <w:left w:val="none" w:sz="0" w:space="0" w:color="auto"/>
        <w:bottom w:val="none" w:sz="0" w:space="0" w:color="auto"/>
        <w:right w:val="none" w:sz="0" w:space="0" w:color="auto"/>
      </w:divBdr>
      <w:divsChild>
        <w:div w:id="875387860">
          <w:marLeft w:val="0"/>
          <w:marRight w:val="0"/>
          <w:marTop w:val="0"/>
          <w:marBottom w:val="0"/>
          <w:divBdr>
            <w:top w:val="none" w:sz="0" w:space="0" w:color="auto"/>
            <w:left w:val="none" w:sz="0" w:space="0" w:color="auto"/>
            <w:bottom w:val="none" w:sz="0" w:space="0" w:color="auto"/>
            <w:right w:val="none" w:sz="0" w:space="0" w:color="auto"/>
          </w:divBdr>
          <w:divsChild>
            <w:div w:id="1854687989">
              <w:marLeft w:val="0"/>
              <w:marRight w:val="0"/>
              <w:marTop w:val="0"/>
              <w:marBottom w:val="204"/>
              <w:divBdr>
                <w:top w:val="dotted" w:sz="6" w:space="2" w:color="DDDDDD"/>
                <w:left w:val="none" w:sz="0" w:space="0" w:color="auto"/>
                <w:bottom w:val="none" w:sz="0" w:space="0" w:color="auto"/>
                <w:right w:val="none" w:sz="0" w:space="0" w:color="auto"/>
              </w:divBdr>
            </w:div>
          </w:divsChild>
        </w:div>
        <w:div w:id="1736391405">
          <w:marLeft w:val="272"/>
          <w:marRight w:val="0"/>
          <w:marTop w:val="0"/>
          <w:marBottom w:val="0"/>
          <w:divBdr>
            <w:top w:val="none" w:sz="0" w:space="0" w:color="auto"/>
            <w:left w:val="none" w:sz="0" w:space="31" w:color="auto"/>
            <w:bottom w:val="none" w:sz="0" w:space="0" w:color="auto"/>
            <w:right w:val="none" w:sz="0" w:space="0" w:color="auto"/>
          </w:divBdr>
        </w:div>
        <w:div w:id="792866494">
          <w:marLeft w:val="272"/>
          <w:marRight w:val="0"/>
          <w:marTop w:val="0"/>
          <w:marBottom w:val="0"/>
          <w:divBdr>
            <w:top w:val="none" w:sz="0" w:space="0" w:color="auto"/>
            <w:left w:val="none" w:sz="0" w:space="31" w:color="auto"/>
            <w:bottom w:val="none" w:sz="0" w:space="0" w:color="auto"/>
            <w:right w:val="none" w:sz="0" w:space="0" w:color="auto"/>
          </w:divBdr>
        </w:div>
        <w:div w:id="1051420153">
          <w:marLeft w:val="272"/>
          <w:marRight w:val="0"/>
          <w:marTop w:val="0"/>
          <w:marBottom w:val="0"/>
          <w:divBdr>
            <w:top w:val="none" w:sz="0" w:space="0" w:color="auto"/>
            <w:left w:val="none" w:sz="0" w:space="31" w:color="auto"/>
            <w:bottom w:val="none" w:sz="0" w:space="0" w:color="auto"/>
            <w:right w:val="none" w:sz="0" w:space="0" w:color="auto"/>
          </w:divBdr>
        </w:div>
      </w:divsChild>
    </w:div>
    <w:div w:id="874466646">
      <w:bodyDiv w:val="1"/>
      <w:marLeft w:val="0"/>
      <w:marRight w:val="0"/>
      <w:marTop w:val="0"/>
      <w:marBottom w:val="0"/>
      <w:divBdr>
        <w:top w:val="none" w:sz="0" w:space="0" w:color="auto"/>
        <w:left w:val="none" w:sz="0" w:space="0" w:color="auto"/>
        <w:bottom w:val="none" w:sz="0" w:space="0" w:color="auto"/>
        <w:right w:val="none" w:sz="0" w:space="0" w:color="auto"/>
      </w:divBdr>
      <w:divsChild>
        <w:div w:id="986514069">
          <w:marLeft w:val="0"/>
          <w:marRight w:val="0"/>
          <w:marTop w:val="0"/>
          <w:marBottom w:val="0"/>
          <w:divBdr>
            <w:top w:val="none" w:sz="0" w:space="0" w:color="auto"/>
            <w:left w:val="none" w:sz="0" w:space="0" w:color="auto"/>
            <w:bottom w:val="none" w:sz="0" w:space="0" w:color="auto"/>
            <w:right w:val="none" w:sz="0" w:space="0" w:color="auto"/>
          </w:divBdr>
        </w:div>
        <w:div w:id="487552480">
          <w:marLeft w:val="0"/>
          <w:marRight w:val="0"/>
          <w:marTop w:val="0"/>
          <w:marBottom w:val="0"/>
          <w:divBdr>
            <w:top w:val="none" w:sz="0" w:space="0" w:color="auto"/>
            <w:left w:val="none" w:sz="0" w:space="0" w:color="auto"/>
            <w:bottom w:val="none" w:sz="0" w:space="0" w:color="auto"/>
            <w:right w:val="none" w:sz="0" w:space="0" w:color="auto"/>
          </w:divBdr>
        </w:div>
      </w:divsChild>
    </w:div>
    <w:div w:id="886065188">
      <w:bodyDiv w:val="1"/>
      <w:marLeft w:val="0"/>
      <w:marRight w:val="0"/>
      <w:marTop w:val="0"/>
      <w:marBottom w:val="0"/>
      <w:divBdr>
        <w:top w:val="none" w:sz="0" w:space="0" w:color="auto"/>
        <w:left w:val="none" w:sz="0" w:space="0" w:color="auto"/>
        <w:bottom w:val="none" w:sz="0" w:space="0" w:color="auto"/>
        <w:right w:val="none" w:sz="0" w:space="0" w:color="auto"/>
      </w:divBdr>
      <w:divsChild>
        <w:div w:id="843400353">
          <w:blockQuote w:val="1"/>
          <w:marLeft w:val="0"/>
          <w:marRight w:val="0"/>
          <w:marTop w:val="0"/>
          <w:marBottom w:val="204"/>
          <w:divBdr>
            <w:top w:val="single" w:sz="6" w:space="7" w:color="E7E7E1"/>
            <w:left w:val="single" w:sz="6" w:space="7" w:color="E7E7E1"/>
            <w:bottom w:val="single" w:sz="6" w:space="7" w:color="E7E7E1"/>
            <w:right w:val="single" w:sz="6" w:space="7" w:color="E7E7E1"/>
          </w:divBdr>
        </w:div>
        <w:div w:id="2027706095">
          <w:blockQuote w:val="1"/>
          <w:marLeft w:val="0"/>
          <w:marRight w:val="0"/>
          <w:marTop w:val="0"/>
          <w:marBottom w:val="204"/>
          <w:divBdr>
            <w:top w:val="single" w:sz="6" w:space="7" w:color="E7E7E1"/>
            <w:left w:val="single" w:sz="6" w:space="7" w:color="E7E7E1"/>
            <w:bottom w:val="single" w:sz="6" w:space="7" w:color="E7E7E1"/>
            <w:right w:val="single" w:sz="6" w:space="7" w:color="E7E7E1"/>
          </w:divBdr>
        </w:div>
      </w:divsChild>
    </w:div>
    <w:div w:id="896358360">
      <w:bodyDiv w:val="1"/>
      <w:marLeft w:val="0"/>
      <w:marRight w:val="0"/>
      <w:marTop w:val="0"/>
      <w:marBottom w:val="0"/>
      <w:divBdr>
        <w:top w:val="none" w:sz="0" w:space="0" w:color="auto"/>
        <w:left w:val="none" w:sz="0" w:space="0" w:color="auto"/>
        <w:bottom w:val="none" w:sz="0" w:space="0" w:color="auto"/>
        <w:right w:val="none" w:sz="0" w:space="0" w:color="auto"/>
      </w:divBdr>
      <w:divsChild>
        <w:div w:id="514075222">
          <w:marLeft w:val="0"/>
          <w:marRight w:val="0"/>
          <w:marTop w:val="0"/>
          <w:marBottom w:val="0"/>
          <w:divBdr>
            <w:top w:val="none" w:sz="0" w:space="0" w:color="auto"/>
            <w:left w:val="none" w:sz="0" w:space="0" w:color="auto"/>
            <w:bottom w:val="none" w:sz="0" w:space="0" w:color="auto"/>
            <w:right w:val="none" w:sz="0" w:space="0" w:color="auto"/>
          </w:divBdr>
        </w:div>
      </w:divsChild>
    </w:div>
    <w:div w:id="901478528">
      <w:bodyDiv w:val="1"/>
      <w:marLeft w:val="0"/>
      <w:marRight w:val="0"/>
      <w:marTop w:val="0"/>
      <w:marBottom w:val="0"/>
      <w:divBdr>
        <w:top w:val="none" w:sz="0" w:space="0" w:color="auto"/>
        <w:left w:val="none" w:sz="0" w:space="0" w:color="auto"/>
        <w:bottom w:val="none" w:sz="0" w:space="0" w:color="auto"/>
        <w:right w:val="none" w:sz="0" w:space="0" w:color="auto"/>
      </w:divBdr>
    </w:div>
    <w:div w:id="908661399">
      <w:bodyDiv w:val="1"/>
      <w:marLeft w:val="0"/>
      <w:marRight w:val="0"/>
      <w:marTop w:val="0"/>
      <w:marBottom w:val="0"/>
      <w:divBdr>
        <w:top w:val="none" w:sz="0" w:space="0" w:color="auto"/>
        <w:left w:val="none" w:sz="0" w:space="0" w:color="auto"/>
        <w:bottom w:val="none" w:sz="0" w:space="0" w:color="auto"/>
        <w:right w:val="none" w:sz="0" w:space="0" w:color="auto"/>
      </w:divBdr>
    </w:div>
    <w:div w:id="910429008">
      <w:bodyDiv w:val="1"/>
      <w:marLeft w:val="0"/>
      <w:marRight w:val="0"/>
      <w:marTop w:val="0"/>
      <w:marBottom w:val="0"/>
      <w:divBdr>
        <w:top w:val="none" w:sz="0" w:space="0" w:color="auto"/>
        <w:left w:val="none" w:sz="0" w:space="0" w:color="auto"/>
        <w:bottom w:val="none" w:sz="0" w:space="0" w:color="auto"/>
        <w:right w:val="none" w:sz="0" w:space="0" w:color="auto"/>
      </w:divBdr>
      <w:divsChild>
        <w:div w:id="411196023">
          <w:marLeft w:val="0"/>
          <w:marRight w:val="0"/>
          <w:marTop w:val="0"/>
          <w:marBottom w:val="0"/>
          <w:divBdr>
            <w:top w:val="single" w:sz="2" w:space="0" w:color="B2B2B2"/>
            <w:left w:val="single" w:sz="2" w:space="0" w:color="B2B2B2"/>
            <w:bottom w:val="single" w:sz="2" w:space="0" w:color="B2B2B2"/>
            <w:right w:val="single" w:sz="2" w:space="0" w:color="B2B2B2"/>
          </w:divBdr>
          <w:divsChild>
            <w:div w:id="591740105">
              <w:marLeft w:val="0"/>
              <w:marRight w:val="0"/>
              <w:marTop w:val="0"/>
              <w:marBottom w:val="0"/>
              <w:divBdr>
                <w:top w:val="single" w:sz="2" w:space="0" w:color="B2B2B2"/>
                <w:left w:val="single" w:sz="2" w:space="0" w:color="B2B2B2"/>
                <w:bottom w:val="single" w:sz="2" w:space="0" w:color="B2B2B2"/>
                <w:right w:val="single" w:sz="2" w:space="0" w:color="B2B2B2"/>
              </w:divBdr>
            </w:div>
            <w:div w:id="1991518420">
              <w:marLeft w:val="0"/>
              <w:marRight w:val="0"/>
              <w:marTop w:val="0"/>
              <w:marBottom w:val="0"/>
              <w:divBdr>
                <w:top w:val="single" w:sz="2" w:space="0" w:color="B2B2B2"/>
                <w:left w:val="single" w:sz="2" w:space="0" w:color="B2B2B2"/>
                <w:bottom w:val="single" w:sz="2" w:space="0" w:color="B2B2B2"/>
                <w:right w:val="single" w:sz="2" w:space="0" w:color="B2B2B2"/>
              </w:divBdr>
            </w:div>
            <w:div w:id="481778083">
              <w:marLeft w:val="0"/>
              <w:marRight w:val="0"/>
              <w:marTop w:val="0"/>
              <w:marBottom w:val="0"/>
              <w:divBdr>
                <w:top w:val="single" w:sz="2" w:space="0" w:color="B2B2B2"/>
                <w:left w:val="single" w:sz="2" w:space="0" w:color="B2B2B2"/>
                <w:bottom w:val="single" w:sz="2" w:space="0" w:color="B2B2B2"/>
                <w:right w:val="single" w:sz="2" w:space="0" w:color="B2B2B2"/>
              </w:divBdr>
              <w:divsChild>
                <w:div w:id="1331831231">
                  <w:marLeft w:val="0"/>
                  <w:marRight w:val="0"/>
                  <w:marTop w:val="0"/>
                  <w:marBottom w:val="0"/>
                  <w:divBdr>
                    <w:top w:val="single" w:sz="2" w:space="0" w:color="B2B2B2"/>
                    <w:left w:val="single" w:sz="2" w:space="0" w:color="B2B2B2"/>
                    <w:bottom w:val="single" w:sz="2" w:space="0" w:color="B2B2B2"/>
                    <w:right w:val="single" w:sz="2" w:space="0" w:color="B2B2B2"/>
                  </w:divBdr>
                </w:div>
              </w:divsChild>
            </w:div>
            <w:div w:id="2115904368">
              <w:marLeft w:val="0"/>
              <w:marRight w:val="0"/>
              <w:marTop w:val="0"/>
              <w:marBottom w:val="68"/>
              <w:divBdr>
                <w:top w:val="single" w:sz="2" w:space="0" w:color="B2B2B2"/>
                <w:left w:val="single" w:sz="2" w:space="0" w:color="B2B2B2"/>
                <w:bottom w:val="single" w:sz="2" w:space="0" w:color="B2B2B2"/>
                <w:right w:val="single" w:sz="2" w:space="0" w:color="B2B2B2"/>
              </w:divBdr>
              <w:divsChild>
                <w:div w:id="1521234197">
                  <w:marLeft w:val="0"/>
                  <w:marRight w:val="0"/>
                  <w:marTop w:val="0"/>
                  <w:marBottom w:val="0"/>
                  <w:divBdr>
                    <w:top w:val="single" w:sz="2" w:space="0" w:color="B2B2B2"/>
                    <w:left w:val="single" w:sz="2" w:space="0" w:color="B2B2B2"/>
                    <w:bottom w:val="single" w:sz="2" w:space="0" w:color="B2B2B2"/>
                    <w:right w:val="single" w:sz="2" w:space="0" w:color="B2B2B2"/>
                  </w:divBdr>
                </w:div>
              </w:divsChild>
            </w:div>
          </w:divsChild>
        </w:div>
        <w:div w:id="2137218086">
          <w:marLeft w:val="0"/>
          <w:marRight w:val="0"/>
          <w:marTop w:val="240"/>
          <w:marBottom w:val="0"/>
          <w:divBdr>
            <w:top w:val="single" w:sz="2" w:space="0" w:color="B2B2B2"/>
            <w:left w:val="single" w:sz="2" w:space="0" w:color="B2B2B2"/>
            <w:bottom w:val="single" w:sz="2" w:space="0" w:color="B2B2B2"/>
            <w:right w:val="single" w:sz="2" w:space="0" w:color="B2B2B2"/>
          </w:divBdr>
          <w:divsChild>
            <w:div w:id="1646736234">
              <w:marLeft w:val="0"/>
              <w:marRight w:val="0"/>
              <w:marTop w:val="68"/>
              <w:marBottom w:val="68"/>
              <w:divBdr>
                <w:top w:val="single" w:sz="2" w:space="2" w:color="B2B2B2"/>
                <w:left w:val="single" w:sz="2" w:space="2" w:color="B2B2B2"/>
                <w:bottom w:val="single" w:sz="2" w:space="2" w:color="B2B2B2"/>
                <w:right w:val="single" w:sz="2" w:space="2" w:color="B2B2B2"/>
              </w:divBdr>
              <w:divsChild>
                <w:div w:id="644547340">
                  <w:marLeft w:val="0"/>
                  <w:marRight w:val="0"/>
                  <w:marTop w:val="0"/>
                  <w:marBottom w:val="0"/>
                  <w:divBdr>
                    <w:top w:val="single" w:sz="2" w:space="3" w:color="B2B2B2"/>
                    <w:left w:val="single" w:sz="2" w:space="3" w:color="B2B2B2"/>
                    <w:bottom w:val="single" w:sz="2" w:space="3" w:color="B2B2B2"/>
                    <w:right w:val="single" w:sz="2" w:space="3" w:color="B2B2B2"/>
                  </w:divBdr>
                </w:div>
              </w:divsChild>
            </w:div>
          </w:divsChild>
        </w:div>
      </w:divsChild>
    </w:div>
    <w:div w:id="916593575">
      <w:bodyDiv w:val="1"/>
      <w:marLeft w:val="0"/>
      <w:marRight w:val="0"/>
      <w:marTop w:val="0"/>
      <w:marBottom w:val="0"/>
      <w:divBdr>
        <w:top w:val="none" w:sz="0" w:space="0" w:color="auto"/>
        <w:left w:val="none" w:sz="0" w:space="0" w:color="auto"/>
        <w:bottom w:val="none" w:sz="0" w:space="0" w:color="auto"/>
        <w:right w:val="none" w:sz="0" w:space="0" w:color="auto"/>
      </w:divBdr>
      <w:divsChild>
        <w:div w:id="416052686">
          <w:marLeft w:val="0"/>
          <w:marRight w:val="0"/>
          <w:marTop w:val="0"/>
          <w:marBottom w:val="0"/>
          <w:divBdr>
            <w:top w:val="none" w:sz="0" w:space="0" w:color="auto"/>
            <w:left w:val="none" w:sz="0" w:space="0" w:color="auto"/>
            <w:bottom w:val="none" w:sz="0" w:space="0" w:color="auto"/>
            <w:right w:val="none" w:sz="0" w:space="0" w:color="auto"/>
          </w:divBdr>
        </w:div>
      </w:divsChild>
    </w:div>
    <w:div w:id="919020757">
      <w:bodyDiv w:val="1"/>
      <w:marLeft w:val="0"/>
      <w:marRight w:val="0"/>
      <w:marTop w:val="0"/>
      <w:marBottom w:val="0"/>
      <w:divBdr>
        <w:top w:val="none" w:sz="0" w:space="0" w:color="auto"/>
        <w:left w:val="none" w:sz="0" w:space="0" w:color="auto"/>
        <w:bottom w:val="none" w:sz="0" w:space="0" w:color="auto"/>
        <w:right w:val="none" w:sz="0" w:space="0" w:color="auto"/>
      </w:divBdr>
      <w:divsChild>
        <w:div w:id="639190739">
          <w:marLeft w:val="0"/>
          <w:marRight w:val="0"/>
          <w:marTop w:val="0"/>
          <w:marBottom w:val="0"/>
          <w:divBdr>
            <w:top w:val="none" w:sz="0" w:space="0" w:color="auto"/>
            <w:left w:val="none" w:sz="0" w:space="0" w:color="auto"/>
            <w:bottom w:val="none" w:sz="0" w:space="0" w:color="auto"/>
            <w:right w:val="none" w:sz="0" w:space="0" w:color="auto"/>
          </w:divBdr>
        </w:div>
      </w:divsChild>
    </w:div>
    <w:div w:id="934899492">
      <w:bodyDiv w:val="1"/>
      <w:marLeft w:val="0"/>
      <w:marRight w:val="0"/>
      <w:marTop w:val="0"/>
      <w:marBottom w:val="0"/>
      <w:divBdr>
        <w:top w:val="none" w:sz="0" w:space="0" w:color="auto"/>
        <w:left w:val="none" w:sz="0" w:space="0" w:color="auto"/>
        <w:bottom w:val="none" w:sz="0" w:space="0" w:color="auto"/>
        <w:right w:val="none" w:sz="0" w:space="0" w:color="auto"/>
      </w:divBdr>
      <w:divsChild>
        <w:div w:id="194777103">
          <w:marLeft w:val="0"/>
          <w:marRight w:val="0"/>
          <w:marTop w:val="0"/>
          <w:marBottom w:val="375"/>
          <w:divBdr>
            <w:top w:val="none" w:sz="0" w:space="0" w:color="auto"/>
            <w:left w:val="none" w:sz="0" w:space="0" w:color="auto"/>
            <w:bottom w:val="none" w:sz="0" w:space="0" w:color="auto"/>
            <w:right w:val="none" w:sz="0" w:space="0" w:color="auto"/>
          </w:divBdr>
        </w:div>
        <w:div w:id="775639954">
          <w:marLeft w:val="0"/>
          <w:marRight w:val="0"/>
          <w:marTop w:val="0"/>
          <w:marBottom w:val="0"/>
          <w:divBdr>
            <w:top w:val="none" w:sz="0" w:space="0" w:color="auto"/>
            <w:left w:val="none" w:sz="0" w:space="0" w:color="auto"/>
            <w:bottom w:val="none" w:sz="0" w:space="0" w:color="auto"/>
            <w:right w:val="none" w:sz="0" w:space="0" w:color="auto"/>
          </w:divBdr>
          <w:divsChild>
            <w:div w:id="419253221">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945962105">
      <w:bodyDiv w:val="1"/>
      <w:marLeft w:val="0"/>
      <w:marRight w:val="0"/>
      <w:marTop w:val="0"/>
      <w:marBottom w:val="0"/>
      <w:divBdr>
        <w:top w:val="none" w:sz="0" w:space="0" w:color="auto"/>
        <w:left w:val="none" w:sz="0" w:space="0" w:color="auto"/>
        <w:bottom w:val="none" w:sz="0" w:space="0" w:color="auto"/>
        <w:right w:val="none" w:sz="0" w:space="0" w:color="auto"/>
      </w:divBdr>
    </w:div>
    <w:div w:id="950285976">
      <w:bodyDiv w:val="1"/>
      <w:marLeft w:val="0"/>
      <w:marRight w:val="0"/>
      <w:marTop w:val="0"/>
      <w:marBottom w:val="0"/>
      <w:divBdr>
        <w:top w:val="none" w:sz="0" w:space="0" w:color="auto"/>
        <w:left w:val="none" w:sz="0" w:space="0" w:color="auto"/>
        <w:bottom w:val="none" w:sz="0" w:space="0" w:color="auto"/>
        <w:right w:val="none" w:sz="0" w:space="0" w:color="auto"/>
      </w:divBdr>
      <w:divsChild>
        <w:div w:id="348869402">
          <w:marLeft w:val="0"/>
          <w:marRight w:val="0"/>
          <w:marTop w:val="0"/>
          <w:marBottom w:val="0"/>
          <w:divBdr>
            <w:top w:val="none" w:sz="0" w:space="0" w:color="auto"/>
            <w:left w:val="none" w:sz="0" w:space="0" w:color="auto"/>
            <w:bottom w:val="none" w:sz="0" w:space="0" w:color="auto"/>
            <w:right w:val="none" w:sz="0" w:space="0" w:color="auto"/>
          </w:divBdr>
        </w:div>
      </w:divsChild>
    </w:div>
    <w:div w:id="953172906">
      <w:bodyDiv w:val="1"/>
      <w:marLeft w:val="0"/>
      <w:marRight w:val="0"/>
      <w:marTop w:val="0"/>
      <w:marBottom w:val="0"/>
      <w:divBdr>
        <w:top w:val="none" w:sz="0" w:space="0" w:color="auto"/>
        <w:left w:val="none" w:sz="0" w:space="0" w:color="auto"/>
        <w:bottom w:val="none" w:sz="0" w:space="0" w:color="auto"/>
        <w:right w:val="none" w:sz="0" w:space="0" w:color="auto"/>
      </w:divBdr>
    </w:div>
    <w:div w:id="954563296">
      <w:bodyDiv w:val="1"/>
      <w:marLeft w:val="0"/>
      <w:marRight w:val="0"/>
      <w:marTop w:val="0"/>
      <w:marBottom w:val="0"/>
      <w:divBdr>
        <w:top w:val="none" w:sz="0" w:space="0" w:color="auto"/>
        <w:left w:val="none" w:sz="0" w:space="0" w:color="auto"/>
        <w:bottom w:val="none" w:sz="0" w:space="0" w:color="auto"/>
        <w:right w:val="none" w:sz="0" w:space="0" w:color="auto"/>
      </w:divBdr>
      <w:divsChild>
        <w:div w:id="2068068943">
          <w:marLeft w:val="0"/>
          <w:marRight w:val="0"/>
          <w:marTop w:val="0"/>
          <w:marBottom w:val="0"/>
          <w:divBdr>
            <w:top w:val="none" w:sz="0" w:space="0" w:color="auto"/>
            <w:left w:val="none" w:sz="0" w:space="0" w:color="auto"/>
            <w:bottom w:val="none" w:sz="0" w:space="0" w:color="auto"/>
            <w:right w:val="none" w:sz="0" w:space="0" w:color="auto"/>
          </w:divBdr>
        </w:div>
        <w:div w:id="2003308857">
          <w:marLeft w:val="0"/>
          <w:marRight w:val="0"/>
          <w:marTop w:val="0"/>
          <w:marBottom w:val="0"/>
          <w:divBdr>
            <w:top w:val="none" w:sz="0" w:space="0" w:color="auto"/>
            <w:left w:val="none" w:sz="0" w:space="0" w:color="auto"/>
            <w:bottom w:val="none" w:sz="0" w:space="0" w:color="auto"/>
            <w:right w:val="none" w:sz="0" w:space="0" w:color="auto"/>
          </w:divBdr>
        </w:div>
      </w:divsChild>
    </w:div>
    <w:div w:id="976885089">
      <w:bodyDiv w:val="1"/>
      <w:marLeft w:val="0"/>
      <w:marRight w:val="0"/>
      <w:marTop w:val="0"/>
      <w:marBottom w:val="0"/>
      <w:divBdr>
        <w:top w:val="none" w:sz="0" w:space="0" w:color="auto"/>
        <w:left w:val="none" w:sz="0" w:space="0" w:color="auto"/>
        <w:bottom w:val="none" w:sz="0" w:space="0" w:color="auto"/>
        <w:right w:val="none" w:sz="0" w:space="0" w:color="auto"/>
      </w:divBdr>
    </w:div>
    <w:div w:id="998385030">
      <w:bodyDiv w:val="1"/>
      <w:marLeft w:val="0"/>
      <w:marRight w:val="0"/>
      <w:marTop w:val="0"/>
      <w:marBottom w:val="0"/>
      <w:divBdr>
        <w:top w:val="none" w:sz="0" w:space="0" w:color="auto"/>
        <w:left w:val="none" w:sz="0" w:space="0" w:color="auto"/>
        <w:bottom w:val="none" w:sz="0" w:space="0" w:color="auto"/>
        <w:right w:val="none" w:sz="0" w:space="0" w:color="auto"/>
      </w:divBdr>
    </w:div>
    <w:div w:id="999237417">
      <w:bodyDiv w:val="1"/>
      <w:marLeft w:val="0"/>
      <w:marRight w:val="0"/>
      <w:marTop w:val="0"/>
      <w:marBottom w:val="0"/>
      <w:divBdr>
        <w:top w:val="none" w:sz="0" w:space="0" w:color="auto"/>
        <w:left w:val="none" w:sz="0" w:space="0" w:color="auto"/>
        <w:bottom w:val="none" w:sz="0" w:space="0" w:color="auto"/>
        <w:right w:val="none" w:sz="0" w:space="0" w:color="auto"/>
      </w:divBdr>
    </w:div>
    <w:div w:id="1013724811">
      <w:bodyDiv w:val="1"/>
      <w:marLeft w:val="0"/>
      <w:marRight w:val="0"/>
      <w:marTop w:val="0"/>
      <w:marBottom w:val="0"/>
      <w:divBdr>
        <w:top w:val="none" w:sz="0" w:space="0" w:color="auto"/>
        <w:left w:val="none" w:sz="0" w:space="0" w:color="auto"/>
        <w:bottom w:val="none" w:sz="0" w:space="0" w:color="auto"/>
        <w:right w:val="none" w:sz="0" w:space="0" w:color="auto"/>
      </w:divBdr>
      <w:divsChild>
        <w:div w:id="1688559661">
          <w:marLeft w:val="0"/>
          <w:marRight w:val="0"/>
          <w:marTop w:val="0"/>
          <w:marBottom w:val="0"/>
          <w:divBdr>
            <w:top w:val="none" w:sz="0" w:space="0" w:color="auto"/>
            <w:left w:val="none" w:sz="0" w:space="0" w:color="auto"/>
            <w:bottom w:val="none" w:sz="0" w:space="0" w:color="auto"/>
            <w:right w:val="none" w:sz="0" w:space="0" w:color="auto"/>
          </w:divBdr>
        </w:div>
      </w:divsChild>
    </w:div>
    <w:div w:id="1022707529">
      <w:bodyDiv w:val="1"/>
      <w:marLeft w:val="0"/>
      <w:marRight w:val="0"/>
      <w:marTop w:val="0"/>
      <w:marBottom w:val="0"/>
      <w:divBdr>
        <w:top w:val="none" w:sz="0" w:space="0" w:color="auto"/>
        <w:left w:val="none" w:sz="0" w:space="0" w:color="auto"/>
        <w:bottom w:val="none" w:sz="0" w:space="0" w:color="auto"/>
        <w:right w:val="none" w:sz="0" w:space="0" w:color="auto"/>
      </w:divBdr>
      <w:divsChild>
        <w:div w:id="1782335027">
          <w:marLeft w:val="0"/>
          <w:marRight w:val="0"/>
          <w:marTop w:val="0"/>
          <w:marBottom w:val="0"/>
          <w:divBdr>
            <w:top w:val="none" w:sz="0" w:space="0" w:color="auto"/>
            <w:left w:val="none" w:sz="0" w:space="0" w:color="auto"/>
            <w:bottom w:val="none" w:sz="0" w:space="0" w:color="auto"/>
            <w:right w:val="none" w:sz="0" w:space="0" w:color="auto"/>
          </w:divBdr>
        </w:div>
      </w:divsChild>
    </w:div>
    <w:div w:id="1042635336">
      <w:bodyDiv w:val="1"/>
      <w:marLeft w:val="0"/>
      <w:marRight w:val="0"/>
      <w:marTop w:val="0"/>
      <w:marBottom w:val="0"/>
      <w:divBdr>
        <w:top w:val="none" w:sz="0" w:space="0" w:color="auto"/>
        <w:left w:val="none" w:sz="0" w:space="0" w:color="auto"/>
        <w:bottom w:val="none" w:sz="0" w:space="0" w:color="auto"/>
        <w:right w:val="none" w:sz="0" w:space="0" w:color="auto"/>
      </w:divBdr>
    </w:div>
    <w:div w:id="1050499281">
      <w:bodyDiv w:val="1"/>
      <w:marLeft w:val="0"/>
      <w:marRight w:val="0"/>
      <w:marTop w:val="0"/>
      <w:marBottom w:val="0"/>
      <w:divBdr>
        <w:top w:val="none" w:sz="0" w:space="0" w:color="auto"/>
        <w:left w:val="none" w:sz="0" w:space="0" w:color="auto"/>
        <w:bottom w:val="none" w:sz="0" w:space="0" w:color="auto"/>
        <w:right w:val="none" w:sz="0" w:space="0" w:color="auto"/>
      </w:divBdr>
      <w:divsChild>
        <w:div w:id="1506701128">
          <w:marLeft w:val="0"/>
          <w:marRight w:val="0"/>
          <w:marTop w:val="0"/>
          <w:marBottom w:val="0"/>
          <w:divBdr>
            <w:top w:val="none" w:sz="0" w:space="0" w:color="auto"/>
            <w:left w:val="none" w:sz="0" w:space="0" w:color="auto"/>
            <w:bottom w:val="none" w:sz="0" w:space="0" w:color="auto"/>
            <w:right w:val="none" w:sz="0" w:space="0" w:color="auto"/>
          </w:divBdr>
          <w:divsChild>
            <w:div w:id="187126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898">
      <w:bodyDiv w:val="1"/>
      <w:marLeft w:val="0"/>
      <w:marRight w:val="0"/>
      <w:marTop w:val="0"/>
      <w:marBottom w:val="0"/>
      <w:divBdr>
        <w:top w:val="none" w:sz="0" w:space="0" w:color="auto"/>
        <w:left w:val="none" w:sz="0" w:space="0" w:color="auto"/>
        <w:bottom w:val="none" w:sz="0" w:space="0" w:color="auto"/>
        <w:right w:val="none" w:sz="0" w:space="0" w:color="auto"/>
      </w:divBdr>
      <w:divsChild>
        <w:div w:id="1839808521">
          <w:marLeft w:val="0"/>
          <w:marRight w:val="0"/>
          <w:marTop w:val="0"/>
          <w:marBottom w:val="0"/>
          <w:divBdr>
            <w:top w:val="none" w:sz="0" w:space="0" w:color="auto"/>
            <w:left w:val="none" w:sz="0" w:space="0" w:color="auto"/>
            <w:bottom w:val="none" w:sz="0" w:space="0" w:color="auto"/>
            <w:right w:val="none" w:sz="0" w:space="0" w:color="auto"/>
          </w:divBdr>
        </w:div>
      </w:divsChild>
    </w:div>
    <w:div w:id="1063025708">
      <w:bodyDiv w:val="1"/>
      <w:marLeft w:val="0"/>
      <w:marRight w:val="0"/>
      <w:marTop w:val="0"/>
      <w:marBottom w:val="0"/>
      <w:divBdr>
        <w:top w:val="none" w:sz="0" w:space="0" w:color="auto"/>
        <w:left w:val="none" w:sz="0" w:space="0" w:color="auto"/>
        <w:bottom w:val="none" w:sz="0" w:space="0" w:color="auto"/>
        <w:right w:val="none" w:sz="0" w:space="0" w:color="auto"/>
      </w:divBdr>
      <w:divsChild>
        <w:div w:id="2075735873">
          <w:marLeft w:val="0"/>
          <w:marRight w:val="0"/>
          <w:marTop w:val="0"/>
          <w:marBottom w:val="0"/>
          <w:divBdr>
            <w:top w:val="none" w:sz="0" w:space="0" w:color="auto"/>
            <w:left w:val="none" w:sz="0" w:space="0" w:color="auto"/>
            <w:bottom w:val="none" w:sz="0" w:space="0" w:color="auto"/>
            <w:right w:val="none" w:sz="0" w:space="0" w:color="auto"/>
          </w:divBdr>
        </w:div>
        <w:div w:id="1301574462">
          <w:marLeft w:val="0"/>
          <w:marRight w:val="0"/>
          <w:marTop w:val="0"/>
          <w:marBottom w:val="0"/>
          <w:divBdr>
            <w:top w:val="none" w:sz="0" w:space="0" w:color="auto"/>
            <w:left w:val="none" w:sz="0" w:space="0" w:color="auto"/>
            <w:bottom w:val="none" w:sz="0" w:space="0" w:color="auto"/>
            <w:right w:val="none" w:sz="0" w:space="0" w:color="auto"/>
          </w:divBdr>
        </w:div>
      </w:divsChild>
    </w:div>
    <w:div w:id="1063790984">
      <w:bodyDiv w:val="1"/>
      <w:marLeft w:val="0"/>
      <w:marRight w:val="0"/>
      <w:marTop w:val="0"/>
      <w:marBottom w:val="0"/>
      <w:divBdr>
        <w:top w:val="none" w:sz="0" w:space="0" w:color="auto"/>
        <w:left w:val="none" w:sz="0" w:space="0" w:color="auto"/>
        <w:bottom w:val="none" w:sz="0" w:space="0" w:color="auto"/>
        <w:right w:val="none" w:sz="0" w:space="0" w:color="auto"/>
      </w:divBdr>
    </w:div>
    <w:div w:id="1065645532">
      <w:bodyDiv w:val="1"/>
      <w:marLeft w:val="0"/>
      <w:marRight w:val="0"/>
      <w:marTop w:val="0"/>
      <w:marBottom w:val="0"/>
      <w:divBdr>
        <w:top w:val="none" w:sz="0" w:space="0" w:color="auto"/>
        <w:left w:val="none" w:sz="0" w:space="0" w:color="auto"/>
        <w:bottom w:val="none" w:sz="0" w:space="0" w:color="auto"/>
        <w:right w:val="none" w:sz="0" w:space="0" w:color="auto"/>
      </w:divBdr>
    </w:div>
    <w:div w:id="1096706733">
      <w:bodyDiv w:val="1"/>
      <w:marLeft w:val="0"/>
      <w:marRight w:val="0"/>
      <w:marTop w:val="0"/>
      <w:marBottom w:val="0"/>
      <w:divBdr>
        <w:top w:val="none" w:sz="0" w:space="0" w:color="auto"/>
        <w:left w:val="none" w:sz="0" w:space="0" w:color="auto"/>
        <w:bottom w:val="none" w:sz="0" w:space="0" w:color="auto"/>
        <w:right w:val="none" w:sz="0" w:space="0" w:color="auto"/>
      </w:divBdr>
      <w:divsChild>
        <w:div w:id="752971058">
          <w:marLeft w:val="0"/>
          <w:marRight w:val="0"/>
          <w:marTop w:val="0"/>
          <w:marBottom w:val="0"/>
          <w:divBdr>
            <w:top w:val="none" w:sz="0" w:space="0" w:color="auto"/>
            <w:left w:val="none" w:sz="0" w:space="0" w:color="auto"/>
            <w:bottom w:val="none" w:sz="0" w:space="0" w:color="auto"/>
            <w:right w:val="none" w:sz="0" w:space="0" w:color="auto"/>
          </w:divBdr>
        </w:div>
        <w:div w:id="1179125134">
          <w:marLeft w:val="0"/>
          <w:marRight w:val="0"/>
          <w:marTop w:val="0"/>
          <w:marBottom w:val="0"/>
          <w:divBdr>
            <w:top w:val="none" w:sz="0" w:space="0" w:color="auto"/>
            <w:left w:val="none" w:sz="0" w:space="0" w:color="auto"/>
            <w:bottom w:val="none" w:sz="0" w:space="0" w:color="auto"/>
            <w:right w:val="none" w:sz="0" w:space="0" w:color="auto"/>
          </w:divBdr>
        </w:div>
        <w:div w:id="1275595061">
          <w:marLeft w:val="0"/>
          <w:marRight w:val="0"/>
          <w:marTop w:val="0"/>
          <w:marBottom w:val="0"/>
          <w:divBdr>
            <w:top w:val="none" w:sz="0" w:space="0" w:color="auto"/>
            <w:left w:val="none" w:sz="0" w:space="0" w:color="auto"/>
            <w:bottom w:val="none" w:sz="0" w:space="0" w:color="auto"/>
            <w:right w:val="none" w:sz="0" w:space="0" w:color="auto"/>
          </w:divBdr>
          <w:divsChild>
            <w:div w:id="1861160570">
              <w:marLeft w:val="0"/>
              <w:marRight w:val="0"/>
              <w:marTop w:val="0"/>
              <w:marBottom w:val="0"/>
              <w:divBdr>
                <w:top w:val="none" w:sz="0" w:space="0" w:color="auto"/>
                <w:left w:val="none" w:sz="0" w:space="0" w:color="auto"/>
                <w:bottom w:val="none" w:sz="0" w:space="0" w:color="auto"/>
                <w:right w:val="none" w:sz="0" w:space="0" w:color="auto"/>
              </w:divBdr>
            </w:div>
            <w:div w:id="710761570">
              <w:marLeft w:val="0"/>
              <w:marRight w:val="0"/>
              <w:marTop w:val="0"/>
              <w:marBottom w:val="0"/>
              <w:divBdr>
                <w:top w:val="none" w:sz="0" w:space="0" w:color="auto"/>
                <w:left w:val="none" w:sz="0" w:space="0" w:color="auto"/>
                <w:bottom w:val="none" w:sz="0" w:space="0" w:color="auto"/>
                <w:right w:val="none" w:sz="0" w:space="0" w:color="auto"/>
              </w:divBdr>
              <w:divsChild>
                <w:div w:id="1650136481">
                  <w:marLeft w:val="0"/>
                  <w:marRight w:val="0"/>
                  <w:marTop w:val="0"/>
                  <w:marBottom w:val="0"/>
                  <w:divBdr>
                    <w:top w:val="none" w:sz="0" w:space="0" w:color="auto"/>
                    <w:left w:val="none" w:sz="0" w:space="0" w:color="auto"/>
                    <w:bottom w:val="none" w:sz="0" w:space="0" w:color="auto"/>
                    <w:right w:val="none" w:sz="0" w:space="0" w:color="auto"/>
                  </w:divBdr>
                </w:div>
                <w:div w:id="495265503">
                  <w:marLeft w:val="0"/>
                  <w:marRight w:val="0"/>
                  <w:marTop w:val="0"/>
                  <w:marBottom w:val="0"/>
                  <w:divBdr>
                    <w:top w:val="none" w:sz="0" w:space="0" w:color="auto"/>
                    <w:left w:val="none" w:sz="0" w:space="0" w:color="auto"/>
                    <w:bottom w:val="none" w:sz="0" w:space="0" w:color="auto"/>
                    <w:right w:val="none" w:sz="0" w:space="0" w:color="auto"/>
                  </w:divBdr>
                  <w:divsChild>
                    <w:div w:id="1542405295">
                      <w:marLeft w:val="0"/>
                      <w:marRight w:val="0"/>
                      <w:marTop w:val="0"/>
                      <w:marBottom w:val="0"/>
                      <w:divBdr>
                        <w:top w:val="none" w:sz="0" w:space="0" w:color="auto"/>
                        <w:left w:val="none" w:sz="0" w:space="0" w:color="auto"/>
                        <w:bottom w:val="none" w:sz="0" w:space="0" w:color="auto"/>
                        <w:right w:val="none" w:sz="0" w:space="0" w:color="auto"/>
                      </w:divBdr>
                    </w:div>
                  </w:divsChild>
                </w:div>
                <w:div w:id="293491618">
                  <w:marLeft w:val="0"/>
                  <w:marRight w:val="0"/>
                  <w:marTop w:val="0"/>
                  <w:marBottom w:val="0"/>
                  <w:divBdr>
                    <w:top w:val="none" w:sz="0" w:space="0" w:color="auto"/>
                    <w:left w:val="none" w:sz="0" w:space="0" w:color="auto"/>
                    <w:bottom w:val="none" w:sz="0" w:space="0" w:color="auto"/>
                    <w:right w:val="none" w:sz="0" w:space="0" w:color="auto"/>
                  </w:divBdr>
                </w:div>
                <w:div w:id="486171773">
                  <w:marLeft w:val="0"/>
                  <w:marRight w:val="0"/>
                  <w:marTop w:val="0"/>
                  <w:marBottom w:val="0"/>
                  <w:divBdr>
                    <w:top w:val="none" w:sz="0" w:space="0" w:color="auto"/>
                    <w:left w:val="none" w:sz="0" w:space="0" w:color="auto"/>
                    <w:bottom w:val="none" w:sz="0" w:space="0" w:color="auto"/>
                    <w:right w:val="none" w:sz="0" w:space="0" w:color="auto"/>
                  </w:divBdr>
                </w:div>
                <w:div w:id="1185637331">
                  <w:marLeft w:val="0"/>
                  <w:marRight w:val="0"/>
                  <w:marTop w:val="0"/>
                  <w:marBottom w:val="0"/>
                  <w:divBdr>
                    <w:top w:val="none" w:sz="0" w:space="0" w:color="auto"/>
                    <w:left w:val="none" w:sz="0" w:space="0" w:color="auto"/>
                    <w:bottom w:val="none" w:sz="0" w:space="0" w:color="auto"/>
                    <w:right w:val="none" w:sz="0" w:space="0" w:color="auto"/>
                  </w:divBdr>
                </w:div>
                <w:div w:id="8568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53197">
      <w:bodyDiv w:val="1"/>
      <w:marLeft w:val="0"/>
      <w:marRight w:val="0"/>
      <w:marTop w:val="0"/>
      <w:marBottom w:val="0"/>
      <w:divBdr>
        <w:top w:val="none" w:sz="0" w:space="0" w:color="auto"/>
        <w:left w:val="none" w:sz="0" w:space="0" w:color="auto"/>
        <w:bottom w:val="none" w:sz="0" w:space="0" w:color="auto"/>
        <w:right w:val="none" w:sz="0" w:space="0" w:color="auto"/>
      </w:divBdr>
    </w:div>
    <w:div w:id="1106459819">
      <w:bodyDiv w:val="1"/>
      <w:marLeft w:val="0"/>
      <w:marRight w:val="0"/>
      <w:marTop w:val="0"/>
      <w:marBottom w:val="0"/>
      <w:divBdr>
        <w:top w:val="none" w:sz="0" w:space="0" w:color="auto"/>
        <w:left w:val="none" w:sz="0" w:space="0" w:color="auto"/>
        <w:bottom w:val="none" w:sz="0" w:space="0" w:color="auto"/>
        <w:right w:val="none" w:sz="0" w:space="0" w:color="auto"/>
      </w:divBdr>
      <w:divsChild>
        <w:div w:id="315574097">
          <w:marLeft w:val="0"/>
          <w:marRight w:val="0"/>
          <w:marTop w:val="0"/>
          <w:marBottom w:val="375"/>
          <w:divBdr>
            <w:top w:val="none" w:sz="0" w:space="0" w:color="auto"/>
            <w:left w:val="none" w:sz="0" w:space="0" w:color="auto"/>
            <w:bottom w:val="none" w:sz="0" w:space="0" w:color="auto"/>
            <w:right w:val="none" w:sz="0" w:space="0" w:color="auto"/>
          </w:divBdr>
        </w:div>
        <w:div w:id="643777039">
          <w:marLeft w:val="0"/>
          <w:marRight w:val="0"/>
          <w:marTop w:val="0"/>
          <w:marBottom w:val="0"/>
          <w:divBdr>
            <w:top w:val="none" w:sz="0" w:space="0" w:color="auto"/>
            <w:left w:val="none" w:sz="0" w:space="0" w:color="auto"/>
            <w:bottom w:val="none" w:sz="0" w:space="0" w:color="auto"/>
            <w:right w:val="none" w:sz="0" w:space="0" w:color="auto"/>
          </w:divBdr>
          <w:divsChild>
            <w:div w:id="83693156">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1113475793">
      <w:bodyDiv w:val="1"/>
      <w:marLeft w:val="0"/>
      <w:marRight w:val="0"/>
      <w:marTop w:val="0"/>
      <w:marBottom w:val="0"/>
      <w:divBdr>
        <w:top w:val="none" w:sz="0" w:space="0" w:color="auto"/>
        <w:left w:val="none" w:sz="0" w:space="0" w:color="auto"/>
        <w:bottom w:val="none" w:sz="0" w:space="0" w:color="auto"/>
        <w:right w:val="none" w:sz="0" w:space="0" w:color="auto"/>
      </w:divBdr>
    </w:div>
    <w:div w:id="1119571834">
      <w:bodyDiv w:val="1"/>
      <w:marLeft w:val="0"/>
      <w:marRight w:val="0"/>
      <w:marTop w:val="0"/>
      <w:marBottom w:val="0"/>
      <w:divBdr>
        <w:top w:val="none" w:sz="0" w:space="0" w:color="auto"/>
        <w:left w:val="none" w:sz="0" w:space="0" w:color="auto"/>
        <w:bottom w:val="none" w:sz="0" w:space="0" w:color="auto"/>
        <w:right w:val="none" w:sz="0" w:space="0" w:color="auto"/>
      </w:divBdr>
      <w:divsChild>
        <w:div w:id="1388534533">
          <w:marLeft w:val="0"/>
          <w:marRight w:val="0"/>
          <w:marTop w:val="0"/>
          <w:marBottom w:val="0"/>
          <w:divBdr>
            <w:top w:val="none" w:sz="0" w:space="0" w:color="auto"/>
            <w:left w:val="none" w:sz="0" w:space="0" w:color="auto"/>
            <w:bottom w:val="none" w:sz="0" w:space="0" w:color="auto"/>
            <w:right w:val="none" w:sz="0" w:space="0" w:color="auto"/>
          </w:divBdr>
        </w:div>
        <w:div w:id="1722363289">
          <w:marLeft w:val="0"/>
          <w:marRight w:val="0"/>
          <w:marTop w:val="0"/>
          <w:marBottom w:val="0"/>
          <w:divBdr>
            <w:top w:val="none" w:sz="0" w:space="0" w:color="auto"/>
            <w:left w:val="none" w:sz="0" w:space="0" w:color="auto"/>
            <w:bottom w:val="none" w:sz="0" w:space="0" w:color="auto"/>
            <w:right w:val="none" w:sz="0" w:space="0" w:color="auto"/>
          </w:divBdr>
        </w:div>
        <w:div w:id="42415838">
          <w:marLeft w:val="0"/>
          <w:marRight w:val="0"/>
          <w:marTop w:val="0"/>
          <w:marBottom w:val="0"/>
          <w:divBdr>
            <w:top w:val="none" w:sz="0" w:space="0" w:color="auto"/>
            <w:left w:val="none" w:sz="0" w:space="0" w:color="auto"/>
            <w:bottom w:val="none" w:sz="0" w:space="0" w:color="auto"/>
            <w:right w:val="none" w:sz="0" w:space="0" w:color="auto"/>
          </w:divBdr>
          <w:divsChild>
            <w:div w:id="1861385368">
              <w:marLeft w:val="0"/>
              <w:marRight w:val="0"/>
              <w:marTop w:val="0"/>
              <w:marBottom w:val="0"/>
              <w:divBdr>
                <w:top w:val="none" w:sz="0" w:space="0" w:color="auto"/>
                <w:left w:val="none" w:sz="0" w:space="0" w:color="auto"/>
                <w:bottom w:val="none" w:sz="0" w:space="0" w:color="auto"/>
                <w:right w:val="none" w:sz="0" w:space="0" w:color="auto"/>
              </w:divBdr>
            </w:div>
            <w:div w:id="1871642815">
              <w:marLeft w:val="0"/>
              <w:marRight w:val="0"/>
              <w:marTop w:val="0"/>
              <w:marBottom w:val="0"/>
              <w:divBdr>
                <w:top w:val="none" w:sz="0" w:space="0" w:color="auto"/>
                <w:left w:val="none" w:sz="0" w:space="0" w:color="auto"/>
                <w:bottom w:val="none" w:sz="0" w:space="0" w:color="auto"/>
                <w:right w:val="none" w:sz="0" w:space="0" w:color="auto"/>
              </w:divBdr>
            </w:div>
          </w:divsChild>
        </w:div>
        <w:div w:id="2111048720">
          <w:marLeft w:val="0"/>
          <w:marRight w:val="0"/>
          <w:marTop w:val="0"/>
          <w:marBottom w:val="0"/>
          <w:divBdr>
            <w:top w:val="none" w:sz="0" w:space="0" w:color="auto"/>
            <w:left w:val="none" w:sz="0" w:space="0" w:color="auto"/>
            <w:bottom w:val="none" w:sz="0" w:space="0" w:color="auto"/>
            <w:right w:val="none" w:sz="0" w:space="0" w:color="auto"/>
          </w:divBdr>
        </w:div>
      </w:divsChild>
    </w:div>
    <w:div w:id="1126121359">
      <w:bodyDiv w:val="1"/>
      <w:marLeft w:val="0"/>
      <w:marRight w:val="0"/>
      <w:marTop w:val="0"/>
      <w:marBottom w:val="0"/>
      <w:divBdr>
        <w:top w:val="none" w:sz="0" w:space="0" w:color="auto"/>
        <w:left w:val="none" w:sz="0" w:space="0" w:color="auto"/>
        <w:bottom w:val="none" w:sz="0" w:space="0" w:color="auto"/>
        <w:right w:val="none" w:sz="0" w:space="0" w:color="auto"/>
      </w:divBdr>
      <w:divsChild>
        <w:div w:id="404495440">
          <w:marLeft w:val="0"/>
          <w:marRight w:val="0"/>
          <w:marTop w:val="0"/>
          <w:marBottom w:val="0"/>
          <w:divBdr>
            <w:top w:val="none" w:sz="0" w:space="0" w:color="auto"/>
            <w:left w:val="none" w:sz="0" w:space="0" w:color="auto"/>
            <w:bottom w:val="none" w:sz="0" w:space="0" w:color="auto"/>
            <w:right w:val="none" w:sz="0" w:space="0" w:color="auto"/>
          </w:divBdr>
        </w:div>
      </w:divsChild>
    </w:div>
    <w:div w:id="1149444098">
      <w:bodyDiv w:val="1"/>
      <w:marLeft w:val="0"/>
      <w:marRight w:val="0"/>
      <w:marTop w:val="0"/>
      <w:marBottom w:val="0"/>
      <w:divBdr>
        <w:top w:val="none" w:sz="0" w:space="0" w:color="auto"/>
        <w:left w:val="none" w:sz="0" w:space="0" w:color="auto"/>
        <w:bottom w:val="none" w:sz="0" w:space="0" w:color="auto"/>
        <w:right w:val="none" w:sz="0" w:space="0" w:color="auto"/>
      </w:divBdr>
      <w:divsChild>
        <w:div w:id="1494370578">
          <w:marLeft w:val="0"/>
          <w:marRight w:val="0"/>
          <w:marTop w:val="0"/>
          <w:marBottom w:val="0"/>
          <w:divBdr>
            <w:top w:val="none" w:sz="0" w:space="0" w:color="auto"/>
            <w:left w:val="none" w:sz="0" w:space="0" w:color="auto"/>
            <w:bottom w:val="none" w:sz="0" w:space="0" w:color="auto"/>
            <w:right w:val="none" w:sz="0" w:space="0" w:color="auto"/>
          </w:divBdr>
        </w:div>
        <w:div w:id="1471560100">
          <w:marLeft w:val="0"/>
          <w:marRight w:val="0"/>
          <w:marTop w:val="0"/>
          <w:marBottom w:val="0"/>
          <w:divBdr>
            <w:top w:val="none" w:sz="0" w:space="0" w:color="auto"/>
            <w:left w:val="none" w:sz="0" w:space="0" w:color="auto"/>
            <w:bottom w:val="none" w:sz="0" w:space="0" w:color="auto"/>
            <w:right w:val="none" w:sz="0" w:space="0" w:color="auto"/>
          </w:divBdr>
        </w:div>
      </w:divsChild>
    </w:div>
    <w:div w:id="1150901252">
      <w:bodyDiv w:val="1"/>
      <w:marLeft w:val="0"/>
      <w:marRight w:val="0"/>
      <w:marTop w:val="0"/>
      <w:marBottom w:val="0"/>
      <w:divBdr>
        <w:top w:val="none" w:sz="0" w:space="0" w:color="auto"/>
        <w:left w:val="none" w:sz="0" w:space="0" w:color="auto"/>
        <w:bottom w:val="none" w:sz="0" w:space="0" w:color="auto"/>
        <w:right w:val="none" w:sz="0" w:space="0" w:color="auto"/>
      </w:divBdr>
    </w:div>
    <w:div w:id="1157260626">
      <w:bodyDiv w:val="1"/>
      <w:marLeft w:val="0"/>
      <w:marRight w:val="0"/>
      <w:marTop w:val="0"/>
      <w:marBottom w:val="0"/>
      <w:divBdr>
        <w:top w:val="none" w:sz="0" w:space="0" w:color="auto"/>
        <w:left w:val="none" w:sz="0" w:space="0" w:color="auto"/>
        <w:bottom w:val="none" w:sz="0" w:space="0" w:color="auto"/>
        <w:right w:val="none" w:sz="0" w:space="0" w:color="auto"/>
      </w:divBdr>
      <w:divsChild>
        <w:div w:id="368920667">
          <w:marLeft w:val="0"/>
          <w:marRight w:val="0"/>
          <w:marTop w:val="0"/>
          <w:marBottom w:val="80"/>
          <w:divBdr>
            <w:top w:val="none" w:sz="0" w:space="0" w:color="auto"/>
            <w:left w:val="none" w:sz="0" w:space="0" w:color="auto"/>
            <w:bottom w:val="none" w:sz="0" w:space="0" w:color="auto"/>
            <w:right w:val="none" w:sz="0" w:space="0" w:color="auto"/>
          </w:divBdr>
        </w:div>
        <w:div w:id="1948267679">
          <w:marLeft w:val="0"/>
          <w:marRight w:val="0"/>
          <w:marTop w:val="0"/>
          <w:marBottom w:val="80"/>
          <w:divBdr>
            <w:top w:val="none" w:sz="0" w:space="0" w:color="auto"/>
            <w:left w:val="none" w:sz="0" w:space="0" w:color="auto"/>
            <w:bottom w:val="none" w:sz="0" w:space="0" w:color="auto"/>
            <w:right w:val="none" w:sz="0" w:space="0" w:color="auto"/>
          </w:divBdr>
        </w:div>
        <w:div w:id="1376155587">
          <w:marLeft w:val="0"/>
          <w:marRight w:val="0"/>
          <w:marTop w:val="0"/>
          <w:marBottom w:val="80"/>
          <w:divBdr>
            <w:top w:val="none" w:sz="0" w:space="0" w:color="auto"/>
            <w:left w:val="none" w:sz="0" w:space="0" w:color="auto"/>
            <w:bottom w:val="none" w:sz="0" w:space="0" w:color="auto"/>
            <w:right w:val="none" w:sz="0" w:space="0" w:color="auto"/>
          </w:divBdr>
        </w:div>
        <w:div w:id="256523480">
          <w:marLeft w:val="0"/>
          <w:marRight w:val="0"/>
          <w:marTop w:val="0"/>
          <w:marBottom w:val="80"/>
          <w:divBdr>
            <w:top w:val="none" w:sz="0" w:space="0" w:color="auto"/>
            <w:left w:val="none" w:sz="0" w:space="0" w:color="auto"/>
            <w:bottom w:val="none" w:sz="0" w:space="0" w:color="auto"/>
            <w:right w:val="none" w:sz="0" w:space="0" w:color="auto"/>
          </w:divBdr>
        </w:div>
      </w:divsChild>
    </w:div>
    <w:div w:id="1162701420">
      <w:bodyDiv w:val="1"/>
      <w:marLeft w:val="0"/>
      <w:marRight w:val="0"/>
      <w:marTop w:val="0"/>
      <w:marBottom w:val="0"/>
      <w:divBdr>
        <w:top w:val="none" w:sz="0" w:space="0" w:color="auto"/>
        <w:left w:val="none" w:sz="0" w:space="0" w:color="auto"/>
        <w:bottom w:val="none" w:sz="0" w:space="0" w:color="auto"/>
        <w:right w:val="none" w:sz="0" w:space="0" w:color="auto"/>
      </w:divBdr>
    </w:div>
    <w:div w:id="1169177166">
      <w:bodyDiv w:val="1"/>
      <w:marLeft w:val="0"/>
      <w:marRight w:val="0"/>
      <w:marTop w:val="0"/>
      <w:marBottom w:val="0"/>
      <w:divBdr>
        <w:top w:val="none" w:sz="0" w:space="0" w:color="auto"/>
        <w:left w:val="none" w:sz="0" w:space="0" w:color="auto"/>
        <w:bottom w:val="none" w:sz="0" w:space="0" w:color="auto"/>
        <w:right w:val="none" w:sz="0" w:space="0" w:color="auto"/>
      </w:divBdr>
      <w:divsChild>
        <w:div w:id="1673072046">
          <w:marLeft w:val="0"/>
          <w:marRight w:val="0"/>
          <w:marTop w:val="0"/>
          <w:marBottom w:val="375"/>
          <w:divBdr>
            <w:top w:val="none" w:sz="0" w:space="0" w:color="auto"/>
            <w:left w:val="none" w:sz="0" w:space="0" w:color="auto"/>
            <w:bottom w:val="none" w:sz="0" w:space="0" w:color="auto"/>
            <w:right w:val="none" w:sz="0" w:space="0" w:color="auto"/>
          </w:divBdr>
        </w:div>
        <w:div w:id="907230838">
          <w:marLeft w:val="0"/>
          <w:marRight w:val="0"/>
          <w:marTop w:val="0"/>
          <w:marBottom w:val="0"/>
          <w:divBdr>
            <w:top w:val="none" w:sz="0" w:space="0" w:color="auto"/>
            <w:left w:val="none" w:sz="0" w:space="0" w:color="auto"/>
            <w:bottom w:val="none" w:sz="0" w:space="0" w:color="auto"/>
            <w:right w:val="none" w:sz="0" w:space="0" w:color="auto"/>
          </w:divBdr>
          <w:divsChild>
            <w:div w:id="1728457843">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 w:id="1990019128">
              <w:marLeft w:val="0"/>
              <w:marRight w:val="0"/>
              <w:marTop w:val="0"/>
              <w:marBottom w:val="0"/>
              <w:divBdr>
                <w:top w:val="none" w:sz="0" w:space="0" w:color="auto"/>
                <w:left w:val="none" w:sz="0" w:space="0" w:color="auto"/>
                <w:bottom w:val="none" w:sz="0" w:space="0" w:color="auto"/>
                <w:right w:val="none" w:sz="0" w:space="0" w:color="auto"/>
              </w:divBdr>
            </w:div>
            <w:div w:id="908155357">
              <w:marLeft w:val="0"/>
              <w:marRight w:val="0"/>
              <w:marTop w:val="0"/>
              <w:marBottom w:val="0"/>
              <w:divBdr>
                <w:top w:val="none" w:sz="0" w:space="0" w:color="auto"/>
                <w:left w:val="none" w:sz="0" w:space="0" w:color="auto"/>
                <w:bottom w:val="none" w:sz="0" w:space="0" w:color="auto"/>
                <w:right w:val="none" w:sz="0" w:space="0" w:color="auto"/>
              </w:divBdr>
            </w:div>
            <w:div w:id="273904601">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1173689472">
      <w:bodyDiv w:val="1"/>
      <w:marLeft w:val="0"/>
      <w:marRight w:val="0"/>
      <w:marTop w:val="0"/>
      <w:marBottom w:val="0"/>
      <w:divBdr>
        <w:top w:val="none" w:sz="0" w:space="0" w:color="auto"/>
        <w:left w:val="none" w:sz="0" w:space="0" w:color="auto"/>
        <w:bottom w:val="none" w:sz="0" w:space="0" w:color="auto"/>
        <w:right w:val="none" w:sz="0" w:space="0" w:color="auto"/>
      </w:divBdr>
      <w:divsChild>
        <w:div w:id="1358506660">
          <w:marLeft w:val="0"/>
          <w:marRight w:val="0"/>
          <w:marTop w:val="0"/>
          <w:marBottom w:val="0"/>
          <w:divBdr>
            <w:top w:val="none" w:sz="0" w:space="0" w:color="auto"/>
            <w:left w:val="none" w:sz="0" w:space="0" w:color="auto"/>
            <w:bottom w:val="none" w:sz="0" w:space="0" w:color="auto"/>
            <w:right w:val="none" w:sz="0" w:space="0" w:color="auto"/>
          </w:divBdr>
        </w:div>
      </w:divsChild>
    </w:div>
    <w:div w:id="1177646715">
      <w:bodyDiv w:val="1"/>
      <w:marLeft w:val="0"/>
      <w:marRight w:val="0"/>
      <w:marTop w:val="0"/>
      <w:marBottom w:val="0"/>
      <w:divBdr>
        <w:top w:val="none" w:sz="0" w:space="0" w:color="auto"/>
        <w:left w:val="none" w:sz="0" w:space="0" w:color="auto"/>
        <w:bottom w:val="none" w:sz="0" w:space="0" w:color="auto"/>
        <w:right w:val="none" w:sz="0" w:space="0" w:color="auto"/>
      </w:divBdr>
      <w:divsChild>
        <w:div w:id="650524914">
          <w:marLeft w:val="0"/>
          <w:marRight w:val="0"/>
          <w:marTop w:val="0"/>
          <w:marBottom w:val="0"/>
          <w:divBdr>
            <w:top w:val="none" w:sz="0" w:space="0" w:color="auto"/>
            <w:left w:val="none" w:sz="0" w:space="0" w:color="auto"/>
            <w:bottom w:val="none" w:sz="0" w:space="0" w:color="auto"/>
            <w:right w:val="none" w:sz="0" w:space="0" w:color="auto"/>
          </w:divBdr>
        </w:div>
      </w:divsChild>
    </w:div>
    <w:div w:id="1177690405">
      <w:bodyDiv w:val="1"/>
      <w:marLeft w:val="0"/>
      <w:marRight w:val="0"/>
      <w:marTop w:val="0"/>
      <w:marBottom w:val="0"/>
      <w:divBdr>
        <w:top w:val="none" w:sz="0" w:space="0" w:color="auto"/>
        <w:left w:val="none" w:sz="0" w:space="0" w:color="auto"/>
        <w:bottom w:val="none" w:sz="0" w:space="0" w:color="auto"/>
        <w:right w:val="none" w:sz="0" w:space="0" w:color="auto"/>
      </w:divBdr>
    </w:div>
    <w:div w:id="1196195325">
      <w:bodyDiv w:val="1"/>
      <w:marLeft w:val="0"/>
      <w:marRight w:val="0"/>
      <w:marTop w:val="0"/>
      <w:marBottom w:val="0"/>
      <w:divBdr>
        <w:top w:val="none" w:sz="0" w:space="0" w:color="auto"/>
        <w:left w:val="none" w:sz="0" w:space="0" w:color="auto"/>
        <w:bottom w:val="none" w:sz="0" w:space="0" w:color="auto"/>
        <w:right w:val="none" w:sz="0" w:space="0" w:color="auto"/>
      </w:divBdr>
    </w:div>
    <w:div w:id="1200707099">
      <w:bodyDiv w:val="1"/>
      <w:marLeft w:val="0"/>
      <w:marRight w:val="0"/>
      <w:marTop w:val="0"/>
      <w:marBottom w:val="0"/>
      <w:divBdr>
        <w:top w:val="none" w:sz="0" w:space="0" w:color="auto"/>
        <w:left w:val="none" w:sz="0" w:space="0" w:color="auto"/>
        <w:bottom w:val="none" w:sz="0" w:space="0" w:color="auto"/>
        <w:right w:val="none" w:sz="0" w:space="0" w:color="auto"/>
      </w:divBdr>
    </w:div>
    <w:div w:id="1201820474">
      <w:bodyDiv w:val="1"/>
      <w:marLeft w:val="0"/>
      <w:marRight w:val="0"/>
      <w:marTop w:val="0"/>
      <w:marBottom w:val="0"/>
      <w:divBdr>
        <w:top w:val="none" w:sz="0" w:space="0" w:color="auto"/>
        <w:left w:val="none" w:sz="0" w:space="0" w:color="auto"/>
        <w:bottom w:val="none" w:sz="0" w:space="0" w:color="auto"/>
        <w:right w:val="none" w:sz="0" w:space="0" w:color="auto"/>
      </w:divBdr>
      <w:divsChild>
        <w:div w:id="1573350948">
          <w:marLeft w:val="0"/>
          <w:marRight w:val="0"/>
          <w:marTop w:val="0"/>
          <w:marBottom w:val="0"/>
          <w:divBdr>
            <w:top w:val="none" w:sz="0" w:space="0" w:color="auto"/>
            <w:left w:val="none" w:sz="0" w:space="0" w:color="auto"/>
            <w:bottom w:val="none" w:sz="0" w:space="0" w:color="auto"/>
            <w:right w:val="none" w:sz="0" w:space="0" w:color="auto"/>
          </w:divBdr>
          <w:divsChild>
            <w:div w:id="1546406576">
              <w:marLeft w:val="0"/>
              <w:marRight w:val="0"/>
              <w:marTop w:val="75"/>
              <w:marBottom w:val="0"/>
              <w:divBdr>
                <w:top w:val="none" w:sz="0" w:space="0" w:color="auto"/>
                <w:left w:val="none" w:sz="0" w:space="0" w:color="auto"/>
                <w:bottom w:val="none" w:sz="0" w:space="0" w:color="auto"/>
                <w:right w:val="none" w:sz="0" w:space="0" w:color="auto"/>
              </w:divBdr>
            </w:div>
          </w:divsChild>
        </w:div>
        <w:div w:id="1070927958">
          <w:marLeft w:val="0"/>
          <w:marRight w:val="0"/>
          <w:marTop w:val="0"/>
          <w:marBottom w:val="0"/>
          <w:divBdr>
            <w:top w:val="none" w:sz="0" w:space="0" w:color="auto"/>
            <w:left w:val="none" w:sz="0" w:space="0" w:color="auto"/>
            <w:bottom w:val="none" w:sz="0" w:space="0" w:color="auto"/>
            <w:right w:val="none" w:sz="0" w:space="0" w:color="auto"/>
          </w:divBdr>
          <w:divsChild>
            <w:div w:id="1576160342">
              <w:marLeft w:val="0"/>
              <w:marRight w:val="0"/>
              <w:marTop w:val="150"/>
              <w:marBottom w:val="150"/>
              <w:divBdr>
                <w:top w:val="none" w:sz="0" w:space="0" w:color="auto"/>
                <w:left w:val="none" w:sz="0" w:space="0" w:color="auto"/>
                <w:bottom w:val="none" w:sz="0" w:space="0" w:color="auto"/>
                <w:right w:val="none" w:sz="0" w:space="0" w:color="auto"/>
              </w:divBdr>
              <w:divsChild>
                <w:div w:id="1734424118">
                  <w:blockQuote w:val="1"/>
                  <w:marLeft w:val="0"/>
                  <w:marRight w:val="0"/>
                  <w:marTop w:val="150"/>
                  <w:marBottom w:val="150"/>
                  <w:divBdr>
                    <w:top w:val="single" w:sz="6" w:space="8" w:color="B3B3B3"/>
                    <w:left w:val="single" w:sz="6" w:space="9" w:color="B3B3B3"/>
                    <w:bottom w:val="single" w:sz="6" w:space="8" w:color="B3B3B3"/>
                    <w:right w:val="single" w:sz="6" w:space="9" w:color="B3B3B3"/>
                  </w:divBdr>
                  <w:divsChild>
                    <w:div w:id="124930194">
                      <w:marLeft w:val="0"/>
                      <w:marRight w:val="0"/>
                      <w:marTop w:val="0"/>
                      <w:marBottom w:val="0"/>
                      <w:divBdr>
                        <w:top w:val="none" w:sz="0" w:space="0" w:color="auto"/>
                        <w:left w:val="none" w:sz="0" w:space="0" w:color="auto"/>
                        <w:bottom w:val="none" w:sz="0" w:space="0" w:color="auto"/>
                        <w:right w:val="none" w:sz="0" w:space="0" w:color="auto"/>
                      </w:divBdr>
                    </w:div>
                    <w:div w:id="8861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05502">
              <w:marLeft w:val="0"/>
              <w:marRight w:val="0"/>
              <w:marTop w:val="0"/>
              <w:marBottom w:val="0"/>
              <w:divBdr>
                <w:top w:val="none" w:sz="0" w:space="0" w:color="auto"/>
                <w:left w:val="none" w:sz="0" w:space="0" w:color="auto"/>
                <w:bottom w:val="none" w:sz="0" w:space="0" w:color="auto"/>
                <w:right w:val="none" w:sz="0" w:space="0" w:color="auto"/>
              </w:divBdr>
              <w:divsChild>
                <w:div w:id="243807479">
                  <w:marLeft w:val="0"/>
                  <w:marRight w:val="0"/>
                  <w:marTop w:val="240"/>
                  <w:marBottom w:val="240"/>
                  <w:divBdr>
                    <w:top w:val="none" w:sz="0" w:space="0" w:color="auto"/>
                    <w:left w:val="none" w:sz="0" w:space="0" w:color="auto"/>
                    <w:bottom w:val="none" w:sz="0" w:space="0" w:color="auto"/>
                    <w:right w:val="none" w:sz="0" w:space="0" w:color="auto"/>
                  </w:divBdr>
                </w:div>
                <w:div w:id="147862611">
                  <w:marLeft w:val="0"/>
                  <w:marRight w:val="0"/>
                  <w:marTop w:val="240"/>
                  <w:marBottom w:val="240"/>
                  <w:divBdr>
                    <w:top w:val="none" w:sz="0" w:space="0" w:color="auto"/>
                    <w:left w:val="none" w:sz="0" w:space="0" w:color="auto"/>
                    <w:bottom w:val="none" w:sz="0" w:space="0" w:color="auto"/>
                    <w:right w:val="none" w:sz="0" w:space="0" w:color="auto"/>
                  </w:divBdr>
                </w:div>
                <w:div w:id="2054888693">
                  <w:marLeft w:val="0"/>
                  <w:marRight w:val="0"/>
                  <w:marTop w:val="240"/>
                  <w:marBottom w:val="240"/>
                  <w:divBdr>
                    <w:top w:val="none" w:sz="0" w:space="0" w:color="auto"/>
                    <w:left w:val="none" w:sz="0" w:space="0" w:color="auto"/>
                    <w:bottom w:val="none" w:sz="0" w:space="0" w:color="auto"/>
                    <w:right w:val="none" w:sz="0" w:space="0" w:color="auto"/>
                  </w:divBdr>
                </w:div>
                <w:div w:id="1699700106">
                  <w:marLeft w:val="0"/>
                  <w:marRight w:val="0"/>
                  <w:marTop w:val="240"/>
                  <w:marBottom w:val="240"/>
                  <w:divBdr>
                    <w:top w:val="none" w:sz="0" w:space="0" w:color="auto"/>
                    <w:left w:val="none" w:sz="0" w:space="0" w:color="auto"/>
                    <w:bottom w:val="none" w:sz="0" w:space="0" w:color="auto"/>
                    <w:right w:val="none" w:sz="0" w:space="0" w:color="auto"/>
                  </w:divBdr>
                </w:div>
                <w:div w:id="561329783">
                  <w:marLeft w:val="0"/>
                  <w:marRight w:val="0"/>
                  <w:marTop w:val="240"/>
                  <w:marBottom w:val="240"/>
                  <w:divBdr>
                    <w:top w:val="none" w:sz="0" w:space="0" w:color="auto"/>
                    <w:left w:val="none" w:sz="0" w:space="0" w:color="auto"/>
                    <w:bottom w:val="none" w:sz="0" w:space="0" w:color="auto"/>
                    <w:right w:val="none" w:sz="0" w:space="0" w:color="auto"/>
                  </w:divBdr>
                </w:div>
                <w:div w:id="230232887">
                  <w:marLeft w:val="0"/>
                  <w:marRight w:val="0"/>
                  <w:marTop w:val="240"/>
                  <w:marBottom w:val="240"/>
                  <w:divBdr>
                    <w:top w:val="none" w:sz="0" w:space="0" w:color="auto"/>
                    <w:left w:val="none" w:sz="0" w:space="0" w:color="auto"/>
                    <w:bottom w:val="none" w:sz="0" w:space="0" w:color="auto"/>
                    <w:right w:val="none" w:sz="0" w:space="0" w:color="auto"/>
                  </w:divBdr>
                </w:div>
                <w:div w:id="1017733293">
                  <w:marLeft w:val="0"/>
                  <w:marRight w:val="0"/>
                  <w:marTop w:val="240"/>
                  <w:marBottom w:val="240"/>
                  <w:divBdr>
                    <w:top w:val="none" w:sz="0" w:space="0" w:color="auto"/>
                    <w:left w:val="none" w:sz="0" w:space="0" w:color="auto"/>
                    <w:bottom w:val="none" w:sz="0" w:space="0" w:color="auto"/>
                    <w:right w:val="none" w:sz="0" w:space="0" w:color="auto"/>
                  </w:divBdr>
                </w:div>
                <w:div w:id="1695961966">
                  <w:marLeft w:val="0"/>
                  <w:marRight w:val="0"/>
                  <w:marTop w:val="240"/>
                  <w:marBottom w:val="240"/>
                  <w:divBdr>
                    <w:top w:val="none" w:sz="0" w:space="0" w:color="auto"/>
                    <w:left w:val="none" w:sz="0" w:space="0" w:color="auto"/>
                    <w:bottom w:val="none" w:sz="0" w:space="0" w:color="auto"/>
                    <w:right w:val="none" w:sz="0" w:space="0" w:color="auto"/>
                  </w:divBdr>
                </w:div>
                <w:div w:id="980891061">
                  <w:marLeft w:val="0"/>
                  <w:marRight w:val="0"/>
                  <w:marTop w:val="240"/>
                  <w:marBottom w:val="240"/>
                  <w:divBdr>
                    <w:top w:val="none" w:sz="0" w:space="0" w:color="auto"/>
                    <w:left w:val="none" w:sz="0" w:space="0" w:color="auto"/>
                    <w:bottom w:val="none" w:sz="0" w:space="0" w:color="auto"/>
                    <w:right w:val="none" w:sz="0" w:space="0" w:color="auto"/>
                  </w:divBdr>
                </w:div>
                <w:div w:id="1757168589">
                  <w:marLeft w:val="0"/>
                  <w:marRight w:val="0"/>
                  <w:marTop w:val="240"/>
                  <w:marBottom w:val="240"/>
                  <w:divBdr>
                    <w:top w:val="none" w:sz="0" w:space="0" w:color="auto"/>
                    <w:left w:val="none" w:sz="0" w:space="0" w:color="auto"/>
                    <w:bottom w:val="none" w:sz="0" w:space="0" w:color="auto"/>
                    <w:right w:val="none" w:sz="0" w:space="0" w:color="auto"/>
                  </w:divBdr>
                </w:div>
                <w:div w:id="914241768">
                  <w:marLeft w:val="0"/>
                  <w:marRight w:val="0"/>
                  <w:marTop w:val="240"/>
                  <w:marBottom w:val="240"/>
                  <w:divBdr>
                    <w:top w:val="none" w:sz="0" w:space="0" w:color="auto"/>
                    <w:left w:val="none" w:sz="0" w:space="0" w:color="auto"/>
                    <w:bottom w:val="none" w:sz="0" w:space="0" w:color="auto"/>
                    <w:right w:val="none" w:sz="0" w:space="0" w:color="auto"/>
                  </w:divBdr>
                </w:div>
                <w:div w:id="1127627789">
                  <w:marLeft w:val="0"/>
                  <w:marRight w:val="0"/>
                  <w:marTop w:val="240"/>
                  <w:marBottom w:val="240"/>
                  <w:divBdr>
                    <w:top w:val="none" w:sz="0" w:space="0" w:color="auto"/>
                    <w:left w:val="none" w:sz="0" w:space="0" w:color="auto"/>
                    <w:bottom w:val="none" w:sz="0" w:space="0" w:color="auto"/>
                    <w:right w:val="none" w:sz="0" w:space="0" w:color="auto"/>
                  </w:divBdr>
                </w:div>
                <w:div w:id="1243105147">
                  <w:marLeft w:val="0"/>
                  <w:marRight w:val="0"/>
                  <w:marTop w:val="240"/>
                  <w:marBottom w:val="240"/>
                  <w:divBdr>
                    <w:top w:val="none" w:sz="0" w:space="0" w:color="auto"/>
                    <w:left w:val="none" w:sz="0" w:space="0" w:color="auto"/>
                    <w:bottom w:val="none" w:sz="0" w:space="0" w:color="auto"/>
                    <w:right w:val="none" w:sz="0" w:space="0" w:color="auto"/>
                  </w:divBdr>
                  <w:divsChild>
                    <w:div w:id="1405950939">
                      <w:marLeft w:val="0"/>
                      <w:marRight w:val="0"/>
                      <w:marTop w:val="0"/>
                      <w:marBottom w:val="0"/>
                      <w:divBdr>
                        <w:top w:val="none" w:sz="0" w:space="0" w:color="auto"/>
                        <w:left w:val="none" w:sz="0" w:space="0" w:color="auto"/>
                        <w:bottom w:val="none" w:sz="0" w:space="0" w:color="auto"/>
                        <w:right w:val="none" w:sz="0" w:space="0" w:color="auto"/>
                      </w:divBdr>
                    </w:div>
                    <w:div w:id="1625501287">
                      <w:marLeft w:val="0"/>
                      <w:marRight w:val="0"/>
                      <w:marTop w:val="0"/>
                      <w:marBottom w:val="0"/>
                      <w:divBdr>
                        <w:top w:val="none" w:sz="0" w:space="0" w:color="auto"/>
                        <w:left w:val="none" w:sz="0" w:space="0" w:color="auto"/>
                        <w:bottom w:val="none" w:sz="0" w:space="0" w:color="auto"/>
                        <w:right w:val="none" w:sz="0" w:space="0" w:color="auto"/>
                      </w:divBdr>
                      <w:divsChild>
                        <w:div w:id="1103069049">
                          <w:marLeft w:val="0"/>
                          <w:marRight w:val="0"/>
                          <w:marTop w:val="0"/>
                          <w:marBottom w:val="0"/>
                          <w:divBdr>
                            <w:top w:val="none" w:sz="0" w:space="0" w:color="auto"/>
                            <w:left w:val="none" w:sz="0" w:space="0" w:color="auto"/>
                            <w:bottom w:val="none" w:sz="0" w:space="0" w:color="auto"/>
                            <w:right w:val="none" w:sz="0" w:space="0" w:color="auto"/>
                          </w:divBdr>
                        </w:div>
                      </w:divsChild>
                    </w:div>
                    <w:div w:id="1638682008">
                      <w:marLeft w:val="0"/>
                      <w:marRight w:val="0"/>
                      <w:marTop w:val="0"/>
                      <w:marBottom w:val="150"/>
                      <w:divBdr>
                        <w:top w:val="none" w:sz="0" w:space="0" w:color="auto"/>
                        <w:left w:val="none" w:sz="0" w:space="0" w:color="auto"/>
                        <w:bottom w:val="none" w:sz="0" w:space="0" w:color="auto"/>
                        <w:right w:val="none" w:sz="0" w:space="0" w:color="auto"/>
                      </w:divBdr>
                    </w:div>
                    <w:div w:id="607154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3351792">
      <w:bodyDiv w:val="1"/>
      <w:marLeft w:val="0"/>
      <w:marRight w:val="0"/>
      <w:marTop w:val="0"/>
      <w:marBottom w:val="0"/>
      <w:divBdr>
        <w:top w:val="none" w:sz="0" w:space="0" w:color="auto"/>
        <w:left w:val="none" w:sz="0" w:space="0" w:color="auto"/>
        <w:bottom w:val="none" w:sz="0" w:space="0" w:color="auto"/>
        <w:right w:val="none" w:sz="0" w:space="0" w:color="auto"/>
      </w:divBdr>
    </w:div>
    <w:div w:id="1237200782">
      <w:bodyDiv w:val="1"/>
      <w:marLeft w:val="0"/>
      <w:marRight w:val="0"/>
      <w:marTop w:val="0"/>
      <w:marBottom w:val="0"/>
      <w:divBdr>
        <w:top w:val="none" w:sz="0" w:space="0" w:color="auto"/>
        <w:left w:val="none" w:sz="0" w:space="0" w:color="auto"/>
        <w:bottom w:val="none" w:sz="0" w:space="0" w:color="auto"/>
        <w:right w:val="none" w:sz="0" w:space="0" w:color="auto"/>
      </w:divBdr>
      <w:divsChild>
        <w:div w:id="711421548">
          <w:marLeft w:val="0"/>
          <w:marRight w:val="0"/>
          <w:marTop w:val="0"/>
          <w:marBottom w:val="0"/>
          <w:divBdr>
            <w:top w:val="none" w:sz="0" w:space="0" w:color="auto"/>
            <w:left w:val="none" w:sz="0" w:space="0" w:color="auto"/>
            <w:bottom w:val="none" w:sz="0" w:space="0" w:color="auto"/>
            <w:right w:val="none" w:sz="0" w:space="0" w:color="auto"/>
          </w:divBdr>
        </w:div>
      </w:divsChild>
    </w:div>
    <w:div w:id="1265453699">
      <w:bodyDiv w:val="1"/>
      <w:marLeft w:val="0"/>
      <w:marRight w:val="0"/>
      <w:marTop w:val="0"/>
      <w:marBottom w:val="0"/>
      <w:divBdr>
        <w:top w:val="none" w:sz="0" w:space="0" w:color="auto"/>
        <w:left w:val="none" w:sz="0" w:space="0" w:color="auto"/>
        <w:bottom w:val="none" w:sz="0" w:space="0" w:color="auto"/>
        <w:right w:val="none" w:sz="0" w:space="0" w:color="auto"/>
      </w:divBdr>
      <w:divsChild>
        <w:div w:id="1707951965">
          <w:marLeft w:val="0"/>
          <w:marRight w:val="0"/>
          <w:marTop w:val="0"/>
          <w:marBottom w:val="0"/>
          <w:divBdr>
            <w:top w:val="none" w:sz="0" w:space="0" w:color="auto"/>
            <w:left w:val="none" w:sz="0" w:space="0" w:color="auto"/>
            <w:bottom w:val="none" w:sz="0" w:space="0" w:color="auto"/>
            <w:right w:val="none" w:sz="0" w:space="0" w:color="auto"/>
          </w:divBdr>
          <w:divsChild>
            <w:div w:id="1798450342">
              <w:marLeft w:val="0"/>
              <w:marRight w:val="0"/>
              <w:marTop w:val="0"/>
              <w:marBottom w:val="204"/>
              <w:divBdr>
                <w:top w:val="dotted" w:sz="6" w:space="2" w:color="DDDDDD"/>
                <w:left w:val="none" w:sz="0" w:space="0" w:color="auto"/>
                <w:bottom w:val="none" w:sz="0" w:space="0" w:color="auto"/>
                <w:right w:val="none" w:sz="0" w:space="0" w:color="auto"/>
              </w:divBdr>
            </w:div>
          </w:divsChild>
        </w:div>
      </w:divsChild>
    </w:div>
    <w:div w:id="1284729273">
      <w:bodyDiv w:val="1"/>
      <w:marLeft w:val="0"/>
      <w:marRight w:val="0"/>
      <w:marTop w:val="0"/>
      <w:marBottom w:val="0"/>
      <w:divBdr>
        <w:top w:val="none" w:sz="0" w:space="0" w:color="auto"/>
        <w:left w:val="none" w:sz="0" w:space="0" w:color="auto"/>
        <w:bottom w:val="none" w:sz="0" w:space="0" w:color="auto"/>
        <w:right w:val="none" w:sz="0" w:space="0" w:color="auto"/>
      </w:divBdr>
    </w:div>
    <w:div w:id="1287542612">
      <w:bodyDiv w:val="1"/>
      <w:marLeft w:val="0"/>
      <w:marRight w:val="0"/>
      <w:marTop w:val="0"/>
      <w:marBottom w:val="0"/>
      <w:divBdr>
        <w:top w:val="none" w:sz="0" w:space="0" w:color="auto"/>
        <w:left w:val="none" w:sz="0" w:space="0" w:color="auto"/>
        <w:bottom w:val="none" w:sz="0" w:space="0" w:color="auto"/>
        <w:right w:val="none" w:sz="0" w:space="0" w:color="auto"/>
      </w:divBdr>
      <w:divsChild>
        <w:div w:id="337125951">
          <w:marLeft w:val="0"/>
          <w:marRight w:val="0"/>
          <w:marTop w:val="0"/>
          <w:marBottom w:val="0"/>
          <w:divBdr>
            <w:top w:val="none" w:sz="0" w:space="0" w:color="auto"/>
            <w:left w:val="none" w:sz="0" w:space="0" w:color="auto"/>
            <w:bottom w:val="none" w:sz="0" w:space="0" w:color="auto"/>
            <w:right w:val="none" w:sz="0" w:space="0" w:color="auto"/>
          </w:divBdr>
        </w:div>
      </w:divsChild>
    </w:div>
    <w:div w:id="1325665908">
      <w:bodyDiv w:val="1"/>
      <w:marLeft w:val="0"/>
      <w:marRight w:val="0"/>
      <w:marTop w:val="0"/>
      <w:marBottom w:val="0"/>
      <w:divBdr>
        <w:top w:val="none" w:sz="0" w:space="0" w:color="auto"/>
        <w:left w:val="none" w:sz="0" w:space="0" w:color="auto"/>
        <w:bottom w:val="none" w:sz="0" w:space="0" w:color="auto"/>
        <w:right w:val="none" w:sz="0" w:space="0" w:color="auto"/>
      </w:divBdr>
    </w:div>
    <w:div w:id="1346901724">
      <w:bodyDiv w:val="1"/>
      <w:marLeft w:val="0"/>
      <w:marRight w:val="0"/>
      <w:marTop w:val="0"/>
      <w:marBottom w:val="0"/>
      <w:divBdr>
        <w:top w:val="none" w:sz="0" w:space="0" w:color="auto"/>
        <w:left w:val="none" w:sz="0" w:space="0" w:color="auto"/>
        <w:bottom w:val="none" w:sz="0" w:space="0" w:color="auto"/>
        <w:right w:val="none" w:sz="0" w:space="0" w:color="auto"/>
      </w:divBdr>
    </w:div>
    <w:div w:id="1366373732">
      <w:bodyDiv w:val="1"/>
      <w:marLeft w:val="0"/>
      <w:marRight w:val="0"/>
      <w:marTop w:val="0"/>
      <w:marBottom w:val="0"/>
      <w:divBdr>
        <w:top w:val="none" w:sz="0" w:space="0" w:color="auto"/>
        <w:left w:val="none" w:sz="0" w:space="0" w:color="auto"/>
        <w:bottom w:val="none" w:sz="0" w:space="0" w:color="auto"/>
        <w:right w:val="none" w:sz="0" w:space="0" w:color="auto"/>
      </w:divBdr>
      <w:divsChild>
        <w:div w:id="1300379364">
          <w:marLeft w:val="0"/>
          <w:marRight w:val="0"/>
          <w:marTop w:val="0"/>
          <w:marBottom w:val="0"/>
          <w:divBdr>
            <w:top w:val="none" w:sz="0" w:space="0" w:color="auto"/>
            <w:left w:val="none" w:sz="0" w:space="0" w:color="auto"/>
            <w:bottom w:val="none" w:sz="0" w:space="0" w:color="auto"/>
            <w:right w:val="none" w:sz="0" w:space="0" w:color="auto"/>
          </w:divBdr>
        </w:div>
      </w:divsChild>
    </w:div>
    <w:div w:id="1377969113">
      <w:bodyDiv w:val="1"/>
      <w:marLeft w:val="0"/>
      <w:marRight w:val="0"/>
      <w:marTop w:val="0"/>
      <w:marBottom w:val="0"/>
      <w:divBdr>
        <w:top w:val="none" w:sz="0" w:space="0" w:color="auto"/>
        <w:left w:val="none" w:sz="0" w:space="0" w:color="auto"/>
        <w:bottom w:val="none" w:sz="0" w:space="0" w:color="auto"/>
        <w:right w:val="none" w:sz="0" w:space="0" w:color="auto"/>
      </w:divBdr>
    </w:div>
    <w:div w:id="1389262067">
      <w:bodyDiv w:val="1"/>
      <w:marLeft w:val="0"/>
      <w:marRight w:val="0"/>
      <w:marTop w:val="0"/>
      <w:marBottom w:val="0"/>
      <w:divBdr>
        <w:top w:val="none" w:sz="0" w:space="0" w:color="auto"/>
        <w:left w:val="none" w:sz="0" w:space="0" w:color="auto"/>
        <w:bottom w:val="none" w:sz="0" w:space="0" w:color="auto"/>
        <w:right w:val="none" w:sz="0" w:space="0" w:color="auto"/>
      </w:divBdr>
      <w:divsChild>
        <w:div w:id="186258389">
          <w:marLeft w:val="0"/>
          <w:marRight w:val="0"/>
          <w:marTop w:val="0"/>
          <w:marBottom w:val="0"/>
          <w:divBdr>
            <w:top w:val="none" w:sz="0" w:space="0" w:color="auto"/>
            <w:left w:val="none" w:sz="0" w:space="0" w:color="auto"/>
            <w:bottom w:val="none" w:sz="0" w:space="0" w:color="auto"/>
            <w:right w:val="none" w:sz="0" w:space="0" w:color="auto"/>
          </w:divBdr>
        </w:div>
      </w:divsChild>
    </w:div>
    <w:div w:id="1391803405">
      <w:bodyDiv w:val="1"/>
      <w:marLeft w:val="0"/>
      <w:marRight w:val="0"/>
      <w:marTop w:val="0"/>
      <w:marBottom w:val="0"/>
      <w:divBdr>
        <w:top w:val="none" w:sz="0" w:space="0" w:color="auto"/>
        <w:left w:val="none" w:sz="0" w:space="0" w:color="auto"/>
        <w:bottom w:val="none" w:sz="0" w:space="0" w:color="auto"/>
        <w:right w:val="none" w:sz="0" w:space="0" w:color="auto"/>
      </w:divBdr>
      <w:divsChild>
        <w:div w:id="1124348830">
          <w:marLeft w:val="0"/>
          <w:marRight w:val="0"/>
          <w:marTop w:val="0"/>
          <w:marBottom w:val="0"/>
          <w:divBdr>
            <w:top w:val="none" w:sz="0" w:space="0" w:color="auto"/>
            <w:left w:val="none" w:sz="0" w:space="0" w:color="auto"/>
            <w:bottom w:val="none" w:sz="0" w:space="0" w:color="auto"/>
            <w:right w:val="none" w:sz="0" w:space="0" w:color="auto"/>
          </w:divBdr>
        </w:div>
      </w:divsChild>
    </w:div>
    <w:div w:id="1402019154">
      <w:bodyDiv w:val="1"/>
      <w:marLeft w:val="0"/>
      <w:marRight w:val="0"/>
      <w:marTop w:val="0"/>
      <w:marBottom w:val="0"/>
      <w:divBdr>
        <w:top w:val="none" w:sz="0" w:space="0" w:color="auto"/>
        <w:left w:val="none" w:sz="0" w:space="0" w:color="auto"/>
        <w:bottom w:val="none" w:sz="0" w:space="0" w:color="auto"/>
        <w:right w:val="none" w:sz="0" w:space="0" w:color="auto"/>
      </w:divBdr>
      <w:divsChild>
        <w:div w:id="1527980660">
          <w:marLeft w:val="0"/>
          <w:marRight w:val="0"/>
          <w:marTop w:val="0"/>
          <w:marBottom w:val="0"/>
          <w:divBdr>
            <w:top w:val="none" w:sz="0" w:space="0" w:color="auto"/>
            <w:left w:val="none" w:sz="0" w:space="0" w:color="auto"/>
            <w:bottom w:val="none" w:sz="0" w:space="0" w:color="auto"/>
            <w:right w:val="none" w:sz="0" w:space="0" w:color="auto"/>
          </w:divBdr>
        </w:div>
      </w:divsChild>
    </w:div>
    <w:div w:id="1420786267">
      <w:bodyDiv w:val="1"/>
      <w:marLeft w:val="0"/>
      <w:marRight w:val="0"/>
      <w:marTop w:val="0"/>
      <w:marBottom w:val="0"/>
      <w:divBdr>
        <w:top w:val="none" w:sz="0" w:space="0" w:color="auto"/>
        <w:left w:val="none" w:sz="0" w:space="0" w:color="auto"/>
        <w:bottom w:val="none" w:sz="0" w:space="0" w:color="auto"/>
        <w:right w:val="none" w:sz="0" w:space="0" w:color="auto"/>
      </w:divBdr>
    </w:div>
    <w:div w:id="1424491405">
      <w:bodyDiv w:val="1"/>
      <w:marLeft w:val="0"/>
      <w:marRight w:val="0"/>
      <w:marTop w:val="0"/>
      <w:marBottom w:val="0"/>
      <w:divBdr>
        <w:top w:val="none" w:sz="0" w:space="0" w:color="auto"/>
        <w:left w:val="none" w:sz="0" w:space="0" w:color="auto"/>
        <w:bottom w:val="none" w:sz="0" w:space="0" w:color="auto"/>
        <w:right w:val="none" w:sz="0" w:space="0" w:color="auto"/>
      </w:divBdr>
    </w:div>
    <w:div w:id="1433863987">
      <w:bodyDiv w:val="1"/>
      <w:marLeft w:val="0"/>
      <w:marRight w:val="0"/>
      <w:marTop w:val="0"/>
      <w:marBottom w:val="0"/>
      <w:divBdr>
        <w:top w:val="none" w:sz="0" w:space="0" w:color="auto"/>
        <w:left w:val="none" w:sz="0" w:space="0" w:color="auto"/>
        <w:bottom w:val="none" w:sz="0" w:space="0" w:color="auto"/>
        <w:right w:val="none" w:sz="0" w:space="0" w:color="auto"/>
      </w:divBdr>
    </w:div>
    <w:div w:id="1435204647">
      <w:bodyDiv w:val="1"/>
      <w:marLeft w:val="0"/>
      <w:marRight w:val="0"/>
      <w:marTop w:val="0"/>
      <w:marBottom w:val="0"/>
      <w:divBdr>
        <w:top w:val="none" w:sz="0" w:space="0" w:color="auto"/>
        <w:left w:val="none" w:sz="0" w:space="0" w:color="auto"/>
        <w:bottom w:val="none" w:sz="0" w:space="0" w:color="auto"/>
        <w:right w:val="none" w:sz="0" w:space="0" w:color="auto"/>
      </w:divBdr>
      <w:divsChild>
        <w:div w:id="1267738367">
          <w:marLeft w:val="0"/>
          <w:marRight w:val="0"/>
          <w:marTop w:val="0"/>
          <w:marBottom w:val="375"/>
          <w:divBdr>
            <w:top w:val="none" w:sz="0" w:space="0" w:color="auto"/>
            <w:left w:val="none" w:sz="0" w:space="0" w:color="auto"/>
            <w:bottom w:val="none" w:sz="0" w:space="0" w:color="auto"/>
            <w:right w:val="none" w:sz="0" w:space="0" w:color="auto"/>
          </w:divBdr>
        </w:div>
        <w:div w:id="1258706966">
          <w:marLeft w:val="0"/>
          <w:marRight w:val="0"/>
          <w:marTop w:val="0"/>
          <w:marBottom w:val="0"/>
          <w:divBdr>
            <w:top w:val="none" w:sz="0" w:space="0" w:color="auto"/>
            <w:left w:val="none" w:sz="0" w:space="0" w:color="auto"/>
            <w:bottom w:val="none" w:sz="0" w:space="0" w:color="auto"/>
            <w:right w:val="none" w:sz="0" w:space="0" w:color="auto"/>
          </w:divBdr>
          <w:divsChild>
            <w:div w:id="120344747">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1443765508">
      <w:bodyDiv w:val="1"/>
      <w:marLeft w:val="0"/>
      <w:marRight w:val="0"/>
      <w:marTop w:val="0"/>
      <w:marBottom w:val="0"/>
      <w:divBdr>
        <w:top w:val="none" w:sz="0" w:space="0" w:color="auto"/>
        <w:left w:val="none" w:sz="0" w:space="0" w:color="auto"/>
        <w:bottom w:val="none" w:sz="0" w:space="0" w:color="auto"/>
        <w:right w:val="none" w:sz="0" w:space="0" w:color="auto"/>
      </w:divBdr>
    </w:div>
    <w:div w:id="1447655026">
      <w:bodyDiv w:val="1"/>
      <w:marLeft w:val="0"/>
      <w:marRight w:val="0"/>
      <w:marTop w:val="0"/>
      <w:marBottom w:val="0"/>
      <w:divBdr>
        <w:top w:val="none" w:sz="0" w:space="0" w:color="auto"/>
        <w:left w:val="none" w:sz="0" w:space="0" w:color="auto"/>
        <w:bottom w:val="none" w:sz="0" w:space="0" w:color="auto"/>
        <w:right w:val="none" w:sz="0" w:space="0" w:color="auto"/>
      </w:divBdr>
    </w:div>
    <w:div w:id="1456827765">
      <w:bodyDiv w:val="1"/>
      <w:marLeft w:val="0"/>
      <w:marRight w:val="0"/>
      <w:marTop w:val="0"/>
      <w:marBottom w:val="0"/>
      <w:divBdr>
        <w:top w:val="none" w:sz="0" w:space="0" w:color="auto"/>
        <w:left w:val="none" w:sz="0" w:space="0" w:color="auto"/>
        <w:bottom w:val="none" w:sz="0" w:space="0" w:color="auto"/>
        <w:right w:val="none" w:sz="0" w:space="0" w:color="auto"/>
      </w:divBdr>
    </w:div>
    <w:div w:id="1463772706">
      <w:bodyDiv w:val="1"/>
      <w:marLeft w:val="0"/>
      <w:marRight w:val="0"/>
      <w:marTop w:val="0"/>
      <w:marBottom w:val="0"/>
      <w:divBdr>
        <w:top w:val="none" w:sz="0" w:space="0" w:color="auto"/>
        <w:left w:val="none" w:sz="0" w:space="0" w:color="auto"/>
        <w:bottom w:val="none" w:sz="0" w:space="0" w:color="auto"/>
        <w:right w:val="none" w:sz="0" w:space="0" w:color="auto"/>
      </w:divBdr>
      <w:divsChild>
        <w:div w:id="1117872000">
          <w:marLeft w:val="720"/>
          <w:marRight w:val="0"/>
          <w:marTop w:val="0"/>
          <w:marBottom w:val="0"/>
          <w:divBdr>
            <w:top w:val="none" w:sz="0" w:space="0" w:color="auto"/>
            <w:left w:val="none" w:sz="0" w:space="0" w:color="auto"/>
            <w:bottom w:val="none" w:sz="0" w:space="0" w:color="auto"/>
            <w:right w:val="none" w:sz="0" w:space="0" w:color="auto"/>
          </w:divBdr>
        </w:div>
        <w:div w:id="1201287521">
          <w:marLeft w:val="720"/>
          <w:marRight w:val="0"/>
          <w:marTop w:val="0"/>
          <w:marBottom w:val="0"/>
          <w:divBdr>
            <w:top w:val="none" w:sz="0" w:space="0" w:color="auto"/>
            <w:left w:val="none" w:sz="0" w:space="0" w:color="auto"/>
            <w:bottom w:val="none" w:sz="0" w:space="0" w:color="auto"/>
            <w:right w:val="none" w:sz="0" w:space="0" w:color="auto"/>
          </w:divBdr>
        </w:div>
        <w:div w:id="1792631978">
          <w:marLeft w:val="720"/>
          <w:marRight w:val="0"/>
          <w:marTop w:val="0"/>
          <w:marBottom w:val="0"/>
          <w:divBdr>
            <w:top w:val="none" w:sz="0" w:space="0" w:color="auto"/>
            <w:left w:val="none" w:sz="0" w:space="0" w:color="auto"/>
            <w:bottom w:val="none" w:sz="0" w:space="0" w:color="auto"/>
            <w:right w:val="none" w:sz="0" w:space="0" w:color="auto"/>
          </w:divBdr>
        </w:div>
        <w:div w:id="2015523834">
          <w:marLeft w:val="720"/>
          <w:marRight w:val="0"/>
          <w:marTop w:val="0"/>
          <w:marBottom w:val="0"/>
          <w:divBdr>
            <w:top w:val="none" w:sz="0" w:space="0" w:color="auto"/>
            <w:left w:val="none" w:sz="0" w:space="0" w:color="auto"/>
            <w:bottom w:val="none" w:sz="0" w:space="0" w:color="auto"/>
            <w:right w:val="none" w:sz="0" w:space="0" w:color="auto"/>
          </w:divBdr>
        </w:div>
      </w:divsChild>
    </w:div>
    <w:div w:id="1478955348">
      <w:bodyDiv w:val="1"/>
      <w:marLeft w:val="0"/>
      <w:marRight w:val="0"/>
      <w:marTop w:val="0"/>
      <w:marBottom w:val="0"/>
      <w:divBdr>
        <w:top w:val="none" w:sz="0" w:space="0" w:color="auto"/>
        <w:left w:val="none" w:sz="0" w:space="0" w:color="auto"/>
        <w:bottom w:val="none" w:sz="0" w:space="0" w:color="auto"/>
        <w:right w:val="none" w:sz="0" w:space="0" w:color="auto"/>
      </w:divBdr>
      <w:divsChild>
        <w:div w:id="116069656">
          <w:marLeft w:val="0"/>
          <w:marRight w:val="0"/>
          <w:marTop w:val="0"/>
          <w:marBottom w:val="0"/>
          <w:divBdr>
            <w:top w:val="none" w:sz="0" w:space="0" w:color="auto"/>
            <w:left w:val="none" w:sz="0" w:space="0" w:color="auto"/>
            <w:bottom w:val="none" w:sz="0" w:space="0" w:color="auto"/>
            <w:right w:val="none" w:sz="0" w:space="0" w:color="auto"/>
          </w:divBdr>
        </w:div>
      </w:divsChild>
    </w:div>
    <w:div w:id="1491559060">
      <w:bodyDiv w:val="1"/>
      <w:marLeft w:val="0"/>
      <w:marRight w:val="0"/>
      <w:marTop w:val="0"/>
      <w:marBottom w:val="0"/>
      <w:divBdr>
        <w:top w:val="none" w:sz="0" w:space="0" w:color="auto"/>
        <w:left w:val="none" w:sz="0" w:space="0" w:color="auto"/>
        <w:bottom w:val="none" w:sz="0" w:space="0" w:color="auto"/>
        <w:right w:val="none" w:sz="0" w:space="0" w:color="auto"/>
      </w:divBdr>
      <w:divsChild>
        <w:div w:id="1345323157">
          <w:marLeft w:val="0"/>
          <w:marRight w:val="0"/>
          <w:marTop w:val="0"/>
          <w:marBottom w:val="0"/>
          <w:divBdr>
            <w:top w:val="none" w:sz="0" w:space="0" w:color="auto"/>
            <w:left w:val="none" w:sz="0" w:space="0" w:color="auto"/>
            <w:bottom w:val="none" w:sz="0" w:space="0" w:color="auto"/>
            <w:right w:val="none" w:sz="0" w:space="0" w:color="auto"/>
          </w:divBdr>
        </w:div>
      </w:divsChild>
    </w:div>
    <w:div w:id="1494368607">
      <w:bodyDiv w:val="1"/>
      <w:marLeft w:val="0"/>
      <w:marRight w:val="0"/>
      <w:marTop w:val="0"/>
      <w:marBottom w:val="0"/>
      <w:divBdr>
        <w:top w:val="none" w:sz="0" w:space="0" w:color="auto"/>
        <w:left w:val="none" w:sz="0" w:space="0" w:color="auto"/>
        <w:bottom w:val="none" w:sz="0" w:space="0" w:color="auto"/>
        <w:right w:val="none" w:sz="0" w:space="0" w:color="auto"/>
      </w:divBdr>
      <w:divsChild>
        <w:div w:id="617444635">
          <w:marLeft w:val="0"/>
          <w:marRight w:val="0"/>
          <w:marTop w:val="136"/>
          <w:marBottom w:val="0"/>
          <w:divBdr>
            <w:top w:val="none" w:sz="0" w:space="0" w:color="auto"/>
            <w:left w:val="none" w:sz="0" w:space="0" w:color="auto"/>
            <w:bottom w:val="none" w:sz="0" w:space="0" w:color="auto"/>
            <w:right w:val="none" w:sz="0" w:space="0" w:color="auto"/>
          </w:divBdr>
          <w:divsChild>
            <w:div w:id="115684957">
              <w:marLeft w:val="0"/>
              <w:marRight w:val="0"/>
              <w:marTop w:val="0"/>
              <w:marBottom w:val="0"/>
              <w:divBdr>
                <w:top w:val="none" w:sz="0" w:space="0" w:color="auto"/>
                <w:left w:val="none" w:sz="0" w:space="0" w:color="auto"/>
                <w:bottom w:val="none" w:sz="0" w:space="0" w:color="auto"/>
                <w:right w:val="none" w:sz="0" w:space="0" w:color="auto"/>
              </w:divBdr>
            </w:div>
          </w:divsChild>
        </w:div>
        <w:div w:id="1041903561">
          <w:marLeft w:val="0"/>
          <w:marRight w:val="0"/>
          <w:marTop w:val="0"/>
          <w:marBottom w:val="0"/>
          <w:divBdr>
            <w:top w:val="none" w:sz="0" w:space="0" w:color="auto"/>
            <w:left w:val="none" w:sz="0" w:space="0" w:color="auto"/>
            <w:bottom w:val="none" w:sz="0" w:space="0" w:color="auto"/>
            <w:right w:val="none" w:sz="0" w:space="0" w:color="auto"/>
          </w:divBdr>
        </w:div>
      </w:divsChild>
    </w:div>
    <w:div w:id="1500001872">
      <w:bodyDiv w:val="1"/>
      <w:marLeft w:val="0"/>
      <w:marRight w:val="0"/>
      <w:marTop w:val="0"/>
      <w:marBottom w:val="0"/>
      <w:divBdr>
        <w:top w:val="none" w:sz="0" w:space="0" w:color="auto"/>
        <w:left w:val="none" w:sz="0" w:space="0" w:color="auto"/>
        <w:bottom w:val="none" w:sz="0" w:space="0" w:color="auto"/>
        <w:right w:val="none" w:sz="0" w:space="0" w:color="auto"/>
      </w:divBdr>
    </w:div>
    <w:div w:id="1503087145">
      <w:bodyDiv w:val="1"/>
      <w:marLeft w:val="0"/>
      <w:marRight w:val="0"/>
      <w:marTop w:val="0"/>
      <w:marBottom w:val="0"/>
      <w:divBdr>
        <w:top w:val="none" w:sz="0" w:space="0" w:color="auto"/>
        <w:left w:val="none" w:sz="0" w:space="0" w:color="auto"/>
        <w:bottom w:val="none" w:sz="0" w:space="0" w:color="auto"/>
        <w:right w:val="none" w:sz="0" w:space="0" w:color="auto"/>
      </w:divBdr>
      <w:divsChild>
        <w:div w:id="872497459">
          <w:marLeft w:val="0"/>
          <w:marRight w:val="0"/>
          <w:marTop w:val="0"/>
          <w:marBottom w:val="0"/>
          <w:divBdr>
            <w:top w:val="none" w:sz="0" w:space="0" w:color="auto"/>
            <w:left w:val="none" w:sz="0" w:space="0" w:color="auto"/>
            <w:bottom w:val="none" w:sz="0" w:space="0" w:color="auto"/>
            <w:right w:val="none" w:sz="0" w:space="0" w:color="auto"/>
          </w:divBdr>
        </w:div>
      </w:divsChild>
    </w:div>
    <w:div w:id="1509756255">
      <w:bodyDiv w:val="1"/>
      <w:marLeft w:val="0"/>
      <w:marRight w:val="0"/>
      <w:marTop w:val="0"/>
      <w:marBottom w:val="0"/>
      <w:divBdr>
        <w:top w:val="none" w:sz="0" w:space="0" w:color="auto"/>
        <w:left w:val="none" w:sz="0" w:space="0" w:color="auto"/>
        <w:bottom w:val="none" w:sz="0" w:space="0" w:color="auto"/>
        <w:right w:val="none" w:sz="0" w:space="0" w:color="auto"/>
      </w:divBdr>
    </w:div>
    <w:div w:id="1538162439">
      <w:bodyDiv w:val="1"/>
      <w:marLeft w:val="0"/>
      <w:marRight w:val="0"/>
      <w:marTop w:val="0"/>
      <w:marBottom w:val="0"/>
      <w:divBdr>
        <w:top w:val="none" w:sz="0" w:space="0" w:color="auto"/>
        <w:left w:val="none" w:sz="0" w:space="0" w:color="auto"/>
        <w:bottom w:val="none" w:sz="0" w:space="0" w:color="auto"/>
        <w:right w:val="none" w:sz="0" w:space="0" w:color="auto"/>
      </w:divBdr>
      <w:divsChild>
        <w:div w:id="1642493122">
          <w:marLeft w:val="0"/>
          <w:marRight w:val="0"/>
          <w:marTop w:val="0"/>
          <w:marBottom w:val="0"/>
          <w:divBdr>
            <w:top w:val="none" w:sz="0" w:space="0" w:color="auto"/>
            <w:left w:val="none" w:sz="0" w:space="0" w:color="auto"/>
            <w:bottom w:val="none" w:sz="0" w:space="0" w:color="auto"/>
            <w:right w:val="none" w:sz="0" w:space="0" w:color="auto"/>
          </w:divBdr>
        </w:div>
      </w:divsChild>
    </w:div>
    <w:div w:id="1549342627">
      <w:bodyDiv w:val="1"/>
      <w:marLeft w:val="0"/>
      <w:marRight w:val="0"/>
      <w:marTop w:val="0"/>
      <w:marBottom w:val="0"/>
      <w:divBdr>
        <w:top w:val="none" w:sz="0" w:space="0" w:color="auto"/>
        <w:left w:val="none" w:sz="0" w:space="0" w:color="auto"/>
        <w:bottom w:val="none" w:sz="0" w:space="0" w:color="auto"/>
        <w:right w:val="none" w:sz="0" w:space="0" w:color="auto"/>
      </w:divBdr>
    </w:div>
    <w:div w:id="1552962623">
      <w:bodyDiv w:val="1"/>
      <w:marLeft w:val="0"/>
      <w:marRight w:val="0"/>
      <w:marTop w:val="0"/>
      <w:marBottom w:val="0"/>
      <w:divBdr>
        <w:top w:val="none" w:sz="0" w:space="0" w:color="auto"/>
        <w:left w:val="none" w:sz="0" w:space="0" w:color="auto"/>
        <w:bottom w:val="none" w:sz="0" w:space="0" w:color="auto"/>
        <w:right w:val="none" w:sz="0" w:space="0" w:color="auto"/>
      </w:divBdr>
    </w:div>
    <w:div w:id="1553424574">
      <w:bodyDiv w:val="1"/>
      <w:marLeft w:val="0"/>
      <w:marRight w:val="0"/>
      <w:marTop w:val="0"/>
      <w:marBottom w:val="0"/>
      <w:divBdr>
        <w:top w:val="none" w:sz="0" w:space="0" w:color="auto"/>
        <w:left w:val="none" w:sz="0" w:space="0" w:color="auto"/>
        <w:bottom w:val="none" w:sz="0" w:space="0" w:color="auto"/>
        <w:right w:val="none" w:sz="0" w:space="0" w:color="auto"/>
      </w:divBdr>
    </w:div>
    <w:div w:id="1559240908">
      <w:bodyDiv w:val="1"/>
      <w:marLeft w:val="0"/>
      <w:marRight w:val="0"/>
      <w:marTop w:val="0"/>
      <w:marBottom w:val="0"/>
      <w:divBdr>
        <w:top w:val="none" w:sz="0" w:space="0" w:color="auto"/>
        <w:left w:val="none" w:sz="0" w:space="0" w:color="auto"/>
        <w:bottom w:val="none" w:sz="0" w:space="0" w:color="auto"/>
        <w:right w:val="none" w:sz="0" w:space="0" w:color="auto"/>
      </w:divBdr>
    </w:div>
    <w:div w:id="1566916428">
      <w:bodyDiv w:val="1"/>
      <w:marLeft w:val="0"/>
      <w:marRight w:val="0"/>
      <w:marTop w:val="0"/>
      <w:marBottom w:val="0"/>
      <w:divBdr>
        <w:top w:val="none" w:sz="0" w:space="0" w:color="auto"/>
        <w:left w:val="none" w:sz="0" w:space="0" w:color="auto"/>
        <w:bottom w:val="none" w:sz="0" w:space="0" w:color="auto"/>
        <w:right w:val="none" w:sz="0" w:space="0" w:color="auto"/>
      </w:divBdr>
    </w:div>
    <w:div w:id="1588997501">
      <w:bodyDiv w:val="1"/>
      <w:marLeft w:val="0"/>
      <w:marRight w:val="0"/>
      <w:marTop w:val="0"/>
      <w:marBottom w:val="0"/>
      <w:divBdr>
        <w:top w:val="none" w:sz="0" w:space="0" w:color="auto"/>
        <w:left w:val="none" w:sz="0" w:space="0" w:color="auto"/>
        <w:bottom w:val="none" w:sz="0" w:space="0" w:color="auto"/>
        <w:right w:val="none" w:sz="0" w:space="0" w:color="auto"/>
      </w:divBdr>
    </w:div>
    <w:div w:id="1641762631">
      <w:bodyDiv w:val="1"/>
      <w:marLeft w:val="0"/>
      <w:marRight w:val="0"/>
      <w:marTop w:val="0"/>
      <w:marBottom w:val="0"/>
      <w:divBdr>
        <w:top w:val="none" w:sz="0" w:space="0" w:color="auto"/>
        <w:left w:val="none" w:sz="0" w:space="0" w:color="auto"/>
        <w:bottom w:val="none" w:sz="0" w:space="0" w:color="auto"/>
        <w:right w:val="none" w:sz="0" w:space="0" w:color="auto"/>
      </w:divBdr>
      <w:divsChild>
        <w:div w:id="1970935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4503655">
      <w:bodyDiv w:val="1"/>
      <w:marLeft w:val="0"/>
      <w:marRight w:val="0"/>
      <w:marTop w:val="0"/>
      <w:marBottom w:val="0"/>
      <w:divBdr>
        <w:top w:val="none" w:sz="0" w:space="0" w:color="auto"/>
        <w:left w:val="none" w:sz="0" w:space="0" w:color="auto"/>
        <w:bottom w:val="none" w:sz="0" w:space="0" w:color="auto"/>
        <w:right w:val="none" w:sz="0" w:space="0" w:color="auto"/>
      </w:divBdr>
    </w:div>
    <w:div w:id="1644657255">
      <w:bodyDiv w:val="1"/>
      <w:marLeft w:val="0"/>
      <w:marRight w:val="0"/>
      <w:marTop w:val="0"/>
      <w:marBottom w:val="0"/>
      <w:divBdr>
        <w:top w:val="none" w:sz="0" w:space="0" w:color="auto"/>
        <w:left w:val="none" w:sz="0" w:space="0" w:color="auto"/>
        <w:bottom w:val="none" w:sz="0" w:space="0" w:color="auto"/>
        <w:right w:val="none" w:sz="0" w:space="0" w:color="auto"/>
      </w:divBdr>
      <w:divsChild>
        <w:div w:id="39282724">
          <w:marLeft w:val="0"/>
          <w:marRight w:val="0"/>
          <w:marTop w:val="0"/>
          <w:marBottom w:val="0"/>
          <w:divBdr>
            <w:top w:val="none" w:sz="0" w:space="0" w:color="auto"/>
            <w:left w:val="none" w:sz="0" w:space="0" w:color="auto"/>
            <w:bottom w:val="none" w:sz="0" w:space="0" w:color="auto"/>
            <w:right w:val="none" w:sz="0" w:space="0" w:color="auto"/>
          </w:divBdr>
        </w:div>
      </w:divsChild>
    </w:div>
    <w:div w:id="1655601966">
      <w:bodyDiv w:val="1"/>
      <w:marLeft w:val="0"/>
      <w:marRight w:val="0"/>
      <w:marTop w:val="0"/>
      <w:marBottom w:val="0"/>
      <w:divBdr>
        <w:top w:val="none" w:sz="0" w:space="0" w:color="auto"/>
        <w:left w:val="none" w:sz="0" w:space="0" w:color="auto"/>
        <w:bottom w:val="none" w:sz="0" w:space="0" w:color="auto"/>
        <w:right w:val="none" w:sz="0" w:space="0" w:color="auto"/>
      </w:divBdr>
      <w:divsChild>
        <w:div w:id="1932352853">
          <w:marLeft w:val="0"/>
          <w:marRight w:val="0"/>
          <w:marTop w:val="0"/>
          <w:marBottom w:val="0"/>
          <w:divBdr>
            <w:top w:val="none" w:sz="0" w:space="0" w:color="auto"/>
            <w:left w:val="none" w:sz="0" w:space="0" w:color="auto"/>
            <w:bottom w:val="none" w:sz="0" w:space="0" w:color="auto"/>
            <w:right w:val="none" w:sz="0" w:space="0" w:color="auto"/>
          </w:divBdr>
        </w:div>
      </w:divsChild>
    </w:div>
    <w:div w:id="1657765038">
      <w:bodyDiv w:val="1"/>
      <w:marLeft w:val="0"/>
      <w:marRight w:val="0"/>
      <w:marTop w:val="0"/>
      <w:marBottom w:val="0"/>
      <w:divBdr>
        <w:top w:val="none" w:sz="0" w:space="0" w:color="auto"/>
        <w:left w:val="none" w:sz="0" w:space="0" w:color="auto"/>
        <w:bottom w:val="none" w:sz="0" w:space="0" w:color="auto"/>
        <w:right w:val="none" w:sz="0" w:space="0" w:color="auto"/>
      </w:divBdr>
    </w:div>
    <w:div w:id="1658223955">
      <w:bodyDiv w:val="1"/>
      <w:marLeft w:val="0"/>
      <w:marRight w:val="0"/>
      <w:marTop w:val="0"/>
      <w:marBottom w:val="0"/>
      <w:divBdr>
        <w:top w:val="none" w:sz="0" w:space="0" w:color="auto"/>
        <w:left w:val="none" w:sz="0" w:space="0" w:color="auto"/>
        <w:bottom w:val="none" w:sz="0" w:space="0" w:color="auto"/>
        <w:right w:val="none" w:sz="0" w:space="0" w:color="auto"/>
      </w:divBdr>
    </w:div>
    <w:div w:id="1663123560">
      <w:bodyDiv w:val="1"/>
      <w:marLeft w:val="0"/>
      <w:marRight w:val="0"/>
      <w:marTop w:val="0"/>
      <w:marBottom w:val="0"/>
      <w:divBdr>
        <w:top w:val="none" w:sz="0" w:space="0" w:color="auto"/>
        <w:left w:val="none" w:sz="0" w:space="0" w:color="auto"/>
        <w:bottom w:val="none" w:sz="0" w:space="0" w:color="auto"/>
        <w:right w:val="none" w:sz="0" w:space="0" w:color="auto"/>
      </w:divBdr>
      <w:divsChild>
        <w:div w:id="1063674175">
          <w:marLeft w:val="0"/>
          <w:marRight w:val="0"/>
          <w:marTop w:val="0"/>
          <w:marBottom w:val="0"/>
          <w:divBdr>
            <w:top w:val="none" w:sz="0" w:space="0" w:color="auto"/>
            <w:left w:val="none" w:sz="0" w:space="0" w:color="auto"/>
            <w:bottom w:val="none" w:sz="0" w:space="0" w:color="auto"/>
            <w:right w:val="none" w:sz="0" w:space="0" w:color="auto"/>
          </w:divBdr>
        </w:div>
      </w:divsChild>
    </w:div>
    <w:div w:id="1674138709">
      <w:bodyDiv w:val="1"/>
      <w:marLeft w:val="0"/>
      <w:marRight w:val="0"/>
      <w:marTop w:val="0"/>
      <w:marBottom w:val="0"/>
      <w:divBdr>
        <w:top w:val="none" w:sz="0" w:space="0" w:color="auto"/>
        <w:left w:val="none" w:sz="0" w:space="0" w:color="auto"/>
        <w:bottom w:val="none" w:sz="0" w:space="0" w:color="auto"/>
        <w:right w:val="none" w:sz="0" w:space="0" w:color="auto"/>
      </w:divBdr>
      <w:divsChild>
        <w:div w:id="2146658611">
          <w:marLeft w:val="0"/>
          <w:marRight w:val="0"/>
          <w:marTop w:val="0"/>
          <w:marBottom w:val="0"/>
          <w:divBdr>
            <w:top w:val="none" w:sz="0" w:space="0" w:color="auto"/>
            <w:left w:val="none" w:sz="0" w:space="0" w:color="auto"/>
            <w:bottom w:val="none" w:sz="0" w:space="0" w:color="auto"/>
            <w:right w:val="none" w:sz="0" w:space="0" w:color="auto"/>
          </w:divBdr>
        </w:div>
      </w:divsChild>
    </w:div>
    <w:div w:id="1688287888">
      <w:bodyDiv w:val="1"/>
      <w:marLeft w:val="0"/>
      <w:marRight w:val="0"/>
      <w:marTop w:val="0"/>
      <w:marBottom w:val="0"/>
      <w:divBdr>
        <w:top w:val="none" w:sz="0" w:space="0" w:color="auto"/>
        <w:left w:val="none" w:sz="0" w:space="0" w:color="auto"/>
        <w:bottom w:val="none" w:sz="0" w:space="0" w:color="auto"/>
        <w:right w:val="none" w:sz="0" w:space="0" w:color="auto"/>
      </w:divBdr>
      <w:divsChild>
        <w:div w:id="94139557">
          <w:marLeft w:val="0"/>
          <w:marRight w:val="0"/>
          <w:marTop w:val="0"/>
          <w:marBottom w:val="68"/>
          <w:divBdr>
            <w:top w:val="none" w:sz="0" w:space="0" w:color="auto"/>
            <w:left w:val="none" w:sz="0" w:space="0" w:color="auto"/>
            <w:bottom w:val="dotted" w:sz="6" w:space="3" w:color="DDDDDD"/>
            <w:right w:val="none" w:sz="0" w:space="0" w:color="auto"/>
          </w:divBdr>
        </w:div>
        <w:div w:id="861817146">
          <w:marLeft w:val="0"/>
          <w:marRight w:val="0"/>
          <w:marTop w:val="0"/>
          <w:marBottom w:val="0"/>
          <w:divBdr>
            <w:top w:val="none" w:sz="0" w:space="0" w:color="auto"/>
            <w:left w:val="none" w:sz="0" w:space="0" w:color="auto"/>
            <w:bottom w:val="none" w:sz="0" w:space="0" w:color="auto"/>
            <w:right w:val="none" w:sz="0" w:space="0" w:color="auto"/>
          </w:divBdr>
        </w:div>
      </w:divsChild>
    </w:div>
    <w:div w:id="1714192067">
      <w:bodyDiv w:val="1"/>
      <w:marLeft w:val="0"/>
      <w:marRight w:val="0"/>
      <w:marTop w:val="0"/>
      <w:marBottom w:val="0"/>
      <w:divBdr>
        <w:top w:val="none" w:sz="0" w:space="0" w:color="auto"/>
        <w:left w:val="none" w:sz="0" w:space="0" w:color="auto"/>
        <w:bottom w:val="none" w:sz="0" w:space="0" w:color="auto"/>
        <w:right w:val="none" w:sz="0" w:space="0" w:color="auto"/>
      </w:divBdr>
      <w:divsChild>
        <w:div w:id="426735745">
          <w:marLeft w:val="0"/>
          <w:marRight w:val="0"/>
          <w:marTop w:val="0"/>
          <w:marBottom w:val="0"/>
          <w:divBdr>
            <w:top w:val="single" w:sz="2" w:space="0" w:color="B2B2B2"/>
            <w:left w:val="single" w:sz="2" w:space="0" w:color="B2B2B2"/>
            <w:bottom w:val="single" w:sz="2" w:space="0" w:color="B2B2B2"/>
            <w:right w:val="single" w:sz="2" w:space="0" w:color="B2B2B2"/>
          </w:divBdr>
          <w:divsChild>
            <w:div w:id="1352561392">
              <w:marLeft w:val="0"/>
              <w:marRight w:val="0"/>
              <w:marTop w:val="0"/>
              <w:marBottom w:val="0"/>
              <w:divBdr>
                <w:top w:val="single" w:sz="2" w:space="0" w:color="B2B2B2"/>
                <w:left w:val="single" w:sz="2" w:space="0" w:color="B2B2B2"/>
                <w:bottom w:val="single" w:sz="2" w:space="0" w:color="B2B2B2"/>
                <w:right w:val="single" w:sz="2" w:space="0" w:color="B2B2B2"/>
              </w:divBdr>
            </w:div>
            <w:div w:id="416440949">
              <w:marLeft w:val="0"/>
              <w:marRight w:val="0"/>
              <w:marTop w:val="0"/>
              <w:marBottom w:val="0"/>
              <w:divBdr>
                <w:top w:val="single" w:sz="2" w:space="0" w:color="B2B2B2"/>
                <w:left w:val="single" w:sz="2" w:space="0" w:color="B2B2B2"/>
                <w:bottom w:val="single" w:sz="2" w:space="0" w:color="B2B2B2"/>
                <w:right w:val="single" w:sz="2" w:space="0" w:color="B2B2B2"/>
              </w:divBdr>
            </w:div>
            <w:div w:id="1651325259">
              <w:marLeft w:val="0"/>
              <w:marRight w:val="0"/>
              <w:marTop w:val="0"/>
              <w:marBottom w:val="0"/>
              <w:divBdr>
                <w:top w:val="single" w:sz="2" w:space="0" w:color="B2B2B2"/>
                <w:left w:val="single" w:sz="2" w:space="0" w:color="B2B2B2"/>
                <w:bottom w:val="single" w:sz="2" w:space="0" w:color="B2B2B2"/>
                <w:right w:val="single" w:sz="2" w:space="0" w:color="B2B2B2"/>
              </w:divBdr>
              <w:divsChild>
                <w:div w:id="1251541275">
                  <w:marLeft w:val="0"/>
                  <w:marRight w:val="0"/>
                  <w:marTop w:val="0"/>
                  <w:marBottom w:val="0"/>
                  <w:divBdr>
                    <w:top w:val="single" w:sz="2" w:space="0" w:color="B2B2B2"/>
                    <w:left w:val="single" w:sz="2" w:space="0" w:color="B2B2B2"/>
                    <w:bottom w:val="single" w:sz="2" w:space="0" w:color="B2B2B2"/>
                    <w:right w:val="single" w:sz="2" w:space="0" w:color="B2B2B2"/>
                  </w:divBdr>
                </w:div>
              </w:divsChild>
            </w:div>
            <w:div w:id="704913150">
              <w:marLeft w:val="0"/>
              <w:marRight w:val="0"/>
              <w:marTop w:val="0"/>
              <w:marBottom w:val="68"/>
              <w:divBdr>
                <w:top w:val="single" w:sz="2" w:space="0" w:color="B2B2B2"/>
                <w:left w:val="single" w:sz="2" w:space="0" w:color="B2B2B2"/>
                <w:bottom w:val="single" w:sz="2" w:space="0" w:color="B2B2B2"/>
                <w:right w:val="single" w:sz="2" w:space="0" w:color="B2B2B2"/>
              </w:divBdr>
              <w:divsChild>
                <w:div w:id="19208778">
                  <w:marLeft w:val="0"/>
                  <w:marRight w:val="0"/>
                  <w:marTop w:val="0"/>
                  <w:marBottom w:val="0"/>
                  <w:divBdr>
                    <w:top w:val="single" w:sz="2" w:space="0" w:color="B2B2B2"/>
                    <w:left w:val="single" w:sz="2" w:space="0" w:color="B2B2B2"/>
                    <w:bottom w:val="single" w:sz="2" w:space="0" w:color="B2B2B2"/>
                    <w:right w:val="single" w:sz="2" w:space="0" w:color="B2B2B2"/>
                  </w:divBdr>
                </w:div>
              </w:divsChild>
            </w:div>
          </w:divsChild>
        </w:div>
        <w:div w:id="1532105398">
          <w:marLeft w:val="0"/>
          <w:marRight w:val="0"/>
          <w:marTop w:val="240"/>
          <w:marBottom w:val="0"/>
          <w:divBdr>
            <w:top w:val="single" w:sz="2" w:space="0" w:color="B2B2B2"/>
            <w:left w:val="single" w:sz="2" w:space="0" w:color="B2B2B2"/>
            <w:bottom w:val="single" w:sz="2" w:space="0" w:color="B2B2B2"/>
            <w:right w:val="single" w:sz="2" w:space="0" w:color="B2B2B2"/>
          </w:divBdr>
          <w:divsChild>
            <w:div w:id="395712270">
              <w:marLeft w:val="0"/>
              <w:marRight w:val="0"/>
              <w:marTop w:val="68"/>
              <w:marBottom w:val="68"/>
              <w:divBdr>
                <w:top w:val="single" w:sz="2" w:space="2" w:color="B2B2B2"/>
                <w:left w:val="single" w:sz="2" w:space="2" w:color="B2B2B2"/>
                <w:bottom w:val="single" w:sz="2" w:space="2" w:color="B2B2B2"/>
                <w:right w:val="single" w:sz="2" w:space="2" w:color="B2B2B2"/>
              </w:divBdr>
              <w:divsChild>
                <w:div w:id="321738635">
                  <w:marLeft w:val="0"/>
                  <w:marRight w:val="0"/>
                  <w:marTop w:val="0"/>
                  <w:marBottom w:val="0"/>
                  <w:divBdr>
                    <w:top w:val="single" w:sz="2" w:space="3" w:color="B2B2B2"/>
                    <w:left w:val="single" w:sz="2" w:space="3" w:color="B2B2B2"/>
                    <w:bottom w:val="single" w:sz="2" w:space="3" w:color="B2B2B2"/>
                    <w:right w:val="single" w:sz="2" w:space="3" w:color="B2B2B2"/>
                  </w:divBdr>
                </w:div>
              </w:divsChild>
            </w:div>
          </w:divsChild>
        </w:div>
      </w:divsChild>
    </w:div>
    <w:div w:id="1714888025">
      <w:bodyDiv w:val="1"/>
      <w:marLeft w:val="0"/>
      <w:marRight w:val="0"/>
      <w:marTop w:val="0"/>
      <w:marBottom w:val="0"/>
      <w:divBdr>
        <w:top w:val="none" w:sz="0" w:space="0" w:color="auto"/>
        <w:left w:val="none" w:sz="0" w:space="0" w:color="auto"/>
        <w:bottom w:val="none" w:sz="0" w:space="0" w:color="auto"/>
        <w:right w:val="none" w:sz="0" w:space="0" w:color="auto"/>
      </w:divBdr>
    </w:div>
    <w:div w:id="1722168751">
      <w:bodyDiv w:val="1"/>
      <w:marLeft w:val="0"/>
      <w:marRight w:val="0"/>
      <w:marTop w:val="0"/>
      <w:marBottom w:val="0"/>
      <w:divBdr>
        <w:top w:val="none" w:sz="0" w:space="0" w:color="auto"/>
        <w:left w:val="none" w:sz="0" w:space="0" w:color="auto"/>
        <w:bottom w:val="none" w:sz="0" w:space="0" w:color="auto"/>
        <w:right w:val="none" w:sz="0" w:space="0" w:color="auto"/>
      </w:divBdr>
    </w:div>
    <w:div w:id="1728601329">
      <w:bodyDiv w:val="1"/>
      <w:marLeft w:val="0"/>
      <w:marRight w:val="0"/>
      <w:marTop w:val="0"/>
      <w:marBottom w:val="0"/>
      <w:divBdr>
        <w:top w:val="none" w:sz="0" w:space="0" w:color="auto"/>
        <w:left w:val="none" w:sz="0" w:space="0" w:color="auto"/>
        <w:bottom w:val="none" w:sz="0" w:space="0" w:color="auto"/>
        <w:right w:val="none" w:sz="0" w:space="0" w:color="auto"/>
      </w:divBdr>
      <w:divsChild>
        <w:div w:id="1380133491">
          <w:marLeft w:val="0"/>
          <w:marRight w:val="0"/>
          <w:marTop w:val="0"/>
          <w:marBottom w:val="0"/>
          <w:divBdr>
            <w:top w:val="none" w:sz="0" w:space="0" w:color="auto"/>
            <w:left w:val="none" w:sz="0" w:space="0" w:color="auto"/>
            <w:bottom w:val="none" w:sz="0" w:space="0" w:color="auto"/>
            <w:right w:val="none" w:sz="0" w:space="0" w:color="auto"/>
          </w:divBdr>
        </w:div>
      </w:divsChild>
    </w:div>
    <w:div w:id="1728797925">
      <w:bodyDiv w:val="1"/>
      <w:marLeft w:val="0"/>
      <w:marRight w:val="0"/>
      <w:marTop w:val="0"/>
      <w:marBottom w:val="0"/>
      <w:divBdr>
        <w:top w:val="none" w:sz="0" w:space="0" w:color="auto"/>
        <w:left w:val="none" w:sz="0" w:space="0" w:color="auto"/>
        <w:bottom w:val="none" w:sz="0" w:space="0" w:color="auto"/>
        <w:right w:val="none" w:sz="0" w:space="0" w:color="auto"/>
      </w:divBdr>
    </w:div>
    <w:div w:id="1733848706">
      <w:bodyDiv w:val="1"/>
      <w:marLeft w:val="0"/>
      <w:marRight w:val="0"/>
      <w:marTop w:val="0"/>
      <w:marBottom w:val="0"/>
      <w:divBdr>
        <w:top w:val="none" w:sz="0" w:space="0" w:color="auto"/>
        <w:left w:val="none" w:sz="0" w:space="0" w:color="auto"/>
        <w:bottom w:val="none" w:sz="0" w:space="0" w:color="auto"/>
        <w:right w:val="none" w:sz="0" w:space="0" w:color="auto"/>
      </w:divBdr>
    </w:div>
    <w:div w:id="1740128118">
      <w:bodyDiv w:val="1"/>
      <w:marLeft w:val="0"/>
      <w:marRight w:val="0"/>
      <w:marTop w:val="0"/>
      <w:marBottom w:val="0"/>
      <w:divBdr>
        <w:top w:val="none" w:sz="0" w:space="0" w:color="auto"/>
        <w:left w:val="none" w:sz="0" w:space="0" w:color="auto"/>
        <w:bottom w:val="none" w:sz="0" w:space="0" w:color="auto"/>
        <w:right w:val="none" w:sz="0" w:space="0" w:color="auto"/>
      </w:divBdr>
    </w:div>
    <w:div w:id="1756515556">
      <w:bodyDiv w:val="1"/>
      <w:marLeft w:val="0"/>
      <w:marRight w:val="0"/>
      <w:marTop w:val="0"/>
      <w:marBottom w:val="0"/>
      <w:divBdr>
        <w:top w:val="none" w:sz="0" w:space="0" w:color="auto"/>
        <w:left w:val="none" w:sz="0" w:space="0" w:color="auto"/>
        <w:bottom w:val="none" w:sz="0" w:space="0" w:color="auto"/>
        <w:right w:val="none" w:sz="0" w:space="0" w:color="auto"/>
      </w:divBdr>
    </w:div>
    <w:div w:id="1760903679">
      <w:bodyDiv w:val="1"/>
      <w:marLeft w:val="0"/>
      <w:marRight w:val="0"/>
      <w:marTop w:val="0"/>
      <w:marBottom w:val="0"/>
      <w:divBdr>
        <w:top w:val="none" w:sz="0" w:space="0" w:color="auto"/>
        <w:left w:val="none" w:sz="0" w:space="0" w:color="auto"/>
        <w:bottom w:val="none" w:sz="0" w:space="0" w:color="auto"/>
        <w:right w:val="none" w:sz="0" w:space="0" w:color="auto"/>
      </w:divBdr>
    </w:div>
    <w:div w:id="1764648438">
      <w:bodyDiv w:val="1"/>
      <w:marLeft w:val="0"/>
      <w:marRight w:val="0"/>
      <w:marTop w:val="0"/>
      <w:marBottom w:val="0"/>
      <w:divBdr>
        <w:top w:val="none" w:sz="0" w:space="0" w:color="auto"/>
        <w:left w:val="none" w:sz="0" w:space="0" w:color="auto"/>
        <w:bottom w:val="none" w:sz="0" w:space="0" w:color="auto"/>
        <w:right w:val="none" w:sz="0" w:space="0" w:color="auto"/>
      </w:divBdr>
      <w:divsChild>
        <w:div w:id="715814656">
          <w:marLeft w:val="0"/>
          <w:marRight w:val="0"/>
          <w:marTop w:val="0"/>
          <w:marBottom w:val="0"/>
          <w:divBdr>
            <w:top w:val="none" w:sz="0" w:space="0" w:color="auto"/>
            <w:left w:val="none" w:sz="0" w:space="0" w:color="auto"/>
            <w:bottom w:val="none" w:sz="0" w:space="0" w:color="auto"/>
            <w:right w:val="none" w:sz="0" w:space="0" w:color="auto"/>
          </w:divBdr>
        </w:div>
      </w:divsChild>
    </w:div>
    <w:div w:id="1776560821">
      <w:bodyDiv w:val="1"/>
      <w:marLeft w:val="0"/>
      <w:marRight w:val="0"/>
      <w:marTop w:val="0"/>
      <w:marBottom w:val="0"/>
      <w:divBdr>
        <w:top w:val="none" w:sz="0" w:space="0" w:color="auto"/>
        <w:left w:val="none" w:sz="0" w:space="0" w:color="auto"/>
        <w:bottom w:val="none" w:sz="0" w:space="0" w:color="auto"/>
        <w:right w:val="none" w:sz="0" w:space="0" w:color="auto"/>
      </w:divBdr>
      <w:divsChild>
        <w:div w:id="1908881485">
          <w:marLeft w:val="0"/>
          <w:marRight w:val="0"/>
          <w:marTop w:val="0"/>
          <w:marBottom w:val="75"/>
          <w:divBdr>
            <w:top w:val="none" w:sz="0" w:space="0" w:color="auto"/>
            <w:left w:val="none" w:sz="0" w:space="0" w:color="auto"/>
            <w:bottom w:val="none" w:sz="0" w:space="0" w:color="auto"/>
            <w:right w:val="none" w:sz="0" w:space="0" w:color="auto"/>
          </w:divBdr>
        </w:div>
        <w:div w:id="1216434047">
          <w:marLeft w:val="0"/>
          <w:marRight w:val="0"/>
          <w:marTop w:val="0"/>
          <w:marBottom w:val="0"/>
          <w:divBdr>
            <w:top w:val="none" w:sz="0" w:space="0" w:color="auto"/>
            <w:left w:val="none" w:sz="0" w:space="0" w:color="auto"/>
            <w:bottom w:val="none" w:sz="0" w:space="0" w:color="auto"/>
            <w:right w:val="none" w:sz="0" w:space="0" w:color="auto"/>
          </w:divBdr>
        </w:div>
      </w:divsChild>
    </w:div>
    <w:div w:id="1801414278">
      <w:bodyDiv w:val="1"/>
      <w:marLeft w:val="0"/>
      <w:marRight w:val="0"/>
      <w:marTop w:val="0"/>
      <w:marBottom w:val="0"/>
      <w:divBdr>
        <w:top w:val="none" w:sz="0" w:space="0" w:color="auto"/>
        <w:left w:val="none" w:sz="0" w:space="0" w:color="auto"/>
        <w:bottom w:val="none" w:sz="0" w:space="0" w:color="auto"/>
        <w:right w:val="none" w:sz="0" w:space="0" w:color="auto"/>
      </w:divBdr>
    </w:div>
    <w:div w:id="1806585421">
      <w:bodyDiv w:val="1"/>
      <w:marLeft w:val="0"/>
      <w:marRight w:val="0"/>
      <w:marTop w:val="0"/>
      <w:marBottom w:val="0"/>
      <w:divBdr>
        <w:top w:val="none" w:sz="0" w:space="0" w:color="auto"/>
        <w:left w:val="none" w:sz="0" w:space="0" w:color="auto"/>
        <w:bottom w:val="none" w:sz="0" w:space="0" w:color="auto"/>
        <w:right w:val="none" w:sz="0" w:space="0" w:color="auto"/>
      </w:divBdr>
    </w:div>
    <w:div w:id="1812862696">
      <w:bodyDiv w:val="1"/>
      <w:marLeft w:val="0"/>
      <w:marRight w:val="0"/>
      <w:marTop w:val="0"/>
      <w:marBottom w:val="0"/>
      <w:divBdr>
        <w:top w:val="none" w:sz="0" w:space="0" w:color="auto"/>
        <w:left w:val="none" w:sz="0" w:space="0" w:color="auto"/>
        <w:bottom w:val="none" w:sz="0" w:space="0" w:color="auto"/>
        <w:right w:val="none" w:sz="0" w:space="0" w:color="auto"/>
      </w:divBdr>
      <w:divsChild>
        <w:div w:id="501241835">
          <w:marLeft w:val="0"/>
          <w:marRight w:val="0"/>
          <w:marTop w:val="0"/>
          <w:marBottom w:val="0"/>
          <w:divBdr>
            <w:top w:val="none" w:sz="0" w:space="0" w:color="auto"/>
            <w:left w:val="none" w:sz="0" w:space="0" w:color="auto"/>
            <w:bottom w:val="none" w:sz="0" w:space="0" w:color="auto"/>
            <w:right w:val="none" w:sz="0" w:space="0" w:color="auto"/>
          </w:divBdr>
        </w:div>
      </w:divsChild>
    </w:div>
    <w:div w:id="1833332306">
      <w:bodyDiv w:val="1"/>
      <w:marLeft w:val="0"/>
      <w:marRight w:val="0"/>
      <w:marTop w:val="0"/>
      <w:marBottom w:val="0"/>
      <w:divBdr>
        <w:top w:val="none" w:sz="0" w:space="0" w:color="auto"/>
        <w:left w:val="none" w:sz="0" w:space="0" w:color="auto"/>
        <w:bottom w:val="none" w:sz="0" w:space="0" w:color="auto"/>
        <w:right w:val="none" w:sz="0" w:space="0" w:color="auto"/>
      </w:divBdr>
      <w:divsChild>
        <w:div w:id="121700575">
          <w:marLeft w:val="0"/>
          <w:marRight w:val="0"/>
          <w:marTop w:val="0"/>
          <w:marBottom w:val="0"/>
          <w:divBdr>
            <w:top w:val="none" w:sz="0" w:space="0" w:color="auto"/>
            <w:left w:val="none" w:sz="0" w:space="0" w:color="auto"/>
            <w:bottom w:val="none" w:sz="0" w:space="0" w:color="auto"/>
            <w:right w:val="none" w:sz="0" w:space="0" w:color="auto"/>
          </w:divBdr>
        </w:div>
      </w:divsChild>
    </w:div>
    <w:div w:id="1834956378">
      <w:bodyDiv w:val="1"/>
      <w:marLeft w:val="0"/>
      <w:marRight w:val="0"/>
      <w:marTop w:val="0"/>
      <w:marBottom w:val="0"/>
      <w:divBdr>
        <w:top w:val="none" w:sz="0" w:space="0" w:color="auto"/>
        <w:left w:val="none" w:sz="0" w:space="0" w:color="auto"/>
        <w:bottom w:val="none" w:sz="0" w:space="0" w:color="auto"/>
        <w:right w:val="none" w:sz="0" w:space="0" w:color="auto"/>
      </w:divBdr>
      <w:divsChild>
        <w:div w:id="1030372007">
          <w:marLeft w:val="0"/>
          <w:marRight w:val="0"/>
          <w:marTop w:val="0"/>
          <w:marBottom w:val="0"/>
          <w:divBdr>
            <w:top w:val="none" w:sz="0" w:space="0" w:color="auto"/>
            <w:left w:val="none" w:sz="0" w:space="0" w:color="auto"/>
            <w:bottom w:val="none" w:sz="0" w:space="0" w:color="auto"/>
            <w:right w:val="none" w:sz="0" w:space="0" w:color="auto"/>
          </w:divBdr>
        </w:div>
        <w:div w:id="952900795">
          <w:marLeft w:val="0"/>
          <w:marRight w:val="0"/>
          <w:marTop w:val="0"/>
          <w:marBottom w:val="0"/>
          <w:divBdr>
            <w:top w:val="none" w:sz="0" w:space="0" w:color="auto"/>
            <w:left w:val="none" w:sz="0" w:space="0" w:color="auto"/>
            <w:bottom w:val="none" w:sz="0" w:space="0" w:color="auto"/>
            <w:right w:val="none" w:sz="0" w:space="0" w:color="auto"/>
          </w:divBdr>
        </w:div>
        <w:div w:id="1377466766">
          <w:marLeft w:val="0"/>
          <w:marRight w:val="0"/>
          <w:marTop w:val="0"/>
          <w:marBottom w:val="0"/>
          <w:divBdr>
            <w:top w:val="none" w:sz="0" w:space="0" w:color="auto"/>
            <w:left w:val="none" w:sz="0" w:space="0" w:color="auto"/>
            <w:bottom w:val="none" w:sz="0" w:space="0" w:color="auto"/>
            <w:right w:val="none" w:sz="0" w:space="0" w:color="auto"/>
          </w:divBdr>
        </w:div>
      </w:divsChild>
    </w:div>
    <w:div w:id="1856574393">
      <w:bodyDiv w:val="1"/>
      <w:marLeft w:val="0"/>
      <w:marRight w:val="0"/>
      <w:marTop w:val="0"/>
      <w:marBottom w:val="0"/>
      <w:divBdr>
        <w:top w:val="none" w:sz="0" w:space="0" w:color="auto"/>
        <w:left w:val="none" w:sz="0" w:space="0" w:color="auto"/>
        <w:bottom w:val="none" w:sz="0" w:space="0" w:color="auto"/>
        <w:right w:val="none" w:sz="0" w:space="0" w:color="auto"/>
      </w:divBdr>
    </w:div>
    <w:div w:id="1864785708">
      <w:bodyDiv w:val="1"/>
      <w:marLeft w:val="0"/>
      <w:marRight w:val="0"/>
      <w:marTop w:val="0"/>
      <w:marBottom w:val="0"/>
      <w:divBdr>
        <w:top w:val="none" w:sz="0" w:space="0" w:color="auto"/>
        <w:left w:val="none" w:sz="0" w:space="0" w:color="auto"/>
        <w:bottom w:val="none" w:sz="0" w:space="0" w:color="auto"/>
        <w:right w:val="none" w:sz="0" w:space="0" w:color="auto"/>
      </w:divBdr>
    </w:div>
    <w:div w:id="1865248080">
      <w:bodyDiv w:val="1"/>
      <w:marLeft w:val="0"/>
      <w:marRight w:val="0"/>
      <w:marTop w:val="0"/>
      <w:marBottom w:val="0"/>
      <w:divBdr>
        <w:top w:val="none" w:sz="0" w:space="0" w:color="auto"/>
        <w:left w:val="none" w:sz="0" w:space="0" w:color="auto"/>
        <w:bottom w:val="none" w:sz="0" w:space="0" w:color="auto"/>
        <w:right w:val="none" w:sz="0" w:space="0" w:color="auto"/>
      </w:divBdr>
      <w:divsChild>
        <w:div w:id="681932634">
          <w:marLeft w:val="0"/>
          <w:marRight w:val="0"/>
          <w:marTop w:val="0"/>
          <w:marBottom w:val="0"/>
          <w:divBdr>
            <w:top w:val="none" w:sz="0" w:space="0" w:color="auto"/>
            <w:left w:val="none" w:sz="0" w:space="0" w:color="auto"/>
            <w:bottom w:val="none" w:sz="0" w:space="0" w:color="auto"/>
            <w:right w:val="none" w:sz="0" w:space="0" w:color="auto"/>
          </w:divBdr>
        </w:div>
      </w:divsChild>
    </w:div>
    <w:div w:id="1869294745">
      <w:bodyDiv w:val="1"/>
      <w:marLeft w:val="0"/>
      <w:marRight w:val="0"/>
      <w:marTop w:val="0"/>
      <w:marBottom w:val="0"/>
      <w:divBdr>
        <w:top w:val="none" w:sz="0" w:space="0" w:color="auto"/>
        <w:left w:val="none" w:sz="0" w:space="0" w:color="auto"/>
        <w:bottom w:val="none" w:sz="0" w:space="0" w:color="auto"/>
        <w:right w:val="none" w:sz="0" w:space="0" w:color="auto"/>
      </w:divBdr>
      <w:divsChild>
        <w:div w:id="1560284272">
          <w:marLeft w:val="0"/>
          <w:marRight w:val="0"/>
          <w:marTop w:val="0"/>
          <w:marBottom w:val="0"/>
          <w:divBdr>
            <w:top w:val="none" w:sz="0" w:space="0" w:color="auto"/>
            <w:left w:val="none" w:sz="0" w:space="0" w:color="auto"/>
            <w:bottom w:val="none" w:sz="0" w:space="0" w:color="auto"/>
            <w:right w:val="none" w:sz="0" w:space="0" w:color="auto"/>
          </w:divBdr>
        </w:div>
      </w:divsChild>
    </w:div>
    <w:div w:id="1872067729">
      <w:bodyDiv w:val="1"/>
      <w:marLeft w:val="0"/>
      <w:marRight w:val="0"/>
      <w:marTop w:val="0"/>
      <w:marBottom w:val="0"/>
      <w:divBdr>
        <w:top w:val="none" w:sz="0" w:space="0" w:color="auto"/>
        <w:left w:val="none" w:sz="0" w:space="0" w:color="auto"/>
        <w:bottom w:val="none" w:sz="0" w:space="0" w:color="auto"/>
        <w:right w:val="none" w:sz="0" w:space="0" w:color="auto"/>
      </w:divBdr>
      <w:divsChild>
        <w:div w:id="1458569849">
          <w:marLeft w:val="0"/>
          <w:marRight w:val="0"/>
          <w:marTop w:val="0"/>
          <w:marBottom w:val="0"/>
          <w:divBdr>
            <w:top w:val="none" w:sz="0" w:space="0" w:color="auto"/>
            <w:left w:val="none" w:sz="0" w:space="0" w:color="auto"/>
            <w:bottom w:val="none" w:sz="0" w:space="0" w:color="auto"/>
            <w:right w:val="none" w:sz="0" w:space="0" w:color="auto"/>
          </w:divBdr>
        </w:div>
      </w:divsChild>
    </w:div>
    <w:div w:id="1875532988">
      <w:bodyDiv w:val="1"/>
      <w:marLeft w:val="0"/>
      <w:marRight w:val="0"/>
      <w:marTop w:val="0"/>
      <w:marBottom w:val="0"/>
      <w:divBdr>
        <w:top w:val="none" w:sz="0" w:space="0" w:color="auto"/>
        <w:left w:val="none" w:sz="0" w:space="0" w:color="auto"/>
        <w:bottom w:val="none" w:sz="0" w:space="0" w:color="auto"/>
        <w:right w:val="none" w:sz="0" w:space="0" w:color="auto"/>
      </w:divBdr>
      <w:divsChild>
        <w:div w:id="690380132">
          <w:marLeft w:val="0"/>
          <w:marRight w:val="0"/>
          <w:marTop w:val="0"/>
          <w:marBottom w:val="0"/>
          <w:divBdr>
            <w:top w:val="none" w:sz="0" w:space="0" w:color="auto"/>
            <w:left w:val="none" w:sz="0" w:space="0" w:color="auto"/>
            <w:bottom w:val="none" w:sz="0" w:space="0" w:color="auto"/>
            <w:right w:val="none" w:sz="0" w:space="0" w:color="auto"/>
          </w:divBdr>
        </w:div>
      </w:divsChild>
    </w:div>
    <w:div w:id="1877307155">
      <w:bodyDiv w:val="1"/>
      <w:marLeft w:val="0"/>
      <w:marRight w:val="0"/>
      <w:marTop w:val="0"/>
      <w:marBottom w:val="0"/>
      <w:divBdr>
        <w:top w:val="none" w:sz="0" w:space="0" w:color="auto"/>
        <w:left w:val="none" w:sz="0" w:space="0" w:color="auto"/>
        <w:bottom w:val="none" w:sz="0" w:space="0" w:color="auto"/>
        <w:right w:val="none" w:sz="0" w:space="0" w:color="auto"/>
      </w:divBdr>
      <w:divsChild>
        <w:div w:id="191264569">
          <w:marLeft w:val="0"/>
          <w:marRight w:val="0"/>
          <w:marTop w:val="0"/>
          <w:marBottom w:val="68"/>
          <w:divBdr>
            <w:top w:val="none" w:sz="0" w:space="0" w:color="auto"/>
            <w:left w:val="none" w:sz="0" w:space="0" w:color="auto"/>
            <w:bottom w:val="dotted" w:sz="6" w:space="3" w:color="DDDDDD"/>
            <w:right w:val="none" w:sz="0" w:space="0" w:color="auto"/>
          </w:divBdr>
        </w:div>
        <w:div w:id="1542982299">
          <w:marLeft w:val="0"/>
          <w:marRight w:val="0"/>
          <w:marTop w:val="0"/>
          <w:marBottom w:val="0"/>
          <w:divBdr>
            <w:top w:val="none" w:sz="0" w:space="0" w:color="auto"/>
            <w:left w:val="none" w:sz="0" w:space="0" w:color="auto"/>
            <w:bottom w:val="none" w:sz="0" w:space="0" w:color="auto"/>
            <w:right w:val="none" w:sz="0" w:space="0" w:color="auto"/>
          </w:divBdr>
          <w:divsChild>
            <w:div w:id="192244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7144">
      <w:bodyDiv w:val="1"/>
      <w:marLeft w:val="0"/>
      <w:marRight w:val="0"/>
      <w:marTop w:val="0"/>
      <w:marBottom w:val="0"/>
      <w:divBdr>
        <w:top w:val="none" w:sz="0" w:space="0" w:color="auto"/>
        <w:left w:val="none" w:sz="0" w:space="0" w:color="auto"/>
        <w:bottom w:val="none" w:sz="0" w:space="0" w:color="auto"/>
        <w:right w:val="none" w:sz="0" w:space="0" w:color="auto"/>
      </w:divBdr>
      <w:divsChild>
        <w:div w:id="1168249914">
          <w:marLeft w:val="0"/>
          <w:marRight w:val="0"/>
          <w:marTop w:val="0"/>
          <w:marBottom w:val="0"/>
          <w:divBdr>
            <w:top w:val="none" w:sz="0" w:space="0" w:color="auto"/>
            <w:left w:val="none" w:sz="0" w:space="0" w:color="auto"/>
            <w:bottom w:val="none" w:sz="0" w:space="0" w:color="auto"/>
            <w:right w:val="none" w:sz="0" w:space="0" w:color="auto"/>
          </w:divBdr>
        </w:div>
      </w:divsChild>
    </w:div>
    <w:div w:id="1914922588">
      <w:bodyDiv w:val="1"/>
      <w:marLeft w:val="0"/>
      <w:marRight w:val="0"/>
      <w:marTop w:val="0"/>
      <w:marBottom w:val="0"/>
      <w:divBdr>
        <w:top w:val="none" w:sz="0" w:space="0" w:color="auto"/>
        <w:left w:val="none" w:sz="0" w:space="0" w:color="auto"/>
        <w:bottom w:val="none" w:sz="0" w:space="0" w:color="auto"/>
        <w:right w:val="none" w:sz="0" w:space="0" w:color="auto"/>
      </w:divBdr>
      <w:divsChild>
        <w:div w:id="1360622429">
          <w:marLeft w:val="0"/>
          <w:marRight w:val="0"/>
          <w:marTop w:val="0"/>
          <w:marBottom w:val="0"/>
          <w:divBdr>
            <w:top w:val="none" w:sz="0" w:space="0" w:color="auto"/>
            <w:left w:val="none" w:sz="0" w:space="0" w:color="auto"/>
            <w:bottom w:val="none" w:sz="0" w:space="0" w:color="auto"/>
            <w:right w:val="none" w:sz="0" w:space="0" w:color="auto"/>
          </w:divBdr>
        </w:div>
        <w:div w:id="1565797249">
          <w:marLeft w:val="0"/>
          <w:marRight w:val="0"/>
          <w:marTop w:val="0"/>
          <w:marBottom w:val="0"/>
          <w:divBdr>
            <w:top w:val="none" w:sz="0" w:space="0" w:color="auto"/>
            <w:left w:val="none" w:sz="0" w:space="0" w:color="auto"/>
            <w:bottom w:val="none" w:sz="0" w:space="0" w:color="auto"/>
            <w:right w:val="none" w:sz="0" w:space="0" w:color="auto"/>
          </w:divBdr>
        </w:div>
        <w:div w:id="432408158">
          <w:marLeft w:val="0"/>
          <w:marRight w:val="0"/>
          <w:marTop w:val="0"/>
          <w:marBottom w:val="0"/>
          <w:divBdr>
            <w:top w:val="none" w:sz="0" w:space="0" w:color="auto"/>
            <w:left w:val="none" w:sz="0" w:space="0" w:color="auto"/>
            <w:bottom w:val="none" w:sz="0" w:space="0" w:color="auto"/>
            <w:right w:val="none" w:sz="0" w:space="0" w:color="auto"/>
          </w:divBdr>
        </w:div>
        <w:div w:id="1856990957">
          <w:marLeft w:val="0"/>
          <w:marRight w:val="0"/>
          <w:marTop w:val="0"/>
          <w:marBottom w:val="0"/>
          <w:divBdr>
            <w:top w:val="none" w:sz="0" w:space="0" w:color="auto"/>
            <w:left w:val="none" w:sz="0" w:space="0" w:color="auto"/>
            <w:bottom w:val="none" w:sz="0" w:space="0" w:color="auto"/>
            <w:right w:val="none" w:sz="0" w:space="0" w:color="auto"/>
          </w:divBdr>
        </w:div>
        <w:div w:id="1756976630">
          <w:marLeft w:val="0"/>
          <w:marRight w:val="0"/>
          <w:marTop w:val="0"/>
          <w:marBottom w:val="0"/>
          <w:divBdr>
            <w:top w:val="none" w:sz="0" w:space="0" w:color="auto"/>
            <w:left w:val="none" w:sz="0" w:space="0" w:color="auto"/>
            <w:bottom w:val="none" w:sz="0" w:space="0" w:color="auto"/>
            <w:right w:val="none" w:sz="0" w:space="0" w:color="auto"/>
          </w:divBdr>
        </w:div>
        <w:div w:id="112553718">
          <w:marLeft w:val="0"/>
          <w:marRight w:val="0"/>
          <w:marTop w:val="0"/>
          <w:marBottom w:val="0"/>
          <w:divBdr>
            <w:top w:val="none" w:sz="0" w:space="0" w:color="auto"/>
            <w:left w:val="none" w:sz="0" w:space="0" w:color="auto"/>
            <w:bottom w:val="none" w:sz="0" w:space="0" w:color="auto"/>
            <w:right w:val="none" w:sz="0" w:space="0" w:color="auto"/>
          </w:divBdr>
        </w:div>
      </w:divsChild>
    </w:div>
    <w:div w:id="1931229785">
      <w:bodyDiv w:val="1"/>
      <w:marLeft w:val="0"/>
      <w:marRight w:val="0"/>
      <w:marTop w:val="0"/>
      <w:marBottom w:val="0"/>
      <w:divBdr>
        <w:top w:val="none" w:sz="0" w:space="0" w:color="auto"/>
        <w:left w:val="none" w:sz="0" w:space="0" w:color="auto"/>
        <w:bottom w:val="none" w:sz="0" w:space="0" w:color="auto"/>
        <w:right w:val="none" w:sz="0" w:space="0" w:color="auto"/>
      </w:divBdr>
    </w:div>
    <w:div w:id="1948998317">
      <w:bodyDiv w:val="1"/>
      <w:marLeft w:val="0"/>
      <w:marRight w:val="0"/>
      <w:marTop w:val="0"/>
      <w:marBottom w:val="0"/>
      <w:divBdr>
        <w:top w:val="none" w:sz="0" w:space="0" w:color="auto"/>
        <w:left w:val="none" w:sz="0" w:space="0" w:color="auto"/>
        <w:bottom w:val="none" w:sz="0" w:space="0" w:color="auto"/>
        <w:right w:val="none" w:sz="0" w:space="0" w:color="auto"/>
      </w:divBdr>
    </w:div>
    <w:div w:id="1950970915">
      <w:bodyDiv w:val="1"/>
      <w:marLeft w:val="0"/>
      <w:marRight w:val="0"/>
      <w:marTop w:val="0"/>
      <w:marBottom w:val="0"/>
      <w:divBdr>
        <w:top w:val="none" w:sz="0" w:space="0" w:color="auto"/>
        <w:left w:val="none" w:sz="0" w:space="0" w:color="auto"/>
        <w:bottom w:val="none" w:sz="0" w:space="0" w:color="auto"/>
        <w:right w:val="none" w:sz="0" w:space="0" w:color="auto"/>
      </w:divBdr>
      <w:divsChild>
        <w:div w:id="1109665216">
          <w:marLeft w:val="0"/>
          <w:marRight w:val="0"/>
          <w:marTop w:val="0"/>
          <w:marBottom w:val="0"/>
          <w:divBdr>
            <w:top w:val="none" w:sz="0" w:space="0" w:color="auto"/>
            <w:left w:val="none" w:sz="0" w:space="0" w:color="auto"/>
            <w:bottom w:val="none" w:sz="0" w:space="0" w:color="auto"/>
            <w:right w:val="none" w:sz="0" w:space="0" w:color="auto"/>
          </w:divBdr>
        </w:div>
        <w:div w:id="1325162922">
          <w:marLeft w:val="0"/>
          <w:marRight w:val="0"/>
          <w:marTop w:val="0"/>
          <w:marBottom w:val="0"/>
          <w:divBdr>
            <w:top w:val="none" w:sz="0" w:space="0" w:color="auto"/>
            <w:left w:val="none" w:sz="0" w:space="0" w:color="auto"/>
            <w:bottom w:val="none" w:sz="0" w:space="0" w:color="auto"/>
            <w:right w:val="none" w:sz="0" w:space="0" w:color="auto"/>
          </w:divBdr>
        </w:div>
        <w:div w:id="1229540489">
          <w:marLeft w:val="0"/>
          <w:marRight w:val="0"/>
          <w:marTop w:val="0"/>
          <w:marBottom w:val="0"/>
          <w:divBdr>
            <w:top w:val="none" w:sz="0" w:space="0" w:color="auto"/>
            <w:left w:val="none" w:sz="0" w:space="0" w:color="auto"/>
            <w:bottom w:val="none" w:sz="0" w:space="0" w:color="auto"/>
            <w:right w:val="none" w:sz="0" w:space="0" w:color="auto"/>
          </w:divBdr>
        </w:div>
        <w:div w:id="1399324775">
          <w:marLeft w:val="0"/>
          <w:marRight w:val="0"/>
          <w:marTop w:val="0"/>
          <w:marBottom w:val="0"/>
          <w:divBdr>
            <w:top w:val="none" w:sz="0" w:space="0" w:color="auto"/>
            <w:left w:val="none" w:sz="0" w:space="0" w:color="auto"/>
            <w:bottom w:val="none" w:sz="0" w:space="0" w:color="auto"/>
            <w:right w:val="none" w:sz="0" w:space="0" w:color="auto"/>
          </w:divBdr>
        </w:div>
        <w:div w:id="1706784398">
          <w:marLeft w:val="0"/>
          <w:marRight w:val="0"/>
          <w:marTop w:val="0"/>
          <w:marBottom w:val="0"/>
          <w:divBdr>
            <w:top w:val="none" w:sz="0" w:space="0" w:color="auto"/>
            <w:left w:val="none" w:sz="0" w:space="0" w:color="auto"/>
            <w:bottom w:val="none" w:sz="0" w:space="0" w:color="auto"/>
            <w:right w:val="none" w:sz="0" w:space="0" w:color="auto"/>
          </w:divBdr>
        </w:div>
        <w:div w:id="1054499712">
          <w:marLeft w:val="0"/>
          <w:marRight w:val="0"/>
          <w:marTop w:val="0"/>
          <w:marBottom w:val="0"/>
          <w:divBdr>
            <w:top w:val="none" w:sz="0" w:space="0" w:color="auto"/>
            <w:left w:val="none" w:sz="0" w:space="0" w:color="auto"/>
            <w:bottom w:val="none" w:sz="0" w:space="0" w:color="auto"/>
            <w:right w:val="none" w:sz="0" w:space="0" w:color="auto"/>
          </w:divBdr>
        </w:div>
        <w:div w:id="1145272789">
          <w:marLeft w:val="0"/>
          <w:marRight w:val="0"/>
          <w:marTop w:val="0"/>
          <w:marBottom w:val="0"/>
          <w:divBdr>
            <w:top w:val="none" w:sz="0" w:space="0" w:color="auto"/>
            <w:left w:val="none" w:sz="0" w:space="0" w:color="auto"/>
            <w:bottom w:val="none" w:sz="0" w:space="0" w:color="auto"/>
            <w:right w:val="none" w:sz="0" w:space="0" w:color="auto"/>
          </w:divBdr>
        </w:div>
        <w:div w:id="137458609">
          <w:marLeft w:val="0"/>
          <w:marRight w:val="0"/>
          <w:marTop w:val="0"/>
          <w:marBottom w:val="0"/>
          <w:divBdr>
            <w:top w:val="none" w:sz="0" w:space="0" w:color="auto"/>
            <w:left w:val="none" w:sz="0" w:space="0" w:color="auto"/>
            <w:bottom w:val="none" w:sz="0" w:space="0" w:color="auto"/>
            <w:right w:val="none" w:sz="0" w:space="0" w:color="auto"/>
          </w:divBdr>
        </w:div>
        <w:div w:id="1940016973">
          <w:marLeft w:val="0"/>
          <w:marRight w:val="0"/>
          <w:marTop w:val="0"/>
          <w:marBottom w:val="0"/>
          <w:divBdr>
            <w:top w:val="none" w:sz="0" w:space="0" w:color="auto"/>
            <w:left w:val="none" w:sz="0" w:space="0" w:color="auto"/>
            <w:bottom w:val="none" w:sz="0" w:space="0" w:color="auto"/>
            <w:right w:val="none" w:sz="0" w:space="0" w:color="auto"/>
          </w:divBdr>
        </w:div>
        <w:div w:id="1693189704">
          <w:marLeft w:val="0"/>
          <w:marRight w:val="0"/>
          <w:marTop w:val="0"/>
          <w:marBottom w:val="0"/>
          <w:divBdr>
            <w:top w:val="none" w:sz="0" w:space="0" w:color="auto"/>
            <w:left w:val="none" w:sz="0" w:space="0" w:color="auto"/>
            <w:bottom w:val="none" w:sz="0" w:space="0" w:color="auto"/>
            <w:right w:val="none" w:sz="0" w:space="0" w:color="auto"/>
          </w:divBdr>
        </w:div>
        <w:div w:id="2012483212">
          <w:marLeft w:val="0"/>
          <w:marRight w:val="0"/>
          <w:marTop w:val="0"/>
          <w:marBottom w:val="0"/>
          <w:divBdr>
            <w:top w:val="none" w:sz="0" w:space="0" w:color="auto"/>
            <w:left w:val="none" w:sz="0" w:space="0" w:color="auto"/>
            <w:bottom w:val="none" w:sz="0" w:space="0" w:color="auto"/>
            <w:right w:val="none" w:sz="0" w:space="0" w:color="auto"/>
          </w:divBdr>
        </w:div>
        <w:div w:id="311369329">
          <w:marLeft w:val="0"/>
          <w:marRight w:val="0"/>
          <w:marTop w:val="0"/>
          <w:marBottom w:val="0"/>
          <w:divBdr>
            <w:top w:val="none" w:sz="0" w:space="0" w:color="auto"/>
            <w:left w:val="none" w:sz="0" w:space="0" w:color="auto"/>
            <w:bottom w:val="none" w:sz="0" w:space="0" w:color="auto"/>
            <w:right w:val="none" w:sz="0" w:space="0" w:color="auto"/>
          </w:divBdr>
        </w:div>
        <w:div w:id="1756972950">
          <w:marLeft w:val="0"/>
          <w:marRight w:val="0"/>
          <w:marTop w:val="0"/>
          <w:marBottom w:val="0"/>
          <w:divBdr>
            <w:top w:val="none" w:sz="0" w:space="0" w:color="auto"/>
            <w:left w:val="none" w:sz="0" w:space="0" w:color="auto"/>
            <w:bottom w:val="none" w:sz="0" w:space="0" w:color="auto"/>
            <w:right w:val="none" w:sz="0" w:space="0" w:color="auto"/>
          </w:divBdr>
        </w:div>
        <w:div w:id="1502937103">
          <w:marLeft w:val="0"/>
          <w:marRight w:val="0"/>
          <w:marTop w:val="0"/>
          <w:marBottom w:val="0"/>
          <w:divBdr>
            <w:top w:val="none" w:sz="0" w:space="0" w:color="auto"/>
            <w:left w:val="none" w:sz="0" w:space="0" w:color="auto"/>
            <w:bottom w:val="none" w:sz="0" w:space="0" w:color="auto"/>
            <w:right w:val="none" w:sz="0" w:space="0" w:color="auto"/>
          </w:divBdr>
        </w:div>
        <w:div w:id="966476141">
          <w:marLeft w:val="0"/>
          <w:marRight w:val="0"/>
          <w:marTop w:val="0"/>
          <w:marBottom w:val="0"/>
          <w:divBdr>
            <w:top w:val="none" w:sz="0" w:space="0" w:color="auto"/>
            <w:left w:val="none" w:sz="0" w:space="0" w:color="auto"/>
            <w:bottom w:val="none" w:sz="0" w:space="0" w:color="auto"/>
            <w:right w:val="none" w:sz="0" w:space="0" w:color="auto"/>
          </w:divBdr>
        </w:div>
        <w:div w:id="223831371">
          <w:marLeft w:val="0"/>
          <w:marRight w:val="0"/>
          <w:marTop w:val="0"/>
          <w:marBottom w:val="0"/>
          <w:divBdr>
            <w:top w:val="none" w:sz="0" w:space="0" w:color="auto"/>
            <w:left w:val="none" w:sz="0" w:space="0" w:color="auto"/>
            <w:bottom w:val="none" w:sz="0" w:space="0" w:color="auto"/>
            <w:right w:val="none" w:sz="0" w:space="0" w:color="auto"/>
          </w:divBdr>
        </w:div>
        <w:div w:id="74206491">
          <w:marLeft w:val="0"/>
          <w:marRight w:val="0"/>
          <w:marTop w:val="0"/>
          <w:marBottom w:val="0"/>
          <w:divBdr>
            <w:top w:val="none" w:sz="0" w:space="0" w:color="auto"/>
            <w:left w:val="none" w:sz="0" w:space="0" w:color="auto"/>
            <w:bottom w:val="none" w:sz="0" w:space="0" w:color="auto"/>
            <w:right w:val="none" w:sz="0" w:space="0" w:color="auto"/>
          </w:divBdr>
        </w:div>
        <w:div w:id="526914495">
          <w:marLeft w:val="0"/>
          <w:marRight w:val="0"/>
          <w:marTop w:val="0"/>
          <w:marBottom w:val="0"/>
          <w:divBdr>
            <w:top w:val="none" w:sz="0" w:space="0" w:color="auto"/>
            <w:left w:val="none" w:sz="0" w:space="0" w:color="auto"/>
            <w:bottom w:val="none" w:sz="0" w:space="0" w:color="auto"/>
            <w:right w:val="none" w:sz="0" w:space="0" w:color="auto"/>
          </w:divBdr>
        </w:div>
        <w:div w:id="652678346">
          <w:marLeft w:val="0"/>
          <w:marRight w:val="0"/>
          <w:marTop w:val="0"/>
          <w:marBottom w:val="0"/>
          <w:divBdr>
            <w:top w:val="none" w:sz="0" w:space="0" w:color="auto"/>
            <w:left w:val="none" w:sz="0" w:space="0" w:color="auto"/>
            <w:bottom w:val="none" w:sz="0" w:space="0" w:color="auto"/>
            <w:right w:val="none" w:sz="0" w:space="0" w:color="auto"/>
          </w:divBdr>
        </w:div>
        <w:div w:id="497767995">
          <w:marLeft w:val="0"/>
          <w:marRight w:val="0"/>
          <w:marTop w:val="0"/>
          <w:marBottom w:val="0"/>
          <w:divBdr>
            <w:top w:val="none" w:sz="0" w:space="0" w:color="auto"/>
            <w:left w:val="none" w:sz="0" w:space="0" w:color="auto"/>
            <w:bottom w:val="none" w:sz="0" w:space="0" w:color="auto"/>
            <w:right w:val="none" w:sz="0" w:space="0" w:color="auto"/>
          </w:divBdr>
        </w:div>
        <w:div w:id="1118572794">
          <w:marLeft w:val="0"/>
          <w:marRight w:val="0"/>
          <w:marTop w:val="0"/>
          <w:marBottom w:val="0"/>
          <w:divBdr>
            <w:top w:val="none" w:sz="0" w:space="0" w:color="auto"/>
            <w:left w:val="none" w:sz="0" w:space="0" w:color="auto"/>
            <w:bottom w:val="none" w:sz="0" w:space="0" w:color="auto"/>
            <w:right w:val="none" w:sz="0" w:space="0" w:color="auto"/>
          </w:divBdr>
        </w:div>
        <w:div w:id="1625455929">
          <w:marLeft w:val="0"/>
          <w:marRight w:val="0"/>
          <w:marTop w:val="0"/>
          <w:marBottom w:val="0"/>
          <w:divBdr>
            <w:top w:val="none" w:sz="0" w:space="0" w:color="auto"/>
            <w:left w:val="none" w:sz="0" w:space="0" w:color="auto"/>
            <w:bottom w:val="none" w:sz="0" w:space="0" w:color="auto"/>
            <w:right w:val="none" w:sz="0" w:space="0" w:color="auto"/>
          </w:divBdr>
        </w:div>
        <w:div w:id="515846361">
          <w:marLeft w:val="0"/>
          <w:marRight w:val="0"/>
          <w:marTop w:val="0"/>
          <w:marBottom w:val="0"/>
          <w:divBdr>
            <w:top w:val="none" w:sz="0" w:space="0" w:color="auto"/>
            <w:left w:val="none" w:sz="0" w:space="0" w:color="auto"/>
            <w:bottom w:val="none" w:sz="0" w:space="0" w:color="auto"/>
            <w:right w:val="none" w:sz="0" w:space="0" w:color="auto"/>
          </w:divBdr>
        </w:div>
        <w:div w:id="186648829">
          <w:marLeft w:val="0"/>
          <w:marRight w:val="0"/>
          <w:marTop w:val="0"/>
          <w:marBottom w:val="0"/>
          <w:divBdr>
            <w:top w:val="none" w:sz="0" w:space="0" w:color="auto"/>
            <w:left w:val="none" w:sz="0" w:space="0" w:color="auto"/>
            <w:bottom w:val="none" w:sz="0" w:space="0" w:color="auto"/>
            <w:right w:val="none" w:sz="0" w:space="0" w:color="auto"/>
          </w:divBdr>
        </w:div>
        <w:div w:id="1771006012">
          <w:marLeft w:val="0"/>
          <w:marRight w:val="0"/>
          <w:marTop w:val="0"/>
          <w:marBottom w:val="0"/>
          <w:divBdr>
            <w:top w:val="none" w:sz="0" w:space="0" w:color="auto"/>
            <w:left w:val="none" w:sz="0" w:space="0" w:color="auto"/>
            <w:bottom w:val="none" w:sz="0" w:space="0" w:color="auto"/>
            <w:right w:val="none" w:sz="0" w:space="0" w:color="auto"/>
          </w:divBdr>
        </w:div>
        <w:div w:id="2081519195">
          <w:marLeft w:val="0"/>
          <w:marRight w:val="0"/>
          <w:marTop w:val="0"/>
          <w:marBottom w:val="0"/>
          <w:divBdr>
            <w:top w:val="none" w:sz="0" w:space="0" w:color="auto"/>
            <w:left w:val="none" w:sz="0" w:space="0" w:color="auto"/>
            <w:bottom w:val="none" w:sz="0" w:space="0" w:color="auto"/>
            <w:right w:val="none" w:sz="0" w:space="0" w:color="auto"/>
          </w:divBdr>
        </w:div>
        <w:div w:id="460226429">
          <w:marLeft w:val="0"/>
          <w:marRight w:val="0"/>
          <w:marTop w:val="0"/>
          <w:marBottom w:val="0"/>
          <w:divBdr>
            <w:top w:val="none" w:sz="0" w:space="0" w:color="auto"/>
            <w:left w:val="none" w:sz="0" w:space="0" w:color="auto"/>
            <w:bottom w:val="none" w:sz="0" w:space="0" w:color="auto"/>
            <w:right w:val="none" w:sz="0" w:space="0" w:color="auto"/>
          </w:divBdr>
        </w:div>
        <w:div w:id="237835610">
          <w:marLeft w:val="0"/>
          <w:marRight w:val="0"/>
          <w:marTop w:val="0"/>
          <w:marBottom w:val="0"/>
          <w:divBdr>
            <w:top w:val="none" w:sz="0" w:space="0" w:color="auto"/>
            <w:left w:val="none" w:sz="0" w:space="0" w:color="auto"/>
            <w:bottom w:val="none" w:sz="0" w:space="0" w:color="auto"/>
            <w:right w:val="none" w:sz="0" w:space="0" w:color="auto"/>
          </w:divBdr>
        </w:div>
        <w:div w:id="840780120">
          <w:marLeft w:val="0"/>
          <w:marRight w:val="0"/>
          <w:marTop w:val="0"/>
          <w:marBottom w:val="0"/>
          <w:divBdr>
            <w:top w:val="none" w:sz="0" w:space="0" w:color="auto"/>
            <w:left w:val="none" w:sz="0" w:space="0" w:color="auto"/>
            <w:bottom w:val="none" w:sz="0" w:space="0" w:color="auto"/>
            <w:right w:val="none" w:sz="0" w:space="0" w:color="auto"/>
          </w:divBdr>
        </w:div>
        <w:div w:id="1348404285">
          <w:marLeft w:val="0"/>
          <w:marRight w:val="0"/>
          <w:marTop w:val="0"/>
          <w:marBottom w:val="0"/>
          <w:divBdr>
            <w:top w:val="none" w:sz="0" w:space="0" w:color="auto"/>
            <w:left w:val="none" w:sz="0" w:space="0" w:color="auto"/>
            <w:bottom w:val="none" w:sz="0" w:space="0" w:color="auto"/>
            <w:right w:val="none" w:sz="0" w:space="0" w:color="auto"/>
          </w:divBdr>
        </w:div>
        <w:div w:id="446122069">
          <w:marLeft w:val="0"/>
          <w:marRight w:val="0"/>
          <w:marTop w:val="0"/>
          <w:marBottom w:val="0"/>
          <w:divBdr>
            <w:top w:val="none" w:sz="0" w:space="0" w:color="auto"/>
            <w:left w:val="none" w:sz="0" w:space="0" w:color="auto"/>
            <w:bottom w:val="none" w:sz="0" w:space="0" w:color="auto"/>
            <w:right w:val="none" w:sz="0" w:space="0" w:color="auto"/>
          </w:divBdr>
        </w:div>
        <w:div w:id="318924688">
          <w:marLeft w:val="0"/>
          <w:marRight w:val="0"/>
          <w:marTop w:val="0"/>
          <w:marBottom w:val="0"/>
          <w:divBdr>
            <w:top w:val="none" w:sz="0" w:space="0" w:color="auto"/>
            <w:left w:val="none" w:sz="0" w:space="0" w:color="auto"/>
            <w:bottom w:val="none" w:sz="0" w:space="0" w:color="auto"/>
            <w:right w:val="none" w:sz="0" w:space="0" w:color="auto"/>
          </w:divBdr>
        </w:div>
        <w:div w:id="835849010">
          <w:marLeft w:val="0"/>
          <w:marRight w:val="0"/>
          <w:marTop w:val="0"/>
          <w:marBottom w:val="0"/>
          <w:divBdr>
            <w:top w:val="none" w:sz="0" w:space="0" w:color="auto"/>
            <w:left w:val="none" w:sz="0" w:space="0" w:color="auto"/>
            <w:bottom w:val="none" w:sz="0" w:space="0" w:color="auto"/>
            <w:right w:val="none" w:sz="0" w:space="0" w:color="auto"/>
          </w:divBdr>
        </w:div>
        <w:div w:id="218252820">
          <w:marLeft w:val="0"/>
          <w:marRight w:val="0"/>
          <w:marTop w:val="0"/>
          <w:marBottom w:val="0"/>
          <w:divBdr>
            <w:top w:val="none" w:sz="0" w:space="0" w:color="auto"/>
            <w:left w:val="none" w:sz="0" w:space="0" w:color="auto"/>
            <w:bottom w:val="none" w:sz="0" w:space="0" w:color="auto"/>
            <w:right w:val="none" w:sz="0" w:space="0" w:color="auto"/>
          </w:divBdr>
        </w:div>
        <w:div w:id="261955297">
          <w:marLeft w:val="0"/>
          <w:marRight w:val="0"/>
          <w:marTop w:val="0"/>
          <w:marBottom w:val="0"/>
          <w:divBdr>
            <w:top w:val="none" w:sz="0" w:space="0" w:color="auto"/>
            <w:left w:val="none" w:sz="0" w:space="0" w:color="auto"/>
            <w:bottom w:val="none" w:sz="0" w:space="0" w:color="auto"/>
            <w:right w:val="none" w:sz="0" w:space="0" w:color="auto"/>
          </w:divBdr>
        </w:div>
        <w:div w:id="1041587187">
          <w:marLeft w:val="0"/>
          <w:marRight w:val="0"/>
          <w:marTop w:val="0"/>
          <w:marBottom w:val="0"/>
          <w:divBdr>
            <w:top w:val="none" w:sz="0" w:space="0" w:color="auto"/>
            <w:left w:val="none" w:sz="0" w:space="0" w:color="auto"/>
            <w:bottom w:val="none" w:sz="0" w:space="0" w:color="auto"/>
            <w:right w:val="none" w:sz="0" w:space="0" w:color="auto"/>
          </w:divBdr>
        </w:div>
        <w:div w:id="217016944">
          <w:marLeft w:val="0"/>
          <w:marRight w:val="0"/>
          <w:marTop w:val="0"/>
          <w:marBottom w:val="0"/>
          <w:divBdr>
            <w:top w:val="none" w:sz="0" w:space="0" w:color="auto"/>
            <w:left w:val="none" w:sz="0" w:space="0" w:color="auto"/>
            <w:bottom w:val="none" w:sz="0" w:space="0" w:color="auto"/>
            <w:right w:val="none" w:sz="0" w:space="0" w:color="auto"/>
          </w:divBdr>
        </w:div>
        <w:div w:id="1701668238">
          <w:marLeft w:val="0"/>
          <w:marRight w:val="0"/>
          <w:marTop w:val="0"/>
          <w:marBottom w:val="0"/>
          <w:divBdr>
            <w:top w:val="none" w:sz="0" w:space="0" w:color="auto"/>
            <w:left w:val="none" w:sz="0" w:space="0" w:color="auto"/>
            <w:bottom w:val="none" w:sz="0" w:space="0" w:color="auto"/>
            <w:right w:val="none" w:sz="0" w:space="0" w:color="auto"/>
          </w:divBdr>
        </w:div>
        <w:div w:id="337387557">
          <w:marLeft w:val="0"/>
          <w:marRight w:val="0"/>
          <w:marTop w:val="0"/>
          <w:marBottom w:val="0"/>
          <w:divBdr>
            <w:top w:val="none" w:sz="0" w:space="0" w:color="auto"/>
            <w:left w:val="none" w:sz="0" w:space="0" w:color="auto"/>
            <w:bottom w:val="none" w:sz="0" w:space="0" w:color="auto"/>
            <w:right w:val="none" w:sz="0" w:space="0" w:color="auto"/>
          </w:divBdr>
        </w:div>
        <w:div w:id="1324894306">
          <w:marLeft w:val="0"/>
          <w:marRight w:val="0"/>
          <w:marTop w:val="0"/>
          <w:marBottom w:val="0"/>
          <w:divBdr>
            <w:top w:val="none" w:sz="0" w:space="0" w:color="auto"/>
            <w:left w:val="none" w:sz="0" w:space="0" w:color="auto"/>
            <w:bottom w:val="none" w:sz="0" w:space="0" w:color="auto"/>
            <w:right w:val="none" w:sz="0" w:space="0" w:color="auto"/>
          </w:divBdr>
        </w:div>
      </w:divsChild>
    </w:div>
    <w:div w:id="1963227458">
      <w:bodyDiv w:val="1"/>
      <w:marLeft w:val="0"/>
      <w:marRight w:val="0"/>
      <w:marTop w:val="0"/>
      <w:marBottom w:val="0"/>
      <w:divBdr>
        <w:top w:val="none" w:sz="0" w:space="0" w:color="auto"/>
        <w:left w:val="none" w:sz="0" w:space="0" w:color="auto"/>
        <w:bottom w:val="none" w:sz="0" w:space="0" w:color="auto"/>
        <w:right w:val="none" w:sz="0" w:space="0" w:color="auto"/>
      </w:divBdr>
      <w:divsChild>
        <w:div w:id="1892962009">
          <w:marLeft w:val="0"/>
          <w:marRight w:val="0"/>
          <w:marTop w:val="0"/>
          <w:marBottom w:val="0"/>
          <w:divBdr>
            <w:top w:val="none" w:sz="0" w:space="0" w:color="auto"/>
            <w:left w:val="none" w:sz="0" w:space="0" w:color="auto"/>
            <w:bottom w:val="none" w:sz="0" w:space="0" w:color="auto"/>
            <w:right w:val="none" w:sz="0" w:space="0" w:color="auto"/>
          </w:divBdr>
        </w:div>
        <w:div w:id="1867668666">
          <w:marLeft w:val="0"/>
          <w:marRight w:val="0"/>
          <w:marTop w:val="0"/>
          <w:marBottom w:val="0"/>
          <w:divBdr>
            <w:top w:val="none" w:sz="0" w:space="0" w:color="auto"/>
            <w:left w:val="none" w:sz="0" w:space="0" w:color="auto"/>
            <w:bottom w:val="none" w:sz="0" w:space="0" w:color="auto"/>
            <w:right w:val="none" w:sz="0" w:space="0" w:color="auto"/>
          </w:divBdr>
        </w:div>
      </w:divsChild>
    </w:div>
    <w:div w:id="1968198845">
      <w:bodyDiv w:val="1"/>
      <w:marLeft w:val="0"/>
      <w:marRight w:val="0"/>
      <w:marTop w:val="0"/>
      <w:marBottom w:val="0"/>
      <w:divBdr>
        <w:top w:val="none" w:sz="0" w:space="0" w:color="auto"/>
        <w:left w:val="none" w:sz="0" w:space="0" w:color="auto"/>
        <w:bottom w:val="none" w:sz="0" w:space="0" w:color="auto"/>
        <w:right w:val="none" w:sz="0" w:space="0" w:color="auto"/>
      </w:divBdr>
    </w:div>
    <w:div w:id="2023164353">
      <w:bodyDiv w:val="1"/>
      <w:marLeft w:val="0"/>
      <w:marRight w:val="0"/>
      <w:marTop w:val="0"/>
      <w:marBottom w:val="0"/>
      <w:divBdr>
        <w:top w:val="none" w:sz="0" w:space="0" w:color="auto"/>
        <w:left w:val="none" w:sz="0" w:space="0" w:color="auto"/>
        <w:bottom w:val="none" w:sz="0" w:space="0" w:color="auto"/>
        <w:right w:val="none" w:sz="0" w:space="0" w:color="auto"/>
      </w:divBdr>
    </w:div>
    <w:div w:id="2032367664">
      <w:bodyDiv w:val="1"/>
      <w:marLeft w:val="0"/>
      <w:marRight w:val="0"/>
      <w:marTop w:val="0"/>
      <w:marBottom w:val="0"/>
      <w:divBdr>
        <w:top w:val="none" w:sz="0" w:space="0" w:color="auto"/>
        <w:left w:val="none" w:sz="0" w:space="0" w:color="auto"/>
        <w:bottom w:val="none" w:sz="0" w:space="0" w:color="auto"/>
        <w:right w:val="none" w:sz="0" w:space="0" w:color="auto"/>
      </w:divBdr>
      <w:divsChild>
        <w:div w:id="85158959">
          <w:marLeft w:val="0"/>
          <w:marRight w:val="0"/>
          <w:marTop w:val="0"/>
          <w:marBottom w:val="0"/>
          <w:divBdr>
            <w:top w:val="single" w:sz="2" w:space="0" w:color="B2B2B2"/>
            <w:left w:val="single" w:sz="2" w:space="0" w:color="B2B2B2"/>
            <w:bottom w:val="single" w:sz="2" w:space="0" w:color="B2B2B2"/>
            <w:right w:val="single" w:sz="2" w:space="0" w:color="B2B2B2"/>
          </w:divBdr>
          <w:divsChild>
            <w:div w:id="1458527434">
              <w:marLeft w:val="0"/>
              <w:marRight w:val="0"/>
              <w:marTop w:val="0"/>
              <w:marBottom w:val="0"/>
              <w:divBdr>
                <w:top w:val="single" w:sz="2" w:space="0" w:color="B2B2B2"/>
                <w:left w:val="single" w:sz="2" w:space="0" w:color="B2B2B2"/>
                <w:bottom w:val="single" w:sz="2" w:space="0" w:color="B2B2B2"/>
                <w:right w:val="single" w:sz="2" w:space="0" w:color="B2B2B2"/>
              </w:divBdr>
            </w:div>
            <w:div w:id="1736780269">
              <w:marLeft w:val="0"/>
              <w:marRight w:val="0"/>
              <w:marTop w:val="0"/>
              <w:marBottom w:val="0"/>
              <w:divBdr>
                <w:top w:val="single" w:sz="2" w:space="0" w:color="B2B2B2"/>
                <w:left w:val="single" w:sz="2" w:space="0" w:color="B2B2B2"/>
                <w:bottom w:val="single" w:sz="2" w:space="0" w:color="B2B2B2"/>
                <w:right w:val="single" w:sz="2" w:space="0" w:color="B2B2B2"/>
              </w:divBdr>
            </w:div>
            <w:div w:id="1367414788">
              <w:marLeft w:val="0"/>
              <w:marRight w:val="0"/>
              <w:marTop w:val="0"/>
              <w:marBottom w:val="0"/>
              <w:divBdr>
                <w:top w:val="single" w:sz="2" w:space="0" w:color="B2B2B2"/>
                <w:left w:val="single" w:sz="2" w:space="0" w:color="B2B2B2"/>
                <w:bottom w:val="single" w:sz="2" w:space="0" w:color="B2B2B2"/>
                <w:right w:val="single" w:sz="2" w:space="0" w:color="B2B2B2"/>
              </w:divBdr>
              <w:divsChild>
                <w:div w:id="6366633">
                  <w:marLeft w:val="0"/>
                  <w:marRight w:val="0"/>
                  <w:marTop w:val="0"/>
                  <w:marBottom w:val="0"/>
                  <w:divBdr>
                    <w:top w:val="single" w:sz="2" w:space="0" w:color="B2B2B2"/>
                    <w:left w:val="single" w:sz="2" w:space="0" w:color="B2B2B2"/>
                    <w:bottom w:val="single" w:sz="2" w:space="0" w:color="B2B2B2"/>
                    <w:right w:val="single" w:sz="2" w:space="0" w:color="B2B2B2"/>
                  </w:divBdr>
                </w:div>
              </w:divsChild>
            </w:div>
            <w:div w:id="653922515">
              <w:marLeft w:val="0"/>
              <w:marRight w:val="0"/>
              <w:marTop w:val="0"/>
              <w:marBottom w:val="75"/>
              <w:divBdr>
                <w:top w:val="single" w:sz="2" w:space="0" w:color="B2B2B2"/>
                <w:left w:val="single" w:sz="2" w:space="0" w:color="B2B2B2"/>
                <w:bottom w:val="single" w:sz="2" w:space="0" w:color="B2B2B2"/>
                <w:right w:val="single" w:sz="2" w:space="0" w:color="B2B2B2"/>
              </w:divBdr>
              <w:divsChild>
                <w:div w:id="1393891944">
                  <w:marLeft w:val="0"/>
                  <w:marRight w:val="0"/>
                  <w:marTop w:val="0"/>
                  <w:marBottom w:val="0"/>
                  <w:divBdr>
                    <w:top w:val="single" w:sz="2" w:space="0" w:color="B2B2B2"/>
                    <w:left w:val="single" w:sz="2" w:space="0" w:color="B2B2B2"/>
                    <w:bottom w:val="single" w:sz="2" w:space="0" w:color="B2B2B2"/>
                    <w:right w:val="single" w:sz="2" w:space="0" w:color="B2B2B2"/>
                  </w:divBdr>
                </w:div>
              </w:divsChild>
            </w:div>
          </w:divsChild>
        </w:div>
        <w:div w:id="1403522813">
          <w:marLeft w:val="0"/>
          <w:marRight w:val="0"/>
          <w:marTop w:val="240"/>
          <w:marBottom w:val="0"/>
          <w:divBdr>
            <w:top w:val="single" w:sz="2" w:space="0" w:color="B2B2B2"/>
            <w:left w:val="single" w:sz="2" w:space="0" w:color="B2B2B2"/>
            <w:bottom w:val="single" w:sz="2" w:space="0" w:color="B2B2B2"/>
            <w:right w:val="single" w:sz="2" w:space="0" w:color="B2B2B2"/>
          </w:divBdr>
          <w:divsChild>
            <w:div w:id="902981018">
              <w:marLeft w:val="0"/>
              <w:marRight w:val="0"/>
              <w:marTop w:val="75"/>
              <w:marBottom w:val="75"/>
              <w:divBdr>
                <w:top w:val="single" w:sz="2" w:space="2" w:color="B2B2B2"/>
                <w:left w:val="single" w:sz="2" w:space="2" w:color="B2B2B2"/>
                <w:bottom w:val="single" w:sz="2" w:space="2" w:color="B2B2B2"/>
                <w:right w:val="single" w:sz="2" w:space="2" w:color="B2B2B2"/>
              </w:divBdr>
              <w:divsChild>
                <w:div w:id="2065983083">
                  <w:marLeft w:val="0"/>
                  <w:marRight w:val="0"/>
                  <w:marTop w:val="0"/>
                  <w:marBottom w:val="0"/>
                  <w:divBdr>
                    <w:top w:val="single" w:sz="2" w:space="4" w:color="B2B2B2"/>
                    <w:left w:val="single" w:sz="2" w:space="4" w:color="B2B2B2"/>
                    <w:bottom w:val="single" w:sz="2" w:space="4" w:color="B2B2B2"/>
                    <w:right w:val="single" w:sz="2" w:space="4" w:color="B2B2B2"/>
                  </w:divBdr>
                </w:div>
              </w:divsChild>
            </w:div>
          </w:divsChild>
        </w:div>
      </w:divsChild>
    </w:div>
    <w:div w:id="2040158181">
      <w:bodyDiv w:val="1"/>
      <w:marLeft w:val="0"/>
      <w:marRight w:val="0"/>
      <w:marTop w:val="0"/>
      <w:marBottom w:val="0"/>
      <w:divBdr>
        <w:top w:val="none" w:sz="0" w:space="0" w:color="auto"/>
        <w:left w:val="none" w:sz="0" w:space="0" w:color="auto"/>
        <w:bottom w:val="none" w:sz="0" w:space="0" w:color="auto"/>
        <w:right w:val="none" w:sz="0" w:space="0" w:color="auto"/>
      </w:divBdr>
    </w:div>
    <w:div w:id="2061783625">
      <w:bodyDiv w:val="1"/>
      <w:marLeft w:val="0"/>
      <w:marRight w:val="0"/>
      <w:marTop w:val="0"/>
      <w:marBottom w:val="0"/>
      <w:divBdr>
        <w:top w:val="none" w:sz="0" w:space="0" w:color="auto"/>
        <w:left w:val="none" w:sz="0" w:space="0" w:color="auto"/>
        <w:bottom w:val="none" w:sz="0" w:space="0" w:color="auto"/>
        <w:right w:val="none" w:sz="0" w:space="0" w:color="auto"/>
      </w:divBdr>
    </w:div>
    <w:div w:id="2063208579">
      <w:bodyDiv w:val="1"/>
      <w:marLeft w:val="0"/>
      <w:marRight w:val="0"/>
      <w:marTop w:val="0"/>
      <w:marBottom w:val="0"/>
      <w:divBdr>
        <w:top w:val="none" w:sz="0" w:space="0" w:color="auto"/>
        <w:left w:val="none" w:sz="0" w:space="0" w:color="auto"/>
        <w:bottom w:val="none" w:sz="0" w:space="0" w:color="auto"/>
        <w:right w:val="none" w:sz="0" w:space="0" w:color="auto"/>
      </w:divBdr>
      <w:divsChild>
        <w:div w:id="1905332488">
          <w:marLeft w:val="0"/>
          <w:marRight w:val="0"/>
          <w:marTop w:val="0"/>
          <w:marBottom w:val="0"/>
          <w:divBdr>
            <w:top w:val="none" w:sz="0" w:space="0" w:color="auto"/>
            <w:left w:val="none" w:sz="0" w:space="0" w:color="auto"/>
            <w:bottom w:val="none" w:sz="0" w:space="0" w:color="auto"/>
            <w:right w:val="none" w:sz="0" w:space="0" w:color="auto"/>
          </w:divBdr>
        </w:div>
      </w:divsChild>
    </w:div>
    <w:div w:id="2063401311">
      <w:bodyDiv w:val="1"/>
      <w:marLeft w:val="0"/>
      <w:marRight w:val="0"/>
      <w:marTop w:val="0"/>
      <w:marBottom w:val="0"/>
      <w:divBdr>
        <w:top w:val="none" w:sz="0" w:space="0" w:color="auto"/>
        <w:left w:val="none" w:sz="0" w:space="0" w:color="auto"/>
        <w:bottom w:val="none" w:sz="0" w:space="0" w:color="auto"/>
        <w:right w:val="none" w:sz="0" w:space="0" w:color="auto"/>
      </w:divBdr>
      <w:divsChild>
        <w:div w:id="1984500307">
          <w:marLeft w:val="0"/>
          <w:marRight w:val="0"/>
          <w:marTop w:val="0"/>
          <w:marBottom w:val="375"/>
          <w:divBdr>
            <w:top w:val="none" w:sz="0" w:space="0" w:color="auto"/>
            <w:left w:val="none" w:sz="0" w:space="0" w:color="auto"/>
            <w:bottom w:val="none" w:sz="0" w:space="0" w:color="auto"/>
            <w:right w:val="none" w:sz="0" w:space="0" w:color="auto"/>
          </w:divBdr>
        </w:div>
        <w:div w:id="751388597">
          <w:marLeft w:val="0"/>
          <w:marRight w:val="0"/>
          <w:marTop w:val="0"/>
          <w:marBottom w:val="0"/>
          <w:divBdr>
            <w:top w:val="none" w:sz="0" w:space="0" w:color="auto"/>
            <w:left w:val="none" w:sz="0" w:space="0" w:color="auto"/>
            <w:bottom w:val="none" w:sz="0" w:space="0" w:color="auto"/>
            <w:right w:val="none" w:sz="0" w:space="0" w:color="auto"/>
          </w:divBdr>
          <w:divsChild>
            <w:div w:id="358970281">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 w:id="1442334102">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 w:id="686253617">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 w:id="54203121">
              <w:blockQuote w:val="1"/>
              <w:marLeft w:val="0"/>
              <w:marRight w:val="0"/>
              <w:marTop w:val="0"/>
              <w:marBottom w:val="375"/>
              <w:divBdr>
                <w:top w:val="dotted" w:sz="6" w:space="19" w:color="5FADCE"/>
                <w:left w:val="dotted" w:sz="6" w:space="19" w:color="5FADCE"/>
                <w:bottom w:val="dotted" w:sz="6" w:space="0" w:color="5FADCE"/>
                <w:right w:val="dotted" w:sz="6" w:space="19" w:color="5FADCE"/>
              </w:divBdr>
            </w:div>
          </w:divsChild>
        </w:div>
      </w:divsChild>
    </w:div>
    <w:div w:id="2068139076">
      <w:bodyDiv w:val="1"/>
      <w:marLeft w:val="0"/>
      <w:marRight w:val="0"/>
      <w:marTop w:val="0"/>
      <w:marBottom w:val="0"/>
      <w:divBdr>
        <w:top w:val="none" w:sz="0" w:space="0" w:color="auto"/>
        <w:left w:val="none" w:sz="0" w:space="0" w:color="auto"/>
        <w:bottom w:val="none" w:sz="0" w:space="0" w:color="auto"/>
        <w:right w:val="none" w:sz="0" w:space="0" w:color="auto"/>
      </w:divBdr>
      <w:divsChild>
        <w:div w:id="2139494666">
          <w:marLeft w:val="0"/>
          <w:marRight w:val="0"/>
          <w:marTop w:val="0"/>
          <w:marBottom w:val="0"/>
          <w:divBdr>
            <w:top w:val="none" w:sz="0" w:space="0" w:color="auto"/>
            <w:left w:val="none" w:sz="0" w:space="0" w:color="auto"/>
            <w:bottom w:val="none" w:sz="0" w:space="0" w:color="auto"/>
            <w:right w:val="none" w:sz="0" w:space="0" w:color="auto"/>
          </w:divBdr>
          <w:divsChild>
            <w:div w:id="1991011075">
              <w:marLeft w:val="0"/>
              <w:marRight w:val="0"/>
              <w:marTop w:val="0"/>
              <w:marBottom w:val="0"/>
              <w:divBdr>
                <w:top w:val="single" w:sz="6" w:space="8" w:color="CCCCCC"/>
                <w:left w:val="single" w:sz="6" w:space="8" w:color="CCCCCC"/>
                <w:bottom w:val="single" w:sz="6" w:space="8" w:color="CCCCCC"/>
                <w:right w:val="single" w:sz="6" w:space="8" w:color="CCCCCC"/>
              </w:divBdr>
              <w:divsChild>
                <w:div w:id="342896466">
                  <w:marLeft w:val="0"/>
                  <w:marRight w:val="0"/>
                  <w:marTop w:val="825"/>
                  <w:marBottom w:val="0"/>
                  <w:divBdr>
                    <w:top w:val="none" w:sz="0" w:space="0" w:color="auto"/>
                    <w:left w:val="none" w:sz="0" w:space="0" w:color="auto"/>
                    <w:bottom w:val="none" w:sz="0" w:space="0" w:color="auto"/>
                    <w:right w:val="none" w:sz="0" w:space="0" w:color="auto"/>
                  </w:divBdr>
                  <w:divsChild>
                    <w:div w:id="667635962">
                      <w:marLeft w:val="0"/>
                      <w:marRight w:val="0"/>
                      <w:marTop w:val="0"/>
                      <w:marBottom w:val="0"/>
                      <w:divBdr>
                        <w:top w:val="none" w:sz="0" w:space="0" w:color="auto"/>
                        <w:left w:val="none" w:sz="0" w:space="0" w:color="auto"/>
                        <w:bottom w:val="none" w:sz="0" w:space="0" w:color="auto"/>
                        <w:right w:val="none" w:sz="0" w:space="0" w:color="auto"/>
                      </w:divBdr>
                      <w:divsChild>
                        <w:div w:id="414136832">
                          <w:marLeft w:val="0"/>
                          <w:marRight w:val="0"/>
                          <w:marTop w:val="0"/>
                          <w:marBottom w:val="0"/>
                          <w:divBdr>
                            <w:top w:val="none" w:sz="0" w:space="0" w:color="auto"/>
                            <w:left w:val="none" w:sz="0" w:space="0" w:color="auto"/>
                            <w:bottom w:val="none" w:sz="0" w:space="0" w:color="auto"/>
                            <w:right w:val="none" w:sz="0" w:space="0" w:color="auto"/>
                          </w:divBdr>
                          <w:divsChild>
                            <w:div w:id="2133479156">
                              <w:marLeft w:val="0"/>
                              <w:marRight w:val="0"/>
                              <w:marTop w:val="0"/>
                              <w:marBottom w:val="0"/>
                              <w:divBdr>
                                <w:top w:val="none" w:sz="0" w:space="0" w:color="auto"/>
                                <w:left w:val="none" w:sz="0" w:space="0" w:color="auto"/>
                                <w:bottom w:val="none" w:sz="0" w:space="0" w:color="auto"/>
                                <w:right w:val="none" w:sz="0" w:space="0" w:color="auto"/>
                              </w:divBdr>
                              <w:divsChild>
                                <w:div w:id="1666394605">
                                  <w:marLeft w:val="0"/>
                                  <w:marRight w:val="0"/>
                                  <w:marTop w:val="525"/>
                                  <w:marBottom w:val="525"/>
                                  <w:divBdr>
                                    <w:top w:val="none" w:sz="0" w:space="0" w:color="auto"/>
                                    <w:left w:val="none" w:sz="0" w:space="0" w:color="auto"/>
                                    <w:bottom w:val="none" w:sz="0" w:space="0" w:color="auto"/>
                                    <w:right w:val="none" w:sz="0" w:space="0" w:color="auto"/>
                                  </w:divBdr>
                                  <w:divsChild>
                                    <w:div w:id="1851871984">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sChild>
                </w:div>
              </w:divsChild>
            </w:div>
          </w:divsChild>
        </w:div>
        <w:div w:id="659425734">
          <w:marLeft w:val="150"/>
          <w:marRight w:val="0"/>
          <w:marTop w:val="150"/>
          <w:marBottom w:val="0"/>
          <w:divBdr>
            <w:top w:val="single" w:sz="6" w:space="0" w:color="CCCCCC"/>
            <w:left w:val="single" w:sz="6" w:space="0" w:color="CCCCCC"/>
            <w:bottom w:val="single" w:sz="6" w:space="0" w:color="CCCCCC"/>
            <w:right w:val="single" w:sz="6" w:space="0" w:color="CCCCCC"/>
          </w:divBdr>
          <w:divsChild>
            <w:div w:id="424151745">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2084837972">
      <w:bodyDiv w:val="1"/>
      <w:marLeft w:val="0"/>
      <w:marRight w:val="0"/>
      <w:marTop w:val="0"/>
      <w:marBottom w:val="0"/>
      <w:divBdr>
        <w:top w:val="none" w:sz="0" w:space="0" w:color="auto"/>
        <w:left w:val="none" w:sz="0" w:space="0" w:color="auto"/>
        <w:bottom w:val="none" w:sz="0" w:space="0" w:color="auto"/>
        <w:right w:val="none" w:sz="0" w:space="0" w:color="auto"/>
      </w:divBdr>
    </w:div>
    <w:div w:id="2084908530">
      <w:bodyDiv w:val="1"/>
      <w:marLeft w:val="0"/>
      <w:marRight w:val="0"/>
      <w:marTop w:val="0"/>
      <w:marBottom w:val="0"/>
      <w:divBdr>
        <w:top w:val="none" w:sz="0" w:space="0" w:color="auto"/>
        <w:left w:val="none" w:sz="0" w:space="0" w:color="auto"/>
        <w:bottom w:val="none" w:sz="0" w:space="0" w:color="auto"/>
        <w:right w:val="none" w:sz="0" w:space="0" w:color="auto"/>
      </w:divBdr>
    </w:div>
    <w:div w:id="2096393833">
      <w:bodyDiv w:val="1"/>
      <w:marLeft w:val="0"/>
      <w:marRight w:val="0"/>
      <w:marTop w:val="0"/>
      <w:marBottom w:val="0"/>
      <w:divBdr>
        <w:top w:val="none" w:sz="0" w:space="0" w:color="auto"/>
        <w:left w:val="none" w:sz="0" w:space="0" w:color="auto"/>
        <w:bottom w:val="none" w:sz="0" w:space="0" w:color="auto"/>
        <w:right w:val="none" w:sz="0" w:space="0" w:color="auto"/>
      </w:divBdr>
    </w:div>
    <w:div w:id="2100564019">
      <w:bodyDiv w:val="1"/>
      <w:marLeft w:val="0"/>
      <w:marRight w:val="0"/>
      <w:marTop w:val="0"/>
      <w:marBottom w:val="0"/>
      <w:divBdr>
        <w:top w:val="none" w:sz="0" w:space="0" w:color="auto"/>
        <w:left w:val="none" w:sz="0" w:space="0" w:color="auto"/>
        <w:bottom w:val="none" w:sz="0" w:space="0" w:color="auto"/>
        <w:right w:val="none" w:sz="0" w:space="0" w:color="auto"/>
      </w:divBdr>
      <w:divsChild>
        <w:div w:id="1634091710">
          <w:marLeft w:val="0"/>
          <w:marRight w:val="0"/>
          <w:marTop w:val="0"/>
          <w:marBottom w:val="0"/>
          <w:divBdr>
            <w:top w:val="none" w:sz="0" w:space="0" w:color="auto"/>
            <w:left w:val="none" w:sz="0" w:space="0" w:color="auto"/>
            <w:bottom w:val="none" w:sz="0" w:space="0" w:color="auto"/>
            <w:right w:val="none" w:sz="0" w:space="0" w:color="auto"/>
          </w:divBdr>
        </w:div>
      </w:divsChild>
    </w:div>
    <w:div w:id="2107118610">
      <w:bodyDiv w:val="1"/>
      <w:marLeft w:val="0"/>
      <w:marRight w:val="0"/>
      <w:marTop w:val="0"/>
      <w:marBottom w:val="0"/>
      <w:divBdr>
        <w:top w:val="none" w:sz="0" w:space="0" w:color="auto"/>
        <w:left w:val="none" w:sz="0" w:space="0" w:color="auto"/>
        <w:bottom w:val="none" w:sz="0" w:space="0" w:color="auto"/>
        <w:right w:val="none" w:sz="0" w:space="0" w:color="auto"/>
      </w:divBdr>
    </w:div>
    <w:div w:id="2115782900">
      <w:bodyDiv w:val="1"/>
      <w:marLeft w:val="0"/>
      <w:marRight w:val="0"/>
      <w:marTop w:val="0"/>
      <w:marBottom w:val="0"/>
      <w:divBdr>
        <w:top w:val="none" w:sz="0" w:space="0" w:color="auto"/>
        <w:left w:val="none" w:sz="0" w:space="0" w:color="auto"/>
        <w:bottom w:val="none" w:sz="0" w:space="0" w:color="auto"/>
        <w:right w:val="none" w:sz="0" w:space="0" w:color="auto"/>
      </w:divBdr>
      <w:divsChild>
        <w:div w:id="134109457">
          <w:marLeft w:val="0"/>
          <w:marRight w:val="0"/>
          <w:marTop w:val="0"/>
          <w:marBottom w:val="0"/>
          <w:divBdr>
            <w:top w:val="none" w:sz="0" w:space="0" w:color="auto"/>
            <w:left w:val="none" w:sz="0" w:space="0" w:color="auto"/>
            <w:bottom w:val="none" w:sz="0" w:space="0" w:color="auto"/>
            <w:right w:val="none" w:sz="0" w:space="0" w:color="auto"/>
          </w:divBdr>
          <w:divsChild>
            <w:div w:id="763573719">
              <w:marLeft w:val="0"/>
              <w:marRight w:val="0"/>
              <w:marTop w:val="0"/>
              <w:marBottom w:val="0"/>
              <w:divBdr>
                <w:top w:val="none" w:sz="0" w:space="0" w:color="auto"/>
                <w:left w:val="none" w:sz="0" w:space="0" w:color="auto"/>
                <w:bottom w:val="none" w:sz="0" w:space="0" w:color="auto"/>
                <w:right w:val="none" w:sz="0" w:space="0" w:color="auto"/>
              </w:divBdr>
              <w:divsChild>
                <w:div w:id="755786429">
                  <w:marLeft w:val="0"/>
                  <w:marRight w:val="0"/>
                  <w:marTop w:val="0"/>
                  <w:marBottom w:val="0"/>
                  <w:divBdr>
                    <w:top w:val="none" w:sz="0" w:space="0" w:color="auto"/>
                    <w:left w:val="none" w:sz="0" w:space="0" w:color="auto"/>
                    <w:bottom w:val="none" w:sz="0" w:space="0" w:color="auto"/>
                    <w:right w:val="none" w:sz="0" w:space="0" w:color="auto"/>
                  </w:divBdr>
                  <w:divsChild>
                    <w:div w:id="2050254129">
                      <w:marLeft w:val="0"/>
                      <w:marRight w:val="0"/>
                      <w:marTop w:val="0"/>
                      <w:marBottom w:val="0"/>
                      <w:divBdr>
                        <w:top w:val="none" w:sz="0" w:space="0" w:color="auto"/>
                        <w:left w:val="none" w:sz="0" w:space="0" w:color="auto"/>
                        <w:bottom w:val="none" w:sz="0" w:space="0" w:color="auto"/>
                        <w:right w:val="none" w:sz="0" w:space="0" w:color="auto"/>
                      </w:divBdr>
                      <w:divsChild>
                        <w:div w:id="1158617208">
                          <w:marLeft w:val="0"/>
                          <w:marRight w:val="0"/>
                          <w:marTop w:val="0"/>
                          <w:marBottom w:val="0"/>
                          <w:divBdr>
                            <w:top w:val="none" w:sz="0" w:space="0" w:color="auto"/>
                            <w:left w:val="none" w:sz="0" w:space="0" w:color="auto"/>
                            <w:bottom w:val="none" w:sz="0" w:space="0" w:color="auto"/>
                            <w:right w:val="none" w:sz="0" w:space="0" w:color="auto"/>
                          </w:divBdr>
                          <w:divsChild>
                            <w:div w:id="767241681">
                              <w:marLeft w:val="0"/>
                              <w:marRight w:val="0"/>
                              <w:marTop w:val="0"/>
                              <w:marBottom w:val="0"/>
                              <w:divBdr>
                                <w:top w:val="none" w:sz="0" w:space="0" w:color="auto"/>
                                <w:left w:val="none" w:sz="0" w:space="0" w:color="auto"/>
                                <w:bottom w:val="none" w:sz="0" w:space="0" w:color="auto"/>
                                <w:right w:val="none" w:sz="0" w:space="0" w:color="auto"/>
                              </w:divBdr>
                            </w:div>
                          </w:divsChild>
                        </w:div>
                        <w:div w:id="1932274461">
                          <w:marLeft w:val="0"/>
                          <w:marRight w:val="0"/>
                          <w:marTop w:val="0"/>
                          <w:marBottom w:val="0"/>
                          <w:divBdr>
                            <w:top w:val="none" w:sz="0" w:space="0" w:color="auto"/>
                            <w:left w:val="none" w:sz="0" w:space="0" w:color="auto"/>
                            <w:bottom w:val="none" w:sz="0" w:space="0" w:color="auto"/>
                            <w:right w:val="none" w:sz="0" w:space="0" w:color="auto"/>
                          </w:divBdr>
                          <w:divsChild>
                            <w:div w:id="923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4123">
                  <w:marLeft w:val="0"/>
                  <w:marRight w:val="0"/>
                  <w:marTop w:val="0"/>
                  <w:marBottom w:val="0"/>
                  <w:divBdr>
                    <w:top w:val="none" w:sz="0" w:space="0" w:color="auto"/>
                    <w:left w:val="none" w:sz="0" w:space="0" w:color="auto"/>
                    <w:bottom w:val="none" w:sz="0" w:space="0" w:color="auto"/>
                    <w:right w:val="none" w:sz="0" w:space="0" w:color="auto"/>
                  </w:divBdr>
                  <w:divsChild>
                    <w:div w:id="586961435">
                      <w:marLeft w:val="0"/>
                      <w:marRight w:val="0"/>
                      <w:marTop w:val="0"/>
                      <w:marBottom w:val="0"/>
                      <w:divBdr>
                        <w:top w:val="none" w:sz="0" w:space="0" w:color="auto"/>
                        <w:left w:val="none" w:sz="0" w:space="0" w:color="auto"/>
                        <w:bottom w:val="none" w:sz="0" w:space="0" w:color="auto"/>
                        <w:right w:val="none" w:sz="0" w:space="0" w:color="auto"/>
                      </w:divBdr>
                      <w:divsChild>
                        <w:div w:id="879435661">
                          <w:marLeft w:val="0"/>
                          <w:marRight w:val="0"/>
                          <w:marTop w:val="0"/>
                          <w:marBottom w:val="0"/>
                          <w:divBdr>
                            <w:top w:val="none" w:sz="0" w:space="0" w:color="auto"/>
                            <w:left w:val="none" w:sz="0" w:space="0" w:color="auto"/>
                            <w:bottom w:val="none" w:sz="0" w:space="0" w:color="auto"/>
                            <w:right w:val="none" w:sz="0" w:space="0" w:color="auto"/>
                          </w:divBdr>
                          <w:divsChild>
                            <w:div w:id="537864456">
                              <w:marLeft w:val="0"/>
                              <w:marRight w:val="0"/>
                              <w:marTop w:val="0"/>
                              <w:marBottom w:val="0"/>
                              <w:divBdr>
                                <w:top w:val="none" w:sz="0" w:space="0" w:color="auto"/>
                                <w:left w:val="none" w:sz="0" w:space="0" w:color="auto"/>
                                <w:bottom w:val="none" w:sz="0" w:space="0" w:color="auto"/>
                                <w:right w:val="none" w:sz="0" w:space="0" w:color="auto"/>
                              </w:divBdr>
                              <w:divsChild>
                                <w:div w:id="1184902788">
                                  <w:marLeft w:val="0"/>
                                  <w:marRight w:val="0"/>
                                  <w:marTop w:val="0"/>
                                  <w:marBottom w:val="0"/>
                                  <w:divBdr>
                                    <w:top w:val="none" w:sz="0" w:space="0" w:color="auto"/>
                                    <w:left w:val="none" w:sz="0" w:space="0" w:color="auto"/>
                                    <w:bottom w:val="none" w:sz="0" w:space="0" w:color="auto"/>
                                    <w:right w:val="none" w:sz="0" w:space="0" w:color="auto"/>
                                  </w:divBdr>
                                  <w:divsChild>
                                    <w:div w:id="1233078722">
                                      <w:marLeft w:val="0"/>
                                      <w:marRight w:val="0"/>
                                      <w:marTop w:val="0"/>
                                      <w:marBottom w:val="0"/>
                                      <w:divBdr>
                                        <w:top w:val="none" w:sz="0" w:space="0" w:color="auto"/>
                                        <w:left w:val="none" w:sz="0" w:space="0" w:color="auto"/>
                                        <w:bottom w:val="none" w:sz="0" w:space="0" w:color="auto"/>
                                        <w:right w:val="none" w:sz="0" w:space="0" w:color="auto"/>
                                      </w:divBdr>
                                      <w:divsChild>
                                        <w:div w:id="646741488">
                                          <w:marLeft w:val="0"/>
                                          <w:marRight w:val="0"/>
                                          <w:marTop w:val="0"/>
                                          <w:marBottom w:val="0"/>
                                          <w:divBdr>
                                            <w:top w:val="none" w:sz="0" w:space="0" w:color="auto"/>
                                            <w:left w:val="none" w:sz="0" w:space="0" w:color="auto"/>
                                            <w:bottom w:val="none" w:sz="0" w:space="0" w:color="auto"/>
                                            <w:right w:val="none" w:sz="0" w:space="0" w:color="auto"/>
                                          </w:divBdr>
                                          <w:divsChild>
                                            <w:div w:id="499660668">
                                              <w:marLeft w:val="0"/>
                                              <w:marRight w:val="120"/>
                                              <w:marTop w:val="0"/>
                                              <w:marBottom w:val="0"/>
                                              <w:divBdr>
                                                <w:top w:val="none" w:sz="0" w:space="0" w:color="auto"/>
                                                <w:left w:val="none" w:sz="0" w:space="0" w:color="auto"/>
                                                <w:bottom w:val="none" w:sz="0" w:space="0" w:color="auto"/>
                                                <w:right w:val="none" w:sz="0" w:space="0" w:color="auto"/>
                                              </w:divBdr>
                                            </w:div>
                                            <w:div w:id="584387839">
                                              <w:marLeft w:val="120"/>
                                              <w:marRight w:val="0"/>
                                              <w:marTop w:val="0"/>
                                              <w:marBottom w:val="0"/>
                                              <w:divBdr>
                                                <w:top w:val="none" w:sz="0" w:space="0" w:color="auto"/>
                                                <w:left w:val="none" w:sz="0" w:space="0" w:color="auto"/>
                                                <w:bottom w:val="none" w:sz="0" w:space="0" w:color="auto"/>
                                                <w:right w:val="none" w:sz="0" w:space="0" w:color="auto"/>
                                              </w:divBdr>
                                            </w:div>
                                          </w:divsChild>
                                        </w:div>
                                        <w:div w:id="894778684">
                                          <w:marLeft w:val="0"/>
                                          <w:marRight w:val="0"/>
                                          <w:marTop w:val="0"/>
                                          <w:marBottom w:val="0"/>
                                          <w:divBdr>
                                            <w:top w:val="none" w:sz="0" w:space="0" w:color="auto"/>
                                            <w:left w:val="none" w:sz="0" w:space="0" w:color="auto"/>
                                            <w:bottom w:val="none" w:sz="0" w:space="0" w:color="auto"/>
                                            <w:right w:val="none" w:sz="0" w:space="0" w:color="auto"/>
                                          </w:divBdr>
                                          <w:divsChild>
                                            <w:div w:id="1274359215">
                                              <w:marLeft w:val="0"/>
                                              <w:marRight w:val="0"/>
                                              <w:marTop w:val="0"/>
                                              <w:marBottom w:val="0"/>
                                              <w:divBdr>
                                                <w:top w:val="none" w:sz="0" w:space="0" w:color="auto"/>
                                                <w:left w:val="none" w:sz="0" w:space="0" w:color="auto"/>
                                                <w:bottom w:val="none" w:sz="0" w:space="0" w:color="auto"/>
                                                <w:right w:val="none" w:sz="0" w:space="0" w:color="auto"/>
                                              </w:divBdr>
                                              <w:divsChild>
                                                <w:div w:id="100685839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19412196">
                                          <w:marLeft w:val="0"/>
                                          <w:marRight w:val="0"/>
                                          <w:marTop w:val="0"/>
                                          <w:marBottom w:val="0"/>
                                          <w:divBdr>
                                            <w:top w:val="none" w:sz="0" w:space="0" w:color="auto"/>
                                            <w:left w:val="none" w:sz="0" w:space="0" w:color="auto"/>
                                            <w:bottom w:val="none" w:sz="0" w:space="0" w:color="auto"/>
                                            <w:right w:val="none" w:sz="0" w:space="0" w:color="auto"/>
                                          </w:divBdr>
                                          <w:divsChild>
                                            <w:div w:id="1076904405">
                                              <w:marLeft w:val="0"/>
                                              <w:marRight w:val="0"/>
                                              <w:marTop w:val="480"/>
                                              <w:marBottom w:val="96"/>
                                              <w:divBdr>
                                                <w:top w:val="none" w:sz="0" w:space="0" w:color="auto"/>
                                                <w:left w:val="none" w:sz="0" w:space="0" w:color="auto"/>
                                                <w:bottom w:val="none" w:sz="0" w:space="0" w:color="auto"/>
                                                <w:right w:val="none" w:sz="0" w:space="0" w:color="auto"/>
                                              </w:divBdr>
                                            </w:div>
                                            <w:div w:id="1247421494">
                                              <w:marLeft w:val="0"/>
                                              <w:marRight w:val="0"/>
                                              <w:marTop w:val="0"/>
                                              <w:marBottom w:val="0"/>
                                              <w:divBdr>
                                                <w:top w:val="none" w:sz="0" w:space="0" w:color="auto"/>
                                                <w:left w:val="none" w:sz="0" w:space="0" w:color="auto"/>
                                                <w:bottom w:val="none" w:sz="0" w:space="0" w:color="auto"/>
                                                <w:right w:val="none" w:sz="0" w:space="0" w:color="auto"/>
                                              </w:divBdr>
                                              <w:divsChild>
                                                <w:div w:id="1813794223">
                                                  <w:marLeft w:val="0"/>
                                                  <w:marRight w:val="0"/>
                                                  <w:marTop w:val="0"/>
                                                  <w:marBottom w:val="0"/>
                                                  <w:divBdr>
                                                    <w:top w:val="none" w:sz="0" w:space="0" w:color="auto"/>
                                                    <w:left w:val="none" w:sz="0" w:space="0" w:color="auto"/>
                                                    <w:bottom w:val="none" w:sz="0" w:space="0" w:color="auto"/>
                                                    <w:right w:val="none" w:sz="0" w:space="0" w:color="auto"/>
                                                  </w:divBdr>
                                                  <w:divsChild>
                                                    <w:div w:id="55444890">
                                                      <w:marLeft w:val="0"/>
                                                      <w:marRight w:val="0"/>
                                                      <w:marTop w:val="240"/>
                                                      <w:marBottom w:val="240"/>
                                                      <w:divBdr>
                                                        <w:top w:val="single" w:sz="6" w:space="12" w:color="DDDDDD"/>
                                                        <w:left w:val="none" w:sz="0" w:space="0" w:color="auto"/>
                                                        <w:bottom w:val="none" w:sz="0" w:space="0" w:color="auto"/>
                                                        <w:right w:val="none" w:sz="0" w:space="0" w:color="auto"/>
                                                      </w:divBdr>
                                                      <w:divsChild>
                                                        <w:div w:id="715081988">
                                                          <w:marLeft w:val="0"/>
                                                          <w:marRight w:val="0"/>
                                                          <w:marTop w:val="0"/>
                                                          <w:marBottom w:val="0"/>
                                                          <w:divBdr>
                                                            <w:top w:val="none" w:sz="0" w:space="0" w:color="auto"/>
                                                            <w:left w:val="none" w:sz="0" w:space="0" w:color="auto"/>
                                                            <w:bottom w:val="none" w:sz="0" w:space="0" w:color="auto"/>
                                                            <w:right w:val="none" w:sz="0" w:space="0" w:color="auto"/>
                                                          </w:divBdr>
                                                          <w:divsChild>
                                                            <w:div w:id="391737696">
                                                              <w:marLeft w:val="0"/>
                                                              <w:marRight w:val="0"/>
                                                              <w:marTop w:val="0"/>
                                                              <w:marBottom w:val="0"/>
                                                              <w:divBdr>
                                                                <w:top w:val="none" w:sz="0" w:space="0" w:color="auto"/>
                                                                <w:left w:val="none" w:sz="0" w:space="0" w:color="auto"/>
                                                                <w:bottom w:val="none" w:sz="0" w:space="0" w:color="auto"/>
                                                                <w:right w:val="none" w:sz="0" w:space="0" w:color="auto"/>
                                                              </w:divBdr>
                                                            </w:div>
                                                            <w:div w:id="232862779">
                                                              <w:marLeft w:val="0"/>
                                                              <w:marRight w:val="0"/>
                                                              <w:marTop w:val="0"/>
                                                              <w:marBottom w:val="0"/>
                                                              <w:divBdr>
                                                                <w:top w:val="none" w:sz="0" w:space="0" w:color="auto"/>
                                                                <w:left w:val="none" w:sz="0" w:space="0" w:color="auto"/>
                                                                <w:bottom w:val="none" w:sz="0" w:space="0" w:color="auto"/>
                                                                <w:right w:val="none" w:sz="0" w:space="0" w:color="auto"/>
                                                              </w:divBdr>
                                                            </w:div>
                                                            <w:div w:id="1654216184">
                                                              <w:marLeft w:val="0"/>
                                                              <w:marRight w:val="0"/>
                                                              <w:marTop w:val="0"/>
                                                              <w:marBottom w:val="0"/>
                                                              <w:divBdr>
                                                                <w:top w:val="none" w:sz="0" w:space="0" w:color="auto"/>
                                                                <w:left w:val="none" w:sz="0" w:space="0" w:color="auto"/>
                                                                <w:bottom w:val="none" w:sz="0" w:space="0" w:color="auto"/>
                                                                <w:right w:val="none" w:sz="0" w:space="0" w:color="auto"/>
                                                              </w:divBdr>
                                                            </w:div>
                                                          </w:divsChild>
                                                        </w:div>
                                                        <w:div w:id="1227490281">
                                                          <w:marLeft w:val="0"/>
                                                          <w:marRight w:val="0"/>
                                                          <w:marTop w:val="0"/>
                                                          <w:marBottom w:val="0"/>
                                                          <w:divBdr>
                                                            <w:top w:val="none" w:sz="0" w:space="0" w:color="auto"/>
                                                            <w:left w:val="none" w:sz="0" w:space="0" w:color="auto"/>
                                                            <w:bottom w:val="none" w:sz="0" w:space="0" w:color="auto"/>
                                                            <w:right w:val="none" w:sz="0" w:space="0" w:color="auto"/>
                                                          </w:divBdr>
                                                        </w:div>
                                                        <w:div w:id="1722748055">
                                                          <w:marLeft w:val="0"/>
                                                          <w:marRight w:val="0"/>
                                                          <w:marTop w:val="0"/>
                                                          <w:marBottom w:val="0"/>
                                                          <w:divBdr>
                                                            <w:top w:val="none" w:sz="0" w:space="0" w:color="auto"/>
                                                            <w:left w:val="none" w:sz="0" w:space="0" w:color="auto"/>
                                                            <w:bottom w:val="none" w:sz="0" w:space="0" w:color="auto"/>
                                                            <w:right w:val="none" w:sz="0" w:space="0" w:color="auto"/>
                                                          </w:divBdr>
                                                          <w:divsChild>
                                                            <w:div w:id="977030446">
                                                              <w:marLeft w:val="0"/>
                                                              <w:marRight w:val="0"/>
                                                              <w:marTop w:val="0"/>
                                                              <w:marBottom w:val="0"/>
                                                              <w:divBdr>
                                                                <w:top w:val="none" w:sz="0" w:space="0" w:color="auto"/>
                                                                <w:left w:val="none" w:sz="0" w:space="0" w:color="auto"/>
                                                                <w:bottom w:val="none" w:sz="0" w:space="0" w:color="auto"/>
                                                                <w:right w:val="none" w:sz="0" w:space="0" w:color="auto"/>
                                                              </w:divBdr>
                                                              <w:divsChild>
                                                                <w:div w:id="159859268">
                                                                  <w:marLeft w:val="0"/>
                                                                  <w:marRight w:val="0"/>
                                                                  <w:marTop w:val="0"/>
                                                                  <w:marBottom w:val="0"/>
                                                                  <w:divBdr>
                                                                    <w:top w:val="none" w:sz="0" w:space="0" w:color="auto"/>
                                                                    <w:left w:val="none" w:sz="0" w:space="0" w:color="auto"/>
                                                                    <w:bottom w:val="none" w:sz="0" w:space="0" w:color="auto"/>
                                                                    <w:right w:val="none" w:sz="0" w:space="0" w:color="auto"/>
                                                                  </w:divBdr>
                                                                  <w:divsChild>
                                                                    <w:div w:id="234169905">
                                                                      <w:marLeft w:val="0"/>
                                                                      <w:marRight w:val="0"/>
                                                                      <w:marTop w:val="100"/>
                                                                      <w:marBottom w:val="100"/>
                                                                      <w:divBdr>
                                                                        <w:top w:val="none" w:sz="0" w:space="0" w:color="auto"/>
                                                                        <w:left w:val="none" w:sz="0" w:space="0" w:color="auto"/>
                                                                        <w:bottom w:val="none" w:sz="0" w:space="0" w:color="auto"/>
                                                                        <w:right w:val="none" w:sz="0" w:space="0" w:color="auto"/>
                                                                      </w:divBdr>
                                                                    </w:div>
                                                                    <w:div w:id="10540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7064">
                                                              <w:marLeft w:val="0"/>
                                                              <w:marRight w:val="0"/>
                                                              <w:marTop w:val="0"/>
                                                              <w:marBottom w:val="0"/>
                                                              <w:divBdr>
                                                                <w:top w:val="none" w:sz="0" w:space="0" w:color="auto"/>
                                                                <w:left w:val="none" w:sz="0" w:space="0" w:color="auto"/>
                                                                <w:bottom w:val="none" w:sz="0" w:space="0" w:color="auto"/>
                                                                <w:right w:val="none" w:sz="0" w:space="0" w:color="auto"/>
                                                              </w:divBdr>
                                                            </w:div>
                                                          </w:divsChild>
                                                        </w:div>
                                                        <w:div w:id="29637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629954">
                                  <w:marLeft w:val="0"/>
                                  <w:marRight w:val="0"/>
                                  <w:marTop w:val="0"/>
                                  <w:marBottom w:val="0"/>
                                  <w:divBdr>
                                    <w:top w:val="none" w:sz="0" w:space="0" w:color="auto"/>
                                    <w:left w:val="none" w:sz="0" w:space="0" w:color="auto"/>
                                    <w:bottom w:val="none" w:sz="0" w:space="0" w:color="auto"/>
                                    <w:right w:val="none" w:sz="0" w:space="0" w:color="auto"/>
                                  </w:divBdr>
                                  <w:divsChild>
                                    <w:div w:id="11190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21282">
                          <w:marLeft w:val="0"/>
                          <w:marRight w:val="0"/>
                          <w:marTop w:val="0"/>
                          <w:marBottom w:val="0"/>
                          <w:divBdr>
                            <w:top w:val="none" w:sz="0" w:space="0" w:color="auto"/>
                            <w:left w:val="none" w:sz="0" w:space="0" w:color="auto"/>
                            <w:bottom w:val="none" w:sz="0" w:space="0" w:color="auto"/>
                            <w:right w:val="none" w:sz="0" w:space="0" w:color="auto"/>
                          </w:divBdr>
                          <w:divsChild>
                            <w:div w:id="1992635299">
                              <w:marLeft w:val="0"/>
                              <w:marRight w:val="0"/>
                              <w:marTop w:val="0"/>
                              <w:marBottom w:val="240"/>
                              <w:divBdr>
                                <w:top w:val="none" w:sz="0" w:space="0" w:color="auto"/>
                                <w:left w:val="none" w:sz="0" w:space="0" w:color="auto"/>
                                <w:bottom w:val="none" w:sz="0" w:space="0" w:color="auto"/>
                                <w:right w:val="none" w:sz="0" w:space="0" w:color="auto"/>
                              </w:divBdr>
                              <w:divsChild>
                                <w:div w:id="1876230951">
                                  <w:marLeft w:val="0"/>
                                  <w:marRight w:val="0"/>
                                  <w:marTop w:val="0"/>
                                  <w:marBottom w:val="0"/>
                                  <w:divBdr>
                                    <w:top w:val="none" w:sz="0" w:space="0" w:color="auto"/>
                                    <w:left w:val="none" w:sz="0" w:space="0" w:color="auto"/>
                                    <w:bottom w:val="none" w:sz="0" w:space="0" w:color="auto"/>
                                    <w:right w:val="none" w:sz="0" w:space="0" w:color="auto"/>
                                  </w:divBdr>
                                  <w:divsChild>
                                    <w:div w:id="931819617">
                                      <w:marLeft w:val="0"/>
                                      <w:marRight w:val="0"/>
                                      <w:marTop w:val="0"/>
                                      <w:marBottom w:val="0"/>
                                      <w:divBdr>
                                        <w:top w:val="none" w:sz="0" w:space="0" w:color="auto"/>
                                        <w:left w:val="none" w:sz="0" w:space="0" w:color="auto"/>
                                        <w:bottom w:val="none" w:sz="0" w:space="0" w:color="auto"/>
                                        <w:right w:val="none" w:sz="0" w:space="0" w:color="auto"/>
                                      </w:divBdr>
                                      <w:divsChild>
                                        <w:div w:id="1151751934">
                                          <w:marLeft w:val="0"/>
                                          <w:marRight w:val="0"/>
                                          <w:marTop w:val="0"/>
                                          <w:marBottom w:val="0"/>
                                          <w:divBdr>
                                            <w:top w:val="none" w:sz="0" w:space="0" w:color="auto"/>
                                            <w:left w:val="none" w:sz="0" w:space="0" w:color="auto"/>
                                            <w:bottom w:val="none" w:sz="0" w:space="0" w:color="auto"/>
                                            <w:right w:val="none" w:sz="0" w:space="0" w:color="auto"/>
                                          </w:divBdr>
                                        </w:div>
                                        <w:div w:id="17439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50837">
                              <w:marLeft w:val="0"/>
                              <w:marRight w:val="0"/>
                              <w:marTop w:val="0"/>
                              <w:marBottom w:val="0"/>
                              <w:divBdr>
                                <w:top w:val="none" w:sz="0" w:space="0" w:color="auto"/>
                                <w:left w:val="none" w:sz="0" w:space="0" w:color="auto"/>
                                <w:bottom w:val="none" w:sz="0" w:space="0" w:color="auto"/>
                                <w:right w:val="none" w:sz="0" w:space="0" w:color="auto"/>
                              </w:divBdr>
                              <w:divsChild>
                                <w:div w:id="68311659">
                                  <w:marLeft w:val="0"/>
                                  <w:marRight w:val="0"/>
                                  <w:marTop w:val="0"/>
                                  <w:marBottom w:val="0"/>
                                  <w:divBdr>
                                    <w:top w:val="single" w:sz="6" w:space="12" w:color="DDDDDD"/>
                                    <w:left w:val="none" w:sz="0" w:space="0" w:color="auto"/>
                                    <w:bottom w:val="none" w:sz="0" w:space="0" w:color="auto"/>
                                    <w:right w:val="none" w:sz="0" w:space="0" w:color="auto"/>
                                  </w:divBdr>
                                </w:div>
                              </w:divsChild>
                            </w:div>
                          </w:divsChild>
                        </w:div>
                      </w:divsChild>
                    </w:div>
                  </w:divsChild>
                </w:div>
              </w:divsChild>
            </w:div>
          </w:divsChild>
        </w:div>
      </w:divsChild>
    </w:div>
    <w:div w:id="2117558254">
      <w:bodyDiv w:val="1"/>
      <w:marLeft w:val="0"/>
      <w:marRight w:val="0"/>
      <w:marTop w:val="0"/>
      <w:marBottom w:val="0"/>
      <w:divBdr>
        <w:top w:val="none" w:sz="0" w:space="0" w:color="auto"/>
        <w:left w:val="none" w:sz="0" w:space="0" w:color="auto"/>
        <w:bottom w:val="none" w:sz="0" w:space="0" w:color="auto"/>
        <w:right w:val="none" w:sz="0" w:space="0" w:color="auto"/>
      </w:divBdr>
      <w:divsChild>
        <w:div w:id="1924295642">
          <w:marLeft w:val="0"/>
          <w:marRight w:val="0"/>
          <w:marTop w:val="0"/>
          <w:marBottom w:val="68"/>
          <w:divBdr>
            <w:top w:val="none" w:sz="0" w:space="0" w:color="auto"/>
            <w:left w:val="none" w:sz="0" w:space="0" w:color="auto"/>
            <w:bottom w:val="dotted" w:sz="6" w:space="3" w:color="DDDDDD"/>
            <w:right w:val="none" w:sz="0" w:space="0" w:color="auto"/>
          </w:divBdr>
        </w:div>
        <w:div w:id="1433555049">
          <w:marLeft w:val="0"/>
          <w:marRight w:val="0"/>
          <w:marTop w:val="0"/>
          <w:marBottom w:val="0"/>
          <w:divBdr>
            <w:top w:val="none" w:sz="0" w:space="0" w:color="auto"/>
            <w:left w:val="none" w:sz="0" w:space="0" w:color="auto"/>
            <w:bottom w:val="none" w:sz="0" w:space="0" w:color="auto"/>
            <w:right w:val="none" w:sz="0" w:space="0" w:color="auto"/>
          </w:divBdr>
          <w:divsChild>
            <w:div w:id="7671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12957">
      <w:bodyDiv w:val="1"/>
      <w:marLeft w:val="0"/>
      <w:marRight w:val="0"/>
      <w:marTop w:val="0"/>
      <w:marBottom w:val="0"/>
      <w:divBdr>
        <w:top w:val="none" w:sz="0" w:space="0" w:color="auto"/>
        <w:left w:val="none" w:sz="0" w:space="0" w:color="auto"/>
        <w:bottom w:val="none" w:sz="0" w:space="0" w:color="auto"/>
        <w:right w:val="none" w:sz="0" w:space="0" w:color="auto"/>
      </w:divBdr>
      <w:divsChild>
        <w:div w:id="639463130">
          <w:marLeft w:val="0"/>
          <w:marRight w:val="0"/>
          <w:marTop w:val="0"/>
          <w:marBottom w:val="0"/>
          <w:divBdr>
            <w:top w:val="none" w:sz="0" w:space="0" w:color="auto"/>
            <w:left w:val="none" w:sz="0" w:space="0" w:color="auto"/>
            <w:bottom w:val="none" w:sz="0" w:space="0" w:color="auto"/>
            <w:right w:val="none" w:sz="0" w:space="0" w:color="auto"/>
          </w:divBdr>
        </w:div>
        <w:div w:id="175964393">
          <w:blockQuote w:val="1"/>
          <w:marLeft w:val="300"/>
          <w:marRight w:val="0"/>
          <w:marTop w:val="0"/>
          <w:marBottom w:val="0"/>
          <w:divBdr>
            <w:top w:val="none" w:sz="0" w:space="0" w:color="auto"/>
            <w:left w:val="single" w:sz="48" w:space="0" w:color="666666"/>
            <w:bottom w:val="none" w:sz="0" w:space="0" w:color="auto"/>
            <w:right w:val="none" w:sz="0" w:space="0" w:color="auto"/>
          </w:divBdr>
        </w:div>
      </w:divsChild>
    </w:div>
    <w:div w:id="2139565403">
      <w:bodyDiv w:val="1"/>
      <w:marLeft w:val="0"/>
      <w:marRight w:val="0"/>
      <w:marTop w:val="0"/>
      <w:marBottom w:val="0"/>
      <w:divBdr>
        <w:top w:val="none" w:sz="0" w:space="0" w:color="auto"/>
        <w:left w:val="none" w:sz="0" w:space="0" w:color="auto"/>
        <w:bottom w:val="none" w:sz="0" w:space="0" w:color="auto"/>
        <w:right w:val="none" w:sz="0" w:space="0" w:color="auto"/>
      </w:divBdr>
    </w:div>
    <w:div w:id="213983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xguru.in/income-tax/budget-2012-tds-transfer-immovable-properties-agricultural-land.html" TargetMode="External"/><Relationship Id="rId3" Type="http://schemas.openxmlformats.org/officeDocument/2006/relationships/settings" Target="settings.xml"/><Relationship Id="rId7" Type="http://schemas.openxmlformats.org/officeDocument/2006/relationships/hyperlink" Target="http://taxguru.in/income-tax/intimation-processing-tds-statement-rectifiable-appealabl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Solstic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2238</TotalTime>
  <Pages>5</Pages>
  <Words>2264</Words>
  <Characters>12906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ABHISHEKG</dc:creator>
  <cp:keywords/>
  <dc:description/>
  <cp:lastModifiedBy>ABHISHEKG</cp:lastModifiedBy>
  <cp:revision>2044</cp:revision>
  <cp:lastPrinted>2012-01-20T11:02:00Z</cp:lastPrinted>
  <dcterms:created xsi:type="dcterms:W3CDTF">2011-04-02T06:31:00Z</dcterms:created>
  <dcterms:modified xsi:type="dcterms:W3CDTF">2012-03-26T06:45:00Z</dcterms:modified>
</cp:coreProperties>
</file>