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FA" w:rsidRPr="00110C52" w:rsidRDefault="006C09FA" w:rsidP="006C09FA">
      <w:pPr>
        <w:spacing w:after="0" w:line="240" w:lineRule="auto"/>
        <w:rPr>
          <w:rFonts w:ascii="Times New Roman" w:eastAsia="Times New Roman" w:hAnsi="Times New Roman" w:cs="Times New Roman"/>
          <w:color w:val="FF0000"/>
          <w:sz w:val="24"/>
          <w:szCs w:val="24"/>
        </w:rPr>
      </w:pPr>
      <w:r w:rsidRPr="00110C52">
        <w:rPr>
          <w:rFonts w:ascii="Times New Roman" w:eastAsia="Times New Roman" w:hAnsi="Times New Roman" w:cs="Times New Roman"/>
          <w:b/>
          <w:bCs/>
          <w:color w:val="FF0000"/>
          <w:sz w:val="36"/>
        </w:rPr>
        <w:t xml:space="preserve">How your Return File is Assessed / </w:t>
      </w:r>
      <w:proofErr w:type="spellStart"/>
      <w:r w:rsidRPr="00110C52">
        <w:rPr>
          <w:rFonts w:ascii="Times New Roman" w:eastAsia="Times New Roman" w:hAnsi="Times New Roman" w:cs="Times New Roman"/>
          <w:b/>
          <w:bCs/>
          <w:color w:val="FF0000"/>
          <w:sz w:val="36"/>
        </w:rPr>
        <w:t>Scrutinised</w:t>
      </w:r>
      <w:proofErr w:type="spellEnd"/>
      <w:r w:rsidRPr="00110C52">
        <w:rPr>
          <w:rFonts w:ascii="Times New Roman" w:eastAsia="Times New Roman" w:hAnsi="Times New Roman" w:cs="Times New Roman"/>
          <w:color w:val="FF0000"/>
          <w:sz w:val="24"/>
          <w:szCs w:val="24"/>
        </w:rPr>
        <w:t xml:space="preserve"> </w:t>
      </w:r>
    </w:p>
    <w:p w:rsidR="006C09FA" w:rsidRPr="006C09FA" w:rsidRDefault="006C09FA" w:rsidP="006C09FA">
      <w:pPr>
        <w:spacing w:before="100" w:beforeAutospacing="1" w:after="240" w:line="240" w:lineRule="auto"/>
        <w:rPr>
          <w:rFonts w:ascii="Times New Roman" w:eastAsia="Times New Roman" w:hAnsi="Times New Roman" w:cs="Times New Roman"/>
          <w:sz w:val="24"/>
          <w:szCs w:val="24"/>
        </w:rPr>
      </w:pPr>
      <w:r w:rsidRPr="006C09FA">
        <w:rPr>
          <w:rFonts w:ascii="Verdana" w:eastAsia="Times New Roman" w:hAnsi="Verdana" w:cs="Times New Roman"/>
          <w:b/>
          <w:bCs/>
          <w:sz w:val="26"/>
        </w:rPr>
        <w:t xml:space="preserve">Law and procedure for Assessment: </w:t>
      </w:r>
      <w:r w:rsidRPr="006C09FA">
        <w:rPr>
          <w:rFonts w:ascii="Verdana" w:eastAsia="Times New Roman" w:hAnsi="Verdana" w:cs="Times New Roman"/>
          <w:b/>
          <w:bCs/>
          <w:sz w:val="20"/>
          <w:szCs w:val="20"/>
        </w:rPr>
        <w:br/>
      </w:r>
      <w:r w:rsidRPr="006C09FA">
        <w:rPr>
          <w:rFonts w:ascii="Verdana" w:eastAsia="Times New Roman" w:hAnsi="Verdana" w:cs="Times New Roman"/>
          <w:b/>
          <w:bCs/>
          <w:sz w:val="20"/>
          <w:szCs w:val="20"/>
        </w:rPr>
        <w:br/>
      </w:r>
      <w:r w:rsidRPr="006C09FA">
        <w:rPr>
          <w:rFonts w:ascii="Verdana" w:eastAsia="Times New Roman" w:hAnsi="Verdana" w:cs="Times New Roman"/>
          <w:sz w:val="20"/>
          <w:szCs w:val="20"/>
        </w:rPr>
        <w:t xml:space="preserve">The salient features of the new assessment procedure are: </w:t>
      </w:r>
      <w:r w:rsidRPr="006C09FA">
        <w:rPr>
          <w:rFonts w:ascii="Verdana" w:eastAsia="Times New Roman" w:hAnsi="Verdana" w:cs="Times New Roman"/>
          <w:sz w:val="20"/>
          <w:szCs w:val="20"/>
        </w:rPr>
        <w:br/>
      </w:r>
      <w:r w:rsidRPr="006C09FA">
        <w:rPr>
          <w:rFonts w:ascii="Verdana" w:eastAsia="Times New Roman" w:hAnsi="Verdana" w:cs="Times New Roman"/>
          <w:sz w:val="20"/>
          <w:szCs w:val="20"/>
        </w:rPr>
        <w:br/>
        <w:t xml:space="preserve">1. </w:t>
      </w:r>
      <w:proofErr w:type="gramStart"/>
      <w:r w:rsidRPr="006C09FA">
        <w:rPr>
          <w:rFonts w:ascii="Verdana" w:eastAsia="Times New Roman" w:hAnsi="Verdana" w:cs="Times New Roman"/>
          <w:sz w:val="20"/>
          <w:szCs w:val="20"/>
        </w:rPr>
        <w:t>The</w:t>
      </w:r>
      <w:proofErr w:type="gramEnd"/>
      <w:r w:rsidRPr="006C09FA">
        <w:rPr>
          <w:rFonts w:ascii="Verdana" w:eastAsia="Times New Roman" w:hAnsi="Verdana" w:cs="Times New Roman"/>
          <w:sz w:val="20"/>
          <w:szCs w:val="20"/>
        </w:rPr>
        <w:t xml:space="preserve"> requirement of passing the assessment order in all cases where returns are filed, has been dispensed with. The matter now generally ends with the filing of return and issue of the Acknowledgement Slip. </w:t>
      </w:r>
    </w:p>
    <w:p w:rsidR="006C09FA" w:rsidRPr="006C09FA" w:rsidRDefault="006C09FA" w:rsidP="006C09FA">
      <w:pPr>
        <w:spacing w:before="100" w:beforeAutospacing="1" w:after="240"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t xml:space="preserve">2. The Assessing Officer shall send intimation where any tax or interest is found payable by the </w:t>
      </w:r>
      <w:proofErr w:type="spellStart"/>
      <w:r w:rsidRPr="006C09FA">
        <w:rPr>
          <w:rFonts w:ascii="Verdana" w:eastAsia="Times New Roman" w:hAnsi="Verdana" w:cs="Times New Roman"/>
          <w:sz w:val="20"/>
          <w:szCs w:val="20"/>
        </w:rPr>
        <w:t>assessee</w:t>
      </w:r>
      <w:proofErr w:type="spellEnd"/>
      <w:r w:rsidRPr="006C09FA">
        <w:rPr>
          <w:rFonts w:ascii="Verdana" w:eastAsia="Times New Roman" w:hAnsi="Verdana" w:cs="Times New Roman"/>
          <w:sz w:val="20"/>
          <w:szCs w:val="20"/>
        </w:rPr>
        <w:t xml:space="preserve"> or the refund is due to the </w:t>
      </w:r>
      <w:proofErr w:type="spellStart"/>
      <w:r w:rsidRPr="006C09FA">
        <w:rPr>
          <w:rFonts w:ascii="Verdana" w:eastAsia="Times New Roman" w:hAnsi="Verdana" w:cs="Times New Roman"/>
          <w:sz w:val="20"/>
          <w:szCs w:val="20"/>
        </w:rPr>
        <w:t>Assessee</w:t>
      </w:r>
      <w:proofErr w:type="spellEnd"/>
      <w:r w:rsidRPr="006C09FA">
        <w:rPr>
          <w:rFonts w:ascii="Verdana" w:eastAsia="Times New Roman" w:hAnsi="Verdana" w:cs="Times New Roman"/>
          <w:sz w:val="20"/>
          <w:szCs w:val="20"/>
        </w:rPr>
        <w:t xml:space="preserve">. </w:t>
      </w:r>
    </w:p>
    <w:p w:rsidR="006C09FA" w:rsidRPr="006C09FA" w:rsidRDefault="006C09FA" w:rsidP="006C09FA">
      <w:pPr>
        <w:spacing w:before="100" w:beforeAutospacing="1" w:after="240"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t xml:space="preserve">3. Any tax or income found due on the returned income or any refund found payable shall be demanded from or granted to the </w:t>
      </w:r>
      <w:proofErr w:type="spellStart"/>
      <w:r w:rsidRPr="006C09FA">
        <w:rPr>
          <w:rFonts w:ascii="Verdana" w:eastAsia="Times New Roman" w:hAnsi="Verdana" w:cs="Times New Roman"/>
          <w:sz w:val="20"/>
          <w:szCs w:val="20"/>
        </w:rPr>
        <w:t>assessee</w:t>
      </w:r>
      <w:proofErr w:type="spellEnd"/>
      <w:r w:rsidRPr="006C09FA">
        <w:rPr>
          <w:rFonts w:ascii="Verdana" w:eastAsia="Times New Roman" w:hAnsi="Verdana" w:cs="Times New Roman"/>
          <w:sz w:val="20"/>
          <w:szCs w:val="20"/>
        </w:rPr>
        <w:t xml:space="preserve"> along with the intimation. </w:t>
      </w:r>
    </w:p>
    <w:p w:rsidR="006C09FA" w:rsidRPr="006C09FA" w:rsidRDefault="006C09FA" w:rsidP="006C09FA">
      <w:pPr>
        <w:spacing w:after="240"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t>4. Intimation should be sent within one year from the end of the financial year in which the return is filed. Consequently no tax or interest can be demanded after the expiry of such period.</w:t>
      </w:r>
    </w:p>
    <w:tbl>
      <w:tblPr>
        <w:tblW w:w="5000" w:type="pct"/>
        <w:tblCellSpacing w:w="7" w:type="dxa"/>
        <w:tblCellMar>
          <w:top w:w="15" w:type="dxa"/>
          <w:left w:w="15" w:type="dxa"/>
          <w:bottom w:w="15" w:type="dxa"/>
          <w:right w:w="15" w:type="dxa"/>
        </w:tblCellMar>
        <w:tblLook w:val="04A0"/>
      </w:tblPr>
      <w:tblGrid>
        <w:gridCol w:w="9418"/>
      </w:tblGrid>
      <w:tr w:rsidR="006C09FA" w:rsidRPr="006C09FA" w:rsidTr="006C09FA">
        <w:trPr>
          <w:tblCellSpacing w:w="7" w:type="dxa"/>
        </w:trPr>
        <w:tc>
          <w:tcPr>
            <w:tcW w:w="0" w:type="auto"/>
            <w:hideMark/>
          </w:tcPr>
          <w:p w:rsidR="006C09FA" w:rsidRPr="006C09FA" w:rsidRDefault="006C09FA" w:rsidP="006C09FA">
            <w:pPr>
              <w:spacing w:before="100" w:beforeAutospacing="1" w:after="240"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t xml:space="preserve">5. In cases where no amount is payable by the </w:t>
            </w:r>
            <w:proofErr w:type="spellStart"/>
            <w:r w:rsidRPr="006C09FA">
              <w:rPr>
                <w:rFonts w:ascii="Verdana" w:eastAsia="Times New Roman" w:hAnsi="Verdana" w:cs="Times New Roman"/>
                <w:sz w:val="20"/>
                <w:szCs w:val="20"/>
              </w:rPr>
              <w:t>assessee</w:t>
            </w:r>
            <w:proofErr w:type="spellEnd"/>
            <w:r w:rsidRPr="006C09FA">
              <w:rPr>
                <w:rFonts w:ascii="Verdana" w:eastAsia="Times New Roman" w:hAnsi="Verdana" w:cs="Times New Roman"/>
                <w:sz w:val="20"/>
                <w:szCs w:val="20"/>
              </w:rPr>
              <w:t xml:space="preserve"> or refund due to the </w:t>
            </w:r>
            <w:proofErr w:type="spellStart"/>
            <w:r w:rsidRPr="006C09FA">
              <w:rPr>
                <w:rFonts w:ascii="Verdana" w:eastAsia="Times New Roman" w:hAnsi="Verdana" w:cs="Times New Roman"/>
                <w:sz w:val="20"/>
                <w:szCs w:val="20"/>
              </w:rPr>
              <w:t>assessee</w:t>
            </w:r>
            <w:proofErr w:type="spellEnd"/>
            <w:r w:rsidRPr="006C09FA">
              <w:rPr>
                <w:rFonts w:ascii="Verdana" w:eastAsia="Times New Roman" w:hAnsi="Verdana" w:cs="Times New Roman"/>
                <w:sz w:val="20"/>
                <w:szCs w:val="20"/>
              </w:rPr>
              <w:t xml:space="preserve">, the acknowledgement of the return shall be deemed to be intimation. </w:t>
            </w:r>
          </w:p>
          <w:p w:rsidR="006C09FA" w:rsidRPr="006C09FA" w:rsidRDefault="006C09FA" w:rsidP="006C09FA">
            <w:pPr>
              <w:spacing w:before="100" w:beforeAutospacing="1" w:after="240"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t xml:space="preserve">6. Scrutiny assessments shall be carried out in certain cases selected by the Assessing Officer. </w:t>
            </w:r>
          </w:p>
          <w:p w:rsidR="006C09FA" w:rsidRPr="006C09FA" w:rsidRDefault="006C09FA" w:rsidP="006C09FA">
            <w:pPr>
              <w:spacing w:before="100" w:beforeAutospacing="1" w:after="240" w:line="240" w:lineRule="auto"/>
              <w:rPr>
                <w:rFonts w:ascii="Times New Roman" w:eastAsia="Times New Roman" w:hAnsi="Times New Roman" w:cs="Times New Roman"/>
                <w:sz w:val="24"/>
                <w:szCs w:val="24"/>
              </w:rPr>
            </w:pPr>
            <w:r w:rsidRPr="006C09FA">
              <w:rPr>
                <w:rFonts w:ascii="Verdana" w:eastAsia="Times New Roman" w:hAnsi="Verdana" w:cs="Times New Roman"/>
                <w:b/>
                <w:bCs/>
                <w:sz w:val="24"/>
                <w:szCs w:val="24"/>
              </w:rPr>
              <w:t xml:space="preserve">Compulsory Scrutiny: </w:t>
            </w:r>
            <w:r w:rsidRPr="006C09FA">
              <w:rPr>
                <w:rFonts w:ascii="Verdana" w:eastAsia="Times New Roman" w:hAnsi="Verdana" w:cs="Times New Roman"/>
                <w:b/>
                <w:bCs/>
                <w:sz w:val="24"/>
                <w:szCs w:val="24"/>
              </w:rPr>
              <w:br/>
            </w:r>
            <w:r w:rsidRPr="006C09FA">
              <w:rPr>
                <w:rFonts w:ascii="Verdana" w:eastAsia="Times New Roman" w:hAnsi="Verdana" w:cs="Times New Roman"/>
                <w:sz w:val="20"/>
                <w:szCs w:val="20"/>
              </w:rPr>
              <w:t xml:space="preserve">As per latest instructions, the following cases will be compulsorily taken up for scrutiny: </w:t>
            </w:r>
          </w:p>
          <w:p w:rsidR="006C09FA" w:rsidRPr="006C09FA" w:rsidRDefault="006C09FA" w:rsidP="006C09FA">
            <w:pPr>
              <w:spacing w:before="100" w:beforeAutospacing="1" w:after="240"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t xml:space="preserve">1. For Delhi, Mumbai, Chennai, Kolkata, </w:t>
            </w:r>
            <w:proofErr w:type="spellStart"/>
            <w:r w:rsidRPr="006C09FA">
              <w:rPr>
                <w:rFonts w:ascii="Verdana" w:eastAsia="Times New Roman" w:hAnsi="Verdana" w:cs="Times New Roman"/>
                <w:sz w:val="20"/>
                <w:szCs w:val="20"/>
              </w:rPr>
              <w:t>Pune</w:t>
            </w:r>
            <w:proofErr w:type="spellEnd"/>
            <w:r w:rsidRPr="006C09FA">
              <w:rPr>
                <w:rFonts w:ascii="Verdana" w:eastAsia="Times New Roman" w:hAnsi="Verdana" w:cs="Times New Roman"/>
                <w:sz w:val="20"/>
                <w:szCs w:val="20"/>
              </w:rPr>
              <w:t xml:space="preserve">, Hyderabad, Bangalore and </w:t>
            </w:r>
            <w:proofErr w:type="spellStart"/>
            <w:r w:rsidRPr="006C09FA">
              <w:rPr>
                <w:rFonts w:ascii="Verdana" w:eastAsia="Times New Roman" w:hAnsi="Verdana" w:cs="Times New Roman"/>
                <w:sz w:val="20"/>
                <w:szCs w:val="20"/>
              </w:rPr>
              <w:t>Ahmedabad</w:t>
            </w:r>
            <w:proofErr w:type="spellEnd"/>
            <w:r w:rsidRPr="006C09FA">
              <w:rPr>
                <w:rFonts w:ascii="Verdana" w:eastAsia="Times New Roman" w:hAnsi="Verdana" w:cs="Times New Roman"/>
                <w:sz w:val="20"/>
                <w:szCs w:val="20"/>
              </w:rPr>
              <w:t xml:space="preserve">: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t>(</w:t>
            </w:r>
            <w:proofErr w:type="gramStart"/>
            <w:r w:rsidRPr="006C09FA">
              <w:rPr>
                <w:rFonts w:ascii="Verdana" w:eastAsia="Times New Roman" w:hAnsi="Verdana" w:cs="Times New Roman"/>
                <w:sz w:val="20"/>
                <w:szCs w:val="20"/>
              </w:rPr>
              <w:t>a</w:t>
            </w:r>
            <w:proofErr w:type="gramEnd"/>
            <w:r w:rsidRPr="006C09FA">
              <w:rPr>
                <w:rFonts w:ascii="Verdana" w:eastAsia="Times New Roman" w:hAnsi="Verdana" w:cs="Times New Roman"/>
                <w:sz w:val="20"/>
                <w:szCs w:val="20"/>
              </w:rPr>
              <w:t xml:space="preserve">) It deductions claimed under Sec. 8OCCC to 80U are Rs. 10 </w:t>
            </w:r>
            <w:proofErr w:type="spellStart"/>
            <w:r w:rsidRPr="006C09FA">
              <w:rPr>
                <w:rFonts w:ascii="Verdana" w:eastAsia="Times New Roman" w:hAnsi="Verdana" w:cs="Times New Roman"/>
                <w:sz w:val="20"/>
                <w:szCs w:val="20"/>
              </w:rPr>
              <w:t>lakhs</w:t>
            </w:r>
            <w:proofErr w:type="spellEnd"/>
            <w:r w:rsidRPr="006C09FA">
              <w:rPr>
                <w:rFonts w:ascii="Verdana" w:eastAsia="Times New Roman" w:hAnsi="Verdana" w:cs="Times New Roman"/>
                <w:sz w:val="20"/>
                <w:szCs w:val="20"/>
              </w:rPr>
              <w:t xml:space="preserve"> or more.</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t xml:space="preserve">(b) In case of refund claimed of As. 10 </w:t>
            </w:r>
            <w:proofErr w:type="spellStart"/>
            <w:r w:rsidRPr="006C09FA">
              <w:rPr>
                <w:rFonts w:ascii="Verdana" w:eastAsia="Times New Roman" w:hAnsi="Verdana" w:cs="Times New Roman"/>
                <w:sz w:val="20"/>
                <w:szCs w:val="20"/>
              </w:rPr>
              <w:t>lakhs</w:t>
            </w:r>
            <w:proofErr w:type="spellEnd"/>
            <w:r w:rsidRPr="006C09FA">
              <w:rPr>
                <w:rFonts w:ascii="Verdana" w:eastAsia="Times New Roman" w:hAnsi="Verdana" w:cs="Times New Roman"/>
                <w:sz w:val="20"/>
                <w:szCs w:val="20"/>
              </w:rPr>
              <w:t xml:space="preserve"> or more.</w:t>
            </w:r>
            <w:r w:rsidRPr="006C09FA">
              <w:rPr>
                <w:rFonts w:ascii="Verdana" w:eastAsia="Times New Roman" w:hAnsi="Verdana" w:cs="Times New Roman"/>
                <w:sz w:val="20"/>
                <w:szCs w:val="20"/>
              </w:rPr>
              <w:br/>
            </w:r>
            <w:r w:rsidRPr="006C09FA">
              <w:rPr>
                <w:rFonts w:ascii="Verdana" w:eastAsia="Times New Roman" w:hAnsi="Verdana" w:cs="Times New Roman"/>
                <w:sz w:val="20"/>
                <w:szCs w:val="20"/>
              </w:rPr>
              <w:br/>
              <w:t xml:space="preserve">(c) In case where addition/disallowance of Rs. 5 </w:t>
            </w:r>
            <w:proofErr w:type="spellStart"/>
            <w:r w:rsidRPr="006C09FA">
              <w:rPr>
                <w:rFonts w:ascii="Verdana" w:eastAsia="Times New Roman" w:hAnsi="Verdana" w:cs="Times New Roman"/>
                <w:sz w:val="20"/>
                <w:szCs w:val="20"/>
              </w:rPr>
              <w:t>Iakhs</w:t>
            </w:r>
            <w:proofErr w:type="spellEnd"/>
            <w:r w:rsidRPr="006C09FA">
              <w:rPr>
                <w:rFonts w:ascii="Verdana" w:eastAsia="Times New Roman" w:hAnsi="Verdana" w:cs="Times New Roman"/>
                <w:sz w:val="20"/>
                <w:szCs w:val="20"/>
              </w:rPr>
              <w:t xml:space="preserve"> and above has been confirmed by CIT (A) in any three preceding years.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t xml:space="preserve">2. For other places: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(a) If deductions claimed under Sec BOCCC to 80U are Rs. 5 </w:t>
            </w:r>
            <w:proofErr w:type="spellStart"/>
            <w:r w:rsidRPr="006C09FA">
              <w:rPr>
                <w:rFonts w:ascii="Verdana" w:eastAsia="Times New Roman" w:hAnsi="Verdana" w:cs="Times New Roman"/>
                <w:sz w:val="20"/>
                <w:szCs w:val="20"/>
              </w:rPr>
              <w:t>lakhs</w:t>
            </w:r>
            <w:proofErr w:type="spellEnd"/>
            <w:r w:rsidRPr="006C09FA">
              <w:rPr>
                <w:rFonts w:ascii="Verdana" w:eastAsia="Times New Roman" w:hAnsi="Verdana" w:cs="Times New Roman"/>
                <w:sz w:val="20"/>
                <w:szCs w:val="20"/>
              </w:rPr>
              <w:t xml:space="preserve"> or more.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(b) In case of refund claimed of Rs. 5 </w:t>
            </w:r>
            <w:proofErr w:type="spellStart"/>
            <w:r w:rsidRPr="006C09FA">
              <w:rPr>
                <w:rFonts w:ascii="Verdana" w:eastAsia="Times New Roman" w:hAnsi="Verdana" w:cs="Times New Roman"/>
                <w:sz w:val="20"/>
                <w:szCs w:val="20"/>
              </w:rPr>
              <w:t>Iakhs</w:t>
            </w:r>
            <w:proofErr w:type="spellEnd"/>
            <w:r w:rsidRPr="006C09FA">
              <w:rPr>
                <w:rFonts w:ascii="Verdana" w:eastAsia="Times New Roman" w:hAnsi="Verdana" w:cs="Times New Roman"/>
                <w:sz w:val="20"/>
                <w:szCs w:val="20"/>
              </w:rPr>
              <w:t xml:space="preserve"> or above.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(c) In case where addition/disallowance of Rs. 1 </w:t>
            </w:r>
            <w:proofErr w:type="spellStart"/>
            <w:r w:rsidRPr="006C09FA">
              <w:rPr>
                <w:rFonts w:ascii="Verdana" w:eastAsia="Times New Roman" w:hAnsi="Verdana" w:cs="Times New Roman"/>
                <w:sz w:val="20"/>
                <w:szCs w:val="20"/>
              </w:rPr>
              <w:t>lakh</w:t>
            </w:r>
            <w:proofErr w:type="spellEnd"/>
            <w:r w:rsidRPr="006C09FA">
              <w:rPr>
                <w:rFonts w:ascii="Verdana" w:eastAsia="Times New Roman" w:hAnsi="Verdana" w:cs="Times New Roman"/>
                <w:sz w:val="20"/>
                <w:szCs w:val="20"/>
              </w:rPr>
              <w:t xml:space="preserve"> &amp; above has been confirmed by CIT </w:t>
            </w:r>
            <w:r w:rsidRPr="006C09FA">
              <w:rPr>
                <w:rFonts w:ascii="Verdana" w:eastAsia="Times New Roman" w:hAnsi="Verdana" w:cs="Times New Roman"/>
                <w:sz w:val="20"/>
                <w:szCs w:val="20"/>
              </w:rPr>
              <w:lastRenderedPageBreak/>
              <w:t xml:space="preserve">(A) in any three preceding years.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3. All search, seizure and survey (u/s 1 33A) cases.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4. Cases where income of As. 2 </w:t>
            </w:r>
            <w:proofErr w:type="spellStart"/>
            <w:r w:rsidRPr="006C09FA">
              <w:rPr>
                <w:rFonts w:ascii="Verdana" w:eastAsia="Times New Roman" w:hAnsi="Verdana" w:cs="Times New Roman"/>
                <w:sz w:val="20"/>
                <w:szCs w:val="20"/>
              </w:rPr>
              <w:t>Iakhs</w:t>
            </w:r>
            <w:proofErr w:type="spellEnd"/>
            <w:r w:rsidRPr="006C09FA">
              <w:rPr>
                <w:rFonts w:ascii="Verdana" w:eastAsia="Times New Roman" w:hAnsi="Verdana" w:cs="Times New Roman"/>
                <w:sz w:val="20"/>
                <w:szCs w:val="20"/>
              </w:rPr>
              <w:t xml:space="preserve"> or more has been claimed as exempt.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5. Cases where the value of International Transaction (u/s 92B) exceeds Rs. 5 </w:t>
            </w:r>
            <w:proofErr w:type="spellStart"/>
            <w:r w:rsidRPr="006C09FA">
              <w:rPr>
                <w:rFonts w:ascii="Verdana" w:eastAsia="Times New Roman" w:hAnsi="Verdana" w:cs="Times New Roman"/>
                <w:sz w:val="20"/>
                <w:szCs w:val="20"/>
              </w:rPr>
              <w:t>crore</w:t>
            </w:r>
            <w:proofErr w:type="spellEnd"/>
            <w:r w:rsidRPr="006C09FA">
              <w:rPr>
                <w:rFonts w:ascii="Verdana" w:eastAsia="Times New Roman" w:hAnsi="Verdana" w:cs="Times New Roman"/>
                <w:sz w:val="20"/>
                <w:szCs w:val="20"/>
              </w:rPr>
              <w:t xml:space="preserve">.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6. All cases of Professional with gross receipt of Rs. 50 </w:t>
            </w:r>
            <w:proofErr w:type="spellStart"/>
            <w:r w:rsidRPr="006C09FA">
              <w:rPr>
                <w:rFonts w:ascii="Verdana" w:eastAsia="Times New Roman" w:hAnsi="Verdana" w:cs="Times New Roman"/>
                <w:sz w:val="20"/>
                <w:szCs w:val="20"/>
              </w:rPr>
              <w:t>lakh</w:t>
            </w:r>
            <w:proofErr w:type="spellEnd"/>
            <w:r w:rsidRPr="006C09FA">
              <w:rPr>
                <w:rFonts w:ascii="Verdana" w:eastAsia="Times New Roman" w:hAnsi="Verdana" w:cs="Times New Roman"/>
                <w:sz w:val="20"/>
                <w:szCs w:val="20"/>
              </w:rPr>
              <w:t xml:space="preserve"> or more and income declared is less than 20% of gross received.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7. All case of contractors having gross contract receipts of more than Rs. 2 </w:t>
            </w:r>
            <w:proofErr w:type="spellStart"/>
            <w:r w:rsidRPr="006C09FA">
              <w:rPr>
                <w:rFonts w:ascii="Verdana" w:eastAsia="Times New Roman" w:hAnsi="Verdana" w:cs="Times New Roman"/>
                <w:sz w:val="20"/>
                <w:szCs w:val="20"/>
              </w:rPr>
              <w:t>crores</w:t>
            </w:r>
            <w:proofErr w:type="spellEnd"/>
            <w:r w:rsidRPr="006C09FA">
              <w:rPr>
                <w:rFonts w:ascii="Verdana" w:eastAsia="Times New Roman" w:hAnsi="Verdana" w:cs="Times New Roman"/>
                <w:sz w:val="20"/>
                <w:szCs w:val="20"/>
              </w:rPr>
              <w:t xml:space="preserve"> and net income is less than 5% of gross contract receipts. </w:t>
            </w:r>
          </w:p>
          <w:p w:rsidR="006C09FA" w:rsidRPr="006C09FA" w:rsidRDefault="006C09FA" w:rsidP="006C09FA">
            <w:pPr>
              <w:spacing w:before="100" w:beforeAutospacing="1" w:after="100" w:afterAutospacing="1"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8. All cases of stock brokers and sub brokers having brokerage of As. 50 </w:t>
            </w:r>
            <w:proofErr w:type="spellStart"/>
            <w:r w:rsidRPr="006C09FA">
              <w:rPr>
                <w:rFonts w:ascii="Verdana" w:eastAsia="Times New Roman" w:hAnsi="Verdana" w:cs="Times New Roman"/>
                <w:sz w:val="20"/>
                <w:szCs w:val="20"/>
              </w:rPr>
              <w:t>lakhs</w:t>
            </w:r>
            <w:proofErr w:type="spellEnd"/>
            <w:r w:rsidRPr="006C09FA">
              <w:rPr>
                <w:rFonts w:ascii="Verdana" w:eastAsia="Times New Roman" w:hAnsi="Verdana" w:cs="Times New Roman"/>
                <w:sz w:val="20"/>
                <w:szCs w:val="20"/>
              </w:rPr>
              <w:t xml:space="preserve"> or more and taxable income of less than 10% of gross brokerage. </w:t>
            </w:r>
          </w:p>
          <w:p w:rsidR="006C09FA" w:rsidRPr="006C09FA" w:rsidRDefault="006C09FA" w:rsidP="006C09FA">
            <w:pPr>
              <w:spacing w:after="0" w:line="240" w:lineRule="auto"/>
              <w:rPr>
                <w:rFonts w:ascii="Times New Roman" w:eastAsia="Times New Roman" w:hAnsi="Times New Roman" w:cs="Times New Roman"/>
                <w:sz w:val="24"/>
                <w:szCs w:val="24"/>
              </w:rPr>
            </w:pPr>
            <w:r w:rsidRPr="006C09FA">
              <w:rPr>
                <w:rFonts w:ascii="Verdana" w:eastAsia="Times New Roman" w:hAnsi="Verdana" w:cs="Times New Roman"/>
                <w:sz w:val="20"/>
                <w:szCs w:val="20"/>
              </w:rPr>
              <w:br/>
              <w:t xml:space="preserve">9, All cases of stock brokers and sub brokers claiming bad debts of Rs. 5 </w:t>
            </w:r>
            <w:proofErr w:type="spellStart"/>
            <w:r w:rsidRPr="006C09FA">
              <w:rPr>
                <w:rFonts w:ascii="Verdana" w:eastAsia="Times New Roman" w:hAnsi="Verdana" w:cs="Times New Roman"/>
                <w:sz w:val="20"/>
                <w:szCs w:val="20"/>
              </w:rPr>
              <w:t>lakhs</w:t>
            </w:r>
            <w:proofErr w:type="spellEnd"/>
            <w:r w:rsidRPr="006C09FA">
              <w:rPr>
                <w:rFonts w:ascii="Verdana" w:eastAsia="Times New Roman" w:hAnsi="Verdana" w:cs="Times New Roman"/>
                <w:sz w:val="20"/>
                <w:szCs w:val="20"/>
              </w:rPr>
              <w:t xml:space="preserve"> or more.</w:t>
            </w:r>
          </w:p>
        </w:tc>
      </w:tr>
    </w:tbl>
    <w:p w:rsidR="00E25847" w:rsidRDefault="00E25847"/>
    <w:sectPr w:rsidR="00E25847" w:rsidSect="00E258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09FA"/>
    <w:rsid w:val="00110C52"/>
    <w:rsid w:val="00550F53"/>
    <w:rsid w:val="006C09FA"/>
    <w:rsid w:val="00E258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8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rsid w:val="006C09FA"/>
  </w:style>
  <w:style w:type="paragraph" w:styleId="NormalWeb">
    <w:name w:val="Normal (Web)"/>
    <w:basedOn w:val="Normal"/>
    <w:uiPriority w:val="99"/>
    <w:semiHidden/>
    <w:unhideWhenUsed/>
    <w:rsid w:val="006C09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09FA"/>
    <w:rPr>
      <w:b/>
      <w:bCs/>
    </w:rPr>
  </w:style>
</w:styles>
</file>

<file path=word/webSettings.xml><?xml version="1.0" encoding="utf-8"?>
<w:webSettings xmlns:r="http://schemas.openxmlformats.org/officeDocument/2006/relationships" xmlns:w="http://schemas.openxmlformats.org/wordprocessingml/2006/main">
  <w:divs>
    <w:div w:id="13649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2184</Characters>
  <Application>Microsoft Office Word</Application>
  <DocSecurity>0</DocSecurity>
  <Lines>18</Lines>
  <Paragraphs>5</Paragraphs>
  <ScaleCrop>false</ScaleCrop>
  <Company>Dragon</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Deepesh</dc:creator>
  <cp:keywords/>
  <dc:description/>
  <cp:lastModifiedBy>Deepesh</cp:lastModifiedBy>
  <cp:revision>3</cp:revision>
  <dcterms:created xsi:type="dcterms:W3CDTF">2011-12-20T13:19:00Z</dcterms:created>
  <dcterms:modified xsi:type="dcterms:W3CDTF">2011-12-22T03:31:00Z</dcterms:modified>
</cp:coreProperties>
</file>