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32" w:rsidRPr="00AD2357" w:rsidRDefault="00AD2357">
      <w:pPr>
        <w:rPr>
          <w:rFonts w:ascii="Bookman Old Style" w:hAnsi="Bookman Old Style"/>
          <w:u w:val="single"/>
        </w:rPr>
      </w:pPr>
      <w:r w:rsidRPr="00AD2357">
        <w:rPr>
          <w:rFonts w:ascii="Bookman Old Style" w:hAnsi="Bookman Old Style"/>
        </w:rPr>
        <w:tab/>
      </w:r>
      <w:r w:rsidRPr="00AD2357">
        <w:rPr>
          <w:rFonts w:ascii="Bookman Old Style" w:hAnsi="Bookman Old Style"/>
        </w:rPr>
        <w:tab/>
      </w:r>
      <w:r w:rsidRPr="00AD2357">
        <w:rPr>
          <w:rFonts w:ascii="Bookman Old Style" w:hAnsi="Bookman Old Style"/>
        </w:rPr>
        <w:tab/>
        <w:t xml:space="preserve">    </w:t>
      </w:r>
      <w:r w:rsidRPr="00AD2357">
        <w:rPr>
          <w:rFonts w:ascii="Bookman Old Style" w:hAnsi="Bookman Old Style"/>
          <w:u w:val="single"/>
        </w:rPr>
        <w:t>Amortization of preliminary expenses Sec 35D</w:t>
      </w:r>
    </w:p>
    <w:p w:rsidR="00AD2357" w:rsidRDefault="00AD2357">
      <w:pPr>
        <w:rPr>
          <w:rFonts w:ascii="Bookman Old Style" w:hAnsi="Bookman Old Style"/>
        </w:rPr>
      </w:pPr>
      <w:r w:rsidRPr="00AD2357">
        <w:rPr>
          <w:rFonts w:ascii="Bookman Old Style" w:hAnsi="Bookman Old Style"/>
          <w:u w:val="single"/>
        </w:rPr>
        <w:t>Time of incurring:</w:t>
      </w:r>
      <w:r>
        <w:rPr>
          <w:rFonts w:ascii="Bookman Old Style" w:hAnsi="Bookman Old Style"/>
          <w:u w:val="single"/>
        </w:rPr>
        <w:t xml:space="preserve">- </w:t>
      </w:r>
    </w:p>
    <w:p w:rsidR="00AD2357" w:rsidRDefault="00AD235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Before commencement of business = for setting up of undertaking or business</w:t>
      </w:r>
    </w:p>
    <w:p w:rsidR="00AD2357" w:rsidRDefault="00AD235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After commencement of business= Extinction of the existing undertaking or setting up of new unit.</w:t>
      </w:r>
    </w:p>
    <w:p w:rsidR="00AD2357" w:rsidRDefault="00AD2357">
      <w:pPr>
        <w:rPr>
          <w:rFonts w:ascii="Bookman Old Style" w:hAnsi="Bookman Old Style"/>
        </w:rPr>
      </w:pPr>
      <w:r w:rsidRPr="00AD2357">
        <w:rPr>
          <w:rFonts w:ascii="Bookman Old Style" w:hAnsi="Bookman Old Style"/>
          <w:i/>
          <w:u w:val="single"/>
        </w:rPr>
        <w:t>Maximum permissible expenditure</w:t>
      </w:r>
      <w:r>
        <w:rPr>
          <w:rFonts w:ascii="Bookman Old Style" w:hAnsi="Bookman Old Style"/>
          <w:i/>
          <w:u w:val="single"/>
        </w:rPr>
        <w:t>:-</w:t>
      </w:r>
      <w:r>
        <w:rPr>
          <w:rFonts w:ascii="Bookman Old Style" w:hAnsi="Bookman Old Style"/>
        </w:rPr>
        <w:t xml:space="preserve"> </w:t>
      </w:r>
    </w:p>
    <w:p w:rsidR="00AD2357" w:rsidRDefault="00FE7E5A" w:rsidP="00FE7E5A">
      <w:pPr>
        <w:tabs>
          <w:tab w:val="left" w:pos="5415"/>
        </w:tabs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CEBF" wp14:editId="1CFF69D4">
                <wp:simplePos x="0" y="0"/>
                <wp:positionH relativeFrom="column">
                  <wp:posOffset>2933700</wp:posOffset>
                </wp:positionH>
                <wp:positionV relativeFrom="paragraph">
                  <wp:posOffset>52705</wp:posOffset>
                </wp:positionV>
                <wp:extent cx="447675" cy="342900"/>
                <wp:effectExtent l="0" t="0" r="28575" b="1905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42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31pt;margin-top:4.15pt;width:35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" strokecolor="#4579b8 [3044]"/>
            </w:pict>
          </mc:Fallback>
        </mc:AlternateContent>
      </w:r>
      <w:r w:rsidR="00AD2357">
        <w:rPr>
          <w:rFonts w:ascii="Bookman Old Style" w:hAnsi="Bookman Old Style"/>
        </w:rPr>
        <w:t xml:space="preserve">In case of company    5% of </w:t>
      </w:r>
      <w:r>
        <w:rPr>
          <w:rFonts w:ascii="Bookman Old Style" w:hAnsi="Bookman Old Style"/>
        </w:rPr>
        <w:t>cost of projects</w:t>
      </w:r>
      <w:r>
        <w:rPr>
          <w:rFonts w:ascii="Bookman Old Style" w:hAnsi="Bookman Old Style"/>
        </w:rPr>
        <w:tab/>
        <w:t>whichever is more</w:t>
      </w:r>
    </w:p>
    <w:p w:rsidR="00AD2357" w:rsidRDefault="00AD235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5% capital employed</w:t>
      </w:r>
    </w:p>
    <w:p w:rsidR="00FE7E5A" w:rsidRDefault="00FE7E5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case of any other assessee, 5% of the cost of project</w:t>
      </w:r>
    </w:p>
    <w:p w:rsidR="00FE7E5A" w:rsidRDefault="00FE7E5A">
      <w:pPr>
        <w:rPr>
          <w:rFonts w:ascii="Bookman Old Style" w:hAnsi="Bookman Old Style"/>
        </w:rPr>
      </w:pPr>
      <w:r w:rsidRPr="00FE7E5A">
        <w:rPr>
          <w:rFonts w:ascii="Bookman Old Style" w:hAnsi="Bookman Old Style"/>
          <w:i/>
          <w:u w:val="single"/>
        </w:rPr>
        <w:t>Amount of deduction</w:t>
      </w:r>
      <w:r>
        <w:rPr>
          <w:rFonts w:ascii="Bookman Old Style" w:hAnsi="Bookman Old Style"/>
          <w:i/>
          <w:u w:val="single"/>
        </w:rPr>
        <w:t xml:space="preserve"> Actual</w:t>
      </w:r>
      <w:r>
        <w:rPr>
          <w:rFonts w:ascii="Bookman Old Style" w:hAnsi="Bookman Old Style"/>
        </w:rPr>
        <w:t xml:space="preserve"> expenditure subject to the maximum permissible expenditure as computed above will be allowed as deduction in 5 equal instalments beginning form the year of commencement of production or operation.</w:t>
      </w:r>
    </w:p>
    <w:p w:rsidR="00FE7E5A" w:rsidRPr="00FE7E5A" w:rsidRDefault="00FE7E5A" w:rsidP="00282867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FE7E5A">
        <w:rPr>
          <w:rFonts w:ascii="Bookman Old Style" w:hAnsi="Bookman Old Style"/>
          <w:u w:val="single"/>
        </w:rPr>
        <w:t>Capital employed</w:t>
      </w:r>
      <w:r>
        <w:rPr>
          <w:rFonts w:ascii="Bookman Old Style" w:hAnsi="Bookman Old Style"/>
        </w:rPr>
        <w:t xml:space="preserve"> = issued share capital+ debentures+ long term borrowings</w:t>
      </w:r>
    </w:p>
    <w:p w:rsidR="00FE7E5A" w:rsidRDefault="00FE7E5A" w:rsidP="00282867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Cost of project= actual cost of fixed assets like land, buildings, </w:t>
      </w:r>
      <w:r w:rsidR="00282867">
        <w:rPr>
          <w:rFonts w:ascii="Bookman Old Style" w:hAnsi="Bookman Old Style"/>
        </w:rPr>
        <w:t>leaseholds, plant and machinery, furniture and fittings, railway sidings as on last day of the previous year in which the assessee commences business</w:t>
      </w:r>
    </w:p>
    <w:p w:rsidR="00282867" w:rsidRDefault="00282867">
      <w:pPr>
        <w:rPr>
          <w:rFonts w:ascii="Bookman Old Style" w:hAnsi="Bookman Old Style"/>
          <w:u w:val="single"/>
        </w:rPr>
      </w:pPr>
    </w:p>
    <w:p w:rsidR="00282867" w:rsidRDefault="00282867">
      <w:pPr>
        <w:rPr>
          <w:rFonts w:ascii="Bookman Old Style" w:hAnsi="Bookman Old Style"/>
          <w:u w:val="single"/>
        </w:rPr>
      </w:pPr>
      <w:r w:rsidRPr="00282867">
        <w:rPr>
          <w:rFonts w:ascii="Bookman Old Style" w:hAnsi="Bookman Old Style"/>
          <w:u w:val="single"/>
        </w:rPr>
        <w:t>List of specified expenses</w:t>
      </w:r>
      <w:r>
        <w:rPr>
          <w:rFonts w:ascii="Bookman Old Style" w:hAnsi="Bookman Old Style"/>
          <w:u w:val="single"/>
        </w:rPr>
        <w:t>:</w:t>
      </w:r>
    </w:p>
    <w:p w:rsidR="009061DF" w:rsidRDefault="009061DF" w:rsidP="009061D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* </w:t>
      </w:r>
      <w:r w:rsidR="00282867">
        <w:rPr>
          <w:rFonts w:ascii="Bookman Old Style" w:hAnsi="Bookman Old Style"/>
        </w:rPr>
        <w:t>Pr</w:t>
      </w:r>
      <w:r>
        <w:rPr>
          <w:rFonts w:ascii="Bookman Old Style" w:hAnsi="Bookman Old Style"/>
        </w:rPr>
        <w:t>eparation of feasibility report</w:t>
      </w:r>
    </w:p>
    <w:p w:rsidR="009061DF" w:rsidRPr="009061DF" w:rsidRDefault="009061DF" w:rsidP="009061DF">
      <w:pPr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</w:t>
      </w:r>
      <w:r w:rsidRPr="009061DF">
        <w:rPr>
          <w:rFonts w:ascii="Bookman Old Style" w:hAnsi="Bookman Old Style"/>
        </w:rPr>
        <w:t>*</w:t>
      </w:r>
      <w:r w:rsidR="00282867" w:rsidRPr="009061DF">
        <w:rPr>
          <w:rFonts w:ascii="Bookman Old Style" w:hAnsi="Bookman Old Style"/>
        </w:rPr>
        <w:t xml:space="preserve"> </w:t>
      </w:r>
      <w:r w:rsidRPr="009061DF">
        <w:rPr>
          <w:rFonts w:ascii="Bookman Old Style" w:hAnsi="Bookman Old Style"/>
        </w:rPr>
        <w:t>Project</w:t>
      </w:r>
      <w:r w:rsidR="00282867" w:rsidRPr="009061DF">
        <w:rPr>
          <w:rFonts w:ascii="Bookman Old Style" w:hAnsi="Bookman Old Style"/>
        </w:rPr>
        <w:t xml:space="preserve"> report or for conducting </w:t>
      </w:r>
      <w:r w:rsidRPr="009061DF">
        <w:rPr>
          <w:rFonts w:ascii="Bookman Old Style" w:hAnsi="Bookman Old Style"/>
        </w:rPr>
        <w:t>marketing survey</w:t>
      </w:r>
    </w:p>
    <w:p w:rsidR="00282867" w:rsidRPr="009061DF" w:rsidRDefault="009061DF" w:rsidP="009061DF">
      <w:pPr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</w:t>
      </w:r>
      <w:r w:rsidRPr="009061DF">
        <w:rPr>
          <w:rFonts w:ascii="Bookman Old Style" w:hAnsi="Bookman Old Style"/>
        </w:rPr>
        <w:t>*</w:t>
      </w:r>
      <w:r w:rsidR="00282867" w:rsidRPr="009061DF">
        <w:rPr>
          <w:rFonts w:ascii="Bookman Old Style" w:hAnsi="Bookman Old Style"/>
        </w:rPr>
        <w:t xml:space="preserve"> </w:t>
      </w:r>
      <w:r w:rsidRPr="009061DF">
        <w:rPr>
          <w:rFonts w:ascii="Bookman Old Style" w:hAnsi="Bookman Old Style"/>
        </w:rPr>
        <w:t>Any</w:t>
      </w:r>
      <w:r w:rsidR="00282867" w:rsidRPr="009061DF">
        <w:rPr>
          <w:rFonts w:ascii="Bookman Old Style" w:hAnsi="Bookman Old Style"/>
        </w:rPr>
        <w:t xml:space="preserve"> oth</w:t>
      </w:r>
      <w:r w:rsidRPr="009061DF">
        <w:rPr>
          <w:rFonts w:ascii="Bookman Old Style" w:hAnsi="Bookman Old Style"/>
        </w:rPr>
        <w:t>er survey or</w:t>
      </w:r>
      <w:r w:rsidR="00282867" w:rsidRPr="009061DF">
        <w:rPr>
          <w:rFonts w:ascii="Bookman Old Style" w:hAnsi="Bookman Old Style"/>
        </w:rPr>
        <w:t xml:space="preserve"> engineering services relating to the business of assessee.</w:t>
      </w:r>
    </w:p>
    <w:p w:rsidR="00282867" w:rsidRDefault="00282867" w:rsidP="0028286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Legal charges for drafting any agreement for setting up or for conduct of any business</w:t>
      </w:r>
    </w:p>
    <w:p w:rsidR="009061DF" w:rsidRDefault="009061DF" w:rsidP="009061DF">
      <w:pPr>
        <w:pStyle w:val="ListParagraph"/>
        <w:rPr>
          <w:rFonts w:ascii="Bookman Old Style" w:hAnsi="Bookman Old Style"/>
        </w:rPr>
      </w:pPr>
    </w:p>
    <w:p w:rsidR="00282867" w:rsidRDefault="00282867" w:rsidP="0028286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Expenses incurred for </w:t>
      </w:r>
    </w:p>
    <w:p w:rsidR="00282867" w:rsidRDefault="00282867" w:rsidP="00282867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Legal charges for drafting and printing memorandum and articles of association</w:t>
      </w:r>
    </w:p>
    <w:p w:rsidR="00282867" w:rsidRDefault="00282867" w:rsidP="00282867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Fees for registering the company </w:t>
      </w:r>
      <w:r w:rsidR="00C17E14">
        <w:rPr>
          <w:rFonts w:ascii="Bookman Old Style" w:hAnsi="Bookman Old Style"/>
        </w:rPr>
        <w:t>under companies Act.</w:t>
      </w:r>
    </w:p>
    <w:p w:rsidR="00C17E14" w:rsidRDefault="00C17E14" w:rsidP="00282867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Issue of shares or debentures of the company, underwriting commission, brokerage and charges for drafting, typing, printing and advertisement of prospectus.</w:t>
      </w:r>
    </w:p>
    <w:p w:rsidR="00C17E14" w:rsidRPr="00282867" w:rsidRDefault="00C17E14" w:rsidP="00C17E14">
      <w:pPr>
        <w:pStyle w:val="ListParagraph"/>
        <w:ind w:left="1080"/>
        <w:rPr>
          <w:rFonts w:ascii="Bookman Old Style" w:hAnsi="Bookman Old Style"/>
        </w:rPr>
      </w:pPr>
      <w:bookmarkStart w:id="0" w:name="_GoBack"/>
      <w:bookmarkEnd w:id="0"/>
    </w:p>
    <w:sectPr w:rsidR="00C17E14" w:rsidRPr="00282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27F1A"/>
    <w:multiLevelType w:val="hybridMultilevel"/>
    <w:tmpl w:val="EBD04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E54A5"/>
    <w:multiLevelType w:val="hybridMultilevel"/>
    <w:tmpl w:val="AC96943E"/>
    <w:lvl w:ilvl="0" w:tplc="A2BED9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57"/>
    <w:rsid w:val="000232CA"/>
    <w:rsid w:val="002818F0"/>
    <w:rsid w:val="00282867"/>
    <w:rsid w:val="009061DF"/>
    <w:rsid w:val="00AD2357"/>
    <w:rsid w:val="00C17E14"/>
    <w:rsid w:val="00FE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10BE-D8E2-4644-8638-10808D54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M.</dc:creator>
  <cp:lastModifiedBy>Mahesh M.</cp:lastModifiedBy>
  <cp:revision>2</cp:revision>
  <dcterms:created xsi:type="dcterms:W3CDTF">2010-12-07T06:35:00Z</dcterms:created>
  <dcterms:modified xsi:type="dcterms:W3CDTF">2010-12-07T07:16:00Z</dcterms:modified>
</cp:coreProperties>
</file>