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822" w:rsidRDefault="00DE6D03" w:rsidP="00DE6D03">
      <w:pPr>
        <w:pStyle w:val="Title"/>
        <w:jc w:val="center"/>
      </w:pPr>
      <w:r>
        <w:t>TAXATION OF POLOTICAL PARTIES</w:t>
      </w:r>
    </w:p>
    <w:p w:rsidR="00DE6D03" w:rsidRPr="00874B1F" w:rsidRDefault="00DE6D03" w:rsidP="00DE6D03">
      <w:pPr>
        <w:pStyle w:val="Heading1"/>
        <w:rPr>
          <w:sz w:val="36"/>
          <w:szCs w:val="36"/>
        </w:rPr>
      </w:pPr>
      <w:r w:rsidRPr="00874B1F">
        <w:rPr>
          <w:sz w:val="36"/>
          <w:szCs w:val="36"/>
        </w:rPr>
        <w:t>SECTION 13A</w:t>
      </w:r>
    </w:p>
    <w:p w:rsidR="00DE6D03" w:rsidRPr="00874B1F" w:rsidRDefault="00DE6D03" w:rsidP="00DE6D03">
      <w:pPr>
        <w:rPr>
          <w:sz w:val="28"/>
          <w:szCs w:val="28"/>
        </w:rPr>
      </w:pPr>
      <w:r w:rsidRPr="00874B1F">
        <w:rPr>
          <w:sz w:val="28"/>
          <w:szCs w:val="28"/>
        </w:rPr>
        <w:t>Any income of political party which is chargeable under the head</w:t>
      </w:r>
    </w:p>
    <w:p w:rsidR="00DE6D03" w:rsidRPr="00874B1F" w:rsidRDefault="00DE6D03" w:rsidP="00DE6D0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74B1F">
        <w:rPr>
          <w:sz w:val="28"/>
          <w:szCs w:val="28"/>
        </w:rPr>
        <w:t>Income from house property</w:t>
      </w:r>
    </w:p>
    <w:p w:rsidR="00DE6D03" w:rsidRPr="00874B1F" w:rsidRDefault="00DE6D03" w:rsidP="00DE6D0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74B1F">
        <w:rPr>
          <w:sz w:val="28"/>
          <w:szCs w:val="28"/>
        </w:rPr>
        <w:t>Income from other sources</w:t>
      </w:r>
    </w:p>
    <w:p w:rsidR="00DE6D03" w:rsidRPr="00874B1F" w:rsidRDefault="00DE6D03" w:rsidP="00DE6D0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74B1F">
        <w:rPr>
          <w:sz w:val="28"/>
          <w:szCs w:val="28"/>
        </w:rPr>
        <w:t>Capital gains</w:t>
      </w:r>
    </w:p>
    <w:p w:rsidR="00874B1F" w:rsidRPr="00874B1F" w:rsidRDefault="00DE6D03" w:rsidP="00DE6D0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74B1F">
        <w:rPr>
          <w:sz w:val="28"/>
          <w:szCs w:val="28"/>
        </w:rPr>
        <w:t>Or income by way of voluntary contribution</w:t>
      </w:r>
    </w:p>
    <w:p w:rsidR="00DE6D03" w:rsidRPr="00874B1F" w:rsidRDefault="00DE6D03" w:rsidP="00874B1F">
      <w:pPr>
        <w:rPr>
          <w:sz w:val="28"/>
          <w:szCs w:val="28"/>
        </w:rPr>
      </w:pPr>
      <w:r w:rsidRPr="00874B1F">
        <w:rPr>
          <w:sz w:val="28"/>
          <w:szCs w:val="28"/>
        </w:rPr>
        <w:t>Shall be exempt if the following conditions are satisfied-</w:t>
      </w:r>
    </w:p>
    <w:p w:rsidR="00DE6D03" w:rsidRPr="00874B1F" w:rsidRDefault="00DE6D03" w:rsidP="00DE6D03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74B1F">
        <w:rPr>
          <w:sz w:val="28"/>
          <w:szCs w:val="28"/>
        </w:rPr>
        <w:t>Such political party keeps and maintains books of accounts and other documents to enable the Assessing Officer to work out such income</w:t>
      </w:r>
    </w:p>
    <w:p w:rsidR="00DE6D03" w:rsidRPr="00874B1F" w:rsidRDefault="00DE6D03" w:rsidP="00DE6D03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74B1F">
        <w:rPr>
          <w:sz w:val="28"/>
          <w:szCs w:val="28"/>
        </w:rPr>
        <w:t xml:space="preserve">It maintains record of name and address of the persons who </w:t>
      </w:r>
      <w:r w:rsidR="00874B1F" w:rsidRPr="00874B1F">
        <w:rPr>
          <w:sz w:val="28"/>
          <w:szCs w:val="28"/>
        </w:rPr>
        <w:t xml:space="preserve">contributes more than </w:t>
      </w:r>
      <w:r w:rsidR="00874B1F" w:rsidRPr="00874B1F">
        <w:rPr>
          <w:rFonts w:ascii="Rupee" w:hAnsi="Rupee"/>
          <w:sz w:val="28"/>
          <w:szCs w:val="28"/>
        </w:rPr>
        <w:t>`20000</w:t>
      </w:r>
    </w:p>
    <w:p w:rsidR="00874B1F" w:rsidRPr="00874B1F" w:rsidRDefault="00874B1F" w:rsidP="00DE6D03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74B1F">
        <w:rPr>
          <w:rFonts w:cstheme="minorHAnsi"/>
          <w:sz w:val="28"/>
          <w:szCs w:val="28"/>
        </w:rPr>
        <w:t>The</w:t>
      </w:r>
      <w:r w:rsidR="005C79EC">
        <w:rPr>
          <w:rFonts w:cstheme="minorHAnsi"/>
          <w:sz w:val="28"/>
          <w:szCs w:val="28"/>
        </w:rPr>
        <w:t xml:space="preserve"> accounts are audited</w:t>
      </w:r>
    </w:p>
    <w:p w:rsidR="00874B1F" w:rsidRDefault="00874B1F" w:rsidP="00874B1F"/>
    <w:p w:rsidR="00874B1F" w:rsidRDefault="00874B1F" w:rsidP="00874B1F"/>
    <w:p w:rsidR="00256314" w:rsidRDefault="00256314" w:rsidP="00874B1F">
      <w:pPr>
        <w:rPr>
          <w:b/>
          <w:i/>
          <w:sz w:val="28"/>
          <w:szCs w:val="28"/>
        </w:rPr>
      </w:pPr>
    </w:p>
    <w:p w:rsidR="00874B1F" w:rsidRPr="00874B1F" w:rsidRDefault="00874B1F" w:rsidP="00874B1F">
      <w:pPr>
        <w:rPr>
          <w:b/>
          <w:i/>
          <w:sz w:val="28"/>
          <w:szCs w:val="28"/>
        </w:rPr>
      </w:pPr>
      <w:r w:rsidRPr="00874B1F">
        <w:rPr>
          <w:b/>
          <w:i/>
          <w:sz w:val="28"/>
          <w:szCs w:val="28"/>
        </w:rPr>
        <w:t xml:space="preserve">Note:   If the treasurer of political party fails to submit a report u/s </w:t>
      </w:r>
      <w:proofErr w:type="gramStart"/>
      <w:r w:rsidRPr="00874B1F">
        <w:rPr>
          <w:b/>
          <w:i/>
          <w:sz w:val="28"/>
          <w:szCs w:val="28"/>
        </w:rPr>
        <w:t>29C(</w:t>
      </w:r>
      <w:proofErr w:type="gramEnd"/>
      <w:r w:rsidRPr="00874B1F">
        <w:rPr>
          <w:b/>
          <w:i/>
          <w:sz w:val="28"/>
          <w:szCs w:val="28"/>
        </w:rPr>
        <w:t>3) of the Representation of the People Act, 1951 for a F.Y. then no exemption under this section is available for such F.Y.</w:t>
      </w:r>
    </w:p>
    <w:p w:rsidR="00874B1F" w:rsidRDefault="00874B1F" w:rsidP="00874B1F">
      <w:pPr>
        <w:pStyle w:val="ListParagraph"/>
        <w:ind w:left="1080"/>
      </w:pPr>
    </w:p>
    <w:p w:rsidR="00874B1F" w:rsidRDefault="00874B1F">
      <w:r>
        <w:br w:type="page"/>
      </w:r>
    </w:p>
    <w:p w:rsidR="00874B1F" w:rsidRDefault="00874B1F" w:rsidP="00874B1F">
      <w:pPr>
        <w:pStyle w:val="Title"/>
      </w:pPr>
      <w:r>
        <w:lastRenderedPageBreak/>
        <w:t>TAXATION OF ELECTORAL TRUST</w:t>
      </w:r>
    </w:p>
    <w:p w:rsidR="00874B1F" w:rsidRPr="00CC3A23" w:rsidRDefault="00874B1F" w:rsidP="00874B1F">
      <w:pPr>
        <w:rPr>
          <w:sz w:val="28"/>
          <w:szCs w:val="28"/>
        </w:rPr>
      </w:pPr>
    </w:p>
    <w:p w:rsidR="00874B1F" w:rsidRDefault="00874B1F" w:rsidP="00CC3A23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CC3A23">
        <w:rPr>
          <w:sz w:val="28"/>
          <w:szCs w:val="28"/>
        </w:rPr>
        <w:t>Electoral Trust means a trust approved by CBDT in accordance with the scheme made in this regard be the Central Government.</w:t>
      </w:r>
    </w:p>
    <w:p w:rsidR="00CC3A23" w:rsidRPr="00CC3A23" w:rsidRDefault="00CC3A23" w:rsidP="00CC3A23">
      <w:pPr>
        <w:pStyle w:val="ListParagraph"/>
        <w:rPr>
          <w:sz w:val="28"/>
          <w:szCs w:val="28"/>
        </w:rPr>
      </w:pPr>
    </w:p>
    <w:p w:rsidR="00F0034F" w:rsidRDefault="00CC3A23" w:rsidP="00F0034F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CC3A23">
        <w:rPr>
          <w:sz w:val="28"/>
          <w:szCs w:val="28"/>
        </w:rPr>
        <w:t>It is not a religious or charitable trust. Hence exemptions under section 11 or 12 are not available.</w:t>
      </w:r>
    </w:p>
    <w:p w:rsidR="00F0034F" w:rsidRPr="00F0034F" w:rsidRDefault="00F0034F" w:rsidP="00F0034F">
      <w:pPr>
        <w:rPr>
          <w:sz w:val="28"/>
          <w:szCs w:val="28"/>
        </w:rPr>
      </w:pPr>
    </w:p>
    <w:p w:rsidR="00CC3A23" w:rsidRPr="00CC3A23" w:rsidRDefault="00CC3A23" w:rsidP="00CC3A23">
      <w:pPr>
        <w:pStyle w:val="ListParagraph"/>
        <w:numPr>
          <w:ilvl w:val="0"/>
          <w:numId w:val="3"/>
        </w:numPr>
        <w:rPr>
          <w:i/>
          <w:sz w:val="28"/>
          <w:szCs w:val="28"/>
        </w:rPr>
      </w:pPr>
      <w:r w:rsidRPr="00CC3A23">
        <w:rPr>
          <w:i/>
          <w:sz w:val="28"/>
          <w:szCs w:val="28"/>
        </w:rPr>
        <w:t>Any voluntary contributions received by an electoral trust is not taxable if-</w:t>
      </w:r>
    </w:p>
    <w:p w:rsidR="00CC3A23" w:rsidRPr="00CC3A23" w:rsidRDefault="005C79EC" w:rsidP="00CC3A23">
      <w:pPr>
        <w:pStyle w:val="ListParagraph"/>
        <w:numPr>
          <w:ilvl w:val="0"/>
          <w:numId w:val="4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such</w:t>
      </w:r>
      <w:r w:rsidR="00CC3A23" w:rsidRPr="00CC3A23">
        <w:rPr>
          <w:i/>
          <w:sz w:val="28"/>
          <w:szCs w:val="28"/>
        </w:rPr>
        <w:t xml:space="preserve"> trust distributes to any political party, during the previous year, 95% of the aggregate donations received by it during the said previous year plus if any, brought forward from the earlier previous year </w:t>
      </w:r>
      <w:r w:rsidR="00CC3A23" w:rsidRPr="00CC3A23">
        <w:rPr>
          <w:b/>
          <w:i/>
          <w:sz w:val="28"/>
          <w:szCs w:val="28"/>
        </w:rPr>
        <w:t>and</w:t>
      </w:r>
    </w:p>
    <w:p w:rsidR="00CC3A23" w:rsidRDefault="00CC3A23" w:rsidP="00CC3A23">
      <w:pPr>
        <w:pStyle w:val="ListParagraph"/>
        <w:numPr>
          <w:ilvl w:val="0"/>
          <w:numId w:val="4"/>
        </w:numPr>
        <w:rPr>
          <w:i/>
          <w:sz w:val="28"/>
          <w:szCs w:val="28"/>
        </w:rPr>
      </w:pPr>
      <w:proofErr w:type="gramStart"/>
      <w:r w:rsidRPr="00CC3A23">
        <w:rPr>
          <w:i/>
          <w:sz w:val="28"/>
          <w:szCs w:val="28"/>
        </w:rPr>
        <w:t>such</w:t>
      </w:r>
      <w:proofErr w:type="gramEnd"/>
      <w:r w:rsidRPr="00CC3A23">
        <w:rPr>
          <w:i/>
          <w:sz w:val="28"/>
          <w:szCs w:val="28"/>
        </w:rPr>
        <w:t xml:space="preserve"> trust functions in accordance with the rules made by the Central Government.</w:t>
      </w:r>
    </w:p>
    <w:p w:rsidR="00CC3A23" w:rsidRPr="00CC3A23" w:rsidRDefault="00CC3A23" w:rsidP="00CC3A23">
      <w:pPr>
        <w:pStyle w:val="ListParagraph"/>
        <w:ind w:left="1440"/>
        <w:rPr>
          <w:i/>
          <w:sz w:val="28"/>
          <w:szCs w:val="28"/>
        </w:rPr>
      </w:pPr>
    </w:p>
    <w:p w:rsidR="00CC3A23" w:rsidRPr="00CC3A23" w:rsidRDefault="00CC3A23" w:rsidP="00CC3A23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CC3A23">
        <w:rPr>
          <w:sz w:val="28"/>
          <w:szCs w:val="28"/>
        </w:rPr>
        <w:t>The person making donations to such electoral trust is eligible for deduction under section 80GGB or 80GGC.</w:t>
      </w:r>
    </w:p>
    <w:p w:rsidR="00CC3A23" w:rsidRDefault="00CC3A23" w:rsidP="00CC3A23">
      <w:pPr>
        <w:ind w:left="360"/>
      </w:pPr>
    </w:p>
    <w:p w:rsidR="00874B1F" w:rsidRDefault="00874B1F" w:rsidP="00874B1F"/>
    <w:p w:rsidR="00256314" w:rsidRDefault="00256314" w:rsidP="00874B1F"/>
    <w:p w:rsidR="00256314" w:rsidRDefault="00256314" w:rsidP="00874B1F"/>
    <w:p w:rsidR="00256314" w:rsidRDefault="00256314" w:rsidP="00874B1F"/>
    <w:p w:rsidR="00256314" w:rsidRDefault="00256314" w:rsidP="00874B1F"/>
    <w:p w:rsidR="00256314" w:rsidRDefault="00256314" w:rsidP="00874B1F"/>
    <w:p w:rsidR="00256314" w:rsidRDefault="00256314" w:rsidP="00874B1F"/>
    <w:p w:rsidR="00256314" w:rsidRPr="00874B1F" w:rsidRDefault="00256314" w:rsidP="00874B1F"/>
    <w:sectPr w:rsidR="00256314" w:rsidRPr="00874B1F" w:rsidSect="0076182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42B8" w:rsidRDefault="004642B8" w:rsidP="00256314">
      <w:pPr>
        <w:spacing w:after="0" w:line="240" w:lineRule="auto"/>
      </w:pPr>
      <w:r>
        <w:separator/>
      </w:r>
    </w:p>
  </w:endnote>
  <w:endnote w:type="continuationSeparator" w:id="0">
    <w:p w:rsidR="004642B8" w:rsidRDefault="004642B8" w:rsidP="00256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upee">
    <w:panose1 w:val="02000500000000000000"/>
    <w:charset w:val="00"/>
    <w:family w:val="auto"/>
    <w:pitch w:val="variable"/>
    <w:sig w:usb0="A00000A7" w:usb1="5000004A" w:usb2="00000000" w:usb3="00000000" w:csb0="0000011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314" w:rsidRDefault="00256314">
    <w:pPr>
      <w:pStyle w:val="Footer"/>
    </w:pPr>
    <w:r>
      <w:t>These provisions are as per Finance Act 2011</w:t>
    </w:r>
  </w:p>
  <w:p w:rsidR="00256314" w:rsidRDefault="0025631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42B8" w:rsidRDefault="004642B8" w:rsidP="00256314">
      <w:pPr>
        <w:spacing w:after="0" w:line="240" w:lineRule="auto"/>
      </w:pPr>
      <w:r>
        <w:separator/>
      </w:r>
    </w:p>
  </w:footnote>
  <w:footnote w:type="continuationSeparator" w:id="0">
    <w:p w:rsidR="004642B8" w:rsidRDefault="004642B8" w:rsidP="002563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E2A2E"/>
    <w:multiLevelType w:val="hybridMultilevel"/>
    <w:tmpl w:val="D6D41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8C310A"/>
    <w:multiLevelType w:val="hybridMultilevel"/>
    <w:tmpl w:val="065EB53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FBC254D"/>
    <w:multiLevelType w:val="hybridMultilevel"/>
    <w:tmpl w:val="89B0C59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F48103C"/>
    <w:multiLevelType w:val="hybridMultilevel"/>
    <w:tmpl w:val="1C1CD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C237B8"/>
    <w:multiLevelType w:val="hybridMultilevel"/>
    <w:tmpl w:val="AA54E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6D03"/>
    <w:rsid w:val="00256314"/>
    <w:rsid w:val="004642B8"/>
    <w:rsid w:val="005C79EC"/>
    <w:rsid w:val="00761822"/>
    <w:rsid w:val="00874B1F"/>
    <w:rsid w:val="00CC3A23"/>
    <w:rsid w:val="00DE6D03"/>
    <w:rsid w:val="00F00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822"/>
  </w:style>
  <w:style w:type="paragraph" w:styleId="Heading1">
    <w:name w:val="heading 1"/>
    <w:basedOn w:val="Normal"/>
    <w:next w:val="Normal"/>
    <w:link w:val="Heading1Char"/>
    <w:uiPriority w:val="9"/>
    <w:qFormat/>
    <w:rsid w:val="00DE6D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6D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DE6D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E6D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DE6D0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563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56314"/>
  </w:style>
  <w:style w:type="paragraph" w:styleId="Footer">
    <w:name w:val="footer"/>
    <w:basedOn w:val="Normal"/>
    <w:link w:val="FooterChar"/>
    <w:uiPriority w:val="99"/>
    <w:unhideWhenUsed/>
    <w:rsid w:val="002563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6314"/>
  </w:style>
  <w:style w:type="paragraph" w:styleId="BalloonText">
    <w:name w:val="Balloon Text"/>
    <w:basedOn w:val="Normal"/>
    <w:link w:val="BalloonTextChar"/>
    <w:uiPriority w:val="99"/>
    <w:semiHidden/>
    <w:unhideWhenUsed/>
    <w:rsid w:val="00256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3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Abc</cp:lastModifiedBy>
  <cp:revision>3</cp:revision>
  <dcterms:created xsi:type="dcterms:W3CDTF">2011-09-14T11:24:00Z</dcterms:created>
  <dcterms:modified xsi:type="dcterms:W3CDTF">2011-09-14T12:04:00Z</dcterms:modified>
</cp:coreProperties>
</file>