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31DB" w:rsidRPr="006F0D1D" w:rsidRDefault="007A4955" w:rsidP="00C62E5F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43" type="#_x0000_t32" style="position:absolute;left:0;text-align:left;margin-left:291pt;margin-top:10.5pt;width:0;height:15.75pt;z-index:251674624" o:connectortype="straight">
            <v:stroke endarrow="block"/>
          </v:shape>
        </w:pict>
      </w:r>
      <w:r>
        <w:rPr>
          <w:rFonts w:ascii="Times New Roman" w:hAnsi="Times New Roman" w:cs="Times New Roman"/>
          <w:b/>
          <w:noProof/>
        </w:rPr>
        <w:pict>
          <v:shape id="_x0000_s1042" type="#_x0000_t32" style="position:absolute;left:0;text-align:left;margin-left:291pt;margin-top:10.5pt;width:238.5pt;height:15.75pt;z-index:251673600" o:connectortype="straight">
            <v:stroke endarrow="block"/>
          </v:shape>
        </w:pict>
      </w:r>
      <w:r>
        <w:rPr>
          <w:rFonts w:ascii="Times New Roman" w:hAnsi="Times New Roman" w:cs="Times New Roman"/>
          <w:b/>
          <w:noProof/>
        </w:rPr>
        <w:pict>
          <v:shape id="_x0000_s1041" type="#_x0000_t32" style="position:absolute;left:0;text-align:left;margin-left:67.5pt;margin-top:10.5pt;width:223.5pt;height:11.25pt;flip:x;z-index:251672576" o:connectortype="straight">
            <v:stroke endarrow="block"/>
          </v:shape>
        </w:pict>
      </w:r>
      <w:r>
        <w:rPr>
          <w:rFonts w:ascii="Times New Roman" w:hAnsi="Times New Roman" w:cs="Times New Roman"/>
          <w:b/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-34.5pt;margin-top:21.75pt;width:203.25pt;height:38.25pt;z-index:251658240">
            <o:extrusion v:ext="view" backdepth="0" on="t" render="wireFrame"/>
            <v:textbox>
              <w:txbxContent>
                <w:p w:rsidR="00C62E5F" w:rsidRPr="00C54816" w:rsidRDefault="00C62E5F" w:rsidP="00C54816">
                  <w:pPr>
                    <w:jc w:val="both"/>
                    <w:rPr>
                      <w:rFonts w:ascii="Times New Roman" w:hAnsi="Times New Roman" w:cs="Times New Roman"/>
                    </w:rPr>
                  </w:pPr>
                  <w:r w:rsidRPr="00C54816">
                    <w:rPr>
                      <w:rFonts w:ascii="Times New Roman" w:hAnsi="Times New Roman" w:cs="Times New Roman"/>
                    </w:rPr>
                    <w:t>Income of newly established Industrial Undertaking in FTZ, EHTP or STP</w:t>
                  </w:r>
                  <w:r w:rsidR="00AF31DB">
                    <w:rPr>
                      <w:rFonts w:ascii="Times New Roman" w:hAnsi="Times New Roman" w:cs="Times New Roman"/>
                    </w:rPr>
                    <w:t xml:space="preserve"> 10A</w:t>
                  </w:r>
                </w:p>
              </w:txbxContent>
            </v:textbox>
          </v:shape>
        </w:pict>
      </w:r>
      <w:r w:rsidR="00296C5F">
        <w:rPr>
          <w:rFonts w:ascii="Times New Roman" w:hAnsi="Times New Roman" w:cs="Times New Roman"/>
          <w:b/>
        </w:rPr>
        <w:t>Combin</w:t>
      </w:r>
      <w:r w:rsidR="00C62E5F" w:rsidRPr="006F0D1D">
        <w:rPr>
          <w:rFonts w:ascii="Times New Roman" w:hAnsi="Times New Roman" w:cs="Times New Roman"/>
          <w:b/>
        </w:rPr>
        <w:t>ed analysis of Section 10A, 10AA, 10B</w:t>
      </w:r>
    </w:p>
    <w:p w:rsidR="00C62E5F" w:rsidRDefault="00AF31DB" w:rsidP="00C62E5F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t xml:space="preserve"> </w:t>
      </w:r>
      <w:r w:rsidR="007A4955">
        <w:rPr>
          <w:rFonts w:ascii="Times New Roman" w:hAnsi="Times New Roman" w:cs="Times New Roman"/>
          <w:noProof/>
        </w:rPr>
        <w:pict>
          <v:shape id="_x0000_s1046" type="#_x0000_t32" style="position:absolute;left:0;text-align:left;margin-left:553.5pt;margin-top:23.45pt;width:0;height:14.25pt;z-index:251677696;mso-position-horizontal-relative:text;mso-position-vertical-relative:text" o:connectortype="straight">
            <v:stroke endarrow="block"/>
          </v:shape>
        </w:pict>
      </w:r>
      <w:r w:rsidR="007A4955">
        <w:rPr>
          <w:rFonts w:ascii="Times New Roman" w:hAnsi="Times New Roman" w:cs="Times New Roman"/>
          <w:noProof/>
        </w:rPr>
        <w:pict>
          <v:shape id="_x0000_s1045" type="#_x0000_t32" style="position:absolute;left:0;text-align:left;margin-left:291pt;margin-top:23.45pt;width:0;height:15pt;z-index:251676672;mso-position-horizontal-relative:text;mso-position-vertical-relative:text" o:connectortype="straight">
            <v:stroke endarrow="block"/>
          </v:shape>
        </w:pict>
      </w:r>
      <w:r w:rsidR="007A4955">
        <w:rPr>
          <w:rFonts w:ascii="Times New Roman" w:hAnsi="Times New Roman" w:cs="Times New Roman"/>
          <w:noProof/>
        </w:rPr>
        <w:pict>
          <v:shape id="_x0000_s1028" type="#_x0000_t202" style="position:absolute;left:0;text-align:left;margin-left:443.6pt;margin-top:1.7pt;width:233.65pt;height:21.75pt;z-index:251660288;mso-position-horizontal-relative:text;mso-position-vertical-relative:text">
            <o:extrusion v:ext="view" backdepth="0" on="t" render="wireFrame"/>
            <v:textbox>
              <w:txbxContent>
                <w:p w:rsidR="009E2AE4" w:rsidRPr="00C54816" w:rsidRDefault="009E2AE4" w:rsidP="009E2AE4">
                  <w:pPr>
                    <w:jc w:val="both"/>
                    <w:rPr>
                      <w:rFonts w:ascii="Times New Roman" w:hAnsi="Times New Roman" w:cs="Times New Roman"/>
                    </w:rPr>
                  </w:pPr>
                  <w:r w:rsidRPr="00C54816">
                    <w:rPr>
                      <w:rFonts w:ascii="Times New Roman" w:hAnsi="Times New Roman" w:cs="Times New Roman"/>
                    </w:rPr>
                    <w:t xml:space="preserve">Income of newly established </w:t>
                  </w:r>
                  <w:r>
                    <w:rPr>
                      <w:rFonts w:ascii="Times New Roman" w:hAnsi="Times New Roman" w:cs="Times New Roman"/>
                    </w:rPr>
                    <w:t>100% EOU</w:t>
                  </w:r>
                  <w:r w:rsidR="00AF31DB">
                    <w:rPr>
                      <w:rFonts w:ascii="Times New Roman" w:hAnsi="Times New Roman" w:cs="Times New Roman"/>
                    </w:rPr>
                    <w:t xml:space="preserve"> 10B</w:t>
                  </w:r>
                </w:p>
              </w:txbxContent>
            </v:textbox>
          </v:shape>
        </w:pict>
      </w:r>
      <w:r w:rsidR="007A4955">
        <w:rPr>
          <w:rFonts w:ascii="Times New Roman" w:hAnsi="Times New Roman" w:cs="Times New Roman"/>
          <w:noProof/>
        </w:rPr>
        <w:pict>
          <v:shape id="_x0000_s1027" type="#_x0000_t202" style="position:absolute;left:0;text-align:left;margin-left:188.6pt;margin-top:3.2pt;width:239.65pt;height:20.25pt;z-index:251659264;mso-position-horizontal-relative:text;mso-position-vertical-relative:text">
            <o:extrusion v:ext="view" backdepth="0" on="t" render="wireFrame"/>
            <v:textbox>
              <w:txbxContent>
                <w:p w:rsidR="00C54816" w:rsidRPr="00C54816" w:rsidRDefault="00C54816" w:rsidP="00C54816">
                  <w:pPr>
                    <w:jc w:val="both"/>
                    <w:rPr>
                      <w:rFonts w:ascii="Times New Roman" w:hAnsi="Times New Roman" w:cs="Times New Roman"/>
                    </w:rPr>
                  </w:pPr>
                  <w:r w:rsidRPr="00C54816">
                    <w:rPr>
                      <w:rFonts w:ascii="Times New Roman" w:hAnsi="Times New Roman" w:cs="Times New Roman"/>
                    </w:rPr>
                    <w:t>Income of newly es</w:t>
                  </w:r>
                  <w:r>
                    <w:rPr>
                      <w:rFonts w:ascii="Times New Roman" w:hAnsi="Times New Roman" w:cs="Times New Roman"/>
                    </w:rPr>
                    <w:t>tablished Units</w:t>
                  </w:r>
                  <w:r w:rsidRPr="00C54816">
                    <w:rPr>
                      <w:rFonts w:ascii="Times New Roman" w:hAnsi="Times New Roman" w:cs="Times New Roman"/>
                    </w:rPr>
                    <w:t xml:space="preserve"> in </w:t>
                  </w:r>
                  <w:r>
                    <w:rPr>
                      <w:rFonts w:ascii="Times New Roman" w:hAnsi="Times New Roman" w:cs="Times New Roman"/>
                    </w:rPr>
                    <w:t>SEZ</w:t>
                  </w:r>
                  <w:r w:rsidR="00AF31DB">
                    <w:rPr>
                      <w:rFonts w:ascii="Times New Roman" w:hAnsi="Times New Roman" w:cs="Times New Roman"/>
                    </w:rPr>
                    <w:t xml:space="preserve"> 10AA</w:t>
                  </w:r>
                </w:p>
              </w:txbxContent>
            </v:textbox>
          </v:shape>
        </w:pict>
      </w:r>
    </w:p>
    <w:p w:rsidR="00C62E5F" w:rsidRDefault="007A4955" w:rsidP="00C62E5F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pict>
          <v:shape id="_x0000_s1044" type="#_x0000_t32" style="position:absolute;left:0;text-align:left;margin-left:59.25pt;margin-top:10.9pt;width:0;height:15.75pt;z-index:251675648" o:connectortype="straight">
            <v:stroke endarrow="block"/>
          </v:shape>
        </w:pict>
      </w:r>
      <w:r>
        <w:rPr>
          <w:rFonts w:ascii="Times New Roman" w:hAnsi="Times New Roman" w:cs="Times New Roman"/>
          <w:noProof/>
        </w:rPr>
        <w:pict>
          <v:shape id="_x0000_s1034" type="#_x0000_t202" style="position:absolute;left:0;text-align:left;margin-left:187.1pt;margin-top:13.15pt;width:239.65pt;height:171.75pt;z-index:251667456">
            <o:extrusion v:ext="view" backdepth="0" on="t" render="wireFrame"/>
            <v:textbox>
              <w:txbxContent>
                <w:p w:rsidR="00E775D3" w:rsidRPr="00C64619" w:rsidRDefault="00E775D3" w:rsidP="00E775D3">
                  <w:pPr>
                    <w:pStyle w:val="ListParagraph"/>
                    <w:numPr>
                      <w:ilvl w:val="0"/>
                      <w:numId w:val="1"/>
                    </w:numPr>
                    <w:spacing w:line="240" w:lineRule="auto"/>
                    <w:ind w:left="360"/>
                    <w:rPr>
                      <w:rFonts w:ascii="Times New Roman" w:hAnsi="Times New Roman" w:cs="Times New Roman"/>
                    </w:rPr>
                  </w:pPr>
                  <w:r w:rsidRPr="00C64619">
                    <w:rPr>
                      <w:rFonts w:ascii="Times New Roman" w:hAnsi="Times New Roman" w:cs="Times New Roman"/>
                    </w:rPr>
                    <w:t xml:space="preserve">Available to </w:t>
                  </w:r>
                  <w:r w:rsidRPr="00412333">
                    <w:rPr>
                      <w:rFonts w:ascii="Times New Roman" w:hAnsi="Times New Roman" w:cs="Times New Roman"/>
                      <w:b/>
                    </w:rPr>
                    <w:t xml:space="preserve">all </w:t>
                  </w:r>
                  <w:r w:rsidRPr="00C64619">
                    <w:rPr>
                      <w:rFonts w:ascii="Times New Roman" w:hAnsi="Times New Roman" w:cs="Times New Roman"/>
                    </w:rPr>
                    <w:t>Assessees</w:t>
                  </w:r>
                </w:p>
                <w:p w:rsidR="00E775D3" w:rsidRPr="00C64619" w:rsidRDefault="00E775D3" w:rsidP="00E775D3">
                  <w:pPr>
                    <w:pStyle w:val="ListParagraph"/>
                    <w:numPr>
                      <w:ilvl w:val="0"/>
                      <w:numId w:val="1"/>
                    </w:numPr>
                    <w:spacing w:line="240" w:lineRule="auto"/>
                    <w:ind w:left="360"/>
                    <w:rPr>
                      <w:rFonts w:ascii="Times New Roman" w:hAnsi="Times New Roman" w:cs="Times New Roman"/>
                    </w:rPr>
                  </w:pPr>
                  <w:r w:rsidRPr="00C64619">
                    <w:rPr>
                      <w:rFonts w:ascii="Times New Roman" w:hAnsi="Times New Roman" w:cs="Times New Roman"/>
                    </w:rPr>
                    <w:t xml:space="preserve">Export of Certain Articles or things </w:t>
                  </w:r>
                  <w:r>
                    <w:rPr>
                      <w:rFonts w:ascii="Times New Roman" w:hAnsi="Times New Roman" w:cs="Times New Roman"/>
                    </w:rPr>
                    <w:t>or software</w:t>
                  </w:r>
                </w:p>
                <w:p w:rsidR="00E775D3" w:rsidRPr="00C64619" w:rsidRDefault="00E775D3" w:rsidP="00E775D3">
                  <w:pPr>
                    <w:spacing w:line="240" w:lineRule="auto"/>
                    <w:contextualSpacing/>
                    <w:rPr>
                      <w:rFonts w:ascii="Times New Roman" w:hAnsi="Times New Roman" w:cs="Times New Roman"/>
                      <w:b/>
                      <w:u w:val="single"/>
                    </w:rPr>
                  </w:pPr>
                  <w:r w:rsidRPr="00C64619">
                    <w:rPr>
                      <w:rFonts w:ascii="Times New Roman" w:hAnsi="Times New Roman" w:cs="Times New Roman"/>
                      <w:b/>
                      <w:u w:val="single"/>
                    </w:rPr>
                    <w:t>Subject to foll. Conditions: -</w:t>
                  </w:r>
                </w:p>
                <w:p w:rsidR="00E775D3" w:rsidRDefault="00E775D3" w:rsidP="00E775D3">
                  <w:pPr>
                    <w:pStyle w:val="ListParagraph"/>
                    <w:numPr>
                      <w:ilvl w:val="0"/>
                      <w:numId w:val="3"/>
                    </w:numPr>
                    <w:spacing w:line="240" w:lineRule="auto"/>
                    <w:ind w:left="360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Begin its production</w:t>
                  </w:r>
                  <w:r w:rsidR="00843FBC">
                    <w:rPr>
                      <w:rFonts w:ascii="Times New Roman" w:hAnsi="Times New Roman" w:cs="Times New Roman"/>
                    </w:rPr>
                    <w:t>,</w:t>
                  </w:r>
                  <w:r w:rsidR="003073C1">
                    <w:rPr>
                      <w:rFonts w:ascii="Times New Roman" w:hAnsi="Times New Roman" w:cs="Times New Roman"/>
                    </w:rPr>
                    <w:t xml:space="preserve"> </w:t>
                  </w:r>
                  <w:r w:rsidR="00843FBC">
                    <w:rPr>
                      <w:rFonts w:ascii="Times New Roman" w:hAnsi="Times New Roman" w:cs="Times New Roman"/>
                    </w:rPr>
                    <w:t>etc.</w:t>
                  </w:r>
                  <w:r>
                    <w:rPr>
                      <w:rFonts w:ascii="Times New Roman" w:hAnsi="Times New Roman" w:cs="Times New Roman"/>
                    </w:rPr>
                    <w:t xml:space="preserve"> on or after 01-04-2005</w:t>
                  </w:r>
                </w:p>
                <w:p w:rsidR="00E775D3" w:rsidRDefault="00E775D3" w:rsidP="00E775D3">
                  <w:pPr>
                    <w:pStyle w:val="ListParagraph"/>
                    <w:numPr>
                      <w:ilvl w:val="0"/>
                      <w:numId w:val="3"/>
                    </w:numPr>
                    <w:spacing w:line="240" w:lineRule="auto"/>
                    <w:ind w:left="360"/>
                    <w:rPr>
                      <w:rFonts w:ascii="Times New Roman" w:hAnsi="Times New Roman" w:cs="Times New Roman"/>
                    </w:rPr>
                  </w:pPr>
                  <w:r w:rsidRPr="00E775D3">
                    <w:rPr>
                      <w:rFonts w:ascii="Times New Roman" w:hAnsi="Times New Roman" w:cs="Times New Roman"/>
                    </w:rPr>
                    <w:t>Should not be formed by splitting up or reconstruction of unit already in existence</w:t>
                  </w:r>
                </w:p>
                <w:p w:rsidR="00E775D3" w:rsidRDefault="00E775D3" w:rsidP="00E775D3">
                  <w:pPr>
                    <w:pStyle w:val="ListParagraph"/>
                    <w:numPr>
                      <w:ilvl w:val="0"/>
                      <w:numId w:val="3"/>
                    </w:numPr>
                    <w:spacing w:line="240" w:lineRule="auto"/>
                    <w:ind w:left="360"/>
                    <w:rPr>
                      <w:rFonts w:ascii="Times New Roman" w:hAnsi="Times New Roman" w:cs="Times New Roman"/>
                    </w:rPr>
                  </w:pPr>
                  <w:r w:rsidRPr="00E775D3">
                    <w:rPr>
                      <w:rFonts w:ascii="Times New Roman" w:hAnsi="Times New Roman" w:cs="Times New Roman"/>
                    </w:rPr>
                    <w:t>Should not be formed by transferring machinery or plant previously used*</w:t>
                  </w:r>
                </w:p>
                <w:p w:rsidR="00E775D3" w:rsidRPr="00E775D3" w:rsidRDefault="00E775D3" w:rsidP="00E775D3">
                  <w:pPr>
                    <w:pStyle w:val="ListParagraph"/>
                    <w:numPr>
                      <w:ilvl w:val="0"/>
                      <w:numId w:val="3"/>
                    </w:numPr>
                    <w:spacing w:line="240" w:lineRule="auto"/>
                    <w:ind w:left="360"/>
                    <w:rPr>
                      <w:rFonts w:ascii="Times New Roman" w:hAnsi="Times New Roman" w:cs="Times New Roman"/>
                    </w:rPr>
                  </w:pPr>
                  <w:r w:rsidRPr="00E775D3">
                    <w:rPr>
                      <w:rFonts w:ascii="Times New Roman" w:hAnsi="Times New Roman" w:cs="Times New Roman"/>
                    </w:rPr>
                    <w:t>Report in Form No.56F</w:t>
                  </w:r>
                </w:p>
                <w:p w:rsidR="00E775D3" w:rsidRPr="00C64619" w:rsidRDefault="00E775D3" w:rsidP="00E775D3">
                  <w:pPr>
                    <w:pStyle w:val="ListParagraph"/>
                    <w:spacing w:line="240" w:lineRule="auto"/>
                    <w:ind w:left="360"/>
                    <w:rPr>
                      <w:rFonts w:ascii="Times New Roman" w:hAnsi="Times New Roman" w:cs="Times New Roman"/>
                    </w:rPr>
                  </w:pPr>
                </w:p>
                <w:p w:rsidR="00E775D3" w:rsidRPr="006827FE" w:rsidRDefault="00E775D3" w:rsidP="00E775D3">
                  <w:pPr>
                    <w:spacing w:line="240" w:lineRule="auto"/>
                    <w:contextualSpacing/>
                    <w:rPr>
                      <w:rFonts w:ascii="Times New Roman" w:hAnsi="Times New Roman" w:cs="Times New Roman"/>
                      <w:b/>
                    </w:rPr>
                  </w:pPr>
                  <w:r w:rsidRPr="006827FE">
                    <w:rPr>
                      <w:rFonts w:ascii="Times New Roman" w:hAnsi="Times New Roman" w:cs="Times New Roman"/>
                      <w:b/>
                    </w:rPr>
                    <w:t xml:space="preserve"> 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</w:rPr>
        <w:pict>
          <v:shape id="_x0000_s1036" type="#_x0000_t202" style="position:absolute;left:0;text-align:left;margin-left:448.5pt;margin-top:13.9pt;width:228pt;height:269.25pt;z-index:251668480">
            <o:extrusion v:ext="view" backdepth="0" on="t" render="wireFrame"/>
            <v:textbox>
              <w:txbxContent>
                <w:p w:rsidR="00A863A9" w:rsidRPr="00C64619" w:rsidRDefault="00A863A9" w:rsidP="00A863A9">
                  <w:pPr>
                    <w:pStyle w:val="ListParagraph"/>
                    <w:numPr>
                      <w:ilvl w:val="0"/>
                      <w:numId w:val="1"/>
                    </w:numPr>
                    <w:spacing w:line="240" w:lineRule="auto"/>
                    <w:ind w:left="360"/>
                    <w:rPr>
                      <w:rFonts w:ascii="Times New Roman" w:hAnsi="Times New Roman" w:cs="Times New Roman"/>
                    </w:rPr>
                  </w:pPr>
                  <w:r w:rsidRPr="00C64619">
                    <w:rPr>
                      <w:rFonts w:ascii="Times New Roman" w:hAnsi="Times New Roman" w:cs="Times New Roman"/>
                    </w:rPr>
                    <w:t xml:space="preserve">Available to </w:t>
                  </w:r>
                  <w:r w:rsidRPr="00412333">
                    <w:rPr>
                      <w:rFonts w:ascii="Times New Roman" w:hAnsi="Times New Roman" w:cs="Times New Roman"/>
                      <w:b/>
                    </w:rPr>
                    <w:t xml:space="preserve">all </w:t>
                  </w:r>
                  <w:r w:rsidRPr="00C64619">
                    <w:rPr>
                      <w:rFonts w:ascii="Times New Roman" w:hAnsi="Times New Roman" w:cs="Times New Roman"/>
                    </w:rPr>
                    <w:t>Assessees</w:t>
                  </w:r>
                </w:p>
                <w:p w:rsidR="00A863A9" w:rsidRPr="00C64619" w:rsidRDefault="00A863A9" w:rsidP="00A863A9">
                  <w:pPr>
                    <w:pStyle w:val="ListParagraph"/>
                    <w:numPr>
                      <w:ilvl w:val="0"/>
                      <w:numId w:val="1"/>
                    </w:numPr>
                    <w:spacing w:line="240" w:lineRule="auto"/>
                    <w:ind w:left="360"/>
                    <w:rPr>
                      <w:rFonts w:ascii="Times New Roman" w:hAnsi="Times New Roman" w:cs="Times New Roman"/>
                    </w:rPr>
                  </w:pPr>
                  <w:r w:rsidRPr="00C64619">
                    <w:rPr>
                      <w:rFonts w:ascii="Times New Roman" w:hAnsi="Times New Roman" w:cs="Times New Roman"/>
                    </w:rPr>
                    <w:t xml:space="preserve">Export of Certain Articles or things </w:t>
                  </w:r>
                  <w:r>
                    <w:rPr>
                      <w:rFonts w:ascii="Times New Roman" w:hAnsi="Times New Roman" w:cs="Times New Roman"/>
                    </w:rPr>
                    <w:t>or software</w:t>
                  </w:r>
                </w:p>
                <w:p w:rsidR="00A863A9" w:rsidRPr="00C64619" w:rsidRDefault="00A863A9" w:rsidP="00A863A9">
                  <w:pPr>
                    <w:spacing w:line="240" w:lineRule="auto"/>
                    <w:contextualSpacing/>
                    <w:rPr>
                      <w:rFonts w:ascii="Times New Roman" w:hAnsi="Times New Roman" w:cs="Times New Roman"/>
                      <w:b/>
                      <w:u w:val="single"/>
                    </w:rPr>
                  </w:pPr>
                  <w:r w:rsidRPr="00C64619">
                    <w:rPr>
                      <w:rFonts w:ascii="Times New Roman" w:hAnsi="Times New Roman" w:cs="Times New Roman"/>
                      <w:b/>
                      <w:u w:val="single"/>
                    </w:rPr>
                    <w:t>Subject to foll. Conditions: -</w:t>
                  </w:r>
                </w:p>
                <w:p w:rsidR="00A863A9" w:rsidRDefault="00A863A9" w:rsidP="00A863A9">
                  <w:pPr>
                    <w:pStyle w:val="ListParagraph"/>
                    <w:numPr>
                      <w:ilvl w:val="0"/>
                      <w:numId w:val="6"/>
                    </w:numPr>
                    <w:spacing w:line="240" w:lineRule="auto"/>
                    <w:ind w:left="360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Undertaking must be approved as a 100% EOU.</w:t>
                  </w:r>
                </w:p>
                <w:p w:rsidR="00887D09" w:rsidRDefault="00887D09" w:rsidP="00A863A9">
                  <w:pPr>
                    <w:pStyle w:val="ListParagraph"/>
                    <w:numPr>
                      <w:ilvl w:val="0"/>
                      <w:numId w:val="6"/>
                    </w:numPr>
                    <w:spacing w:line="240" w:lineRule="auto"/>
                    <w:ind w:left="360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Manufacture of any article thing or software</w:t>
                  </w:r>
                </w:p>
                <w:p w:rsidR="00A863A9" w:rsidRDefault="00A863A9" w:rsidP="00A863A9">
                  <w:pPr>
                    <w:pStyle w:val="ListParagraph"/>
                    <w:numPr>
                      <w:ilvl w:val="0"/>
                      <w:numId w:val="6"/>
                    </w:numPr>
                    <w:spacing w:line="240" w:lineRule="auto"/>
                    <w:ind w:left="360"/>
                    <w:rPr>
                      <w:rFonts w:ascii="Times New Roman" w:hAnsi="Times New Roman" w:cs="Times New Roman"/>
                    </w:rPr>
                  </w:pPr>
                  <w:r w:rsidRPr="00A863A9">
                    <w:rPr>
                      <w:rFonts w:ascii="Times New Roman" w:hAnsi="Times New Roman" w:cs="Times New Roman"/>
                    </w:rPr>
                    <w:t>Should not be formed by splitting up or reconstruction of unit already in existence</w:t>
                  </w:r>
                </w:p>
                <w:p w:rsidR="00A863A9" w:rsidRDefault="00A863A9" w:rsidP="00A863A9">
                  <w:pPr>
                    <w:pStyle w:val="ListParagraph"/>
                    <w:numPr>
                      <w:ilvl w:val="0"/>
                      <w:numId w:val="6"/>
                    </w:numPr>
                    <w:spacing w:line="240" w:lineRule="auto"/>
                    <w:ind w:left="360"/>
                    <w:rPr>
                      <w:rFonts w:ascii="Times New Roman" w:hAnsi="Times New Roman" w:cs="Times New Roman"/>
                    </w:rPr>
                  </w:pPr>
                  <w:r w:rsidRPr="00A863A9">
                    <w:rPr>
                      <w:rFonts w:ascii="Times New Roman" w:hAnsi="Times New Roman" w:cs="Times New Roman"/>
                    </w:rPr>
                    <w:t>Should not be formed by transferring machinery or plant previously used*</w:t>
                  </w:r>
                </w:p>
                <w:p w:rsidR="00A863A9" w:rsidRDefault="008406B5" w:rsidP="00A863A9">
                  <w:pPr>
                    <w:pStyle w:val="ListParagraph"/>
                    <w:numPr>
                      <w:ilvl w:val="0"/>
                      <w:numId w:val="6"/>
                    </w:numPr>
                    <w:spacing w:line="240" w:lineRule="auto"/>
                    <w:ind w:left="360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There must be repatriation of sale proceeds in to India</w:t>
                  </w:r>
                  <w:r w:rsidR="00A863A9" w:rsidRPr="00A863A9">
                    <w:rPr>
                      <w:rFonts w:ascii="Times New Roman" w:hAnsi="Times New Roman" w:cs="Times New Roman"/>
                    </w:rPr>
                    <w:t>.</w:t>
                  </w:r>
                </w:p>
                <w:p w:rsidR="00A863A9" w:rsidRDefault="008406B5" w:rsidP="00A863A9">
                  <w:pPr>
                    <w:pStyle w:val="ListParagraph"/>
                    <w:numPr>
                      <w:ilvl w:val="0"/>
                      <w:numId w:val="6"/>
                    </w:numPr>
                    <w:spacing w:line="240" w:lineRule="auto"/>
                    <w:ind w:left="360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Report in Form No.56G</w:t>
                  </w:r>
                </w:p>
                <w:p w:rsidR="004533B3" w:rsidRPr="00A863A9" w:rsidRDefault="004533B3" w:rsidP="00A863A9">
                  <w:pPr>
                    <w:pStyle w:val="ListParagraph"/>
                    <w:numPr>
                      <w:ilvl w:val="0"/>
                      <w:numId w:val="6"/>
                    </w:numPr>
                    <w:spacing w:line="240" w:lineRule="auto"/>
                    <w:ind w:left="360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Audit of Books of Accounts.</w:t>
                  </w:r>
                </w:p>
                <w:p w:rsidR="00A863A9" w:rsidRPr="00C64619" w:rsidRDefault="00A863A9" w:rsidP="00A863A9">
                  <w:pPr>
                    <w:pStyle w:val="ListParagraph"/>
                    <w:spacing w:line="240" w:lineRule="auto"/>
                    <w:ind w:left="360"/>
                    <w:rPr>
                      <w:rFonts w:ascii="Times New Roman" w:hAnsi="Times New Roman" w:cs="Times New Roman"/>
                    </w:rPr>
                  </w:pPr>
                </w:p>
                <w:p w:rsidR="00A863A9" w:rsidRPr="006827FE" w:rsidRDefault="00A863A9" w:rsidP="00A863A9">
                  <w:pPr>
                    <w:spacing w:line="240" w:lineRule="auto"/>
                    <w:contextualSpacing/>
                    <w:rPr>
                      <w:rFonts w:ascii="Times New Roman" w:hAnsi="Times New Roman" w:cs="Times New Roman"/>
                      <w:b/>
                    </w:rPr>
                  </w:pPr>
                  <w:r w:rsidRPr="006827FE">
                    <w:rPr>
                      <w:rFonts w:ascii="Times New Roman" w:hAnsi="Times New Roman" w:cs="Times New Roman"/>
                      <w:b/>
                    </w:rPr>
                    <w:t xml:space="preserve"> </w:t>
                  </w:r>
                </w:p>
              </w:txbxContent>
            </v:textbox>
          </v:shape>
        </w:pict>
      </w:r>
    </w:p>
    <w:p w:rsidR="00C62E5F" w:rsidRDefault="007A4955" w:rsidP="00C62E5F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pict>
          <v:shape id="_x0000_s1030" type="#_x0000_t202" style="position:absolute;left:0;text-align:left;margin-left:-30pt;margin-top:2.1pt;width:192pt;height:246.75pt;z-index:251662336">
            <o:extrusion v:ext="view" backdepth="0" on="t" render="wireFrame"/>
            <v:textbox>
              <w:txbxContent>
                <w:p w:rsidR="006827FE" w:rsidRPr="00C64619" w:rsidRDefault="006827FE" w:rsidP="006827FE">
                  <w:pPr>
                    <w:pStyle w:val="ListParagraph"/>
                    <w:numPr>
                      <w:ilvl w:val="0"/>
                      <w:numId w:val="1"/>
                    </w:numPr>
                    <w:spacing w:line="240" w:lineRule="auto"/>
                    <w:ind w:left="360"/>
                    <w:rPr>
                      <w:rFonts w:ascii="Times New Roman" w:hAnsi="Times New Roman" w:cs="Times New Roman"/>
                    </w:rPr>
                  </w:pPr>
                  <w:r w:rsidRPr="00C64619">
                    <w:rPr>
                      <w:rFonts w:ascii="Times New Roman" w:hAnsi="Times New Roman" w:cs="Times New Roman"/>
                    </w:rPr>
                    <w:t xml:space="preserve">Available to </w:t>
                  </w:r>
                  <w:r w:rsidRPr="00412333">
                    <w:rPr>
                      <w:rFonts w:ascii="Times New Roman" w:hAnsi="Times New Roman" w:cs="Times New Roman"/>
                      <w:b/>
                    </w:rPr>
                    <w:t xml:space="preserve">all </w:t>
                  </w:r>
                  <w:r w:rsidRPr="00C64619">
                    <w:rPr>
                      <w:rFonts w:ascii="Times New Roman" w:hAnsi="Times New Roman" w:cs="Times New Roman"/>
                    </w:rPr>
                    <w:t>Assessees</w:t>
                  </w:r>
                </w:p>
                <w:p w:rsidR="006827FE" w:rsidRPr="00C64619" w:rsidRDefault="006827FE" w:rsidP="006827FE">
                  <w:pPr>
                    <w:pStyle w:val="ListParagraph"/>
                    <w:numPr>
                      <w:ilvl w:val="0"/>
                      <w:numId w:val="1"/>
                    </w:numPr>
                    <w:spacing w:line="240" w:lineRule="auto"/>
                    <w:ind w:left="360"/>
                    <w:rPr>
                      <w:rFonts w:ascii="Times New Roman" w:hAnsi="Times New Roman" w:cs="Times New Roman"/>
                    </w:rPr>
                  </w:pPr>
                  <w:r w:rsidRPr="00C64619">
                    <w:rPr>
                      <w:rFonts w:ascii="Times New Roman" w:hAnsi="Times New Roman" w:cs="Times New Roman"/>
                    </w:rPr>
                    <w:t xml:space="preserve">Export of Certain Articles or things </w:t>
                  </w:r>
                  <w:r w:rsidR="00C64619">
                    <w:rPr>
                      <w:rFonts w:ascii="Times New Roman" w:hAnsi="Times New Roman" w:cs="Times New Roman"/>
                    </w:rPr>
                    <w:t>or software</w:t>
                  </w:r>
                </w:p>
                <w:p w:rsidR="006827FE" w:rsidRPr="00C64619" w:rsidRDefault="006827FE" w:rsidP="006827FE">
                  <w:pPr>
                    <w:spacing w:line="240" w:lineRule="auto"/>
                    <w:contextualSpacing/>
                    <w:rPr>
                      <w:rFonts w:ascii="Times New Roman" w:hAnsi="Times New Roman" w:cs="Times New Roman"/>
                      <w:b/>
                      <w:u w:val="single"/>
                    </w:rPr>
                  </w:pPr>
                  <w:r w:rsidRPr="00C64619">
                    <w:rPr>
                      <w:rFonts w:ascii="Times New Roman" w:hAnsi="Times New Roman" w:cs="Times New Roman"/>
                      <w:b/>
                      <w:u w:val="single"/>
                    </w:rPr>
                    <w:t>Subject to foll. Conditions: -</w:t>
                  </w:r>
                </w:p>
                <w:p w:rsidR="006827FE" w:rsidRPr="00C64619" w:rsidRDefault="006827FE" w:rsidP="006827FE">
                  <w:pPr>
                    <w:pStyle w:val="ListParagraph"/>
                    <w:numPr>
                      <w:ilvl w:val="0"/>
                      <w:numId w:val="2"/>
                    </w:numPr>
                    <w:spacing w:line="240" w:lineRule="auto"/>
                    <w:ind w:left="360"/>
                    <w:rPr>
                      <w:rFonts w:ascii="Times New Roman" w:hAnsi="Times New Roman" w:cs="Times New Roman"/>
                    </w:rPr>
                  </w:pPr>
                  <w:r w:rsidRPr="00C64619">
                    <w:rPr>
                      <w:rFonts w:ascii="Times New Roman" w:hAnsi="Times New Roman" w:cs="Times New Roman"/>
                    </w:rPr>
                    <w:t>Should not be formed by splitting up or reconstruction of unit already in existence</w:t>
                  </w:r>
                </w:p>
                <w:p w:rsidR="006827FE" w:rsidRPr="00C64619" w:rsidRDefault="006827FE" w:rsidP="006827FE">
                  <w:pPr>
                    <w:pStyle w:val="ListParagraph"/>
                    <w:numPr>
                      <w:ilvl w:val="0"/>
                      <w:numId w:val="2"/>
                    </w:numPr>
                    <w:spacing w:line="240" w:lineRule="auto"/>
                    <w:ind w:left="360"/>
                    <w:rPr>
                      <w:rFonts w:ascii="Times New Roman" w:hAnsi="Times New Roman" w:cs="Times New Roman"/>
                    </w:rPr>
                  </w:pPr>
                  <w:r w:rsidRPr="00C64619">
                    <w:rPr>
                      <w:rFonts w:ascii="Times New Roman" w:hAnsi="Times New Roman" w:cs="Times New Roman"/>
                    </w:rPr>
                    <w:t>Should not be formed by transferring machinery or plant previously used</w:t>
                  </w:r>
                  <w:r w:rsidR="00C64619">
                    <w:rPr>
                      <w:rFonts w:ascii="Times New Roman" w:hAnsi="Times New Roman" w:cs="Times New Roman"/>
                    </w:rPr>
                    <w:t>*</w:t>
                  </w:r>
                </w:p>
                <w:p w:rsidR="00C64619" w:rsidRDefault="00C64619" w:rsidP="006827FE">
                  <w:pPr>
                    <w:pStyle w:val="ListParagraph"/>
                    <w:numPr>
                      <w:ilvl w:val="0"/>
                      <w:numId w:val="2"/>
                    </w:numPr>
                    <w:spacing w:line="240" w:lineRule="auto"/>
                    <w:ind w:left="360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 xml:space="preserve">Sale proceeds should be brought in convertible forex within 6 months from the end of P.Y. </w:t>
                  </w:r>
                </w:p>
                <w:p w:rsidR="006827FE" w:rsidRDefault="006827FE" w:rsidP="006827FE">
                  <w:pPr>
                    <w:pStyle w:val="ListParagraph"/>
                    <w:numPr>
                      <w:ilvl w:val="0"/>
                      <w:numId w:val="2"/>
                    </w:numPr>
                    <w:spacing w:line="240" w:lineRule="auto"/>
                    <w:ind w:left="360"/>
                    <w:rPr>
                      <w:rFonts w:ascii="Times New Roman" w:hAnsi="Times New Roman" w:cs="Times New Roman"/>
                    </w:rPr>
                  </w:pPr>
                  <w:r w:rsidRPr="00C64619">
                    <w:rPr>
                      <w:rFonts w:ascii="Times New Roman" w:hAnsi="Times New Roman" w:cs="Times New Roman"/>
                    </w:rPr>
                    <w:t>Report in Form No.56F</w:t>
                  </w:r>
                </w:p>
                <w:p w:rsidR="000A4FAA" w:rsidRPr="00C64619" w:rsidRDefault="000A4FAA" w:rsidP="006827FE">
                  <w:pPr>
                    <w:pStyle w:val="ListParagraph"/>
                    <w:numPr>
                      <w:ilvl w:val="0"/>
                      <w:numId w:val="2"/>
                    </w:numPr>
                    <w:spacing w:line="240" w:lineRule="auto"/>
                    <w:ind w:left="360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Filing of return within due date under section 139(1)</w:t>
                  </w:r>
                </w:p>
                <w:p w:rsidR="006827FE" w:rsidRPr="00C64619" w:rsidRDefault="006827FE" w:rsidP="00E70D0E">
                  <w:pPr>
                    <w:pStyle w:val="ListParagraph"/>
                    <w:spacing w:line="240" w:lineRule="auto"/>
                    <w:ind w:left="360"/>
                    <w:rPr>
                      <w:rFonts w:ascii="Times New Roman" w:hAnsi="Times New Roman" w:cs="Times New Roman"/>
                    </w:rPr>
                  </w:pPr>
                </w:p>
                <w:p w:rsidR="006827FE" w:rsidRPr="006827FE" w:rsidRDefault="006827FE" w:rsidP="006827FE">
                  <w:pPr>
                    <w:spacing w:line="240" w:lineRule="auto"/>
                    <w:contextualSpacing/>
                    <w:rPr>
                      <w:rFonts w:ascii="Times New Roman" w:hAnsi="Times New Roman" w:cs="Times New Roman"/>
                      <w:b/>
                    </w:rPr>
                  </w:pPr>
                  <w:r w:rsidRPr="006827FE">
                    <w:rPr>
                      <w:rFonts w:ascii="Times New Roman" w:hAnsi="Times New Roman" w:cs="Times New Roman"/>
                      <w:b/>
                    </w:rPr>
                    <w:t xml:space="preserve"> </w:t>
                  </w:r>
                </w:p>
              </w:txbxContent>
            </v:textbox>
          </v:shape>
        </w:pict>
      </w:r>
    </w:p>
    <w:p w:rsidR="00C62E5F" w:rsidRDefault="00C62E5F" w:rsidP="00C62E5F">
      <w:pPr>
        <w:jc w:val="center"/>
        <w:rPr>
          <w:rFonts w:ascii="Times New Roman" w:hAnsi="Times New Roman" w:cs="Times New Roman"/>
        </w:rPr>
      </w:pPr>
    </w:p>
    <w:p w:rsidR="00C62E5F" w:rsidRDefault="00C62E5F" w:rsidP="00C62E5F">
      <w:pPr>
        <w:jc w:val="center"/>
        <w:rPr>
          <w:rFonts w:ascii="Times New Roman" w:hAnsi="Times New Roman" w:cs="Times New Roman"/>
        </w:rPr>
      </w:pPr>
    </w:p>
    <w:p w:rsidR="00C62E5F" w:rsidRDefault="00C62E5F" w:rsidP="00C62E5F">
      <w:pPr>
        <w:jc w:val="center"/>
        <w:rPr>
          <w:rFonts w:ascii="Times New Roman" w:hAnsi="Times New Roman" w:cs="Times New Roman"/>
        </w:rPr>
      </w:pPr>
    </w:p>
    <w:p w:rsidR="00C62E5F" w:rsidRDefault="00C62E5F" w:rsidP="00C62E5F">
      <w:pPr>
        <w:jc w:val="center"/>
        <w:rPr>
          <w:rFonts w:ascii="Times New Roman" w:hAnsi="Times New Roman" w:cs="Times New Roman"/>
        </w:rPr>
      </w:pPr>
    </w:p>
    <w:p w:rsidR="00C62E5F" w:rsidRDefault="00C62E5F" w:rsidP="00C62E5F">
      <w:pPr>
        <w:jc w:val="center"/>
        <w:rPr>
          <w:rFonts w:ascii="Times New Roman" w:hAnsi="Times New Roman" w:cs="Times New Roman"/>
        </w:rPr>
      </w:pPr>
    </w:p>
    <w:p w:rsidR="00C62E5F" w:rsidRDefault="007A4955" w:rsidP="00C62E5F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pict>
          <v:shape id="_x0000_s1048" type="#_x0000_t32" style="position:absolute;left:0;text-align:left;margin-left:306.75pt;margin-top:13.1pt;width:0;height:36pt;z-index:251679744" o:connectortype="straight">
            <v:stroke endarrow="block"/>
          </v:shape>
        </w:pict>
      </w:r>
    </w:p>
    <w:p w:rsidR="00C62E5F" w:rsidRPr="00D44CBE" w:rsidRDefault="00D44CBE" w:rsidP="00D44CBE">
      <w:pPr>
        <w:tabs>
          <w:tab w:val="left" w:pos="3780"/>
        </w:tabs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ab/>
      </w:r>
      <w:r w:rsidRPr="00D44CBE">
        <w:rPr>
          <w:rFonts w:ascii="Times New Roman" w:hAnsi="Times New Roman" w:cs="Times New Roman"/>
          <w:b/>
        </w:rPr>
        <w:t>Tax Holiday</w:t>
      </w:r>
    </w:p>
    <w:tbl>
      <w:tblPr>
        <w:tblStyle w:val="TableGrid"/>
        <w:tblpPr w:leftFromText="180" w:rightFromText="180" w:vertAnchor="text" w:horzAnchor="page" w:tblpX="5296" w:tblpY="91"/>
        <w:tblW w:w="4608" w:type="dxa"/>
        <w:tblLook w:val="04A0"/>
      </w:tblPr>
      <w:tblGrid>
        <w:gridCol w:w="2178"/>
        <w:gridCol w:w="2430"/>
      </w:tblGrid>
      <w:tr w:rsidR="00E20332" w:rsidTr="00E20332">
        <w:tc>
          <w:tcPr>
            <w:tcW w:w="2178" w:type="dxa"/>
          </w:tcPr>
          <w:p w:rsidR="00E20332" w:rsidRPr="001E45B3" w:rsidRDefault="00E20332" w:rsidP="00E20332">
            <w:pPr>
              <w:rPr>
                <w:rFonts w:ascii="Times New Roman" w:hAnsi="Times New Roman" w:cs="Times New Roman"/>
                <w:b/>
              </w:rPr>
            </w:pPr>
            <w:r w:rsidRPr="001E45B3">
              <w:rPr>
                <w:rFonts w:ascii="Times New Roman" w:hAnsi="Times New Roman" w:cs="Times New Roman"/>
                <w:b/>
              </w:rPr>
              <w:t>Term of Deduction</w:t>
            </w:r>
          </w:p>
        </w:tc>
        <w:tc>
          <w:tcPr>
            <w:tcW w:w="2430" w:type="dxa"/>
          </w:tcPr>
          <w:p w:rsidR="00E20332" w:rsidRPr="001E45B3" w:rsidRDefault="00E20332" w:rsidP="00E2033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E45B3">
              <w:rPr>
                <w:rFonts w:ascii="Times New Roman" w:hAnsi="Times New Roman" w:cs="Times New Roman"/>
                <w:b/>
              </w:rPr>
              <w:t>Quantum of Deduction</w:t>
            </w:r>
          </w:p>
        </w:tc>
      </w:tr>
      <w:tr w:rsidR="00E20332" w:rsidTr="00E20332">
        <w:trPr>
          <w:trHeight w:val="1103"/>
        </w:trPr>
        <w:tc>
          <w:tcPr>
            <w:tcW w:w="2178" w:type="dxa"/>
          </w:tcPr>
          <w:p w:rsidR="00E20332" w:rsidRDefault="00E20332" w:rsidP="00E2033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For First 5 A.Y. from the beginning</w:t>
            </w:r>
          </w:p>
        </w:tc>
        <w:tc>
          <w:tcPr>
            <w:tcW w:w="2430" w:type="dxa"/>
          </w:tcPr>
          <w:p w:rsidR="00E20332" w:rsidRDefault="00E20332" w:rsidP="00E2033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100% profit from export</w:t>
            </w:r>
          </w:p>
        </w:tc>
      </w:tr>
      <w:tr w:rsidR="00E20332" w:rsidTr="00E20332">
        <w:tc>
          <w:tcPr>
            <w:tcW w:w="2178" w:type="dxa"/>
          </w:tcPr>
          <w:p w:rsidR="00E20332" w:rsidRDefault="00E20332" w:rsidP="00E2033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Next 5 A.Y.</w:t>
            </w:r>
          </w:p>
        </w:tc>
        <w:tc>
          <w:tcPr>
            <w:tcW w:w="2430" w:type="dxa"/>
          </w:tcPr>
          <w:p w:rsidR="00E20332" w:rsidRDefault="00E20332" w:rsidP="00E2033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50% of such profit</w:t>
            </w:r>
          </w:p>
        </w:tc>
      </w:tr>
      <w:tr w:rsidR="00E20332" w:rsidTr="00E20332">
        <w:trPr>
          <w:trHeight w:val="1355"/>
        </w:trPr>
        <w:tc>
          <w:tcPr>
            <w:tcW w:w="2178" w:type="dxa"/>
          </w:tcPr>
          <w:p w:rsidR="00E20332" w:rsidRDefault="00E20332" w:rsidP="00E2033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Next 5 A.Y.</w:t>
            </w:r>
          </w:p>
        </w:tc>
        <w:tc>
          <w:tcPr>
            <w:tcW w:w="2430" w:type="dxa"/>
          </w:tcPr>
          <w:p w:rsidR="00E20332" w:rsidRDefault="00E20332" w:rsidP="00E2033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50% of profit subject to conditions given under section 10AA(2)</w:t>
            </w:r>
          </w:p>
        </w:tc>
      </w:tr>
    </w:tbl>
    <w:p w:rsidR="00C62E5F" w:rsidRDefault="00C62E5F" w:rsidP="00C62E5F">
      <w:pPr>
        <w:jc w:val="center"/>
        <w:rPr>
          <w:rFonts w:ascii="Times New Roman" w:hAnsi="Times New Roman" w:cs="Times New Roman"/>
        </w:rPr>
      </w:pPr>
    </w:p>
    <w:p w:rsidR="00C62E5F" w:rsidRDefault="00C62E5F" w:rsidP="00C62E5F">
      <w:pPr>
        <w:jc w:val="center"/>
        <w:rPr>
          <w:rFonts w:ascii="Times New Roman" w:hAnsi="Times New Roman" w:cs="Times New Roman"/>
        </w:rPr>
      </w:pPr>
    </w:p>
    <w:p w:rsidR="00C62E5F" w:rsidRDefault="007A4955" w:rsidP="00C62E5F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pict>
          <v:shape id="_x0000_s1049" type="#_x0000_t32" style="position:absolute;left:0;text-align:left;margin-left:579.75pt;margin-top:13.15pt;width:.75pt;height:10.5pt;z-index:251680768" o:connectortype="straight">
            <v:stroke endarrow="block"/>
          </v:shape>
        </w:pict>
      </w:r>
      <w:r>
        <w:rPr>
          <w:rFonts w:ascii="Times New Roman" w:hAnsi="Times New Roman" w:cs="Times New Roman"/>
          <w:noProof/>
        </w:rPr>
        <w:pict>
          <v:shape id="_x0000_s1047" type="#_x0000_t32" style="position:absolute;left:0;text-align:left;margin-left:59.25pt;margin-top:3.4pt;width:0;height:9.75pt;z-index:251678720" o:connectortype="straight">
            <v:stroke endarrow="block"/>
          </v:shape>
        </w:pict>
      </w:r>
      <w:r>
        <w:rPr>
          <w:rFonts w:ascii="Times New Roman" w:hAnsi="Times New Roman" w:cs="Times New Roman"/>
          <w:noProof/>
        </w:rPr>
        <w:pict>
          <v:shape id="_x0000_s1031" type="#_x0000_t202" style="position:absolute;left:0;text-align:left;margin-left:-30pt;margin-top:13.15pt;width:192pt;height:99pt;z-index:251663360">
            <o:extrusion v:ext="view" backdepth="0" on="t" render="wireFrame"/>
            <v:textbox style="mso-next-textbox:#_x0000_s1031">
              <w:txbxContent>
                <w:p w:rsidR="00412333" w:rsidRDefault="00412333" w:rsidP="00FC561B">
                  <w:pPr>
                    <w:spacing w:line="240" w:lineRule="auto"/>
                    <w:contextualSpacing/>
                    <w:rPr>
                      <w:rFonts w:ascii="Times New Roman" w:hAnsi="Times New Roman" w:cs="Times New Roman"/>
                    </w:rPr>
                  </w:pPr>
                  <w:r w:rsidRPr="00FC561B">
                    <w:rPr>
                      <w:rFonts w:ascii="Times New Roman" w:hAnsi="Times New Roman" w:cs="Times New Roman"/>
                      <w:b/>
                    </w:rPr>
                    <w:t xml:space="preserve">Tax Holiday: - </w:t>
                  </w:r>
                  <w:r>
                    <w:rPr>
                      <w:rFonts w:ascii="Times New Roman" w:hAnsi="Times New Roman" w:cs="Times New Roman"/>
                    </w:rPr>
                    <w:t>100% profit from export of such article, thing, software for 10 consecutive A.Y. from the A.Y. relevant to P.Y. in which it begun to manufacture.</w:t>
                  </w:r>
                </w:p>
                <w:p w:rsidR="00412333" w:rsidRPr="00CA43D7" w:rsidRDefault="00412333" w:rsidP="00FC561B">
                  <w:pPr>
                    <w:spacing w:line="240" w:lineRule="auto"/>
                    <w:contextualSpacing/>
                    <w:rPr>
                      <w:rFonts w:ascii="Times New Roman" w:hAnsi="Times New Roman" w:cs="Times New Roman"/>
                      <w:b/>
                      <w:u w:val="single"/>
                    </w:rPr>
                  </w:pPr>
                  <w:r w:rsidRPr="00CA43D7">
                    <w:rPr>
                      <w:rFonts w:ascii="Times New Roman" w:hAnsi="Times New Roman" w:cs="Times New Roman"/>
                      <w:b/>
                      <w:u w:val="single"/>
                    </w:rPr>
                    <w:t>No deduction for A.Y.2012 – 13 or thereafter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</w:rPr>
        <w:pict>
          <v:shape id="_x0000_s1038" type="#_x0000_t202" style="position:absolute;left:0;text-align:left;margin-left:448.5pt;margin-top:23.65pt;width:228pt;height:78.75pt;z-index:251670528">
            <o:extrusion v:ext="view" backdepth="0" on="t" render="wireFrame"/>
            <v:textbox style="mso-next-textbox:#_x0000_s1038">
              <w:txbxContent>
                <w:p w:rsidR="0006611F" w:rsidRDefault="0006611F" w:rsidP="0006611F">
                  <w:pPr>
                    <w:spacing w:line="240" w:lineRule="auto"/>
                    <w:contextualSpacing/>
                    <w:rPr>
                      <w:rFonts w:ascii="Times New Roman" w:hAnsi="Times New Roman" w:cs="Times New Roman"/>
                    </w:rPr>
                  </w:pPr>
                  <w:r w:rsidRPr="00FC561B">
                    <w:rPr>
                      <w:rFonts w:ascii="Times New Roman" w:hAnsi="Times New Roman" w:cs="Times New Roman"/>
                      <w:b/>
                    </w:rPr>
                    <w:t xml:space="preserve">Tax Holiday: - </w:t>
                  </w:r>
                  <w:r>
                    <w:rPr>
                      <w:rFonts w:ascii="Times New Roman" w:hAnsi="Times New Roman" w:cs="Times New Roman"/>
                    </w:rPr>
                    <w:t>100% profit from export of such article, thing, software for 10 consecutive A.Y. from the A.Y. relevant to P.Y. in which it begun to manufacture.</w:t>
                  </w:r>
                </w:p>
                <w:p w:rsidR="0006611F" w:rsidRPr="00CA43D7" w:rsidRDefault="0006611F" w:rsidP="0006611F">
                  <w:pPr>
                    <w:spacing w:line="240" w:lineRule="auto"/>
                    <w:contextualSpacing/>
                    <w:rPr>
                      <w:rFonts w:ascii="Times New Roman" w:hAnsi="Times New Roman" w:cs="Times New Roman"/>
                      <w:b/>
                      <w:u w:val="single"/>
                    </w:rPr>
                  </w:pPr>
                  <w:r w:rsidRPr="00CA43D7">
                    <w:rPr>
                      <w:rFonts w:ascii="Times New Roman" w:hAnsi="Times New Roman" w:cs="Times New Roman"/>
                      <w:b/>
                      <w:u w:val="single"/>
                    </w:rPr>
                    <w:t>No deduction for A.Y.2012 – 13 or thereafter</w:t>
                  </w:r>
                </w:p>
              </w:txbxContent>
            </v:textbox>
          </v:shape>
        </w:pict>
      </w:r>
    </w:p>
    <w:p w:rsidR="00E10C20" w:rsidRDefault="00E10C20" w:rsidP="00C62E5F">
      <w:pPr>
        <w:jc w:val="center"/>
        <w:rPr>
          <w:rFonts w:ascii="Times New Roman" w:hAnsi="Times New Roman" w:cs="Times New Roman"/>
        </w:rPr>
      </w:pPr>
    </w:p>
    <w:p w:rsidR="00E10C20" w:rsidRPr="00E10C20" w:rsidRDefault="00E10C20" w:rsidP="00E10C20">
      <w:pPr>
        <w:rPr>
          <w:rFonts w:ascii="Times New Roman" w:hAnsi="Times New Roman" w:cs="Times New Roman"/>
        </w:rPr>
      </w:pPr>
    </w:p>
    <w:p w:rsidR="00E10C20" w:rsidRPr="00E10C20" w:rsidRDefault="00E10C20" w:rsidP="00E10C20">
      <w:pPr>
        <w:rPr>
          <w:rFonts w:ascii="Times New Roman" w:hAnsi="Times New Roman" w:cs="Times New Roman"/>
        </w:rPr>
      </w:pPr>
    </w:p>
    <w:p w:rsidR="00C62E5F" w:rsidRDefault="007A4955" w:rsidP="00E10C20">
      <w:pPr>
        <w:tabs>
          <w:tab w:val="left" w:pos="18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pict>
          <v:shapetype id="_x0000_t87" coordsize="21600,21600" o:spt="87" adj="1800,10800" path="m21600,qx10800@0l10800@2qy0@11,10800@3l10800@1qy21600,21600e" filled="f">
            <v:formulas>
              <v:f eqn="val #0"/>
              <v:f eqn="sum 21600 0 #0"/>
              <v:f eqn="sum #1 0 #0"/>
              <v:f eqn="sum #1 #0 0"/>
              <v:f eqn="prod #0 9598 32768"/>
              <v:f eqn="sum 21600 0 @4"/>
              <v:f eqn="sum 21600 0 #1"/>
              <v:f eqn="min #1 @6"/>
              <v:f eqn="prod @7 1 2"/>
              <v:f eqn="prod #0 2 1"/>
              <v:f eqn="sum 21600 0 @9"/>
              <v:f eqn="val #1"/>
            </v:formulas>
            <v:path arrowok="t" o:connecttype="custom" o:connectlocs="21600,0;0,10800;21600,21600" textboxrect="13963,@4,21600,@5"/>
            <v:handles>
              <v:h position="center,#0" yrange="0,@8"/>
              <v:h position="topLeft,#1" yrange="@9,@10"/>
            </v:handles>
          </v:shapetype>
          <v:shape id="_x0000_s1040" type="#_x0000_t87" style="position:absolute;margin-left:300.4pt;margin-top:-307.45pt;width:18pt;height:660.75pt;rotation:270;z-index:251671552"/>
        </w:pict>
      </w:r>
    </w:p>
    <w:p w:rsidR="001F5457" w:rsidRDefault="007A4955" w:rsidP="00F54B48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pict>
          <v:shape id="_x0000_s1050" type="#_x0000_t32" style="position:absolute;left:0;text-align:left;margin-left:308.25pt;margin-top:12.1pt;width:.05pt;height:13.5pt;z-index:251681792" o:connectortype="straight">
            <v:stroke endarrow="block"/>
          </v:shape>
        </w:pict>
      </w:r>
      <w:r w:rsidR="001F5457">
        <w:rPr>
          <w:rFonts w:ascii="Times New Roman" w:hAnsi="Times New Roman" w:cs="Times New Roman"/>
        </w:rPr>
        <w:t>Computation of Profit from such Undertaking</w:t>
      </w:r>
    </w:p>
    <w:p w:rsidR="00C62E5F" w:rsidRDefault="007A4955" w:rsidP="00C62E5F">
      <w:pPr>
        <w:jc w:val="center"/>
        <w:rPr>
          <w:rFonts w:ascii="Times New Roman" w:hAnsi="Times New Roman" w:cs="Times New Roman"/>
        </w:rPr>
      </w:pPr>
      <w:r w:rsidRPr="007A4955">
        <w:rPr>
          <w:noProof/>
        </w:rPr>
        <w:pict>
          <v:shape id="_x0000_s1037" type="#_x0000_t32" style="position:absolute;left:0;text-align:left;margin-left:313.1pt;margin-top:24.2pt;width:69.75pt;height:0;z-index:251669504" o:connectortype="straight"/>
        </w:pict>
      </w:r>
      <w:r>
        <w:rPr>
          <w:rFonts w:ascii="Times New Roman" w:hAnsi="Times New Roman" w:cs="Times New Roman"/>
          <w:noProof/>
        </w:rPr>
        <w:pict>
          <v:shape id="_x0000_s1033" type="#_x0000_t32" style="position:absolute;left:0;text-align:left;margin-left:-281.6pt;margin-top:.1pt;width:77.25pt;height:0;z-index:251666432" o:connectortype="straight"/>
        </w:pict>
      </w:r>
      <w:r w:rsidRPr="007A4955">
        <w:rPr>
          <w:noProof/>
        </w:rPr>
        <w:pict>
          <v:shape id="_x0000_s1032" type="#_x0000_t202" style="position:absolute;left:0;text-align:left;margin-left:231pt;margin-top:1.05pt;width:174.75pt;height:63.45pt;z-index:251665408">
            <v:textbox style="mso-next-textbox:#_x0000_s1032">
              <w:txbxContent>
                <w:p w:rsidR="00E10C20" w:rsidRPr="0050780B" w:rsidRDefault="00E10C20" w:rsidP="00E10C20">
                  <w:pPr>
                    <w:spacing w:line="240" w:lineRule="auto"/>
                    <w:contextualSpacing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 xml:space="preserve">Profit from         </w:t>
                  </w:r>
                  <w:r w:rsidRPr="0050780B">
                    <w:rPr>
                      <w:rFonts w:ascii="Times New Roman" w:hAnsi="Times New Roman" w:cs="Times New Roman"/>
                    </w:rPr>
                    <w:t>Export Turnover</w:t>
                  </w:r>
                </w:p>
                <w:p w:rsidR="00E10C20" w:rsidRDefault="00E10C20" w:rsidP="00E10C20">
                  <w:pPr>
                    <w:spacing w:line="240" w:lineRule="auto"/>
                    <w:contextualSpacing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the businss     X</w:t>
                  </w:r>
                </w:p>
                <w:p w:rsidR="00E10C20" w:rsidRDefault="00E10C20" w:rsidP="00E10C20">
                  <w:pPr>
                    <w:spacing w:line="240" w:lineRule="auto"/>
                    <w:contextualSpacing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 xml:space="preserve">of the under-      Total Turnover </w:t>
                  </w:r>
                </w:p>
                <w:p w:rsidR="00E10C20" w:rsidRDefault="00E10C20" w:rsidP="00E10C20">
                  <w:pPr>
                    <w:spacing w:line="240" w:lineRule="auto"/>
                    <w:contextualSpacing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taking                  of Undertaking</w:t>
                  </w:r>
                </w:p>
                <w:p w:rsidR="00E10C20" w:rsidRPr="00FB56FC" w:rsidRDefault="00E10C20">
                  <w:pPr>
                    <w:rPr>
                      <w:rFonts w:ascii="Times New Roman" w:hAnsi="Times New Roman" w:cs="Times New Roman"/>
                    </w:rPr>
                  </w:pPr>
                </w:p>
              </w:txbxContent>
            </v:textbox>
            <w10:wrap type="square"/>
          </v:shape>
        </w:pict>
      </w:r>
    </w:p>
    <w:p w:rsidR="00C62E5F" w:rsidRDefault="00C62E5F" w:rsidP="00C62E5F">
      <w:pPr>
        <w:jc w:val="center"/>
        <w:rPr>
          <w:rFonts w:ascii="Times New Roman" w:hAnsi="Times New Roman" w:cs="Times New Roman"/>
        </w:rPr>
      </w:pPr>
    </w:p>
    <w:p w:rsidR="00C62E5F" w:rsidRPr="00D572BC" w:rsidRDefault="008E1FA7" w:rsidP="00D572BC">
      <w:pPr>
        <w:spacing w:line="240" w:lineRule="auto"/>
        <w:contextualSpacing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</w:rPr>
        <w:t xml:space="preserve">* </w:t>
      </w:r>
      <w:r w:rsidRPr="00D572BC">
        <w:rPr>
          <w:rFonts w:ascii="Times New Roman" w:hAnsi="Times New Roman" w:cs="Times New Roman"/>
          <w:b/>
          <w:u w:val="single"/>
        </w:rPr>
        <w:t xml:space="preserve">Exceptions: - </w:t>
      </w:r>
      <w:r w:rsidR="006760C9">
        <w:rPr>
          <w:rFonts w:ascii="Times New Roman" w:hAnsi="Times New Roman" w:cs="Times New Roman"/>
          <w:b/>
          <w:u w:val="single"/>
        </w:rPr>
        <w:t>(in following cases secondhand machinery is allowed)</w:t>
      </w:r>
    </w:p>
    <w:p w:rsidR="008E1FA7" w:rsidRDefault="008E1FA7" w:rsidP="00D572BC">
      <w:pPr>
        <w:spacing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 Machinery or plant which was used outside India by any person other than assessee shall not be regarded as previously used if</w:t>
      </w:r>
    </w:p>
    <w:p w:rsidR="008E1FA7" w:rsidRDefault="008E1FA7" w:rsidP="00D572BC">
      <w:pPr>
        <w:spacing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a. </w:t>
      </w:r>
      <w:r w:rsidR="006C6A28">
        <w:rPr>
          <w:rFonts w:ascii="Times New Roman" w:hAnsi="Times New Roman" w:cs="Times New Roman"/>
        </w:rPr>
        <w:t>the machinery is not used in India</w:t>
      </w:r>
    </w:p>
    <w:p w:rsidR="006C6A28" w:rsidRDefault="006C6A28" w:rsidP="00D572BC">
      <w:pPr>
        <w:spacing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b. machinery should be imported into India from foreign country</w:t>
      </w:r>
    </w:p>
    <w:p w:rsidR="006C6A28" w:rsidRDefault="006C6A28" w:rsidP="00D572BC">
      <w:pPr>
        <w:spacing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c. deduction for depreciation in respect of the machinery is not allowed previously</w:t>
      </w:r>
    </w:p>
    <w:p w:rsidR="00D572BC" w:rsidRDefault="00D572BC" w:rsidP="00D572BC">
      <w:pPr>
        <w:spacing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 </w:t>
      </w:r>
      <w:r w:rsidR="000753E1">
        <w:rPr>
          <w:rFonts w:ascii="Times New Roman" w:hAnsi="Times New Roman" w:cs="Times New Roman"/>
        </w:rPr>
        <w:t>D</w:t>
      </w:r>
      <w:r w:rsidR="00681F8F">
        <w:rPr>
          <w:rFonts w:ascii="Times New Roman" w:hAnsi="Times New Roman" w:cs="Times New Roman"/>
        </w:rPr>
        <w:t>eduction under respective sections is available provided value of such secondhand machinery does</w:t>
      </w:r>
      <w:r w:rsidR="00896D85">
        <w:rPr>
          <w:rFonts w:ascii="Times New Roman" w:hAnsi="Times New Roman" w:cs="Times New Roman"/>
        </w:rPr>
        <w:t xml:space="preserve"> </w:t>
      </w:r>
      <w:r w:rsidR="00681F8F">
        <w:rPr>
          <w:rFonts w:ascii="Times New Roman" w:hAnsi="Times New Roman" w:cs="Times New Roman"/>
        </w:rPr>
        <w:t>not exceed 20% of total value of Plant &amp; Machinery used in Industrial Undertaking</w:t>
      </w:r>
    </w:p>
    <w:p w:rsidR="006A49D4" w:rsidRDefault="006A49D4" w:rsidP="00D572BC">
      <w:pPr>
        <w:spacing w:line="240" w:lineRule="auto"/>
        <w:contextualSpacing/>
        <w:rPr>
          <w:rFonts w:ascii="Times New Roman" w:hAnsi="Times New Roman" w:cs="Times New Roman"/>
        </w:rPr>
      </w:pPr>
    </w:p>
    <w:p w:rsidR="006A49D4" w:rsidRPr="006A49D4" w:rsidRDefault="006A49D4" w:rsidP="00896D85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6A49D4">
        <w:rPr>
          <w:rFonts w:ascii="Times New Roman" w:hAnsi="Times New Roman" w:cs="Times New Roman"/>
          <w:b/>
        </w:rPr>
        <w:t xml:space="preserve">Conditions to be satisfied for claiming deduction for 5 years (after 10 years) </w:t>
      </w:r>
      <w:r w:rsidR="000B56F6">
        <w:rPr>
          <w:rFonts w:ascii="Times New Roman" w:hAnsi="Times New Roman" w:cs="Times New Roman"/>
          <w:b/>
        </w:rPr>
        <w:t>[</w:t>
      </w:r>
      <w:r w:rsidRPr="006A49D4">
        <w:rPr>
          <w:rFonts w:ascii="Times New Roman" w:hAnsi="Times New Roman" w:cs="Times New Roman"/>
          <w:b/>
        </w:rPr>
        <w:t>Section 10AA(2)</w:t>
      </w:r>
      <w:r w:rsidR="000B56F6">
        <w:rPr>
          <w:rFonts w:ascii="Times New Roman" w:hAnsi="Times New Roman" w:cs="Times New Roman"/>
          <w:b/>
        </w:rPr>
        <w:t>]</w:t>
      </w:r>
    </w:p>
    <w:p w:rsidR="008E1FA7" w:rsidRDefault="006A49D4" w:rsidP="00896D85">
      <w:pPr>
        <w:pStyle w:val="ListParagraph"/>
        <w:numPr>
          <w:ilvl w:val="0"/>
          <w:numId w:val="4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The amount invested in Special Economic Zone reinvestment Reserve should be utilized</w:t>
      </w:r>
    </w:p>
    <w:p w:rsidR="006A49D4" w:rsidRDefault="006A49D4" w:rsidP="00896D85">
      <w:pPr>
        <w:pStyle w:val="ListParagraph"/>
        <w:numPr>
          <w:ilvl w:val="1"/>
          <w:numId w:val="4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For acquisition of New P &amp; M which is first put to use within 3 years from the end of the P.Y. in which reserve is created.</w:t>
      </w:r>
    </w:p>
    <w:p w:rsidR="0000737E" w:rsidRDefault="006A49D4" w:rsidP="00896D85">
      <w:pPr>
        <w:pStyle w:val="ListParagraph"/>
        <w:numPr>
          <w:ilvl w:val="1"/>
          <w:numId w:val="4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Until acquisition of Plant &amp; Machinery can be used for business (Except for distribution of Dividend or profit or remittance outside India)</w:t>
      </w:r>
    </w:p>
    <w:p w:rsidR="000B56F6" w:rsidRDefault="0000737E" w:rsidP="0000737E">
      <w:pPr>
        <w:pStyle w:val="ListParagraph"/>
        <w:numPr>
          <w:ilvl w:val="0"/>
          <w:numId w:val="4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Report of New Plant &amp; Machinery in Form 56FF</w:t>
      </w:r>
    </w:p>
    <w:p w:rsidR="006A49D4" w:rsidRDefault="000B56F6" w:rsidP="000B56F6">
      <w:pPr>
        <w:rPr>
          <w:rFonts w:ascii="Times New Roman" w:hAnsi="Times New Roman" w:cs="Times New Roman"/>
          <w:b/>
        </w:rPr>
      </w:pPr>
      <w:r w:rsidRPr="000B56F6">
        <w:rPr>
          <w:rFonts w:ascii="Times New Roman" w:hAnsi="Times New Roman" w:cs="Times New Roman"/>
          <w:b/>
        </w:rPr>
        <w:t>Consequences where conditions of Section 10AA(2) are not satisfied [Section 10AA(3)]</w:t>
      </w:r>
      <w:r w:rsidR="006A49D4" w:rsidRPr="000B56F6">
        <w:rPr>
          <w:rFonts w:ascii="Times New Roman" w:hAnsi="Times New Roman" w:cs="Times New Roman"/>
          <w:b/>
        </w:rPr>
        <w:t xml:space="preserve">  </w:t>
      </w:r>
    </w:p>
    <w:p w:rsidR="003073C1" w:rsidRDefault="002B320C" w:rsidP="002B320C">
      <w:pPr>
        <w:pStyle w:val="ListParagraph"/>
        <w:numPr>
          <w:ilvl w:val="0"/>
          <w:numId w:val="5"/>
        </w:numPr>
        <w:rPr>
          <w:rFonts w:ascii="Times New Roman" w:hAnsi="Times New Roman" w:cs="Times New Roman"/>
        </w:rPr>
      </w:pPr>
      <w:r w:rsidRPr="00A63A4F">
        <w:rPr>
          <w:rFonts w:ascii="Times New Roman" w:hAnsi="Times New Roman" w:cs="Times New Roman"/>
        </w:rPr>
        <w:t xml:space="preserve">Where the amount is utilized for any purpose other than </w:t>
      </w:r>
      <w:r w:rsidR="00A63A4F">
        <w:rPr>
          <w:rFonts w:ascii="Times New Roman" w:hAnsi="Times New Roman" w:cs="Times New Roman"/>
        </w:rPr>
        <w:t xml:space="preserve">for </w:t>
      </w:r>
      <w:r w:rsidRPr="00A63A4F">
        <w:rPr>
          <w:rFonts w:ascii="Times New Roman" w:hAnsi="Times New Roman" w:cs="Times New Roman"/>
        </w:rPr>
        <w:t xml:space="preserve">purchase of </w:t>
      </w:r>
      <w:r w:rsidR="001B57C2" w:rsidRPr="00A63A4F">
        <w:rPr>
          <w:rFonts w:ascii="Times New Roman" w:hAnsi="Times New Roman" w:cs="Times New Roman"/>
        </w:rPr>
        <w:t>New Machinery or Plant</w:t>
      </w:r>
      <w:r w:rsidR="003073C1">
        <w:rPr>
          <w:rFonts w:ascii="Times New Roman" w:hAnsi="Times New Roman" w:cs="Times New Roman"/>
        </w:rPr>
        <w:t xml:space="preserve"> deduction would be taken back in the year in which amount is misutilized.</w:t>
      </w:r>
    </w:p>
    <w:p w:rsidR="002B320C" w:rsidRPr="00A63A4F" w:rsidRDefault="003073C1" w:rsidP="002B320C">
      <w:pPr>
        <w:pStyle w:val="ListParagraph"/>
        <w:numPr>
          <w:ilvl w:val="0"/>
          <w:numId w:val="5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Where the amount is not utilized for acquiring New Plant &amp; Machinery within 3 years</w:t>
      </w:r>
      <w:r w:rsidR="001B57C2" w:rsidRPr="00A63A4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deduction will be taken back in the year immediately following the period of 3 years.</w:t>
      </w:r>
    </w:p>
    <w:p w:rsidR="008E1FA7" w:rsidRDefault="008E1FA7" w:rsidP="00C62E5F">
      <w:pPr>
        <w:jc w:val="center"/>
        <w:rPr>
          <w:rFonts w:ascii="Times New Roman" w:hAnsi="Times New Roman" w:cs="Times New Roman"/>
        </w:rPr>
      </w:pPr>
    </w:p>
    <w:p w:rsidR="00E94DD9" w:rsidRPr="0091100C" w:rsidRDefault="00E94DD9" w:rsidP="00E94DD9">
      <w:pPr>
        <w:jc w:val="center"/>
        <w:rPr>
          <w:rFonts w:ascii="Times New Roman" w:hAnsi="Times New Roman"/>
          <w:b/>
        </w:rPr>
      </w:pPr>
      <w:r w:rsidRPr="0091100C">
        <w:rPr>
          <w:rFonts w:ascii="Times New Roman" w:hAnsi="Times New Roman"/>
          <w:b/>
        </w:rPr>
        <w:t>Prepared By C.A. Anandkumar B.Parakh</w:t>
      </w:r>
    </w:p>
    <w:p w:rsidR="00E94DD9" w:rsidRPr="00461345" w:rsidRDefault="00E94DD9" w:rsidP="00E94DD9">
      <w:pPr>
        <w:jc w:val="center"/>
        <w:rPr>
          <w:rFonts w:ascii="Times New Roman" w:hAnsi="Times New Roman"/>
        </w:rPr>
      </w:pPr>
      <w:r w:rsidRPr="00461345">
        <w:rPr>
          <w:rFonts w:ascii="Times New Roman" w:hAnsi="Times New Roman"/>
        </w:rPr>
        <w:t>Suggestions and Criticism from all the readers would be highly appreciated and acknowledged</w:t>
      </w:r>
    </w:p>
    <w:p w:rsidR="00E94DD9" w:rsidRPr="006F44B5" w:rsidRDefault="00E94DD9" w:rsidP="00E94DD9">
      <w:pPr>
        <w:spacing w:line="240" w:lineRule="auto"/>
        <w:contextualSpacing/>
        <w:jc w:val="center"/>
        <w:rPr>
          <w:rFonts w:ascii="Times New Roman" w:hAnsi="Times New Roman"/>
          <w:b/>
          <w:u w:val="single"/>
        </w:rPr>
      </w:pPr>
      <w:r w:rsidRPr="006F44B5">
        <w:rPr>
          <w:rFonts w:ascii="Times New Roman" w:hAnsi="Times New Roman"/>
          <w:b/>
          <w:u w:val="single"/>
        </w:rPr>
        <w:t>Address for Correspondence</w:t>
      </w:r>
    </w:p>
    <w:p w:rsidR="00E94DD9" w:rsidRPr="00461345" w:rsidRDefault="00E94DD9" w:rsidP="00E94DD9">
      <w:pPr>
        <w:spacing w:line="240" w:lineRule="auto"/>
        <w:contextualSpacing/>
        <w:jc w:val="center"/>
        <w:rPr>
          <w:rFonts w:ascii="Times New Roman" w:hAnsi="Times New Roman"/>
        </w:rPr>
      </w:pPr>
      <w:r w:rsidRPr="00461345">
        <w:rPr>
          <w:rFonts w:ascii="Times New Roman" w:hAnsi="Times New Roman"/>
        </w:rPr>
        <w:t xml:space="preserve">F- 8, Heritage Apartment, </w:t>
      </w:r>
    </w:p>
    <w:p w:rsidR="00E94DD9" w:rsidRPr="00461345" w:rsidRDefault="00E94DD9" w:rsidP="00E94DD9">
      <w:pPr>
        <w:spacing w:line="240" w:lineRule="auto"/>
        <w:contextualSpacing/>
        <w:jc w:val="center"/>
        <w:rPr>
          <w:rFonts w:ascii="Times New Roman" w:hAnsi="Times New Roman"/>
        </w:rPr>
      </w:pPr>
      <w:r w:rsidRPr="00461345">
        <w:rPr>
          <w:rFonts w:ascii="Times New Roman" w:hAnsi="Times New Roman"/>
        </w:rPr>
        <w:t>Station Road,</w:t>
      </w:r>
    </w:p>
    <w:p w:rsidR="00E94DD9" w:rsidRPr="00461345" w:rsidRDefault="00E94DD9" w:rsidP="00E94DD9">
      <w:pPr>
        <w:spacing w:line="240" w:lineRule="auto"/>
        <w:contextualSpacing/>
        <w:jc w:val="center"/>
        <w:rPr>
          <w:rFonts w:ascii="Times New Roman" w:hAnsi="Times New Roman"/>
        </w:rPr>
      </w:pPr>
      <w:r w:rsidRPr="00461345">
        <w:rPr>
          <w:rFonts w:ascii="Times New Roman" w:hAnsi="Times New Roman"/>
        </w:rPr>
        <w:t>Near Varqa School,</w:t>
      </w:r>
    </w:p>
    <w:p w:rsidR="00E94DD9" w:rsidRPr="00461345" w:rsidRDefault="00E94DD9" w:rsidP="00E94DD9">
      <w:pPr>
        <w:spacing w:line="240" w:lineRule="auto"/>
        <w:contextualSpacing/>
        <w:jc w:val="center"/>
        <w:rPr>
          <w:rFonts w:ascii="Times New Roman" w:hAnsi="Times New Roman"/>
        </w:rPr>
      </w:pPr>
      <w:r w:rsidRPr="00461345">
        <w:rPr>
          <w:rFonts w:ascii="Times New Roman" w:hAnsi="Times New Roman"/>
        </w:rPr>
        <w:t>Ahmednagar (MH)</w:t>
      </w:r>
    </w:p>
    <w:p w:rsidR="00E94DD9" w:rsidRPr="00461345" w:rsidRDefault="00E94DD9" w:rsidP="00E94DD9">
      <w:pPr>
        <w:spacing w:line="240" w:lineRule="auto"/>
        <w:contextualSpacing/>
        <w:jc w:val="center"/>
        <w:rPr>
          <w:rFonts w:ascii="Times New Roman" w:hAnsi="Times New Roman"/>
        </w:rPr>
      </w:pPr>
      <w:r w:rsidRPr="00461345">
        <w:rPr>
          <w:rFonts w:ascii="Times New Roman" w:hAnsi="Times New Roman"/>
        </w:rPr>
        <w:t xml:space="preserve">Email: - </w:t>
      </w:r>
      <w:hyperlink r:id="rId8" w:history="1">
        <w:r w:rsidRPr="00461345">
          <w:rPr>
            <w:rStyle w:val="Hyperlink"/>
            <w:rFonts w:ascii="Times New Roman" w:hAnsi="Times New Roman"/>
          </w:rPr>
          <w:t>parakhanand@gmail.com</w:t>
        </w:r>
      </w:hyperlink>
    </w:p>
    <w:p w:rsidR="008E1FA7" w:rsidRDefault="00E94DD9" w:rsidP="00E94DD9">
      <w:pPr>
        <w:spacing w:line="240" w:lineRule="auto"/>
        <w:contextualSpacing/>
        <w:jc w:val="center"/>
        <w:rPr>
          <w:rFonts w:ascii="Times New Roman" w:hAnsi="Times New Roman" w:cs="Times New Roman"/>
        </w:rPr>
      </w:pPr>
      <w:r w:rsidRPr="00461345">
        <w:rPr>
          <w:rFonts w:ascii="Times New Roman" w:hAnsi="Times New Roman"/>
        </w:rPr>
        <w:t>Ph: - 0241 – 2328612</w:t>
      </w:r>
    </w:p>
    <w:sectPr w:rsidR="008E1FA7" w:rsidSect="000A4FAA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5840" w:h="12240" w:orient="landscape"/>
      <w:pgMar w:top="450" w:right="1440" w:bottom="45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77409" w:rsidRDefault="00B77409" w:rsidP="000511E0">
      <w:pPr>
        <w:spacing w:after="0" w:line="240" w:lineRule="auto"/>
      </w:pPr>
      <w:r>
        <w:separator/>
      </w:r>
    </w:p>
  </w:endnote>
  <w:endnote w:type="continuationSeparator" w:id="0">
    <w:p w:rsidR="00B77409" w:rsidRDefault="00B77409" w:rsidP="000511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11E0" w:rsidRDefault="000511E0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11E0" w:rsidRDefault="000511E0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11E0" w:rsidRDefault="000511E0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77409" w:rsidRDefault="00B77409" w:rsidP="000511E0">
      <w:pPr>
        <w:spacing w:after="0" w:line="240" w:lineRule="auto"/>
      </w:pPr>
      <w:r>
        <w:separator/>
      </w:r>
    </w:p>
  </w:footnote>
  <w:footnote w:type="continuationSeparator" w:id="0">
    <w:p w:rsidR="00B77409" w:rsidRDefault="00B77409" w:rsidP="000511E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11E0" w:rsidRDefault="007A4955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4678704" o:spid="_x0000_s3074" type="#_x0000_t136" style="position:absolute;margin-left:0;margin-top:0;width:763.65pt;height:35.5pt;rotation:315;z-index:-251654144;mso-position-horizontal:center;mso-position-horizontal-relative:margin;mso-position-vertical:center;mso-position-vertical-relative:margin" o:allowincell="f" fillcolor="silver" stroked="f">
          <v:fill opacity=".5"/>
          <v:textpath style="font-family:&quot;Cambria&quot;;font-size:1pt" string="Copyrights Reserved with CA Anandkumar B.Parakh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11E0" w:rsidRDefault="007A4955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4678705" o:spid="_x0000_s3075" type="#_x0000_t136" style="position:absolute;margin-left:0;margin-top:0;width:763.65pt;height:35.5pt;rotation:315;z-index:-251652096;mso-position-horizontal:center;mso-position-horizontal-relative:margin;mso-position-vertical:center;mso-position-vertical-relative:margin" o:allowincell="f" fillcolor="silver" stroked="f">
          <v:fill opacity=".5"/>
          <v:textpath style="font-family:&quot;Cambria&quot;;font-size:1pt" string="Copyrights Reserved with CA Anandkumar B.Parakh"/>
          <w10:wrap anchorx="margin" anchory="margin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11E0" w:rsidRDefault="007A4955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4678703" o:spid="_x0000_s3073" type="#_x0000_t136" style="position:absolute;margin-left:0;margin-top:0;width:763.65pt;height:35.5pt;rotation:315;z-index:-251656192;mso-position-horizontal:center;mso-position-horizontal-relative:margin;mso-position-vertical:center;mso-position-vertical-relative:margin" o:allowincell="f" fillcolor="silver" stroked="f">
          <v:fill opacity=".5"/>
          <v:textpath style="font-family:&quot;Cambria&quot;;font-size:1pt" string="Copyrights Reserved with CA Anandkumar B.Parakh"/>
          <w10:wrap anchorx="margin" anchory="margin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2F1026"/>
    <w:multiLevelType w:val="hybridMultilevel"/>
    <w:tmpl w:val="57086710"/>
    <w:lvl w:ilvl="0" w:tplc="A0BAA23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843217"/>
    <w:multiLevelType w:val="hybridMultilevel"/>
    <w:tmpl w:val="9970CE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0E474A5"/>
    <w:multiLevelType w:val="hybridMultilevel"/>
    <w:tmpl w:val="E7043F08"/>
    <w:lvl w:ilvl="0" w:tplc="A0BAA23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5E903D8"/>
    <w:multiLevelType w:val="hybridMultilevel"/>
    <w:tmpl w:val="E7540A7C"/>
    <w:lvl w:ilvl="0" w:tplc="A0BAA23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2914AA4"/>
    <w:multiLevelType w:val="hybridMultilevel"/>
    <w:tmpl w:val="38325828"/>
    <w:lvl w:ilvl="0" w:tplc="A0BAA23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06B3241"/>
    <w:multiLevelType w:val="hybridMultilevel"/>
    <w:tmpl w:val="FEE2D2D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70D2C0F"/>
    <w:multiLevelType w:val="hybridMultilevel"/>
    <w:tmpl w:val="4B686B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0"/>
  </w:num>
  <w:num w:numId="5">
    <w:abstractNumId w:val="2"/>
  </w:num>
  <w:num w:numId="6">
    <w:abstractNumId w:val="5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12290"/>
    <o:shapelayout v:ext="edit">
      <o:idmap v:ext="edit" data="3"/>
    </o:shapelayout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C62E5F"/>
    <w:rsid w:val="0000737E"/>
    <w:rsid w:val="000511E0"/>
    <w:rsid w:val="0006611F"/>
    <w:rsid w:val="000753E1"/>
    <w:rsid w:val="000946DF"/>
    <w:rsid w:val="000A4FAA"/>
    <w:rsid w:val="000B56F6"/>
    <w:rsid w:val="00101060"/>
    <w:rsid w:val="001B57C2"/>
    <w:rsid w:val="001E45B3"/>
    <w:rsid w:val="001F5457"/>
    <w:rsid w:val="00296C5F"/>
    <w:rsid w:val="002B320C"/>
    <w:rsid w:val="003073C1"/>
    <w:rsid w:val="00320B2B"/>
    <w:rsid w:val="003741B6"/>
    <w:rsid w:val="00406EA4"/>
    <w:rsid w:val="00412333"/>
    <w:rsid w:val="004533B3"/>
    <w:rsid w:val="005044BE"/>
    <w:rsid w:val="0050780B"/>
    <w:rsid w:val="005826B2"/>
    <w:rsid w:val="005D6733"/>
    <w:rsid w:val="005E512E"/>
    <w:rsid w:val="006760C9"/>
    <w:rsid w:val="00681F8F"/>
    <w:rsid w:val="006827FE"/>
    <w:rsid w:val="006A49D4"/>
    <w:rsid w:val="006C6A28"/>
    <w:rsid w:val="006F0D1D"/>
    <w:rsid w:val="007A4955"/>
    <w:rsid w:val="007D14B7"/>
    <w:rsid w:val="008406B5"/>
    <w:rsid w:val="00843FBC"/>
    <w:rsid w:val="00887D09"/>
    <w:rsid w:val="0089580D"/>
    <w:rsid w:val="00896D85"/>
    <w:rsid w:val="008D6D94"/>
    <w:rsid w:val="008E1FA7"/>
    <w:rsid w:val="00935410"/>
    <w:rsid w:val="009E2AE4"/>
    <w:rsid w:val="00A34BC3"/>
    <w:rsid w:val="00A63A4F"/>
    <w:rsid w:val="00A863A9"/>
    <w:rsid w:val="00AF31DB"/>
    <w:rsid w:val="00B23E48"/>
    <w:rsid w:val="00B27F8E"/>
    <w:rsid w:val="00B43A12"/>
    <w:rsid w:val="00B77409"/>
    <w:rsid w:val="00BD7826"/>
    <w:rsid w:val="00C54816"/>
    <w:rsid w:val="00C62CE8"/>
    <w:rsid w:val="00C62E5F"/>
    <w:rsid w:val="00C64619"/>
    <w:rsid w:val="00CA43D7"/>
    <w:rsid w:val="00D44CBE"/>
    <w:rsid w:val="00D572BC"/>
    <w:rsid w:val="00DD1B9B"/>
    <w:rsid w:val="00E10C20"/>
    <w:rsid w:val="00E20332"/>
    <w:rsid w:val="00E23D78"/>
    <w:rsid w:val="00E70D0E"/>
    <w:rsid w:val="00E775D3"/>
    <w:rsid w:val="00E94DD9"/>
    <w:rsid w:val="00EE4934"/>
    <w:rsid w:val="00F54B48"/>
    <w:rsid w:val="00FC56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  <o:rules v:ext="edit">
        <o:r id="V:Rule13" type="connector" idref="#_x0000_s1048"/>
        <o:r id="V:Rule14" type="connector" idref="#_x0000_s1050"/>
        <o:r id="V:Rule15" type="connector" idref="#_x0000_s1044"/>
        <o:r id="V:Rule16" type="connector" idref="#_x0000_s1046"/>
        <o:r id="V:Rule17" type="connector" idref="#_x0000_s1049"/>
        <o:r id="V:Rule18" type="connector" idref="#_x0000_s1033"/>
        <o:r id="V:Rule19" type="connector" idref="#_x0000_s1041"/>
        <o:r id="V:Rule20" type="connector" idref="#_x0000_s1047"/>
        <o:r id="V:Rule21" type="connector" idref="#_x0000_s1043"/>
        <o:r id="V:Rule22" type="connector" idref="#_x0000_s1045"/>
        <o:r id="V:Rule23" type="connector" idref="#_x0000_s1042"/>
        <o:r id="V:Rule24" type="connector" idref="#_x0000_s1037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23E4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548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4816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6827FE"/>
    <w:pPr>
      <w:ind w:left="720"/>
      <w:contextualSpacing/>
    </w:pPr>
  </w:style>
  <w:style w:type="table" w:styleId="TableGrid">
    <w:name w:val="Table Grid"/>
    <w:basedOn w:val="TableNormal"/>
    <w:uiPriority w:val="59"/>
    <w:rsid w:val="006827F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laceholderText">
    <w:name w:val="Placeholder Text"/>
    <w:basedOn w:val="DefaultParagraphFont"/>
    <w:uiPriority w:val="99"/>
    <w:semiHidden/>
    <w:rsid w:val="00E70D0E"/>
    <w:rPr>
      <w:color w:val="808080"/>
    </w:rPr>
  </w:style>
  <w:style w:type="paragraph" w:styleId="Header">
    <w:name w:val="header"/>
    <w:basedOn w:val="Normal"/>
    <w:link w:val="HeaderChar"/>
    <w:uiPriority w:val="99"/>
    <w:semiHidden/>
    <w:unhideWhenUsed/>
    <w:rsid w:val="000511E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511E0"/>
  </w:style>
  <w:style w:type="paragraph" w:styleId="Footer">
    <w:name w:val="footer"/>
    <w:basedOn w:val="Normal"/>
    <w:link w:val="FooterChar"/>
    <w:uiPriority w:val="99"/>
    <w:semiHidden/>
    <w:unhideWhenUsed/>
    <w:rsid w:val="000511E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0511E0"/>
  </w:style>
  <w:style w:type="character" w:styleId="Hyperlink">
    <w:name w:val="Hyperlink"/>
    <w:basedOn w:val="DefaultParagraphFont"/>
    <w:uiPriority w:val="99"/>
    <w:unhideWhenUsed/>
    <w:rsid w:val="00E94DD9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arakhanand@gmail.com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E8E1A6-0FC0-425E-ADBB-27FCC41D30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323</Words>
  <Characters>1846</Characters>
  <Application>Microsoft Office Word</Application>
  <DocSecurity>4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india2world@ymail.com</Company>
  <LinksUpToDate>false</LinksUpToDate>
  <CharactersWithSpaces>2165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india2world@ymail.com</dc:creator>
  <cp:lastModifiedBy>sai</cp:lastModifiedBy>
  <cp:revision>2</cp:revision>
  <dcterms:created xsi:type="dcterms:W3CDTF">2011-07-03T10:04:00Z</dcterms:created>
  <dcterms:modified xsi:type="dcterms:W3CDTF">2011-07-03T10:04:00Z</dcterms:modified>
</cp:coreProperties>
</file>