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4E7" w:rsidRPr="008244E7" w:rsidRDefault="008244E7" w:rsidP="008244E7">
      <w:pPr>
        <w:adjustRightInd w:val="0"/>
        <w:spacing w:before="240" w:after="120" w:line="240" w:lineRule="auto"/>
        <w:jc w:val="center"/>
        <w:rPr>
          <w:rFonts w:ascii="Times New Roman" w:eastAsia="Times New Roman" w:hAnsi="Times New Roman" w:cs="Times New Roman"/>
          <w:b/>
          <w:bCs/>
          <w:caps/>
          <w:sz w:val="24"/>
          <w:szCs w:val="18"/>
          <w:lang w:val="en-US" w:eastAsia="en-GB" w:bidi="mr-IN"/>
        </w:rPr>
      </w:pPr>
      <w:r w:rsidRPr="008244E7">
        <w:rPr>
          <w:rFonts w:ascii="Times New Roman" w:eastAsia="Times New Roman" w:hAnsi="Times New Roman" w:cs="Times New Roman"/>
          <w:b/>
          <w:bCs/>
          <w:caps/>
          <w:sz w:val="24"/>
          <w:szCs w:val="18"/>
          <w:lang w:val="en-US" w:eastAsia="en-GB" w:bidi="mr-IN"/>
        </w:rPr>
        <w:t>Vietnam</w:t>
      </w:r>
    </w:p>
    <w:p w:rsidR="008244E7" w:rsidRPr="008244E7" w:rsidRDefault="008244E7" w:rsidP="008244E7">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b/>
          <w:bCs/>
          <w:sz w:val="24"/>
          <w:szCs w:val="16"/>
          <w:lang w:val="en-US" w:eastAsia="en-GB" w:bidi="mr-IN"/>
        </w:rPr>
        <w:t>57. Agreement for avoidance of double taxation and prevention of fiscal evasion with Vietnam</w:t>
      </w:r>
    </w:p>
    <w:p w:rsidR="008244E7" w:rsidRPr="008244E7" w:rsidRDefault="008244E7" w:rsidP="008244E7">
      <w:pPr>
        <w:adjustRightInd w:val="0"/>
        <w:spacing w:after="60" w:line="240" w:lineRule="auto"/>
        <w:jc w:val="both"/>
        <w:rPr>
          <w:rFonts w:ascii="Times New Roman" w:eastAsia="Times New Roman" w:hAnsi="Times New Roman" w:cs="Times New Roman"/>
          <w:i/>
          <w:iCs/>
          <w:sz w:val="24"/>
          <w:szCs w:val="16"/>
          <w:lang w:val="en-US" w:eastAsia="en-GB" w:bidi="mr-IN"/>
        </w:rPr>
      </w:pPr>
      <w:r w:rsidRPr="008244E7">
        <w:rPr>
          <w:rFonts w:ascii="Times New Roman" w:eastAsia="Times New Roman" w:hAnsi="Times New Roman" w:cs="Times New Roman"/>
          <w:i/>
          <w:iCs/>
          <w:sz w:val="24"/>
          <w:szCs w:val="16"/>
          <w:lang w:val="en-US" w:eastAsia="en-GB" w:bidi="mr-IN"/>
        </w:rPr>
        <w:t>Whereas the annexed Agreement between the Government of the Republic of India and the Government of the Socialist Republic of Vietnam for the avoidance of double taxation and the prevention of fiscal evasion with respect to taxes on income has come into force on the 2nd day of February, 1995, after the notification by both the Contracting States to each other of the completion of the procedures required under their laws for bringing into force of the said Agreement in accordance with Article 29 of the said Agreement;</w:t>
      </w:r>
    </w:p>
    <w:p w:rsidR="008244E7" w:rsidRPr="008244E7" w:rsidRDefault="008244E7" w:rsidP="008244E7">
      <w:pPr>
        <w:adjustRightInd w:val="0"/>
        <w:spacing w:after="60" w:line="240" w:lineRule="auto"/>
        <w:jc w:val="both"/>
        <w:rPr>
          <w:rFonts w:ascii="Times New Roman" w:eastAsia="Times New Roman" w:hAnsi="Times New Roman" w:cs="Times New Roman"/>
          <w:i/>
          <w:iCs/>
          <w:sz w:val="24"/>
          <w:szCs w:val="16"/>
          <w:lang w:val="en-US" w:eastAsia="en-GB" w:bidi="mr-IN"/>
        </w:rPr>
      </w:pPr>
      <w:r w:rsidRPr="008244E7">
        <w:rPr>
          <w:rFonts w:ascii="Times New Roman" w:eastAsia="Times New Roman" w:hAnsi="Times New Roman" w:cs="Times New Roman"/>
          <w:i/>
          <w:iCs/>
          <w:sz w:val="24"/>
          <w:szCs w:val="16"/>
          <w:lang w:val="en-US" w:eastAsia="en-GB" w:bidi="mr-IN"/>
        </w:rPr>
        <w:t>Now, therefore, in exercise of the powers conferred by section 90 of the Income-tax Act, 1961 (43 of 1961), the Central Government hereby directs that all the provisions of the said Agreement shall be given effect to in the Union of India.</w:t>
      </w:r>
    </w:p>
    <w:p w:rsidR="008244E7" w:rsidRPr="008244E7" w:rsidRDefault="008244E7" w:rsidP="008244E7">
      <w:pPr>
        <w:adjustRightInd w:val="0"/>
        <w:spacing w:after="60" w:line="240" w:lineRule="auto"/>
        <w:ind w:left="72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b/>
          <w:bCs/>
          <w:sz w:val="24"/>
          <w:szCs w:val="16"/>
          <w:lang w:val="en-US" w:eastAsia="en-GB" w:bidi="mr-IN"/>
        </w:rPr>
        <w:t xml:space="preserve">Notification : </w:t>
      </w:r>
      <w:r w:rsidRPr="008244E7">
        <w:rPr>
          <w:rFonts w:ascii="Times New Roman" w:eastAsia="Times New Roman" w:hAnsi="Times New Roman" w:cs="Times New Roman"/>
          <w:i/>
          <w:iCs/>
          <w:sz w:val="24"/>
          <w:szCs w:val="16"/>
          <w:lang w:val="en-US" w:eastAsia="en-GB" w:bidi="mr-IN"/>
        </w:rPr>
        <w:t>No. GSR 369(E), dated 28-4-1995, as amended by Notification No. 9860 [F.No. 503/7/91-FTD], dated 12-9-1995</w:t>
      </w:r>
    </w:p>
    <w:p w:rsidR="008244E7" w:rsidRPr="008244E7" w:rsidRDefault="008244E7" w:rsidP="008244E7">
      <w:pPr>
        <w:tabs>
          <w:tab w:val="left" w:pos="576"/>
          <w:tab w:val="decimal" w:pos="2016"/>
          <w:tab w:val="left" w:pos="2736"/>
          <w:tab w:val="decimal" w:pos="6624"/>
          <w:tab w:val="decimal" w:pos="7776"/>
        </w:tabs>
        <w:adjustRightInd w:val="0"/>
        <w:spacing w:before="80" w:after="80" w:line="240" w:lineRule="auto"/>
        <w:jc w:val="center"/>
        <w:rPr>
          <w:rFonts w:ascii="Times New Roman" w:eastAsia="Times New Roman" w:hAnsi="Times New Roman" w:cs="Times New Roman"/>
          <w:sz w:val="24"/>
          <w:szCs w:val="14"/>
          <w:lang w:val="en-US" w:eastAsia="en-GB" w:bidi="mr-IN"/>
        </w:rPr>
      </w:pPr>
      <w:r w:rsidRPr="008244E7">
        <w:rPr>
          <w:rFonts w:ascii="Times New Roman" w:eastAsia="Times New Roman" w:hAnsi="Times New Roman" w:cs="Times New Roman"/>
          <w:i/>
          <w:iCs/>
          <w:caps/>
          <w:sz w:val="24"/>
          <w:szCs w:val="14"/>
          <w:lang w:val="en-US" w:eastAsia="en-GB" w:bidi="mr-IN"/>
        </w:rPr>
        <w:t>Annexure</w:t>
      </w:r>
    </w:p>
    <w:p w:rsidR="008244E7" w:rsidRPr="008244E7" w:rsidRDefault="008244E7" w:rsidP="008244E7">
      <w:pPr>
        <w:adjustRightInd w:val="0"/>
        <w:spacing w:after="60" w:line="240" w:lineRule="auto"/>
        <w:jc w:val="center"/>
        <w:rPr>
          <w:rFonts w:ascii="Times New Roman" w:eastAsia="Times New Roman" w:hAnsi="Times New Roman" w:cs="Times New Roman"/>
          <w:caps/>
          <w:sz w:val="24"/>
          <w:szCs w:val="14"/>
          <w:lang w:val="en-US" w:eastAsia="en-GB" w:bidi="mr-IN"/>
        </w:rPr>
      </w:pPr>
      <w:r w:rsidRPr="008244E7">
        <w:rPr>
          <w:rFonts w:ascii="Times New Roman" w:eastAsia="Times New Roman" w:hAnsi="Times New Roman" w:cs="Times New Roman"/>
          <w:caps/>
          <w:sz w:val="24"/>
          <w:szCs w:val="14"/>
          <w:lang w:val="en-US" w:eastAsia="en-GB" w:bidi="mr-IN"/>
        </w:rPr>
        <w:t>Agreement between the republic of India and the Socialist Republic of Vietnam for the avoidance of Double Taxation and the Prevention of Fiscal evasion with respect to taxes on income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The Government of the Republic of India and the Government of the Socialist Republic of Vietnam, desiring to conclude an Agreement for the Avoidance of double taxation and the prevention of fiscal evasion with respect to taxes on income, have agreed as follows :</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 : </w:t>
      </w:r>
      <w:r w:rsidRPr="008244E7">
        <w:rPr>
          <w:rFonts w:ascii="Times New Roman" w:eastAsia="Times New Roman" w:hAnsi="Times New Roman" w:cs="Times New Roman"/>
          <w:i/>
          <w:iCs/>
          <w:sz w:val="24"/>
          <w:szCs w:val="16"/>
          <w:lang w:val="en-US" w:eastAsia="en-GB" w:bidi="mr-IN"/>
        </w:rPr>
        <w:t>Personal scope</w:t>
      </w:r>
      <w:r w:rsidRPr="008244E7">
        <w:rPr>
          <w:rFonts w:ascii="Times New Roman" w:eastAsia="Times New Roman" w:hAnsi="Times New Roman" w:cs="Times New Roman"/>
          <w:sz w:val="24"/>
          <w:szCs w:val="16"/>
          <w:lang w:val="en-US" w:eastAsia="en-GB" w:bidi="mr-IN"/>
        </w:rPr>
        <w:t xml:space="preserve"> - This Agreement shall apply to persons who are residents of one or both of the Contracting States.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 : </w:t>
      </w:r>
      <w:r w:rsidRPr="008244E7">
        <w:rPr>
          <w:rFonts w:ascii="Times New Roman" w:eastAsia="Times New Roman" w:hAnsi="Times New Roman" w:cs="Times New Roman"/>
          <w:i/>
          <w:iCs/>
          <w:sz w:val="24"/>
          <w:szCs w:val="16"/>
          <w:lang w:val="en-US" w:eastAsia="en-GB" w:bidi="mr-IN"/>
        </w:rPr>
        <w:t>Taxes covered 1.</w:t>
      </w:r>
      <w:r w:rsidRPr="008244E7">
        <w:rPr>
          <w:rFonts w:ascii="Times New Roman" w:eastAsia="Times New Roman" w:hAnsi="Times New Roman" w:cs="Times New Roman"/>
          <w:sz w:val="24"/>
          <w:szCs w:val="16"/>
          <w:lang w:val="en-US" w:eastAsia="en-GB" w:bidi="mr-IN"/>
        </w:rPr>
        <w:t xml:space="preserve"> - This Agreement shall apply to taxes on income imposed on behalf of a Contracting State or of its political sub-divisions or local authorities, irrespective of the manner in which they are levied.</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There shall be regarded as taxes on income all taxes imposed on total income or on elements of income, including taxes on gains from the alienation of movable or immovable property, taxes on the total amounts of wages or salaries paid by enterprises.</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existing taxes to which the Agreement shall apply are :</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India :</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r>
      <w:r w:rsidRPr="008244E7">
        <w:rPr>
          <w:rFonts w:ascii="Times New Roman" w:eastAsia="Times New Roman" w:hAnsi="Times New Roman" w:cs="Times New Roman"/>
          <w:sz w:val="24"/>
          <w:szCs w:val="16"/>
          <w:lang w:val="en-US" w:eastAsia="en-GB" w:bidi="mr-IN"/>
        </w:rPr>
        <w:tab/>
        <w:t>the income-tax on including any surcharge thereon;</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r>
      <w:r w:rsidRPr="008244E7">
        <w:rPr>
          <w:rFonts w:ascii="Times New Roman" w:eastAsia="Times New Roman" w:hAnsi="Times New Roman" w:cs="Times New Roman"/>
          <w:sz w:val="24"/>
          <w:szCs w:val="16"/>
          <w:lang w:val="en-US" w:eastAsia="en-GB" w:bidi="mr-IN"/>
        </w:rPr>
        <w:tab/>
        <w:t>(hereinafter referred to as “Indian tax”);</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Vietnam :</w:t>
      </w:r>
    </w:p>
    <w:p w:rsidR="008244E7" w:rsidRPr="008244E7" w:rsidRDefault="008244E7" w:rsidP="008244E7">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personal income-tax;</w:t>
      </w:r>
    </w:p>
    <w:p w:rsidR="008244E7" w:rsidRPr="008244E7" w:rsidRDefault="008244E7" w:rsidP="008244E7">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profit tax; and</w:t>
      </w:r>
    </w:p>
    <w:p w:rsidR="008244E7" w:rsidRPr="008244E7" w:rsidRDefault="008244E7" w:rsidP="008244E7">
      <w:pPr>
        <w:tabs>
          <w:tab w:val="right" w:pos="840"/>
          <w:tab w:val="left" w:pos="960"/>
        </w:tabs>
        <w:adjustRightInd w:val="0"/>
        <w:spacing w:after="5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profit remittance tax;</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r>
      <w:r w:rsidRPr="008244E7">
        <w:rPr>
          <w:rFonts w:ascii="Times New Roman" w:eastAsia="Times New Roman" w:hAnsi="Times New Roman" w:cs="Times New Roman"/>
          <w:sz w:val="24"/>
          <w:szCs w:val="16"/>
          <w:lang w:val="en-US" w:eastAsia="en-GB" w:bidi="mr-IN"/>
        </w:rPr>
        <w:tab/>
        <w:t>(hereinafter referred to as “Vietnamese tax”).</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Agreement shall also apply to any identical or substantially similar taxes which are imposed after the date of signature of this Agreement in addition to, or in place of, the existing taxes. The competent authorities of the Contracting States shall notify each other, of substantial changes, which have made in their respective taxation laws.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3 : </w:t>
      </w:r>
      <w:r w:rsidRPr="008244E7">
        <w:rPr>
          <w:rFonts w:ascii="Times New Roman" w:eastAsia="Times New Roman" w:hAnsi="Times New Roman" w:cs="Times New Roman"/>
          <w:i/>
          <w:iCs/>
          <w:sz w:val="24"/>
          <w:szCs w:val="16"/>
          <w:lang w:val="en-US" w:eastAsia="en-GB" w:bidi="mr-IN"/>
        </w:rPr>
        <w:t>General definitions - 1.</w:t>
      </w:r>
      <w:r w:rsidRPr="008244E7">
        <w:rPr>
          <w:rFonts w:ascii="Times New Roman" w:eastAsia="Times New Roman" w:hAnsi="Times New Roman" w:cs="Times New Roman"/>
          <w:sz w:val="24"/>
          <w:szCs w:val="16"/>
          <w:lang w:val="en-US" w:eastAsia="en-GB" w:bidi="mr-IN"/>
        </w:rPr>
        <w:t xml:space="preserve"> In this Agreement, unless the contest otherwise requires,—</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lastRenderedPageBreak/>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“India” means the territory of India and includes the territorial sea and air space above it, as well as any other maritime zone in which India has sovereign rights, other rights and jurisdictions, according to the Indian law and in accordance with international law or the U.N. Convention on the law of the Sea;</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“Vietnam” means the Socialist Republic of Vietnam; when used in a geographical sense, it means all its national territory, including its territorial sea and any area beyond and adjacent to its territorial sea, within which Vietnam, by Vietnamese legislation and in accordance with international law, has sovereign rights of exploration for and exploitation of natural resources of the sea-bed and its sub-soil and superjacent watermass;</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c</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terms “a Contracting State” and “the other Contracting State” mean India or Vietnam as the context requires;</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d</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“company” means any body corporate or any entity which is treated as company or body corporate under the taxation law in force in the respective Contracting State;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e</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“competent authority” means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the case of India, the Central Government in the Ministry of Finance (Department of Revenue) or their authorized representative; and</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the case of Vietnam, the Ministry of Finance or his authorized representative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f</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terms “enterprise of a Contracting State” and “enterprise of the other Contracting State” means respectively an enterprise carried on by a resident of a Contracting State and an enterprise carried on by a resident of the other Contracting State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g</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“fiscal year” means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the case of India, “previous year” as defined under section 3 of the Income-tax Act, 1961; and</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case of Vietnam, the accounting year comprising of a twelve-month period;</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h</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“international traffic” means any transport by a ship or aircraft operated by an enterprise of a Contracting State, except when the ship or aircraft is operated solely between the places in the other Contracting State;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“national” means any individual, possessing the nationality of a Contracting State and any legal person, partnership or association deriving its status from the laws in force in the Contracting State;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j</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term “person” includes an individual, a company, a body of person and any other entity which is treated as a taxable unit under the taxation laws in force in the respective Contracting State;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k</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 xml:space="preserve">the term “tax” means Indian tax or Vietnamese tax, as the context requires, but shall not include any amount which is payable in respect of any default or omission in relation to the taxes to which this Agreement applies or which represents a penalty imposed relating to those taxes. </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As regards the application of the Agreement by a Contracting State, any term not defined therein shall, unless the context otherwise requires, have the meaning which it has under the law of that State concerning the taxes to which the Agreement applies.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4 : </w:t>
      </w:r>
      <w:r w:rsidRPr="008244E7">
        <w:rPr>
          <w:rFonts w:ascii="Times New Roman" w:eastAsia="Times New Roman" w:hAnsi="Times New Roman" w:cs="Times New Roman"/>
          <w:i/>
          <w:iCs/>
          <w:sz w:val="24"/>
          <w:szCs w:val="16"/>
          <w:lang w:val="en-US" w:eastAsia="en-GB" w:bidi="mr-IN"/>
        </w:rPr>
        <w:t>Resident - 1.</w:t>
      </w:r>
      <w:r w:rsidRPr="008244E7">
        <w:rPr>
          <w:rFonts w:ascii="Times New Roman" w:eastAsia="Times New Roman" w:hAnsi="Times New Roman" w:cs="Times New Roman"/>
          <w:sz w:val="24"/>
          <w:szCs w:val="16"/>
          <w:lang w:val="en-US" w:eastAsia="en-GB" w:bidi="mr-IN"/>
        </w:rPr>
        <w:t xml:space="preserve"> For the purpose of this Agreement, the term “resident of a Contracting State” means any person who, under the laws of that State, is liable to tax therein by reason of his domicile, residence, place of management, place of registration or any other criterion of a similar nature.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lastRenderedPageBreak/>
        <w:t>2.</w:t>
      </w:r>
      <w:r w:rsidRPr="008244E7">
        <w:rPr>
          <w:rFonts w:ascii="Times New Roman" w:eastAsia="Times New Roman" w:hAnsi="Times New Roman" w:cs="Times New Roman"/>
          <w:sz w:val="24"/>
          <w:szCs w:val="16"/>
          <w:lang w:val="en-US" w:eastAsia="en-GB" w:bidi="mr-IN"/>
        </w:rPr>
        <w:t xml:space="preserve"> Where by reason of the provisions of paragraph 1, an individual is a resident of both the Contracting States, then his status shall be determined as follows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he shall be deemed to be a resident of the State in which he has a permanent home available to him; if he has a permanent home available to him in both States, he shall be deemed to be a resident of the State with which his personal and economic relations are closer (centre of vital interests);</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if the State in which he has his centre of vital interest cannot be determined, or if he has no permanent home available to home in either State, he shall be deemed to be a resident of the State in which he has an habitual abode;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c</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if he has an habitual abode in both States or in neither of them, he shall be deemed to be a resident of the State he is a national;</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d</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if he is notional of both States or of neither of them, the competent authorities of the Contracting States shall settle the question by mutual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Where by reason of the provisions of paragraph 1, a person other than an individual is a resident of both Contracting States, then it shall be deemed to be a resident of the State, in which its place of effective management is situated.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5 : </w:t>
      </w:r>
      <w:r w:rsidRPr="008244E7">
        <w:rPr>
          <w:rFonts w:ascii="Times New Roman" w:eastAsia="Times New Roman" w:hAnsi="Times New Roman" w:cs="Times New Roman"/>
          <w:i/>
          <w:iCs/>
          <w:sz w:val="24"/>
          <w:szCs w:val="16"/>
          <w:lang w:val="en-US" w:eastAsia="en-GB" w:bidi="mr-IN"/>
        </w:rPr>
        <w:t>Permanent establishment - 1.</w:t>
      </w:r>
      <w:r w:rsidRPr="008244E7">
        <w:rPr>
          <w:rFonts w:ascii="Times New Roman" w:eastAsia="Times New Roman" w:hAnsi="Times New Roman" w:cs="Times New Roman"/>
          <w:sz w:val="24"/>
          <w:szCs w:val="16"/>
          <w:lang w:val="en-US" w:eastAsia="en-GB" w:bidi="mr-IN"/>
        </w:rPr>
        <w:t xml:space="preserve"> For the purposes of this Agreement, the term “permanent establishment” means a fixed place of business through which the business of the enterprise is wholly or partly carried on.</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term “permanent establishment” includes especially :—</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place of management;</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 branch;</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c</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an office;</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d</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 factory;</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e</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 workshop;</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f</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 mine, an oil or gas well, a quarry or any other place of extraction of natural resources;</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g</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 warehouse, in relation to a person providing storage facilities for others; and</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h</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 building site or construction or assembly project or supervisory activities in connection therewith; but only where such site, project or activity continues for a period of more than six months.</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Notwithstanding the preceding provisions of this Article, the term “permanent establishment” shall be deemed not to include :</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use of facilities solely for the purpose of storage, display or occasional delivery of goods or merchandise belonging to the enterprise ;</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maintenance of a stock of goods or merchandise belonging to the enterprises solely for the purpose of storage, display or occasional delivery;</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c</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maintenance of a stock of goods or merchandise belonging to the enterprise solely for the purpose of processing by another enterprise;</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d</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maintenance of a fixed place of business solely for the purpose of purchasing goods or merchandise or of collecting information, for the enterprise;</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e</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 xml:space="preserve">the maintenance of a fixed place of business solely for the purpose of carrying on, for the enterprise, any other activity of a preparatory or auxiliary character. </w:t>
      </w:r>
    </w:p>
    <w:p w:rsidR="008244E7" w:rsidRPr="008244E7" w:rsidRDefault="008244E7" w:rsidP="008244E7">
      <w:pPr>
        <w:tabs>
          <w:tab w:val="right" w:pos="360"/>
          <w:tab w:val="left" w:pos="480"/>
        </w:tabs>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Notwithstanding the provisions of paragraphs 1 and 2, where a person - other than an agent of an independent status to whom paragraph 5 applies - is acting in a Contracting State on behalf of an enterprise of the other Contracting State, that enterprise shall be deemed to have </w:t>
      </w:r>
      <w:r w:rsidRPr="008244E7">
        <w:rPr>
          <w:rFonts w:ascii="Times New Roman" w:eastAsia="Times New Roman" w:hAnsi="Times New Roman" w:cs="Times New Roman"/>
          <w:sz w:val="24"/>
          <w:szCs w:val="16"/>
          <w:lang w:val="en-US" w:eastAsia="en-GB" w:bidi="mr-IN"/>
        </w:rPr>
        <w:lastRenderedPageBreak/>
        <w:t>a permanent establishment in the first-mentioned Contracting State in respect of any activities which that person undertakes for the enterprise, if such a person ;</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has and habitually in that State an authority to conclude contracts in the name of the enterprise, unless the activities of such person are limited to those mentioned in paragraph 3 which, if exercised through a fixed place of business, would not make this fixed place of business a permanent establishment under the provisions of that paragraph; or</w:t>
      </w:r>
    </w:p>
    <w:p w:rsidR="008244E7" w:rsidRPr="008244E7" w:rsidRDefault="008244E7" w:rsidP="008244E7">
      <w:pPr>
        <w:tabs>
          <w:tab w:val="right" w:pos="360"/>
          <w:tab w:val="left" w:pos="480"/>
        </w:tabs>
        <w:adjustRightInd w:val="0"/>
        <w:spacing w:after="5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 xml:space="preserve">has no such authority, but habitually maintains in the first-mentioned State a stock of goods or merchandise from which he regularly delivers goods or merchandise on behalf of the enterprise. </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The enterprise of a Contracting State shall not be deemed to have a permanent establishment in the other Contracting State merely because it carries on business in that State through a broker, general commission agent or any other agent of an independent status, provided that such persons are acting in the ordinary course of their business. However, when the activities of such an agent are devoted wholly or almost wholly on behalf of that enterprise, he will not be considered an agent of an independent status within the meaning of this paragraph. </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The fact that a company which is a resident of a Contracting State controls or is controlled by a company which is a resident of the other Contracting State, or which carries on business in that other State (whether through a permanent establishment or otherwise) shall not, of itself, constitute either company a permanent establishment of the other. </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ARTICLE 6 :</w:t>
      </w:r>
      <w:r w:rsidRPr="008244E7">
        <w:rPr>
          <w:rFonts w:ascii="Times New Roman" w:eastAsia="Times New Roman" w:hAnsi="Times New Roman" w:cs="Times New Roman"/>
          <w:i/>
          <w:iCs/>
          <w:sz w:val="24"/>
          <w:szCs w:val="16"/>
          <w:lang w:val="en-US" w:eastAsia="en-GB" w:bidi="mr-IN"/>
        </w:rPr>
        <w:t xml:space="preserve"> Income from the immovable property - 1.</w:t>
      </w:r>
      <w:r w:rsidRPr="008244E7">
        <w:rPr>
          <w:rFonts w:ascii="Times New Roman" w:eastAsia="Times New Roman" w:hAnsi="Times New Roman" w:cs="Times New Roman"/>
          <w:sz w:val="24"/>
          <w:szCs w:val="16"/>
          <w:lang w:val="en-US" w:eastAsia="en-GB" w:bidi="mr-IN"/>
        </w:rPr>
        <w:t xml:space="preserve"> - Income derived by a resident of a Contracting State from immovable property (including income from agriculture or forestry) situated in the other Contracting State may be taxed in that other State. </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term “immovable property” shall have the meaning which it has under the law of the Contracting State in which the property in question is situated. The term shall in any case include property accessory to immovable property, livestock and equipment used in agriculture and forestry, rights to which the provisions of general law respecting landed property apply, usufruct of immovable property and rights to variable or fixed payments as consideration for the working of, or the right to work, mineral deposits, sources and other natural resources, Ships, boats and aircraft shall not be regarded as immovable property.</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provisions of paragraph 1 shall also apply to income derived from the direct use, letting, or use in any other form of immovable property.</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provisions of paragraphs 1 and 3 shall also apply to the income from immovable property of an enterprise and to income from immovable property used for the performance of independent personal services.</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7 : </w:t>
      </w:r>
      <w:r w:rsidRPr="008244E7">
        <w:rPr>
          <w:rFonts w:ascii="Times New Roman" w:eastAsia="Times New Roman" w:hAnsi="Times New Roman" w:cs="Times New Roman"/>
          <w:i/>
          <w:iCs/>
          <w:sz w:val="24"/>
          <w:szCs w:val="16"/>
          <w:lang w:val="en-US" w:eastAsia="en-GB" w:bidi="mr-IN"/>
        </w:rPr>
        <w:t>Business profits - 1.</w:t>
      </w:r>
      <w:r w:rsidRPr="008244E7">
        <w:rPr>
          <w:rFonts w:ascii="Times New Roman" w:eastAsia="Times New Roman" w:hAnsi="Times New Roman" w:cs="Times New Roman"/>
          <w:sz w:val="24"/>
          <w:szCs w:val="16"/>
          <w:lang w:val="en-US" w:eastAsia="en-GB" w:bidi="mr-IN"/>
        </w:rPr>
        <w:t xml:space="preserve"> The profits of an enterprise of a Contracting State shall be taxable only in that State unless the enterprise carries on business in the other Contracting State through a permanent establishment situated therein. If the enterprise carries on business as aforesaid, the profits of the enterprise may also be taxed in the other State but only so much of them as is attributed directly or indirectly to that permanent establishment.</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The words “directly or indirectly” mean for the purposes of this Article, that where a permanent establishment takes an active part in negotiating concluding or fulfilling contracts entered into by the enterprise, then not withstanding that other parts of the enterprise have also participated in those transactions, there shall be attributed to the permanent establishment that proportion of profits of the enterprise arising out of those contracts as the contribution of the permanent establishment to those transactions bears to that of the enterprise as a whole.</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lastRenderedPageBreak/>
        <w:t>2.</w:t>
      </w:r>
      <w:r w:rsidRPr="008244E7">
        <w:rPr>
          <w:rFonts w:ascii="Times New Roman" w:eastAsia="Times New Roman" w:hAnsi="Times New Roman" w:cs="Times New Roman"/>
          <w:sz w:val="24"/>
          <w:szCs w:val="16"/>
          <w:lang w:val="en-US" w:eastAsia="en-GB" w:bidi="mr-IN"/>
        </w:rPr>
        <w:t xml:space="preserve"> Subject to the provisions of paragraph 3, where an enterprise of a Contracting State carries on business in the other Contracting State through a permanent establishment situated therein, there shall in each Contracting State be attributed to that permanent establishment the profits which it might be expected to make if it were a distinct and separate enterprise engaged in the same or similar activities under the same or similar conditions and dealing wholly independently with the enterprise of which it is a permanent establishment.</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In determining the profits of a permanent establishment, there shall be allowed as deductions expenses which are incurred for the purposes of the business of the permanent establishment, including executive and general administrative expenses so incurred, whether in the State in which the permanent establishment is situated or elsewhere in accordance with the provisions of and subject to the limitations of the tax laws of that State.</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Nothing in this Article shall affect the application of any law of a Contracting State relating to the determination of the tax liability of a person in cases where information is not available to the competent authority of that State in order to determine the profits to be attributed to a permanent establishment, provided that law shall be applied consistently with the principles of this Article.</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In sofar as it has been customary in a Contracting State to determine the profits to be attributed to a permanent establishment on the basis of an apportionment of the total profits of the enterprise of its various parts, nothing in paragraph 2 shall preclude the Contracting State from determining the profits to be taxed by such an apportionment as may be customary. The method of apportionment adopted shall, however, be such that the result shall be in accordance with the principles contained in this Article.</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No profits shall be attributed to a permanent establishment by reason of the mere purchase by that permanent establishment of goods or merchandise for the enterprise.</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7.</w:t>
      </w:r>
      <w:r w:rsidRPr="008244E7">
        <w:rPr>
          <w:rFonts w:ascii="Times New Roman" w:eastAsia="Times New Roman" w:hAnsi="Times New Roman" w:cs="Times New Roman"/>
          <w:sz w:val="24"/>
          <w:szCs w:val="16"/>
          <w:lang w:val="en-US" w:eastAsia="en-GB" w:bidi="mr-IN"/>
        </w:rPr>
        <w:t xml:space="preserve"> For the purposes of the preceding paragraphs, the profits to be attributed to the permanent establishment shall be determined by the same method year by year unless there is good and sufficient reason to the contrary.</w:t>
      </w:r>
    </w:p>
    <w:p w:rsidR="008244E7" w:rsidRPr="008244E7" w:rsidRDefault="008244E7" w:rsidP="008244E7">
      <w:pPr>
        <w:adjustRightInd w:val="0"/>
        <w:spacing w:after="5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8.</w:t>
      </w:r>
      <w:r w:rsidRPr="008244E7">
        <w:rPr>
          <w:rFonts w:ascii="Times New Roman" w:eastAsia="Times New Roman" w:hAnsi="Times New Roman" w:cs="Times New Roman"/>
          <w:sz w:val="24"/>
          <w:szCs w:val="16"/>
          <w:lang w:val="en-US" w:eastAsia="en-GB" w:bidi="mr-IN"/>
        </w:rPr>
        <w:t xml:space="preserve"> Where profits include items of income which are dealt with separately in other Articles of this Agreement, then the provisions of those Articles shall not be affected by the provisions of this Article.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8 : </w:t>
      </w:r>
      <w:r w:rsidRPr="008244E7">
        <w:rPr>
          <w:rFonts w:ascii="Times New Roman" w:eastAsia="Times New Roman" w:hAnsi="Times New Roman" w:cs="Times New Roman"/>
          <w:i/>
          <w:iCs/>
          <w:sz w:val="24"/>
          <w:szCs w:val="16"/>
          <w:lang w:val="en-US" w:eastAsia="en-GB" w:bidi="mr-IN"/>
        </w:rPr>
        <w:t>Shipping and air transport - 1.</w:t>
      </w:r>
      <w:r w:rsidRPr="008244E7">
        <w:rPr>
          <w:rFonts w:ascii="Times New Roman" w:eastAsia="Times New Roman" w:hAnsi="Times New Roman" w:cs="Times New Roman"/>
          <w:sz w:val="24"/>
          <w:szCs w:val="16"/>
          <w:lang w:val="en-US" w:eastAsia="en-GB" w:bidi="mr-IN"/>
        </w:rPr>
        <w:t xml:space="preserve"> Profits derived by an enterprise of a Contracting State from the operation of ships or aircraft in international traffic shall be taxable only in that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For the purposes of this Article, profits from the operation of ships or aircraft in international traffic include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income from the lease of ships or aircraft; and</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profits from the use, maintenance or rental of containers (including trailers and related equipment for the transport of containers).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Where such lease or such use, maintenance or rental, as the case, may be, is incidental to the operation of ships or aircraft in international traffic.</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provisions of paragraph 1 shall also apply to profits from the participation in a pool, a joint business or an international operating agency.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For the purposes of this Article, interest on funds connected with the operation of ships or aircraft in international traffic earmarked for the purpose of payments of all kinds of wages and maintenance of ships or aircraft and their crew shall be regarded as income or profits derived from the operation of such ships or aircraft and the provisions of Article 11 shall not apply in relation to such interest.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lastRenderedPageBreak/>
        <w:t xml:space="preserve">ARTICLE 9 : </w:t>
      </w:r>
      <w:r w:rsidRPr="008244E7">
        <w:rPr>
          <w:rFonts w:ascii="Times New Roman" w:eastAsia="Times New Roman" w:hAnsi="Times New Roman" w:cs="Times New Roman"/>
          <w:i/>
          <w:iCs/>
          <w:sz w:val="24"/>
          <w:szCs w:val="16"/>
          <w:lang w:val="en-US" w:eastAsia="en-GB" w:bidi="mr-IN"/>
        </w:rPr>
        <w:t>Associated enterprises</w:t>
      </w:r>
      <w:r w:rsidRPr="008244E7">
        <w:rPr>
          <w:rFonts w:ascii="Times New Roman" w:eastAsia="Times New Roman" w:hAnsi="Times New Roman" w:cs="Times New Roman"/>
          <w:sz w:val="24"/>
          <w:szCs w:val="16"/>
          <w:lang w:val="en-US" w:eastAsia="en-GB" w:bidi="mr-IN"/>
        </w:rPr>
        <w:t xml:space="preserve"> - Where—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an enterprise of a Contracting State participates directly or indirectly in the management, control or capital of an enterprise of the other Contracting State, or</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same persons participate directly or indirectly in the management, control or capital of an enterprise of a Contracting State and an enterprise of the other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and in either case conditions are made or imposed between the two enterprises in their commercial or financial relations which differ from those which would be made between independent enterprises, then any profits which would, but for those conditions, have accrued to one of the enterprises, but, by the reason of those conditions, have not so accrued, may be included in the profits of that enterprise and taxed accordingly.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10 - </w:t>
      </w:r>
      <w:r w:rsidRPr="008244E7">
        <w:rPr>
          <w:rFonts w:ascii="Times New Roman" w:eastAsia="Times New Roman" w:hAnsi="Times New Roman" w:cs="Times New Roman"/>
          <w:i/>
          <w:iCs/>
          <w:sz w:val="24"/>
          <w:szCs w:val="16"/>
          <w:lang w:val="en-US" w:eastAsia="en-GB" w:bidi="mr-IN"/>
        </w:rPr>
        <w:t>Dividends - 1.</w:t>
      </w:r>
      <w:r w:rsidRPr="008244E7">
        <w:rPr>
          <w:rFonts w:ascii="Times New Roman" w:eastAsia="Times New Roman" w:hAnsi="Times New Roman" w:cs="Times New Roman"/>
          <w:sz w:val="24"/>
          <w:szCs w:val="16"/>
          <w:lang w:val="en-US" w:eastAsia="en-GB" w:bidi="mr-IN"/>
        </w:rPr>
        <w:t xml:space="preserve"> Dividends paid by a company which is a resident of a Contracting State to a resident of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However, such dividends may also be taxed in the Contracting State of which the company paying the dividends is a resident and according to the laws of that State, but if the recipient is the beneficial owner of the dividends, the tax so charged shall not exceed 10 per cent of the gross amount of the dividends.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This paragraph shall not affect the taxation of the company in respect of the profits out of which the dividends are paid.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term “dividends” as used in this Article means income from shares or other rights, not being debt-claims, participating in profits, as well as income from other corporate rights which is subjected to the same taxation treatment as income from shares by the laws of the State of which the company making the distribution is a resident.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provisions of paragraphs 1 and 2 shall not apply if the beneficial owner of the dividends, being a resident of a Contracting State, carries on business in the other Contracting State of which the company paying the dividends is a resident through a permanent establishment situated therein, or performs in that other State independent personal services from a fixed base situated therein, and the holding in respect of which the dividends are paid is effectively connected with such permanent establishment or fixed base. In such case, the provisions of Article 7 or Article 15, as the case may be, shall apply.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Where a company which is a resident of a Contracting State derives profits or income from the other Contracting State, that other State may not impose any tax on the dividends paid by the company, except insofar as such dividends are paid to a resident of that other Contracting State or insofar as the holding in respect of which the dividends are paid is effectively connected with a permanent establishment or a fixed base situated in that other State, nor subject the company’s undistributed profits to a tax on the company’s undistributed profits, even if the dividends paid or the undistributed profits consist wholly or partly of profits or income arising in such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11 : </w:t>
      </w:r>
      <w:r w:rsidRPr="008244E7">
        <w:rPr>
          <w:rFonts w:ascii="Times New Roman" w:eastAsia="Times New Roman" w:hAnsi="Times New Roman" w:cs="Times New Roman"/>
          <w:i/>
          <w:iCs/>
          <w:sz w:val="24"/>
          <w:szCs w:val="16"/>
          <w:lang w:val="en-US" w:eastAsia="en-GB" w:bidi="mr-IN"/>
        </w:rPr>
        <w:t>interest- 1.</w:t>
      </w:r>
      <w:r w:rsidRPr="008244E7">
        <w:rPr>
          <w:rFonts w:ascii="Times New Roman" w:eastAsia="Times New Roman" w:hAnsi="Times New Roman" w:cs="Times New Roman"/>
          <w:sz w:val="24"/>
          <w:szCs w:val="16"/>
          <w:lang w:val="en-US" w:eastAsia="en-GB" w:bidi="mr-IN"/>
        </w:rPr>
        <w:t xml:space="preserve"> Interest arising in a Contracting State and paid to a resident of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However, such interest may also be taxed in the Contracting State in which it arises and according to the laws of that State, but if the recipient is the beneficial owner of such interest the tax so charged shall not exceed 10 per cent of the gross amount of the interest.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Notwithstanding the provisions of paragraph 2,—</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interest arising in a Contracting State shall be exempt from tax in that State provided it is derived and beneficially owned by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Government, a political sub-division or a local authority of the other Contracting State; or</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lastRenderedPageBreak/>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Central Bank of the other Contracting State;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interest arising in a Contracting State shall be exempt from tax in that Contracting State to the extent approved by the Government of that State if it is derived and beneficially owned by any person [other than a person referred to in sub-paragraph (</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 who is a resident of the other Contracting State provided that the transaction giving rise to the debt-claim has been approved in this regard by the Government of the first-mentioned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term “interest” as used in this Article means income from debt-claims of every kind, whether or not secured by mortgage, and whether or not carrying a right to participate in the debtor’s profits, and in particular, income from Government securities and income from bonds or debentures, including premiums and prizes attaching to such securities, bonds or debentures. Penalty charges for late payment shall not be regarded as interest for the purpose of this Article.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The provisions of paragraphs 1 and 2 shall not apply if the beneficial owner of the interest, being a resident of a Contracting State, carries on business in the other Contracting State in which the interest arises, through a permanent establishment situated therein, or performs in that other State independent personal services from a fixed base situated therein and the debt-claim in respect of which the interest is paid is effectively connected with such permanent establishment or fixed base. In such case, the provisions of Article 7 or Article 15, as the case may be, shall apply.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Interest shall be deemed to arise in a Contracting State when the payer in that Contracting State itself, a political sub-division, a local authority or a resident of that State. Where, however, the person paying the interest, whether he is a resident of a Contracting State or not, has in a Contracting State a permanent establishment or a fixed base in connection with which the indebtedness on which the interest is paid was incurred, and such interest is borne by such permanent establishment or fixed base, then such interest shall be deemed to arise in the State in which the permanent establishment or fixed base is situated.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7.</w:t>
      </w:r>
      <w:r w:rsidRPr="008244E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interest, having regard to the debt-claim for which it is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12 : </w:t>
      </w:r>
      <w:r w:rsidRPr="008244E7">
        <w:rPr>
          <w:rFonts w:ascii="Times New Roman" w:eastAsia="Times New Roman" w:hAnsi="Times New Roman" w:cs="Times New Roman"/>
          <w:i/>
          <w:iCs/>
          <w:sz w:val="24"/>
          <w:szCs w:val="16"/>
          <w:lang w:val="en-US" w:eastAsia="en-GB" w:bidi="mr-IN"/>
        </w:rPr>
        <w:t>Royalties - 1.</w:t>
      </w:r>
      <w:r w:rsidRPr="008244E7">
        <w:rPr>
          <w:rFonts w:ascii="Times New Roman" w:eastAsia="Times New Roman" w:hAnsi="Times New Roman" w:cs="Times New Roman"/>
          <w:sz w:val="24"/>
          <w:szCs w:val="16"/>
          <w:lang w:val="en-US" w:eastAsia="en-GB" w:bidi="mr-IN"/>
        </w:rPr>
        <w:t xml:space="preserve"> Royalties in a Contracting State and paid to a resident of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However, such royalties may also be taxed in the Contracting State in which they arise and according to the laws of that State, but if the recipient is the beneficial owner of the royalties, the tax so charged shall not exceed 10 per cent of the gross amount of the royalties.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term “royalties” as used in this Article means payments of any kind received as a consideration for the use of, or the right to use, any copyright of literary, artistic or scientific work including cinematograph films, or films or tapes used for radio or television broadcasting, any parent, trade mark, design or model, plan, secret formula or process, or for the use of, or the right to use, industrial, commercial or scientific equipment, or for information concerning industrial, commercial or scientific experience.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provisions of paragraphs 1 and 2 shall not apply if the beneficial owner of the royalties, being a resident of a Contracting State, carries on business in the other Contracting State in which the royalties arise, through a permanent establishment situated therein, or </w:t>
      </w:r>
      <w:r w:rsidRPr="008244E7">
        <w:rPr>
          <w:rFonts w:ascii="Times New Roman" w:eastAsia="Times New Roman" w:hAnsi="Times New Roman" w:cs="Times New Roman"/>
          <w:sz w:val="24"/>
          <w:szCs w:val="16"/>
          <w:lang w:val="en-US" w:eastAsia="en-GB" w:bidi="mr-IN"/>
        </w:rPr>
        <w:lastRenderedPageBreak/>
        <w:t>performs in that other State independent personal services from a fixed base situated therein, and the right or property in respect of which the royalties are paid is effectively connected with such permanent establishment or fixed base. In such case, the provisions of Article 7 and Article 15, as the case may be, shall apply.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Royalties shall be deemed to arise in a Contracting State when the payer is that State itself, a political sub-division, a local authority or a resident of that State. Where, however, the person paying the royalties, whether he is a resident of a Contracting State or not, has in a Contracting State a permanent establishment or a fixed base in connection with which the liability to pay the royalties was incurred, and such royalties are borne by such permanent establishment or fixed base, then such royalties shall be deemed to arise in the State in which the permanent establishment or fixed base is situated.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Where, by reason of a special relationship between the payer and the beneficial owner or between both of them and some other person, the amount of the royalties, having regard to the use, right or information of which they are paid, exceeds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laws of each Contracting State, due regard being had to the other provisions of this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13 : </w:t>
      </w:r>
      <w:r w:rsidRPr="008244E7">
        <w:rPr>
          <w:rFonts w:ascii="Times New Roman" w:eastAsia="Times New Roman" w:hAnsi="Times New Roman" w:cs="Times New Roman"/>
          <w:i/>
          <w:iCs/>
          <w:sz w:val="24"/>
          <w:szCs w:val="16"/>
          <w:lang w:val="en-US" w:eastAsia="en-GB" w:bidi="mr-IN"/>
        </w:rPr>
        <w:t>Technical fees - 1.</w:t>
      </w:r>
      <w:r w:rsidRPr="008244E7">
        <w:rPr>
          <w:rFonts w:ascii="Times New Roman" w:eastAsia="Times New Roman" w:hAnsi="Times New Roman" w:cs="Times New Roman"/>
          <w:sz w:val="24"/>
          <w:szCs w:val="16"/>
          <w:lang w:val="en-US" w:eastAsia="en-GB" w:bidi="mr-IN"/>
        </w:rPr>
        <w:t xml:space="preserve"> Technical fees arising in a Contracting State which are derived by a resident of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However, such technical fees may also be taxed in the Contracting State in which they arise, and according to the laws of that State; but if the recipient is the beneficial owner of the technical fees the tax so charged shall not exceed 10 per cent of the gross amount of the technical fees.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term “technical fees” as used in this Article means payments of any kind to any person, other than to an employee of the person making the payments, in consideration for any services of a technical, managerial or consultancy nature.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provisions of paragraphs 1 and 2 shall not apply if the beneficial owner of the technical fees, being a resident of a Contracting State carries on business in the other Contracting State in which the technical fees arise through a permanent establishment situated therein, or performs in that other State independent personal services, and the technical fees are effectively connected with such permanent establishment or such services. In such case, the provisions of Article 7 or Article 15, as the case may be, shall apply.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Technical fees shall be deemed to arise in a Contracting State when the payer is that State itself, as political sub-division, a local authority or a statutory body thereof, or a resident of that State. Where, however, the person paying the technical fees, whether he is a resident of a Contracting State or not, has in a Contracting State a permanent establishment in connection with which the obligation to pay the technical fees was incurred, and such technical fees are borne by that permanent establishment, then such technical fees shall be deemed to arise in the Contracting State in which the permanent establishment is situated.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Where, by reason of a special relationship between the payer and the recipient or between both of them and some other person, the amount of the technical fees paid, exceeds for whatever reason, the amount which would have been agreed upon by the payer and the beneficial owner in the absence of such relationship, the provisions of this Article shall apply only to the last-mentioned amount. In such case, the excess part of the payments shall remain taxable according to the law of each Contracting State due regard being had to the other provisions of this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lastRenderedPageBreak/>
        <w:t xml:space="preserve">ARTICLE 14 : </w:t>
      </w:r>
      <w:r w:rsidRPr="008244E7">
        <w:rPr>
          <w:rFonts w:ascii="Times New Roman" w:eastAsia="Times New Roman" w:hAnsi="Times New Roman" w:cs="Times New Roman"/>
          <w:i/>
          <w:iCs/>
          <w:sz w:val="24"/>
          <w:szCs w:val="16"/>
          <w:lang w:val="en-US" w:eastAsia="en-GB" w:bidi="mr-IN"/>
        </w:rPr>
        <w:t>Capital gains - 1.</w:t>
      </w:r>
      <w:r w:rsidRPr="008244E7">
        <w:rPr>
          <w:rFonts w:ascii="Times New Roman" w:eastAsia="Times New Roman" w:hAnsi="Times New Roman" w:cs="Times New Roman"/>
          <w:sz w:val="24"/>
          <w:szCs w:val="16"/>
          <w:lang w:val="en-US" w:eastAsia="en-GB" w:bidi="mr-IN"/>
        </w:rPr>
        <w:t xml:space="preserve"> Gains derived by a resident of a Contracting State from the alienation of immovable property, referred to in Article 6, and situated in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Gains from the alienation of movable property forming part of the business property of a permanent establishment which an enterprise of a Contracting State has in the other Contracting State or of movable property pertaining to a fixed base available to a resident of a Contracting State in the other Contracting State for the purpose of performing independent personal services, including such gains from the alienation of such a permanent establishment (alone or together with the whole enterprise) or of such fixed base,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Gains from the alienation of ships or aircraft operated in international traffic or movable property pertaining to the operation of such ships or aircraft shall be taxable only in the Contracting State of which the alienator is a resident.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Gains from the alienation of share of the capital stock of a company the property of which consists directly or indirectly principally of immovable property situated in a Contracting State may be taxed in that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Gains from the alienation of shares other than those mentioned in paragraph 4 in a company which is a resident of a Contracting State may be taxed in that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Gains from the alienation of any property other than that mentioned in paragraphs 1, 2, 3, 4 and 5 shall be taxable only in the Contracting State of which the alienator is a resident.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15 : </w:t>
      </w:r>
      <w:r w:rsidRPr="008244E7">
        <w:rPr>
          <w:rFonts w:ascii="Times New Roman" w:eastAsia="Times New Roman" w:hAnsi="Times New Roman" w:cs="Times New Roman"/>
          <w:i/>
          <w:iCs/>
          <w:sz w:val="24"/>
          <w:szCs w:val="16"/>
          <w:lang w:val="en-US" w:eastAsia="en-GB" w:bidi="mr-IN"/>
        </w:rPr>
        <w:t>Independent personal services - 1.</w:t>
      </w:r>
      <w:r w:rsidRPr="008244E7">
        <w:rPr>
          <w:rFonts w:ascii="Times New Roman" w:eastAsia="Times New Roman" w:hAnsi="Times New Roman" w:cs="Times New Roman"/>
          <w:sz w:val="24"/>
          <w:szCs w:val="16"/>
          <w:lang w:val="en-US" w:eastAsia="en-GB" w:bidi="mr-IN"/>
        </w:rPr>
        <w:t xml:space="preserve"> Income derived by a resident of a Contracting State in respect of professional services or other independent activities of a similar character shall be taxable only in that State except in the following circumstances when such income may also be taxed in the other Contracting State.</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if he has a fixed base regularly available to him in the other Contracting State for the purpose of performing these activities; in that case, only so much of the income as is attributable to that fixed base may be taxed in that other Contracting State; or</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if his stay in the other Contracting State is for a period or periods amounting to or exceeding in the aggregate 183 days in the relevant fiscal year concerned; in that case, only so much of the income as is derived from his activities performed in that other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term “professional services” includes independent scientific, literary, artistic, educational or teaching activities, as well as the independent activities of physicians, surgeons, lawyers, engineers, architects, dentists and accountants.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16 : </w:t>
      </w:r>
      <w:r w:rsidRPr="008244E7">
        <w:rPr>
          <w:rFonts w:ascii="Times New Roman" w:eastAsia="Times New Roman" w:hAnsi="Times New Roman" w:cs="Times New Roman"/>
          <w:i/>
          <w:iCs/>
          <w:sz w:val="24"/>
          <w:szCs w:val="16"/>
          <w:lang w:val="en-US" w:eastAsia="en-GB" w:bidi="mr-IN"/>
        </w:rPr>
        <w:t>Dependent personal services - 1.</w:t>
      </w:r>
      <w:r w:rsidRPr="008244E7">
        <w:rPr>
          <w:rFonts w:ascii="Times New Roman" w:eastAsia="Times New Roman" w:hAnsi="Times New Roman" w:cs="Times New Roman"/>
          <w:sz w:val="24"/>
          <w:szCs w:val="16"/>
          <w:lang w:val="en-US" w:eastAsia="en-GB" w:bidi="mr-IN"/>
        </w:rPr>
        <w:t xml:space="preserve"> Subject to the provisions of Articles 17, 18, 19, 20, 21 and 22, salaries, wages and other similar remuneration derived by a resident of a Contracting State in respect of an employment shall be taxable only in that State unless the employment is exercised in the other Contracting State. If the employment is so exercised, such remuneration as is derived therefrom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Notwithstanding the provisions of paragraph 1, remuneration derived by a resident of a Contracting State in respect of an employment exercised in the other Contracting State shall be taxable only in the first-mentioned State if:</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recipient is present in the other State for a period or periods not exceeding in the aggregate 183 days in the relevant fiscal year; and</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remuneration is paid by, or on behalf of, an employer who is not a resident of the other State; and</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lastRenderedPageBreak/>
        <w:tab/>
        <w:t>(</w:t>
      </w:r>
      <w:r w:rsidRPr="008244E7">
        <w:rPr>
          <w:rFonts w:ascii="Times New Roman" w:eastAsia="Times New Roman" w:hAnsi="Times New Roman" w:cs="Times New Roman"/>
          <w:i/>
          <w:iCs/>
          <w:sz w:val="24"/>
          <w:szCs w:val="16"/>
          <w:lang w:val="en-US" w:eastAsia="en-GB" w:bidi="mr-IN"/>
        </w:rPr>
        <w:t>c</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the remuneration is not borne by a permanent establishment or a fixed base which the employer has in the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Notwithstanding the preceding provision of this Article, remuneration derived in respect of an employment exercised aboard a ship or aircraft operated in international traffic by an enterprise of a Contracting State shall be taxable only in that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17 : </w:t>
      </w:r>
      <w:r w:rsidRPr="008244E7">
        <w:rPr>
          <w:rFonts w:ascii="Times New Roman" w:eastAsia="Times New Roman" w:hAnsi="Times New Roman" w:cs="Times New Roman"/>
          <w:i/>
          <w:iCs/>
          <w:sz w:val="24"/>
          <w:szCs w:val="16"/>
          <w:lang w:val="en-US" w:eastAsia="en-GB" w:bidi="mr-IN"/>
        </w:rPr>
        <w:t>Directors’ fees</w:t>
      </w:r>
      <w:r w:rsidRPr="008244E7">
        <w:rPr>
          <w:rFonts w:ascii="Times New Roman" w:eastAsia="Times New Roman" w:hAnsi="Times New Roman" w:cs="Times New Roman"/>
          <w:sz w:val="24"/>
          <w:szCs w:val="16"/>
          <w:lang w:val="en-US" w:eastAsia="en-GB" w:bidi="mr-IN"/>
        </w:rPr>
        <w:t xml:space="preserve"> - Directors’ fees and similar payments derived by a resident of a Contracting State in his capacity as a member of the Board of Directors of a company which is a resident of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18 : </w:t>
      </w:r>
      <w:r w:rsidRPr="008244E7">
        <w:rPr>
          <w:rFonts w:ascii="Times New Roman" w:eastAsia="Times New Roman" w:hAnsi="Times New Roman" w:cs="Times New Roman"/>
          <w:i/>
          <w:iCs/>
          <w:sz w:val="24"/>
          <w:szCs w:val="16"/>
          <w:lang w:val="en-US" w:eastAsia="en-GB" w:bidi="mr-IN"/>
        </w:rPr>
        <w:t>Income earned by entertainers and athletes - 1.</w:t>
      </w:r>
      <w:r w:rsidRPr="008244E7">
        <w:rPr>
          <w:rFonts w:ascii="Times New Roman" w:eastAsia="Times New Roman" w:hAnsi="Times New Roman" w:cs="Times New Roman"/>
          <w:sz w:val="24"/>
          <w:szCs w:val="16"/>
          <w:lang w:val="en-US" w:eastAsia="en-GB" w:bidi="mr-IN"/>
        </w:rPr>
        <w:t xml:space="preserve"> Notwithstanding the provisions of Articles 15 and 16, income derived by a resident of a Contracting State as an entertainer such as a theatre, motion picture, radio or television artistes, or a musician, or as an athlete, from his personal activities as such exercised in the other Contracting State may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Where income in respect of personal activities exercised by an entertainer or an athlete in his capacity as such accrues not to the entertainer or athlete himself but to another person, that income may, notwithstanding the provisions of Articles 7, 15 and 16, be taxed in the Contracting State in which the activities of the entertainer or athlete are exercised.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Notwithstanding the provisions of paragraph 1, income derived by an entertainer or an athlete who is a resident of a Contracting State from his personal activities as such exercised in the other Contracting State, shall be taxable only in the first-mentioned Contracting State, if the activities in the other Contracting State are supported wholly or substantially from the public funds of the first-mentioned Contracting State, including any of its political sub-divisions or local authorities.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Notwithstanding the provisions of paragraph 2 and Articles 7, 15 and 16, where income in respect of personal activities exercised by an entertainer or an athlete in his capacity as such in a Contracting State accrues not to the entertainer or athlete himself but to another person, that income shall be taxable only in the other Contracting State, if that other person is supported wholly or substantially from the public funds of the other State, including any of its political sub-division or local authorities.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19 : </w:t>
      </w:r>
      <w:r w:rsidRPr="008244E7">
        <w:rPr>
          <w:rFonts w:ascii="Times New Roman" w:eastAsia="Times New Roman" w:hAnsi="Times New Roman" w:cs="Times New Roman"/>
          <w:i/>
          <w:iCs/>
          <w:sz w:val="24"/>
          <w:szCs w:val="16"/>
          <w:lang w:val="en-US" w:eastAsia="en-GB" w:bidi="mr-IN"/>
        </w:rPr>
        <w:t>Remuneration and pensions in respect of Government service - 1.</w:t>
      </w:r>
      <w:r w:rsidRPr="008244E7">
        <w:rPr>
          <w:rFonts w:ascii="Times New Roman" w:eastAsia="Times New Roman" w:hAnsi="Times New Roman" w:cs="Times New Roman"/>
          <w:sz w:val="24"/>
          <w:szCs w:val="16"/>
          <w:lang w:val="en-US" w:eastAsia="en-GB" w:bidi="mr-IN"/>
        </w:rPr>
        <w:t xml:space="preserve"> (</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 Remuneration, other than pension, paid by a Contracting State or a political sub-division or a local authority thereof to an individual in respect of services rendered to that State or sub-division or authority shall be taxable only in that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 However, such remuneration shall be taxable only in the other Contracting State if the services are rendered in that other State and the individual is a resident of that State who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is a national of that State; or</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did not become a resident of that State solely for the purpose of rendering the services.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 Any pension paid by, or out of funds created by a Contracting State or a political sub-division or a local authority thereof to an individual in respect of services rendered to that State or sub-division or authority shall be taxable only in that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 However, such pension shall be taxable only in the other Contracting State if the individual is a resident of, and a national of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provisions of Articles 16, 17 and 20 shall apply to remuneration and pensions in respect of services rendered in connection with a business carried on by a Contracting State or a political sub-division or a local authority thereof.</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20 : </w:t>
      </w:r>
      <w:r w:rsidRPr="008244E7">
        <w:rPr>
          <w:rFonts w:ascii="Times New Roman" w:eastAsia="Times New Roman" w:hAnsi="Times New Roman" w:cs="Times New Roman"/>
          <w:i/>
          <w:iCs/>
          <w:sz w:val="24"/>
          <w:szCs w:val="16"/>
          <w:lang w:val="en-US" w:eastAsia="en-GB" w:bidi="mr-IN"/>
        </w:rPr>
        <w:t>Non-Government pensions and annuities - 1.</w:t>
      </w:r>
      <w:r w:rsidRPr="008244E7">
        <w:rPr>
          <w:rFonts w:ascii="Times New Roman" w:eastAsia="Times New Roman" w:hAnsi="Times New Roman" w:cs="Times New Roman"/>
          <w:sz w:val="24"/>
          <w:szCs w:val="16"/>
          <w:lang w:val="en-US" w:eastAsia="en-GB" w:bidi="mr-IN"/>
        </w:rPr>
        <w:t xml:space="preserve"> Any pension, other than a pension referred to in Article 19, or any annuity derived by a resident of a Contracting State </w:t>
      </w:r>
      <w:r w:rsidRPr="008244E7">
        <w:rPr>
          <w:rFonts w:ascii="Times New Roman" w:eastAsia="Times New Roman" w:hAnsi="Times New Roman" w:cs="Times New Roman"/>
          <w:sz w:val="24"/>
          <w:szCs w:val="16"/>
          <w:lang w:val="en-US" w:eastAsia="en-GB" w:bidi="mr-IN"/>
        </w:rPr>
        <w:lastRenderedPageBreak/>
        <w:t>from sources within the other Contracting State shall be taxed only in the first-mentioned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term “pension” means a periodic payment made in consideration of past services or by way of compensation for injuries received in the course of performance of services.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term “annuity” means a stated sum payable periodically at stated times during life or during specified or ascertainable period of time, under an obligation to make the payments in return for adequate and full consideration in money’s worth.</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21 : </w:t>
      </w:r>
      <w:r w:rsidRPr="008244E7">
        <w:rPr>
          <w:rFonts w:ascii="Times New Roman" w:eastAsia="Times New Roman" w:hAnsi="Times New Roman" w:cs="Times New Roman"/>
          <w:i/>
          <w:iCs/>
          <w:sz w:val="24"/>
          <w:szCs w:val="16"/>
          <w:lang w:val="en-US" w:eastAsia="en-GB" w:bidi="mr-IN"/>
        </w:rPr>
        <w:t>Payments received by students and apprentices - 1.</w:t>
      </w:r>
      <w:r w:rsidRPr="008244E7">
        <w:rPr>
          <w:rFonts w:ascii="Times New Roman" w:eastAsia="Times New Roman" w:hAnsi="Times New Roman" w:cs="Times New Roman"/>
          <w:sz w:val="24"/>
          <w:szCs w:val="16"/>
          <w:lang w:val="en-US" w:eastAsia="en-GB" w:bidi="mr-IN"/>
        </w:rPr>
        <w:t xml:space="preserve"> A student or business apprentice who is or was resident of one of the Contracting States immediately before visiting the other Contracting State and who is present in that other State solely for the purpose of his education or training, shall be exempt from tax in that other State on:</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payments made to him by persons residing outside that other State for the purposes of his maintenance, education or training; and</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remuneration from employment in that other State, in an amount not exceeding US $ 2,000 or its equivalent in respective currencies during any fiscal year, as the case may be, provided that such employment is directly related to his studies or is undertaken for the purpose of his maintenance.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benefits of this Article shall extend only for such period of time as may be reasonable or customarily required to complete the education or training undertaken, but in no event shall any individual have the benefits of this Article for more than five consecutive years from the date of his first arrival in that other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22 : </w:t>
      </w:r>
      <w:r w:rsidRPr="008244E7">
        <w:rPr>
          <w:rFonts w:ascii="Times New Roman" w:eastAsia="Times New Roman" w:hAnsi="Times New Roman" w:cs="Times New Roman"/>
          <w:i/>
          <w:iCs/>
          <w:sz w:val="24"/>
          <w:szCs w:val="16"/>
          <w:lang w:val="en-US" w:eastAsia="en-GB" w:bidi="mr-IN"/>
        </w:rPr>
        <w:t>Payments received by professors, teachers and research scholars - 1.</w:t>
      </w:r>
      <w:r w:rsidRPr="008244E7">
        <w:rPr>
          <w:rFonts w:ascii="Times New Roman" w:eastAsia="Times New Roman" w:hAnsi="Times New Roman" w:cs="Times New Roman"/>
          <w:sz w:val="24"/>
          <w:szCs w:val="16"/>
          <w:lang w:val="en-US" w:eastAsia="en-GB" w:bidi="mr-IN"/>
        </w:rPr>
        <w:t xml:space="preserve"> A professor or teacher who is or was a resident of one of the Contracting States immediately before visiting the other Contracting State for the purpose of teaching or engaging in research, or both, at a university, college, school or other approved institution in that other Contracting State shall be exempt from tax in that other State on any remuneration for such teaching or research for a period not exceeding two years from the date of his arrival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This Article shall not apply to income from research if such research is undertaken primarily for the private benefit of a specific person or persons.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For the purposes of paragraph 1, “approved institution” means an institution which has been approved in this regard by the competent authority of the concerned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23 : </w:t>
      </w:r>
      <w:r w:rsidRPr="008244E7">
        <w:rPr>
          <w:rFonts w:ascii="Times New Roman" w:eastAsia="Times New Roman" w:hAnsi="Times New Roman" w:cs="Times New Roman"/>
          <w:i/>
          <w:iCs/>
          <w:sz w:val="24"/>
          <w:szCs w:val="16"/>
          <w:lang w:val="en-US" w:eastAsia="en-GB" w:bidi="mr-IN"/>
        </w:rPr>
        <w:t>Other income - 1.</w:t>
      </w:r>
      <w:r w:rsidRPr="008244E7">
        <w:rPr>
          <w:rFonts w:ascii="Times New Roman" w:eastAsia="Times New Roman" w:hAnsi="Times New Roman" w:cs="Times New Roman"/>
          <w:sz w:val="24"/>
          <w:szCs w:val="16"/>
          <w:lang w:val="en-US" w:eastAsia="en-GB" w:bidi="mr-IN"/>
        </w:rPr>
        <w:t xml:space="preserve"> Subject to the provisions of paragraph 2, items of income of a resident of a Contracting State, wherever arising, which are not expressly dealt with in the foregoing Articles of this Agreement, shall be taxable only in that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provisions of paragraph 1 shall not apply to the income, other than income from immovable property as defined in paragraph 2 of Article 6, if the recipient of such income, being a resident of a Contracting State, carries on business in the other Contracting State through a permanent establishment situated therein, or performs in that other State independent personal services from a fixed base situated therein, and the right or property in respect of which the income is paid is effectively connected with such permanent establishment or fixed base. In such case the provisions of Article 7 or Article 15, as the case may be, shall apply.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Notwithstanding the provisions of paragraphs 1 and 2, items of income of a resident of a Contracting State not dealt with in the foregoing Articles of this Agreement and arising in other Contracting State may also be taxed in that other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lastRenderedPageBreak/>
        <w:t xml:space="preserve">ARTICLE 24 : </w:t>
      </w:r>
      <w:r w:rsidRPr="008244E7">
        <w:rPr>
          <w:rFonts w:ascii="Times New Roman" w:eastAsia="Times New Roman" w:hAnsi="Times New Roman" w:cs="Times New Roman"/>
          <w:i/>
          <w:iCs/>
          <w:sz w:val="24"/>
          <w:szCs w:val="16"/>
          <w:lang w:val="en-US" w:eastAsia="en-GB" w:bidi="mr-IN"/>
        </w:rPr>
        <w:t>Avoidance of double taxation - 1.</w:t>
      </w:r>
      <w:r w:rsidRPr="008244E7">
        <w:rPr>
          <w:rFonts w:ascii="Times New Roman" w:eastAsia="Times New Roman" w:hAnsi="Times New Roman" w:cs="Times New Roman"/>
          <w:sz w:val="24"/>
          <w:szCs w:val="16"/>
          <w:lang w:val="en-US" w:eastAsia="en-GB" w:bidi="mr-IN"/>
        </w:rPr>
        <w:t xml:space="preserve"> The laws in force in either of the Contracting States will continue to govern the taxation of income in the respective Contracting States except where provisions to the contrary are made in this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Where a resident of a Contracting State derives income which, in accordance with the provision of this Agreement, may be taxed in the other Contracting State, the first-mentioned Contracting State shall allow as a deduction from the tax on the income of that resident an amount equal to the income-tax paid in the other Contracting State whether, directly or by deduction. Such deduction shall not, however, exceed that part of the income-tax (as computed before the deduction is given) in the first-mentioned Contracting State which is attributable to the income which may be taxed in the other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tax paid in the other Contracting State mentioned in paragraph 2 of this Article shall be deemed to include the tax which would have been payable but for the tax incentives granted under the laws of that Contracting State and which are designed to promote economic development.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25 : </w:t>
      </w:r>
      <w:r w:rsidRPr="008244E7">
        <w:rPr>
          <w:rFonts w:ascii="Times New Roman" w:eastAsia="Times New Roman" w:hAnsi="Times New Roman" w:cs="Times New Roman"/>
          <w:i/>
          <w:iCs/>
          <w:sz w:val="24"/>
          <w:szCs w:val="16"/>
          <w:lang w:val="en-US" w:eastAsia="en-GB" w:bidi="mr-IN"/>
        </w:rPr>
        <w:t>Non-discrimination - 1.</w:t>
      </w:r>
      <w:r w:rsidRPr="008244E7">
        <w:rPr>
          <w:rFonts w:ascii="Times New Roman" w:eastAsia="Times New Roman" w:hAnsi="Times New Roman" w:cs="Times New Roman"/>
          <w:sz w:val="24"/>
          <w:szCs w:val="16"/>
          <w:lang w:val="en-US" w:eastAsia="en-GB" w:bidi="mr-IN"/>
        </w:rPr>
        <w:t xml:space="preserve"> Nationals of a Contracting State shall not be subjected in the other Contracting State to any taxation or any requirement connected therewith which is other or more burdensome than the taxation and connected requirements to which nationals of that other State in the same circumstances are or may be subjected.</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taxation on a permanent establishment which an enterprise of a Contracting State has in the other Contracting State shall not be less favourably levied in that other State than the taxation levied on enterprises of that other State carrying on the same activities in the same circumstances. This provision shall not be construed as preventing a Contracting State from charging the profits of a permanent establishment which an enterprise of the other Contracting State has in the first-mentioned State at a rate higher than that imposed on the profits of a similar enterprise of the first-mentioned Contracting State, nor as being in conflict with the provisions of paragraph 3 of Article 7 of this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Nothing contained in this Article shall be construed as obliging a Contracting State to grant to persons not resident in that State any personal allowances, reliefs, reductions and deductions for taxation purposes which are by law available only to persons who are so resident.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Enterprises of a Contracting State, the capital of which is wholly or partly owned or controlled, directly or indirectly by one or more residents of the other Contracting State, shall not be subjected in the first-mentioned Contracting State to any taxation or any requirement connected therewith which is other or more burdensome than the taxation and connected requirements to which other similar enterprises of that first-mentioned State are or may be subjected in the same circumstances.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5.</w:t>
      </w:r>
      <w:r w:rsidRPr="008244E7">
        <w:rPr>
          <w:rFonts w:ascii="Times New Roman" w:eastAsia="Times New Roman" w:hAnsi="Times New Roman" w:cs="Times New Roman"/>
          <w:sz w:val="24"/>
          <w:szCs w:val="16"/>
          <w:lang w:val="en-US" w:eastAsia="en-GB" w:bidi="mr-IN"/>
        </w:rPr>
        <w:t xml:space="preserve"> The provisions of paragraphs 2 and 4 of this Article shall not apply to the Vietnamese profit remittance tax, which in any case shall not exceed 10 per cent of the gross amount of profits remitted, and the Vietnamese taxation in respect of agricultural production activities.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6.</w:t>
      </w:r>
      <w:r w:rsidRPr="008244E7">
        <w:rPr>
          <w:rFonts w:ascii="Times New Roman" w:eastAsia="Times New Roman" w:hAnsi="Times New Roman" w:cs="Times New Roman"/>
          <w:sz w:val="24"/>
          <w:szCs w:val="16"/>
          <w:lang w:val="en-US" w:eastAsia="en-GB" w:bidi="mr-IN"/>
        </w:rPr>
        <w:t xml:space="preserve"> In this Article, the term “taxation” means taxes which are the subject of this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26 : </w:t>
      </w:r>
      <w:r w:rsidRPr="008244E7">
        <w:rPr>
          <w:rFonts w:ascii="Times New Roman" w:eastAsia="Times New Roman" w:hAnsi="Times New Roman" w:cs="Times New Roman"/>
          <w:i/>
          <w:iCs/>
          <w:sz w:val="24"/>
          <w:szCs w:val="16"/>
          <w:lang w:val="en-US" w:eastAsia="en-GB" w:bidi="mr-IN"/>
        </w:rPr>
        <w:t>Mutual agreement procedure - 1.</w:t>
      </w:r>
      <w:r w:rsidRPr="008244E7">
        <w:rPr>
          <w:rFonts w:ascii="Times New Roman" w:eastAsia="Times New Roman" w:hAnsi="Times New Roman" w:cs="Times New Roman"/>
          <w:sz w:val="24"/>
          <w:szCs w:val="16"/>
          <w:lang w:val="en-US" w:eastAsia="en-GB" w:bidi="mr-IN"/>
        </w:rPr>
        <w:t xml:space="preserve"> Where a resident of a Contracting State considers that actions of one or both of the Contracting States result or will result for him in taxation not in accordance with this agreement, he may, notwithstanding the remedies provided by the national laws of those States, present his case to the competent authority of the Contracting State of which he is a resident. This case must be presented within three years of the date of receipt of notice of the action which gives rise to taxation not in accordance with the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lastRenderedPageBreak/>
        <w:t>2.</w:t>
      </w:r>
      <w:r w:rsidRPr="008244E7">
        <w:rPr>
          <w:rFonts w:ascii="Times New Roman" w:eastAsia="Times New Roman" w:hAnsi="Times New Roman" w:cs="Times New Roman"/>
          <w:sz w:val="24"/>
          <w:szCs w:val="16"/>
          <w:lang w:val="en-US" w:eastAsia="en-GB" w:bidi="mr-IN"/>
        </w:rPr>
        <w:t xml:space="preserve"> The competent authority shall endeavour, if the objection appears to it to be justified and if it is not itself able to arrive at a satisfactory solution, to resolve the case by mutual agreement with the competent authority of the other Contracting State, with a view to the avoidance of taxation not in accordance with the Agreement. Any agreement reached shall be implemented notwithstanding any time limits in the national laws of the Contracting States.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The competent authorities of the Contracting States shall endeavour to resolve by mutual agreement any difficulties or doubts arising as to the interpretation or application of the Agreement. They may also consult together for the elimination of double taxation in cases not provided for in the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4.</w:t>
      </w:r>
      <w:r w:rsidRPr="008244E7">
        <w:rPr>
          <w:rFonts w:ascii="Times New Roman" w:eastAsia="Times New Roman" w:hAnsi="Times New Roman" w:cs="Times New Roman"/>
          <w:sz w:val="24"/>
          <w:szCs w:val="16"/>
          <w:lang w:val="en-US" w:eastAsia="en-GB" w:bidi="mr-IN"/>
        </w:rPr>
        <w:t xml:space="preserve"> The competent authorities of the Contracting States may communicate with each other directly for the purpose of reaching an agreement in the sense of the preceding paragraphs. When it seems advisable in order to reach agreement to have an oral exchange of opinions, such exchange may take place through a Commission consisting of representative of the competent authorities of the Contracting State.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27 : </w:t>
      </w:r>
      <w:r w:rsidRPr="008244E7">
        <w:rPr>
          <w:rFonts w:ascii="Times New Roman" w:eastAsia="Times New Roman" w:hAnsi="Times New Roman" w:cs="Times New Roman"/>
          <w:i/>
          <w:iCs/>
          <w:sz w:val="24"/>
          <w:szCs w:val="16"/>
          <w:lang w:val="en-US" w:eastAsia="en-GB" w:bidi="mr-IN"/>
        </w:rPr>
        <w:t>Exchange of information - 1.</w:t>
      </w:r>
      <w:r w:rsidRPr="008244E7">
        <w:rPr>
          <w:rFonts w:ascii="Times New Roman" w:eastAsia="Times New Roman" w:hAnsi="Times New Roman" w:cs="Times New Roman"/>
          <w:sz w:val="24"/>
          <w:szCs w:val="16"/>
          <w:lang w:val="en-US" w:eastAsia="en-GB" w:bidi="mr-IN"/>
        </w:rPr>
        <w:t xml:space="preserve"> The competent authorities of the Contracting States shall exchange such information (including documents) as is necessary for carrying out the provisions of the Agreement or of the domestic laws of the Contracting States concerning taxes covered by the agreement, insofar as the taxation thereunder is not contrary to the Agreement, in particular for the prevention of fraud or evasion of such taxes. Any information received by a Contracting State shall be treated as secret in the same manner as information obtained under the domestic laws of the State. However, if the information is originally regarded as secret in the transmitting State, it shall be disclosed only to persons or authorities (including courts and administrative bodies) involved in the assessment or collection of, the enforcement or prosecution in respect of, or the determination of appeals in relation to, the taxes which are the subject of the Agreement. Such persons or authorities shall use the information only for such purposes but may disclose the information in public court proceedings or in judicial decisions. The competent authorities shall, through consultation, develop appropriate conditions, methods and techniques concerning the matters in respect of which such exchange of information shall be made, including, where appropriate, exchange of information regarding tax avoidance.</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2.</w:t>
      </w:r>
      <w:r w:rsidRPr="008244E7">
        <w:rPr>
          <w:rFonts w:ascii="Times New Roman" w:eastAsia="Times New Roman" w:hAnsi="Times New Roman" w:cs="Times New Roman"/>
          <w:sz w:val="24"/>
          <w:szCs w:val="16"/>
          <w:lang w:val="en-US" w:eastAsia="en-GB" w:bidi="mr-IN"/>
        </w:rPr>
        <w:t xml:space="preserve"> The exchange of information or documents shall be either on a routine basis or on request with reference to particular cases or both. The competent authorities of the Contracting States shall agree from time to time on the list of the information or documents which shall be furnished on a routine basis.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i/>
          <w:iCs/>
          <w:sz w:val="24"/>
          <w:szCs w:val="16"/>
          <w:lang w:val="en-US" w:eastAsia="en-GB" w:bidi="mr-IN"/>
        </w:rPr>
        <w:t>3.</w:t>
      </w:r>
      <w:r w:rsidRPr="008244E7">
        <w:rPr>
          <w:rFonts w:ascii="Times New Roman" w:eastAsia="Times New Roman" w:hAnsi="Times New Roman" w:cs="Times New Roman"/>
          <w:sz w:val="24"/>
          <w:szCs w:val="16"/>
          <w:lang w:val="en-US" w:eastAsia="en-GB" w:bidi="mr-IN"/>
        </w:rPr>
        <w:t xml:space="preserve"> In no case shall the provisions of paragraph 1 be construed so as to impose on a Contracting State the obligation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to carry out administrative measures at variance with the laws or administrative practice of that or of the other Contracting State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to supply information or documents which are not obtainable under the laws or in the normal course of the administration of that or of the other Contracting State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c</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to supply information or documents which would disclose any trade, business, industrial, commercial or professional secret of trade process of information the disclosure of which would be contrary to public policy.</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28 : </w:t>
      </w:r>
      <w:r w:rsidRPr="008244E7">
        <w:rPr>
          <w:rFonts w:ascii="Times New Roman" w:eastAsia="Times New Roman" w:hAnsi="Times New Roman" w:cs="Times New Roman"/>
          <w:i/>
          <w:iCs/>
          <w:sz w:val="24"/>
          <w:szCs w:val="16"/>
          <w:lang w:val="en-US" w:eastAsia="en-GB" w:bidi="mr-IN"/>
        </w:rPr>
        <w:t>Diplomatic agents and consular officers</w:t>
      </w:r>
      <w:r w:rsidRPr="008244E7">
        <w:rPr>
          <w:rFonts w:ascii="Times New Roman" w:eastAsia="Times New Roman" w:hAnsi="Times New Roman" w:cs="Times New Roman"/>
          <w:sz w:val="24"/>
          <w:szCs w:val="16"/>
          <w:lang w:val="en-US" w:eastAsia="en-GB" w:bidi="mr-IN"/>
        </w:rPr>
        <w:t xml:space="preserve"> - Nothing in this Agreement shall affect the fiscal privileges of diplomatic or consular officers under the general rules of international law or under the provisions of special agreements.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29 : </w:t>
      </w:r>
      <w:r w:rsidRPr="008244E7">
        <w:rPr>
          <w:rFonts w:ascii="Times New Roman" w:eastAsia="Times New Roman" w:hAnsi="Times New Roman" w:cs="Times New Roman"/>
          <w:i/>
          <w:iCs/>
          <w:sz w:val="24"/>
          <w:szCs w:val="16"/>
          <w:lang w:val="en-US" w:eastAsia="en-GB" w:bidi="mr-IN"/>
        </w:rPr>
        <w:t>Entry into force</w:t>
      </w:r>
      <w:r w:rsidRPr="008244E7">
        <w:rPr>
          <w:rFonts w:ascii="Times New Roman" w:eastAsia="Times New Roman" w:hAnsi="Times New Roman" w:cs="Times New Roman"/>
          <w:sz w:val="24"/>
          <w:szCs w:val="16"/>
          <w:lang w:val="en-US" w:eastAsia="en-GB" w:bidi="mr-IN"/>
        </w:rPr>
        <w:t xml:space="preserve"> - Each of the Contracting States shall notify to the other the completion of the procedures required by its law for the bringing into force of this </w:t>
      </w:r>
      <w:r w:rsidRPr="008244E7">
        <w:rPr>
          <w:rFonts w:ascii="Times New Roman" w:eastAsia="Times New Roman" w:hAnsi="Times New Roman" w:cs="Times New Roman"/>
          <w:sz w:val="24"/>
          <w:szCs w:val="16"/>
          <w:lang w:val="en-US" w:eastAsia="en-GB" w:bidi="mr-IN"/>
        </w:rPr>
        <w:lastRenderedPageBreak/>
        <w:t>Agreement. This Agreement shall enter into force on the date of the latter of these notifications and shall thereupon have effect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latter of the notifications is given;</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Vietnam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respect of taxes withheld at source, in relation to taxable amount paid on or after 1st January following the calendar year in which the agreement enters into force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respect of other Vietnamese taxes, in relation to income, profits or gains arising in the calendar year following the calendar year in which the Agreement enters into force, and in subsequent calendar years.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ARTICLE 30 : </w:t>
      </w:r>
      <w:r w:rsidRPr="008244E7">
        <w:rPr>
          <w:rFonts w:ascii="Times New Roman" w:eastAsia="Times New Roman" w:hAnsi="Times New Roman" w:cs="Times New Roman"/>
          <w:i/>
          <w:iCs/>
          <w:sz w:val="24"/>
          <w:szCs w:val="16"/>
          <w:lang w:val="en-US" w:eastAsia="en-GB" w:bidi="mr-IN"/>
        </w:rPr>
        <w:t>Termination</w:t>
      </w:r>
      <w:r w:rsidRPr="008244E7">
        <w:rPr>
          <w:rFonts w:ascii="Times New Roman" w:eastAsia="Times New Roman" w:hAnsi="Times New Roman" w:cs="Times New Roman"/>
          <w:sz w:val="24"/>
          <w:szCs w:val="16"/>
          <w:lang w:val="en-US" w:eastAsia="en-GB" w:bidi="mr-IN"/>
        </w:rPr>
        <w:t xml:space="preserve"> - This Agreement shall remain in force indefinitely but either of the Contracting States may, on or before the thirtieth day of June in any calendar year beginning after the expiration of a period of five years from the date of its entry into force, give the other Contracting State through diplomatic channels, written notice of termination and, in such event, this Agreement shall cease to have effect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a</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India, in respect of income arising in any previous year beginning on or after the first day of April next following the calendar year in which the notice is given ;</w:t>
      </w:r>
    </w:p>
    <w:p w:rsidR="008244E7" w:rsidRPr="008244E7" w:rsidRDefault="008244E7" w:rsidP="008244E7">
      <w:pPr>
        <w:tabs>
          <w:tab w:val="right" w:pos="360"/>
          <w:tab w:val="left" w:pos="480"/>
        </w:tabs>
        <w:adjustRightInd w:val="0"/>
        <w:spacing w:after="60" w:line="240" w:lineRule="auto"/>
        <w:ind w:left="48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b</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Vietnam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respect of taxes withheld as source, in relation to taxable amount paid on or after 1st January following the calendar year in which the notice of termination is given ;</w:t>
      </w:r>
    </w:p>
    <w:p w:rsidR="008244E7" w:rsidRPr="008244E7" w:rsidRDefault="008244E7" w:rsidP="008244E7">
      <w:pPr>
        <w:tabs>
          <w:tab w:val="right" w:pos="840"/>
          <w:tab w:val="left" w:pos="960"/>
        </w:tabs>
        <w:adjustRightInd w:val="0"/>
        <w:spacing w:after="60" w:line="240" w:lineRule="auto"/>
        <w:ind w:left="960" w:hanging="480"/>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ab/>
        <w:t>(</w:t>
      </w:r>
      <w:r w:rsidRPr="008244E7">
        <w:rPr>
          <w:rFonts w:ascii="Times New Roman" w:eastAsia="Times New Roman" w:hAnsi="Times New Roman" w:cs="Times New Roman"/>
          <w:i/>
          <w:iCs/>
          <w:sz w:val="24"/>
          <w:szCs w:val="16"/>
          <w:lang w:val="en-US" w:eastAsia="en-GB" w:bidi="mr-IN"/>
        </w:rPr>
        <w:t>ii</w:t>
      </w:r>
      <w:r w:rsidRPr="008244E7">
        <w:rPr>
          <w:rFonts w:ascii="Times New Roman" w:eastAsia="Times New Roman" w:hAnsi="Times New Roman" w:cs="Times New Roman"/>
          <w:sz w:val="24"/>
          <w:szCs w:val="16"/>
          <w:lang w:val="en-US" w:eastAsia="en-GB" w:bidi="mr-IN"/>
        </w:rPr>
        <w:t>)</w:t>
      </w:r>
      <w:r w:rsidRPr="008244E7">
        <w:rPr>
          <w:rFonts w:ascii="Times New Roman" w:eastAsia="Times New Roman" w:hAnsi="Times New Roman" w:cs="Times New Roman"/>
          <w:sz w:val="24"/>
          <w:szCs w:val="16"/>
          <w:lang w:val="en-US" w:eastAsia="en-GB" w:bidi="mr-IN"/>
        </w:rPr>
        <w:tab/>
        <w:t>in respect of other Vietnamese taxes, in relation to income, profits or gains arising in the calendar year following the calendar year in which the notice of termination is given, and in subsequent calendar years.</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IN WITNESS WHEREOF </w:t>
      </w:r>
      <w:r w:rsidRPr="008244E7">
        <w:rPr>
          <w:rFonts w:ascii="Times New Roman" w:eastAsia="Times New Roman" w:hAnsi="Times New Roman" w:cs="Times New Roman"/>
          <w:sz w:val="24"/>
          <w:szCs w:val="16"/>
          <w:lang w:val="en-US" w:eastAsia="en-GB" w:bidi="mr-IN"/>
        </w:rPr>
        <w:t>the undersigned, being duly authorised thereto by their respective Governments, have signed the present Agreement.</w:t>
      </w:r>
    </w:p>
    <w:p w:rsidR="008244E7" w:rsidRPr="008244E7" w:rsidRDefault="008244E7" w:rsidP="008244E7">
      <w:pPr>
        <w:adjustRightInd w:val="0"/>
        <w:spacing w:after="60" w:line="240" w:lineRule="auto"/>
        <w:jc w:val="both"/>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4"/>
          <w:lang w:val="en-US" w:eastAsia="en-GB" w:bidi="mr-IN"/>
        </w:rPr>
        <w:t xml:space="preserve">DONE </w:t>
      </w:r>
      <w:r w:rsidRPr="008244E7">
        <w:rPr>
          <w:rFonts w:ascii="Times New Roman" w:eastAsia="Times New Roman" w:hAnsi="Times New Roman" w:cs="Times New Roman"/>
          <w:sz w:val="24"/>
          <w:szCs w:val="16"/>
          <w:lang w:val="en-US" w:eastAsia="en-GB" w:bidi="mr-IN"/>
        </w:rPr>
        <w:t>in duplicate at Hanoi this 7th day of September, one thousand nine hundred and ninety-four in Hindi, Vietnamese and English languages. In case of divergence of interpretation, the English text shall prevail.</w:t>
      </w:r>
    </w:p>
    <w:tbl>
      <w:tblPr>
        <w:tblW w:w="5000" w:type="pct"/>
        <w:jc w:val="center"/>
        <w:tblLook w:val="04A0"/>
      </w:tblPr>
      <w:tblGrid>
        <w:gridCol w:w="4621"/>
        <w:gridCol w:w="4621"/>
      </w:tblGrid>
      <w:tr w:rsidR="008244E7" w:rsidRPr="008244E7" w:rsidTr="008244E7">
        <w:trPr>
          <w:jc w:val="center"/>
        </w:trPr>
        <w:tc>
          <w:tcPr>
            <w:tcW w:w="0" w:type="auto"/>
            <w:hideMark/>
          </w:tcPr>
          <w:p w:rsidR="008244E7" w:rsidRPr="008244E7" w:rsidRDefault="008244E7" w:rsidP="008244E7">
            <w:pPr>
              <w:keepNext/>
              <w:autoSpaceDE w:val="0"/>
              <w:autoSpaceDN w:val="0"/>
              <w:adjustRightInd w:val="0"/>
              <w:spacing w:after="80" w:line="240" w:lineRule="auto"/>
              <w:jc w:val="both"/>
              <w:outlineLvl w:val="0"/>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i/>
                <w:iCs/>
                <w:sz w:val="24"/>
                <w:szCs w:val="16"/>
                <w:lang w:eastAsia="en-GB" w:bidi="mr-IN"/>
              </w:rPr>
              <w:t>For the Government of</w:t>
            </w:r>
          </w:p>
        </w:tc>
        <w:tc>
          <w:tcPr>
            <w:tcW w:w="0" w:type="auto"/>
            <w:hideMark/>
          </w:tcPr>
          <w:p w:rsidR="008244E7" w:rsidRPr="008244E7" w:rsidRDefault="008244E7" w:rsidP="008244E7">
            <w:pPr>
              <w:adjustRightInd w:val="0"/>
              <w:spacing w:after="80" w:line="240" w:lineRule="auto"/>
              <w:jc w:val="right"/>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i/>
                <w:iCs/>
                <w:sz w:val="24"/>
                <w:szCs w:val="16"/>
                <w:lang w:eastAsia="en-GB" w:bidi="mr-IN"/>
              </w:rPr>
              <w:t>For the Government of</w:t>
            </w:r>
          </w:p>
        </w:tc>
      </w:tr>
      <w:tr w:rsidR="008244E7" w:rsidRPr="008244E7" w:rsidTr="008244E7">
        <w:trPr>
          <w:jc w:val="center"/>
        </w:trPr>
        <w:tc>
          <w:tcPr>
            <w:tcW w:w="0" w:type="auto"/>
            <w:hideMark/>
          </w:tcPr>
          <w:p w:rsidR="008244E7" w:rsidRPr="008244E7" w:rsidRDefault="008244E7" w:rsidP="008244E7">
            <w:pPr>
              <w:adjustRightInd w:val="0"/>
              <w:spacing w:after="80" w:line="240" w:lineRule="auto"/>
              <w:jc w:val="both"/>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i/>
                <w:iCs/>
                <w:sz w:val="24"/>
                <w:szCs w:val="16"/>
                <w:lang w:eastAsia="en-GB" w:bidi="mr-IN"/>
              </w:rPr>
              <w:t>the Republic of India</w:t>
            </w:r>
          </w:p>
        </w:tc>
        <w:tc>
          <w:tcPr>
            <w:tcW w:w="0" w:type="auto"/>
            <w:hideMark/>
          </w:tcPr>
          <w:p w:rsidR="008244E7" w:rsidRPr="008244E7" w:rsidRDefault="008244E7" w:rsidP="008244E7">
            <w:pPr>
              <w:adjustRightInd w:val="0"/>
              <w:spacing w:after="80" w:line="240" w:lineRule="auto"/>
              <w:jc w:val="right"/>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i/>
                <w:iCs/>
                <w:sz w:val="24"/>
                <w:szCs w:val="16"/>
                <w:lang w:eastAsia="en-GB" w:bidi="mr-IN"/>
              </w:rPr>
              <w:t>the Socialist Republic</w:t>
            </w:r>
          </w:p>
        </w:tc>
      </w:tr>
      <w:tr w:rsidR="008244E7" w:rsidRPr="008244E7" w:rsidTr="008244E7">
        <w:trPr>
          <w:jc w:val="center"/>
        </w:trPr>
        <w:tc>
          <w:tcPr>
            <w:tcW w:w="0" w:type="auto"/>
            <w:hideMark/>
          </w:tcPr>
          <w:p w:rsidR="008244E7" w:rsidRPr="008244E7" w:rsidRDefault="008244E7" w:rsidP="008244E7">
            <w:pPr>
              <w:adjustRightInd w:val="0"/>
              <w:spacing w:after="80" w:line="240" w:lineRule="auto"/>
              <w:jc w:val="both"/>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sz w:val="24"/>
                <w:szCs w:val="24"/>
                <w:lang w:eastAsia="en-GB" w:bidi="mr-IN"/>
              </w:rPr>
              <w:t> </w:t>
            </w:r>
          </w:p>
        </w:tc>
        <w:tc>
          <w:tcPr>
            <w:tcW w:w="0" w:type="auto"/>
            <w:hideMark/>
          </w:tcPr>
          <w:p w:rsidR="008244E7" w:rsidRPr="008244E7" w:rsidRDefault="008244E7" w:rsidP="008244E7">
            <w:pPr>
              <w:adjustRightInd w:val="0"/>
              <w:spacing w:after="80" w:line="240" w:lineRule="auto"/>
              <w:jc w:val="right"/>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i/>
                <w:iCs/>
                <w:sz w:val="24"/>
                <w:szCs w:val="16"/>
                <w:lang w:eastAsia="en-GB" w:bidi="mr-IN"/>
              </w:rPr>
              <w:t>of Vietnam</w:t>
            </w:r>
          </w:p>
        </w:tc>
      </w:tr>
      <w:tr w:rsidR="008244E7" w:rsidRPr="008244E7" w:rsidTr="008244E7">
        <w:trPr>
          <w:jc w:val="center"/>
        </w:trPr>
        <w:tc>
          <w:tcPr>
            <w:tcW w:w="0" w:type="auto"/>
            <w:hideMark/>
          </w:tcPr>
          <w:p w:rsidR="008244E7" w:rsidRPr="008244E7" w:rsidRDefault="008244E7" w:rsidP="008244E7">
            <w:pPr>
              <w:adjustRightInd w:val="0"/>
              <w:spacing w:after="80" w:line="240" w:lineRule="auto"/>
              <w:jc w:val="both"/>
              <w:rPr>
                <w:rFonts w:ascii="Times New Roman" w:eastAsia="Times New Roman" w:hAnsi="Times New Roman" w:cs="Times New Roman"/>
                <w:i/>
                <w:iCs/>
                <w:sz w:val="24"/>
                <w:szCs w:val="16"/>
                <w:lang w:eastAsia="en-GB" w:bidi="mr-IN"/>
              </w:rPr>
            </w:pPr>
            <w:r w:rsidRPr="008244E7">
              <w:rPr>
                <w:rFonts w:ascii="Times New Roman" w:eastAsia="Times New Roman" w:hAnsi="Times New Roman" w:cs="Times New Roman"/>
                <w:i/>
                <w:iCs/>
                <w:sz w:val="24"/>
                <w:szCs w:val="16"/>
                <w:lang w:eastAsia="en-GB" w:bidi="mr-IN"/>
              </w:rPr>
              <w:t>Sd/-</w:t>
            </w:r>
          </w:p>
        </w:tc>
        <w:tc>
          <w:tcPr>
            <w:tcW w:w="0" w:type="auto"/>
            <w:hideMark/>
          </w:tcPr>
          <w:p w:rsidR="008244E7" w:rsidRPr="008244E7" w:rsidRDefault="008244E7" w:rsidP="008244E7">
            <w:pPr>
              <w:adjustRightInd w:val="0"/>
              <w:spacing w:after="80" w:line="240" w:lineRule="auto"/>
              <w:jc w:val="right"/>
              <w:rPr>
                <w:rFonts w:ascii="Times New Roman" w:eastAsia="Times New Roman" w:hAnsi="Times New Roman" w:cs="Times New Roman"/>
                <w:sz w:val="24"/>
                <w:szCs w:val="16"/>
                <w:lang w:eastAsia="en-GB" w:bidi="mr-IN"/>
              </w:rPr>
            </w:pPr>
            <w:r w:rsidRPr="008244E7">
              <w:rPr>
                <w:rFonts w:ascii="Times New Roman" w:eastAsia="Times New Roman" w:hAnsi="Times New Roman" w:cs="Times New Roman"/>
                <w:i/>
                <w:iCs/>
                <w:sz w:val="24"/>
                <w:szCs w:val="16"/>
                <w:lang w:eastAsia="en-GB" w:bidi="mr-IN"/>
              </w:rPr>
              <w:t>Sd/-</w:t>
            </w:r>
          </w:p>
        </w:tc>
      </w:tr>
    </w:tbl>
    <w:p w:rsidR="008244E7" w:rsidRPr="008244E7" w:rsidRDefault="008244E7" w:rsidP="008244E7">
      <w:pPr>
        <w:adjustRightInd w:val="0"/>
        <w:spacing w:after="60" w:line="240" w:lineRule="auto"/>
        <w:jc w:val="right"/>
        <w:rPr>
          <w:rFonts w:ascii="Times New Roman" w:eastAsia="Times New Roman" w:hAnsi="Times New Roman" w:cs="Times New Roman"/>
          <w:sz w:val="24"/>
          <w:szCs w:val="16"/>
          <w:lang w:val="en-US" w:eastAsia="en-GB" w:bidi="mr-IN"/>
        </w:rPr>
      </w:pPr>
      <w:r w:rsidRPr="008244E7">
        <w:rPr>
          <w:rFonts w:ascii="Times New Roman" w:eastAsia="Times New Roman" w:hAnsi="Times New Roman" w:cs="Times New Roman"/>
          <w:sz w:val="24"/>
          <w:szCs w:val="16"/>
          <w:lang w:val="en-US" w:eastAsia="en-GB" w:bidi="mr-IN"/>
        </w:rPr>
        <w:t> </w:t>
      </w:r>
    </w:p>
    <w:p w:rsidR="00824899" w:rsidRDefault="00824899"/>
    <w:sectPr w:rsidR="00824899" w:rsidSect="0082489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efaultTabStop w:val="720"/>
  <w:characterSpacingControl w:val="doNotCompress"/>
  <w:compat/>
  <w:rsids>
    <w:rsidRoot w:val="008244E7"/>
    <w:rsid w:val="008244E7"/>
    <w:rsid w:val="00824899"/>
    <w:rsid w:val="00981922"/>
  </w:rsids>
  <m:mathPr>
    <m:mathFont m:val="Cambria Math"/>
    <m:brkBin m:val="before"/>
    <m:brkBinSub m:val="--"/>
    <m:smallFrac m:val="off"/>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4899"/>
  </w:style>
  <w:style w:type="paragraph" w:styleId="Heading1">
    <w:name w:val="heading 1"/>
    <w:basedOn w:val="Normal"/>
    <w:next w:val="Normal"/>
    <w:link w:val="Heading1Char"/>
    <w:uiPriority w:val="9"/>
    <w:qFormat/>
    <w:rsid w:val="008244E7"/>
    <w:pPr>
      <w:keepNext/>
      <w:autoSpaceDE w:val="0"/>
      <w:autoSpaceDN w:val="0"/>
      <w:adjustRightInd w:val="0"/>
      <w:spacing w:after="80" w:line="240" w:lineRule="auto"/>
      <w:jc w:val="both"/>
      <w:outlineLvl w:val="0"/>
    </w:pPr>
    <w:rPr>
      <w:rFonts w:ascii="Times New Roman" w:eastAsia="Times New Roman" w:hAnsi="Times New Roman" w:cs="Times New Roman"/>
      <w:i/>
      <w:iCs/>
      <w:sz w:val="24"/>
      <w:szCs w:val="16"/>
      <w:lang w:eastAsia="en-GB" w:bidi="mr-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4E7"/>
    <w:rPr>
      <w:rFonts w:ascii="Times New Roman" w:eastAsia="Times New Roman" w:hAnsi="Times New Roman" w:cs="Times New Roman"/>
      <w:i/>
      <w:iCs/>
      <w:sz w:val="24"/>
      <w:szCs w:val="16"/>
      <w:lang w:eastAsia="en-GB" w:bidi="mr-IN"/>
    </w:rPr>
  </w:style>
</w:styles>
</file>

<file path=word/webSettings.xml><?xml version="1.0" encoding="utf-8"?>
<w:webSettings xmlns:r="http://schemas.openxmlformats.org/officeDocument/2006/relationships" xmlns:w="http://schemas.openxmlformats.org/wordprocessingml/2006/main">
  <w:divs>
    <w:div w:id="129251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7505</Words>
  <Characters>42779</Characters>
  <Application>Microsoft Office Word</Application>
  <DocSecurity>0</DocSecurity>
  <Lines>356</Lines>
  <Paragraphs>100</Paragraphs>
  <ScaleCrop>false</ScaleCrop>
  <Company/>
  <LinksUpToDate>false</LinksUpToDate>
  <CharactersWithSpaces>50184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MANOJ B GAVALI</dc:creator>
  <cp:keywords/>
  <dc:description/>
  <cp:lastModifiedBy>MANOJ B GAVALI</cp:lastModifiedBy>
  <cp:revision>1</cp:revision>
  <dcterms:created xsi:type="dcterms:W3CDTF">2010-07-16T18:04:00Z</dcterms:created>
  <dcterms:modified xsi:type="dcterms:W3CDTF">2010-07-16T18:04:00Z</dcterms:modified>
</cp:coreProperties>
</file>