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343" w:rsidRPr="003F7343" w:rsidRDefault="003F7343" w:rsidP="003F7343">
      <w:pPr>
        <w:adjustRightInd w:val="0"/>
        <w:spacing w:before="240" w:after="120" w:line="240" w:lineRule="auto"/>
        <w:jc w:val="center"/>
        <w:rPr>
          <w:rFonts w:ascii="Times New Roman" w:eastAsia="Times New Roman" w:hAnsi="Times New Roman" w:cs="Times New Roman"/>
          <w:b/>
          <w:bCs/>
          <w:sz w:val="24"/>
          <w:szCs w:val="16"/>
          <w:lang w:val="en-US" w:eastAsia="en-GB" w:bidi="mr-IN"/>
        </w:rPr>
      </w:pPr>
      <w:smartTag w:uri="urn:schemas-microsoft-com:office:smarttags" w:element="country-region">
        <w:smartTag w:uri="urn:schemas-microsoft-com:office:smarttags" w:element="place">
          <w:r w:rsidRPr="003F7343">
            <w:rPr>
              <w:rFonts w:ascii="Times New Roman" w:eastAsia="Times New Roman" w:hAnsi="Times New Roman" w:cs="Times New Roman"/>
              <w:b/>
              <w:bCs/>
              <w:caps/>
              <w:sz w:val="24"/>
              <w:szCs w:val="16"/>
              <w:lang w:val="en-US" w:eastAsia="en-GB" w:bidi="mr-IN"/>
            </w:rPr>
            <w:t>Singapore</w:t>
          </w:r>
        </w:smartTag>
      </w:smartTag>
    </w:p>
    <w:p w:rsidR="003F7343" w:rsidRPr="003F7343" w:rsidRDefault="003F7343" w:rsidP="003F7343">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b/>
          <w:bCs/>
          <w:sz w:val="24"/>
          <w:szCs w:val="16"/>
          <w:lang w:val="en-US" w:eastAsia="en-GB" w:bidi="mr-IN"/>
        </w:rPr>
        <w:t xml:space="preserve">41. Agreement for avoidance of double taxation and prevention of fiscal evasion with </w:t>
      </w:r>
      <w:smartTag w:uri="urn:schemas-microsoft-com:office:smarttags" w:element="country-region">
        <w:smartTag w:uri="urn:schemas-microsoft-com:office:smarttags" w:element="place">
          <w:r w:rsidRPr="003F7343">
            <w:rPr>
              <w:rFonts w:ascii="Times New Roman" w:eastAsia="Times New Roman" w:hAnsi="Times New Roman" w:cs="Times New Roman"/>
              <w:b/>
              <w:bCs/>
              <w:sz w:val="24"/>
              <w:szCs w:val="16"/>
              <w:lang w:val="en-US" w:eastAsia="en-GB" w:bidi="mr-IN"/>
            </w:rPr>
            <w:t>Singapore</w:t>
          </w:r>
        </w:smartTag>
      </w:smartTag>
    </w:p>
    <w:p w:rsidR="003F7343" w:rsidRPr="003F7343" w:rsidRDefault="003F7343" w:rsidP="003F7343">
      <w:pPr>
        <w:adjustRightInd w:val="0"/>
        <w:spacing w:after="60" w:line="240" w:lineRule="auto"/>
        <w:jc w:val="both"/>
        <w:rPr>
          <w:rFonts w:ascii="Times New Roman" w:eastAsia="Times New Roman" w:hAnsi="Times New Roman" w:cs="Times New Roman"/>
          <w:i/>
          <w:iCs/>
          <w:sz w:val="24"/>
          <w:szCs w:val="16"/>
          <w:lang w:val="en-US" w:eastAsia="en-GB" w:bidi="mr-IN"/>
        </w:rPr>
      </w:pPr>
      <w:r w:rsidRPr="003F7343">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Republic of Singapore for the avoidance of double taxation and the prevention of fiscal evasion with respect to taxes on income has entered into force on 27th May, 1994 on the notification by both the Contracting States to each other of the completion of the procedures required by their respective laws, as required by the said Agreement;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3F7343">
            <w:rPr>
              <w:rFonts w:ascii="Times New Roman" w:eastAsia="Times New Roman" w:hAnsi="Times New Roman" w:cs="Times New Roman"/>
              <w:i/>
              <w:iCs/>
              <w:sz w:val="24"/>
              <w:szCs w:val="16"/>
              <w:lang w:val="en-US" w:eastAsia="en-GB" w:bidi="mr-IN"/>
            </w:rPr>
            <w:t>India</w:t>
          </w:r>
        </w:smartTag>
      </w:smartTag>
      <w:r w:rsidRPr="003F7343">
        <w:rPr>
          <w:rFonts w:ascii="Times New Roman" w:eastAsia="Times New Roman" w:hAnsi="Times New Roman" w:cs="Times New Roman"/>
          <w:i/>
          <w:iCs/>
          <w:sz w:val="24"/>
          <w:szCs w:val="16"/>
          <w:lang w:val="en-US" w:eastAsia="en-GB" w:bidi="mr-IN"/>
        </w:rPr>
        <w:t>.</w:t>
      </w:r>
    </w:p>
    <w:p w:rsidR="003F7343" w:rsidRPr="003F7343" w:rsidRDefault="003F7343" w:rsidP="003F7343">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b/>
          <w:bCs/>
          <w:sz w:val="24"/>
          <w:szCs w:val="16"/>
          <w:lang w:val="en-US" w:eastAsia="en-GB" w:bidi="mr-IN"/>
        </w:rPr>
        <w:t>Notification :</w:t>
      </w:r>
      <w:r w:rsidRPr="003F7343">
        <w:rPr>
          <w:rFonts w:ascii="Times New Roman" w:eastAsia="Times New Roman" w:hAnsi="Times New Roman" w:cs="Times New Roman"/>
          <w:sz w:val="24"/>
          <w:szCs w:val="16"/>
          <w:lang w:val="en-US" w:eastAsia="en-GB" w:bidi="mr-IN"/>
        </w:rPr>
        <w:t xml:space="preserve"> </w:t>
      </w:r>
      <w:r w:rsidRPr="003F7343">
        <w:rPr>
          <w:rFonts w:ascii="Times New Roman" w:eastAsia="Times New Roman" w:hAnsi="Times New Roman" w:cs="Times New Roman"/>
          <w:i/>
          <w:iCs/>
          <w:sz w:val="24"/>
          <w:szCs w:val="16"/>
          <w:lang w:val="en-US" w:eastAsia="en-GB" w:bidi="mr-IN"/>
        </w:rPr>
        <w:t xml:space="preserve">No. GSR 610(E), dated 8-8-1994 as amended by </w:t>
      </w:r>
      <w:hyperlink r:id="rId4" w:history="1">
        <w:r w:rsidRPr="003F7343">
          <w:rPr>
            <w:rFonts w:ascii="Times New Roman" w:eastAsia="Times New Roman" w:hAnsi="Times New Roman" w:cs="Times New Roman"/>
            <w:i/>
            <w:iCs/>
            <w:color w:val="0000FF"/>
            <w:sz w:val="24"/>
            <w:u w:val="single"/>
            <w:lang w:val="en-US" w:eastAsia="en-GB" w:bidi="mr-IN"/>
          </w:rPr>
          <w:t xml:space="preserve">Notification SO 1022(E), dated </w:t>
        </w:r>
        <w:r w:rsidRPr="003F7343">
          <w:rPr>
            <w:rFonts w:ascii="Times New Roman" w:eastAsia="Times New Roman" w:hAnsi="Times New Roman" w:cs="Times New Roman"/>
            <w:bCs/>
            <w:i/>
            <w:color w:val="0000FF"/>
            <w:sz w:val="24"/>
            <w:u w:val="single"/>
            <w:lang w:val="en-US" w:eastAsia="en-GB" w:bidi="mr-IN"/>
          </w:rPr>
          <w:t>18-7-2005.</w:t>
        </w:r>
      </w:hyperlink>
    </w:p>
    <w:p w:rsidR="003F7343" w:rsidRPr="003F7343" w:rsidRDefault="003F7343" w:rsidP="003F7343">
      <w:pPr>
        <w:tabs>
          <w:tab w:val="left" w:pos="576"/>
          <w:tab w:val="decimal" w:pos="2016"/>
          <w:tab w:val="left" w:pos="2736"/>
          <w:tab w:val="decimal" w:pos="6624"/>
          <w:tab w:val="decimal" w:pos="7776"/>
        </w:tabs>
        <w:adjustRightInd w:val="0"/>
        <w:spacing w:before="240" w:after="120" w:line="240" w:lineRule="auto"/>
        <w:jc w:val="center"/>
        <w:rPr>
          <w:rFonts w:ascii="Times New Roman" w:eastAsia="Times New Roman" w:hAnsi="Times New Roman" w:cs="Times New Roman"/>
          <w:sz w:val="24"/>
          <w:szCs w:val="14"/>
          <w:lang w:val="en-US" w:eastAsia="en-GB" w:bidi="mr-IN"/>
        </w:rPr>
      </w:pPr>
      <w:r w:rsidRPr="003F7343">
        <w:rPr>
          <w:rFonts w:ascii="Times New Roman" w:eastAsia="Times New Roman" w:hAnsi="Times New Roman" w:cs="Times New Roman"/>
          <w:i/>
          <w:iCs/>
          <w:sz w:val="24"/>
          <w:szCs w:val="14"/>
          <w:lang w:val="en-US" w:eastAsia="en-GB" w:bidi="mr-IN"/>
        </w:rPr>
        <w:t>TEXT OF AMENDED AGREEMENT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The Government of the Republic of India and the Government of the Republic of Singapore, desiring to conclude an Agreement for the avoidance of double taxation and the prevention of fiscal evasion with respect to taxes on income,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Have agreed as follows :</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1</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Personal scope</w:t>
      </w:r>
      <w:r w:rsidRPr="003F7343">
        <w:rPr>
          <w:rFonts w:ascii="Times New Roman" w:eastAsia="Times New Roman" w:hAnsi="Times New Roman" w:cs="Times New Roman"/>
          <w:sz w:val="24"/>
          <w:szCs w:val="16"/>
          <w:lang w:val="en-US" w:eastAsia="en-GB" w:bidi="mr-IN"/>
        </w:rPr>
        <w:t xml:space="preserve"> - This Agreement shall apply to persons who are residents of one or both of the Contracting States.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2</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Taxes covered</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i/>
          <w:iCs/>
          <w:sz w:val="24"/>
          <w:szCs w:val="16"/>
          <w:lang w:val="en-US" w:eastAsia="en-GB" w:bidi="mr-IN"/>
        </w:rPr>
        <w:t>1.</w:t>
      </w:r>
      <w:r w:rsidRPr="003F7343">
        <w:rPr>
          <w:rFonts w:ascii="Times New Roman" w:eastAsia="Times New Roman" w:hAnsi="Times New Roman" w:cs="Times New Roman"/>
          <w:sz w:val="24"/>
          <w:szCs w:val="16"/>
          <w:lang w:val="en-US" w:eastAsia="en-GB" w:bidi="mr-IN"/>
        </w:rPr>
        <w:t xml:space="preserve"> The taxes to which this Agreement shall apply are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India</w:t>
          </w:r>
        </w:smartTag>
      </w:smartTag>
      <w:r w:rsidRPr="003F7343">
        <w:rPr>
          <w:rFonts w:ascii="Times New Roman" w:eastAsia="Times New Roman" w:hAnsi="Times New Roman" w:cs="Times New Roman"/>
          <w:sz w:val="24"/>
          <w:szCs w:val="16"/>
          <w:lang w:val="en-US" w:eastAsia="en-GB" w:bidi="mr-IN"/>
        </w:rPr>
        <w:t xml:space="preserv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r>
      <w:r w:rsidRPr="003F7343">
        <w:rPr>
          <w:rFonts w:ascii="Times New Roman" w:eastAsia="Times New Roman" w:hAnsi="Times New Roman" w:cs="Times New Roman"/>
          <w:sz w:val="24"/>
          <w:szCs w:val="16"/>
          <w:lang w:val="en-US" w:eastAsia="en-GB" w:bidi="mr-IN"/>
        </w:rPr>
        <w:tab/>
        <w:t xml:space="preserve">income-tax including any surcharge thereon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r>
      <w:r w:rsidRPr="003F7343">
        <w:rPr>
          <w:rFonts w:ascii="Times New Roman" w:eastAsia="Times New Roman" w:hAnsi="Times New Roman" w:cs="Times New Roman"/>
          <w:sz w:val="24"/>
          <w:szCs w:val="16"/>
          <w:lang w:val="en-US" w:eastAsia="en-GB" w:bidi="mr-IN"/>
        </w:rPr>
        <w:tab/>
        <w:t>(hereinafter referred to as “Indian tax”)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 xml:space="preserv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r>
      <w:r w:rsidRPr="003F7343">
        <w:rPr>
          <w:rFonts w:ascii="Times New Roman" w:eastAsia="Times New Roman" w:hAnsi="Times New Roman" w:cs="Times New Roman"/>
          <w:sz w:val="24"/>
          <w:szCs w:val="16"/>
          <w:lang w:val="en-US" w:eastAsia="en-GB" w:bidi="mr-IN"/>
        </w:rPr>
        <w:tab/>
        <w:t>the income-tax (hereinafter referred to as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 xml:space="preserve"> tax”).</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The Agreement shall also apply to any identical or substantially similar taxes which are imposed by either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after the date of signature of the present Agreement in addition to, or in place of, the taxes referred to in paragraph 1. The competent authorities of the Contracting States shall notify each other of any substantial changes which are made in their respective taxation laws.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3</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General definitions</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i/>
          <w:iCs/>
          <w:sz w:val="24"/>
          <w:szCs w:val="16"/>
          <w:lang w:val="en-US" w:eastAsia="en-GB" w:bidi="mr-IN"/>
        </w:rPr>
        <w:t>1.</w:t>
      </w:r>
      <w:r w:rsidRPr="003F7343">
        <w:rPr>
          <w:rFonts w:ascii="Times New Roman" w:eastAsia="Times New Roman" w:hAnsi="Times New Roman" w:cs="Times New Roman"/>
          <w:sz w:val="24"/>
          <w:szCs w:val="16"/>
          <w:lang w:val="en-US" w:eastAsia="en-GB" w:bidi="mr-IN"/>
        </w:rPr>
        <w:t xml:space="preserve"> In this Agreement, unless the context otherwise requires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term “India” means the territory of India and includes the territorial sea and air space above it, as well as any other maritime zone in which India has sovereign rights, other rights and jurisdictions, according to the Indian law and in accordance with international law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term “</w:t>
      </w:r>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r w:rsidRPr="003F7343">
        <w:rPr>
          <w:rFonts w:ascii="Times New Roman" w:eastAsia="Times New Roman" w:hAnsi="Times New Roman" w:cs="Times New Roman"/>
          <w:sz w:val="24"/>
          <w:szCs w:val="16"/>
          <w:lang w:val="en-US" w:eastAsia="en-GB" w:bidi="mr-IN"/>
        </w:rPr>
        <w:t xml:space="preserve">” means the </w:t>
      </w:r>
      <w:smartTag w:uri="urn:schemas-microsoft-com:office:smarttags" w:element="place">
        <w:smartTag w:uri="urn:schemas-microsoft-com:office:smarttags" w:element="PlaceType">
          <w:r w:rsidRPr="003F7343">
            <w:rPr>
              <w:rFonts w:ascii="Times New Roman" w:eastAsia="Times New Roman" w:hAnsi="Times New Roman" w:cs="Times New Roman"/>
              <w:sz w:val="24"/>
              <w:szCs w:val="16"/>
              <w:lang w:val="en-US" w:eastAsia="en-GB" w:bidi="mr-IN"/>
            </w:rPr>
            <w:t>Republic</w:t>
          </w:r>
        </w:smartTag>
        <w:r w:rsidRPr="003F7343">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 xml:space="preserv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3F7343">
          <w:rPr>
            <w:rFonts w:ascii="Times New Roman" w:eastAsia="Times New Roman" w:hAnsi="Times New Roman" w:cs="Times New Roman"/>
            <w:sz w:val="24"/>
            <w:szCs w:val="16"/>
            <w:lang w:val="en-US" w:eastAsia="en-GB" w:bidi="mr-IN"/>
          </w:rPr>
          <w:t>India</w:t>
        </w:r>
      </w:smartTag>
      <w:r w:rsidRPr="003F7343">
        <w:rPr>
          <w:rFonts w:ascii="Times New Roman" w:eastAsia="Times New Roman" w:hAnsi="Times New Roman" w:cs="Times New Roman"/>
          <w:sz w:val="24"/>
          <w:szCs w:val="16"/>
          <w:lang w:val="en-US" w:eastAsia="en-GB" w:bidi="mr-IN"/>
        </w:rPr>
        <w:t xml:space="preserve"> or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 xml:space="preserve"> as the context requires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d</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lastRenderedPageBreak/>
        <w:tab/>
        <w:t>(</w:t>
      </w:r>
      <w:r w:rsidRPr="003F7343">
        <w:rPr>
          <w:rFonts w:ascii="Times New Roman" w:eastAsia="Times New Roman" w:hAnsi="Times New Roman" w:cs="Times New Roman"/>
          <w:i/>
          <w:iCs/>
          <w:sz w:val="24"/>
          <w:szCs w:val="16"/>
          <w:lang w:val="en-US" w:eastAsia="en-GB" w:bidi="mr-IN"/>
        </w:rPr>
        <w:t>e</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their authorised representative; and in the case of Singapore, the Minister for Finance or his authorised representative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f</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the terms “enterprise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and “enterprise of the other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mean respectively and enterprise carried on by a resident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and an enterprise carried on by a resident of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g</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term “fiscal year” means :</w:t>
      </w:r>
    </w:p>
    <w:p w:rsidR="003F7343" w:rsidRPr="003F7343" w:rsidRDefault="003F7343" w:rsidP="003F734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India</w:t>
          </w:r>
        </w:smartTag>
      </w:smartTag>
      <w:r w:rsidRPr="003F7343">
        <w:rPr>
          <w:rFonts w:ascii="Times New Roman" w:eastAsia="Times New Roman" w:hAnsi="Times New Roman" w:cs="Times New Roman"/>
          <w:sz w:val="24"/>
          <w:szCs w:val="16"/>
          <w:lang w:val="en-US" w:eastAsia="en-GB" w:bidi="mr-IN"/>
        </w:rPr>
        <w:t>, “previous year” as defined under section 3 of the Income-tax Act, 1961 ;</w:t>
      </w:r>
    </w:p>
    <w:p w:rsidR="003F7343" w:rsidRPr="003F7343" w:rsidRDefault="003F7343" w:rsidP="003F734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 calendar year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h</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the term “national” means any individual, possessing the nationality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and any legal person, partnership or association deriving its status as such from the laws in force in the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j</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k</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term “tax” means Indian tax or Singapore tax, as the context requires, but shall not include any amount which is payable in respect of any default or omission in relation to the taxes to which this Agreement applies or which represents a penalty imposed relating to those taxes.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As regards the application of the Agreement by a Contracting State, any term not defined therein shall, unless the context otherwise requires, have, the meaning which it has under the law of that State concerning the taxes to which the Agreement applies.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4</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Resident</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i/>
          <w:iCs/>
          <w:sz w:val="24"/>
          <w:szCs w:val="16"/>
          <w:lang w:val="en-US" w:eastAsia="en-GB" w:bidi="mr-IN"/>
        </w:rPr>
        <w:t>1.</w:t>
      </w:r>
      <w:r w:rsidRPr="003F7343">
        <w:rPr>
          <w:rFonts w:ascii="Times New Roman" w:eastAsia="Times New Roman" w:hAnsi="Times New Roman" w:cs="Times New Roman"/>
          <w:sz w:val="24"/>
          <w:szCs w:val="16"/>
          <w:lang w:val="en-US" w:eastAsia="en-GB" w:bidi="mr-IN"/>
        </w:rPr>
        <w:t xml:space="preserve"> For the purposes of this Agreement, the term “resident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means any person who is a resident of a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in accordance with the taxation laws of that State.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d</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lastRenderedPageBreak/>
        <w:t>ARTICLE 5</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Permanent establishment</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i/>
          <w:iCs/>
          <w:sz w:val="24"/>
          <w:szCs w:val="16"/>
          <w:lang w:val="en-US" w:eastAsia="en-GB" w:bidi="mr-IN"/>
        </w:rPr>
        <w:t>1.</w:t>
      </w:r>
      <w:r w:rsidRPr="003F7343">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the enterprise is wholly or partly carried on.</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The term “permanent establishment” includes especially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 place of management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 branch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an office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d</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 factory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e</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 workshop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f</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g</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 warehouse in relation to a person providing storage facilities for others;</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u w:val="single"/>
          <w:lang w:val="en-US" w:eastAsia="en-GB" w:bidi="mr-IN"/>
        </w:rPr>
        <w:tab/>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i/>
          <w:iCs/>
          <w:sz w:val="24"/>
          <w:szCs w:val="16"/>
          <w:lang w:val="en-US" w:eastAsia="en-GB" w:bidi="mr-IN"/>
        </w:rPr>
        <w:t>h</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 farm, plantation or other place where agriculture, forestry, plantation or related activities are carried on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premises used as a sales outlet or for soliciting and receiving orders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j</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an installation or structure used for the exploration or exploitation of natural resources but only if so used for a period of more than 120 days in any fiscal year.</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A building site or construction, installation or assembly project constitutes a permanent establishment only if it continues for a period of more than 183 days in any fiscal year.</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4.</w:t>
      </w:r>
      <w:r w:rsidRPr="003F7343">
        <w:rPr>
          <w:rFonts w:ascii="Times New Roman" w:eastAsia="Times New Roman" w:hAnsi="Times New Roman" w:cs="Times New Roman"/>
          <w:sz w:val="24"/>
          <w:szCs w:val="16"/>
          <w:lang w:val="en-US" w:eastAsia="en-GB" w:bidi="mr-IN"/>
        </w:rPr>
        <w:t xml:space="preserve"> An enterprise shall be deemed to have a permanent establishment in a Contracting State and to carry on business through that permanent establishment if it carries on supervisory activities in that Contracting State for a period of more than 183 days in any fiscal year in connection with a building site or construction, installation or assembly project which is being undertaken in that Contracting State.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5.</w:t>
      </w:r>
      <w:r w:rsidRPr="003F7343">
        <w:rPr>
          <w:rFonts w:ascii="Times New Roman" w:eastAsia="Times New Roman" w:hAnsi="Times New Roman" w:cs="Times New Roman"/>
          <w:sz w:val="24"/>
          <w:szCs w:val="16"/>
          <w:lang w:val="en-US" w:eastAsia="en-GB" w:bidi="mr-IN"/>
        </w:rPr>
        <w:t xml:space="preserve"> Notwithstanding the provisions of paragraphs 3 and 4, and enterprise shall be deemed to have a permanent establishment in a Contracting State and to carry on business through that permanent establishment if it provides services or facilities in that Contracting State for a period of more than 183 days in any fiscal year in connection with the exploration, exploitation or extraction of mineral oils in that Contracting State.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6.</w:t>
      </w:r>
      <w:r w:rsidRPr="003F7343">
        <w:rPr>
          <w:rFonts w:ascii="Times New Roman" w:eastAsia="Times New Roman" w:hAnsi="Times New Roman" w:cs="Times New Roman"/>
          <w:sz w:val="24"/>
          <w:szCs w:val="16"/>
          <w:lang w:val="en-US" w:eastAsia="en-GB" w:bidi="mr-IN"/>
        </w:rPr>
        <w:t xml:space="preserve"> An enterprise shall be deemed to have a permanent establishment in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if it furnishes services, other than services referred to in paragraphs 4 and 5 of this Article and technical services as defined in Article 12, within a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through employees or other personnel, but only if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activities of that nature continue within that Contracting State for a period or periods aggregating more than 90 days in any fiscal year; or</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activities are performed for a related enterprise (within the meaning of Article 9 of this Agreement) for a period or periods aggregating more than 30 days in any fiscal year.</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7.</w:t>
      </w:r>
      <w:r w:rsidRPr="003F7343">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use of facilities solely for the purpose of storage, display or occasional delivery of goods or merchandise belonging to the enterprise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occasional delivery;</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d</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e</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similar activities which have a preparatory or auxiliary character, for the enterprise.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However, the provisions of sub-paragraphs (</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 to (</w:t>
      </w:r>
      <w:r w:rsidRPr="003F7343">
        <w:rPr>
          <w:rFonts w:ascii="Times New Roman" w:eastAsia="Times New Roman" w:hAnsi="Times New Roman" w:cs="Times New Roman"/>
          <w:i/>
          <w:iCs/>
          <w:sz w:val="24"/>
          <w:szCs w:val="16"/>
          <w:lang w:val="en-US" w:eastAsia="en-GB" w:bidi="mr-IN"/>
        </w:rPr>
        <w:t>e</w:t>
      </w:r>
      <w:r w:rsidRPr="003F7343">
        <w:rPr>
          <w:rFonts w:ascii="Times New Roman" w:eastAsia="Times New Roman" w:hAnsi="Times New Roman" w:cs="Times New Roman"/>
          <w:sz w:val="24"/>
          <w:szCs w:val="16"/>
          <w:lang w:val="en-US" w:eastAsia="en-GB" w:bidi="mr-IN"/>
        </w:rPr>
        <w:t xml:space="preserve">) shall not be applicable where the enterprise maintains any other fixed place of business in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through which the business of the enterprise is wholly or partly carried on.</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8.</w:t>
      </w:r>
      <w:r w:rsidRPr="003F7343">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9 applies - is acting in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on behalf of an enterprise of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that enterprise shall be deemed to have a permanent establishment in the first-mentioned State, if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he has and habitually exercises in that State an authority to conclude contracts on behalf of the enterprise, unless his activities are limited to the purchase of goods or merchandise for the enterprise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 ; or</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he habitually secures orders in the first-mentioned State, wholly or almost wholly for the enterprise itself or for the enterprise and other enterprises controlling, controlled by, or subject to the same common control, as that enterprise.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9.</w:t>
      </w:r>
      <w:r w:rsidRPr="003F7343">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itself or on behalf of that enterprise and other enterprises controlling, controlled by, or subject to the same common control, as that enterprise, he will not be considered an agent of an independent status within the meaning of this paragraph.</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10.</w:t>
      </w:r>
      <w:r w:rsidRPr="003F7343">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6</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Income from immovable property</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i/>
          <w:iCs/>
          <w:sz w:val="24"/>
          <w:szCs w:val="16"/>
          <w:lang w:val="en-US" w:eastAsia="en-GB" w:bidi="mr-IN"/>
        </w:rPr>
        <w:t>1.</w:t>
      </w:r>
      <w:r w:rsidRPr="003F7343">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from immovable property situated in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may be taxed in that other State.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and aircraft shall not be regarded as immovable property.</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4.</w:t>
      </w:r>
      <w:r w:rsidRPr="003F7343">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7</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Business profits</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i/>
          <w:iCs/>
          <w:sz w:val="24"/>
          <w:szCs w:val="16"/>
          <w:lang w:val="en-US" w:eastAsia="en-GB" w:bidi="mr-IN"/>
        </w:rPr>
        <w:t>1.</w:t>
      </w:r>
      <w:r w:rsidRPr="003F7343">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it directly or indirectly attributable to that permanent establishment.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 In any case where the correct amount of profits attributable to a permanent establishment is incapable of determination or the determination thereof presents exceptional difficulties, the profits attributable to the permanent establishment may be estimated on a reasonable basis.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taxation laws of that State.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4.</w:t>
      </w:r>
      <w:r w:rsidRPr="003F7343">
        <w:rPr>
          <w:rFonts w:ascii="Times New Roman" w:eastAsia="Times New Roman" w:hAnsi="Times New Roman" w:cs="Times New Roman"/>
          <w:sz w:val="24"/>
          <w:szCs w:val="16"/>
          <w:lang w:val="en-US" w:eastAsia="en-GB" w:bidi="mr-IN"/>
        </w:rPr>
        <w:t xml:space="preserve"> Insofar as it has been customary in the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5.</w:t>
      </w:r>
      <w:r w:rsidRPr="003F7343">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6.</w:t>
      </w:r>
      <w:r w:rsidRPr="003F7343">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7.</w:t>
      </w:r>
      <w:r w:rsidRPr="003F7343">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8.</w:t>
      </w:r>
      <w:r w:rsidRPr="003F7343">
        <w:rPr>
          <w:rFonts w:ascii="Times New Roman" w:eastAsia="Times New Roman" w:hAnsi="Times New Roman" w:cs="Times New Roman"/>
          <w:sz w:val="24"/>
          <w:szCs w:val="16"/>
          <w:lang w:val="en-US" w:eastAsia="en-GB" w:bidi="mr-IN"/>
        </w:rPr>
        <w:t xml:space="preserve"> For the purpose of paragraph 1, the term “directly or indirectly attributable to the permanent establishment” includes profits arising from transactions in which the permanent establishment has been involved and such profits shall be regarded as attributable to the permanent establishment to the extent appropriate to the part played by the permanent establishment in those transactions, even if those transactions are made or placed directly with the overseas head office of the enterprise rather than with the permanent establishment.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8</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Shipping and air transport</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i/>
          <w:iCs/>
          <w:sz w:val="24"/>
          <w:szCs w:val="16"/>
          <w:lang w:val="en-US" w:eastAsia="en-GB" w:bidi="mr-IN"/>
        </w:rPr>
        <w:t>1.</w:t>
      </w:r>
      <w:r w:rsidRPr="003F7343">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from the operation of ships or aircraft in international traffic shall be taxable only in that State.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 engaged in the operation of ships or aircraft.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Interest on funds connected with the operation of ships or aircraft in international traffic shall be regarded as profits derived from the operation of such ships or aircraft, and the provisions of Article 11 shall not apply in relation to such interest.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4.</w:t>
      </w:r>
      <w:r w:rsidRPr="003F7343">
        <w:rPr>
          <w:rFonts w:ascii="Times New Roman" w:eastAsia="Times New Roman" w:hAnsi="Times New Roman" w:cs="Times New Roman"/>
          <w:sz w:val="24"/>
          <w:szCs w:val="16"/>
          <w:lang w:val="en-US" w:eastAsia="en-GB" w:bidi="mr-IN"/>
        </w:rPr>
        <w:t xml:space="preserve"> For the purposes of this Article, profits from the operation of ships or aircraft in international traffic shall mean profits derived from the transportation by sea or air of passengers, mail, livestock or goods carried on by the owners or lessees or charterers of the ships or aircraft, including profits from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sale of tickets for such transportation on behalf of other enterprises;</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incidental lease of ships or aircraft used in such transportation;</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use, maintenance or rental or containers (including trailers and related equipment for the transport of containers) in connection with such transportation; and</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d</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any other activity directly connected with such transportation.</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w:t>
      </w:r>
      <w:r w:rsidRPr="003F7343">
        <w:rPr>
          <w:rFonts w:ascii="Times New Roman" w:eastAsia="Times New Roman" w:hAnsi="Times New Roman" w:cs="Times New Roman"/>
          <w:caps/>
          <w:sz w:val="24"/>
          <w:szCs w:val="14"/>
          <w:lang w:val="en-US" w:eastAsia="en-GB" w:bidi="mr-IN"/>
        </w:rPr>
        <w:t>e</w:t>
      </w:r>
      <w:r w:rsidRPr="003F7343">
        <w:rPr>
          <w:rFonts w:ascii="Times New Roman" w:eastAsia="Times New Roman" w:hAnsi="Times New Roman" w:cs="Times New Roman"/>
          <w:sz w:val="24"/>
          <w:szCs w:val="14"/>
          <w:lang w:val="en-US" w:eastAsia="en-GB" w:bidi="mr-IN"/>
        </w:rPr>
        <w:t xml:space="preserve"> 9</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Associated enterprises</w:t>
      </w:r>
      <w:r w:rsidRPr="003F7343">
        <w:rPr>
          <w:rFonts w:ascii="Times New Roman" w:eastAsia="Times New Roman" w:hAnsi="Times New Roman" w:cs="Times New Roman"/>
          <w:sz w:val="24"/>
          <w:szCs w:val="16"/>
          <w:lang w:val="en-US" w:eastAsia="en-GB" w:bidi="mr-IN"/>
        </w:rPr>
        <w:t xml:space="preserve"> - Where—</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or</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caps/>
          <w:sz w:val="24"/>
          <w:szCs w:val="14"/>
          <w:lang w:val="en-US" w:eastAsia="en-GB" w:bidi="mr-IN"/>
        </w:rPr>
        <w:t>Article 10</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Dividends</w:t>
      </w:r>
      <w:r w:rsidRPr="003F7343">
        <w:rPr>
          <w:rFonts w:ascii="Times New Roman" w:eastAsia="Times New Roman" w:hAnsi="Times New Roman" w:cs="Times New Roman"/>
          <w:i/>
          <w:iCs/>
          <w:sz w:val="24"/>
          <w:szCs w:val="16"/>
          <w:lang w:val="en-US" w:eastAsia="en-GB" w:bidi="mr-IN"/>
        </w:rPr>
        <w:t xml:space="preserve"> - 1.</w:t>
      </w:r>
      <w:r w:rsidRPr="003F7343">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may be taxed in that other State.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10 per cent of the gross amount of the dividends if the beneficial owner is a company which owns at least 25 per cent of the shares of the company paying the dividends;</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15 per cent of the gross amount of the dividends in all other cases. </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Notwithstanding the provisions of paragraph 2 of this Article, as long as Singapore does not impose a tax on dividends in addition to the tax chargeable on the profits or income of a company, dividends paid by a company which is a resident of Singapore to a resident of India shall be exempt from any tax in Singapore which may be chargeable on dividends in addition to the tax chargeable on the profits or income of the company.</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4.</w:t>
      </w:r>
      <w:r w:rsidRPr="003F7343">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5.</w:t>
      </w:r>
      <w:r w:rsidRPr="003F7343">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6.</w:t>
      </w:r>
      <w:r w:rsidRPr="003F7343">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so 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7.</w:t>
      </w:r>
      <w:r w:rsidRPr="003F7343">
        <w:rPr>
          <w:rFonts w:ascii="Times New Roman" w:eastAsia="Times New Roman" w:hAnsi="Times New Roman" w:cs="Times New Roman"/>
          <w:sz w:val="24"/>
          <w:szCs w:val="16"/>
          <w:lang w:val="en-US" w:eastAsia="en-GB" w:bidi="mr-IN"/>
        </w:rPr>
        <w:t xml:space="preserve"> (</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 xml:space="preserve">) Dividends shall be deemed to arise in </w:t>
      </w:r>
      <w:smartTag w:uri="urn:schemas-microsoft-com:office:smarttags" w:element="country-region">
        <w:r w:rsidRPr="003F7343">
          <w:rPr>
            <w:rFonts w:ascii="Times New Roman" w:eastAsia="Times New Roman" w:hAnsi="Times New Roman" w:cs="Times New Roman"/>
            <w:sz w:val="24"/>
            <w:szCs w:val="16"/>
            <w:lang w:val="en-US" w:eastAsia="en-GB" w:bidi="mr-IN"/>
          </w:rPr>
          <w:t>India</w:t>
        </w:r>
      </w:smartTag>
      <w:r w:rsidRPr="003F7343">
        <w:rPr>
          <w:rFonts w:ascii="Times New Roman" w:eastAsia="Times New Roman" w:hAnsi="Times New Roman" w:cs="Times New Roman"/>
          <w:sz w:val="24"/>
          <w:szCs w:val="16"/>
          <w:lang w:val="en-US" w:eastAsia="en-GB" w:bidi="mr-IN"/>
        </w:rPr>
        <w:t xml:space="preserve"> if they are paid by a company which is a resident of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India</w:t>
          </w:r>
        </w:smartTag>
      </w:smartTag>
      <w:r w:rsidRPr="003F7343">
        <w:rPr>
          <w:rFonts w:ascii="Times New Roman" w:eastAsia="Times New Roman" w:hAnsi="Times New Roman" w:cs="Times New Roman"/>
          <w:sz w:val="24"/>
          <w:szCs w:val="16"/>
          <w:lang w:val="en-US" w:eastAsia="en-GB" w:bidi="mr-IN"/>
        </w:rPr>
        <w:t xml:space="preserve"> ;</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 xml:space="preserve">) Dividends shall be deemed to arise in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 xml:space="preserve">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if they are paid by a company which is a resident of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 xml:space="preserve"> ; or</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if they are paid by a company which is a resident of </w:t>
      </w:r>
      <w:smartTag w:uri="urn:schemas-microsoft-com:office:smarttags" w:element="country-region">
        <w:r w:rsidRPr="003F7343">
          <w:rPr>
            <w:rFonts w:ascii="Times New Roman" w:eastAsia="Times New Roman" w:hAnsi="Times New Roman" w:cs="Times New Roman"/>
            <w:sz w:val="24"/>
            <w:szCs w:val="16"/>
            <w:lang w:val="en-US" w:eastAsia="en-GB" w:bidi="mr-IN"/>
          </w:rPr>
          <w:t>Malaysia</w:t>
        </w:r>
      </w:smartTag>
      <w:r w:rsidRPr="003F7343">
        <w:rPr>
          <w:rFonts w:ascii="Times New Roman" w:eastAsia="Times New Roman" w:hAnsi="Times New Roman" w:cs="Times New Roman"/>
          <w:sz w:val="24"/>
          <w:szCs w:val="16"/>
          <w:lang w:val="en-US" w:eastAsia="en-GB" w:bidi="mr-IN"/>
        </w:rPr>
        <w:t xml:space="preserve"> out of profits arising in </w:t>
      </w:r>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r w:rsidRPr="003F7343">
        <w:rPr>
          <w:rFonts w:ascii="Times New Roman" w:eastAsia="Times New Roman" w:hAnsi="Times New Roman" w:cs="Times New Roman"/>
          <w:sz w:val="24"/>
          <w:szCs w:val="16"/>
          <w:lang w:val="en-US" w:eastAsia="en-GB" w:bidi="mr-IN"/>
        </w:rPr>
        <w:t xml:space="preserve"> and qualifying as dividends arising in </w:t>
      </w:r>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r w:rsidRPr="003F7343">
        <w:rPr>
          <w:rFonts w:ascii="Times New Roman" w:eastAsia="Times New Roman" w:hAnsi="Times New Roman" w:cs="Times New Roman"/>
          <w:sz w:val="24"/>
          <w:szCs w:val="16"/>
          <w:lang w:val="en-US" w:eastAsia="en-GB" w:bidi="mr-IN"/>
        </w:rPr>
        <w:t xml:space="preserve"> under Article VII of the Agreement for the Avoidance of Double Taxation between </w:t>
      </w:r>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r w:rsidRPr="003F7343">
        <w:rPr>
          <w:rFonts w:ascii="Times New Roman" w:eastAsia="Times New Roman" w:hAnsi="Times New Roman" w:cs="Times New Roman"/>
          <w:sz w:val="24"/>
          <w:szCs w:val="16"/>
          <w:lang w:val="en-US" w:eastAsia="en-GB" w:bidi="mr-IN"/>
        </w:rPr>
        <w:t xml:space="preserve"> and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Malaysia</w:t>
          </w:r>
        </w:smartTag>
      </w:smartTag>
      <w:r w:rsidRPr="003F7343">
        <w:rPr>
          <w:rFonts w:ascii="Times New Roman" w:eastAsia="Times New Roman" w:hAnsi="Times New Roman" w:cs="Times New Roman"/>
          <w:sz w:val="24"/>
          <w:szCs w:val="16"/>
          <w:lang w:val="en-US" w:eastAsia="en-GB" w:bidi="mr-IN"/>
        </w:rPr>
        <w:t xml:space="preserve"> signed on 26th December, 1968.</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caps/>
          <w:sz w:val="24"/>
          <w:szCs w:val="14"/>
          <w:lang w:val="en-US" w:eastAsia="en-GB" w:bidi="mr-IN"/>
        </w:rPr>
        <w:t xml:space="preserve">Article 11 </w:t>
      </w:r>
      <w:r w:rsidRPr="003F7343">
        <w:rPr>
          <w:rFonts w:ascii="Times New Roman" w:eastAsia="Times New Roman" w:hAnsi="Times New Roman" w:cs="Times New Roman"/>
          <w:sz w:val="24"/>
          <w:szCs w:val="16"/>
          <w:lang w:val="en-US" w:eastAsia="en-GB" w:bidi="mr-IN"/>
        </w:rPr>
        <w:t xml:space="preserve">: </w:t>
      </w:r>
      <w:r w:rsidRPr="003F7343">
        <w:rPr>
          <w:rFonts w:ascii="Times New Roman" w:eastAsia="Times New Roman" w:hAnsi="Times New Roman" w:cs="Times New Roman"/>
          <w:b/>
          <w:bCs/>
          <w:caps/>
          <w:sz w:val="24"/>
          <w:szCs w:val="14"/>
          <w:lang w:val="en-US" w:eastAsia="en-GB" w:bidi="mr-IN"/>
        </w:rPr>
        <w:t>Interest</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i/>
          <w:iCs/>
          <w:sz w:val="24"/>
          <w:szCs w:val="16"/>
          <w:lang w:val="en-US" w:eastAsia="en-GB" w:bidi="mr-IN"/>
        </w:rPr>
        <w:t>1.</w:t>
      </w:r>
      <w:r w:rsidRPr="003F7343">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may be taxed in that other State.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in which it arises, and according to the laws of that State, but if the beneficial owner of the interest is a resident of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the tax so charged shall not exceed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10 per cent of the gross amount of the interest if such interest is paid on a loan granted by a bank carrying on a </w:t>
      </w:r>
      <w:r w:rsidRPr="003F7343">
        <w:rPr>
          <w:rFonts w:ascii="Times New Roman" w:eastAsia="Times New Roman" w:hAnsi="Times New Roman" w:cs="Times New Roman"/>
          <w:i/>
          <w:iCs/>
          <w:sz w:val="24"/>
          <w:szCs w:val="16"/>
          <w:lang w:val="en-US" w:eastAsia="en-GB" w:bidi="mr-IN"/>
        </w:rPr>
        <w:t>bona fide</w:t>
      </w:r>
      <w:r w:rsidRPr="003F7343">
        <w:rPr>
          <w:rFonts w:ascii="Times New Roman" w:eastAsia="Times New Roman" w:hAnsi="Times New Roman" w:cs="Times New Roman"/>
          <w:sz w:val="24"/>
          <w:szCs w:val="16"/>
          <w:lang w:val="en-US" w:eastAsia="en-GB" w:bidi="mr-IN"/>
        </w:rPr>
        <w:t xml:space="preserve"> banking business or by a similar financial institution (including an insurance company)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15 per cent of the gross amount of the interest in all other cases.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4.</w:t>
      </w:r>
      <w:r w:rsidRPr="003F7343">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5.</w:t>
      </w:r>
      <w:r w:rsidRPr="003F7343">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when the payer is that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itself, a political sub-division, a local authority, a statutory body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6.</w:t>
      </w:r>
      <w:r w:rsidRPr="003F7343">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due regard being had to the other provisions of this Agreement.</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caps/>
          <w:sz w:val="24"/>
          <w:szCs w:val="14"/>
          <w:lang w:val="en-US" w:eastAsia="en-GB" w:bidi="mr-IN"/>
        </w:rPr>
        <w:t xml:space="preserve">Article 12 </w:t>
      </w:r>
      <w:r w:rsidRPr="003F7343">
        <w:rPr>
          <w:rFonts w:ascii="Times New Roman" w:eastAsia="Times New Roman" w:hAnsi="Times New Roman" w:cs="Times New Roman"/>
          <w:sz w:val="24"/>
          <w:szCs w:val="16"/>
          <w:lang w:val="en-US" w:eastAsia="en-GB" w:bidi="mr-IN"/>
        </w:rPr>
        <w:t xml:space="preserve">: </w:t>
      </w:r>
      <w:r w:rsidRPr="003F7343">
        <w:rPr>
          <w:rFonts w:ascii="Times New Roman" w:eastAsia="Times New Roman" w:hAnsi="Times New Roman" w:cs="Times New Roman"/>
          <w:b/>
          <w:bCs/>
          <w:caps/>
          <w:sz w:val="24"/>
          <w:szCs w:val="14"/>
          <w:lang w:val="en-US" w:eastAsia="en-GB" w:bidi="mr-IN"/>
        </w:rPr>
        <w:t>Royalties and fees for technical services</w:t>
      </w:r>
      <w:r w:rsidRPr="003F7343">
        <w:rPr>
          <w:rFonts w:ascii="Times New Roman" w:eastAsia="Times New Roman" w:hAnsi="Times New Roman" w:cs="Times New Roman"/>
          <w:i/>
          <w:iCs/>
          <w:sz w:val="24"/>
          <w:szCs w:val="16"/>
          <w:lang w:val="en-US" w:eastAsia="en-GB" w:bidi="mr-IN"/>
        </w:rPr>
        <w:t xml:space="preserve"> - 1.</w:t>
      </w:r>
      <w:r w:rsidRPr="003F7343">
        <w:rPr>
          <w:rFonts w:ascii="Times New Roman" w:eastAsia="Times New Roman" w:hAnsi="Times New Roman" w:cs="Times New Roman"/>
          <w:sz w:val="24"/>
          <w:szCs w:val="16"/>
          <w:lang w:val="en-US" w:eastAsia="en-GB" w:bidi="mr-IN"/>
        </w:rPr>
        <w:t xml:space="preserve"> Royalties and fees for technical services arising in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may be taxed in that other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hyperlink r:id="rId5" w:history="1">
        <w:r w:rsidRPr="003F7343">
          <w:rPr>
            <w:rFonts w:ascii="Times New Roman" w:eastAsia="Times New Roman" w:hAnsi="Times New Roman" w:cs="Times New Roman"/>
            <w:color w:val="0000FF"/>
            <w:sz w:val="24"/>
            <w:u w:val="single"/>
            <w:vertAlign w:val="superscript"/>
            <w:lang w:val="en-US" w:eastAsia="en-GB" w:bidi="mr-IN"/>
          </w:rPr>
          <w:t>1</w:t>
        </w:r>
      </w:hyperlink>
      <w:r w:rsidRPr="003F7343">
        <w:rPr>
          <w:rFonts w:ascii="Times New Roman" w:eastAsia="Times New Roman" w:hAnsi="Times New Roman" w:cs="Times New Roman"/>
          <w:b/>
          <w:bCs/>
          <w:sz w:val="24"/>
          <w:szCs w:val="16"/>
          <w:lang w:val="en-US" w:eastAsia="en-GB" w:bidi="mr-IN"/>
        </w:rPr>
        <w:t>[</w:t>
      </w:r>
      <w:r w:rsidRPr="003F7343">
        <w:rPr>
          <w:rFonts w:ascii="Times New Roman" w:eastAsia="Times New Roman" w:hAnsi="Times New Roman" w:cs="Times New Roman"/>
          <w:i/>
          <w:iCs/>
          <w:sz w:val="24"/>
          <w:szCs w:val="16"/>
          <w:lang w:val="en-US" w:eastAsia="en-GB" w:bidi="mr-IN"/>
        </w:rPr>
        <w:t>2. However, such royalties and fees for technical services may also be taxed in the Contracting State in which they arise and according to the laws of that Contracting State, but if the recipient is the beneficial owner of the royalties or fees for technical services, the tax so charged shall not exceed 10 per cent.</w:t>
      </w:r>
      <w:r w:rsidRPr="003F7343">
        <w:rPr>
          <w:rFonts w:ascii="Times New Roman" w:eastAsia="Times New Roman" w:hAnsi="Times New Roman" w:cs="Times New Roman"/>
          <w:b/>
          <w:bCs/>
          <w:sz w:val="24"/>
          <w:szCs w:val="16"/>
          <w:lang w:val="en-US" w:eastAsia="en-GB" w:bidi="mr-IN"/>
        </w:rPr>
        <w:t>]</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any copyright of a literary, artistic or scientific work, including cinematograph film or films or tapes used for radio or television broadcasting, any patent, trade mark, design or model, plan, secret formula or process, or for information concerning industrial, commercial or scientific experience, including gains derived from the alienation of any such right, property or information ;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any industrial, commercial or scientific equipment, other than payments derived by an enterprise from activities described in paragraph 4(</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 or 4(</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 of Article 8.</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4.</w:t>
      </w:r>
      <w:r w:rsidRPr="003F7343">
        <w:rPr>
          <w:rFonts w:ascii="Times New Roman" w:eastAsia="Times New Roman" w:hAnsi="Times New Roman" w:cs="Times New Roman"/>
          <w:sz w:val="24"/>
          <w:szCs w:val="16"/>
          <w:lang w:val="en-US" w:eastAsia="en-GB" w:bidi="mr-IN"/>
        </w:rPr>
        <w:t xml:space="preserve"> The term “fees for technical services” as used in this Article means payments of any kind to any person in consideration for services of a managerial, technical or consultancy nature (including the provision of such services through technical or other personnel) if such services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are ancillary and subsidiary to the application or enjoyment of the right, property or information for which a payment described in paragraph 3 is received ; or</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make available technical knowledge, experience, skill, know-how or processes, which enables the person acquiring the services to apply the technology contained therein ; or</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consist of the development and transfer of a technical plan or technical design, but excludes any service that does not enable the person acquiring the service to apply the technology contained therein.</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For the purposes of (</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 and (</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 above, the person acquiring the service shall be deemed to include an agent, nominee, or transferee of such person.</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5.</w:t>
      </w:r>
      <w:r w:rsidRPr="003F7343">
        <w:rPr>
          <w:rFonts w:ascii="Times New Roman" w:eastAsia="Times New Roman" w:hAnsi="Times New Roman" w:cs="Times New Roman"/>
          <w:sz w:val="24"/>
          <w:szCs w:val="16"/>
          <w:lang w:val="en-US" w:eastAsia="en-GB" w:bidi="mr-IN"/>
        </w:rPr>
        <w:t xml:space="preserve"> Notwithstanding paragraph 4, “fees for technical services” does not include payments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for services that are ancillary and subsidiary, as well as inextricably and essentially linked, to the sale of property other than a sale described in paragraph 3(</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for services that are ancillary and subsidiary to the rental of ships, aircraft, containers or other equipment used in connection with the operation of ships or aircraft in international traffic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for teaching in or by educational institutions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d</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for services for the personal use of the individual or individuals making the payment;</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e</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to an employee of the person making the payments or to any individual or firm of individuals (other than a company) for professional services as defined in Article 14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f</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for services rendered in connection with an installation or structure used for the exploration or exploitation of natural resources referred to in paragraph 2(</w:t>
      </w:r>
      <w:r w:rsidRPr="003F7343">
        <w:rPr>
          <w:rFonts w:ascii="Times New Roman" w:eastAsia="Times New Roman" w:hAnsi="Times New Roman" w:cs="Times New Roman"/>
          <w:i/>
          <w:iCs/>
          <w:sz w:val="24"/>
          <w:szCs w:val="16"/>
          <w:lang w:val="en-US" w:eastAsia="en-GB" w:bidi="mr-IN"/>
        </w:rPr>
        <w:t>j</w:t>
      </w:r>
      <w:r w:rsidRPr="003F7343">
        <w:rPr>
          <w:rFonts w:ascii="Times New Roman" w:eastAsia="Times New Roman" w:hAnsi="Times New Roman" w:cs="Times New Roman"/>
          <w:sz w:val="24"/>
          <w:szCs w:val="16"/>
          <w:lang w:val="en-US" w:eastAsia="en-GB" w:bidi="mr-IN"/>
        </w:rPr>
        <w:t>) of Article 5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g</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for services referred to in paragraphs 4 and 5 of Article 5.</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6.</w:t>
      </w:r>
      <w:r w:rsidRPr="003F7343">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case, the provisions of Article 7 or Article 14, as the case may be, shall apply.</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7.</w:t>
      </w:r>
      <w:r w:rsidRPr="003F7343">
        <w:rPr>
          <w:rFonts w:ascii="Times New Roman" w:eastAsia="Times New Roman" w:hAnsi="Times New Roman" w:cs="Times New Roman"/>
          <w:sz w:val="24"/>
          <w:szCs w:val="16"/>
          <w:lang w:val="en-US" w:eastAsia="en-GB" w:bidi="mr-IN"/>
        </w:rPr>
        <w:t xml:space="preserve"> Royalties and fees for technical services shall be deemed to arise in a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when the payer is that State itself, a political sub-division, a local authority, a statutory body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8.</w:t>
      </w:r>
      <w:r w:rsidRPr="003F7343">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royalties or fees for technical services paid exceeds the amount which would have been paid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due regard being had to the other provisions of this Agreement.</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13</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Capital gains</w:t>
      </w:r>
      <w:r w:rsidRPr="003F7343">
        <w:rPr>
          <w:rFonts w:ascii="Times New Roman" w:eastAsia="Times New Roman" w:hAnsi="Times New Roman" w:cs="Times New Roman"/>
          <w:i/>
          <w:iCs/>
          <w:sz w:val="24"/>
          <w:szCs w:val="16"/>
          <w:lang w:val="en-US" w:eastAsia="en-GB" w:bidi="mr-IN"/>
        </w:rPr>
        <w:t xml:space="preserve"> - 1.</w:t>
      </w:r>
      <w:r w:rsidRPr="003F7343">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may be taxed in that other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of which the alienator is a resident.</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hyperlink r:id="rId6" w:history="1">
        <w:r w:rsidRPr="003F7343">
          <w:rPr>
            <w:rFonts w:ascii="Times New Roman" w:eastAsia="Times New Roman" w:hAnsi="Times New Roman" w:cs="Times New Roman"/>
            <w:color w:val="0000FF"/>
            <w:sz w:val="24"/>
            <w:u w:val="single"/>
            <w:vertAlign w:val="superscript"/>
            <w:lang w:val="en-US" w:eastAsia="en-GB" w:bidi="mr-IN"/>
          </w:rPr>
          <w:t>1</w:t>
        </w:r>
      </w:hyperlink>
      <w:r w:rsidRPr="003F7343">
        <w:rPr>
          <w:rFonts w:ascii="Times New Roman" w:eastAsia="Times New Roman" w:hAnsi="Times New Roman" w:cs="Times New Roman"/>
          <w:b/>
          <w:bCs/>
          <w:sz w:val="24"/>
          <w:szCs w:val="16"/>
          <w:lang w:val="en-US" w:eastAsia="en-GB" w:bidi="mr-IN"/>
        </w:rPr>
        <w:t>[</w:t>
      </w:r>
      <w:r w:rsidRPr="003F7343">
        <w:rPr>
          <w:rFonts w:ascii="Times New Roman" w:eastAsia="Times New Roman" w:hAnsi="Times New Roman" w:cs="Times New Roman"/>
          <w:i/>
          <w:iCs/>
          <w:sz w:val="24"/>
          <w:szCs w:val="16"/>
          <w:lang w:val="en-US" w:eastAsia="en-GB" w:bidi="mr-IN"/>
        </w:rPr>
        <w:t>4. Gains derived by a resident of a Contracting State from the alienation of any property other than those mentioned in paragraphs 1, 2 and 3 of this Article shall be taxable only in that State.</w:t>
      </w:r>
      <w:r w:rsidRPr="003F7343">
        <w:rPr>
          <w:rFonts w:ascii="Times New Roman" w:eastAsia="Times New Roman" w:hAnsi="Times New Roman" w:cs="Times New Roman"/>
          <w:b/>
          <w:bCs/>
          <w:sz w:val="24"/>
          <w:szCs w:val="16"/>
          <w:lang w:val="en-US" w:eastAsia="en-GB" w:bidi="mr-IN"/>
        </w:rPr>
        <w:t>]</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14</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Independent personal services</w:t>
      </w:r>
      <w:r w:rsidRPr="003F7343">
        <w:rPr>
          <w:rFonts w:ascii="Times New Roman" w:eastAsia="Times New Roman" w:hAnsi="Times New Roman" w:cs="Times New Roman"/>
          <w:i/>
          <w:iCs/>
          <w:sz w:val="24"/>
          <w:szCs w:val="16"/>
          <w:lang w:val="en-US" w:eastAsia="en-GB" w:bidi="mr-IN"/>
        </w:rPr>
        <w:t xml:space="preserve"> - 1.</w:t>
      </w:r>
      <w:r w:rsidRPr="003F7343">
        <w:rPr>
          <w:rFonts w:ascii="Times New Roman" w:eastAsia="Times New Roman" w:hAnsi="Times New Roman" w:cs="Times New Roman"/>
          <w:sz w:val="24"/>
          <w:szCs w:val="16"/>
          <w:lang w:val="en-US" w:eastAsia="en-GB" w:bidi="mr-IN"/>
        </w:rPr>
        <w:t xml:space="preserve">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 or</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90 days in the relevant fiscal year, in that case, only so much of the income, as is derived from his activities, performed in that other State may be taxed in that other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15</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Dependent personal services</w:t>
      </w:r>
      <w:r w:rsidRPr="003F7343">
        <w:rPr>
          <w:rFonts w:ascii="Times New Roman" w:eastAsia="Times New Roman" w:hAnsi="Times New Roman" w:cs="Times New Roman"/>
          <w:i/>
          <w:iCs/>
          <w:sz w:val="24"/>
          <w:szCs w:val="16"/>
          <w:lang w:val="en-US" w:eastAsia="en-GB" w:bidi="mr-IN"/>
        </w:rPr>
        <w:t xml:space="preserve"> - 1.</w:t>
      </w:r>
      <w:r w:rsidRPr="003F7343">
        <w:rPr>
          <w:rFonts w:ascii="Times New Roman" w:eastAsia="Times New Roman" w:hAnsi="Times New Roman" w:cs="Times New Roman"/>
          <w:sz w:val="24"/>
          <w:szCs w:val="16"/>
          <w:lang w:val="en-US" w:eastAsia="en-GB" w:bidi="mr-IN"/>
        </w:rPr>
        <w:t xml:space="preserve"> Subject to the provisions of Articles 16, 18, 19, 20 and 21, salaries, wages and other similar remuneration derived by a resident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shall be taxable only in the first-mentioned State, if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fiscal year ; and</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remuneration is paid by, or on behalf of, an employer who is not a resident of the other State ; and</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In the case of a recipient who satisfies all the conditions under sub-paragraphs (</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 (</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 and (</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 of paragraph 2, if his remuneration is deductible as an expense against fees for technical services (dealt with under Article 12) derived by his employer and the employer has no permanent establishment in the other Contracting State, the remuneration may, notwithstanding the provisions of paragraph 2, be taxed in that State. In such case, the tax so charged shall not exceed 15 per cent of the gross amount of the remuneration.</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4.</w:t>
      </w:r>
      <w:r w:rsidRPr="003F7343">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shall be taxable only in that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16</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Directors’ fees</w:t>
      </w:r>
      <w:r w:rsidRPr="003F7343">
        <w:rPr>
          <w:rFonts w:ascii="Times New Roman" w:eastAsia="Times New Roman" w:hAnsi="Times New Roman" w:cs="Times New Roman"/>
          <w:sz w:val="24"/>
          <w:szCs w:val="16"/>
          <w:lang w:val="en-US" w:eastAsia="en-GB" w:bidi="mr-IN"/>
        </w:rPr>
        <w:t xml:space="preserve"> - Directors’ fees and similar payments derived by a resident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may be taxed in that other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17</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Artistes and sportspersons</w:t>
      </w:r>
      <w:r w:rsidRPr="003F7343">
        <w:rPr>
          <w:rFonts w:ascii="Times New Roman" w:eastAsia="Times New Roman" w:hAnsi="Times New Roman" w:cs="Times New Roman"/>
          <w:i/>
          <w:iCs/>
          <w:sz w:val="24"/>
          <w:szCs w:val="16"/>
          <w:lang w:val="en-US" w:eastAsia="en-GB" w:bidi="mr-IN"/>
        </w:rPr>
        <w:t xml:space="preserve"> -1.</w:t>
      </w:r>
      <w:r w:rsidRPr="003F7343">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artiste such as a theatre, motion picture, radio or television artiste or a musician or as a sportsperson, from his personal activities as such exercised in the other Contracting State may be taxed in that other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Where income in respect of or in connection with personal activities exercised by an artiste or a sportsperson accrues not to the artiste or sportsperson himself but to another person, that income may, notwithstanding the provisions of Articles 7, 14 and 15, be taxed in the Contracting State in which the activities of the artistes or sportspersons are exercised.</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Notwithstanding the provisions of paragraph 1, income derived by an artiste or a sportsperson who is a resident of a Contracting State from his personal activities as such exercised in the other Contracting State, shall be taxable only in the first-mentioned State, if the activities in the other State are supported wholly or substantially from the public funds of the first-mentioned State, including any of its political sub-divisions, local authorities or statutory bodies.</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4.</w:t>
      </w:r>
      <w:r w:rsidRPr="003F7343">
        <w:rPr>
          <w:rFonts w:ascii="Times New Roman" w:eastAsia="Times New Roman" w:hAnsi="Times New Roman" w:cs="Times New Roman"/>
          <w:sz w:val="24"/>
          <w:szCs w:val="16"/>
          <w:lang w:val="en-US" w:eastAsia="en-GB" w:bidi="mr-IN"/>
        </w:rPr>
        <w:t xml:space="preserve"> Notwithstanding the provisions of paragraph 2 and Articles 7, 14 and 15, where income in respect of or in connection with personal activities exercised by an artiste or a sportsperson in a Contracting State accrues not to the artiste or sportsperson himself but to another person, that income shall be taxable only in the other Contracting State, if that other person is supported wholly or substantially from the public funds of that other State, including any of its political sub-divisions, local authorities or statutory bodies. </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18</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Remuneration and pensions in respect of Government service</w:t>
      </w:r>
      <w:r w:rsidRPr="003F7343">
        <w:rPr>
          <w:rFonts w:ascii="Times New Roman" w:eastAsia="Times New Roman" w:hAnsi="Times New Roman" w:cs="Times New Roman"/>
          <w:i/>
          <w:iCs/>
          <w:sz w:val="24"/>
          <w:szCs w:val="16"/>
          <w:lang w:val="en-US" w:eastAsia="en-GB" w:bidi="mr-IN"/>
        </w:rPr>
        <w:t xml:space="preserve"> - 1.</w:t>
      </w:r>
      <w:r w:rsidRPr="003F7343">
        <w:rPr>
          <w:rFonts w:ascii="Times New Roman" w:eastAsia="Times New Roman" w:hAnsi="Times New Roman" w:cs="Times New Roman"/>
          <w:sz w:val="24"/>
          <w:szCs w:val="16"/>
          <w:lang w:val="en-US" w:eastAsia="en-GB" w:bidi="mr-IN"/>
        </w:rPr>
        <w:t xml:space="preserve"> (</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 Remuneration, other than a pension, paid by a Contracting State or a political sub-division, a local authority or a statutory body thereof to an individual in respect of services rendered to that State or sub-division or authority or body shall be taxable only in that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is a national of that State ; or</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 Any pension paid by, or out of funds created by a Contracting State or a political sub-division, a local authority or a statutory body thereof to an individual in respect of services rendered to that State or sub-division or authority or body shall be taxable only in that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if the individual is a resident of, and a national of that other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The provisions of Articles 15, 16 and 19 shall apply to remuneration and pensions in respect of services rendered in connection with a business carried on by a Contracting State or a political sub-division or a local authority or a statutory body thereof.</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19</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Non-Government pensions and annuities</w:t>
      </w:r>
      <w:r w:rsidRPr="003F7343">
        <w:rPr>
          <w:rFonts w:ascii="Times New Roman" w:eastAsia="Times New Roman" w:hAnsi="Times New Roman" w:cs="Times New Roman"/>
          <w:i/>
          <w:iCs/>
          <w:sz w:val="24"/>
          <w:szCs w:val="16"/>
          <w:lang w:val="en-US" w:eastAsia="en-GB" w:bidi="mr-IN"/>
        </w:rPr>
        <w:t xml:space="preserve"> - 1.</w:t>
      </w:r>
      <w:r w:rsidRPr="003F7343">
        <w:rPr>
          <w:rFonts w:ascii="Times New Roman" w:eastAsia="Times New Roman" w:hAnsi="Times New Roman" w:cs="Times New Roman"/>
          <w:sz w:val="24"/>
          <w:szCs w:val="16"/>
          <w:lang w:val="en-US" w:eastAsia="en-GB" w:bidi="mr-IN"/>
        </w:rPr>
        <w:t xml:space="preserve"> Any pension, other than a pension referred to in Article 18, or any annuity derived by a resident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from sources within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may be taxed only in the first-mentioned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20</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Students and trainees</w:t>
      </w:r>
      <w:r w:rsidRPr="003F7343">
        <w:rPr>
          <w:rFonts w:ascii="Times New Roman" w:eastAsia="Times New Roman" w:hAnsi="Times New Roman" w:cs="Times New Roman"/>
          <w:i/>
          <w:iCs/>
          <w:sz w:val="24"/>
          <w:szCs w:val="16"/>
          <w:lang w:val="en-US" w:eastAsia="en-GB" w:bidi="mr-IN"/>
        </w:rPr>
        <w:t xml:space="preserve"> - 1.</w:t>
      </w:r>
      <w:r w:rsidRPr="003F7343">
        <w:rPr>
          <w:rFonts w:ascii="Times New Roman" w:eastAsia="Times New Roman" w:hAnsi="Times New Roman" w:cs="Times New Roman"/>
          <w:sz w:val="24"/>
          <w:szCs w:val="16"/>
          <w:lang w:val="en-US" w:eastAsia="en-GB" w:bidi="mr-IN"/>
        </w:rPr>
        <w:t xml:space="preserve"> An individual who is or was a resident of a Contracting State immediately before making a visit to the other Contracting State and is temporarily present in the other State solely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as a student at a recognised university, college, school or other similar recognised educational institution in that other State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as a business or technical apprentice ; or</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as a recipient of a grant, allowance or award for the primary purpose of study, research or training from the Government of either State or from a scientific, educational, religious or charitable organisation or under a technical assistance programme entered into by the Government of either State ;</w:t>
      </w:r>
    </w:p>
    <w:p w:rsidR="003F7343" w:rsidRPr="003F7343" w:rsidRDefault="003F7343" w:rsidP="003F7343">
      <w:pPr>
        <w:tabs>
          <w:tab w:val="right" w:pos="360"/>
          <w:tab w:val="left" w:pos="480"/>
        </w:tabs>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shall be exempt from tax in that other State on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all remittances from abroad for the purposes of his maintenance, education, study, research or training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amount of such grant, allowance or award; and</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iii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any remuneration not exceeding United States Dollars five hundred per month or its equivalent in local currency in respect of services in that other State provided the services are performed in connection with his study, research or training or are necessary for the purposes of his maintenance.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21</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Teachers and researchers</w:t>
      </w:r>
      <w:r w:rsidRPr="003F7343">
        <w:rPr>
          <w:rFonts w:ascii="Times New Roman" w:eastAsia="Times New Roman" w:hAnsi="Times New Roman" w:cs="Times New Roman"/>
          <w:i/>
          <w:iCs/>
          <w:sz w:val="24"/>
          <w:szCs w:val="16"/>
          <w:lang w:val="en-US" w:eastAsia="en-GB" w:bidi="mr-IN"/>
        </w:rPr>
        <w:t xml:space="preserve"> - 1.</w:t>
      </w:r>
      <w:r w:rsidRPr="003F7343">
        <w:rPr>
          <w:rFonts w:ascii="Times New Roman" w:eastAsia="Times New Roman" w:hAnsi="Times New Roman" w:cs="Times New Roman"/>
          <w:sz w:val="24"/>
          <w:szCs w:val="16"/>
          <w:lang w:val="en-US" w:eastAsia="en-GB" w:bidi="mr-IN"/>
        </w:rPr>
        <w:t xml:space="preserve"> An individual who is or was a resident of a Contracting State immediately before making a visit to the other Contracting State, and who, at the invitation of any university, college, school or other similar educational institution, visits that other State for a period not exceeding two years solely for the purpose of teaching or research or both at such educational institution shall be exempt from tax in that other State on any remuneration for such teaching or research.</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22</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Income of Government</w:t>
      </w:r>
      <w:r w:rsidRPr="003F7343">
        <w:rPr>
          <w:rFonts w:ascii="Times New Roman" w:eastAsia="Times New Roman" w:hAnsi="Times New Roman" w:cs="Times New Roman"/>
          <w:i/>
          <w:iCs/>
          <w:sz w:val="24"/>
          <w:szCs w:val="16"/>
          <w:lang w:val="en-US" w:eastAsia="en-GB" w:bidi="mr-IN"/>
        </w:rPr>
        <w:t xml:space="preserve"> - 1.</w:t>
      </w:r>
      <w:r w:rsidRPr="003F7343">
        <w:rPr>
          <w:rFonts w:ascii="Times New Roman" w:eastAsia="Times New Roman" w:hAnsi="Times New Roman" w:cs="Times New Roman"/>
          <w:sz w:val="24"/>
          <w:szCs w:val="16"/>
          <w:lang w:val="en-US" w:eastAsia="en-GB" w:bidi="mr-IN"/>
        </w:rPr>
        <w:t xml:space="preserve"> The Government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shall be exempt from tax in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in respect of income derived by that Government from sources within the other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The types of income to which paragraph 1 applies are:—</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dividends under Article 10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interest under Article 11 ; and</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any other income or gains derived from transactions not pursuant to the conduct of commercial activities.</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For the purposes of paragraph 1, the term “Government”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 xml:space="preserve"> means the Government of Singapore and shall include :</w:t>
      </w:r>
    </w:p>
    <w:p w:rsidR="003F7343" w:rsidRPr="003F7343" w:rsidRDefault="003F7343" w:rsidP="003F7343">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the Monetary Authority of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 xml:space="preserve"> and the Board of Commissioners of Currency;</w:t>
      </w:r>
    </w:p>
    <w:p w:rsidR="003F7343" w:rsidRPr="003F7343" w:rsidRDefault="003F7343" w:rsidP="003F7343">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Government of Singapore Investment Corporation Pvt. Ltd. to the extent it is not engaged in the conduct of commercial activities ;</w:t>
      </w:r>
    </w:p>
    <w:p w:rsidR="003F7343" w:rsidRPr="003F7343" w:rsidRDefault="003F7343" w:rsidP="003F7343">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iii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 statutory body not engaged in the conduct of commercial activities ;</w:t>
      </w:r>
    </w:p>
    <w:p w:rsidR="003F7343" w:rsidRPr="003F7343" w:rsidRDefault="003F7343" w:rsidP="003F7343">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iv</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any other institution or body as may be agreed from time to time between the competent authorities of the Contracting States ;</w:t>
      </w:r>
    </w:p>
    <w:p w:rsidR="003F7343" w:rsidRPr="003F7343" w:rsidRDefault="003F7343" w:rsidP="003F7343">
      <w:pPr>
        <w:tabs>
          <w:tab w:val="right" w:pos="360"/>
          <w:tab w:val="left" w:pos="480"/>
        </w:tabs>
        <w:adjustRightInd w:val="0"/>
        <w:spacing w:after="60" w:line="206" w:lineRule="atLeast"/>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 xml:space="preserve">) </w:t>
      </w:r>
      <w:r w:rsidRPr="003F7343">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India</w:t>
          </w:r>
        </w:smartTag>
      </w:smartTag>
      <w:r w:rsidRPr="003F7343">
        <w:rPr>
          <w:rFonts w:ascii="Times New Roman" w:eastAsia="Times New Roman" w:hAnsi="Times New Roman" w:cs="Times New Roman"/>
          <w:sz w:val="24"/>
          <w:szCs w:val="16"/>
          <w:lang w:val="en-US" w:eastAsia="en-GB" w:bidi="mr-IN"/>
        </w:rPr>
        <w:t xml:space="preserve"> means the Government of India and shall include :</w:t>
      </w:r>
    </w:p>
    <w:p w:rsidR="003F7343" w:rsidRPr="003F7343" w:rsidRDefault="003F7343" w:rsidP="003F7343">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the Governments of the States and the </w:t>
      </w:r>
      <w:smartTag w:uri="urn:schemas-microsoft-com:office:smarttags" w:element="PlaceName">
        <w:r w:rsidRPr="003F7343">
          <w:rPr>
            <w:rFonts w:ascii="Times New Roman" w:eastAsia="Times New Roman" w:hAnsi="Times New Roman" w:cs="Times New Roman"/>
            <w:sz w:val="24"/>
            <w:szCs w:val="16"/>
            <w:lang w:val="en-US" w:eastAsia="en-GB" w:bidi="mr-IN"/>
          </w:rPr>
          <w:t>Union</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Territories</w:t>
        </w:r>
      </w:smartTag>
      <w:r w:rsidRPr="003F7343">
        <w:rPr>
          <w:rFonts w:ascii="Times New Roman" w:eastAsia="Times New Roman" w:hAnsi="Times New Roman" w:cs="Times New Roman"/>
          <w:sz w:val="24"/>
          <w:szCs w:val="16"/>
          <w:lang w:val="en-US" w:eastAsia="en-GB" w:bidi="mr-IN"/>
        </w:rPr>
        <w:t xml:space="preserve"> of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India</w:t>
          </w:r>
        </w:smartTag>
      </w:smartTag>
      <w:r w:rsidRPr="003F7343">
        <w:rPr>
          <w:rFonts w:ascii="Times New Roman" w:eastAsia="Times New Roman" w:hAnsi="Times New Roman" w:cs="Times New Roman"/>
          <w:sz w:val="24"/>
          <w:szCs w:val="16"/>
          <w:lang w:val="en-US" w:eastAsia="en-GB" w:bidi="mr-IN"/>
        </w:rPr>
        <w:t>;</w:t>
      </w:r>
    </w:p>
    <w:p w:rsidR="003F7343" w:rsidRPr="003F7343" w:rsidRDefault="003F7343" w:rsidP="003F7343">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the Reserve Bank of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India</w:t>
          </w:r>
        </w:smartTag>
      </w:smartTag>
      <w:r w:rsidRPr="003F7343">
        <w:rPr>
          <w:rFonts w:ascii="Times New Roman" w:eastAsia="Times New Roman" w:hAnsi="Times New Roman" w:cs="Times New Roman"/>
          <w:sz w:val="24"/>
          <w:szCs w:val="16"/>
          <w:lang w:val="en-US" w:eastAsia="en-GB" w:bidi="mr-IN"/>
        </w:rPr>
        <w:t xml:space="preserve"> or any of its subsidiaries which is not engaged in the conduct of commercial activities;</w:t>
      </w:r>
    </w:p>
    <w:p w:rsidR="003F7343" w:rsidRPr="003F7343" w:rsidRDefault="003F7343" w:rsidP="003F7343">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iii</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 statutory body not engaged in the conduct of commercial activities;</w:t>
      </w:r>
    </w:p>
    <w:p w:rsidR="003F7343" w:rsidRPr="003F7343" w:rsidRDefault="003F7343" w:rsidP="003F7343">
      <w:pPr>
        <w:tabs>
          <w:tab w:val="right" w:pos="840"/>
          <w:tab w:val="left" w:pos="960"/>
        </w:tabs>
        <w:adjustRightInd w:val="0"/>
        <w:spacing w:after="60" w:line="206" w:lineRule="atLeast"/>
        <w:ind w:left="96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iv</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any other institution or body as may be agreed from time to time between the competent authorities of the Contracting States.</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23</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Income not expressly mentioned</w:t>
      </w:r>
      <w:r w:rsidRPr="003F7343">
        <w:rPr>
          <w:rFonts w:ascii="Times New Roman" w:eastAsia="Times New Roman" w:hAnsi="Times New Roman" w:cs="Times New Roman"/>
          <w:i/>
          <w:iCs/>
          <w:sz w:val="24"/>
          <w:szCs w:val="16"/>
          <w:lang w:val="en-US" w:eastAsia="en-GB" w:bidi="mr-IN"/>
        </w:rPr>
        <w:t xml:space="preserve"> </w:t>
      </w:r>
      <w:r w:rsidRPr="003F7343">
        <w:rPr>
          <w:rFonts w:ascii="Times New Roman" w:eastAsia="Times New Roman" w:hAnsi="Times New Roman" w:cs="Times New Roman"/>
          <w:sz w:val="24"/>
          <w:szCs w:val="16"/>
          <w:lang w:val="en-US" w:eastAsia="en-GB" w:bidi="mr-IN"/>
        </w:rPr>
        <w:t>- Items of income which are not expressly mentioned in the foregoing Articles of this Agreement may be taxed in accordance with the taxation laws of the respective Contracting States.</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24</w:t>
      </w:r>
      <w:r w:rsidRPr="003F7343">
        <w:rPr>
          <w:rFonts w:ascii="Times New Roman" w:eastAsia="Times New Roman" w:hAnsi="Times New Roman" w:cs="Times New Roman"/>
          <w:sz w:val="24"/>
          <w:szCs w:val="16"/>
          <w:lang w:val="en-US" w:eastAsia="en-GB" w:bidi="mr-IN"/>
        </w:rPr>
        <w:t xml:space="preserve"> :</w:t>
      </w:r>
      <w:r w:rsidRPr="003F7343">
        <w:rPr>
          <w:rFonts w:ascii="Times New Roman" w:eastAsia="Times New Roman" w:hAnsi="Times New Roman" w:cs="Times New Roman"/>
          <w:i/>
          <w:iCs/>
          <w:sz w:val="24"/>
          <w:szCs w:val="16"/>
          <w:lang w:val="en-US" w:eastAsia="en-GB" w:bidi="mr-IN"/>
        </w:rPr>
        <w:t xml:space="preserve"> </w:t>
      </w:r>
      <w:r w:rsidRPr="003F7343">
        <w:rPr>
          <w:rFonts w:ascii="Times New Roman" w:eastAsia="Times New Roman" w:hAnsi="Times New Roman" w:cs="Times New Roman"/>
          <w:b/>
          <w:bCs/>
          <w:caps/>
          <w:sz w:val="24"/>
          <w:szCs w:val="14"/>
          <w:lang w:val="en-US" w:eastAsia="en-GB" w:bidi="mr-IN"/>
        </w:rPr>
        <w:t>Limitation of relief</w:t>
      </w:r>
      <w:r w:rsidRPr="003F7343">
        <w:rPr>
          <w:rFonts w:ascii="Times New Roman" w:eastAsia="Times New Roman" w:hAnsi="Times New Roman" w:cs="Times New Roman"/>
          <w:i/>
          <w:iCs/>
          <w:sz w:val="24"/>
          <w:szCs w:val="16"/>
          <w:lang w:val="en-US" w:eastAsia="en-GB" w:bidi="mr-IN"/>
        </w:rPr>
        <w:t xml:space="preserve"> - 1.</w:t>
      </w:r>
      <w:r w:rsidRPr="003F7343">
        <w:rPr>
          <w:rFonts w:ascii="Times New Roman" w:eastAsia="Times New Roman" w:hAnsi="Times New Roman" w:cs="Times New Roman"/>
          <w:sz w:val="24"/>
          <w:szCs w:val="16"/>
          <w:lang w:val="en-US" w:eastAsia="en-GB" w:bidi="mr-IN"/>
        </w:rPr>
        <w:t xml:space="preserve"> Where this Agreement provides (with or without other conditions) that income from sources in a Contracting State shall be exempt from tax, or taxed at a reduced rate in that Contracting State and under the laws in force in the other Contracting State the said income is subject to tax by reference to the amount thereof which is remitted to or received in that other Contracting State and not by reference to the full amount thereof, then the exemption or reduction of tax to be allowed under this Agreement in the first-mentioned Contracting State shall apply to so much of the income as is remitted to or received in that other Contracting State.</w:t>
      </w:r>
    </w:p>
    <w:p w:rsidR="003F7343" w:rsidRPr="003F7343" w:rsidRDefault="003F7343" w:rsidP="003F7343">
      <w:pPr>
        <w:adjustRightInd w:val="0"/>
        <w:spacing w:after="60" w:line="206" w:lineRule="atLeast"/>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However, this limitation does not apply to income derived by the Government of a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or any person approved by the competent authority of that State for the purpose of this paragraph. The term “Government” includes its agencies and statutory bodies.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25</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Avoidance of double taxation</w:t>
      </w:r>
      <w:r w:rsidRPr="003F7343">
        <w:rPr>
          <w:rFonts w:ascii="Times New Roman" w:eastAsia="Times New Roman" w:hAnsi="Times New Roman" w:cs="Times New Roman"/>
          <w:i/>
          <w:iCs/>
          <w:sz w:val="24"/>
          <w:szCs w:val="16"/>
          <w:lang w:val="en-US" w:eastAsia="en-GB" w:bidi="mr-IN"/>
        </w:rPr>
        <w:t xml:space="preserve"> - 1.</w:t>
      </w:r>
      <w:r w:rsidRPr="003F7343">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in the respective Contracting States except where express provision to the contrary is made in this Agreement.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Where a resident of </w:t>
      </w:r>
      <w:smartTag w:uri="urn:schemas-microsoft-com:office:smarttags" w:element="country-region">
        <w:r w:rsidRPr="003F7343">
          <w:rPr>
            <w:rFonts w:ascii="Times New Roman" w:eastAsia="Times New Roman" w:hAnsi="Times New Roman" w:cs="Times New Roman"/>
            <w:sz w:val="24"/>
            <w:szCs w:val="16"/>
            <w:lang w:val="en-US" w:eastAsia="en-GB" w:bidi="mr-IN"/>
          </w:rPr>
          <w:t>India</w:t>
        </w:r>
      </w:smartTag>
      <w:r w:rsidRPr="003F7343">
        <w:rPr>
          <w:rFonts w:ascii="Times New Roman" w:eastAsia="Times New Roman" w:hAnsi="Times New Roman" w:cs="Times New Roman"/>
          <w:sz w:val="24"/>
          <w:szCs w:val="16"/>
          <w:lang w:val="en-US" w:eastAsia="en-GB" w:bidi="mr-IN"/>
        </w:rPr>
        <w:t xml:space="preserve"> derives income which, in accordance with the provisions of this Agreement, may be taxed in </w:t>
      </w:r>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3F7343">
          <w:rPr>
            <w:rFonts w:ascii="Times New Roman" w:eastAsia="Times New Roman" w:hAnsi="Times New Roman" w:cs="Times New Roman"/>
            <w:sz w:val="24"/>
            <w:szCs w:val="16"/>
            <w:lang w:val="en-US" w:eastAsia="en-GB" w:bidi="mr-IN"/>
          </w:rPr>
          <w:t>India</w:t>
        </w:r>
      </w:smartTag>
      <w:r w:rsidRPr="003F7343">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w:t>
      </w:r>
      <w:smartTag w:uri="urn:schemas-microsoft-com:office:smarttags" w:element="country-region">
        <w:smartTag w:uri="urn:schemas-microsoft-com:office:smarttags" w:element="place">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 xml:space="preserve"> tax paid, whether directly or by deduction. Where the income is a dividend paid by a company which is a resident of Singapore to a company which is a resident of India and which owns directly or indirectly not less than 25 per cent of the share capital of the company paying the dividend, the deduction shall take into account the Singapore tax paid in respect of the profits out of which the dividend is paid. Such deduction in either case shall not, however, exceed that part of the tax (as computed before the deduction is given) which is attributable to the income which may be taxed in </w:t>
      </w:r>
      <w:smartTag w:uri="urn:schemas-microsoft-com:office:smarttags" w:element="country-region">
        <w:smartTag w:uri="urn:schemas-microsoft-com:office:smarttags" w:element="place">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9"/>
          <w:u w:val="single"/>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For the purposes of paragraph 2 of this Article, “Singapore tax paid” shall be deemed to include any amount of tax which would have been payable but for the reduction or exemption of Singapore tax granted under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9"/>
          <w:u w:val="single"/>
          <w:lang w:val="en-US" w:eastAsia="en-GB" w:bidi="mr-IN"/>
        </w:rPr>
        <w:tab/>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the provisions of the Economic Expansion Incentives (Relief from Income-tax) Act and the provisions of sections 13(1)(</w:t>
      </w:r>
      <w:r w:rsidRPr="003F7343">
        <w:rPr>
          <w:rFonts w:ascii="Times New Roman" w:eastAsia="Times New Roman" w:hAnsi="Times New Roman" w:cs="Times New Roman"/>
          <w:i/>
          <w:iCs/>
          <w:sz w:val="24"/>
          <w:szCs w:val="16"/>
          <w:lang w:val="en-US" w:eastAsia="en-GB" w:bidi="mr-IN"/>
        </w:rPr>
        <w:t>t</w:t>
      </w:r>
      <w:r w:rsidRPr="003F7343">
        <w:rPr>
          <w:rFonts w:ascii="Times New Roman" w:eastAsia="Times New Roman" w:hAnsi="Times New Roman" w:cs="Times New Roman"/>
          <w:sz w:val="24"/>
          <w:szCs w:val="16"/>
          <w:lang w:val="en-US" w:eastAsia="en-GB" w:bidi="mr-IN"/>
        </w:rPr>
        <w:t>), 13(1)(</w:t>
      </w:r>
      <w:r w:rsidRPr="003F7343">
        <w:rPr>
          <w:rFonts w:ascii="Times New Roman" w:eastAsia="Times New Roman" w:hAnsi="Times New Roman" w:cs="Times New Roman"/>
          <w:i/>
          <w:iCs/>
          <w:sz w:val="24"/>
          <w:szCs w:val="16"/>
          <w:lang w:val="en-US" w:eastAsia="en-GB" w:bidi="mr-IN"/>
        </w:rPr>
        <w:t>u</w:t>
      </w:r>
      <w:r w:rsidRPr="003F7343">
        <w:rPr>
          <w:rFonts w:ascii="Times New Roman" w:eastAsia="Times New Roman" w:hAnsi="Times New Roman" w:cs="Times New Roman"/>
          <w:sz w:val="24"/>
          <w:szCs w:val="16"/>
          <w:lang w:val="en-US" w:eastAsia="en-GB" w:bidi="mr-IN"/>
        </w:rPr>
        <w:t>), 13(1)(</w:t>
      </w:r>
      <w:r w:rsidRPr="003F7343">
        <w:rPr>
          <w:rFonts w:ascii="Times New Roman" w:eastAsia="Times New Roman" w:hAnsi="Times New Roman" w:cs="Times New Roman"/>
          <w:i/>
          <w:iCs/>
          <w:sz w:val="24"/>
          <w:szCs w:val="16"/>
          <w:lang w:val="en-US" w:eastAsia="en-GB" w:bidi="mr-IN"/>
        </w:rPr>
        <w:t>v</w:t>
      </w:r>
      <w:r w:rsidRPr="003F7343">
        <w:rPr>
          <w:rFonts w:ascii="Times New Roman" w:eastAsia="Times New Roman" w:hAnsi="Times New Roman" w:cs="Times New Roman"/>
          <w:sz w:val="24"/>
          <w:szCs w:val="16"/>
          <w:lang w:val="en-US" w:eastAsia="en-GB" w:bidi="mr-IN"/>
        </w:rPr>
        <w:t>), 13(2), 13A, 13B, 13F, 14B, 14E, 43A, 43C, 43D, 43E, 43F, 43G, 43H, 43-I, 43J and 43K of the Income-tax Act, insofar as they were in force and have not been modified since the date of signature of this Agreement, or have been modified in minor respects so as not to affect their general character.</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any other provision which may subsequently be enacted granting an exemption or reduction of tax which is agreed by the competent authorities of the Contracting States to be of a substantially similar character to any provision referred to in sub-paragraph (</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 of this paragraph, if such provision has not been modified thereafter or has been modified only in minor respects so as not to affect its general character.</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4.</w:t>
      </w:r>
      <w:r w:rsidRPr="003F7343">
        <w:rPr>
          <w:rFonts w:ascii="Times New Roman" w:eastAsia="Times New Roman" w:hAnsi="Times New Roman" w:cs="Times New Roman"/>
          <w:sz w:val="24"/>
          <w:szCs w:val="16"/>
          <w:lang w:val="en-US" w:eastAsia="en-GB" w:bidi="mr-IN"/>
        </w:rPr>
        <w:t xml:space="preserve"> Subject to the provisions of the laws of Singapore regarding the allowance as a credit against Singapore tax of tax paid in any country other than Singapore, Indian tax paid, whether directly or by deduction, in respect of income from sources within India shall be allowed as a credit against Singapore tax payable in respect of that income. Where such income is a dividend paid by a company which is a resident of </w:t>
      </w:r>
      <w:smartTag w:uri="urn:schemas-microsoft-com:office:smarttags" w:element="country-region">
        <w:r w:rsidRPr="003F7343">
          <w:rPr>
            <w:rFonts w:ascii="Times New Roman" w:eastAsia="Times New Roman" w:hAnsi="Times New Roman" w:cs="Times New Roman"/>
            <w:sz w:val="24"/>
            <w:szCs w:val="16"/>
            <w:lang w:val="en-US" w:eastAsia="en-GB" w:bidi="mr-IN"/>
          </w:rPr>
          <w:t>India</w:t>
        </w:r>
      </w:smartTag>
      <w:r w:rsidRPr="003F7343">
        <w:rPr>
          <w:rFonts w:ascii="Times New Roman" w:eastAsia="Times New Roman" w:hAnsi="Times New Roman" w:cs="Times New Roman"/>
          <w:sz w:val="24"/>
          <w:szCs w:val="16"/>
          <w:lang w:val="en-US" w:eastAsia="en-GB" w:bidi="mr-IN"/>
        </w:rPr>
        <w:t xml:space="preserve"> to a resident of </w:t>
      </w:r>
      <w:smartTag w:uri="urn:schemas-microsoft-com:office:smarttags" w:element="country-region">
        <w:smartTag w:uri="urn:schemas-microsoft-com:office:smarttags" w:element="place">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 xml:space="preserve"> which owns not less than 25 per cent of the share capital of the company paying the dividends, the credit shall take into account Indian tax paid in respect of its profits by the company paying the dividends.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5.</w:t>
      </w:r>
      <w:r w:rsidRPr="003F7343">
        <w:rPr>
          <w:rFonts w:ascii="Times New Roman" w:eastAsia="Times New Roman" w:hAnsi="Times New Roman" w:cs="Times New Roman"/>
          <w:sz w:val="24"/>
          <w:szCs w:val="16"/>
          <w:lang w:val="en-US" w:eastAsia="en-GB" w:bidi="mr-IN"/>
        </w:rPr>
        <w:t xml:space="preserve"> For the purposes of paragraph 4 of this Article the term “Indian tax paid” shall be deemed to include any amount of tax which would have been payable in India but for a deduction allowed in computing the taxable income or an exemption or reduction of tax granted for that year in question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Sections 10(</w:t>
      </w:r>
      <w:r w:rsidRPr="003F7343">
        <w:rPr>
          <w:rFonts w:ascii="Times New Roman" w:eastAsia="Times New Roman" w:hAnsi="Times New Roman" w:cs="Times New Roman"/>
          <w:i/>
          <w:iCs/>
          <w:sz w:val="24"/>
          <w:szCs w:val="16"/>
          <w:lang w:val="en-US" w:eastAsia="en-GB" w:bidi="mr-IN"/>
        </w:rPr>
        <w:t>4</w:t>
      </w:r>
      <w:r w:rsidRPr="003F7343">
        <w:rPr>
          <w:rFonts w:ascii="Times New Roman" w:eastAsia="Times New Roman" w:hAnsi="Times New Roman" w:cs="Times New Roman"/>
          <w:sz w:val="24"/>
          <w:szCs w:val="16"/>
          <w:lang w:val="en-US" w:eastAsia="en-GB" w:bidi="mr-IN"/>
        </w:rPr>
        <w:t>), 10(</w:t>
      </w:r>
      <w:r w:rsidRPr="003F7343">
        <w:rPr>
          <w:rFonts w:ascii="Times New Roman" w:eastAsia="Times New Roman" w:hAnsi="Times New Roman" w:cs="Times New Roman"/>
          <w:i/>
          <w:iCs/>
          <w:sz w:val="24"/>
          <w:szCs w:val="16"/>
          <w:lang w:val="en-US" w:eastAsia="en-GB" w:bidi="mr-IN"/>
        </w:rPr>
        <w:t>4B</w:t>
      </w:r>
      <w:r w:rsidRPr="003F7343">
        <w:rPr>
          <w:rFonts w:ascii="Times New Roman" w:eastAsia="Times New Roman" w:hAnsi="Times New Roman" w:cs="Times New Roman"/>
          <w:sz w:val="24"/>
          <w:szCs w:val="16"/>
          <w:lang w:val="en-US" w:eastAsia="en-GB" w:bidi="mr-IN"/>
        </w:rPr>
        <w:t>), 10(</w:t>
      </w:r>
      <w:r w:rsidRPr="003F7343">
        <w:rPr>
          <w:rFonts w:ascii="Times New Roman" w:eastAsia="Times New Roman" w:hAnsi="Times New Roman" w:cs="Times New Roman"/>
          <w:i/>
          <w:iCs/>
          <w:sz w:val="24"/>
          <w:szCs w:val="16"/>
          <w:lang w:val="en-US" w:eastAsia="en-GB" w:bidi="mr-IN"/>
        </w:rPr>
        <w:t>5B</w:t>
      </w:r>
      <w:r w:rsidRPr="003F7343">
        <w:rPr>
          <w:rFonts w:ascii="Times New Roman" w:eastAsia="Times New Roman" w:hAnsi="Times New Roman" w:cs="Times New Roman"/>
          <w:sz w:val="24"/>
          <w:szCs w:val="16"/>
          <w:lang w:val="en-US" w:eastAsia="en-GB" w:bidi="mr-IN"/>
        </w:rPr>
        <w:t>), 10(</w:t>
      </w:r>
      <w:r w:rsidRPr="003F7343">
        <w:rPr>
          <w:rFonts w:ascii="Times New Roman" w:eastAsia="Times New Roman" w:hAnsi="Times New Roman" w:cs="Times New Roman"/>
          <w:i/>
          <w:iCs/>
          <w:sz w:val="24"/>
          <w:szCs w:val="16"/>
          <w:lang w:val="en-US" w:eastAsia="en-GB" w:bidi="mr-IN"/>
        </w:rPr>
        <w:t>15</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i/>
          <w:iCs/>
          <w:sz w:val="24"/>
          <w:szCs w:val="16"/>
          <w:lang w:val="en-US" w:eastAsia="en-GB" w:bidi="mr-IN"/>
        </w:rPr>
        <w:t>iv</w:t>
      </w:r>
      <w:r w:rsidRPr="003F7343">
        <w:rPr>
          <w:rFonts w:ascii="Times New Roman" w:eastAsia="Times New Roman" w:hAnsi="Times New Roman" w:cs="Times New Roman"/>
          <w:sz w:val="24"/>
          <w:szCs w:val="16"/>
          <w:lang w:val="en-US" w:eastAsia="en-GB" w:bidi="mr-IN"/>
        </w:rPr>
        <w:t>), 10A, 10B, 33AB, 80-I and 80-IA, insofar as these provisions were in force and have not been modified since the date of signature of this Agreement, or have been modified only in minor respects so as not to affect their general character,</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any other provision which may subsequently be enacted granting an exemption or reduction of tax which is agreed by the competent authorities of the Contracting States to be of a substantially similar character to a provision referred to in sub-paragraph (</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 of this paragraph, if such provision has not been modified thereafter or has been modified only in minor respects so as not to affect its general character.</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6.</w:t>
      </w:r>
      <w:r w:rsidRPr="003F7343">
        <w:rPr>
          <w:rFonts w:ascii="Times New Roman" w:eastAsia="Times New Roman" w:hAnsi="Times New Roman" w:cs="Times New Roman"/>
          <w:sz w:val="24"/>
          <w:szCs w:val="16"/>
          <w:lang w:val="en-US" w:eastAsia="en-GB" w:bidi="mr-IN"/>
        </w:rPr>
        <w:t xml:space="preserve"> Income which, in accordance with the provisions of this Agreement, is not to be subjected to tax in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may be taken into account for calculating the rate of tax to be imposed in that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caps/>
          <w:sz w:val="24"/>
          <w:szCs w:val="14"/>
          <w:lang w:val="en-US" w:eastAsia="en-GB" w:bidi="mr-IN"/>
        </w:rPr>
        <w:t>ARTICLE 26</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Non-discrimination</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i/>
          <w:iCs/>
          <w:sz w:val="24"/>
          <w:szCs w:val="16"/>
          <w:lang w:val="en-US" w:eastAsia="en-GB" w:bidi="mr-IN"/>
        </w:rPr>
        <w:t>1.</w:t>
      </w:r>
      <w:r w:rsidRPr="003F7343">
        <w:rPr>
          <w:rFonts w:ascii="Times New Roman" w:eastAsia="Times New Roman" w:hAnsi="Times New Roman" w:cs="Times New Roman"/>
          <w:sz w:val="24"/>
          <w:szCs w:val="16"/>
          <w:lang w:val="en-US" w:eastAsia="en-GB" w:bidi="mr-IN"/>
        </w:rPr>
        <w:t xml:space="preserve"> The nationals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and under the same conditions are or may be subjected.</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in the same circumstances or under the same conditions. This provision shall not be construed as preventing a Contracting State from charging the profits of a permanent establishment which an enterprise of the other Contracting State has in the first-mentioned State at a rate of tax which is higher than that imposed on the profits of a similar enterprise of the first-mentioned Contracting State, nor as being in conflict with the provisions of paragraph 3 of Article 7 of this Agreement.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that first-mentioned State are or may be subjected in the same circumstances and under the same conditions.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4.</w:t>
      </w:r>
      <w:r w:rsidRPr="003F7343">
        <w:rPr>
          <w:rFonts w:ascii="Times New Roman" w:eastAsia="Times New Roman" w:hAnsi="Times New Roman" w:cs="Times New Roman"/>
          <w:sz w:val="24"/>
          <w:szCs w:val="16"/>
          <w:lang w:val="en-US" w:eastAsia="en-GB" w:bidi="mr-IN"/>
        </w:rPr>
        <w:t xml:space="preserve"> Nothing contained in paragraphs 1, 2 and 3 of this Article shall be construed as—</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obliging a </w:t>
      </w:r>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r w:rsidRPr="003F7343">
        <w:rPr>
          <w:rFonts w:ascii="Times New Roman" w:eastAsia="Times New Roman" w:hAnsi="Times New Roman" w:cs="Times New Roman"/>
          <w:sz w:val="24"/>
          <w:szCs w:val="16"/>
          <w:lang w:val="en-US" w:eastAsia="en-GB" w:bidi="mr-IN"/>
        </w:rPr>
        <w:t xml:space="preserve"> to grant to residents of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any personal allowances, reliefs, reductions and deductions which it grants to its own residents;</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affecting any provisions of the tax laws of the respective Contracting States regarding the imposition of tax on non-resident persons as such;</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obliging a Contracting State to grant to nationals of the other Contracting State those personal allowances, reliefs, reductions and deductions for tax purposes which it grants to its own citizens who are not resident in that State or to such other persons as may be specified in the taxation laws of that State; and</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d</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affecting any provisions of the tax laws of the respective Contracting States regarding any tax concessions granted to persons fulfilling specified conditions.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5.</w:t>
      </w:r>
      <w:r w:rsidRPr="003F7343">
        <w:rPr>
          <w:rFonts w:ascii="Times New Roman" w:eastAsia="Times New Roman" w:hAnsi="Times New Roman" w:cs="Times New Roman"/>
          <w:sz w:val="24"/>
          <w:szCs w:val="16"/>
          <w:lang w:val="en-US" w:eastAsia="en-GB" w:bidi="mr-IN"/>
        </w:rPr>
        <w:t xml:space="preserve"> In this Article, the term “taxation” means taxes which are the subject of this Agreement.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27</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Mutual agreement procedure</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i/>
          <w:iCs/>
          <w:sz w:val="24"/>
          <w:szCs w:val="16"/>
          <w:lang w:val="en-US" w:eastAsia="en-GB" w:bidi="mr-IN"/>
        </w:rPr>
        <w:t>1.</w:t>
      </w:r>
      <w:r w:rsidRPr="003F7343">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Agreement, he may, notwithstanding the remedies provided by the national laws of those States, present his case to the competent authority of the Contracting State of which he is a resident. This case must be presented within three years of the date of receipt of notice of the action which gives rise to taxation not in accordance with the Agreement.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with a view to avoidance of taxation not in accordance with the Agreement. Any agreement reached shall be implemented notwithstanding any time limits in the national laws of the Contracting States.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4.</w:t>
      </w:r>
      <w:r w:rsidRPr="003F7343">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28</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Exchange of information</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i/>
          <w:iCs/>
          <w:sz w:val="24"/>
          <w:szCs w:val="16"/>
          <w:lang w:val="en-US" w:eastAsia="en-GB" w:bidi="mr-IN"/>
        </w:rPr>
        <w:t>1.</w:t>
      </w:r>
      <w:r w:rsidRPr="003F7343">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Agreement or of the domestic laws of the Contracting States concerning taxes covered by the Agreement, insofar as the taxation thereunder is not contrary to the Agreement, in particular for the prevention of fraud or evasion of such taxes. Any information received by a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Agreement. Such persons or authorities shall use the information only for such purposes but may disclose the information in public court proceedings or in judicial decisions.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or both.</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3.</w:t>
      </w:r>
      <w:r w:rsidRPr="003F7343">
        <w:rPr>
          <w:rFonts w:ascii="Times New Roman" w:eastAsia="Times New Roman" w:hAnsi="Times New Roman" w:cs="Times New Roman"/>
          <w:sz w:val="24"/>
          <w:szCs w:val="16"/>
          <w:lang w:val="en-US" w:eastAsia="en-GB" w:bidi="mr-IN"/>
        </w:rPr>
        <w:t xml:space="preserve"> In no case shall the provisions of paragraph 1 be construed so as to impose on a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 xml:space="preserve"> the obligation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to carry out administrative measures at variance with the laws or administrative practice of that or of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to supply information or documents which are not obtainable under the laws or in the normal course of the administration of that or of the other </w:t>
      </w:r>
      <w:smartTag w:uri="urn:schemas-microsoft-com:office:smarttags" w:element="place">
        <w:smartTag w:uri="urn:schemas-microsoft-com:office:smarttags" w:element="PlaceName">
          <w:r w:rsidRPr="003F7343">
            <w:rPr>
              <w:rFonts w:ascii="Times New Roman" w:eastAsia="Times New Roman" w:hAnsi="Times New Roman" w:cs="Times New Roman"/>
              <w:sz w:val="24"/>
              <w:szCs w:val="16"/>
              <w:lang w:val="en-US" w:eastAsia="en-GB" w:bidi="mr-IN"/>
            </w:rPr>
            <w:t>Contracting</w:t>
          </w:r>
        </w:smartTag>
        <w:r w:rsidRPr="003F7343">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F7343">
            <w:rPr>
              <w:rFonts w:ascii="Times New Roman" w:eastAsia="Times New Roman" w:hAnsi="Times New Roman" w:cs="Times New Roman"/>
              <w:sz w:val="24"/>
              <w:szCs w:val="16"/>
              <w:lang w:val="en-US" w:eastAsia="en-GB" w:bidi="mr-IN"/>
            </w:rPr>
            <w:t>State</w:t>
          </w:r>
        </w:smartTag>
      </w:smartTag>
      <w:r w:rsidRPr="003F7343">
        <w:rPr>
          <w:rFonts w:ascii="Times New Roman" w:eastAsia="Times New Roman" w:hAnsi="Times New Roman" w:cs="Times New Roman"/>
          <w:sz w:val="24"/>
          <w:szCs w:val="16"/>
          <w:lang w:val="en-US" w:eastAsia="en-GB" w:bidi="mr-IN"/>
        </w:rPr>
        <w:t>;</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c</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29</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Diplomatic and consular officials</w:t>
      </w:r>
      <w:r w:rsidRPr="003F7343">
        <w:rPr>
          <w:rFonts w:ascii="Times New Roman" w:eastAsia="Times New Roman" w:hAnsi="Times New Roman" w:cs="Times New Roman"/>
          <w:sz w:val="24"/>
          <w:szCs w:val="16"/>
          <w:lang w:val="en-US" w:eastAsia="en-GB" w:bidi="mr-IN"/>
        </w:rPr>
        <w:t xml:space="preserve"> - Nothing in this Agreement shall affect the fiscal privileges of diplomatic or consular officials under the general rules of international law or under the provisions of special agreements.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30</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b/>
          <w:bCs/>
          <w:caps/>
          <w:sz w:val="24"/>
          <w:szCs w:val="14"/>
          <w:lang w:val="en-US" w:eastAsia="en-GB" w:bidi="mr-IN"/>
        </w:rPr>
        <w:t>Entry into force</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i/>
          <w:iCs/>
          <w:sz w:val="24"/>
          <w:szCs w:val="16"/>
          <w:lang w:val="en-US" w:eastAsia="en-GB" w:bidi="mr-IN"/>
        </w:rPr>
        <w:t>1.</w:t>
      </w:r>
      <w:r w:rsidRPr="003F7343">
        <w:rPr>
          <w:rFonts w:ascii="Times New Roman" w:eastAsia="Times New Roman" w:hAnsi="Times New Roman" w:cs="Times New Roman"/>
          <w:sz w:val="24"/>
          <w:szCs w:val="16"/>
          <w:lang w:val="en-US" w:eastAsia="en-GB" w:bidi="mr-IN"/>
        </w:rPr>
        <w:t xml:space="preserve"> Each of the Contracting States shall notify the other the completion of the procedures requires by its law for the bringing into force of this Agreement. This Agreement shall enter into force on the date of the later of these notifications and shall thereupon have effect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India</w:t>
          </w:r>
        </w:smartTag>
      </w:smartTag>
      <w:r w:rsidRPr="003F7343">
        <w:rPr>
          <w:rFonts w:ascii="Times New Roman" w:eastAsia="Times New Roman" w:hAnsi="Times New Roman" w:cs="Times New Roman"/>
          <w:sz w:val="24"/>
          <w:szCs w:val="16"/>
          <w:lang w:val="en-US" w:eastAsia="en-GB" w:bidi="mr-IN"/>
        </w:rPr>
        <w:t>, in respect of income arising in any fiscal year beginning on or after the first day of April, 1994;</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 in respect of income arising in any fiscal year beginning on or after the first day of January, 1994.</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i/>
          <w:iCs/>
          <w:sz w:val="24"/>
          <w:szCs w:val="16"/>
          <w:lang w:val="en-US" w:eastAsia="en-GB" w:bidi="mr-IN"/>
        </w:rPr>
        <w:t>2.</w:t>
      </w:r>
      <w:r w:rsidRPr="003F7343">
        <w:rPr>
          <w:rFonts w:ascii="Times New Roman" w:eastAsia="Times New Roman" w:hAnsi="Times New Roman" w:cs="Times New Roman"/>
          <w:sz w:val="24"/>
          <w:szCs w:val="16"/>
          <w:lang w:val="en-US" w:eastAsia="en-GB" w:bidi="mr-IN"/>
        </w:rPr>
        <w:t xml:space="preserve"> The Agreement between the Government of the Republic of India and the Government of the Republic of Singapore for the avoidance of double taxation and the prevention of fiscal evasion with respect to taxes on income signed in Singapore on 20th April, 1981 shall terminate and cease to be effective from the date on which this Agreement comes into effect.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ARTICLE 31</w:t>
      </w:r>
      <w:r w:rsidRPr="003F7343">
        <w:rPr>
          <w:rFonts w:ascii="Times New Roman" w:eastAsia="Times New Roman" w:hAnsi="Times New Roman" w:cs="Times New Roman"/>
          <w:sz w:val="24"/>
          <w:szCs w:val="16"/>
          <w:lang w:val="en-US" w:eastAsia="en-GB" w:bidi="mr-IN"/>
        </w:rPr>
        <w:t xml:space="preserve"> : </w:t>
      </w:r>
      <w:r w:rsidRPr="003F7343">
        <w:rPr>
          <w:rFonts w:ascii="Times New Roman" w:eastAsia="Times New Roman" w:hAnsi="Times New Roman" w:cs="Times New Roman"/>
          <w:i/>
          <w:iCs/>
          <w:sz w:val="24"/>
          <w:szCs w:val="16"/>
          <w:lang w:val="en-US" w:eastAsia="en-GB" w:bidi="mr-IN"/>
        </w:rPr>
        <w:t>Termination</w:t>
      </w:r>
      <w:r w:rsidRPr="003F7343">
        <w:rPr>
          <w:rFonts w:ascii="Times New Roman" w:eastAsia="Times New Roman" w:hAnsi="Times New Roman" w:cs="Times New Roman"/>
          <w:sz w:val="24"/>
          <w:szCs w:val="16"/>
          <w:lang w:val="en-US" w:eastAsia="en-GB" w:bidi="mr-IN"/>
        </w:rPr>
        <w:t xml:space="preserve"> - This Agreement shall remain in force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Agreement shall cease to have effect :</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a</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India</w:t>
          </w:r>
        </w:smartTag>
      </w:smartTag>
      <w:r w:rsidRPr="003F7343">
        <w:rPr>
          <w:rFonts w:ascii="Times New Roman" w:eastAsia="Times New Roman" w:hAnsi="Times New Roman" w:cs="Times New Roman"/>
          <w:sz w:val="24"/>
          <w:szCs w:val="16"/>
          <w:lang w:val="en-US" w:eastAsia="en-GB" w:bidi="mr-IN"/>
        </w:rPr>
        <w:t>, in respect of income arising in any fiscal year beginning on or after the 1st day of April next following the date on which the notice of termination is given;</w:t>
      </w:r>
    </w:p>
    <w:p w:rsidR="003F7343" w:rsidRPr="003F7343" w:rsidRDefault="003F7343" w:rsidP="003F734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6"/>
          <w:lang w:val="en-US" w:eastAsia="en-GB" w:bidi="mr-IN"/>
        </w:rPr>
        <w:tab/>
        <w:t>(</w:t>
      </w:r>
      <w:r w:rsidRPr="003F7343">
        <w:rPr>
          <w:rFonts w:ascii="Times New Roman" w:eastAsia="Times New Roman" w:hAnsi="Times New Roman" w:cs="Times New Roman"/>
          <w:i/>
          <w:iCs/>
          <w:sz w:val="24"/>
          <w:szCs w:val="16"/>
          <w:lang w:val="en-US" w:eastAsia="en-GB" w:bidi="mr-IN"/>
        </w:rPr>
        <w:t>b</w:t>
      </w:r>
      <w:r w:rsidRPr="003F7343">
        <w:rPr>
          <w:rFonts w:ascii="Times New Roman" w:eastAsia="Times New Roman" w:hAnsi="Times New Roman" w:cs="Times New Roman"/>
          <w:sz w:val="24"/>
          <w:szCs w:val="16"/>
          <w:lang w:val="en-US" w:eastAsia="en-GB" w:bidi="mr-IN"/>
        </w:rPr>
        <w:t>)</w:t>
      </w:r>
      <w:r w:rsidRPr="003F7343">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F7343">
            <w:rPr>
              <w:rFonts w:ascii="Times New Roman" w:eastAsia="Times New Roman" w:hAnsi="Times New Roman" w:cs="Times New Roman"/>
              <w:sz w:val="24"/>
              <w:szCs w:val="16"/>
              <w:lang w:val="en-US" w:eastAsia="en-GB" w:bidi="mr-IN"/>
            </w:rPr>
            <w:t>Singapore</w:t>
          </w:r>
        </w:smartTag>
      </w:smartTag>
      <w:r w:rsidRPr="003F7343">
        <w:rPr>
          <w:rFonts w:ascii="Times New Roman" w:eastAsia="Times New Roman" w:hAnsi="Times New Roman" w:cs="Times New Roman"/>
          <w:sz w:val="24"/>
          <w:szCs w:val="16"/>
          <w:lang w:val="en-US" w:eastAsia="en-GB" w:bidi="mr-IN"/>
        </w:rPr>
        <w:t>, in respect of income arising in any fiscal year beginning on or after the 1st day of January next following the date on which the notice of termination is given.</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IN WITNESS WHEREOF</w:t>
      </w:r>
      <w:r w:rsidRPr="003F7343">
        <w:rPr>
          <w:rFonts w:ascii="Times New Roman" w:eastAsia="Times New Roman" w:hAnsi="Times New Roman" w:cs="Times New Roman"/>
          <w:sz w:val="24"/>
          <w:szCs w:val="16"/>
          <w:lang w:val="en-US" w:eastAsia="en-GB" w:bidi="mr-IN"/>
        </w:rPr>
        <w:t xml:space="preserve"> the undersigned, being duly authorised thereto, have signed the present Agreement.</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6"/>
          <w:lang w:val="en-US" w:eastAsia="en-GB" w:bidi="mr-IN"/>
        </w:rPr>
      </w:pPr>
      <w:r w:rsidRPr="003F7343">
        <w:rPr>
          <w:rFonts w:ascii="Times New Roman" w:eastAsia="Times New Roman" w:hAnsi="Times New Roman" w:cs="Times New Roman"/>
          <w:sz w:val="24"/>
          <w:szCs w:val="14"/>
          <w:lang w:val="en-US" w:eastAsia="en-GB" w:bidi="mr-IN"/>
        </w:rPr>
        <w:t>DONE</w:t>
      </w:r>
      <w:r w:rsidRPr="003F7343">
        <w:rPr>
          <w:rFonts w:ascii="Times New Roman" w:eastAsia="Times New Roman" w:hAnsi="Times New Roman" w:cs="Times New Roman"/>
          <w:sz w:val="24"/>
          <w:szCs w:val="16"/>
          <w:lang w:val="en-US" w:eastAsia="en-GB" w:bidi="mr-IN"/>
        </w:rPr>
        <w:t xml:space="preserve"> in duplicate at </w:t>
      </w:r>
      <w:smartTag w:uri="urn:schemas-microsoft-com:office:smarttags" w:element="country-region">
        <w:smartTag w:uri="urn:schemas-microsoft-com:office:smarttags" w:element="place">
          <w:r w:rsidRPr="003F7343">
            <w:rPr>
              <w:rFonts w:ascii="Times New Roman" w:eastAsia="Times New Roman" w:hAnsi="Times New Roman" w:cs="Times New Roman"/>
              <w:sz w:val="24"/>
              <w:szCs w:val="16"/>
              <w:lang w:val="en-US" w:eastAsia="en-GB" w:bidi="mr-IN"/>
            </w:rPr>
            <w:t>India</w:t>
          </w:r>
        </w:smartTag>
      </w:smartTag>
      <w:r w:rsidRPr="003F7343">
        <w:rPr>
          <w:rFonts w:ascii="Times New Roman" w:eastAsia="Times New Roman" w:hAnsi="Times New Roman" w:cs="Times New Roman"/>
          <w:sz w:val="24"/>
          <w:szCs w:val="16"/>
          <w:lang w:val="en-US" w:eastAsia="en-GB" w:bidi="mr-IN"/>
        </w:rPr>
        <w:t xml:space="preserve"> this twenty-fourth day of January, one thousand nine hundred and ninety-four in the Hindi and English languages, both texts being equally authentic. In the case of divergence between the two texts, the English text shall be the operative one.</w:t>
      </w:r>
    </w:p>
    <w:tbl>
      <w:tblPr>
        <w:tblW w:w="5000" w:type="pct"/>
        <w:jc w:val="center"/>
        <w:tblCellMar>
          <w:left w:w="0" w:type="dxa"/>
          <w:right w:w="0" w:type="dxa"/>
        </w:tblCellMar>
        <w:tblLook w:val="04A0"/>
      </w:tblPr>
      <w:tblGrid>
        <w:gridCol w:w="240"/>
        <w:gridCol w:w="8546"/>
        <w:gridCol w:w="240"/>
      </w:tblGrid>
      <w:tr w:rsidR="003F7343" w:rsidRPr="003F7343" w:rsidTr="003F7343">
        <w:trPr>
          <w:jc w:val="center"/>
        </w:trPr>
        <w:tc>
          <w:tcPr>
            <w:tcW w:w="122" w:type="pct"/>
            <w:hideMark/>
          </w:tcPr>
          <w:p w:rsidR="003F7343" w:rsidRPr="003F7343" w:rsidRDefault="003F7343" w:rsidP="003F7343">
            <w:pPr>
              <w:spacing w:after="80" w:line="240" w:lineRule="auto"/>
              <w:rPr>
                <w:rFonts w:ascii="Times New Roman" w:eastAsia="Times New Roman" w:hAnsi="Times New Roman" w:cs="Times New Roman"/>
                <w:sz w:val="24"/>
                <w:szCs w:val="16"/>
                <w:lang w:eastAsia="en-GB" w:bidi="mr-IN"/>
              </w:rPr>
            </w:pPr>
            <w:r w:rsidRPr="003F7343">
              <w:rPr>
                <w:rFonts w:ascii="Times New Roman" w:eastAsia="Times New Roman" w:hAnsi="Times New Roman" w:cs="Times New Roman"/>
                <w:sz w:val="24"/>
                <w:szCs w:val="16"/>
                <w:lang w:eastAsia="en-GB" w:bidi="mr-IN"/>
              </w:rPr>
              <w:t>**</w:t>
            </w:r>
          </w:p>
        </w:tc>
        <w:tc>
          <w:tcPr>
            <w:tcW w:w="4757" w:type="pct"/>
            <w:hideMark/>
          </w:tcPr>
          <w:p w:rsidR="003F7343" w:rsidRPr="003F7343" w:rsidRDefault="003F7343" w:rsidP="003F7343">
            <w:pPr>
              <w:spacing w:after="80" w:line="240" w:lineRule="auto"/>
              <w:jc w:val="center"/>
              <w:rPr>
                <w:rFonts w:ascii="Times New Roman" w:eastAsia="Times New Roman" w:hAnsi="Times New Roman" w:cs="Times New Roman"/>
                <w:sz w:val="24"/>
                <w:szCs w:val="16"/>
                <w:lang w:eastAsia="en-GB" w:bidi="mr-IN"/>
              </w:rPr>
            </w:pPr>
            <w:r w:rsidRPr="003F7343">
              <w:rPr>
                <w:rFonts w:ascii="Times New Roman" w:eastAsia="Times New Roman" w:hAnsi="Times New Roman" w:cs="Times New Roman"/>
                <w:sz w:val="24"/>
                <w:szCs w:val="16"/>
                <w:lang w:eastAsia="en-GB" w:bidi="mr-IN"/>
              </w:rPr>
              <w:t>**</w:t>
            </w:r>
          </w:p>
        </w:tc>
        <w:tc>
          <w:tcPr>
            <w:tcW w:w="120" w:type="pct"/>
            <w:hideMark/>
          </w:tcPr>
          <w:p w:rsidR="003F7343" w:rsidRPr="003F7343" w:rsidRDefault="003F7343" w:rsidP="003F7343">
            <w:pPr>
              <w:spacing w:after="80" w:line="240" w:lineRule="auto"/>
              <w:jc w:val="right"/>
              <w:rPr>
                <w:rFonts w:ascii="Times New Roman" w:eastAsia="Times New Roman" w:hAnsi="Times New Roman" w:cs="Times New Roman"/>
                <w:sz w:val="24"/>
                <w:szCs w:val="16"/>
                <w:lang w:eastAsia="en-GB" w:bidi="mr-IN"/>
              </w:rPr>
            </w:pPr>
            <w:r w:rsidRPr="003F7343">
              <w:rPr>
                <w:rFonts w:ascii="Times New Roman" w:eastAsia="Times New Roman" w:hAnsi="Times New Roman" w:cs="Times New Roman"/>
                <w:sz w:val="24"/>
                <w:szCs w:val="16"/>
                <w:lang w:eastAsia="en-GB" w:bidi="mr-IN"/>
              </w:rPr>
              <w:t>**</w:t>
            </w:r>
          </w:p>
        </w:tc>
      </w:tr>
    </w:tbl>
    <w:p w:rsidR="003F7343" w:rsidRPr="003F7343" w:rsidRDefault="003F7343" w:rsidP="003F7343">
      <w:pPr>
        <w:adjustRightInd w:val="0"/>
        <w:spacing w:before="360" w:after="360" w:line="240" w:lineRule="auto"/>
        <w:jc w:val="center"/>
        <w:rPr>
          <w:rFonts w:ascii="Times New Roman" w:eastAsia="Times New Roman" w:hAnsi="Times New Roman" w:cs="Times New Roman"/>
          <w:b/>
          <w:bCs/>
          <w:caps/>
          <w:sz w:val="24"/>
          <w:szCs w:val="16"/>
          <w:lang w:val="en-US" w:eastAsia="en-GB" w:bidi="mr-IN"/>
        </w:rPr>
      </w:pPr>
      <w:r w:rsidRPr="003F7343">
        <w:rPr>
          <w:rFonts w:ascii="Times New Roman" w:eastAsia="Times New Roman" w:hAnsi="Times New Roman" w:cs="Times New Roman"/>
          <w:b/>
          <w:bCs/>
          <w:caps/>
          <w:sz w:val="24"/>
          <w:szCs w:val="14"/>
          <w:lang w:val="en-US" w:eastAsia="en-GB" w:bidi="mr-IN"/>
        </w:rPr>
        <w:t>Judicial Analysis</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4"/>
          <w:lang w:val="en-US" w:eastAsia="en-GB" w:bidi="mr-IN"/>
        </w:rPr>
      </w:pPr>
      <w:r w:rsidRPr="003F7343">
        <w:rPr>
          <w:rFonts w:ascii="Wingdings" w:eastAsia="Times New Roman" w:hAnsi="Wingdings" w:cs="Times New Roman"/>
          <w:sz w:val="18"/>
          <w:szCs w:val="10"/>
          <w:lang w:val="en-US" w:eastAsia="en-GB" w:bidi="mr-IN"/>
        </w:rPr>
        <w:t></w:t>
      </w:r>
      <w:r w:rsidRPr="003F7343">
        <w:rPr>
          <w:rFonts w:ascii="Times New Roman" w:eastAsia="Times New Roman" w:hAnsi="Times New Roman" w:cs="Times New Roman"/>
          <w:sz w:val="24"/>
          <w:szCs w:val="14"/>
          <w:lang w:val="en-US" w:eastAsia="en-GB" w:bidi="mr-IN"/>
        </w:rPr>
        <w:t xml:space="preserve"> Income from Singapore cannot be subjected to tax in India where same is in accordance with the agreement for avoidance of double taxation of income—</w:t>
      </w:r>
      <w:r w:rsidRPr="003F7343">
        <w:rPr>
          <w:rFonts w:ascii="Times New Roman" w:eastAsia="Times New Roman" w:hAnsi="Times New Roman" w:cs="Times New Roman"/>
          <w:i/>
          <w:iCs/>
          <w:sz w:val="24"/>
          <w:szCs w:val="14"/>
          <w:lang w:val="en-US" w:eastAsia="en-GB" w:bidi="mr-IN"/>
        </w:rPr>
        <w:t>CIT</w:t>
      </w:r>
      <w:r w:rsidRPr="003F7343">
        <w:rPr>
          <w:rFonts w:ascii="Times New Roman" w:eastAsia="Times New Roman" w:hAnsi="Times New Roman" w:cs="Times New Roman"/>
          <w:sz w:val="24"/>
          <w:szCs w:val="14"/>
          <w:lang w:val="en-US" w:eastAsia="en-GB" w:bidi="mr-IN"/>
        </w:rPr>
        <w:t xml:space="preserve"> v. </w:t>
      </w:r>
      <w:r w:rsidRPr="003F7343">
        <w:rPr>
          <w:rFonts w:ascii="Times New Roman" w:eastAsia="Times New Roman" w:hAnsi="Times New Roman" w:cs="Times New Roman"/>
          <w:i/>
          <w:iCs/>
          <w:sz w:val="24"/>
          <w:szCs w:val="14"/>
          <w:lang w:val="en-US" w:eastAsia="en-GB" w:bidi="mr-IN"/>
        </w:rPr>
        <w:t>S.R.M. Meyyappan Karalkudi</w:t>
      </w:r>
      <w:r w:rsidRPr="003F7343">
        <w:rPr>
          <w:rFonts w:ascii="Times New Roman" w:eastAsia="Times New Roman" w:hAnsi="Times New Roman" w:cs="Times New Roman"/>
          <w:sz w:val="24"/>
          <w:szCs w:val="14"/>
          <w:lang w:val="en-US" w:eastAsia="en-GB" w:bidi="mr-IN"/>
        </w:rPr>
        <w:t xml:space="preserve"> 1995 Tax LR 42 (Mad.).</w:t>
      </w:r>
    </w:p>
    <w:p w:rsidR="003F7343" w:rsidRPr="003F7343" w:rsidRDefault="003F7343" w:rsidP="003F7343">
      <w:pPr>
        <w:adjustRightInd w:val="0"/>
        <w:spacing w:after="60" w:line="240" w:lineRule="auto"/>
        <w:jc w:val="both"/>
        <w:rPr>
          <w:rFonts w:ascii="Times New Roman" w:eastAsia="Times New Roman" w:hAnsi="Times New Roman" w:cs="Times New Roman"/>
          <w:sz w:val="24"/>
          <w:szCs w:val="14"/>
          <w:lang w:val="en-US" w:eastAsia="en-GB" w:bidi="mr-IN"/>
        </w:rPr>
      </w:pPr>
      <w:r w:rsidRPr="003F7343">
        <w:rPr>
          <w:rFonts w:ascii="Wingdings" w:eastAsia="Times New Roman" w:hAnsi="Wingdings" w:cs="Times New Roman"/>
          <w:sz w:val="18"/>
          <w:szCs w:val="10"/>
          <w:lang w:val="en-US" w:eastAsia="en-GB" w:bidi="mr-IN"/>
        </w:rPr>
        <w:t></w:t>
      </w:r>
      <w:r w:rsidRPr="003F7343">
        <w:rPr>
          <w:rFonts w:ascii="Times New Roman" w:eastAsia="Times New Roman" w:hAnsi="Times New Roman" w:cs="Times New Roman"/>
          <w:sz w:val="24"/>
          <w:szCs w:val="14"/>
          <w:lang w:val="en-US" w:eastAsia="en-GB" w:bidi="mr-IN"/>
        </w:rPr>
        <w:t xml:space="preserve"> </w:t>
      </w:r>
      <w:r w:rsidRPr="003F7343">
        <w:rPr>
          <w:rFonts w:ascii="Times New Roman" w:eastAsia="Times New Roman" w:hAnsi="Times New Roman" w:cs="Times New Roman"/>
          <w:i/>
          <w:iCs/>
          <w:sz w:val="24"/>
          <w:szCs w:val="14"/>
          <w:lang w:val="en-US" w:eastAsia="en-GB" w:bidi="mr-IN"/>
        </w:rPr>
        <w:t xml:space="preserve">See </w:t>
      </w:r>
      <w:r w:rsidRPr="003F7343">
        <w:rPr>
          <w:rFonts w:ascii="Times New Roman" w:eastAsia="Times New Roman" w:hAnsi="Times New Roman" w:cs="Times New Roman"/>
          <w:sz w:val="24"/>
          <w:szCs w:val="14"/>
          <w:lang w:val="en-US" w:eastAsia="en-GB" w:bidi="mr-IN"/>
        </w:rPr>
        <w:t xml:space="preserve">also </w:t>
      </w:r>
      <w:r w:rsidRPr="003F7343">
        <w:rPr>
          <w:rFonts w:ascii="Times New Roman" w:eastAsia="Times New Roman" w:hAnsi="Times New Roman" w:cs="Times New Roman"/>
          <w:i/>
          <w:iCs/>
          <w:sz w:val="24"/>
          <w:szCs w:val="14"/>
          <w:lang w:val="en-US" w:eastAsia="en-GB" w:bidi="mr-IN"/>
        </w:rPr>
        <w:t xml:space="preserve">Advance Ruling A No. P-11 of 1995, </w:t>
      </w:r>
      <w:r w:rsidRPr="003F7343">
        <w:rPr>
          <w:rFonts w:ascii="Times New Roman" w:eastAsia="Times New Roman" w:hAnsi="Times New Roman" w:cs="Times New Roman"/>
          <w:sz w:val="24"/>
          <w:szCs w:val="14"/>
          <w:lang w:val="en-US" w:eastAsia="en-GB" w:bidi="mr-IN"/>
        </w:rPr>
        <w:t>In re [1997] 94 Taxman 152.</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3F7343"/>
    <w:rsid w:val="003F7343"/>
    <w:rsid w:val="005A3840"/>
    <w:rsid w:val="00824899"/>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F7343"/>
    <w:rPr>
      <w:color w:val="0000FF"/>
      <w:u w:val="single"/>
    </w:rPr>
  </w:style>
</w:styles>
</file>

<file path=word/webSettings.xml><?xml version="1.0" encoding="utf-8"?>
<w:webSettings xmlns:r="http://schemas.openxmlformats.org/officeDocument/2006/relationships" xmlns:w="http://schemas.openxmlformats.org/wordprocessingml/2006/main">
  <w:divs>
    <w:div w:id="4629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incometaxindia.gov.in/Directtaxlaws/cbdt/dta/ftn2A1_SINGAPORE.htm" TargetMode="External"/><Relationship Id="rId5" Type="http://schemas.openxmlformats.org/officeDocument/2006/relationships/hyperlink" Target="http://law.incometaxindia.gov.in/Directtaxlaws/cbdt/dta/ftn1A1_SINGAPORE.htm" TargetMode="External"/><Relationship Id="rId4" Type="http://schemas.openxmlformats.org/officeDocument/2006/relationships/hyperlink" Target="http://law.incometaxindia.gov.in/Directtaxlaws/cbdt/dta/A1_SINGAPORE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8514</Words>
  <Characters>48532</Characters>
  <Application>Microsoft Office Word</Application>
  <DocSecurity>0</DocSecurity>
  <Lines>404</Lines>
  <Paragraphs>113</Paragraphs>
  <ScaleCrop>false</ScaleCrop>
  <Company/>
  <LinksUpToDate>false</LinksUpToDate>
  <CharactersWithSpaces>56933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2010-07-16T17:55:00Z</dcterms:created>
  <dcterms:modified xsi:type="dcterms:W3CDTF">2010-07-16T17:55:00Z</dcterms:modified>
</cp:coreProperties>
</file>