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950" w:type="dxa"/>
        <w:tblInd w:w="-342" w:type="dxa"/>
        <w:tblLayout w:type="fixed"/>
        <w:tblLook w:val="04A0"/>
      </w:tblPr>
      <w:tblGrid>
        <w:gridCol w:w="810"/>
        <w:gridCol w:w="3240"/>
        <w:gridCol w:w="1350"/>
        <w:gridCol w:w="1530"/>
        <w:gridCol w:w="1530"/>
        <w:gridCol w:w="1530"/>
        <w:gridCol w:w="1530"/>
        <w:gridCol w:w="1530"/>
        <w:gridCol w:w="900"/>
      </w:tblGrid>
      <w:tr w:rsidR="00564B83" w:rsidTr="008D59F5">
        <w:trPr>
          <w:trHeight w:val="440"/>
        </w:trPr>
        <w:tc>
          <w:tcPr>
            <w:tcW w:w="13950" w:type="dxa"/>
            <w:gridSpan w:val="9"/>
            <w:shd w:val="clear" w:color="auto" w:fill="BFBFBF" w:themeFill="background1" w:themeFillShade="BF"/>
            <w:vAlign w:val="center"/>
          </w:tcPr>
          <w:p w:rsidR="00564B83" w:rsidRDefault="00564B83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32"/>
                <w:szCs w:val="32"/>
              </w:rPr>
              <w:t>TDS Rate Chart for Financial Year 2009</w:t>
            </w:r>
            <w:r>
              <w:rPr>
                <w:rFonts w:ascii="Cambria Math" w:hAnsi="Cambria Math" w:cs="Cambria Math"/>
                <w:b/>
                <w:bCs/>
                <w:sz w:val="32"/>
                <w:szCs w:val="32"/>
              </w:rPr>
              <w:t>‐</w:t>
            </w:r>
            <w:r>
              <w:rPr>
                <w:rFonts w:ascii="Calibri-Bold" w:hAnsi="Calibri-Bold" w:cs="Calibri-Bold"/>
                <w:b/>
                <w:bCs/>
                <w:sz w:val="32"/>
                <w:szCs w:val="32"/>
              </w:rPr>
              <w:t>2010 i.e. A.Y. 2010</w:t>
            </w:r>
            <w:r>
              <w:rPr>
                <w:rFonts w:ascii="Cambria Math" w:hAnsi="Cambria Math" w:cs="Cambria Math"/>
                <w:b/>
                <w:bCs/>
                <w:sz w:val="32"/>
                <w:szCs w:val="32"/>
              </w:rPr>
              <w:t>‐</w:t>
            </w:r>
            <w:r>
              <w:rPr>
                <w:rFonts w:ascii="Calibri-Bold" w:hAnsi="Calibri-Bold" w:cs="Calibri-Bold"/>
                <w:b/>
                <w:bCs/>
                <w:sz w:val="32"/>
                <w:szCs w:val="32"/>
              </w:rPr>
              <w:t>2011</w:t>
            </w:r>
          </w:p>
        </w:tc>
      </w:tr>
      <w:tr w:rsidR="001766F8" w:rsidTr="001766F8">
        <w:trPr>
          <w:trHeight w:val="350"/>
        </w:trPr>
        <w:tc>
          <w:tcPr>
            <w:tcW w:w="810" w:type="dxa"/>
            <w:vMerge w:val="restart"/>
            <w:shd w:val="clear" w:color="auto" w:fill="F2F2F2" w:themeFill="background1" w:themeFillShade="F2"/>
            <w:vAlign w:val="center"/>
          </w:tcPr>
          <w:p w:rsidR="00564B83" w:rsidRDefault="00564B83" w:rsidP="008D59F5">
            <w:pPr>
              <w:ind w:left="0" w:firstLine="0"/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Sec</w:t>
            </w:r>
            <w:r w:rsidR="002811F0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40" w:type="dxa"/>
            <w:vMerge w:val="restart"/>
            <w:shd w:val="clear" w:color="auto" w:fill="F2F2F2" w:themeFill="background1" w:themeFillShade="F2"/>
            <w:vAlign w:val="center"/>
          </w:tcPr>
          <w:p w:rsidR="00564B83" w:rsidRDefault="00564B83" w:rsidP="008D59F5">
            <w:pPr>
              <w:ind w:left="0" w:firstLine="0"/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Nature of Payments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center"/>
          </w:tcPr>
          <w:p w:rsidR="00564B83" w:rsidRDefault="00564B83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Exemption</w:t>
            </w:r>
          </w:p>
          <w:p w:rsidR="00564B83" w:rsidRDefault="00564B83" w:rsidP="008D59F5">
            <w:pPr>
              <w:ind w:left="0" w:firstLine="0"/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Limit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4B83" w:rsidRDefault="00564B83" w:rsidP="008D59F5">
            <w:pPr>
              <w:ind w:left="0" w:firstLine="0"/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Upto 30</w:t>
            </w:r>
            <w:r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‐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09</w:t>
            </w:r>
            <w:r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‐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4B83" w:rsidRDefault="00564B83" w:rsidP="008D59F5">
            <w:pPr>
              <w:ind w:left="0" w:firstLine="0"/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From 01</w:t>
            </w:r>
            <w:r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‐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</w:t>
            </w:r>
            <w:r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‐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1530" w:type="dxa"/>
            <w:vMerge w:val="restart"/>
            <w:shd w:val="clear" w:color="auto" w:fill="F2F2F2" w:themeFill="background1" w:themeFillShade="F2"/>
            <w:vAlign w:val="center"/>
          </w:tcPr>
          <w:p w:rsidR="00564B83" w:rsidRDefault="00564B83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Date within which</w:t>
            </w:r>
          </w:p>
          <w:p w:rsidR="00564B83" w:rsidRDefault="00564B83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TDS has to be</w:t>
            </w:r>
          </w:p>
          <w:p w:rsidR="00564B83" w:rsidRDefault="00564B83" w:rsidP="008D59F5">
            <w:pPr>
              <w:ind w:left="0" w:firstLine="0"/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remitted</w:t>
            </w:r>
          </w:p>
        </w:tc>
        <w:tc>
          <w:tcPr>
            <w:tcW w:w="900" w:type="dxa"/>
            <w:vMerge w:val="restart"/>
            <w:shd w:val="clear" w:color="auto" w:fill="F2F2F2" w:themeFill="background1" w:themeFillShade="F2"/>
            <w:vAlign w:val="center"/>
          </w:tcPr>
          <w:p w:rsidR="00564B83" w:rsidRDefault="00564B83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Qtrly</w:t>
            </w:r>
            <w:proofErr w:type="spellEnd"/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.</w:t>
            </w:r>
          </w:p>
          <w:p w:rsidR="00564B83" w:rsidRDefault="00564B83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Return</w:t>
            </w:r>
          </w:p>
          <w:p w:rsidR="00564B83" w:rsidRDefault="00564B83" w:rsidP="008D59F5">
            <w:pPr>
              <w:ind w:left="0" w:firstLine="0"/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Form No</w:t>
            </w:r>
          </w:p>
        </w:tc>
      </w:tr>
      <w:tr w:rsidR="00514EDA" w:rsidTr="001766F8">
        <w:trPr>
          <w:trHeight w:val="455"/>
        </w:trPr>
        <w:tc>
          <w:tcPr>
            <w:tcW w:w="810" w:type="dxa"/>
            <w:vMerge/>
          </w:tcPr>
          <w:p w:rsidR="00564B83" w:rsidRDefault="00564B83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564B83" w:rsidRDefault="00564B83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564B83" w:rsidRDefault="00564B83" w:rsidP="00564B83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B83" w:rsidRDefault="00564B83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Company /</w:t>
            </w:r>
          </w:p>
          <w:p w:rsidR="00564B83" w:rsidRDefault="00564B83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Firm/ Co</w:t>
            </w:r>
            <w:r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‐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op</w:t>
            </w:r>
          </w:p>
          <w:p w:rsidR="00564B83" w:rsidRDefault="00564B83" w:rsidP="008D59F5">
            <w:pPr>
              <w:ind w:left="0" w:firstLine="0"/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Society/ Local Authority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B83" w:rsidRDefault="00564B83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Individual</w:t>
            </w:r>
          </w:p>
          <w:p w:rsidR="00564B83" w:rsidRDefault="00564B83" w:rsidP="008D59F5">
            <w:pPr>
              <w:ind w:left="0" w:firstLine="0"/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HUF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B83" w:rsidRDefault="00564B83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Company /</w:t>
            </w:r>
          </w:p>
          <w:p w:rsidR="00564B83" w:rsidRDefault="00564B83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Firm/ Co</w:t>
            </w:r>
            <w:r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‐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op</w:t>
            </w:r>
          </w:p>
          <w:p w:rsidR="00564B83" w:rsidRDefault="00564B83" w:rsidP="008D59F5">
            <w:pPr>
              <w:ind w:left="0" w:firstLine="0"/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Society/ Local Authority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B83" w:rsidRDefault="00564B83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Individual</w:t>
            </w:r>
          </w:p>
          <w:p w:rsidR="00564B83" w:rsidRDefault="00564B83" w:rsidP="008D59F5">
            <w:pPr>
              <w:ind w:left="0" w:firstLine="0"/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HUF</w:t>
            </w:r>
          </w:p>
        </w:tc>
        <w:tc>
          <w:tcPr>
            <w:tcW w:w="1530" w:type="dxa"/>
            <w:vMerge/>
          </w:tcPr>
          <w:p w:rsidR="00564B83" w:rsidRDefault="00564B83" w:rsidP="00564B83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564B83" w:rsidRDefault="00564B83" w:rsidP="00564B83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</w:tr>
      <w:tr w:rsidR="001766F8" w:rsidTr="001766F8">
        <w:trPr>
          <w:trHeight w:val="462"/>
        </w:trPr>
        <w:tc>
          <w:tcPr>
            <w:tcW w:w="810" w:type="dxa"/>
            <w:vMerge w:val="restart"/>
          </w:tcPr>
          <w:p w:rsidR="001766F8" w:rsidRDefault="001766F8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192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1766F8" w:rsidRDefault="001766F8" w:rsidP="0030397A">
            <w:pPr>
              <w:ind w:left="0" w:firstLine="0"/>
              <w:jc w:val="left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 w:rsidRPr="002624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Payment of Salary and Wages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1766F8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vAlign w:val="center"/>
          </w:tcPr>
          <w:p w:rsidR="001766F8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Monthly Average Rate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vAlign w:val="center"/>
          </w:tcPr>
          <w:p w:rsidR="001766F8" w:rsidRDefault="001766F8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Monthly Average Rate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vAlign w:val="center"/>
          </w:tcPr>
          <w:p w:rsidR="001766F8" w:rsidRDefault="001766F8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Monthly Average Rate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vAlign w:val="center"/>
          </w:tcPr>
          <w:p w:rsidR="001766F8" w:rsidRDefault="001766F8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Monthly Average Rate</w:t>
            </w:r>
          </w:p>
        </w:tc>
        <w:tc>
          <w:tcPr>
            <w:tcW w:w="1530" w:type="dxa"/>
            <w:vMerge w:val="restart"/>
            <w:vAlign w:val="center"/>
          </w:tcPr>
          <w:p w:rsidR="001766F8" w:rsidRPr="008D59F5" w:rsidRDefault="009E44D4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 xml:space="preserve">Within 7 days </w:t>
            </w:r>
            <w:r w:rsidR="001766F8" w:rsidRPr="008D59F5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from</w:t>
            </w:r>
          </w:p>
          <w:p w:rsidR="001766F8" w:rsidRPr="008D59F5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 w:rsidRPr="008D59F5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last day of the</w:t>
            </w:r>
          </w:p>
          <w:p w:rsidR="001766F8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 w:rsidRPr="008D59F5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month in which the deduction is made</w:t>
            </w:r>
          </w:p>
        </w:tc>
        <w:tc>
          <w:tcPr>
            <w:tcW w:w="900" w:type="dxa"/>
            <w:vMerge w:val="restart"/>
            <w:vAlign w:val="center"/>
          </w:tcPr>
          <w:p w:rsidR="001766F8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24Q</w:t>
            </w:r>
          </w:p>
        </w:tc>
      </w:tr>
      <w:tr w:rsidR="001766F8" w:rsidTr="001766F8">
        <w:trPr>
          <w:trHeight w:val="461"/>
        </w:trPr>
        <w:tc>
          <w:tcPr>
            <w:tcW w:w="810" w:type="dxa"/>
            <w:vMerge/>
          </w:tcPr>
          <w:p w:rsidR="008D59F5" w:rsidRDefault="008D59F5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9F5" w:rsidRDefault="00514EDA" w:rsidP="0030397A">
            <w:pPr>
              <w:ind w:left="0" w:firstLine="0"/>
              <w:jc w:val="left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 xml:space="preserve"> </w:t>
            </w:r>
            <w:r w:rsidR="008D59F5" w:rsidRPr="00514EDA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Resident Woman Below 65 Years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9F5" w:rsidRDefault="00514EDA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90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000/-</w:t>
            </w:r>
          </w:p>
        </w:tc>
        <w:tc>
          <w:tcPr>
            <w:tcW w:w="1530" w:type="dxa"/>
            <w:vMerge/>
            <w:vAlign w:val="center"/>
          </w:tcPr>
          <w:p w:rsid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D59F5" w:rsidRP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</w:tr>
      <w:tr w:rsidR="00514EDA" w:rsidTr="001766F8">
        <w:trPr>
          <w:trHeight w:val="461"/>
        </w:trPr>
        <w:tc>
          <w:tcPr>
            <w:tcW w:w="810" w:type="dxa"/>
            <w:vMerge/>
          </w:tcPr>
          <w:p w:rsidR="008D59F5" w:rsidRDefault="008D59F5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8D59F5" w:rsidRDefault="00514EDA" w:rsidP="0030397A">
            <w:pPr>
              <w:ind w:left="0" w:firstLine="0"/>
              <w:jc w:val="left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 xml:space="preserve"> </w:t>
            </w:r>
            <w:r w:rsidR="008D59F5" w:rsidRPr="00514EDA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Individual Residents Aged 65 Y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ea</w:t>
            </w:r>
            <w:r w:rsidR="008D59F5" w:rsidRPr="00514EDA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rs And Above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9F5" w:rsidRDefault="00514EDA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40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000/-</w:t>
            </w:r>
          </w:p>
        </w:tc>
        <w:tc>
          <w:tcPr>
            <w:tcW w:w="1530" w:type="dxa"/>
            <w:vMerge/>
            <w:vAlign w:val="center"/>
          </w:tcPr>
          <w:p w:rsid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D59F5" w:rsidRP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</w:tr>
      <w:tr w:rsidR="00514EDA" w:rsidTr="001766F8">
        <w:trPr>
          <w:trHeight w:val="461"/>
        </w:trPr>
        <w:tc>
          <w:tcPr>
            <w:tcW w:w="810" w:type="dxa"/>
            <w:vMerge/>
          </w:tcPr>
          <w:p w:rsidR="008D59F5" w:rsidRDefault="008D59F5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8D59F5" w:rsidRDefault="00514EDA" w:rsidP="0030397A">
            <w:pPr>
              <w:ind w:left="0" w:firstLine="0"/>
              <w:jc w:val="left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 xml:space="preserve"> </w:t>
            </w:r>
            <w:r w:rsidR="008D59F5" w:rsidRPr="00514EDA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Others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8D59F5" w:rsidRDefault="00514EDA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60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000/-</w:t>
            </w: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vAlign w:val="center"/>
          </w:tcPr>
          <w:p w:rsid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vAlign w:val="center"/>
          </w:tcPr>
          <w:p w:rsid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vAlign w:val="center"/>
          </w:tcPr>
          <w:p w:rsid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vAlign w:val="center"/>
          </w:tcPr>
          <w:p w:rsid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D59F5" w:rsidRP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</w:tr>
      <w:tr w:rsidR="00514EDA" w:rsidTr="001766F8">
        <w:trPr>
          <w:trHeight w:val="455"/>
        </w:trPr>
        <w:tc>
          <w:tcPr>
            <w:tcW w:w="810" w:type="dxa"/>
          </w:tcPr>
          <w:p w:rsidR="008D59F5" w:rsidRDefault="008D59F5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193</w:t>
            </w:r>
          </w:p>
        </w:tc>
        <w:tc>
          <w:tcPr>
            <w:tcW w:w="3240" w:type="dxa"/>
            <w:vAlign w:val="center"/>
          </w:tcPr>
          <w:p w:rsidR="008D59F5" w:rsidRDefault="00514EDA" w:rsidP="0030397A">
            <w:pPr>
              <w:ind w:left="0" w:firstLine="0"/>
              <w:jc w:val="left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 w:rsidRPr="002624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Payment of Interest on Securities</w:t>
            </w:r>
          </w:p>
        </w:tc>
        <w:tc>
          <w:tcPr>
            <w:tcW w:w="1350" w:type="dxa"/>
            <w:vAlign w:val="center"/>
          </w:tcPr>
          <w:p w:rsidR="008D59F5" w:rsidRDefault="00514EDA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5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000/-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9F5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9F5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9F5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9F5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vAlign w:val="center"/>
          </w:tcPr>
          <w:p w:rsidR="008D59F5" w:rsidRPr="008D59F5" w:rsidRDefault="008D59F5" w:rsidP="008D59F5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  <w:tc>
          <w:tcPr>
            <w:tcW w:w="900" w:type="dxa"/>
            <w:vAlign w:val="center"/>
          </w:tcPr>
          <w:p w:rsidR="008D59F5" w:rsidRPr="008D59F5" w:rsidRDefault="008D59F5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 w:rsidRPr="008D59F5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26Q</w:t>
            </w:r>
          </w:p>
        </w:tc>
      </w:tr>
      <w:tr w:rsidR="00C17115" w:rsidTr="001766F8">
        <w:trPr>
          <w:trHeight w:val="455"/>
        </w:trPr>
        <w:tc>
          <w:tcPr>
            <w:tcW w:w="810" w:type="dxa"/>
          </w:tcPr>
          <w:p w:rsidR="00C17115" w:rsidRDefault="00C17115" w:rsidP="00564B83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194 A</w:t>
            </w:r>
          </w:p>
        </w:tc>
        <w:tc>
          <w:tcPr>
            <w:tcW w:w="3240" w:type="dxa"/>
            <w:vAlign w:val="center"/>
          </w:tcPr>
          <w:p w:rsidR="00C17115" w:rsidRDefault="00C17115" w:rsidP="0030397A">
            <w:pPr>
              <w:ind w:left="0" w:firstLine="0"/>
              <w:jc w:val="left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 w:rsidRPr="002624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Payment of Interest other than interest on securities</w:t>
            </w:r>
          </w:p>
        </w:tc>
        <w:tc>
          <w:tcPr>
            <w:tcW w:w="1350" w:type="dxa"/>
            <w:vAlign w:val="center"/>
          </w:tcPr>
          <w:p w:rsidR="00C17115" w:rsidRDefault="00C17115" w:rsidP="001E439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5,000/-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7115" w:rsidRDefault="00C17115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7115" w:rsidRDefault="00C17115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7115" w:rsidRDefault="00C17115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7115" w:rsidRDefault="00C17115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vAlign w:val="center"/>
          </w:tcPr>
          <w:p w:rsidR="00C17115" w:rsidRPr="008D59F5" w:rsidRDefault="00C17115" w:rsidP="00F43506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  <w:tc>
          <w:tcPr>
            <w:tcW w:w="900" w:type="dxa"/>
            <w:vAlign w:val="center"/>
          </w:tcPr>
          <w:p w:rsidR="00C17115" w:rsidRPr="008D59F5" w:rsidRDefault="00C17115" w:rsidP="00F43506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</w:tr>
      <w:tr w:rsidR="001766F8" w:rsidTr="001766F8">
        <w:trPr>
          <w:trHeight w:val="455"/>
        </w:trPr>
        <w:tc>
          <w:tcPr>
            <w:tcW w:w="810" w:type="dxa"/>
          </w:tcPr>
          <w:p w:rsidR="001766F8" w:rsidRDefault="001766F8" w:rsidP="00564B83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194 B</w:t>
            </w:r>
          </w:p>
        </w:tc>
        <w:tc>
          <w:tcPr>
            <w:tcW w:w="3240" w:type="dxa"/>
            <w:vAlign w:val="center"/>
          </w:tcPr>
          <w:p w:rsidR="001766F8" w:rsidRDefault="001766F8" w:rsidP="0030397A">
            <w:pPr>
              <w:ind w:left="0" w:firstLine="0"/>
              <w:jc w:val="left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 w:rsidRPr="002624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Winnings from Lotteries or Cross Word Puzzle or Card Game or any other Game</w:t>
            </w:r>
          </w:p>
        </w:tc>
        <w:tc>
          <w:tcPr>
            <w:tcW w:w="1350" w:type="dxa"/>
            <w:vAlign w:val="center"/>
          </w:tcPr>
          <w:p w:rsidR="001766F8" w:rsidRDefault="001766F8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5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000/-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6F8" w:rsidRDefault="001766F8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6F8" w:rsidRDefault="001766F8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6F8" w:rsidRDefault="001766F8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6F8" w:rsidRDefault="001766F8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1530" w:type="dxa"/>
            <w:vAlign w:val="center"/>
          </w:tcPr>
          <w:p w:rsidR="001766F8" w:rsidRPr="008D59F5" w:rsidRDefault="001766F8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  <w:tc>
          <w:tcPr>
            <w:tcW w:w="900" w:type="dxa"/>
            <w:vAlign w:val="center"/>
          </w:tcPr>
          <w:p w:rsidR="001766F8" w:rsidRPr="008D59F5" w:rsidRDefault="001766F8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</w:tr>
      <w:tr w:rsidR="000B556F" w:rsidTr="001766F8">
        <w:trPr>
          <w:trHeight w:val="455"/>
        </w:trPr>
        <w:tc>
          <w:tcPr>
            <w:tcW w:w="810" w:type="dxa"/>
          </w:tcPr>
          <w:p w:rsidR="000B556F" w:rsidRDefault="000B556F" w:rsidP="00564B83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194 B</w:t>
            </w:r>
          </w:p>
        </w:tc>
        <w:tc>
          <w:tcPr>
            <w:tcW w:w="3240" w:type="dxa"/>
            <w:vAlign w:val="center"/>
          </w:tcPr>
          <w:p w:rsidR="000B556F" w:rsidRPr="002624F1" w:rsidRDefault="000B556F" w:rsidP="0030397A">
            <w:pPr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624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Winnings from Horse Race</w:t>
            </w:r>
          </w:p>
        </w:tc>
        <w:tc>
          <w:tcPr>
            <w:tcW w:w="1350" w:type="dxa"/>
            <w:vAlign w:val="center"/>
          </w:tcPr>
          <w:p w:rsidR="000B556F" w:rsidRDefault="000B556F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500/-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556F" w:rsidRDefault="000B556F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556F" w:rsidRDefault="000B556F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556F" w:rsidRDefault="000B556F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556F" w:rsidRDefault="000B556F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1530" w:type="dxa"/>
            <w:vAlign w:val="center"/>
          </w:tcPr>
          <w:p w:rsidR="000B556F" w:rsidRPr="008D59F5" w:rsidRDefault="000B556F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  <w:tc>
          <w:tcPr>
            <w:tcW w:w="900" w:type="dxa"/>
            <w:vAlign w:val="center"/>
          </w:tcPr>
          <w:p w:rsidR="000B556F" w:rsidRPr="008D59F5" w:rsidRDefault="000B556F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</w:tr>
      <w:tr w:rsidR="00F024ED" w:rsidTr="001766F8">
        <w:trPr>
          <w:trHeight w:val="455"/>
        </w:trPr>
        <w:tc>
          <w:tcPr>
            <w:tcW w:w="810" w:type="dxa"/>
          </w:tcPr>
          <w:p w:rsidR="00F024ED" w:rsidRDefault="00F024ED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194 C</w:t>
            </w:r>
          </w:p>
        </w:tc>
        <w:tc>
          <w:tcPr>
            <w:tcW w:w="3240" w:type="dxa"/>
            <w:vAlign w:val="center"/>
          </w:tcPr>
          <w:p w:rsidR="00F024ED" w:rsidRPr="00F024ED" w:rsidRDefault="00F024ED" w:rsidP="0030397A">
            <w:pPr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024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Payment to Contractors</w:t>
            </w:r>
          </w:p>
        </w:tc>
        <w:tc>
          <w:tcPr>
            <w:tcW w:w="1350" w:type="dxa"/>
            <w:vAlign w:val="center"/>
          </w:tcPr>
          <w:p w:rsidR="00F024ED" w:rsidRDefault="00F024ED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20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000/-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4ED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4ED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4ED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4ED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530" w:type="dxa"/>
            <w:vAlign w:val="center"/>
          </w:tcPr>
          <w:p w:rsidR="00F024ED" w:rsidRPr="008D59F5" w:rsidRDefault="00F024ED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  <w:tc>
          <w:tcPr>
            <w:tcW w:w="900" w:type="dxa"/>
            <w:vAlign w:val="center"/>
          </w:tcPr>
          <w:p w:rsidR="00F024ED" w:rsidRPr="008D59F5" w:rsidRDefault="00F024ED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</w:tr>
      <w:tr w:rsidR="00F024ED" w:rsidTr="001766F8">
        <w:trPr>
          <w:trHeight w:val="455"/>
        </w:trPr>
        <w:tc>
          <w:tcPr>
            <w:tcW w:w="810" w:type="dxa"/>
          </w:tcPr>
          <w:p w:rsidR="00F024ED" w:rsidRDefault="00F024ED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194 C</w:t>
            </w:r>
          </w:p>
        </w:tc>
        <w:tc>
          <w:tcPr>
            <w:tcW w:w="3240" w:type="dxa"/>
            <w:vAlign w:val="center"/>
          </w:tcPr>
          <w:p w:rsidR="00F024ED" w:rsidRPr="00F024ED" w:rsidRDefault="00F024ED" w:rsidP="0030397A">
            <w:pPr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024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Payment to Sub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024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Contract/Adv</w:t>
            </w:r>
            <w:r w:rsidR="003039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Pr="00F024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Contract</w:t>
            </w:r>
          </w:p>
        </w:tc>
        <w:tc>
          <w:tcPr>
            <w:tcW w:w="1350" w:type="dxa"/>
            <w:vAlign w:val="center"/>
          </w:tcPr>
          <w:p w:rsidR="00F024ED" w:rsidRDefault="00F024ED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20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000/-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4ED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4ED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4ED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4ED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530" w:type="dxa"/>
            <w:vAlign w:val="center"/>
          </w:tcPr>
          <w:p w:rsidR="00F024ED" w:rsidRPr="008D59F5" w:rsidRDefault="00F024ED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  <w:tc>
          <w:tcPr>
            <w:tcW w:w="900" w:type="dxa"/>
            <w:vAlign w:val="center"/>
          </w:tcPr>
          <w:p w:rsidR="00F024ED" w:rsidRPr="008D59F5" w:rsidRDefault="00F024ED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</w:tr>
      <w:tr w:rsidR="00F024ED" w:rsidTr="001766F8">
        <w:trPr>
          <w:trHeight w:val="455"/>
        </w:trPr>
        <w:tc>
          <w:tcPr>
            <w:tcW w:w="810" w:type="dxa"/>
          </w:tcPr>
          <w:p w:rsidR="00F024ED" w:rsidRDefault="00F024ED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194 D</w:t>
            </w:r>
          </w:p>
        </w:tc>
        <w:tc>
          <w:tcPr>
            <w:tcW w:w="3240" w:type="dxa"/>
            <w:vAlign w:val="center"/>
          </w:tcPr>
          <w:p w:rsidR="00F024ED" w:rsidRDefault="00F024ED" w:rsidP="0030397A">
            <w:pPr>
              <w:ind w:left="0" w:firstLine="0"/>
              <w:jc w:val="left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Payment of Insurance Commission</w:t>
            </w:r>
          </w:p>
        </w:tc>
        <w:tc>
          <w:tcPr>
            <w:tcW w:w="1350" w:type="dxa"/>
            <w:vAlign w:val="center"/>
          </w:tcPr>
          <w:p w:rsidR="00F024ED" w:rsidRDefault="00F024ED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5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000/-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4ED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4ED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4ED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4ED" w:rsidRDefault="001766F8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vAlign w:val="center"/>
          </w:tcPr>
          <w:p w:rsidR="00F024ED" w:rsidRPr="008D59F5" w:rsidRDefault="00F024ED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  <w:tc>
          <w:tcPr>
            <w:tcW w:w="900" w:type="dxa"/>
            <w:vAlign w:val="center"/>
          </w:tcPr>
          <w:p w:rsidR="00F024ED" w:rsidRPr="008D59F5" w:rsidRDefault="00F024ED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</w:tr>
      <w:tr w:rsidR="001766F8" w:rsidTr="001766F8">
        <w:trPr>
          <w:trHeight w:val="455"/>
        </w:trPr>
        <w:tc>
          <w:tcPr>
            <w:tcW w:w="810" w:type="dxa"/>
          </w:tcPr>
          <w:p w:rsidR="001766F8" w:rsidRDefault="001766F8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194 H</w:t>
            </w:r>
          </w:p>
        </w:tc>
        <w:tc>
          <w:tcPr>
            <w:tcW w:w="3240" w:type="dxa"/>
            <w:vAlign w:val="center"/>
          </w:tcPr>
          <w:p w:rsidR="001766F8" w:rsidRDefault="001766F8" w:rsidP="0030397A">
            <w:pPr>
              <w:ind w:left="0" w:firstLine="0"/>
              <w:jc w:val="left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 w:rsidRPr="002624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Payment of Commission or Brokerage</w:t>
            </w:r>
          </w:p>
        </w:tc>
        <w:tc>
          <w:tcPr>
            <w:tcW w:w="1350" w:type="dxa"/>
            <w:vAlign w:val="center"/>
          </w:tcPr>
          <w:p w:rsidR="001766F8" w:rsidRDefault="001766F8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500/-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6F8" w:rsidRDefault="001766F8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6F8" w:rsidRDefault="001766F8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6F8" w:rsidRDefault="001766F8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6F8" w:rsidRDefault="001766F8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vAlign w:val="center"/>
          </w:tcPr>
          <w:p w:rsidR="001766F8" w:rsidRPr="008D59F5" w:rsidRDefault="001766F8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  <w:tc>
          <w:tcPr>
            <w:tcW w:w="900" w:type="dxa"/>
            <w:vAlign w:val="center"/>
          </w:tcPr>
          <w:p w:rsidR="001766F8" w:rsidRPr="008D59F5" w:rsidRDefault="001766F8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</w:tr>
      <w:tr w:rsidR="001766F8" w:rsidTr="001766F8">
        <w:trPr>
          <w:trHeight w:val="455"/>
        </w:trPr>
        <w:tc>
          <w:tcPr>
            <w:tcW w:w="810" w:type="dxa"/>
          </w:tcPr>
          <w:p w:rsidR="001766F8" w:rsidRDefault="001766F8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194 I</w:t>
            </w:r>
          </w:p>
        </w:tc>
        <w:tc>
          <w:tcPr>
            <w:tcW w:w="3240" w:type="dxa"/>
            <w:vAlign w:val="center"/>
          </w:tcPr>
          <w:p w:rsidR="001766F8" w:rsidRDefault="001766F8" w:rsidP="0030397A">
            <w:pPr>
              <w:ind w:left="0" w:firstLine="0"/>
              <w:jc w:val="left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 w:rsidRPr="002624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Payment of Rent of Land, Building or Furniture</w:t>
            </w:r>
          </w:p>
        </w:tc>
        <w:tc>
          <w:tcPr>
            <w:tcW w:w="1350" w:type="dxa"/>
            <w:vAlign w:val="center"/>
          </w:tcPr>
          <w:p w:rsidR="001766F8" w:rsidRDefault="001766F8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20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000/-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6F8" w:rsidRDefault="00FB6047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6F8" w:rsidRDefault="00FB6047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15%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6F8" w:rsidRDefault="00FB6047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66F8" w:rsidRDefault="00FB6047" w:rsidP="008D59F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vAlign w:val="center"/>
          </w:tcPr>
          <w:p w:rsidR="001766F8" w:rsidRPr="008D59F5" w:rsidRDefault="001766F8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  <w:tc>
          <w:tcPr>
            <w:tcW w:w="900" w:type="dxa"/>
            <w:vAlign w:val="center"/>
          </w:tcPr>
          <w:p w:rsidR="001766F8" w:rsidRPr="008D59F5" w:rsidRDefault="001766F8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</w:tr>
      <w:tr w:rsidR="00FB6047" w:rsidTr="001766F8">
        <w:trPr>
          <w:trHeight w:val="455"/>
        </w:trPr>
        <w:tc>
          <w:tcPr>
            <w:tcW w:w="810" w:type="dxa"/>
          </w:tcPr>
          <w:p w:rsidR="00FB6047" w:rsidRDefault="00FB6047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194 I</w:t>
            </w:r>
          </w:p>
        </w:tc>
        <w:tc>
          <w:tcPr>
            <w:tcW w:w="3240" w:type="dxa"/>
            <w:vAlign w:val="center"/>
          </w:tcPr>
          <w:p w:rsidR="00FB6047" w:rsidRDefault="00FB6047" w:rsidP="0030397A">
            <w:pPr>
              <w:ind w:left="0" w:firstLine="0"/>
              <w:jc w:val="left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 w:rsidRPr="002624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Payment of Rent of Plant &amp; Machinery</w:t>
            </w:r>
          </w:p>
        </w:tc>
        <w:tc>
          <w:tcPr>
            <w:tcW w:w="1350" w:type="dxa"/>
            <w:vAlign w:val="center"/>
          </w:tcPr>
          <w:p w:rsidR="00FB6047" w:rsidRDefault="00FB6047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20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000/-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47" w:rsidRDefault="00FB6047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47" w:rsidRDefault="00FB6047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47" w:rsidRDefault="00FB6047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047" w:rsidRDefault="00FB6047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1530" w:type="dxa"/>
            <w:vAlign w:val="center"/>
          </w:tcPr>
          <w:p w:rsidR="00FB6047" w:rsidRPr="008D59F5" w:rsidRDefault="00FB6047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  <w:tc>
          <w:tcPr>
            <w:tcW w:w="900" w:type="dxa"/>
            <w:vAlign w:val="center"/>
          </w:tcPr>
          <w:p w:rsidR="00FB6047" w:rsidRPr="008D59F5" w:rsidRDefault="00FB6047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</w:tr>
      <w:tr w:rsidR="00FB6047" w:rsidTr="001766F8">
        <w:trPr>
          <w:trHeight w:val="455"/>
        </w:trPr>
        <w:tc>
          <w:tcPr>
            <w:tcW w:w="810" w:type="dxa"/>
          </w:tcPr>
          <w:p w:rsidR="00FB6047" w:rsidRDefault="00FB6047">
            <w:pPr>
              <w:ind w:left="0" w:firstLine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194 J</w:t>
            </w:r>
          </w:p>
        </w:tc>
        <w:tc>
          <w:tcPr>
            <w:tcW w:w="3240" w:type="dxa"/>
            <w:vAlign w:val="center"/>
          </w:tcPr>
          <w:p w:rsidR="00FB6047" w:rsidRDefault="00FB6047" w:rsidP="0030397A">
            <w:pPr>
              <w:ind w:left="0" w:firstLine="0"/>
              <w:jc w:val="left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 w:rsidRPr="002624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Payment of Professional Charges</w:t>
            </w:r>
          </w:p>
        </w:tc>
        <w:tc>
          <w:tcPr>
            <w:tcW w:w="1350" w:type="dxa"/>
            <w:vAlign w:val="center"/>
          </w:tcPr>
          <w:p w:rsidR="00FB6047" w:rsidRDefault="00FB6047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20</w:t>
            </w:r>
            <w:r w:rsidR="000E4BF4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000/-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FB6047" w:rsidRDefault="00FB6047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FB6047" w:rsidRDefault="00FB6047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FB6047" w:rsidRDefault="00FB6047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FB6047" w:rsidRDefault="00FB6047" w:rsidP="0031671F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530" w:type="dxa"/>
            <w:vAlign w:val="center"/>
          </w:tcPr>
          <w:p w:rsidR="00FB6047" w:rsidRPr="008D59F5" w:rsidRDefault="00FB6047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  <w:tc>
          <w:tcPr>
            <w:tcW w:w="900" w:type="dxa"/>
            <w:vAlign w:val="center"/>
          </w:tcPr>
          <w:p w:rsidR="00FB6047" w:rsidRPr="008D59F5" w:rsidRDefault="00FB6047" w:rsidP="0031671F">
            <w:pPr>
              <w:ind w:left="0" w:firstLine="0"/>
              <w:jc w:val="center"/>
              <w:rPr>
                <w:rFonts w:ascii="Calibri-Bold" w:hAnsi="Calibri-Bold"/>
                <w:b/>
              </w:rPr>
            </w:pP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  <w:r w:rsidRPr="008D59F5">
              <w:rPr>
                <w:rFonts w:ascii="Calibri-Bold" w:hAnsi="Calibri-Bold" w:cs="Calibri"/>
                <w:b/>
                <w:sz w:val="20"/>
                <w:szCs w:val="20"/>
              </w:rPr>
              <w:t>do</w:t>
            </w:r>
            <w:r w:rsidRPr="008D59F5">
              <w:rPr>
                <w:rFonts w:ascii="Calibri" w:hAnsi="Calibri" w:cs="Calibri"/>
                <w:b/>
                <w:sz w:val="20"/>
                <w:szCs w:val="20"/>
              </w:rPr>
              <w:t>‐</w:t>
            </w:r>
          </w:p>
        </w:tc>
      </w:tr>
    </w:tbl>
    <w:p w:rsidR="00641CF2" w:rsidRDefault="00FB6047" w:rsidP="00FB6047">
      <w:pPr>
        <w:ind w:left="0" w:firstLine="0"/>
        <w:jc w:val="left"/>
        <w:rPr>
          <w:rFonts w:ascii="Arial" w:eastAsia="Times New Roman" w:hAnsi="Arial" w:cs="Arial"/>
          <w:color w:val="222222"/>
          <w:sz w:val="20"/>
          <w:szCs w:val="20"/>
        </w:rPr>
      </w:pPr>
      <w:proofErr w:type="gramStart"/>
      <w:r w:rsidRPr="00FB6047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Notes.</w:t>
      </w:r>
      <w:proofErr w:type="gramEnd"/>
    </w:p>
    <w:p w:rsidR="00FB6047" w:rsidRDefault="00FB6047" w:rsidP="00FB6047">
      <w:pPr>
        <w:pStyle w:val="ListParagraph"/>
        <w:numPr>
          <w:ilvl w:val="0"/>
          <w:numId w:val="1"/>
        </w:numPr>
        <w:spacing w:before="100" w:beforeAutospacing="1" w:after="100" w:afterAutospacing="1" w:line="285" w:lineRule="atLeas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FB6047">
        <w:rPr>
          <w:rFonts w:ascii="Arial" w:eastAsia="Times New Roman" w:hAnsi="Arial" w:cs="Arial"/>
          <w:b/>
          <w:bCs/>
          <w:color w:val="000000"/>
          <w:sz w:val="20"/>
          <w:szCs w:val="20"/>
        </w:rPr>
        <w:t>These Rates are final no surcharge and cess is required to be deducted on Non- Salary Payment if paid to domestic person.</w:t>
      </w:r>
    </w:p>
    <w:p w:rsidR="00641CF2" w:rsidRDefault="00641CF2" w:rsidP="00FB6047">
      <w:pPr>
        <w:pStyle w:val="ListParagraph"/>
        <w:numPr>
          <w:ilvl w:val="0"/>
          <w:numId w:val="1"/>
        </w:numPr>
        <w:spacing w:before="100" w:beforeAutospacing="1" w:after="100" w:afterAutospacing="1" w:line="285" w:lineRule="atLeas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641CF2">
        <w:rPr>
          <w:rFonts w:ascii="Arial" w:eastAsia="Times New Roman" w:hAnsi="Arial" w:cs="Arial"/>
          <w:b/>
          <w:bCs/>
          <w:color w:val="000000"/>
          <w:sz w:val="20"/>
          <w:szCs w:val="20"/>
        </w:rPr>
        <w:t>For Payment to Contractors/Sub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641CF2">
        <w:rPr>
          <w:rFonts w:ascii="Arial" w:eastAsia="Times New Roman" w:hAnsi="Arial" w:cs="Arial"/>
          <w:b/>
          <w:bCs/>
          <w:color w:val="000000"/>
          <w:sz w:val="20"/>
          <w:szCs w:val="20"/>
        </w:rPr>
        <w:t>Contractors Rs. 20000 for single payment &amp; Rs. 50000 for aggregate Payment during a financial year.</w:t>
      </w:r>
    </w:p>
    <w:p w:rsidR="001E439C" w:rsidRDefault="001E439C" w:rsidP="00FB6047">
      <w:pPr>
        <w:pStyle w:val="ListParagraph"/>
        <w:numPr>
          <w:ilvl w:val="0"/>
          <w:numId w:val="1"/>
        </w:numPr>
        <w:spacing w:before="100" w:beforeAutospacing="1" w:after="100" w:afterAutospacing="1" w:line="285" w:lineRule="atLeas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In the case of </w:t>
      </w:r>
      <w:r w:rsidR="00F82CC1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Sec. 194A </w:t>
      </w:r>
      <w:r w:rsidRPr="001E439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payment of interest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other than interest on securities </w:t>
      </w:r>
      <w:r w:rsidR="00F82CC1">
        <w:rPr>
          <w:rFonts w:ascii="Arial" w:eastAsia="Times New Roman" w:hAnsi="Arial" w:cs="Arial"/>
          <w:b/>
          <w:bCs/>
          <w:color w:val="000000"/>
          <w:sz w:val="20"/>
          <w:szCs w:val="20"/>
        </w:rPr>
        <w:t>where payer is:-</w:t>
      </w:r>
    </w:p>
    <w:p w:rsidR="00F82CC1" w:rsidRDefault="00F82CC1" w:rsidP="00F82CC1">
      <w:pPr>
        <w:pStyle w:val="ListParagraph"/>
        <w:numPr>
          <w:ilvl w:val="0"/>
          <w:numId w:val="2"/>
        </w:numPr>
        <w:spacing w:before="100" w:beforeAutospacing="1" w:after="100" w:afterAutospacing="1" w:line="285" w:lineRule="atLeas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 banking company</w:t>
      </w:r>
    </w:p>
    <w:p w:rsidR="00F82CC1" w:rsidRDefault="00F82CC1" w:rsidP="00F82CC1">
      <w:pPr>
        <w:pStyle w:val="ListParagraph"/>
        <w:numPr>
          <w:ilvl w:val="0"/>
          <w:numId w:val="2"/>
        </w:numPr>
        <w:spacing w:before="100" w:beforeAutospacing="1" w:after="100" w:afterAutospacing="1" w:line="285" w:lineRule="atLeas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 co operative society engage in carrying on the business of banking</w:t>
      </w:r>
    </w:p>
    <w:p w:rsidR="00F82CC1" w:rsidRDefault="00F82CC1" w:rsidP="00F82CC1">
      <w:pPr>
        <w:pStyle w:val="ListParagraph"/>
        <w:numPr>
          <w:ilvl w:val="0"/>
          <w:numId w:val="2"/>
        </w:numPr>
        <w:spacing w:before="100" w:beforeAutospacing="1" w:after="100" w:afterAutospacing="1" w:line="285" w:lineRule="atLeas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 post office in respect of notified scheme</w:t>
      </w:r>
    </w:p>
    <w:p w:rsidR="00F82CC1" w:rsidRPr="00FB6047" w:rsidRDefault="00F82CC1" w:rsidP="00F82CC1">
      <w:pPr>
        <w:pStyle w:val="ListParagraph"/>
        <w:spacing w:before="100" w:beforeAutospacing="1" w:after="100" w:afterAutospacing="1" w:line="285" w:lineRule="atLeast"/>
        <w:ind w:left="1080" w:firstLine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the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exemption limit is Rs. 10</w:t>
      </w:r>
      <w:r w:rsidR="000E4BF4">
        <w:rPr>
          <w:rFonts w:ascii="Arial" w:eastAsia="Times New Roman" w:hAnsi="Arial" w:cs="Arial"/>
          <w:b/>
          <w:bCs/>
          <w:color w:val="000000"/>
          <w:sz w:val="20"/>
          <w:szCs w:val="20"/>
        </w:rPr>
        <w:t>,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000/-.</w:t>
      </w:r>
    </w:p>
    <w:p w:rsidR="00FB6047" w:rsidRDefault="00FB6047" w:rsidP="00FB6047">
      <w:pPr>
        <w:pStyle w:val="ListParagraph"/>
        <w:numPr>
          <w:ilvl w:val="0"/>
          <w:numId w:val="1"/>
        </w:numPr>
        <w:spacing w:before="100" w:beforeAutospacing="1" w:after="100" w:afterAutospacing="1" w:line="285" w:lineRule="atLeas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If Pan is Quoted </w:t>
      </w:r>
      <w:r w:rsidRPr="002624F1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Payment to Transport Contractors / Sub-contractors engaged </w:t>
      </w:r>
      <w:r w:rsidR="001E439C" w:rsidRPr="002624F1">
        <w:rPr>
          <w:rFonts w:ascii="Arial" w:eastAsia="Times New Roman" w:hAnsi="Arial" w:cs="Arial"/>
          <w:b/>
          <w:bCs/>
          <w:color w:val="000000"/>
          <w:sz w:val="20"/>
          <w:szCs w:val="20"/>
        </w:rPr>
        <w:t>in</w:t>
      </w:r>
      <w:r w:rsidRPr="002624F1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the business of plying, hiring or leasing goods carriages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than TDS will be deducted at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Nil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rate.</w:t>
      </w:r>
    </w:p>
    <w:p w:rsidR="00740389" w:rsidRDefault="00FB6047" w:rsidP="00FB6047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FB6047">
        <w:rPr>
          <w:rFonts w:ascii="Arial" w:eastAsia="Times New Roman" w:hAnsi="Arial" w:cs="Arial"/>
          <w:b/>
          <w:bCs/>
          <w:color w:val="000000"/>
          <w:sz w:val="20"/>
          <w:szCs w:val="20"/>
        </w:rPr>
        <w:t>Where income referred in Sections 193, 194A, 194C, 194D, 194G, 194H, 194I &amp; 194J is credited to account of payee as on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last day of accounting year than</w:t>
      </w:r>
      <w:r w:rsidRPr="00FB6047">
        <w:rPr>
          <w:rFonts w:ascii="Arial" w:eastAsia="Times New Roman" w:hAnsi="Arial" w:cs="Arial"/>
          <w:b/>
          <w:bCs/>
          <w:color w:val="000000"/>
          <w:sz w:val="20"/>
          <w:szCs w:val="20"/>
        </w:rPr>
        <w:t>, TDS has to be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FB6047">
        <w:rPr>
          <w:rFonts w:ascii="Arial" w:eastAsia="Times New Roman" w:hAnsi="Arial" w:cs="Arial"/>
          <w:b/>
          <w:bCs/>
          <w:color w:val="000000"/>
          <w:sz w:val="20"/>
          <w:szCs w:val="20"/>
        </w:rPr>
        <w:t>deposited in Government Account within 2 months from the end of the month in which the date falls.</w:t>
      </w:r>
    </w:p>
    <w:p w:rsidR="00FB6047" w:rsidRDefault="00FB6047" w:rsidP="00FB6047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If no TDS is deducted because of exemption limit than declaration required under Form 15G\15H.</w:t>
      </w:r>
    </w:p>
    <w:p w:rsidR="00FB6047" w:rsidRPr="00FB6047" w:rsidRDefault="00FB6047" w:rsidP="00FB6047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FB6047">
        <w:rPr>
          <w:rFonts w:ascii="Arial" w:eastAsia="Times New Roman" w:hAnsi="Arial" w:cs="Arial"/>
          <w:b/>
          <w:bCs/>
          <w:color w:val="000000"/>
          <w:sz w:val="20"/>
          <w:szCs w:val="20"/>
        </w:rPr>
        <w:t>Requirement to furnish PAN is compulsory to deductor otherwise TDS shall be deducted @20%. W.E.F. 01.04.2010</w:t>
      </w:r>
      <w:r w:rsidR="00561BA5">
        <w:rPr>
          <w:rFonts w:ascii="Arial" w:eastAsia="Times New Roman" w:hAnsi="Arial" w:cs="Arial"/>
          <w:b/>
          <w:bCs/>
          <w:color w:val="000000"/>
          <w:sz w:val="20"/>
          <w:szCs w:val="20"/>
        </w:rPr>
        <w:t>.</w:t>
      </w:r>
    </w:p>
    <w:sectPr w:rsidR="00FB6047" w:rsidRPr="00FB6047" w:rsidSect="008D59F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E3B51"/>
    <w:multiLevelType w:val="hybridMultilevel"/>
    <w:tmpl w:val="68CCA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F72A67"/>
    <w:multiLevelType w:val="hybridMultilevel"/>
    <w:tmpl w:val="1DE6823E"/>
    <w:lvl w:ilvl="0" w:tplc="CE2858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64B83"/>
    <w:rsid w:val="000B556F"/>
    <w:rsid w:val="000E4BF4"/>
    <w:rsid w:val="001766F8"/>
    <w:rsid w:val="001E439C"/>
    <w:rsid w:val="002811F0"/>
    <w:rsid w:val="0030397A"/>
    <w:rsid w:val="00514EDA"/>
    <w:rsid w:val="00561BA5"/>
    <w:rsid w:val="00564B83"/>
    <w:rsid w:val="005C1DA1"/>
    <w:rsid w:val="00641CF2"/>
    <w:rsid w:val="00740389"/>
    <w:rsid w:val="008D59F5"/>
    <w:rsid w:val="009E44D4"/>
    <w:rsid w:val="00BA71A6"/>
    <w:rsid w:val="00C17115"/>
    <w:rsid w:val="00C76E01"/>
    <w:rsid w:val="00D76E5D"/>
    <w:rsid w:val="00F024ED"/>
    <w:rsid w:val="00F82CC1"/>
    <w:rsid w:val="00F97E68"/>
    <w:rsid w:val="00FB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80" w:hanging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3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B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60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NIFA</dc:creator>
  <cp:keywords/>
  <dc:description/>
  <cp:lastModifiedBy>NIFA</cp:lastModifiedBy>
  <cp:revision>12</cp:revision>
  <dcterms:created xsi:type="dcterms:W3CDTF">2010-03-09T04:25:00Z</dcterms:created>
  <dcterms:modified xsi:type="dcterms:W3CDTF">2010-03-10T05:19:00Z</dcterms:modified>
</cp:coreProperties>
</file>