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501" w:rsidRDefault="00E87BCB" w:rsidP="00E87BCB">
      <w:pPr>
        <w:jc w:val="center"/>
        <w:rPr>
          <w:b/>
          <w:sz w:val="44"/>
          <w:szCs w:val="44"/>
          <w:u w:val="single"/>
        </w:rPr>
      </w:pPr>
      <w:r w:rsidRPr="00E87BCB">
        <w:rPr>
          <w:b/>
          <w:sz w:val="44"/>
          <w:szCs w:val="44"/>
          <w:u w:val="single"/>
        </w:rPr>
        <w:t>HUF DEED</w:t>
      </w:r>
    </w:p>
    <w:p w:rsidR="00E87BCB" w:rsidRDefault="00E87BCB" w:rsidP="00E87BCB">
      <w:pPr>
        <w:jc w:val="center"/>
        <w:rPr>
          <w:b/>
          <w:sz w:val="44"/>
          <w:szCs w:val="44"/>
          <w:u w:val="single"/>
        </w:rPr>
      </w:pPr>
    </w:p>
    <w:p w:rsidR="00E87BCB" w:rsidRDefault="00E87BCB" w:rsidP="00E87BCB">
      <w:pPr>
        <w:rPr>
          <w:sz w:val="24"/>
          <w:szCs w:val="24"/>
        </w:rPr>
      </w:pPr>
      <w:r w:rsidRPr="00E87BCB">
        <w:rPr>
          <w:b/>
          <w:sz w:val="24"/>
          <w:szCs w:val="24"/>
          <w:u w:val="single"/>
        </w:rPr>
        <w:t>Name of HUF</w:t>
      </w:r>
      <w:r w:rsidRPr="00E87BCB">
        <w:rPr>
          <w:b/>
          <w:sz w:val="24"/>
          <w:szCs w:val="24"/>
        </w:rPr>
        <w:t>:-</w:t>
      </w:r>
      <w:r>
        <w:rPr>
          <w:b/>
          <w:sz w:val="44"/>
          <w:szCs w:val="44"/>
        </w:rPr>
        <w:t xml:space="preserve"> </w:t>
      </w:r>
      <w:r w:rsidR="00A136C0">
        <w:rPr>
          <w:b/>
          <w:sz w:val="44"/>
          <w:szCs w:val="44"/>
        </w:rPr>
        <w:tab/>
      </w:r>
      <w:r w:rsidRPr="00E87BCB">
        <w:rPr>
          <w:sz w:val="24"/>
          <w:szCs w:val="24"/>
        </w:rPr>
        <w:t xml:space="preserve">Name of HUF is </w:t>
      </w:r>
      <w:r w:rsidR="00716D9E">
        <w:rPr>
          <w:sz w:val="24"/>
          <w:szCs w:val="24"/>
        </w:rPr>
        <w:t>ABC</w:t>
      </w:r>
    </w:p>
    <w:p w:rsidR="002743D2" w:rsidRDefault="002743D2" w:rsidP="00A136C0">
      <w:pPr>
        <w:ind w:left="2160" w:hanging="2160"/>
        <w:rPr>
          <w:b/>
          <w:sz w:val="24"/>
          <w:szCs w:val="24"/>
          <w:u w:val="single"/>
        </w:rPr>
      </w:pPr>
    </w:p>
    <w:p w:rsidR="00E87BCB" w:rsidRDefault="00A136C0" w:rsidP="00A136C0">
      <w:pPr>
        <w:ind w:left="2160" w:hanging="2160"/>
        <w:rPr>
          <w:sz w:val="24"/>
          <w:szCs w:val="24"/>
        </w:rPr>
      </w:pPr>
      <w:r w:rsidRPr="00A136C0">
        <w:rPr>
          <w:b/>
          <w:sz w:val="24"/>
          <w:szCs w:val="24"/>
          <w:u w:val="single"/>
        </w:rPr>
        <w:t>Address</w:t>
      </w:r>
      <w:r w:rsidR="00E87BCB" w:rsidRPr="00A136C0">
        <w:rPr>
          <w:b/>
          <w:sz w:val="24"/>
          <w:szCs w:val="24"/>
          <w:u w:val="single"/>
        </w:rPr>
        <w:t xml:space="preserve"> of HUF:-</w:t>
      </w:r>
      <w:r w:rsidR="00E87BCB">
        <w:rPr>
          <w:sz w:val="24"/>
          <w:szCs w:val="24"/>
        </w:rPr>
        <w:t xml:space="preserve"> </w:t>
      </w:r>
      <w:r>
        <w:rPr>
          <w:sz w:val="24"/>
          <w:szCs w:val="24"/>
        </w:rPr>
        <w:tab/>
      </w:r>
      <w:r w:rsidR="00E87BCB">
        <w:rPr>
          <w:sz w:val="24"/>
          <w:szCs w:val="24"/>
        </w:rPr>
        <w:t>Address of HUF is the address of “Karta” and always shall be the address of “Karta”</w:t>
      </w:r>
      <w:r>
        <w:rPr>
          <w:sz w:val="24"/>
          <w:szCs w:val="24"/>
        </w:rPr>
        <w:t xml:space="preserve"> in case of any change of address of “Karta” </w:t>
      </w:r>
      <w:r w:rsidR="00E87BCB">
        <w:rPr>
          <w:sz w:val="24"/>
          <w:szCs w:val="24"/>
        </w:rPr>
        <w:t xml:space="preserve"> </w:t>
      </w:r>
      <w:r w:rsidR="00A6142B">
        <w:rPr>
          <w:sz w:val="24"/>
          <w:szCs w:val="24"/>
        </w:rPr>
        <w:t xml:space="preserve"> </w:t>
      </w:r>
    </w:p>
    <w:p w:rsidR="002743D2" w:rsidRDefault="002743D2" w:rsidP="00A136C0">
      <w:pPr>
        <w:ind w:left="2160" w:hanging="2160"/>
        <w:rPr>
          <w:b/>
          <w:sz w:val="24"/>
          <w:szCs w:val="24"/>
          <w:u w:val="single"/>
        </w:rPr>
      </w:pPr>
    </w:p>
    <w:p w:rsidR="00A136C0" w:rsidRDefault="00A136C0" w:rsidP="00A136C0">
      <w:pPr>
        <w:ind w:left="2160" w:hanging="2160"/>
        <w:rPr>
          <w:sz w:val="24"/>
          <w:szCs w:val="24"/>
        </w:rPr>
      </w:pPr>
      <w:r>
        <w:rPr>
          <w:b/>
          <w:sz w:val="24"/>
          <w:szCs w:val="24"/>
          <w:u w:val="single"/>
        </w:rPr>
        <w:t>Date of Creation</w:t>
      </w:r>
      <w:r w:rsidRPr="00A136C0">
        <w:rPr>
          <w:b/>
          <w:sz w:val="24"/>
          <w:szCs w:val="24"/>
          <w:u w:val="single"/>
        </w:rPr>
        <w:t xml:space="preserve"> of HUF</w:t>
      </w:r>
      <w:r w:rsidRPr="00A136C0">
        <w:rPr>
          <w:sz w:val="24"/>
          <w:szCs w:val="24"/>
        </w:rPr>
        <w:t xml:space="preserve">:- Date </w:t>
      </w:r>
      <w:r>
        <w:rPr>
          <w:sz w:val="24"/>
          <w:szCs w:val="24"/>
        </w:rPr>
        <w:t>of creation of HUF is…………. shall be effective</w:t>
      </w:r>
      <w:r w:rsidR="004A366F">
        <w:rPr>
          <w:sz w:val="24"/>
          <w:szCs w:val="24"/>
        </w:rPr>
        <w:t xml:space="preserve"> till the partition.</w:t>
      </w:r>
    </w:p>
    <w:p w:rsidR="002743D2" w:rsidRDefault="002743D2" w:rsidP="00A136C0">
      <w:pPr>
        <w:ind w:left="2160" w:hanging="2160"/>
        <w:rPr>
          <w:b/>
          <w:sz w:val="24"/>
          <w:szCs w:val="24"/>
          <w:u w:val="single"/>
        </w:rPr>
      </w:pPr>
    </w:p>
    <w:p w:rsidR="004A366F" w:rsidRDefault="004A366F" w:rsidP="00A136C0">
      <w:pPr>
        <w:ind w:left="2160" w:hanging="2160"/>
        <w:rPr>
          <w:sz w:val="24"/>
          <w:szCs w:val="24"/>
        </w:rPr>
      </w:pPr>
      <w:r>
        <w:rPr>
          <w:b/>
          <w:sz w:val="24"/>
          <w:szCs w:val="24"/>
          <w:u w:val="single"/>
        </w:rPr>
        <w:t xml:space="preserve">Member of HUF </w:t>
      </w:r>
      <w:r w:rsidRPr="004A366F">
        <w:rPr>
          <w:sz w:val="24"/>
          <w:szCs w:val="24"/>
        </w:rPr>
        <w:t>:</w:t>
      </w:r>
      <w:r>
        <w:rPr>
          <w:sz w:val="24"/>
          <w:szCs w:val="24"/>
        </w:rPr>
        <w:t>- Member of HUF shall be following person</w:t>
      </w:r>
      <w:r w:rsidR="00A6142B">
        <w:rPr>
          <w:sz w:val="24"/>
          <w:szCs w:val="24"/>
        </w:rPr>
        <w:t>.</w:t>
      </w:r>
    </w:p>
    <w:p w:rsidR="0003261D" w:rsidRDefault="0003261D" w:rsidP="00A136C0">
      <w:pPr>
        <w:ind w:left="2160" w:hanging="2160"/>
        <w:rPr>
          <w:sz w:val="24"/>
          <w:szCs w:val="24"/>
        </w:rPr>
      </w:pPr>
    </w:p>
    <w:p w:rsidR="0003261D" w:rsidRDefault="0003261D" w:rsidP="00A136C0">
      <w:pPr>
        <w:ind w:left="2160" w:hanging="2160"/>
        <w:rPr>
          <w:sz w:val="24"/>
          <w:szCs w:val="24"/>
        </w:rPr>
      </w:pPr>
    </w:p>
    <w:p w:rsidR="0003261D" w:rsidRDefault="0003261D" w:rsidP="00A136C0">
      <w:pPr>
        <w:ind w:left="2160" w:hanging="2160"/>
        <w:rPr>
          <w:sz w:val="24"/>
          <w:szCs w:val="24"/>
        </w:rPr>
      </w:pPr>
    </w:p>
    <w:p w:rsidR="0003261D" w:rsidRDefault="0003261D" w:rsidP="00A136C0">
      <w:pPr>
        <w:ind w:left="2160" w:hanging="2160"/>
        <w:rPr>
          <w:sz w:val="24"/>
          <w:szCs w:val="24"/>
        </w:rPr>
      </w:pPr>
    </w:p>
    <w:p w:rsidR="002743D2" w:rsidRDefault="002743D2" w:rsidP="00A136C0">
      <w:pPr>
        <w:ind w:left="2160" w:hanging="2160"/>
        <w:rPr>
          <w:b/>
          <w:sz w:val="24"/>
          <w:szCs w:val="24"/>
          <w:u w:val="single"/>
        </w:rPr>
      </w:pPr>
    </w:p>
    <w:p w:rsidR="002743D2" w:rsidRDefault="002743D2" w:rsidP="00A136C0">
      <w:pPr>
        <w:ind w:left="2160" w:hanging="2160"/>
        <w:rPr>
          <w:b/>
          <w:sz w:val="24"/>
          <w:szCs w:val="24"/>
          <w:u w:val="single"/>
        </w:rPr>
      </w:pPr>
    </w:p>
    <w:p w:rsidR="002743D2" w:rsidRDefault="002743D2" w:rsidP="00A136C0">
      <w:pPr>
        <w:ind w:left="2160" w:hanging="2160"/>
        <w:rPr>
          <w:b/>
          <w:sz w:val="24"/>
          <w:szCs w:val="24"/>
          <w:u w:val="single"/>
        </w:rPr>
      </w:pPr>
    </w:p>
    <w:p w:rsidR="002743D2" w:rsidRDefault="002743D2" w:rsidP="00A136C0">
      <w:pPr>
        <w:ind w:left="2160" w:hanging="2160"/>
        <w:rPr>
          <w:b/>
          <w:sz w:val="24"/>
          <w:szCs w:val="24"/>
          <w:u w:val="single"/>
        </w:rPr>
      </w:pPr>
    </w:p>
    <w:p w:rsidR="00A6142B" w:rsidRDefault="00A6142B" w:rsidP="00A136C0">
      <w:pPr>
        <w:ind w:left="2160" w:hanging="2160"/>
        <w:rPr>
          <w:b/>
          <w:sz w:val="24"/>
          <w:szCs w:val="24"/>
          <w:u w:val="single"/>
        </w:rPr>
      </w:pPr>
      <w:r>
        <w:rPr>
          <w:b/>
          <w:sz w:val="24"/>
          <w:szCs w:val="24"/>
          <w:u w:val="single"/>
        </w:rPr>
        <w:t>Co Parcener of HUF :-</w:t>
      </w:r>
    </w:p>
    <w:p w:rsidR="002743D2" w:rsidRDefault="002743D2" w:rsidP="002743D2">
      <w:pPr>
        <w:ind w:left="2160" w:hanging="2160"/>
        <w:rPr>
          <w:b/>
          <w:sz w:val="24"/>
          <w:szCs w:val="24"/>
        </w:rPr>
      </w:pPr>
    </w:p>
    <w:p w:rsidR="002743D2" w:rsidRDefault="002743D2" w:rsidP="002743D2">
      <w:pPr>
        <w:ind w:left="2160" w:hanging="2160"/>
        <w:rPr>
          <w:b/>
          <w:sz w:val="24"/>
          <w:szCs w:val="24"/>
        </w:rPr>
      </w:pPr>
    </w:p>
    <w:p w:rsidR="002743D2" w:rsidRDefault="002743D2" w:rsidP="002743D2">
      <w:pPr>
        <w:ind w:left="2160" w:hanging="2160"/>
        <w:rPr>
          <w:b/>
          <w:sz w:val="24"/>
          <w:szCs w:val="24"/>
        </w:rPr>
      </w:pPr>
    </w:p>
    <w:p w:rsidR="002743D2" w:rsidRDefault="002743D2" w:rsidP="002743D2">
      <w:pPr>
        <w:ind w:left="2160" w:hanging="2160"/>
        <w:rPr>
          <w:b/>
          <w:sz w:val="24"/>
          <w:szCs w:val="24"/>
        </w:rPr>
      </w:pPr>
    </w:p>
    <w:p w:rsidR="002743D2" w:rsidRDefault="002743D2" w:rsidP="002743D2">
      <w:pPr>
        <w:ind w:left="2160" w:hanging="2160"/>
        <w:rPr>
          <w:b/>
          <w:sz w:val="24"/>
          <w:szCs w:val="24"/>
        </w:rPr>
      </w:pPr>
    </w:p>
    <w:p w:rsidR="002743D2" w:rsidRDefault="002743D2" w:rsidP="002743D2">
      <w:pPr>
        <w:ind w:left="2160" w:hanging="2160"/>
        <w:rPr>
          <w:sz w:val="24"/>
          <w:szCs w:val="24"/>
        </w:rPr>
      </w:pPr>
      <w:r w:rsidRPr="00AC730A">
        <w:rPr>
          <w:b/>
          <w:sz w:val="24"/>
          <w:szCs w:val="24"/>
        </w:rPr>
        <w:t>Applicable of law :-</w:t>
      </w:r>
      <w:r>
        <w:rPr>
          <w:sz w:val="24"/>
          <w:szCs w:val="24"/>
        </w:rPr>
        <w:t xml:space="preserve"> In this HUF Hindu Succesion Act &amp; Income Tax Act &amp; any other act according to the constitution of India shall be applicable.</w:t>
      </w:r>
    </w:p>
    <w:p w:rsidR="002743D2" w:rsidRDefault="002743D2" w:rsidP="002743D2">
      <w:pPr>
        <w:ind w:left="2160" w:hanging="2160"/>
        <w:rPr>
          <w:b/>
          <w:sz w:val="24"/>
          <w:szCs w:val="24"/>
        </w:rPr>
      </w:pPr>
    </w:p>
    <w:p w:rsidR="002743D2" w:rsidRDefault="002743D2" w:rsidP="002743D2">
      <w:pPr>
        <w:ind w:left="2160" w:hanging="2160"/>
        <w:rPr>
          <w:sz w:val="24"/>
          <w:szCs w:val="24"/>
        </w:rPr>
      </w:pPr>
      <w:r w:rsidRPr="00AC730A">
        <w:rPr>
          <w:b/>
          <w:sz w:val="24"/>
          <w:szCs w:val="24"/>
        </w:rPr>
        <w:t>School of HUF :-</w:t>
      </w:r>
      <w:r>
        <w:rPr>
          <w:sz w:val="24"/>
          <w:szCs w:val="24"/>
        </w:rPr>
        <w:t xml:space="preserve"> School of HUF shall be “Mitakshara School of Hindu law “</w:t>
      </w:r>
    </w:p>
    <w:p w:rsidR="002743D2" w:rsidRDefault="002743D2" w:rsidP="00A136C0">
      <w:pPr>
        <w:ind w:left="2160" w:hanging="2160"/>
        <w:rPr>
          <w:b/>
          <w:sz w:val="24"/>
          <w:szCs w:val="24"/>
          <w:u w:val="single"/>
        </w:rPr>
      </w:pPr>
    </w:p>
    <w:p w:rsidR="002B46D4" w:rsidRDefault="002B46D4" w:rsidP="00A136C0">
      <w:pPr>
        <w:ind w:left="2160" w:hanging="2160"/>
        <w:rPr>
          <w:sz w:val="24"/>
          <w:szCs w:val="24"/>
        </w:rPr>
      </w:pPr>
      <w:r>
        <w:rPr>
          <w:b/>
          <w:sz w:val="24"/>
          <w:szCs w:val="24"/>
          <w:u w:val="single"/>
        </w:rPr>
        <w:t>Right of Co Parcener</w:t>
      </w:r>
      <w:r w:rsidRPr="002B46D4">
        <w:rPr>
          <w:sz w:val="24"/>
          <w:szCs w:val="24"/>
        </w:rPr>
        <w:t xml:space="preserve"> :- </w:t>
      </w:r>
      <w:r w:rsidR="0003261D">
        <w:rPr>
          <w:sz w:val="24"/>
          <w:szCs w:val="24"/>
        </w:rPr>
        <w:t>1)</w:t>
      </w:r>
      <w:r w:rsidR="0003261D">
        <w:rPr>
          <w:sz w:val="24"/>
          <w:szCs w:val="24"/>
        </w:rPr>
        <w:tab/>
      </w:r>
      <w:r w:rsidRPr="002B46D4">
        <w:rPr>
          <w:sz w:val="24"/>
          <w:szCs w:val="24"/>
        </w:rPr>
        <w:t>Co Parcener shall be the member of HUF</w:t>
      </w:r>
      <w:r>
        <w:rPr>
          <w:sz w:val="24"/>
          <w:szCs w:val="24"/>
        </w:rPr>
        <w:t xml:space="preserve"> and will acquire by birth an interest in the joint property of the family, whether inherited or acquired by the family. The member of the family who are not co parceners have no right to claim partition.</w:t>
      </w:r>
    </w:p>
    <w:p w:rsidR="002B46D4" w:rsidRDefault="002B46D4" w:rsidP="00A136C0">
      <w:pPr>
        <w:ind w:left="2160" w:hanging="2160"/>
        <w:rPr>
          <w:b/>
          <w:sz w:val="24"/>
          <w:szCs w:val="24"/>
          <w:u w:val="single"/>
        </w:rPr>
      </w:pPr>
    </w:p>
    <w:p w:rsidR="002B46D4" w:rsidRDefault="002B46D4" w:rsidP="00A136C0">
      <w:pPr>
        <w:ind w:left="2160" w:hanging="2160"/>
        <w:rPr>
          <w:sz w:val="24"/>
          <w:szCs w:val="24"/>
        </w:rPr>
      </w:pPr>
      <w:r w:rsidRPr="002B46D4">
        <w:rPr>
          <w:b/>
          <w:i/>
          <w:sz w:val="24"/>
          <w:szCs w:val="24"/>
        </w:rPr>
        <w:tab/>
      </w:r>
      <w:r w:rsidR="0003261D" w:rsidRPr="0003261D">
        <w:rPr>
          <w:sz w:val="24"/>
          <w:szCs w:val="24"/>
        </w:rPr>
        <w:t>2)</w:t>
      </w:r>
      <w:r w:rsidR="0003261D">
        <w:rPr>
          <w:sz w:val="24"/>
          <w:szCs w:val="24"/>
        </w:rPr>
        <w:tab/>
      </w:r>
      <w:r w:rsidRPr="002B46D4">
        <w:rPr>
          <w:sz w:val="24"/>
          <w:szCs w:val="24"/>
        </w:rPr>
        <w:t>A</w:t>
      </w:r>
      <w:r>
        <w:rPr>
          <w:sz w:val="24"/>
          <w:szCs w:val="24"/>
        </w:rPr>
        <w:t xml:space="preserve">t the time of partition a mother or widow of the Karta will take a share equal to the sons. And after 09.09.2005 after amendment in the Hindu Succession Act, the daughter of a coparcener shall by birth will be </w:t>
      </w:r>
      <w:r w:rsidR="0003261D">
        <w:rPr>
          <w:sz w:val="24"/>
          <w:szCs w:val="24"/>
        </w:rPr>
        <w:t>coparcener in the same manner as sons.</w:t>
      </w:r>
    </w:p>
    <w:p w:rsidR="002743D2" w:rsidRDefault="0003261D" w:rsidP="00A136C0">
      <w:pPr>
        <w:ind w:left="2160" w:hanging="2160"/>
        <w:rPr>
          <w:sz w:val="24"/>
          <w:szCs w:val="24"/>
        </w:rPr>
      </w:pPr>
      <w:r>
        <w:rPr>
          <w:sz w:val="24"/>
          <w:szCs w:val="24"/>
        </w:rPr>
        <w:tab/>
      </w:r>
    </w:p>
    <w:p w:rsidR="0003261D" w:rsidRDefault="0003261D" w:rsidP="002743D2">
      <w:pPr>
        <w:ind w:left="2160"/>
        <w:rPr>
          <w:sz w:val="24"/>
          <w:szCs w:val="24"/>
        </w:rPr>
      </w:pPr>
      <w:r>
        <w:rPr>
          <w:sz w:val="24"/>
          <w:szCs w:val="24"/>
        </w:rPr>
        <w:t>3) Coparcenary is restricted to four degrees from the living holder.</w:t>
      </w:r>
    </w:p>
    <w:p w:rsidR="002743D2" w:rsidRDefault="0003261D" w:rsidP="00A136C0">
      <w:pPr>
        <w:ind w:left="2160" w:hanging="2160"/>
        <w:rPr>
          <w:sz w:val="24"/>
          <w:szCs w:val="24"/>
        </w:rPr>
      </w:pPr>
      <w:r>
        <w:rPr>
          <w:sz w:val="24"/>
          <w:szCs w:val="24"/>
        </w:rPr>
        <w:tab/>
      </w:r>
    </w:p>
    <w:p w:rsidR="00794C11" w:rsidRPr="002743D2" w:rsidRDefault="0003261D" w:rsidP="002743D2">
      <w:pPr>
        <w:ind w:left="2160"/>
        <w:rPr>
          <w:sz w:val="24"/>
          <w:szCs w:val="24"/>
        </w:rPr>
      </w:pPr>
      <w:r>
        <w:rPr>
          <w:sz w:val="24"/>
          <w:szCs w:val="24"/>
        </w:rPr>
        <w:t>4) Other rights shall be as per Hindu Succession Act &amp; As per Income Tax Act time to time.</w:t>
      </w:r>
    </w:p>
    <w:p w:rsidR="002743D2" w:rsidRDefault="002743D2" w:rsidP="00AC730A">
      <w:pPr>
        <w:rPr>
          <w:b/>
          <w:sz w:val="24"/>
          <w:szCs w:val="24"/>
          <w:u w:val="single"/>
        </w:rPr>
      </w:pPr>
    </w:p>
    <w:p w:rsidR="002743D2" w:rsidRDefault="002743D2" w:rsidP="00AC730A">
      <w:pPr>
        <w:rPr>
          <w:b/>
          <w:sz w:val="24"/>
          <w:szCs w:val="24"/>
          <w:u w:val="single"/>
        </w:rPr>
      </w:pPr>
    </w:p>
    <w:p w:rsidR="002743D2" w:rsidRDefault="002743D2" w:rsidP="00AC730A">
      <w:pPr>
        <w:rPr>
          <w:b/>
          <w:sz w:val="24"/>
          <w:szCs w:val="24"/>
          <w:u w:val="single"/>
        </w:rPr>
      </w:pPr>
    </w:p>
    <w:p w:rsidR="002743D2" w:rsidRDefault="002743D2" w:rsidP="00AC730A">
      <w:pPr>
        <w:rPr>
          <w:b/>
          <w:sz w:val="24"/>
          <w:szCs w:val="24"/>
          <w:u w:val="single"/>
        </w:rPr>
      </w:pPr>
    </w:p>
    <w:p w:rsidR="002743D2" w:rsidRDefault="002743D2" w:rsidP="00AC730A">
      <w:pPr>
        <w:rPr>
          <w:b/>
          <w:sz w:val="24"/>
          <w:szCs w:val="24"/>
          <w:u w:val="single"/>
        </w:rPr>
      </w:pPr>
    </w:p>
    <w:p w:rsidR="002743D2" w:rsidRDefault="002743D2" w:rsidP="00AC730A">
      <w:pPr>
        <w:rPr>
          <w:b/>
          <w:sz w:val="24"/>
          <w:szCs w:val="24"/>
          <w:u w:val="single"/>
        </w:rPr>
      </w:pPr>
    </w:p>
    <w:p w:rsidR="002743D2" w:rsidRDefault="002743D2" w:rsidP="00AC730A">
      <w:pPr>
        <w:rPr>
          <w:b/>
          <w:sz w:val="24"/>
          <w:szCs w:val="24"/>
          <w:u w:val="single"/>
        </w:rPr>
      </w:pPr>
    </w:p>
    <w:p w:rsidR="0003261D" w:rsidRDefault="0003261D" w:rsidP="00AC730A">
      <w:pPr>
        <w:rPr>
          <w:b/>
          <w:sz w:val="24"/>
          <w:szCs w:val="24"/>
          <w:u w:val="single"/>
        </w:rPr>
      </w:pPr>
      <w:r w:rsidRPr="0003261D">
        <w:rPr>
          <w:b/>
          <w:sz w:val="24"/>
          <w:szCs w:val="24"/>
          <w:u w:val="single"/>
        </w:rPr>
        <w:lastRenderedPageBreak/>
        <w:t>Tax Effect When self acquired property is con</w:t>
      </w:r>
      <w:r>
        <w:rPr>
          <w:b/>
          <w:sz w:val="24"/>
          <w:szCs w:val="24"/>
          <w:u w:val="single"/>
        </w:rPr>
        <w:t>verted to joint family property:-</w:t>
      </w:r>
    </w:p>
    <w:p w:rsidR="00794C11" w:rsidRDefault="00794C11" w:rsidP="00794C11">
      <w:pPr>
        <w:pStyle w:val="ListParagraph"/>
        <w:numPr>
          <w:ilvl w:val="0"/>
          <w:numId w:val="1"/>
        </w:numPr>
        <w:rPr>
          <w:sz w:val="24"/>
          <w:szCs w:val="24"/>
        </w:rPr>
      </w:pPr>
      <w:r w:rsidRPr="00794C11">
        <w:rPr>
          <w:sz w:val="24"/>
          <w:szCs w:val="24"/>
        </w:rPr>
        <w:t>When any member of HUF converts , his separate property as the property of HUF, or throws the property into the common stock of the family, or otherwise transfer his individual property to the family, otherwise than for adequate consideration, then the income from such property shall continue to be included in the total income of the individual as per Income Tax Act and in future if any changes occur in Income Tax Act relating to this clause can be modified according to the amendment in Income tax to the best interest of HUF &amp; his members.</w:t>
      </w:r>
    </w:p>
    <w:p w:rsidR="0003261D" w:rsidRDefault="00794C11" w:rsidP="00794C11">
      <w:pPr>
        <w:pStyle w:val="ListParagraph"/>
        <w:numPr>
          <w:ilvl w:val="0"/>
          <w:numId w:val="1"/>
        </w:numPr>
        <w:rPr>
          <w:sz w:val="24"/>
          <w:szCs w:val="24"/>
        </w:rPr>
      </w:pPr>
      <w:r>
        <w:rPr>
          <w:sz w:val="24"/>
          <w:szCs w:val="24"/>
        </w:rPr>
        <w:t>In the case of subsequent partition whether partial or total amongst the member of the family, the income derived from such, converted property as is received by the spouse, on partition shall be deemed to arise to the spouse from asset transferred indirectly by the individual to the spouse and the income from the portion, received by the spouse shall be, shall be clubbed in the hand of the transferor</w:t>
      </w:r>
      <w:r w:rsidR="00A91FB0">
        <w:rPr>
          <w:sz w:val="24"/>
          <w:szCs w:val="24"/>
        </w:rPr>
        <w:t xml:space="preserve"> </w:t>
      </w:r>
      <w:r w:rsidR="00A91FB0" w:rsidRPr="00794C11">
        <w:rPr>
          <w:sz w:val="24"/>
          <w:szCs w:val="24"/>
        </w:rPr>
        <w:t>as per Income Tax Act and in future if any changes occur in Income Tax Act relating to this clause can be modified according to the amendment in Income tax to the best interest of HUF &amp; his members.</w:t>
      </w:r>
      <w:r w:rsidR="00A91FB0">
        <w:rPr>
          <w:sz w:val="24"/>
          <w:szCs w:val="24"/>
        </w:rPr>
        <w:t>.</w:t>
      </w:r>
    </w:p>
    <w:p w:rsidR="00A91FB0" w:rsidRDefault="00A91FB0" w:rsidP="00AC730A">
      <w:pPr>
        <w:rPr>
          <w:b/>
          <w:sz w:val="24"/>
          <w:szCs w:val="24"/>
          <w:u w:val="single"/>
        </w:rPr>
      </w:pPr>
      <w:r w:rsidRPr="00A91FB0">
        <w:rPr>
          <w:b/>
          <w:sz w:val="24"/>
          <w:szCs w:val="24"/>
          <w:u w:val="single"/>
        </w:rPr>
        <w:t>Partition of HUF</w:t>
      </w:r>
    </w:p>
    <w:p w:rsidR="00CA0AB0" w:rsidRDefault="00A91FB0" w:rsidP="00CA0AB0">
      <w:pPr>
        <w:pStyle w:val="ListParagraph"/>
        <w:numPr>
          <w:ilvl w:val="0"/>
          <w:numId w:val="2"/>
        </w:numPr>
        <w:rPr>
          <w:sz w:val="24"/>
          <w:szCs w:val="24"/>
        </w:rPr>
      </w:pPr>
      <w:r w:rsidRPr="00CA0AB0">
        <w:rPr>
          <w:sz w:val="24"/>
          <w:szCs w:val="24"/>
        </w:rPr>
        <w:t>This HUF can be partitioned both as regards to the persons and as regards to the property and it can be either total or complete partition or partial partition.</w:t>
      </w:r>
      <w:r w:rsidR="00CA0AB0" w:rsidRPr="00CA0AB0">
        <w:rPr>
          <w:sz w:val="24"/>
          <w:szCs w:val="24"/>
        </w:rPr>
        <w:t xml:space="preserve"> And this will be comply with Income Tax Act and in future if any changes occur in Income Tax Act relating to this clause can be modified according to the amendment in Income tax to the best interest of HUF &amp; his members.</w:t>
      </w:r>
    </w:p>
    <w:p w:rsidR="00CA0AB0" w:rsidRDefault="00CA0AB0" w:rsidP="00CA0AB0">
      <w:pPr>
        <w:pStyle w:val="ListParagraph"/>
        <w:numPr>
          <w:ilvl w:val="0"/>
          <w:numId w:val="3"/>
        </w:numPr>
        <w:rPr>
          <w:sz w:val="24"/>
          <w:szCs w:val="24"/>
        </w:rPr>
      </w:pPr>
      <w:r>
        <w:rPr>
          <w:sz w:val="24"/>
          <w:szCs w:val="24"/>
        </w:rPr>
        <w:t>Where all the properties of the family are divided amongst all the constituents of the family, and the family ceases to exist as an undivided family, it will be total or complete partition.</w:t>
      </w:r>
    </w:p>
    <w:p w:rsidR="00CA0AB0" w:rsidRDefault="00CA0AB0" w:rsidP="00CA0AB0">
      <w:pPr>
        <w:pStyle w:val="ListParagraph"/>
        <w:numPr>
          <w:ilvl w:val="0"/>
          <w:numId w:val="3"/>
        </w:numPr>
        <w:rPr>
          <w:sz w:val="24"/>
          <w:szCs w:val="24"/>
        </w:rPr>
      </w:pPr>
      <w:r>
        <w:rPr>
          <w:sz w:val="24"/>
          <w:szCs w:val="24"/>
        </w:rPr>
        <w:t>On the other hand , if some of the constituents of the HUF go out of the fold, others remaining joint, or some of the properties as divided and balance remain joint, then it will be partial partition.</w:t>
      </w:r>
    </w:p>
    <w:p w:rsidR="00CA0AB0" w:rsidRDefault="00CA0AB0" w:rsidP="00CA0AB0">
      <w:pPr>
        <w:pStyle w:val="ListParagraph"/>
        <w:numPr>
          <w:ilvl w:val="0"/>
          <w:numId w:val="3"/>
        </w:numPr>
        <w:rPr>
          <w:sz w:val="24"/>
          <w:szCs w:val="24"/>
        </w:rPr>
      </w:pPr>
      <w:r>
        <w:rPr>
          <w:sz w:val="24"/>
          <w:szCs w:val="24"/>
        </w:rPr>
        <w:t>Partition can only be claimed by a coparcener, but at the time of partition following person can claim their share in HUF.</w:t>
      </w:r>
    </w:p>
    <w:p w:rsidR="00CA0AB0" w:rsidRDefault="00CA0AB0" w:rsidP="00CA0AB0">
      <w:pPr>
        <w:pStyle w:val="ListParagraph"/>
        <w:numPr>
          <w:ilvl w:val="0"/>
          <w:numId w:val="4"/>
        </w:numPr>
        <w:rPr>
          <w:sz w:val="24"/>
          <w:szCs w:val="24"/>
        </w:rPr>
      </w:pPr>
      <w:r>
        <w:rPr>
          <w:sz w:val="24"/>
          <w:szCs w:val="24"/>
        </w:rPr>
        <w:t>All coparceners</w:t>
      </w:r>
    </w:p>
    <w:p w:rsidR="00CA0AB0" w:rsidRDefault="00CA0AB0" w:rsidP="00CA0AB0">
      <w:pPr>
        <w:pStyle w:val="ListParagraph"/>
        <w:numPr>
          <w:ilvl w:val="0"/>
          <w:numId w:val="4"/>
        </w:numPr>
        <w:rPr>
          <w:sz w:val="24"/>
          <w:szCs w:val="24"/>
        </w:rPr>
      </w:pPr>
      <w:r>
        <w:rPr>
          <w:sz w:val="24"/>
          <w:szCs w:val="24"/>
        </w:rPr>
        <w:lastRenderedPageBreak/>
        <w:t>Mother is entitled to a share equal to the share of a son in case of death of the father.</w:t>
      </w:r>
    </w:p>
    <w:p w:rsidR="00CA0AB0" w:rsidRDefault="00CA0AB0" w:rsidP="00CA0AB0">
      <w:pPr>
        <w:pStyle w:val="ListParagraph"/>
        <w:numPr>
          <w:ilvl w:val="0"/>
          <w:numId w:val="4"/>
        </w:numPr>
        <w:rPr>
          <w:sz w:val="24"/>
          <w:szCs w:val="24"/>
        </w:rPr>
      </w:pPr>
      <w:r>
        <w:rPr>
          <w:sz w:val="24"/>
          <w:szCs w:val="24"/>
        </w:rPr>
        <w:t xml:space="preserve">Wife gets a share equal to that of a son if </w:t>
      </w:r>
      <w:r w:rsidR="00AD456A">
        <w:rPr>
          <w:sz w:val="24"/>
          <w:szCs w:val="24"/>
        </w:rPr>
        <w:t>a partition takes</w:t>
      </w:r>
      <w:r>
        <w:rPr>
          <w:sz w:val="24"/>
          <w:szCs w:val="24"/>
        </w:rPr>
        <w:t xml:space="preserve"> a place</w:t>
      </w:r>
      <w:r w:rsidR="00AD456A">
        <w:rPr>
          <w:sz w:val="24"/>
          <w:szCs w:val="24"/>
        </w:rPr>
        <w:t xml:space="preserve"> between her husband &amp; his son.</w:t>
      </w:r>
    </w:p>
    <w:p w:rsidR="00AD456A" w:rsidRPr="00CA0AB0" w:rsidRDefault="00AD456A" w:rsidP="00CA0AB0">
      <w:pPr>
        <w:pStyle w:val="ListParagraph"/>
        <w:numPr>
          <w:ilvl w:val="0"/>
          <w:numId w:val="4"/>
        </w:numPr>
        <w:rPr>
          <w:sz w:val="24"/>
          <w:szCs w:val="24"/>
        </w:rPr>
      </w:pPr>
      <w:r>
        <w:rPr>
          <w:sz w:val="24"/>
          <w:szCs w:val="24"/>
        </w:rPr>
        <w:t>A son in the womb of the mother at the time of partition.</w:t>
      </w:r>
    </w:p>
    <w:p w:rsidR="00A91FB0" w:rsidRDefault="00A91FB0" w:rsidP="00A91FB0">
      <w:pPr>
        <w:ind w:left="2160"/>
        <w:rPr>
          <w:sz w:val="24"/>
          <w:szCs w:val="24"/>
        </w:rPr>
      </w:pPr>
    </w:p>
    <w:p w:rsidR="002743D2" w:rsidRDefault="002743D2" w:rsidP="002743D2">
      <w:pPr>
        <w:ind w:left="2160"/>
        <w:rPr>
          <w:b/>
          <w:sz w:val="24"/>
          <w:szCs w:val="24"/>
        </w:rPr>
      </w:pPr>
      <w:r w:rsidRPr="002743D2">
        <w:rPr>
          <w:b/>
          <w:sz w:val="24"/>
          <w:szCs w:val="24"/>
        </w:rPr>
        <w:t>Singned By</w:t>
      </w:r>
    </w:p>
    <w:p w:rsidR="002743D2" w:rsidRDefault="002743D2" w:rsidP="002743D2">
      <w:pPr>
        <w:ind w:left="2160"/>
        <w:rPr>
          <w:b/>
          <w:sz w:val="24"/>
          <w:szCs w:val="24"/>
        </w:rPr>
      </w:pPr>
      <w:r>
        <w:rPr>
          <w:b/>
          <w:sz w:val="24"/>
          <w:szCs w:val="24"/>
        </w:rPr>
        <w:t>1)</w:t>
      </w:r>
    </w:p>
    <w:p w:rsidR="002743D2" w:rsidRDefault="002743D2" w:rsidP="002743D2">
      <w:pPr>
        <w:ind w:left="2160"/>
        <w:rPr>
          <w:b/>
          <w:sz w:val="24"/>
          <w:szCs w:val="24"/>
        </w:rPr>
      </w:pPr>
      <w:r>
        <w:rPr>
          <w:b/>
          <w:sz w:val="24"/>
          <w:szCs w:val="24"/>
        </w:rPr>
        <w:t>2)</w:t>
      </w:r>
    </w:p>
    <w:p w:rsidR="002743D2" w:rsidRDefault="002743D2" w:rsidP="002743D2">
      <w:pPr>
        <w:ind w:left="2160"/>
        <w:rPr>
          <w:b/>
          <w:sz w:val="24"/>
          <w:szCs w:val="24"/>
        </w:rPr>
      </w:pPr>
      <w:r>
        <w:rPr>
          <w:b/>
          <w:sz w:val="24"/>
          <w:szCs w:val="24"/>
        </w:rPr>
        <w:t>3)</w:t>
      </w:r>
    </w:p>
    <w:p w:rsidR="002743D2" w:rsidRDefault="002743D2" w:rsidP="002743D2">
      <w:pPr>
        <w:ind w:left="2160"/>
        <w:rPr>
          <w:b/>
          <w:sz w:val="24"/>
          <w:szCs w:val="24"/>
        </w:rPr>
      </w:pPr>
    </w:p>
    <w:p w:rsidR="002743D2" w:rsidRDefault="002743D2" w:rsidP="002743D2">
      <w:pPr>
        <w:ind w:left="2160"/>
        <w:rPr>
          <w:b/>
          <w:sz w:val="24"/>
          <w:szCs w:val="24"/>
        </w:rPr>
      </w:pPr>
      <w:r>
        <w:rPr>
          <w:b/>
          <w:sz w:val="24"/>
          <w:szCs w:val="24"/>
        </w:rPr>
        <w:t>Date:-</w:t>
      </w:r>
    </w:p>
    <w:p w:rsidR="002743D2" w:rsidRDefault="002743D2" w:rsidP="002743D2">
      <w:pPr>
        <w:ind w:left="2160"/>
        <w:rPr>
          <w:b/>
          <w:sz w:val="24"/>
          <w:szCs w:val="24"/>
        </w:rPr>
      </w:pPr>
      <w:r>
        <w:rPr>
          <w:b/>
          <w:sz w:val="24"/>
          <w:szCs w:val="24"/>
        </w:rPr>
        <w:t>Place:-</w:t>
      </w:r>
    </w:p>
    <w:p w:rsidR="002B46D4" w:rsidRPr="002743D2" w:rsidRDefault="00A91FB0" w:rsidP="002743D2">
      <w:pPr>
        <w:ind w:left="2160"/>
        <w:rPr>
          <w:b/>
          <w:sz w:val="24"/>
          <w:szCs w:val="24"/>
        </w:rPr>
      </w:pPr>
      <w:r w:rsidRPr="002743D2">
        <w:rPr>
          <w:b/>
          <w:sz w:val="24"/>
          <w:szCs w:val="24"/>
        </w:rPr>
        <w:t xml:space="preserve"> </w:t>
      </w:r>
    </w:p>
    <w:sectPr w:rsidR="002B46D4" w:rsidRPr="002743D2" w:rsidSect="001005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B7E6C"/>
    <w:multiLevelType w:val="hybridMultilevel"/>
    <w:tmpl w:val="29BA429E"/>
    <w:lvl w:ilvl="0" w:tplc="CD1C3AA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7393BF6"/>
    <w:multiLevelType w:val="hybridMultilevel"/>
    <w:tmpl w:val="07A45BF6"/>
    <w:lvl w:ilvl="0" w:tplc="4A80629A">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
    <w:nsid w:val="17F429A4"/>
    <w:multiLevelType w:val="hybridMultilevel"/>
    <w:tmpl w:val="5456C1C8"/>
    <w:lvl w:ilvl="0" w:tplc="F67EE20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4EAF639D"/>
    <w:multiLevelType w:val="hybridMultilevel"/>
    <w:tmpl w:val="5E520CCA"/>
    <w:lvl w:ilvl="0" w:tplc="1A34C0DC">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87BCB"/>
    <w:rsid w:val="0003261D"/>
    <w:rsid w:val="00100501"/>
    <w:rsid w:val="002743D2"/>
    <w:rsid w:val="002B46D4"/>
    <w:rsid w:val="004A366F"/>
    <w:rsid w:val="00716D9E"/>
    <w:rsid w:val="00794C11"/>
    <w:rsid w:val="00852E3F"/>
    <w:rsid w:val="00A136C0"/>
    <w:rsid w:val="00A6142B"/>
    <w:rsid w:val="00A91FB0"/>
    <w:rsid w:val="00AC730A"/>
    <w:rsid w:val="00AD456A"/>
    <w:rsid w:val="00CA0AB0"/>
    <w:rsid w:val="00E87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5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C1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pankaj</dc:creator>
  <cp:keywords/>
  <dc:description/>
  <cp:lastModifiedBy>pankaj</cp:lastModifiedBy>
  <cp:revision>8</cp:revision>
  <dcterms:created xsi:type="dcterms:W3CDTF">2009-12-21T14:09:00Z</dcterms:created>
  <dcterms:modified xsi:type="dcterms:W3CDTF">2009-12-22T10:21:00Z</dcterms:modified>
</cp:coreProperties>
</file>