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F9D82" w14:textId="71CD009B" w:rsidR="00126DAC" w:rsidRPr="007921CA" w:rsidRDefault="005A0DEC" w:rsidP="007921CA">
      <w:pPr>
        <w:spacing w:line="360" w:lineRule="auto"/>
        <w:jc w:val="both"/>
        <w:rPr>
          <w:rFonts w:ascii="Book Antiqua" w:hAnsi="Book Antiqua"/>
        </w:rPr>
      </w:pPr>
      <w:r w:rsidRPr="007921CA">
        <w:rPr>
          <w:rFonts w:ascii="Book Antiqua" w:hAnsi="Book Antiqua"/>
        </w:rPr>
        <w:t xml:space="preserve">Format of </w:t>
      </w:r>
      <w:proofErr w:type="spellStart"/>
      <w:r w:rsidRPr="007921CA">
        <w:rPr>
          <w:rFonts w:ascii="Book Antiqua" w:hAnsi="Book Antiqua"/>
        </w:rPr>
        <w:t>caro</w:t>
      </w:r>
      <w:proofErr w:type="spellEnd"/>
      <w:r w:rsidRPr="007921CA">
        <w:rPr>
          <w:rFonts w:ascii="Book Antiqua" w:hAnsi="Book Antiqua"/>
        </w:rPr>
        <w:t xml:space="preserve"> 2020 </w:t>
      </w:r>
    </w:p>
    <w:p w14:paraId="15204DA9" w14:textId="077C2C23" w:rsidR="00126DAC" w:rsidRPr="007921CA" w:rsidRDefault="005A0DEC" w:rsidP="005A0DEC">
      <w:pPr>
        <w:pBdr>
          <w:bottom w:val="single" w:sz="4" w:space="1" w:color="auto"/>
        </w:pBdr>
        <w:spacing w:line="360" w:lineRule="auto"/>
        <w:jc w:val="both"/>
        <w:rPr>
          <w:rFonts w:ascii="Book Antiqua" w:hAnsi="Book Antiqua"/>
        </w:rPr>
      </w:pPr>
      <w:r w:rsidRPr="007921CA">
        <w:rPr>
          <w:rFonts w:ascii="Book Antiqua" w:hAnsi="Book Antiqua"/>
        </w:rPr>
        <w:t xml:space="preserve">Annexure to the independent auditor’s report of even date to the members of </w:t>
      </w:r>
      <w:proofErr w:type="spellStart"/>
      <w:r w:rsidRPr="007921CA">
        <w:rPr>
          <w:rFonts w:ascii="Book Antiqua" w:hAnsi="Book Antiqua"/>
        </w:rPr>
        <w:t>xyz</w:t>
      </w:r>
      <w:proofErr w:type="spellEnd"/>
      <w:r w:rsidRPr="007921CA">
        <w:rPr>
          <w:rFonts w:ascii="Book Antiqua" w:hAnsi="Book Antiqua"/>
        </w:rPr>
        <w:t xml:space="preserve"> private limited, on the financial statements for the year ended 31st march 2022 </w:t>
      </w:r>
    </w:p>
    <w:p w14:paraId="02E373FA" w14:textId="7DC72537" w:rsidR="00126DAC" w:rsidRPr="007921CA" w:rsidRDefault="00126DAC" w:rsidP="007921CA">
      <w:pPr>
        <w:spacing w:line="360" w:lineRule="auto"/>
        <w:jc w:val="both"/>
        <w:rPr>
          <w:rFonts w:ascii="Book Antiqua" w:hAnsi="Book Antiqua"/>
        </w:rPr>
      </w:pPr>
      <w:r w:rsidRPr="007921CA">
        <w:rPr>
          <w:rFonts w:ascii="Book Antiqua" w:hAnsi="Book Antiqua"/>
        </w:rPr>
        <w:t>Based on the audit procedures performed for the purpose of reporting a true and fair view on th</w:t>
      </w:r>
      <w:r w:rsidR="005A0DEC" w:rsidRPr="007921CA">
        <w:rPr>
          <w:rFonts w:ascii="Book Antiqua" w:hAnsi="Book Antiqua"/>
        </w:rPr>
        <w:t xml:space="preserve">e financial statements of the company and taking into consideration the information and explanations given to us and the books of account and other records examined by us in the normal course of audit, we report that: </w:t>
      </w:r>
    </w:p>
    <w:p w14:paraId="693910B9" w14:textId="7CB7C3B7" w:rsidR="00126DAC" w:rsidRPr="007921CA" w:rsidRDefault="005A0DE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A) </w:t>
      </w:r>
    </w:p>
    <w:p w14:paraId="78FEBC64" w14:textId="35D8C999" w:rsidR="00126DAC" w:rsidRPr="007921CA" w:rsidRDefault="005A0DEC" w:rsidP="007921CA">
      <w:pPr>
        <w:pStyle w:val="ListParagraph"/>
        <w:numPr>
          <w:ilvl w:val="0"/>
          <w:numId w:val="2"/>
        </w:numPr>
        <w:spacing w:line="360" w:lineRule="auto"/>
        <w:jc w:val="both"/>
        <w:rPr>
          <w:rFonts w:ascii="Book Antiqua" w:hAnsi="Book Antiqua"/>
        </w:rPr>
      </w:pPr>
      <w:r w:rsidRPr="007921CA">
        <w:rPr>
          <w:rFonts w:ascii="Book Antiqua" w:hAnsi="Book Antiqua"/>
        </w:rPr>
        <w:t xml:space="preserve">The company has maintained proper records showing full particulars, including quantitative details and situation of property, plant and equipment. </w:t>
      </w:r>
    </w:p>
    <w:p w14:paraId="35E04986" w14:textId="0FC88DDA" w:rsidR="00126DAC" w:rsidRPr="007921CA" w:rsidRDefault="005A0DEC" w:rsidP="007921CA">
      <w:pPr>
        <w:pStyle w:val="ListParagraph"/>
        <w:numPr>
          <w:ilvl w:val="0"/>
          <w:numId w:val="2"/>
        </w:numPr>
        <w:spacing w:line="360" w:lineRule="auto"/>
        <w:jc w:val="both"/>
        <w:rPr>
          <w:rFonts w:ascii="Book Antiqua" w:hAnsi="Book Antiqua"/>
        </w:rPr>
      </w:pPr>
      <w:r w:rsidRPr="007921CA">
        <w:rPr>
          <w:rFonts w:ascii="Book Antiqua" w:hAnsi="Book Antiqua"/>
        </w:rPr>
        <w:t xml:space="preserve">The company has maintained proper records showing full particulars of intangible assets. </w:t>
      </w:r>
    </w:p>
    <w:p w14:paraId="1CB89413" w14:textId="5E7E8F25" w:rsidR="00126DAC" w:rsidRPr="007921CA" w:rsidRDefault="005A0DEC" w:rsidP="007921CA">
      <w:pPr>
        <w:pStyle w:val="ListParagraph"/>
        <w:numPr>
          <w:ilvl w:val="0"/>
          <w:numId w:val="3"/>
        </w:numPr>
        <w:spacing w:line="360" w:lineRule="auto"/>
        <w:jc w:val="both"/>
        <w:rPr>
          <w:rFonts w:ascii="Book Antiqua" w:hAnsi="Book Antiqua"/>
        </w:rPr>
      </w:pPr>
      <w:r w:rsidRPr="007921CA">
        <w:rPr>
          <w:rFonts w:ascii="Book Antiqua" w:hAnsi="Book Antiqua"/>
        </w:rPr>
        <w:t>The major property, plant and equipment of the com</w:t>
      </w:r>
      <w:r w:rsidR="00126DAC" w:rsidRPr="007921CA">
        <w:rPr>
          <w:rFonts w:ascii="Book Antiqua" w:hAnsi="Book Antiqua"/>
        </w:rPr>
        <w:t xml:space="preserve">pany have been physically verified by the management at reasonable intervals during the year and no material discrepancies were noticed on such verification. </w:t>
      </w:r>
    </w:p>
    <w:p w14:paraId="25056BE3" w14:textId="77777777" w:rsidR="0038042C" w:rsidRPr="007921CA" w:rsidRDefault="00126DAC" w:rsidP="007921CA">
      <w:pPr>
        <w:pStyle w:val="ListParagraph"/>
        <w:numPr>
          <w:ilvl w:val="0"/>
          <w:numId w:val="3"/>
        </w:numPr>
        <w:spacing w:line="360" w:lineRule="auto"/>
        <w:jc w:val="both"/>
        <w:rPr>
          <w:rFonts w:ascii="Book Antiqua" w:hAnsi="Book Antiqua"/>
        </w:rPr>
      </w:pPr>
      <w:r w:rsidRPr="007921CA">
        <w:rPr>
          <w:rFonts w:ascii="Book Antiqua" w:hAnsi="Book Antiqua"/>
        </w:rPr>
        <w:t xml:space="preserve">According to the information and explanation given to us, the title deeds of the immovable properties (other than properties where the company is the lessee and the lease agreements are duly executed in favour of the lessee) are held in the name of the company. </w:t>
      </w:r>
    </w:p>
    <w:p w14:paraId="530201A4" w14:textId="5C08ACD1" w:rsidR="00126DAC" w:rsidRPr="007921CA" w:rsidRDefault="0038042C" w:rsidP="007921CA">
      <w:pPr>
        <w:pStyle w:val="ListParagraph"/>
        <w:spacing w:line="360" w:lineRule="auto"/>
        <w:ind w:left="1440"/>
        <w:jc w:val="both"/>
        <w:rPr>
          <w:rFonts w:ascii="Book Antiqua" w:hAnsi="Book Antiqua"/>
        </w:rPr>
      </w:pPr>
      <w:r w:rsidRPr="007921CA">
        <w:rPr>
          <w:rFonts w:ascii="Book Antiqua" w:hAnsi="Book Antiqua"/>
        </w:rPr>
        <w:t xml:space="preserve">Or </w:t>
      </w:r>
    </w:p>
    <w:p w14:paraId="38D96B1F" w14:textId="017E4840" w:rsidR="0038042C" w:rsidRPr="007921CA" w:rsidRDefault="005A0DEC" w:rsidP="007921CA">
      <w:pPr>
        <w:pStyle w:val="ListParagraph"/>
        <w:spacing w:line="360" w:lineRule="auto"/>
        <w:ind w:left="1440"/>
        <w:jc w:val="both"/>
        <w:rPr>
          <w:rFonts w:ascii="Book Antiqua" w:hAnsi="Book Antiqua"/>
        </w:rPr>
      </w:pPr>
      <w:r w:rsidRPr="007921CA">
        <w:rPr>
          <w:rFonts w:ascii="Book Antiqua" w:hAnsi="Book Antiqua"/>
        </w:rPr>
        <w:t>According to the information and explanation given to us, in following cases, the title deeds of the immovable properties are not held in the name of the company</w:t>
      </w:r>
    </w:p>
    <w:tbl>
      <w:tblPr>
        <w:tblStyle w:val="TableGrid"/>
        <w:tblW w:w="0" w:type="auto"/>
        <w:tblInd w:w="1440" w:type="dxa"/>
        <w:tblLook w:val="04A0" w:firstRow="1" w:lastRow="0" w:firstColumn="1" w:lastColumn="0" w:noHBand="0" w:noVBand="1"/>
      </w:tblPr>
      <w:tblGrid>
        <w:gridCol w:w="1398"/>
        <w:gridCol w:w="1184"/>
        <w:gridCol w:w="993"/>
        <w:gridCol w:w="1289"/>
        <w:gridCol w:w="1411"/>
        <w:gridCol w:w="1301"/>
      </w:tblGrid>
      <w:tr w:rsidR="0038042C" w:rsidRPr="007921CA" w14:paraId="4890A985" w14:textId="77777777" w:rsidTr="0038042C">
        <w:tc>
          <w:tcPr>
            <w:tcW w:w="1502" w:type="dxa"/>
          </w:tcPr>
          <w:p w14:paraId="3045020A" w14:textId="529C1382" w:rsidR="0038042C" w:rsidRPr="007921CA" w:rsidRDefault="0038042C" w:rsidP="007921CA">
            <w:pPr>
              <w:pStyle w:val="ListParagraph"/>
              <w:spacing w:line="360" w:lineRule="auto"/>
              <w:ind w:left="0"/>
              <w:jc w:val="both"/>
              <w:rPr>
                <w:rFonts w:ascii="Book Antiqua" w:hAnsi="Book Antiqua"/>
              </w:rPr>
            </w:pPr>
            <w:r w:rsidRPr="007921CA">
              <w:rPr>
                <w:rFonts w:ascii="Book Antiqua" w:hAnsi="Book Antiqua"/>
              </w:rPr>
              <w:t>Description of property</w:t>
            </w:r>
          </w:p>
        </w:tc>
        <w:tc>
          <w:tcPr>
            <w:tcW w:w="1502" w:type="dxa"/>
          </w:tcPr>
          <w:p w14:paraId="626C1245" w14:textId="5028EA57" w:rsidR="0038042C" w:rsidRPr="007921CA" w:rsidRDefault="0038042C" w:rsidP="007921CA">
            <w:pPr>
              <w:pStyle w:val="ListParagraph"/>
              <w:spacing w:line="360" w:lineRule="auto"/>
              <w:ind w:left="0"/>
              <w:jc w:val="both"/>
              <w:rPr>
                <w:rFonts w:ascii="Book Antiqua" w:hAnsi="Book Antiqua"/>
              </w:rPr>
            </w:pPr>
            <w:r w:rsidRPr="007921CA">
              <w:rPr>
                <w:rFonts w:ascii="Book Antiqua" w:hAnsi="Book Antiqua"/>
              </w:rPr>
              <w:t>Gross carrying value</w:t>
            </w:r>
          </w:p>
        </w:tc>
        <w:tc>
          <w:tcPr>
            <w:tcW w:w="1503" w:type="dxa"/>
          </w:tcPr>
          <w:p w14:paraId="6705DCB2" w14:textId="1717915A" w:rsidR="0038042C" w:rsidRPr="007921CA" w:rsidRDefault="0038042C" w:rsidP="007921CA">
            <w:pPr>
              <w:pStyle w:val="ListParagraph"/>
              <w:spacing w:line="360" w:lineRule="auto"/>
              <w:ind w:left="0"/>
              <w:jc w:val="both"/>
              <w:rPr>
                <w:rFonts w:ascii="Book Antiqua" w:hAnsi="Book Antiqua"/>
              </w:rPr>
            </w:pPr>
            <w:r w:rsidRPr="007921CA">
              <w:rPr>
                <w:rFonts w:ascii="Book Antiqua" w:hAnsi="Book Antiqua"/>
              </w:rPr>
              <w:t>Held in name of</w:t>
            </w:r>
          </w:p>
        </w:tc>
        <w:tc>
          <w:tcPr>
            <w:tcW w:w="1503" w:type="dxa"/>
          </w:tcPr>
          <w:p w14:paraId="66F08DA0" w14:textId="7CBF8F8B" w:rsidR="0038042C" w:rsidRPr="007921CA" w:rsidRDefault="0038042C" w:rsidP="007921CA">
            <w:pPr>
              <w:pStyle w:val="ListParagraph"/>
              <w:spacing w:line="360" w:lineRule="auto"/>
              <w:ind w:left="0"/>
              <w:jc w:val="both"/>
              <w:rPr>
                <w:rFonts w:ascii="Book Antiqua" w:hAnsi="Book Antiqua"/>
              </w:rPr>
            </w:pPr>
            <w:r w:rsidRPr="007921CA">
              <w:rPr>
                <w:rFonts w:ascii="Book Antiqua" w:hAnsi="Book Antiqua"/>
              </w:rPr>
              <w:t>Whether promoter, director or their relative or employee</w:t>
            </w:r>
          </w:p>
        </w:tc>
        <w:tc>
          <w:tcPr>
            <w:tcW w:w="1503" w:type="dxa"/>
          </w:tcPr>
          <w:p w14:paraId="357621B8" w14:textId="404C6189" w:rsidR="0038042C" w:rsidRPr="007921CA" w:rsidRDefault="0038042C" w:rsidP="007921CA">
            <w:pPr>
              <w:pStyle w:val="ListParagraph"/>
              <w:spacing w:line="360" w:lineRule="auto"/>
              <w:ind w:left="0"/>
              <w:jc w:val="both"/>
              <w:rPr>
                <w:rFonts w:ascii="Book Antiqua" w:hAnsi="Book Antiqua"/>
              </w:rPr>
            </w:pPr>
            <w:r w:rsidRPr="007921CA">
              <w:rPr>
                <w:rFonts w:ascii="Book Antiqua" w:hAnsi="Book Antiqua"/>
              </w:rPr>
              <w:t>Period held – indicate range, where appropriate</w:t>
            </w:r>
          </w:p>
        </w:tc>
        <w:tc>
          <w:tcPr>
            <w:tcW w:w="1503" w:type="dxa"/>
          </w:tcPr>
          <w:p w14:paraId="0FF86D95" w14:textId="7EA1762C" w:rsidR="0038042C" w:rsidRPr="007921CA" w:rsidRDefault="0038042C" w:rsidP="007921CA">
            <w:pPr>
              <w:pStyle w:val="ListParagraph"/>
              <w:spacing w:line="360" w:lineRule="auto"/>
              <w:ind w:left="0"/>
              <w:jc w:val="both"/>
              <w:rPr>
                <w:rFonts w:ascii="Book Antiqua" w:hAnsi="Book Antiqua"/>
              </w:rPr>
            </w:pPr>
            <w:r w:rsidRPr="007921CA">
              <w:rPr>
                <w:rFonts w:ascii="Book Antiqua" w:hAnsi="Book Antiqua"/>
              </w:rPr>
              <w:t>Reason for not being held in name of company*</w:t>
            </w:r>
          </w:p>
        </w:tc>
      </w:tr>
      <w:tr w:rsidR="0038042C" w:rsidRPr="007921CA" w14:paraId="742690F8" w14:textId="77777777" w:rsidTr="0038042C">
        <w:tc>
          <w:tcPr>
            <w:tcW w:w="1502" w:type="dxa"/>
          </w:tcPr>
          <w:p w14:paraId="70C43C97" w14:textId="77777777" w:rsidR="0038042C" w:rsidRPr="007921CA" w:rsidRDefault="0038042C" w:rsidP="007921CA">
            <w:pPr>
              <w:pStyle w:val="ListParagraph"/>
              <w:spacing w:line="360" w:lineRule="auto"/>
              <w:ind w:left="0"/>
              <w:jc w:val="both"/>
              <w:rPr>
                <w:rFonts w:ascii="Book Antiqua" w:hAnsi="Book Antiqua"/>
              </w:rPr>
            </w:pPr>
          </w:p>
        </w:tc>
        <w:tc>
          <w:tcPr>
            <w:tcW w:w="1502" w:type="dxa"/>
          </w:tcPr>
          <w:p w14:paraId="33554E90" w14:textId="77777777" w:rsidR="0038042C" w:rsidRPr="007921CA" w:rsidRDefault="0038042C" w:rsidP="007921CA">
            <w:pPr>
              <w:pStyle w:val="ListParagraph"/>
              <w:spacing w:line="360" w:lineRule="auto"/>
              <w:ind w:left="0"/>
              <w:jc w:val="both"/>
              <w:rPr>
                <w:rFonts w:ascii="Book Antiqua" w:hAnsi="Book Antiqua"/>
              </w:rPr>
            </w:pPr>
          </w:p>
        </w:tc>
        <w:tc>
          <w:tcPr>
            <w:tcW w:w="1503" w:type="dxa"/>
          </w:tcPr>
          <w:p w14:paraId="6AB3BEC1" w14:textId="77777777" w:rsidR="0038042C" w:rsidRPr="007921CA" w:rsidRDefault="0038042C" w:rsidP="007921CA">
            <w:pPr>
              <w:pStyle w:val="ListParagraph"/>
              <w:spacing w:line="360" w:lineRule="auto"/>
              <w:ind w:left="0"/>
              <w:jc w:val="both"/>
              <w:rPr>
                <w:rFonts w:ascii="Book Antiqua" w:hAnsi="Book Antiqua"/>
              </w:rPr>
            </w:pPr>
          </w:p>
        </w:tc>
        <w:tc>
          <w:tcPr>
            <w:tcW w:w="1503" w:type="dxa"/>
          </w:tcPr>
          <w:p w14:paraId="0CA9E728" w14:textId="77777777" w:rsidR="0038042C" w:rsidRPr="007921CA" w:rsidRDefault="0038042C" w:rsidP="007921CA">
            <w:pPr>
              <w:pStyle w:val="ListParagraph"/>
              <w:spacing w:line="360" w:lineRule="auto"/>
              <w:ind w:left="0"/>
              <w:jc w:val="both"/>
              <w:rPr>
                <w:rFonts w:ascii="Book Antiqua" w:hAnsi="Book Antiqua"/>
              </w:rPr>
            </w:pPr>
          </w:p>
        </w:tc>
        <w:tc>
          <w:tcPr>
            <w:tcW w:w="1503" w:type="dxa"/>
          </w:tcPr>
          <w:p w14:paraId="6D15925D" w14:textId="77777777" w:rsidR="0038042C" w:rsidRPr="007921CA" w:rsidRDefault="0038042C" w:rsidP="007921CA">
            <w:pPr>
              <w:pStyle w:val="ListParagraph"/>
              <w:spacing w:line="360" w:lineRule="auto"/>
              <w:ind w:left="0"/>
              <w:jc w:val="both"/>
              <w:rPr>
                <w:rFonts w:ascii="Book Antiqua" w:hAnsi="Book Antiqua"/>
              </w:rPr>
            </w:pPr>
          </w:p>
        </w:tc>
        <w:tc>
          <w:tcPr>
            <w:tcW w:w="1503" w:type="dxa"/>
          </w:tcPr>
          <w:p w14:paraId="6F9CF9C3" w14:textId="7EAEC95D" w:rsidR="0038042C" w:rsidRPr="007921CA" w:rsidRDefault="0038042C" w:rsidP="007921CA">
            <w:pPr>
              <w:pStyle w:val="ListParagraph"/>
              <w:spacing w:line="360" w:lineRule="auto"/>
              <w:ind w:left="0"/>
              <w:jc w:val="both"/>
              <w:rPr>
                <w:rFonts w:ascii="Book Antiqua" w:hAnsi="Book Antiqua"/>
              </w:rPr>
            </w:pPr>
            <w:r w:rsidRPr="007921CA">
              <w:rPr>
                <w:rFonts w:ascii="Book Antiqua" w:hAnsi="Book Antiqua"/>
              </w:rPr>
              <w:t>*</w:t>
            </w:r>
            <w:proofErr w:type="gramStart"/>
            <w:r w:rsidRPr="007921CA">
              <w:rPr>
                <w:rFonts w:ascii="Book Antiqua" w:hAnsi="Book Antiqua"/>
              </w:rPr>
              <w:t>also</w:t>
            </w:r>
            <w:proofErr w:type="gramEnd"/>
            <w:r w:rsidRPr="007921CA">
              <w:rPr>
                <w:rFonts w:ascii="Book Antiqua" w:hAnsi="Book Antiqua"/>
              </w:rPr>
              <w:t xml:space="preserve"> indicate if in dispute</w:t>
            </w:r>
          </w:p>
        </w:tc>
      </w:tr>
    </w:tbl>
    <w:p w14:paraId="53DAC775" w14:textId="2803E79E" w:rsidR="0038042C" w:rsidRPr="007921CA" w:rsidRDefault="0038042C" w:rsidP="007921CA">
      <w:pPr>
        <w:pStyle w:val="ListParagraph"/>
        <w:spacing w:line="360" w:lineRule="auto"/>
        <w:ind w:left="1440"/>
        <w:jc w:val="both"/>
        <w:rPr>
          <w:rFonts w:ascii="Book Antiqua" w:hAnsi="Book Antiqua"/>
        </w:rPr>
      </w:pPr>
      <w:r w:rsidRPr="007921CA">
        <w:rPr>
          <w:rFonts w:ascii="Book Antiqua" w:hAnsi="Book Antiqua"/>
        </w:rPr>
        <w:t xml:space="preserve"> </w:t>
      </w:r>
    </w:p>
    <w:p w14:paraId="2C99F8E5" w14:textId="5F52C957" w:rsidR="00126DAC" w:rsidRPr="007921CA" w:rsidRDefault="005A0DEC" w:rsidP="007921CA">
      <w:pPr>
        <w:pStyle w:val="ListParagraph"/>
        <w:numPr>
          <w:ilvl w:val="0"/>
          <w:numId w:val="3"/>
        </w:numPr>
        <w:spacing w:line="360" w:lineRule="auto"/>
        <w:jc w:val="both"/>
        <w:rPr>
          <w:rFonts w:ascii="Book Antiqua" w:hAnsi="Book Antiqua"/>
        </w:rPr>
      </w:pPr>
      <w:r w:rsidRPr="007921CA">
        <w:rPr>
          <w:rFonts w:ascii="Book Antiqua" w:hAnsi="Book Antiqua"/>
        </w:rPr>
        <w:t xml:space="preserve">The company has not revalued its property, plant and equipment (including right of use assets) or intangible assets or both during the year. </w:t>
      </w:r>
    </w:p>
    <w:p w14:paraId="6BC7A448" w14:textId="2132356C" w:rsidR="00126DAC" w:rsidRPr="007921CA" w:rsidRDefault="00126DAC" w:rsidP="007921CA">
      <w:pPr>
        <w:pStyle w:val="ListParagraph"/>
        <w:numPr>
          <w:ilvl w:val="0"/>
          <w:numId w:val="3"/>
        </w:numPr>
        <w:spacing w:line="360" w:lineRule="auto"/>
        <w:jc w:val="both"/>
        <w:rPr>
          <w:rFonts w:ascii="Book Antiqua" w:hAnsi="Book Antiqua"/>
        </w:rPr>
      </w:pPr>
      <w:r w:rsidRPr="007921CA">
        <w:rPr>
          <w:rFonts w:ascii="Book Antiqua" w:hAnsi="Book Antiqua"/>
        </w:rPr>
        <w:t>According to the information and explanation given to us, no proceedings have been initiated or are pending agains</w:t>
      </w:r>
      <w:r w:rsidR="005A0DEC" w:rsidRPr="007921CA">
        <w:rPr>
          <w:rFonts w:ascii="Book Antiqua" w:hAnsi="Book Antiqua"/>
        </w:rPr>
        <w:t xml:space="preserve">t the company for holding any benami property under the benami transactions (prohibition) act, 1988 (45 of 1988) and rules made thereunder during the year. Or the company does not have any inventory and no working capital limits in excess of five crore rupees (at any point of time during the year), in aggregate, from banks or financial institutions on the basis of security of current assets. Accordingly, the provisions of clause 3(ii) of the order are not applicable. </w:t>
      </w:r>
    </w:p>
    <w:p w14:paraId="64BE6DF5" w14:textId="5DDB0EFD" w:rsidR="00126DAC" w:rsidRPr="007921CA" w:rsidRDefault="00126DA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 </w:t>
      </w:r>
    </w:p>
    <w:p w14:paraId="53A6455F" w14:textId="3A5EDFD9" w:rsidR="00126DAC" w:rsidRPr="007921CA" w:rsidRDefault="00126DAC" w:rsidP="007921CA">
      <w:pPr>
        <w:pStyle w:val="ListParagraph"/>
        <w:numPr>
          <w:ilvl w:val="0"/>
          <w:numId w:val="5"/>
        </w:numPr>
        <w:spacing w:line="360" w:lineRule="auto"/>
        <w:jc w:val="both"/>
        <w:rPr>
          <w:rFonts w:ascii="Book Antiqua" w:hAnsi="Book Antiqua"/>
        </w:rPr>
      </w:pPr>
      <w:r w:rsidRPr="007921CA">
        <w:rPr>
          <w:rFonts w:ascii="Book Antiqua" w:hAnsi="Book Antiqua"/>
        </w:rPr>
        <w:t xml:space="preserve">The management has conducted physical verification of inventory at reasonable intervals during the year, in our opinion, the coverage and procedure of such verification by the management is appropriate. As informed to us, any discrepancies of 10% or more in the aggregate for each class of inventory were not noticed on such verification. </w:t>
      </w:r>
    </w:p>
    <w:p w14:paraId="456B46B6" w14:textId="6F761878" w:rsidR="005A0DEC" w:rsidRDefault="00126DAC" w:rsidP="007921CA">
      <w:pPr>
        <w:pStyle w:val="ListParagraph"/>
        <w:numPr>
          <w:ilvl w:val="0"/>
          <w:numId w:val="5"/>
        </w:numPr>
        <w:spacing w:line="360" w:lineRule="auto"/>
        <w:jc w:val="both"/>
        <w:rPr>
          <w:rFonts w:ascii="Book Antiqua" w:hAnsi="Book Antiqua"/>
        </w:rPr>
      </w:pPr>
      <w:r w:rsidRPr="007921CA">
        <w:rPr>
          <w:rFonts w:ascii="Book Antiqua" w:hAnsi="Book Antiqua"/>
        </w:rPr>
        <w:t>The company has been sanctioned working capital limits in excess of five crore rupees (at any point of time during the year), in aggregate, from banks or financial institut</w:t>
      </w:r>
      <w:r w:rsidR="005A0DEC" w:rsidRPr="007921CA">
        <w:rPr>
          <w:rFonts w:ascii="Book Antiqua" w:hAnsi="Book Antiqua"/>
        </w:rPr>
        <w:t xml:space="preserve">ions on the basis of security of current assets; quarterly returns or statements filed by the company with such banks or financial institutions are in agreement with the books of account of the company; </w:t>
      </w:r>
    </w:p>
    <w:p w14:paraId="5E23C0B2" w14:textId="689E4D17" w:rsidR="005A0DEC" w:rsidRDefault="005A0DEC" w:rsidP="005A0DEC">
      <w:pPr>
        <w:pStyle w:val="ListParagraph"/>
        <w:spacing w:line="360" w:lineRule="auto"/>
        <w:ind w:left="1440"/>
        <w:jc w:val="both"/>
        <w:rPr>
          <w:rFonts w:ascii="Book Antiqua" w:hAnsi="Book Antiqua"/>
        </w:rPr>
      </w:pPr>
      <w:r w:rsidRPr="007921CA">
        <w:rPr>
          <w:rFonts w:ascii="Book Antiqua" w:hAnsi="Book Antiqua"/>
        </w:rPr>
        <w:t>O</w:t>
      </w:r>
      <w:r w:rsidR="00126DAC" w:rsidRPr="007921CA">
        <w:rPr>
          <w:rFonts w:ascii="Book Antiqua" w:hAnsi="Book Antiqua"/>
        </w:rPr>
        <w:t>r</w:t>
      </w:r>
    </w:p>
    <w:p w14:paraId="6D769C68" w14:textId="434EDB18" w:rsidR="00582A39" w:rsidRPr="007921CA" w:rsidRDefault="005A0DEC" w:rsidP="005A0DEC">
      <w:pPr>
        <w:pStyle w:val="ListParagraph"/>
        <w:spacing w:line="360" w:lineRule="auto"/>
        <w:ind w:left="1440"/>
        <w:jc w:val="both"/>
        <w:rPr>
          <w:rFonts w:ascii="Book Antiqua" w:hAnsi="Book Antiqua"/>
        </w:rPr>
      </w:pPr>
      <w:r w:rsidRPr="007921CA">
        <w:rPr>
          <w:rFonts w:ascii="Book Antiqua" w:hAnsi="Book Antiqua"/>
        </w:rPr>
        <w:t>The company does not have any inventory and no working capital limits in excess of five crore rupees (at any point of time during the year), in aggregate, from banks or financial institutions on the basis of security of current assets. Accordingly, the provisions of clause 3(ii) of the order are not appli</w:t>
      </w:r>
      <w:r w:rsidR="00126DAC" w:rsidRPr="007921CA">
        <w:rPr>
          <w:rFonts w:ascii="Book Antiqua" w:hAnsi="Book Antiqua"/>
        </w:rPr>
        <w:t xml:space="preserve">cable. </w:t>
      </w:r>
    </w:p>
    <w:p w14:paraId="29CEDC26" w14:textId="77777777" w:rsidR="00582A39" w:rsidRPr="007921CA" w:rsidRDefault="00582A39" w:rsidP="007921CA">
      <w:pPr>
        <w:pStyle w:val="ListParagraph"/>
        <w:spacing w:line="360" w:lineRule="auto"/>
        <w:ind w:left="1440"/>
        <w:jc w:val="both"/>
        <w:rPr>
          <w:rFonts w:ascii="Book Antiqua" w:hAnsi="Book Antiqua"/>
        </w:rPr>
      </w:pPr>
    </w:p>
    <w:p w14:paraId="5DA6314A" w14:textId="54E8D068" w:rsidR="00582A39" w:rsidRPr="007921CA" w:rsidRDefault="005A0DE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During the year the company has made investments in, provided any guarantee or security or granted any loans or advances in the nature of loans, secured or unsecured, to companies, firms, limited liability partnerships or any other parties: </w:t>
      </w:r>
    </w:p>
    <w:p w14:paraId="29105C8F" w14:textId="6BBE0C5E" w:rsidR="005A0DEC" w:rsidRDefault="005A0DEC" w:rsidP="007921CA">
      <w:pPr>
        <w:pStyle w:val="ListParagraph"/>
        <w:numPr>
          <w:ilvl w:val="0"/>
          <w:numId w:val="6"/>
        </w:numPr>
        <w:spacing w:line="360" w:lineRule="auto"/>
        <w:jc w:val="both"/>
        <w:rPr>
          <w:rFonts w:ascii="Book Antiqua" w:hAnsi="Book Antiqua"/>
        </w:rPr>
      </w:pPr>
      <w:r w:rsidRPr="007921CA">
        <w:rPr>
          <w:rFonts w:ascii="Book Antiqua" w:hAnsi="Book Antiqua"/>
        </w:rPr>
        <w:lastRenderedPageBreak/>
        <w:t>Durin</w:t>
      </w:r>
      <w:r w:rsidR="00126DAC" w:rsidRPr="007921CA">
        <w:rPr>
          <w:rFonts w:ascii="Book Antiqua" w:hAnsi="Book Antiqua"/>
        </w:rPr>
        <w:t xml:space="preserve">g the year the company has provided loans or provided advances in the nature of loans, or stood guarantee, or provided security to any other entity </w:t>
      </w:r>
    </w:p>
    <w:tbl>
      <w:tblPr>
        <w:tblStyle w:val="TableGrid"/>
        <w:tblW w:w="0" w:type="auto"/>
        <w:tblInd w:w="1440" w:type="dxa"/>
        <w:tblLook w:val="04A0" w:firstRow="1" w:lastRow="0" w:firstColumn="1" w:lastColumn="0" w:noHBand="0" w:noVBand="1"/>
      </w:tblPr>
      <w:tblGrid>
        <w:gridCol w:w="1676"/>
        <w:gridCol w:w="1311"/>
        <w:gridCol w:w="1393"/>
        <w:gridCol w:w="1379"/>
        <w:gridCol w:w="1402"/>
      </w:tblGrid>
      <w:tr w:rsidR="005A0DEC" w:rsidRPr="005A0DEC" w14:paraId="4C9D5930" w14:textId="7CB3E8AC" w:rsidTr="003E2429">
        <w:tc>
          <w:tcPr>
            <w:tcW w:w="1676" w:type="dxa"/>
          </w:tcPr>
          <w:p w14:paraId="3D8EB04A" w14:textId="02CEC911" w:rsidR="005A0DEC" w:rsidRPr="005A0DEC" w:rsidRDefault="005A0DEC" w:rsidP="005A0DEC">
            <w:pPr>
              <w:pStyle w:val="ListParagraph"/>
              <w:spacing w:line="360" w:lineRule="auto"/>
              <w:ind w:left="0"/>
              <w:jc w:val="both"/>
              <w:rPr>
                <w:rFonts w:ascii="Book Antiqua" w:hAnsi="Book Antiqua"/>
              </w:rPr>
            </w:pPr>
            <w:r w:rsidRPr="005A0DEC">
              <w:rPr>
                <w:rFonts w:ascii="Book Antiqua" w:hAnsi="Book Antiqua"/>
              </w:rPr>
              <w:t>To whom</w:t>
            </w:r>
          </w:p>
        </w:tc>
        <w:tc>
          <w:tcPr>
            <w:tcW w:w="1311" w:type="dxa"/>
          </w:tcPr>
          <w:p w14:paraId="2D535583" w14:textId="55038B85" w:rsidR="005A0DEC" w:rsidRPr="005A0DEC" w:rsidRDefault="005A0DEC" w:rsidP="005A0DEC">
            <w:pPr>
              <w:pStyle w:val="ListParagraph"/>
              <w:spacing w:line="360" w:lineRule="auto"/>
              <w:ind w:left="0"/>
              <w:jc w:val="both"/>
              <w:rPr>
                <w:rFonts w:ascii="Book Antiqua" w:hAnsi="Book Antiqua"/>
              </w:rPr>
            </w:pPr>
            <w:r w:rsidRPr="005A0DEC">
              <w:rPr>
                <w:rFonts w:ascii="Book Antiqua" w:hAnsi="Book Antiqua"/>
              </w:rPr>
              <w:t xml:space="preserve">The </w:t>
            </w:r>
            <w:r w:rsidRPr="005A0DEC">
              <w:rPr>
                <w:rFonts w:ascii="Book Antiqua" w:hAnsi="Book Antiqua"/>
              </w:rPr>
              <w:t>aggregate amount during the year</w:t>
            </w:r>
          </w:p>
        </w:tc>
        <w:tc>
          <w:tcPr>
            <w:tcW w:w="1311" w:type="dxa"/>
          </w:tcPr>
          <w:p w14:paraId="71044A25" w14:textId="64C52A34" w:rsidR="005A0DEC" w:rsidRPr="005A0DEC" w:rsidRDefault="005A0DEC" w:rsidP="005A0DEC">
            <w:pPr>
              <w:pStyle w:val="ListParagraph"/>
              <w:spacing w:line="360" w:lineRule="auto"/>
              <w:ind w:left="0"/>
              <w:jc w:val="both"/>
              <w:rPr>
                <w:rFonts w:ascii="Book Antiqua" w:hAnsi="Book Antiqua"/>
              </w:rPr>
            </w:pPr>
            <w:r w:rsidRPr="005A0DEC">
              <w:rPr>
                <w:rFonts w:ascii="Book Antiqua" w:hAnsi="Book Antiqua"/>
              </w:rPr>
              <w:t xml:space="preserve">Balance </w:t>
            </w:r>
            <w:r w:rsidRPr="005A0DEC">
              <w:rPr>
                <w:rFonts w:ascii="Book Antiqua" w:hAnsi="Book Antiqua"/>
              </w:rPr>
              <w:t>outstanding at the balance sheet date</w:t>
            </w:r>
          </w:p>
        </w:tc>
        <w:tc>
          <w:tcPr>
            <w:tcW w:w="1311" w:type="dxa"/>
          </w:tcPr>
          <w:p w14:paraId="1CF1FC2F" w14:textId="096587DD" w:rsidR="005A0DEC" w:rsidRPr="005A0DEC" w:rsidRDefault="005A0DEC" w:rsidP="005A0DEC">
            <w:pPr>
              <w:pStyle w:val="ListParagraph"/>
              <w:spacing w:line="360" w:lineRule="auto"/>
              <w:ind w:left="0"/>
              <w:jc w:val="both"/>
              <w:rPr>
                <w:rFonts w:ascii="Book Antiqua" w:hAnsi="Book Antiqua"/>
              </w:rPr>
            </w:pPr>
            <w:r w:rsidRPr="005A0DEC">
              <w:rPr>
                <w:rFonts w:ascii="Book Antiqua" w:hAnsi="Book Antiqua"/>
              </w:rPr>
              <w:t xml:space="preserve">Parties </w:t>
            </w:r>
            <w:r w:rsidRPr="005A0DEC">
              <w:rPr>
                <w:rFonts w:ascii="Book Antiqua" w:hAnsi="Book Antiqua"/>
              </w:rPr>
              <w:t>other than subsidiaries</w:t>
            </w:r>
            <w:r w:rsidRPr="005A0DEC">
              <w:rPr>
                <w:rFonts w:ascii="Book Antiqua" w:hAnsi="Book Antiqua"/>
              </w:rPr>
              <w:t xml:space="preserve"> </w:t>
            </w:r>
            <w:r w:rsidRPr="005A0DEC">
              <w:rPr>
                <w:rFonts w:ascii="Book Antiqua" w:hAnsi="Book Antiqua"/>
              </w:rPr>
              <w:t xml:space="preserve">joint ventures and associates </w:t>
            </w:r>
          </w:p>
        </w:tc>
        <w:tc>
          <w:tcPr>
            <w:tcW w:w="1311" w:type="dxa"/>
          </w:tcPr>
          <w:p w14:paraId="0A64478E" w14:textId="57D4E3E3" w:rsidR="005A0DEC" w:rsidRPr="005A0DEC" w:rsidRDefault="005A0DEC" w:rsidP="005A0DEC">
            <w:pPr>
              <w:pStyle w:val="ListParagraph"/>
              <w:spacing w:line="360" w:lineRule="auto"/>
              <w:ind w:left="0"/>
              <w:jc w:val="both"/>
              <w:rPr>
                <w:rFonts w:ascii="Book Antiqua" w:hAnsi="Book Antiqua"/>
              </w:rPr>
            </w:pPr>
            <w:r w:rsidRPr="005A0DEC">
              <w:rPr>
                <w:rFonts w:ascii="Book Antiqua" w:hAnsi="Book Antiqua"/>
              </w:rPr>
              <w:t xml:space="preserve">Subsidiaries </w:t>
            </w:r>
            <w:r w:rsidRPr="005A0DEC">
              <w:rPr>
                <w:rFonts w:ascii="Book Antiqua" w:hAnsi="Book Antiqua"/>
              </w:rPr>
              <w:t xml:space="preserve">joint ventures and associates </w:t>
            </w:r>
          </w:p>
        </w:tc>
      </w:tr>
      <w:tr w:rsidR="005A0DEC" w:rsidRPr="005A0DEC" w14:paraId="6F1562E0" w14:textId="77777777" w:rsidTr="003E2429">
        <w:tc>
          <w:tcPr>
            <w:tcW w:w="1676" w:type="dxa"/>
          </w:tcPr>
          <w:p w14:paraId="36CB3841" w14:textId="77777777" w:rsidR="005A0DEC" w:rsidRPr="005A0DEC" w:rsidRDefault="005A0DEC" w:rsidP="005A0DEC">
            <w:pPr>
              <w:pStyle w:val="ListParagraph"/>
              <w:spacing w:line="360" w:lineRule="auto"/>
              <w:ind w:left="0"/>
              <w:jc w:val="both"/>
              <w:rPr>
                <w:rFonts w:ascii="Book Antiqua" w:hAnsi="Book Antiqua"/>
              </w:rPr>
            </w:pPr>
          </w:p>
        </w:tc>
        <w:tc>
          <w:tcPr>
            <w:tcW w:w="1311" w:type="dxa"/>
          </w:tcPr>
          <w:p w14:paraId="2D39D587" w14:textId="77777777" w:rsidR="005A0DEC" w:rsidRPr="005A0DEC" w:rsidRDefault="005A0DEC" w:rsidP="005A0DEC">
            <w:pPr>
              <w:pStyle w:val="ListParagraph"/>
              <w:spacing w:line="360" w:lineRule="auto"/>
              <w:ind w:left="0"/>
              <w:jc w:val="both"/>
              <w:rPr>
                <w:rFonts w:ascii="Book Antiqua" w:hAnsi="Book Antiqua"/>
              </w:rPr>
            </w:pPr>
          </w:p>
        </w:tc>
        <w:tc>
          <w:tcPr>
            <w:tcW w:w="1311" w:type="dxa"/>
          </w:tcPr>
          <w:p w14:paraId="1EC17390" w14:textId="77777777" w:rsidR="005A0DEC" w:rsidRPr="005A0DEC" w:rsidRDefault="005A0DEC" w:rsidP="005A0DEC">
            <w:pPr>
              <w:pStyle w:val="ListParagraph"/>
              <w:spacing w:line="360" w:lineRule="auto"/>
              <w:ind w:left="0"/>
              <w:jc w:val="both"/>
              <w:rPr>
                <w:rFonts w:ascii="Book Antiqua" w:hAnsi="Book Antiqua"/>
              </w:rPr>
            </w:pPr>
          </w:p>
        </w:tc>
        <w:tc>
          <w:tcPr>
            <w:tcW w:w="1311" w:type="dxa"/>
          </w:tcPr>
          <w:p w14:paraId="7E7B14C7" w14:textId="77777777" w:rsidR="005A0DEC" w:rsidRPr="005A0DEC" w:rsidRDefault="005A0DEC" w:rsidP="005A0DEC">
            <w:pPr>
              <w:pStyle w:val="ListParagraph"/>
              <w:spacing w:line="360" w:lineRule="auto"/>
              <w:ind w:left="0"/>
              <w:jc w:val="both"/>
              <w:rPr>
                <w:rFonts w:ascii="Book Antiqua" w:hAnsi="Book Antiqua"/>
              </w:rPr>
            </w:pPr>
          </w:p>
        </w:tc>
        <w:tc>
          <w:tcPr>
            <w:tcW w:w="1311" w:type="dxa"/>
          </w:tcPr>
          <w:p w14:paraId="52D922B5" w14:textId="77777777" w:rsidR="005A0DEC" w:rsidRPr="005A0DEC" w:rsidRDefault="005A0DEC" w:rsidP="005A0DEC">
            <w:pPr>
              <w:pStyle w:val="ListParagraph"/>
              <w:spacing w:line="360" w:lineRule="auto"/>
              <w:ind w:left="0"/>
              <w:jc w:val="both"/>
              <w:rPr>
                <w:rFonts w:ascii="Book Antiqua" w:hAnsi="Book Antiqua"/>
              </w:rPr>
            </w:pPr>
          </w:p>
        </w:tc>
      </w:tr>
    </w:tbl>
    <w:p w14:paraId="64CF459F" w14:textId="77777777" w:rsidR="00582A39" w:rsidRPr="007921CA" w:rsidRDefault="00126DAC" w:rsidP="007921CA">
      <w:pPr>
        <w:pStyle w:val="ListParagraph"/>
        <w:numPr>
          <w:ilvl w:val="0"/>
          <w:numId w:val="6"/>
        </w:numPr>
        <w:spacing w:line="360" w:lineRule="auto"/>
        <w:jc w:val="both"/>
        <w:rPr>
          <w:rFonts w:ascii="Book Antiqua" w:hAnsi="Book Antiqua"/>
        </w:rPr>
      </w:pPr>
      <w:r w:rsidRPr="007921CA">
        <w:rPr>
          <w:rFonts w:ascii="Book Antiqua" w:hAnsi="Book Antiqua"/>
        </w:rPr>
        <w:t xml:space="preserve">According to the information and explanation given to us, the investments made, guarantees provided, security given and the terms and conditions of the grant of all loans and advances in the nature of loans and guarantees provided are not prejudicial to the company’s interest; </w:t>
      </w:r>
    </w:p>
    <w:p w14:paraId="66D163C4" w14:textId="526E84C8" w:rsidR="00582A39" w:rsidRPr="007921CA" w:rsidRDefault="005A0DEC" w:rsidP="007921CA">
      <w:pPr>
        <w:pStyle w:val="ListParagraph"/>
        <w:numPr>
          <w:ilvl w:val="0"/>
          <w:numId w:val="6"/>
        </w:numPr>
        <w:spacing w:line="360" w:lineRule="auto"/>
        <w:jc w:val="both"/>
        <w:rPr>
          <w:rFonts w:ascii="Book Antiqua" w:hAnsi="Book Antiqua"/>
        </w:rPr>
      </w:pPr>
      <w:r w:rsidRPr="007921CA">
        <w:rPr>
          <w:rFonts w:ascii="Book Antiqua" w:hAnsi="Book Antiqua"/>
        </w:rPr>
        <w:t>Schedule of repayment of the principal amount and the payment of the interest have not been stipulated and hence we are unable to comment as t</w:t>
      </w:r>
      <w:r w:rsidR="00126DAC" w:rsidRPr="007921CA">
        <w:rPr>
          <w:rFonts w:ascii="Book Antiqua" w:hAnsi="Book Antiqua"/>
        </w:rPr>
        <w:t>o whether receipt of the principal amount and the interest is regular;</w:t>
      </w:r>
    </w:p>
    <w:p w14:paraId="185F11E9" w14:textId="0C5DBD56" w:rsidR="00582A39" w:rsidRPr="007921CA" w:rsidRDefault="00126DAC" w:rsidP="007921CA">
      <w:pPr>
        <w:pStyle w:val="ListParagraph"/>
        <w:numPr>
          <w:ilvl w:val="0"/>
          <w:numId w:val="6"/>
        </w:numPr>
        <w:spacing w:line="360" w:lineRule="auto"/>
        <w:jc w:val="both"/>
        <w:rPr>
          <w:rFonts w:ascii="Book Antiqua" w:hAnsi="Book Antiqua"/>
        </w:rPr>
      </w:pPr>
      <w:r w:rsidRPr="007921CA">
        <w:rPr>
          <w:rFonts w:ascii="Book Antiqua" w:hAnsi="Book Antiqua"/>
        </w:rPr>
        <w:t xml:space="preserve">According to the information and explanation given to us, no amount is overdue in </w:t>
      </w:r>
      <w:r w:rsidR="005A0DEC" w:rsidRPr="007921CA">
        <w:rPr>
          <w:rFonts w:ascii="Book Antiqua" w:hAnsi="Book Antiqua"/>
        </w:rPr>
        <w:t>this respect</w:t>
      </w:r>
      <w:r w:rsidRPr="007921CA">
        <w:rPr>
          <w:rFonts w:ascii="Book Antiqua" w:hAnsi="Book Antiqua"/>
        </w:rPr>
        <w:t xml:space="preserve">; </w:t>
      </w:r>
    </w:p>
    <w:p w14:paraId="25796D3D" w14:textId="2F7249A5" w:rsidR="00582A39" w:rsidRPr="007921CA" w:rsidRDefault="00126DAC" w:rsidP="007921CA">
      <w:pPr>
        <w:pStyle w:val="ListParagraph"/>
        <w:numPr>
          <w:ilvl w:val="0"/>
          <w:numId w:val="6"/>
        </w:numPr>
        <w:spacing w:line="360" w:lineRule="auto"/>
        <w:jc w:val="both"/>
        <w:rPr>
          <w:rFonts w:ascii="Book Antiqua" w:hAnsi="Book Antiqua"/>
        </w:rPr>
      </w:pPr>
      <w:r w:rsidRPr="007921CA">
        <w:rPr>
          <w:rFonts w:ascii="Book Antiqua" w:hAnsi="Book Antiqua"/>
        </w:rPr>
        <w:t xml:space="preserve">According to the information and explanation given to us, in respect of any loan or advance in the nature of loan granted which has fallen due during the year, none has been renewed or extended or fresh loans granted to settle the </w:t>
      </w:r>
      <w:r w:rsidR="005A0DEC" w:rsidRPr="007921CA">
        <w:rPr>
          <w:rFonts w:ascii="Book Antiqua" w:hAnsi="Book Antiqua"/>
        </w:rPr>
        <w:t>overdue</w:t>
      </w:r>
      <w:r w:rsidRPr="007921CA">
        <w:rPr>
          <w:rFonts w:ascii="Book Antiqua" w:hAnsi="Book Antiqua"/>
        </w:rPr>
        <w:t xml:space="preserve"> of existing loans given to the same parties; </w:t>
      </w:r>
    </w:p>
    <w:p w14:paraId="6FDD1237" w14:textId="77777777" w:rsidR="00582A39" w:rsidRPr="007921CA" w:rsidRDefault="00126DAC" w:rsidP="007921CA">
      <w:pPr>
        <w:pStyle w:val="ListParagraph"/>
        <w:numPr>
          <w:ilvl w:val="0"/>
          <w:numId w:val="6"/>
        </w:numPr>
        <w:spacing w:line="360" w:lineRule="auto"/>
        <w:jc w:val="both"/>
        <w:rPr>
          <w:rFonts w:ascii="Book Antiqua" w:hAnsi="Book Antiqua"/>
        </w:rPr>
      </w:pPr>
      <w:r w:rsidRPr="007921CA">
        <w:rPr>
          <w:rFonts w:ascii="Book Antiqua" w:hAnsi="Book Antiqua"/>
        </w:rPr>
        <w:t xml:space="preserve">The company has granted loans or advances in the nature of loans either repayable on demand or without specifying any terms or period of repayment, required details in respect thereof are as below: </w:t>
      </w:r>
    </w:p>
    <w:p w14:paraId="2F6B85B2" w14:textId="633B389D" w:rsidR="00731C79" w:rsidRPr="007921CA" w:rsidRDefault="005A0DEC" w:rsidP="007921CA">
      <w:pPr>
        <w:pStyle w:val="ListParagraph"/>
        <w:spacing w:line="360" w:lineRule="auto"/>
        <w:ind w:left="1440"/>
        <w:jc w:val="both"/>
        <w:rPr>
          <w:rFonts w:ascii="Book Antiqua" w:hAnsi="Book Antiqua"/>
        </w:rPr>
      </w:pPr>
      <w:r w:rsidRPr="007921CA">
        <w:rPr>
          <w:rFonts w:ascii="Book Antiqua" w:hAnsi="Book Antiqua"/>
        </w:rPr>
        <w:t xml:space="preserve">The aggregate amount percentage thereof to the total loans granted aggregate amount of loans granted to promoters, related parties as defined in clause (76) of section 2 of the companies act, 2013 </w:t>
      </w:r>
    </w:p>
    <w:p w14:paraId="2B9DBCD3" w14:textId="4AF752F5" w:rsidR="00731C79" w:rsidRPr="007921CA" w:rsidRDefault="005A0DEC" w:rsidP="007921CA">
      <w:pPr>
        <w:pStyle w:val="ListParagraph"/>
        <w:spacing w:line="360" w:lineRule="auto"/>
        <w:ind w:left="1440"/>
        <w:jc w:val="both"/>
        <w:rPr>
          <w:rFonts w:ascii="Book Antiqua" w:hAnsi="Book Antiqua"/>
        </w:rPr>
      </w:pPr>
      <w:r w:rsidRPr="007921CA">
        <w:rPr>
          <w:rFonts w:ascii="Book Antiqua" w:hAnsi="Book Antiqua"/>
        </w:rPr>
        <w:t xml:space="preserve">Or </w:t>
      </w:r>
    </w:p>
    <w:p w14:paraId="4F3DA3EF" w14:textId="7F8BA173" w:rsidR="00731C79" w:rsidRPr="007921CA" w:rsidRDefault="005A0DEC" w:rsidP="007921CA">
      <w:pPr>
        <w:pStyle w:val="ListParagraph"/>
        <w:spacing w:line="360" w:lineRule="auto"/>
        <w:ind w:left="1440"/>
        <w:jc w:val="both"/>
        <w:rPr>
          <w:rFonts w:ascii="Book Antiqua" w:hAnsi="Book Antiqua"/>
        </w:rPr>
      </w:pPr>
      <w:r w:rsidRPr="007921CA">
        <w:rPr>
          <w:rFonts w:ascii="Book Antiqua" w:hAnsi="Book Antiqua"/>
        </w:rPr>
        <w:t xml:space="preserve">The company has during the year, not made investments in, provided any guarantee or security or granted any loans or advances in the nature of loans, secured or unsecured, to companies, firms, limited liability partnerships or any </w:t>
      </w:r>
      <w:r w:rsidRPr="007921CA">
        <w:rPr>
          <w:rFonts w:ascii="Book Antiqua" w:hAnsi="Book Antiqua"/>
        </w:rPr>
        <w:lastRenderedPageBreak/>
        <w:t>other parties. Accordingly, the provisions of clauses 3(iii) of the order are not applicable.</w:t>
      </w:r>
    </w:p>
    <w:p w14:paraId="334A4165" w14:textId="77777777" w:rsidR="00731C79" w:rsidRPr="007921CA" w:rsidRDefault="00731C79" w:rsidP="007921CA">
      <w:pPr>
        <w:pStyle w:val="ListParagraph"/>
        <w:spacing w:line="360" w:lineRule="auto"/>
        <w:ind w:left="1440"/>
        <w:jc w:val="both"/>
        <w:rPr>
          <w:rFonts w:ascii="Book Antiqua" w:hAnsi="Book Antiqua"/>
        </w:rPr>
      </w:pPr>
    </w:p>
    <w:p w14:paraId="08BF1E57" w14:textId="56430CCC" w:rsidR="00731C79" w:rsidRPr="007921CA" w:rsidRDefault="00126DAC" w:rsidP="007921CA">
      <w:pPr>
        <w:pStyle w:val="ListParagraph"/>
        <w:numPr>
          <w:ilvl w:val="0"/>
          <w:numId w:val="1"/>
        </w:numPr>
        <w:spacing w:line="360" w:lineRule="auto"/>
        <w:jc w:val="both"/>
        <w:rPr>
          <w:rFonts w:ascii="Book Antiqua" w:hAnsi="Book Antiqua"/>
        </w:rPr>
      </w:pPr>
      <w:r w:rsidRPr="007921CA">
        <w:rPr>
          <w:rFonts w:ascii="Book Antiqua" w:hAnsi="Book Antiqua"/>
        </w:rPr>
        <w:t>According to the information and explanation given to us, the company has complied with requiremen</w:t>
      </w:r>
      <w:r w:rsidR="005A0DEC" w:rsidRPr="007921CA">
        <w:rPr>
          <w:rFonts w:ascii="Book Antiqua" w:hAnsi="Book Antiqua"/>
        </w:rPr>
        <w:t xml:space="preserve">ts of section 185 and 186 in respect of loans, investments, guarantees or security made by it during the year under audit; or according to the information and explanation given to us, the company has no loans, investments, guarantees or security where provisions of section 185 and 186 of the companies act, 2013 are to be complied with. </w:t>
      </w:r>
    </w:p>
    <w:p w14:paraId="382B1401" w14:textId="53788F9A" w:rsidR="00731C79" w:rsidRPr="007921CA" w:rsidRDefault="005A0DE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The company has not accepted any deposits or amounts which are deemed to be deposits under the directives of the reserve bank of </w:t>
      </w:r>
      <w:proofErr w:type="spellStart"/>
      <w:r w:rsidRPr="007921CA">
        <w:rPr>
          <w:rFonts w:ascii="Book Antiqua" w:hAnsi="Book Antiqua"/>
        </w:rPr>
        <w:t>india</w:t>
      </w:r>
      <w:proofErr w:type="spellEnd"/>
      <w:r w:rsidRPr="007921CA">
        <w:rPr>
          <w:rFonts w:ascii="Book Antiqua" w:hAnsi="Book Antiqua"/>
        </w:rPr>
        <w:t xml:space="preserve"> and the provisions of sections 73 to 76 or any other relevant provisions of the companies act, 2013 and the rules framed thereunder, where applicable. Accordingly, the provisions of clause 3(v) of the order are not applicable. </w:t>
      </w:r>
    </w:p>
    <w:p w14:paraId="31C8C087" w14:textId="69A109C2" w:rsidR="00731C79" w:rsidRPr="007921CA" w:rsidRDefault="00731C79" w:rsidP="007921CA">
      <w:pPr>
        <w:pStyle w:val="ListParagraph"/>
        <w:spacing w:line="360" w:lineRule="auto"/>
        <w:ind w:left="1080"/>
        <w:jc w:val="both"/>
        <w:rPr>
          <w:rFonts w:ascii="Book Antiqua" w:hAnsi="Book Antiqua"/>
        </w:rPr>
      </w:pPr>
      <w:r w:rsidRPr="007921CA">
        <w:rPr>
          <w:rFonts w:ascii="Book Antiqua" w:hAnsi="Book Antiqua"/>
        </w:rPr>
        <w:t>O</w:t>
      </w:r>
      <w:r w:rsidR="00126DAC" w:rsidRPr="007921CA">
        <w:rPr>
          <w:rFonts w:ascii="Book Antiqua" w:hAnsi="Book Antiqua"/>
        </w:rPr>
        <w:t>r</w:t>
      </w:r>
    </w:p>
    <w:p w14:paraId="35C19E5A" w14:textId="06070451" w:rsidR="00731C79" w:rsidRPr="007921CA" w:rsidRDefault="005A0DEC" w:rsidP="007921CA">
      <w:pPr>
        <w:pStyle w:val="ListParagraph"/>
        <w:spacing w:line="360" w:lineRule="auto"/>
        <w:ind w:left="1080"/>
        <w:jc w:val="both"/>
        <w:rPr>
          <w:rFonts w:ascii="Book Antiqua" w:hAnsi="Book Antiqua"/>
        </w:rPr>
      </w:pPr>
      <w:r w:rsidRPr="007921CA">
        <w:rPr>
          <w:rFonts w:ascii="Book Antiqua" w:hAnsi="Book Antiqua"/>
        </w:rPr>
        <w:t xml:space="preserve">In our opinion, the company has complied with the directives issued by the reserve bank of </w:t>
      </w:r>
      <w:proofErr w:type="spellStart"/>
      <w:r w:rsidRPr="007921CA">
        <w:rPr>
          <w:rFonts w:ascii="Book Antiqua" w:hAnsi="Book Antiqua"/>
        </w:rPr>
        <w:t>india</w:t>
      </w:r>
      <w:proofErr w:type="spellEnd"/>
      <w:r w:rsidRPr="007921CA">
        <w:rPr>
          <w:rFonts w:ascii="Book Antiqua" w:hAnsi="Book Antiqua"/>
        </w:rPr>
        <w:t xml:space="preserve">, the provisions of sections 73 to 76 and other relevant provisions of the act and the, companies (acceptance of deposits) rules, 2014 (as amended) as applicable, with regard to the deposits accepted or amounts which are deemed to be deposits. According to the information and explanations given to us, no order has been passed by the company law board or national company law tribunal or reserve bank of </w:t>
      </w:r>
      <w:proofErr w:type="spellStart"/>
      <w:r w:rsidRPr="007921CA">
        <w:rPr>
          <w:rFonts w:ascii="Book Antiqua" w:hAnsi="Book Antiqua"/>
        </w:rPr>
        <w:t>india</w:t>
      </w:r>
      <w:proofErr w:type="spellEnd"/>
      <w:r w:rsidRPr="007921CA">
        <w:rPr>
          <w:rFonts w:ascii="Book Antiqua" w:hAnsi="Book Antiqua"/>
        </w:rPr>
        <w:t xml:space="preserve"> or any court or any other tribunal, in this regard. </w:t>
      </w:r>
    </w:p>
    <w:p w14:paraId="70080479" w14:textId="07587E23" w:rsidR="00731C79" w:rsidRPr="007921CA" w:rsidRDefault="00126DA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To the best of </w:t>
      </w:r>
      <w:r w:rsidR="005A0DEC" w:rsidRPr="007921CA">
        <w:rPr>
          <w:rFonts w:ascii="Book Antiqua" w:hAnsi="Book Antiqua"/>
        </w:rPr>
        <w:t>our knowledge and belief, the central government has not specified maintenance of cost records under sub-section (1) of section 148 of the act, in respect of company’s products/ services. Accordingly, the provisions of clause 3(vi) of the order are not app</w:t>
      </w:r>
      <w:r w:rsidRPr="007921CA">
        <w:rPr>
          <w:rFonts w:ascii="Book Antiqua" w:hAnsi="Book Antiqua"/>
        </w:rPr>
        <w:t xml:space="preserve">licable. </w:t>
      </w:r>
    </w:p>
    <w:p w14:paraId="7363FC48" w14:textId="77777777" w:rsidR="00731C79" w:rsidRPr="007921CA" w:rsidRDefault="00731C79" w:rsidP="007921CA">
      <w:pPr>
        <w:pStyle w:val="ListParagraph"/>
        <w:numPr>
          <w:ilvl w:val="0"/>
          <w:numId w:val="1"/>
        </w:numPr>
        <w:spacing w:line="360" w:lineRule="auto"/>
        <w:jc w:val="both"/>
        <w:rPr>
          <w:rFonts w:ascii="Book Antiqua" w:hAnsi="Book Antiqua"/>
        </w:rPr>
      </w:pPr>
    </w:p>
    <w:p w14:paraId="5553031F" w14:textId="385EC672" w:rsidR="00731C79" w:rsidRPr="007921CA" w:rsidRDefault="005A0DEC" w:rsidP="007921CA">
      <w:pPr>
        <w:pStyle w:val="ListParagraph"/>
        <w:numPr>
          <w:ilvl w:val="0"/>
          <w:numId w:val="7"/>
        </w:numPr>
        <w:spacing w:line="360" w:lineRule="auto"/>
        <w:ind w:left="1134" w:hanging="425"/>
        <w:jc w:val="both"/>
        <w:rPr>
          <w:rFonts w:ascii="Book Antiqua" w:hAnsi="Book Antiqua"/>
        </w:rPr>
      </w:pPr>
      <w:r w:rsidRPr="007921CA">
        <w:rPr>
          <w:rFonts w:ascii="Book Antiqua" w:hAnsi="Book Antiqua"/>
        </w:rPr>
        <w:t xml:space="preserve">The company is regular in depositing undisputed statutory dues including goods and services tax, provident fund, employees’ state insurance, income-tax, sales-tax, service tax, duty of customs, duty of excise, value added tax, cess and any other statutory </w:t>
      </w:r>
      <w:r w:rsidR="00126DAC" w:rsidRPr="007921CA">
        <w:rPr>
          <w:rFonts w:ascii="Book Antiqua" w:hAnsi="Book Antiqua"/>
        </w:rPr>
        <w:t xml:space="preserve">dues, as applicable, with the appropriate authorities. Further, no undisputed amounts payable in respect thereof were outstanding at the year-end for a period of more than six months from the date they became payable. </w:t>
      </w:r>
    </w:p>
    <w:p w14:paraId="1CAFD3B6" w14:textId="77777777" w:rsidR="00731C79" w:rsidRPr="007921CA" w:rsidRDefault="00731C79" w:rsidP="007921CA">
      <w:pPr>
        <w:pStyle w:val="ListParagraph"/>
        <w:spacing w:line="360" w:lineRule="auto"/>
        <w:ind w:left="1134"/>
        <w:jc w:val="both"/>
        <w:rPr>
          <w:rFonts w:ascii="Book Antiqua" w:hAnsi="Book Antiqua"/>
        </w:rPr>
      </w:pPr>
    </w:p>
    <w:p w14:paraId="2C3E78B1" w14:textId="1CE14BF7" w:rsidR="00731C79" w:rsidRPr="007921CA" w:rsidRDefault="005A0DEC" w:rsidP="007921CA">
      <w:pPr>
        <w:pStyle w:val="ListParagraph"/>
        <w:numPr>
          <w:ilvl w:val="0"/>
          <w:numId w:val="7"/>
        </w:numPr>
        <w:spacing w:line="360" w:lineRule="auto"/>
        <w:ind w:left="1134" w:hanging="425"/>
        <w:jc w:val="both"/>
        <w:rPr>
          <w:rFonts w:ascii="Book Antiqua" w:hAnsi="Book Antiqua"/>
        </w:rPr>
      </w:pPr>
      <w:r w:rsidRPr="007921CA">
        <w:rPr>
          <w:rFonts w:ascii="Book Antiqua" w:hAnsi="Book Antiqua"/>
        </w:rPr>
        <w:lastRenderedPageBreak/>
        <w:t xml:space="preserve">There are no dues in respect of goods and services tax, provident fund, employees’ state insurance, income-tax, sales-tax, service tax, duty of customs, duty of excise, value added tax, cess and any other statutory dues that have not been deposited with the appropriate authorities on account of any dispute. Or the dues outstanding in respect of goods and services tax, provident fund, employees’ state insurance, income-tax, sales-tax, service tax, duty of customs, duty of excise, value added tax, cess and any other statutory dues on account of any dispute, are as follows: (a mere representation to the concerned department shall not be treated as a dispute) name of the statute nature of dues amount </w:t>
      </w:r>
      <w:proofErr w:type="spellStart"/>
      <w:r w:rsidRPr="007921CA">
        <w:rPr>
          <w:rFonts w:ascii="Book Antiqua" w:hAnsi="Book Antiqua"/>
        </w:rPr>
        <w:t>amount</w:t>
      </w:r>
      <w:proofErr w:type="spellEnd"/>
      <w:r w:rsidRPr="007921CA">
        <w:rPr>
          <w:rFonts w:ascii="Book Antiqua" w:hAnsi="Book Antiqua"/>
        </w:rPr>
        <w:t xml:space="preserve"> paid under protest period to which the amount relates forum where dispute is pend</w:t>
      </w:r>
    </w:p>
    <w:p w14:paraId="73A8DAFD" w14:textId="77777777" w:rsidR="00731C79" w:rsidRPr="007921CA" w:rsidRDefault="00731C79" w:rsidP="007921CA">
      <w:pPr>
        <w:pStyle w:val="ListParagraph"/>
        <w:spacing w:line="360" w:lineRule="auto"/>
        <w:rPr>
          <w:rFonts w:ascii="Book Antiqua" w:hAnsi="Book Antiqua"/>
        </w:rPr>
      </w:pPr>
    </w:p>
    <w:p w14:paraId="6BEC4AD0" w14:textId="55AAA8BE" w:rsidR="00731C79" w:rsidRPr="007921CA" w:rsidRDefault="00126DAC" w:rsidP="007921CA">
      <w:pPr>
        <w:pStyle w:val="ListParagraph"/>
        <w:numPr>
          <w:ilvl w:val="0"/>
          <w:numId w:val="1"/>
        </w:numPr>
        <w:spacing w:line="360" w:lineRule="auto"/>
        <w:jc w:val="both"/>
        <w:rPr>
          <w:rFonts w:ascii="Book Antiqua" w:hAnsi="Book Antiqua"/>
        </w:rPr>
      </w:pPr>
      <w:r w:rsidRPr="007921CA">
        <w:rPr>
          <w:rFonts w:ascii="Book Antiqua" w:hAnsi="Book Antiqua"/>
        </w:rPr>
        <w:t>Accordin</w:t>
      </w:r>
      <w:r w:rsidR="005A0DEC" w:rsidRPr="007921CA">
        <w:rPr>
          <w:rFonts w:ascii="Book Antiqua" w:hAnsi="Book Antiqua"/>
        </w:rPr>
        <w:t xml:space="preserve">g to the information and explanation given to us, company has no transactions, not recorded in the books of account have been surrendered or disclosed as income during the year in the tax assessments under the income tax act, 1961 (43 of 1961); </w:t>
      </w:r>
    </w:p>
    <w:p w14:paraId="5F3A610B" w14:textId="77777777" w:rsidR="00731C79" w:rsidRPr="007921CA" w:rsidRDefault="00731C79" w:rsidP="007921CA">
      <w:pPr>
        <w:pStyle w:val="ListParagraph"/>
        <w:numPr>
          <w:ilvl w:val="0"/>
          <w:numId w:val="1"/>
        </w:numPr>
        <w:spacing w:line="360" w:lineRule="auto"/>
        <w:jc w:val="both"/>
        <w:rPr>
          <w:rFonts w:ascii="Book Antiqua" w:hAnsi="Book Antiqua"/>
        </w:rPr>
      </w:pPr>
    </w:p>
    <w:p w14:paraId="732244A7" w14:textId="26BFCC47" w:rsidR="00731C79" w:rsidRPr="007921CA" w:rsidRDefault="00126DAC" w:rsidP="007921CA">
      <w:pPr>
        <w:pStyle w:val="ListParagraph"/>
        <w:numPr>
          <w:ilvl w:val="0"/>
          <w:numId w:val="8"/>
        </w:numPr>
        <w:spacing w:line="360" w:lineRule="auto"/>
        <w:ind w:left="993" w:hanging="426"/>
        <w:jc w:val="both"/>
        <w:rPr>
          <w:rFonts w:ascii="Book Antiqua" w:hAnsi="Book Antiqua"/>
        </w:rPr>
      </w:pPr>
      <w:r w:rsidRPr="007921CA">
        <w:rPr>
          <w:rFonts w:ascii="Book Antiqua" w:hAnsi="Book Antiqua"/>
        </w:rPr>
        <w:t xml:space="preserve">In our opinion, the company has not defaulted in repayment of loans or other borrowings or in the payment of interest thereon to any lender during the year; </w:t>
      </w:r>
    </w:p>
    <w:p w14:paraId="270C9A29" w14:textId="33D0088E" w:rsidR="0038042C" w:rsidRPr="007921CA" w:rsidRDefault="005A0DEC" w:rsidP="007921CA">
      <w:pPr>
        <w:pStyle w:val="ListParagraph"/>
        <w:spacing w:line="360" w:lineRule="auto"/>
        <w:ind w:left="993"/>
        <w:jc w:val="both"/>
        <w:rPr>
          <w:rFonts w:ascii="Book Antiqua" w:hAnsi="Book Antiqua"/>
        </w:rPr>
      </w:pPr>
      <w:r w:rsidRPr="007921CA">
        <w:rPr>
          <w:rFonts w:ascii="Book Antiqua" w:hAnsi="Book Antiqua"/>
        </w:rPr>
        <w:t xml:space="preserve">Or </w:t>
      </w:r>
    </w:p>
    <w:p w14:paraId="47321F6E" w14:textId="012D99AA" w:rsidR="0038042C" w:rsidRPr="007921CA" w:rsidRDefault="0038042C" w:rsidP="007921CA">
      <w:pPr>
        <w:pStyle w:val="ListParagraph"/>
        <w:spacing w:line="360" w:lineRule="auto"/>
        <w:ind w:left="993"/>
        <w:jc w:val="both"/>
        <w:rPr>
          <w:rFonts w:ascii="Book Antiqua" w:hAnsi="Book Antiqua"/>
        </w:rPr>
      </w:pPr>
      <w:r w:rsidRPr="007921CA">
        <w:rPr>
          <w:rFonts w:ascii="Book Antiqua" w:hAnsi="Book Antiqua"/>
        </w:rPr>
        <w:t>The company has defaulted in repayment of loans or other borrowings or in the payment of interest thereon to any lender during the year as detailed hereunder:</w:t>
      </w:r>
    </w:p>
    <w:tbl>
      <w:tblPr>
        <w:tblStyle w:val="TableGrid"/>
        <w:tblW w:w="0" w:type="auto"/>
        <w:tblInd w:w="993" w:type="dxa"/>
        <w:tblLook w:val="04A0" w:firstRow="1" w:lastRow="0" w:firstColumn="1" w:lastColumn="0" w:noHBand="0" w:noVBand="1"/>
      </w:tblPr>
      <w:tblGrid>
        <w:gridCol w:w="1408"/>
        <w:gridCol w:w="1481"/>
        <w:gridCol w:w="1278"/>
        <w:gridCol w:w="1308"/>
        <w:gridCol w:w="1223"/>
        <w:gridCol w:w="1325"/>
      </w:tblGrid>
      <w:tr w:rsidR="00166CB0" w:rsidRPr="007921CA" w14:paraId="29BCE5C9" w14:textId="77777777" w:rsidTr="00166CB0">
        <w:tc>
          <w:tcPr>
            <w:tcW w:w="1502" w:type="dxa"/>
          </w:tcPr>
          <w:p w14:paraId="0693C260" w14:textId="2A691F5A" w:rsidR="00166CB0" w:rsidRPr="007921CA" w:rsidRDefault="00166CB0" w:rsidP="007921CA">
            <w:pPr>
              <w:pStyle w:val="ListParagraph"/>
              <w:spacing w:line="360" w:lineRule="auto"/>
              <w:ind w:left="0"/>
              <w:jc w:val="both"/>
              <w:rPr>
                <w:rFonts w:ascii="Book Antiqua" w:hAnsi="Book Antiqua"/>
              </w:rPr>
            </w:pPr>
            <w:r w:rsidRPr="007921CA">
              <w:rPr>
                <w:rFonts w:ascii="Book Antiqua" w:hAnsi="Book Antiqua"/>
              </w:rPr>
              <w:t>Nature of borrowing, including debt securities</w:t>
            </w:r>
          </w:p>
        </w:tc>
        <w:tc>
          <w:tcPr>
            <w:tcW w:w="1502" w:type="dxa"/>
          </w:tcPr>
          <w:p w14:paraId="6D94924C" w14:textId="35A09974" w:rsidR="00166CB0" w:rsidRPr="007921CA" w:rsidRDefault="00166CB0" w:rsidP="007921CA">
            <w:pPr>
              <w:pStyle w:val="ListParagraph"/>
              <w:spacing w:line="360" w:lineRule="auto"/>
              <w:ind w:left="0"/>
              <w:jc w:val="both"/>
              <w:rPr>
                <w:rFonts w:ascii="Book Antiqua" w:hAnsi="Book Antiqua"/>
              </w:rPr>
            </w:pPr>
            <w:r w:rsidRPr="007921CA">
              <w:rPr>
                <w:rFonts w:ascii="Book Antiqua" w:hAnsi="Book Antiqua"/>
              </w:rPr>
              <w:t>Name of lender*</w:t>
            </w:r>
          </w:p>
        </w:tc>
        <w:tc>
          <w:tcPr>
            <w:tcW w:w="1503" w:type="dxa"/>
          </w:tcPr>
          <w:p w14:paraId="77BD5B00" w14:textId="2C539899" w:rsidR="00166CB0" w:rsidRPr="007921CA" w:rsidRDefault="00166CB0" w:rsidP="007921CA">
            <w:pPr>
              <w:pStyle w:val="ListParagraph"/>
              <w:spacing w:line="360" w:lineRule="auto"/>
              <w:ind w:left="0"/>
              <w:jc w:val="both"/>
              <w:rPr>
                <w:rFonts w:ascii="Book Antiqua" w:hAnsi="Book Antiqua"/>
              </w:rPr>
            </w:pPr>
            <w:r w:rsidRPr="007921CA">
              <w:rPr>
                <w:rFonts w:ascii="Book Antiqua" w:hAnsi="Book Antiqua"/>
              </w:rPr>
              <w:t>Amount not paid on due date</w:t>
            </w:r>
          </w:p>
        </w:tc>
        <w:tc>
          <w:tcPr>
            <w:tcW w:w="1503" w:type="dxa"/>
          </w:tcPr>
          <w:p w14:paraId="365916B2" w14:textId="315DCD23" w:rsidR="00166CB0" w:rsidRPr="007921CA" w:rsidRDefault="00166CB0" w:rsidP="007921CA">
            <w:pPr>
              <w:pStyle w:val="ListParagraph"/>
              <w:spacing w:line="360" w:lineRule="auto"/>
              <w:ind w:left="0"/>
              <w:jc w:val="both"/>
              <w:rPr>
                <w:rFonts w:ascii="Book Antiqua" w:hAnsi="Book Antiqua"/>
              </w:rPr>
            </w:pPr>
            <w:r w:rsidRPr="007921CA">
              <w:rPr>
                <w:rFonts w:ascii="Book Antiqua" w:hAnsi="Book Antiqua"/>
              </w:rPr>
              <w:t>Whether principal or interest</w:t>
            </w:r>
          </w:p>
        </w:tc>
        <w:tc>
          <w:tcPr>
            <w:tcW w:w="1503" w:type="dxa"/>
          </w:tcPr>
          <w:p w14:paraId="12C882B5" w14:textId="4096AF93" w:rsidR="00166CB0" w:rsidRPr="007921CA" w:rsidRDefault="005A0DEC" w:rsidP="007921CA">
            <w:pPr>
              <w:pStyle w:val="ListParagraph"/>
              <w:spacing w:line="360" w:lineRule="auto"/>
              <w:ind w:left="0"/>
              <w:jc w:val="both"/>
              <w:rPr>
                <w:rFonts w:ascii="Book Antiqua" w:hAnsi="Book Antiqua"/>
              </w:rPr>
            </w:pPr>
            <w:r w:rsidRPr="007921CA">
              <w:rPr>
                <w:rFonts w:ascii="Book Antiqua" w:hAnsi="Book Antiqua"/>
              </w:rPr>
              <w:t>No. Of days delay or unpaid</w:t>
            </w:r>
          </w:p>
        </w:tc>
        <w:tc>
          <w:tcPr>
            <w:tcW w:w="1503" w:type="dxa"/>
          </w:tcPr>
          <w:p w14:paraId="314B1DA4" w14:textId="5D3BB15E" w:rsidR="00166CB0" w:rsidRPr="007921CA" w:rsidRDefault="00166CB0" w:rsidP="007921CA">
            <w:pPr>
              <w:pStyle w:val="ListParagraph"/>
              <w:spacing w:line="360" w:lineRule="auto"/>
              <w:ind w:left="0"/>
              <w:jc w:val="both"/>
              <w:rPr>
                <w:rFonts w:ascii="Book Antiqua" w:hAnsi="Book Antiqua"/>
              </w:rPr>
            </w:pPr>
            <w:r w:rsidRPr="007921CA">
              <w:rPr>
                <w:rFonts w:ascii="Book Antiqua" w:hAnsi="Book Antiqua"/>
              </w:rPr>
              <w:t>Remarks, if any</w:t>
            </w:r>
          </w:p>
        </w:tc>
      </w:tr>
      <w:tr w:rsidR="00166CB0" w:rsidRPr="007921CA" w14:paraId="5DFC14A9" w14:textId="77777777" w:rsidTr="00166CB0">
        <w:tc>
          <w:tcPr>
            <w:tcW w:w="1502" w:type="dxa"/>
          </w:tcPr>
          <w:p w14:paraId="4EC81541" w14:textId="77777777" w:rsidR="00166CB0" w:rsidRPr="007921CA" w:rsidRDefault="00166CB0" w:rsidP="007921CA">
            <w:pPr>
              <w:pStyle w:val="ListParagraph"/>
              <w:spacing w:line="360" w:lineRule="auto"/>
              <w:ind w:left="0"/>
              <w:jc w:val="both"/>
              <w:rPr>
                <w:rFonts w:ascii="Book Antiqua" w:hAnsi="Book Antiqua"/>
              </w:rPr>
            </w:pPr>
          </w:p>
        </w:tc>
        <w:tc>
          <w:tcPr>
            <w:tcW w:w="1502" w:type="dxa"/>
          </w:tcPr>
          <w:p w14:paraId="6CE43228" w14:textId="2C790B60" w:rsidR="00166CB0" w:rsidRPr="007921CA" w:rsidRDefault="00166CB0" w:rsidP="007921CA">
            <w:pPr>
              <w:pStyle w:val="ListParagraph"/>
              <w:spacing w:line="360" w:lineRule="auto"/>
              <w:ind w:left="0"/>
              <w:jc w:val="both"/>
              <w:rPr>
                <w:rFonts w:ascii="Book Antiqua" w:hAnsi="Book Antiqua"/>
              </w:rPr>
            </w:pPr>
            <w:r w:rsidRPr="007921CA">
              <w:rPr>
                <w:rFonts w:ascii="Book Antiqua" w:hAnsi="Book Antiqua"/>
              </w:rPr>
              <w:t>*</w:t>
            </w:r>
            <w:proofErr w:type="gramStart"/>
            <w:r w:rsidRPr="007921CA">
              <w:rPr>
                <w:rFonts w:ascii="Book Antiqua" w:hAnsi="Book Antiqua"/>
              </w:rPr>
              <w:t>lender</w:t>
            </w:r>
            <w:proofErr w:type="gramEnd"/>
            <w:r w:rsidR="005A0DEC" w:rsidRPr="007921CA">
              <w:rPr>
                <w:rFonts w:ascii="Book Antiqua" w:hAnsi="Book Antiqua"/>
              </w:rPr>
              <w:t xml:space="preserve"> wise details to be provided in case of defaults to banks, financial </w:t>
            </w:r>
            <w:r w:rsidR="005A0DEC" w:rsidRPr="007921CA">
              <w:rPr>
                <w:rFonts w:ascii="Book Antiqua" w:hAnsi="Book Antiqua"/>
              </w:rPr>
              <w:lastRenderedPageBreak/>
              <w:t>institutions and government.</w:t>
            </w:r>
          </w:p>
        </w:tc>
        <w:tc>
          <w:tcPr>
            <w:tcW w:w="1503" w:type="dxa"/>
          </w:tcPr>
          <w:p w14:paraId="096516AE" w14:textId="77777777" w:rsidR="00166CB0" w:rsidRPr="007921CA" w:rsidRDefault="00166CB0" w:rsidP="007921CA">
            <w:pPr>
              <w:pStyle w:val="ListParagraph"/>
              <w:spacing w:line="360" w:lineRule="auto"/>
              <w:ind w:left="0"/>
              <w:jc w:val="both"/>
              <w:rPr>
                <w:rFonts w:ascii="Book Antiqua" w:hAnsi="Book Antiqua"/>
              </w:rPr>
            </w:pPr>
          </w:p>
        </w:tc>
        <w:tc>
          <w:tcPr>
            <w:tcW w:w="1503" w:type="dxa"/>
          </w:tcPr>
          <w:p w14:paraId="0623C54A" w14:textId="77777777" w:rsidR="00166CB0" w:rsidRPr="007921CA" w:rsidRDefault="00166CB0" w:rsidP="007921CA">
            <w:pPr>
              <w:pStyle w:val="ListParagraph"/>
              <w:spacing w:line="360" w:lineRule="auto"/>
              <w:ind w:left="0"/>
              <w:jc w:val="both"/>
              <w:rPr>
                <w:rFonts w:ascii="Book Antiqua" w:hAnsi="Book Antiqua"/>
              </w:rPr>
            </w:pPr>
          </w:p>
        </w:tc>
        <w:tc>
          <w:tcPr>
            <w:tcW w:w="1503" w:type="dxa"/>
          </w:tcPr>
          <w:p w14:paraId="25546494" w14:textId="77777777" w:rsidR="00166CB0" w:rsidRPr="007921CA" w:rsidRDefault="00166CB0" w:rsidP="007921CA">
            <w:pPr>
              <w:pStyle w:val="ListParagraph"/>
              <w:spacing w:line="360" w:lineRule="auto"/>
              <w:ind w:left="0"/>
              <w:jc w:val="both"/>
              <w:rPr>
                <w:rFonts w:ascii="Book Antiqua" w:hAnsi="Book Antiqua"/>
              </w:rPr>
            </w:pPr>
          </w:p>
        </w:tc>
        <w:tc>
          <w:tcPr>
            <w:tcW w:w="1503" w:type="dxa"/>
          </w:tcPr>
          <w:p w14:paraId="31A33A30" w14:textId="77777777" w:rsidR="00166CB0" w:rsidRPr="007921CA" w:rsidRDefault="00166CB0" w:rsidP="007921CA">
            <w:pPr>
              <w:pStyle w:val="ListParagraph"/>
              <w:spacing w:line="360" w:lineRule="auto"/>
              <w:ind w:left="0"/>
              <w:jc w:val="both"/>
              <w:rPr>
                <w:rFonts w:ascii="Book Antiqua" w:hAnsi="Book Antiqua"/>
              </w:rPr>
            </w:pPr>
          </w:p>
        </w:tc>
      </w:tr>
    </w:tbl>
    <w:p w14:paraId="4D6CBC17" w14:textId="77777777" w:rsidR="0038042C" w:rsidRPr="007921CA" w:rsidRDefault="0038042C" w:rsidP="007921CA">
      <w:pPr>
        <w:pStyle w:val="ListParagraph"/>
        <w:spacing w:line="360" w:lineRule="auto"/>
        <w:ind w:left="993"/>
        <w:jc w:val="both"/>
        <w:rPr>
          <w:rFonts w:ascii="Book Antiqua" w:hAnsi="Book Antiqua"/>
        </w:rPr>
      </w:pPr>
    </w:p>
    <w:p w14:paraId="068C9F8B" w14:textId="77777777" w:rsidR="00731C79" w:rsidRPr="007921CA" w:rsidRDefault="00126DAC" w:rsidP="007921CA">
      <w:pPr>
        <w:pStyle w:val="ListParagraph"/>
        <w:numPr>
          <w:ilvl w:val="0"/>
          <w:numId w:val="8"/>
        </w:numPr>
        <w:spacing w:line="360" w:lineRule="auto"/>
        <w:ind w:left="993" w:hanging="426"/>
        <w:jc w:val="both"/>
        <w:rPr>
          <w:rFonts w:ascii="Book Antiqua" w:hAnsi="Book Antiqua"/>
        </w:rPr>
      </w:pPr>
      <w:r w:rsidRPr="007921CA">
        <w:rPr>
          <w:rFonts w:ascii="Book Antiqua" w:hAnsi="Book Antiqua"/>
        </w:rPr>
        <w:t xml:space="preserve">Company is not declared wilful defaulter by any bank or financial institution or other lender; </w:t>
      </w:r>
    </w:p>
    <w:p w14:paraId="73BCB065" w14:textId="77777777" w:rsidR="00731C79" w:rsidRPr="007921CA" w:rsidRDefault="00126DAC" w:rsidP="007921CA">
      <w:pPr>
        <w:pStyle w:val="ListParagraph"/>
        <w:numPr>
          <w:ilvl w:val="0"/>
          <w:numId w:val="8"/>
        </w:numPr>
        <w:spacing w:line="360" w:lineRule="auto"/>
        <w:ind w:left="993" w:hanging="426"/>
        <w:jc w:val="both"/>
        <w:rPr>
          <w:rFonts w:ascii="Book Antiqua" w:hAnsi="Book Antiqua"/>
        </w:rPr>
      </w:pPr>
      <w:r w:rsidRPr="007921CA">
        <w:rPr>
          <w:rFonts w:ascii="Book Antiqua" w:hAnsi="Book Antiqua"/>
        </w:rPr>
        <w:t xml:space="preserve">According to the information and explanation given to us, term loans were applied for the purpose for which the loans were obtained; </w:t>
      </w:r>
    </w:p>
    <w:p w14:paraId="566E4B3F" w14:textId="77777777" w:rsidR="00731C79" w:rsidRPr="007921CA" w:rsidRDefault="00126DAC" w:rsidP="007921CA">
      <w:pPr>
        <w:pStyle w:val="ListParagraph"/>
        <w:numPr>
          <w:ilvl w:val="0"/>
          <w:numId w:val="8"/>
        </w:numPr>
        <w:spacing w:line="360" w:lineRule="auto"/>
        <w:ind w:left="993" w:hanging="426"/>
        <w:jc w:val="both"/>
        <w:rPr>
          <w:rFonts w:ascii="Book Antiqua" w:hAnsi="Book Antiqua"/>
        </w:rPr>
      </w:pPr>
      <w:r w:rsidRPr="007921CA">
        <w:rPr>
          <w:rFonts w:ascii="Book Antiqua" w:hAnsi="Book Antiqua"/>
        </w:rPr>
        <w:t xml:space="preserve">According to the information and explanation given to us, funds raised on short term basis have not been utilised for long term purposes; </w:t>
      </w:r>
    </w:p>
    <w:p w14:paraId="47199E94" w14:textId="77777777" w:rsidR="00731C79" w:rsidRPr="007921CA" w:rsidRDefault="00126DAC" w:rsidP="007921CA">
      <w:pPr>
        <w:pStyle w:val="ListParagraph"/>
        <w:numPr>
          <w:ilvl w:val="0"/>
          <w:numId w:val="8"/>
        </w:numPr>
        <w:spacing w:line="360" w:lineRule="auto"/>
        <w:ind w:left="993" w:hanging="426"/>
        <w:jc w:val="both"/>
        <w:rPr>
          <w:rFonts w:ascii="Book Antiqua" w:hAnsi="Book Antiqua"/>
        </w:rPr>
      </w:pPr>
      <w:r w:rsidRPr="007921CA">
        <w:rPr>
          <w:rFonts w:ascii="Book Antiqua" w:hAnsi="Book Antiqua"/>
        </w:rPr>
        <w:t xml:space="preserve">According to the information and explanation given to us, the company has not taken any funds from any entity or person on account of or to meet the obligations of its subsidiaries, associates or joint ventures; </w:t>
      </w:r>
    </w:p>
    <w:p w14:paraId="3F7E210C" w14:textId="7A5D4153" w:rsidR="00731C79" w:rsidRPr="007921CA" w:rsidRDefault="00126DAC" w:rsidP="007921CA">
      <w:pPr>
        <w:pStyle w:val="ListParagraph"/>
        <w:numPr>
          <w:ilvl w:val="0"/>
          <w:numId w:val="8"/>
        </w:numPr>
        <w:spacing w:line="360" w:lineRule="auto"/>
        <w:ind w:left="993" w:hanging="426"/>
        <w:jc w:val="both"/>
        <w:rPr>
          <w:rFonts w:ascii="Book Antiqua" w:hAnsi="Book Antiqua"/>
        </w:rPr>
      </w:pPr>
      <w:r w:rsidRPr="007921CA">
        <w:rPr>
          <w:rFonts w:ascii="Book Antiqua" w:hAnsi="Book Antiqua"/>
        </w:rPr>
        <w:t>According to the information and explanation given to us, the company has not rais</w:t>
      </w:r>
      <w:r w:rsidR="005A0DEC" w:rsidRPr="007921CA">
        <w:rPr>
          <w:rFonts w:ascii="Book Antiqua" w:hAnsi="Book Antiqua"/>
        </w:rPr>
        <w:t xml:space="preserve">ed loans during the year on the pledge of securities held in its subsidiaries, joint ventures or associate companies; or the company has no borrowing, including debt securities during the year; </w:t>
      </w:r>
    </w:p>
    <w:p w14:paraId="4793E702" w14:textId="77777777" w:rsidR="00731C79" w:rsidRPr="007921CA" w:rsidRDefault="00731C79" w:rsidP="007921CA">
      <w:pPr>
        <w:pStyle w:val="ListParagraph"/>
        <w:spacing w:line="360" w:lineRule="auto"/>
        <w:ind w:left="993"/>
        <w:jc w:val="both"/>
        <w:rPr>
          <w:rFonts w:ascii="Book Antiqua" w:hAnsi="Book Antiqua"/>
        </w:rPr>
      </w:pPr>
    </w:p>
    <w:p w14:paraId="1A01167B" w14:textId="77777777" w:rsidR="00731C79" w:rsidRPr="007921CA" w:rsidRDefault="00731C79" w:rsidP="007921CA">
      <w:pPr>
        <w:pStyle w:val="ListParagraph"/>
        <w:numPr>
          <w:ilvl w:val="0"/>
          <w:numId w:val="1"/>
        </w:numPr>
        <w:spacing w:line="360" w:lineRule="auto"/>
        <w:jc w:val="both"/>
        <w:rPr>
          <w:rFonts w:ascii="Book Antiqua" w:hAnsi="Book Antiqua"/>
        </w:rPr>
      </w:pPr>
    </w:p>
    <w:p w14:paraId="7313B4E3" w14:textId="23B77E9F" w:rsidR="00731C79" w:rsidRPr="007921CA" w:rsidRDefault="005A0DEC" w:rsidP="007921CA">
      <w:pPr>
        <w:pStyle w:val="ListParagraph"/>
        <w:numPr>
          <w:ilvl w:val="0"/>
          <w:numId w:val="9"/>
        </w:numPr>
        <w:spacing w:line="360" w:lineRule="auto"/>
        <w:ind w:left="993"/>
        <w:jc w:val="both"/>
        <w:rPr>
          <w:rFonts w:ascii="Book Antiqua" w:hAnsi="Book Antiqua"/>
        </w:rPr>
      </w:pPr>
      <w:r w:rsidRPr="007921CA">
        <w:rPr>
          <w:rFonts w:ascii="Book Antiqua" w:hAnsi="Book Antiqua"/>
        </w:rPr>
        <w:t xml:space="preserve">The company has not raised moneys by way of initial </w:t>
      </w:r>
      <w:r w:rsidR="00126DAC" w:rsidRPr="007921CA">
        <w:rPr>
          <w:rFonts w:ascii="Book Antiqua" w:hAnsi="Book Antiqua"/>
        </w:rPr>
        <w:t>public offer or further public offer (including debt instruments) during the year;</w:t>
      </w:r>
    </w:p>
    <w:p w14:paraId="0E2BFCC9" w14:textId="5AE403C8" w:rsidR="00731C79" w:rsidRPr="007921CA" w:rsidRDefault="005A0DEC" w:rsidP="007921CA">
      <w:pPr>
        <w:pStyle w:val="ListParagraph"/>
        <w:numPr>
          <w:ilvl w:val="0"/>
          <w:numId w:val="9"/>
        </w:numPr>
        <w:spacing w:line="360" w:lineRule="auto"/>
        <w:ind w:left="993"/>
        <w:jc w:val="both"/>
        <w:rPr>
          <w:rFonts w:ascii="Book Antiqua" w:hAnsi="Book Antiqua"/>
        </w:rPr>
      </w:pPr>
      <w:r w:rsidRPr="007921CA">
        <w:rPr>
          <w:rFonts w:ascii="Book Antiqua" w:hAnsi="Book Antiqua"/>
        </w:rPr>
        <w:t>According to the information and explanation given to us, the company has not made any preferential allotment or private placement of shares or convertible debentures (fully, partially or optionally convertible) during the year or the company has made private placement of shares under review and the requirement of section 42 of the companies act, 2013 have been complied with and according to information and explanations given</w:t>
      </w:r>
      <w:r w:rsidR="00126DAC" w:rsidRPr="007921CA">
        <w:rPr>
          <w:rFonts w:ascii="Book Antiqua" w:hAnsi="Book Antiqua"/>
        </w:rPr>
        <w:t xml:space="preserve"> to us, the amount raised have been used for the purposes for which the funds were raised; </w:t>
      </w:r>
    </w:p>
    <w:p w14:paraId="347C3F3B" w14:textId="77777777" w:rsidR="00731C79" w:rsidRPr="007921CA" w:rsidRDefault="00731C79" w:rsidP="007921CA">
      <w:pPr>
        <w:pStyle w:val="ListParagraph"/>
        <w:numPr>
          <w:ilvl w:val="0"/>
          <w:numId w:val="1"/>
        </w:numPr>
        <w:spacing w:line="360" w:lineRule="auto"/>
        <w:jc w:val="both"/>
        <w:rPr>
          <w:rFonts w:ascii="Book Antiqua" w:hAnsi="Book Antiqua"/>
        </w:rPr>
      </w:pPr>
    </w:p>
    <w:p w14:paraId="0FD93A9F" w14:textId="77777777" w:rsidR="00731C79" w:rsidRPr="007921CA" w:rsidRDefault="00126DAC" w:rsidP="007921CA">
      <w:pPr>
        <w:pStyle w:val="ListParagraph"/>
        <w:numPr>
          <w:ilvl w:val="0"/>
          <w:numId w:val="10"/>
        </w:numPr>
        <w:spacing w:line="360" w:lineRule="auto"/>
        <w:ind w:left="993"/>
        <w:jc w:val="both"/>
        <w:rPr>
          <w:rFonts w:ascii="Book Antiqua" w:hAnsi="Book Antiqua"/>
        </w:rPr>
      </w:pPr>
      <w:r w:rsidRPr="007921CA">
        <w:rPr>
          <w:rFonts w:ascii="Book Antiqua" w:hAnsi="Book Antiqua"/>
        </w:rPr>
        <w:t>According to the information and explanation given to us, any fraud by the company or any fraud on the company has not been noticed or reported during the year;</w:t>
      </w:r>
    </w:p>
    <w:p w14:paraId="756636C2" w14:textId="0F1DD1FA" w:rsidR="00731C79" w:rsidRPr="007921CA" w:rsidRDefault="00126DAC" w:rsidP="007921CA">
      <w:pPr>
        <w:pStyle w:val="ListParagraph"/>
        <w:numPr>
          <w:ilvl w:val="0"/>
          <w:numId w:val="10"/>
        </w:numPr>
        <w:spacing w:line="360" w:lineRule="auto"/>
        <w:ind w:left="993"/>
        <w:jc w:val="both"/>
        <w:rPr>
          <w:rFonts w:ascii="Book Antiqua" w:hAnsi="Book Antiqua"/>
        </w:rPr>
      </w:pPr>
      <w:r w:rsidRPr="007921CA">
        <w:rPr>
          <w:rFonts w:ascii="Book Antiqua" w:hAnsi="Book Antiqua"/>
        </w:rPr>
        <w:t>Ac</w:t>
      </w:r>
      <w:r w:rsidR="005A0DEC" w:rsidRPr="007921CA">
        <w:rPr>
          <w:rFonts w:ascii="Book Antiqua" w:hAnsi="Book Antiqua"/>
        </w:rPr>
        <w:t xml:space="preserve">cording to the information and explanation given to us, no report under sub-section (12) of section 143 of the </w:t>
      </w:r>
      <w:proofErr w:type="gramStart"/>
      <w:r w:rsidR="005A0DEC" w:rsidRPr="007921CA">
        <w:rPr>
          <w:rFonts w:ascii="Book Antiqua" w:hAnsi="Book Antiqua"/>
        </w:rPr>
        <w:t>companies</w:t>
      </w:r>
      <w:proofErr w:type="gramEnd"/>
      <w:r w:rsidR="005A0DEC" w:rsidRPr="007921CA">
        <w:rPr>
          <w:rFonts w:ascii="Book Antiqua" w:hAnsi="Book Antiqua"/>
        </w:rPr>
        <w:t xml:space="preserve"> act has been filed by the auditors in form </w:t>
      </w:r>
      <w:r w:rsidR="005A0DEC" w:rsidRPr="007921CA">
        <w:rPr>
          <w:rFonts w:ascii="Book Antiqua" w:hAnsi="Book Antiqua"/>
        </w:rPr>
        <w:lastRenderedPageBreak/>
        <w:t xml:space="preserve">adt-4 as prescribed under rule 13 of companies (audit and auditors) rules, 2014 with the central government; </w:t>
      </w:r>
    </w:p>
    <w:p w14:paraId="51134817" w14:textId="4F31F80A" w:rsidR="00731C79" w:rsidRPr="007921CA" w:rsidRDefault="00126DAC" w:rsidP="007921CA">
      <w:pPr>
        <w:pStyle w:val="ListParagraph"/>
        <w:numPr>
          <w:ilvl w:val="0"/>
          <w:numId w:val="10"/>
        </w:numPr>
        <w:spacing w:line="360" w:lineRule="auto"/>
        <w:ind w:left="993"/>
        <w:jc w:val="both"/>
        <w:rPr>
          <w:rFonts w:ascii="Book Antiqua" w:hAnsi="Book Antiqua"/>
        </w:rPr>
      </w:pPr>
      <w:r w:rsidRPr="007921CA">
        <w:rPr>
          <w:rFonts w:ascii="Book Antiqua" w:hAnsi="Book Antiqua"/>
        </w:rPr>
        <w:t xml:space="preserve">According to the information and explanation given to us, no whistle-blower complaints, received during the year by the company; </w:t>
      </w:r>
    </w:p>
    <w:p w14:paraId="4B057AEA" w14:textId="77777777" w:rsidR="00731C79" w:rsidRPr="007921CA" w:rsidRDefault="00731C79" w:rsidP="007921CA">
      <w:pPr>
        <w:pStyle w:val="ListParagraph"/>
        <w:spacing w:line="360" w:lineRule="auto"/>
        <w:ind w:left="993"/>
        <w:jc w:val="both"/>
        <w:rPr>
          <w:rFonts w:ascii="Book Antiqua" w:hAnsi="Book Antiqua"/>
        </w:rPr>
      </w:pPr>
    </w:p>
    <w:p w14:paraId="0ED0181B" w14:textId="4882A159" w:rsidR="00731C79" w:rsidRPr="007921CA" w:rsidRDefault="005A0DE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Company is not a </w:t>
      </w:r>
      <w:proofErr w:type="spellStart"/>
      <w:r w:rsidRPr="007921CA">
        <w:rPr>
          <w:rFonts w:ascii="Book Antiqua" w:hAnsi="Book Antiqua"/>
        </w:rPr>
        <w:t>nidhi</w:t>
      </w:r>
      <w:proofErr w:type="spellEnd"/>
      <w:r w:rsidRPr="007921CA">
        <w:rPr>
          <w:rFonts w:ascii="Book Antiqua" w:hAnsi="Book Antiqua"/>
        </w:rPr>
        <w:t xml:space="preserve"> company, accordingly provisions of the clause 3(xii) of the order is not applicable to the company: or company is a </w:t>
      </w:r>
      <w:proofErr w:type="spellStart"/>
      <w:r w:rsidRPr="007921CA">
        <w:rPr>
          <w:rFonts w:ascii="Book Antiqua" w:hAnsi="Book Antiqua"/>
        </w:rPr>
        <w:t>nidhi</w:t>
      </w:r>
      <w:proofErr w:type="spellEnd"/>
      <w:r w:rsidRPr="007921CA">
        <w:rPr>
          <w:rFonts w:ascii="Book Antiqua" w:hAnsi="Book Antiqua"/>
        </w:rPr>
        <w:t xml:space="preserve"> company and it has complied with the net owned funds to deposits in the ratio of 1: 20 to meet out the liability, it is maintaining ten per cent unencumbered term deposits as specified in the </w:t>
      </w:r>
      <w:proofErr w:type="spellStart"/>
      <w:r w:rsidRPr="007921CA">
        <w:rPr>
          <w:rFonts w:ascii="Book Antiqua" w:hAnsi="Book Antiqua"/>
        </w:rPr>
        <w:t>nidhi</w:t>
      </w:r>
      <w:proofErr w:type="spellEnd"/>
      <w:r w:rsidRPr="007921CA">
        <w:rPr>
          <w:rFonts w:ascii="Book Antiqua" w:hAnsi="Book Antiqua"/>
        </w:rPr>
        <w:t xml:space="preserve"> rules, 2014 to meet out the liability and there has been no default in payment of interest on deposits or repayment thereof for any period; </w:t>
      </w:r>
    </w:p>
    <w:p w14:paraId="38C82AD1" w14:textId="77777777" w:rsidR="00731C79" w:rsidRPr="007921CA" w:rsidRDefault="00731C79" w:rsidP="007921CA">
      <w:pPr>
        <w:pStyle w:val="ListParagraph"/>
        <w:spacing w:line="360" w:lineRule="auto"/>
        <w:ind w:left="1080"/>
        <w:jc w:val="both"/>
        <w:rPr>
          <w:rFonts w:ascii="Book Antiqua" w:hAnsi="Book Antiqua"/>
        </w:rPr>
      </w:pPr>
    </w:p>
    <w:p w14:paraId="3861654B" w14:textId="3E66B962" w:rsidR="00731C79" w:rsidRPr="007921CA" w:rsidRDefault="00126DAC" w:rsidP="007921CA">
      <w:pPr>
        <w:pStyle w:val="ListParagraph"/>
        <w:numPr>
          <w:ilvl w:val="0"/>
          <w:numId w:val="1"/>
        </w:numPr>
        <w:spacing w:line="360" w:lineRule="auto"/>
        <w:jc w:val="both"/>
        <w:rPr>
          <w:rFonts w:ascii="Book Antiqua" w:hAnsi="Book Antiqua"/>
        </w:rPr>
      </w:pPr>
      <w:r w:rsidRPr="007921CA">
        <w:rPr>
          <w:rFonts w:ascii="Book Antiqua" w:hAnsi="Book Antiqua"/>
        </w:rPr>
        <w:t>According to the information and explanations given to us,</w:t>
      </w:r>
      <w:r w:rsidR="005A0DEC" w:rsidRPr="007921CA">
        <w:rPr>
          <w:rFonts w:ascii="Book Antiqua" w:hAnsi="Book Antiqua"/>
        </w:rPr>
        <w:t xml:space="preserve"> we are of the opinion that all transactions with related parties are in compliance with section 177 and 188 of companies act, 2013 where applicable and the details have been disclosed in the financial statements etc., as required by the accounting standards and the companies act, 2013. Or according to the information and explanations given to us, the company has not undertaken any transactions with related parties as mentioned in section 177 and 188 of companies act, 2013, accordingly the provisions of clause 3(xiii) of the order are not applicable to the company; </w:t>
      </w:r>
    </w:p>
    <w:p w14:paraId="0B77BF19" w14:textId="77777777" w:rsidR="00731C79" w:rsidRPr="007921CA" w:rsidRDefault="00731C79" w:rsidP="007921CA">
      <w:pPr>
        <w:pStyle w:val="ListParagraph"/>
        <w:spacing w:line="360" w:lineRule="auto"/>
        <w:rPr>
          <w:rFonts w:ascii="Book Antiqua" w:hAnsi="Book Antiqua"/>
        </w:rPr>
      </w:pPr>
    </w:p>
    <w:p w14:paraId="779A8C08" w14:textId="77777777" w:rsidR="00731C79" w:rsidRPr="007921CA" w:rsidRDefault="00731C79" w:rsidP="007921CA">
      <w:pPr>
        <w:pStyle w:val="ListParagraph"/>
        <w:numPr>
          <w:ilvl w:val="0"/>
          <w:numId w:val="1"/>
        </w:numPr>
        <w:spacing w:line="360" w:lineRule="auto"/>
        <w:jc w:val="both"/>
        <w:rPr>
          <w:rFonts w:ascii="Book Antiqua" w:hAnsi="Book Antiqua"/>
        </w:rPr>
      </w:pPr>
    </w:p>
    <w:p w14:paraId="7EFB0D9B" w14:textId="77777777" w:rsidR="00731C79" w:rsidRPr="007921CA" w:rsidRDefault="00731C79" w:rsidP="007921CA">
      <w:pPr>
        <w:pStyle w:val="ListParagraph"/>
        <w:spacing w:line="360" w:lineRule="auto"/>
        <w:rPr>
          <w:rFonts w:ascii="Book Antiqua" w:hAnsi="Book Antiqua"/>
        </w:rPr>
      </w:pPr>
    </w:p>
    <w:p w14:paraId="380600A8" w14:textId="77777777" w:rsidR="00731C79" w:rsidRPr="007921CA" w:rsidRDefault="00126DAC" w:rsidP="007921CA">
      <w:pPr>
        <w:pStyle w:val="ListParagraph"/>
        <w:numPr>
          <w:ilvl w:val="0"/>
          <w:numId w:val="11"/>
        </w:numPr>
        <w:spacing w:line="360" w:lineRule="auto"/>
        <w:ind w:left="851"/>
        <w:jc w:val="both"/>
        <w:rPr>
          <w:rFonts w:ascii="Book Antiqua" w:hAnsi="Book Antiqua"/>
        </w:rPr>
      </w:pPr>
      <w:r w:rsidRPr="007921CA">
        <w:rPr>
          <w:rFonts w:ascii="Book Antiqua" w:hAnsi="Book Antiqua"/>
        </w:rPr>
        <w:t xml:space="preserve">According to the information and explanations given to us, the company has an internal audit system commensurate with the size and nature of its business; </w:t>
      </w:r>
    </w:p>
    <w:p w14:paraId="16E9E649" w14:textId="67128253" w:rsidR="00731C79" w:rsidRPr="007921CA" w:rsidRDefault="00126DAC" w:rsidP="007921CA">
      <w:pPr>
        <w:pStyle w:val="ListParagraph"/>
        <w:numPr>
          <w:ilvl w:val="0"/>
          <w:numId w:val="11"/>
        </w:numPr>
        <w:spacing w:line="360" w:lineRule="auto"/>
        <w:ind w:left="851"/>
        <w:jc w:val="both"/>
        <w:rPr>
          <w:rFonts w:ascii="Book Antiqua" w:hAnsi="Book Antiqua"/>
        </w:rPr>
      </w:pPr>
      <w:r w:rsidRPr="007921CA">
        <w:rPr>
          <w:rFonts w:ascii="Book Antiqua" w:hAnsi="Book Antiqua"/>
        </w:rPr>
        <w:t>We have considered the reports of th</w:t>
      </w:r>
      <w:r w:rsidR="005A0DEC" w:rsidRPr="007921CA">
        <w:rPr>
          <w:rFonts w:ascii="Book Antiqua" w:hAnsi="Book Antiqua"/>
        </w:rPr>
        <w:t xml:space="preserve">e internal auditors for the period under audit; or according to the information and explanations given to us, the company has no internal audit system; </w:t>
      </w:r>
    </w:p>
    <w:p w14:paraId="2F6A0857" w14:textId="77777777" w:rsidR="00731C79" w:rsidRPr="007921CA" w:rsidRDefault="00731C79" w:rsidP="007921CA">
      <w:pPr>
        <w:pStyle w:val="ListParagraph"/>
        <w:spacing w:line="360" w:lineRule="auto"/>
        <w:ind w:left="851"/>
        <w:jc w:val="both"/>
        <w:rPr>
          <w:rFonts w:ascii="Book Antiqua" w:hAnsi="Book Antiqua"/>
        </w:rPr>
      </w:pPr>
    </w:p>
    <w:p w14:paraId="41495529" w14:textId="13842271" w:rsidR="00731C79" w:rsidRPr="007921CA" w:rsidRDefault="005A0DE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According to the information and explanations given to us, we are of the opinion that the company has not entered into any non-cash transactions with directors or persons connected with him and accordingly, the provisions of clause 3(xv) of the order is not applicable. Or the company has entered into non-cash transactions with directors or persons connected with him and according to the information </w:t>
      </w:r>
      <w:r w:rsidRPr="007921CA">
        <w:rPr>
          <w:rFonts w:ascii="Book Antiqua" w:hAnsi="Book Antiqua"/>
        </w:rPr>
        <w:lastRenderedPageBreak/>
        <w:t>and explanations given to us, the requirements of section 192 of the companies act, 2013 have been complied wi</w:t>
      </w:r>
      <w:r w:rsidR="00126DAC" w:rsidRPr="007921CA">
        <w:rPr>
          <w:rFonts w:ascii="Book Antiqua" w:hAnsi="Book Antiqua"/>
        </w:rPr>
        <w:t xml:space="preserve">th; </w:t>
      </w:r>
    </w:p>
    <w:p w14:paraId="500BE80D" w14:textId="1EB49205" w:rsidR="00731C79" w:rsidRPr="007921CA" w:rsidRDefault="005A0DE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According to the information and explanations given to us, we are of the opinion that the company is not required to be registered under section 45-ia of the reserve bank of </w:t>
      </w:r>
      <w:proofErr w:type="spellStart"/>
      <w:r w:rsidRPr="007921CA">
        <w:rPr>
          <w:rFonts w:ascii="Book Antiqua" w:hAnsi="Book Antiqua"/>
        </w:rPr>
        <w:t>india</w:t>
      </w:r>
      <w:proofErr w:type="spellEnd"/>
      <w:r w:rsidRPr="007921CA">
        <w:rPr>
          <w:rFonts w:ascii="Book Antiqua" w:hAnsi="Book Antiqua"/>
        </w:rPr>
        <w:t xml:space="preserve"> act, 1934 and the company is not a core investment company (</w:t>
      </w:r>
      <w:proofErr w:type="spellStart"/>
      <w:r w:rsidRPr="007921CA">
        <w:rPr>
          <w:rFonts w:ascii="Book Antiqua" w:hAnsi="Book Antiqua"/>
        </w:rPr>
        <w:t>cic</w:t>
      </w:r>
      <w:proofErr w:type="spellEnd"/>
      <w:r w:rsidRPr="007921CA">
        <w:rPr>
          <w:rFonts w:ascii="Book Antiqua" w:hAnsi="Book Antiqua"/>
        </w:rPr>
        <w:t xml:space="preserve">) as defined in the regulations made by the reserve bank of </w:t>
      </w:r>
      <w:proofErr w:type="spellStart"/>
      <w:r w:rsidRPr="007921CA">
        <w:rPr>
          <w:rFonts w:ascii="Book Antiqua" w:hAnsi="Book Antiqua"/>
        </w:rPr>
        <w:t>india</w:t>
      </w:r>
      <w:proofErr w:type="spellEnd"/>
      <w:r w:rsidRPr="007921CA">
        <w:rPr>
          <w:rFonts w:ascii="Book Antiqua" w:hAnsi="Book Antiqua"/>
        </w:rPr>
        <w:t xml:space="preserve">, accordingly the provisions of clause 3(xvi) of the order are not applicable; or </w:t>
      </w:r>
    </w:p>
    <w:p w14:paraId="782EFAC8" w14:textId="477AF978" w:rsidR="003C49CE" w:rsidRPr="007921CA" w:rsidRDefault="005A0DEC" w:rsidP="007921CA">
      <w:pPr>
        <w:pStyle w:val="ListParagraph"/>
        <w:numPr>
          <w:ilvl w:val="0"/>
          <w:numId w:val="12"/>
        </w:numPr>
        <w:spacing w:line="360" w:lineRule="auto"/>
        <w:ind w:left="993"/>
        <w:jc w:val="both"/>
        <w:rPr>
          <w:rFonts w:ascii="Book Antiqua" w:hAnsi="Book Antiqua"/>
        </w:rPr>
      </w:pPr>
      <w:r w:rsidRPr="007921CA">
        <w:rPr>
          <w:rFonts w:ascii="Book Antiqua" w:hAnsi="Book Antiqua"/>
        </w:rPr>
        <w:t xml:space="preserve">The company is a non-banking financial company as registered under section 45-ia of the reserve bank of </w:t>
      </w:r>
      <w:proofErr w:type="spellStart"/>
      <w:r w:rsidRPr="007921CA">
        <w:rPr>
          <w:rFonts w:ascii="Book Antiqua" w:hAnsi="Book Antiqua"/>
        </w:rPr>
        <w:t>india</w:t>
      </w:r>
      <w:proofErr w:type="spellEnd"/>
      <w:r w:rsidRPr="007921CA">
        <w:rPr>
          <w:rFonts w:ascii="Book Antiqua" w:hAnsi="Book Antiqua"/>
        </w:rPr>
        <w:t xml:space="preserve"> act, 1</w:t>
      </w:r>
      <w:r w:rsidR="00126DAC" w:rsidRPr="007921CA">
        <w:rPr>
          <w:rFonts w:ascii="Book Antiqua" w:hAnsi="Book Antiqua"/>
        </w:rPr>
        <w:t xml:space="preserve">934 </w:t>
      </w:r>
    </w:p>
    <w:p w14:paraId="6828B878" w14:textId="3AE983A2" w:rsidR="003C49CE" w:rsidRPr="007921CA" w:rsidRDefault="005A0DEC" w:rsidP="007921CA">
      <w:pPr>
        <w:pStyle w:val="ListParagraph"/>
        <w:numPr>
          <w:ilvl w:val="0"/>
          <w:numId w:val="12"/>
        </w:numPr>
        <w:spacing w:line="360" w:lineRule="auto"/>
        <w:ind w:left="993"/>
        <w:jc w:val="both"/>
        <w:rPr>
          <w:rFonts w:ascii="Book Antiqua" w:hAnsi="Book Antiqua"/>
        </w:rPr>
      </w:pPr>
      <w:r w:rsidRPr="007921CA">
        <w:rPr>
          <w:rFonts w:ascii="Book Antiqua" w:hAnsi="Book Antiqua"/>
        </w:rPr>
        <w:t xml:space="preserve">1934, accordingly the provisions of sub-clause (b) of clause 3(xvi) of the order is not applicable; </w:t>
      </w:r>
    </w:p>
    <w:p w14:paraId="68CAA156" w14:textId="49227E7B" w:rsidR="003C49CE" w:rsidRPr="007921CA" w:rsidRDefault="005A0DEC" w:rsidP="007921CA">
      <w:pPr>
        <w:pStyle w:val="ListParagraph"/>
        <w:numPr>
          <w:ilvl w:val="0"/>
          <w:numId w:val="12"/>
        </w:numPr>
        <w:spacing w:line="360" w:lineRule="auto"/>
        <w:ind w:left="993"/>
        <w:jc w:val="both"/>
        <w:rPr>
          <w:rFonts w:ascii="Book Antiqua" w:hAnsi="Book Antiqua"/>
        </w:rPr>
      </w:pPr>
      <w:r w:rsidRPr="007921CA">
        <w:rPr>
          <w:rFonts w:ascii="Book Antiqua" w:hAnsi="Book Antiqua"/>
        </w:rPr>
        <w:t>The company is not a core investment company (</w:t>
      </w:r>
      <w:proofErr w:type="spellStart"/>
      <w:r w:rsidRPr="007921CA">
        <w:rPr>
          <w:rFonts w:ascii="Book Antiqua" w:hAnsi="Book Antiqua"/>
        </w:rPr>
        <w:t>cic</w:t>
      </w:r>
      <w:proofErr w:type="spellEnd"/>
      <w:r w:rsidRPr="007921CA">
        <w:rPr>
          <w:rFonts w:ascii="Book Antiqua" w:hAnsi="Book Antiqua"/>
        </w:rPr>
        <w:t xml:space="preserve">) as defined in the regulations made by the reserve bank of </w:t>
      </w:r>
      <w:proofErr w:type="spellStart"/>
      <w:r w:rsidRPr="007921CA">
        <w:rPr>
          <w:rFonts w:ascii="Book Antiqua" w:hAnsi="Book Antiqua"/>
        </w:rPr>
        <w:t>india</w:t>
      </w:r>
      <w:proofErr w:type="spellEnd"/>
      <w:r w:rsidRPr="007921CA">
        <w:rPr>
          <w:rFonts w:ascii="Book Antiqua" w:hAnsi="Book Antiqua"/>
        </w:rPr>
        <w:t xml:space="preserve">, accordingly the provisions of sub-clause (c) and (d) of clause 3(xvi) of the order are not applicable; </w:t>
      </w:r>
    </w:p>
    <w:p w14:paraId="58BC7F3C" w14:textId="77777777" w:rsidR="00166CB0" w:rsidRPr="007921CA" w:rsidRDefault="00126DA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According to the information and explanations given to us and based on the audit procedures conducted we are of opinion that the company has not incurred any cash losses in the financial year and the immediately preceding financial year; </w:t>
      </w:r>
    </w:p>
    <w:p w14:paraId="3CC33039" w14:textId="7FF57497" w:rsidR="003C49CE" w:rsidRPr="007921CA" w:rsidRDefault="005A0DEC" w:rsidP="007921CA">
      <w:pPr>
        <w:pStyle w:val="ListParagraph"/>
        <w:numPr>
          <w:ilvl w:val="0"/>
          <w:numId w:val="1"/>
        </w:numPr>
        <w:spacing w:line="360" w:lineRule="auto"/>
        <w:jc w:val="both"/>
        <w:rPr>
          <w:rFonts w:ascii="Book Antiqua" w:hAnsi="Book Antiqua"/>
        </w:rPr>
      </w:pPr>
      <w:r w:rsidRPr="007921CA">
        <w:rPr>
          <w:rFonts w:ascii="Book Antiqua" w:hAnsi="Book Antiqua"/>
        </w:rPr>
        <w:t xml:space="preserve">There has been no resignation of the statutory auditors during the year and accordingly, the provisions of clause 3(xviii) of the order is not applicable; </w:t>
      </w:r>
    </w:p>
    <w:p w14:paraId="393307A8" w14:textId="78A20075" w:rsidR="003C49CE" w:rsidRPr="007921CA" w:rsidRDefault="00126DAC" w:rsidP="007921CA">
      <w:pPr>
        <w:pStyle w:val="ListParagraph"/>
        <w:numPr>
          <w:ilvl w:val="0"/>
          <w:numId w:val="1"/>
        </w:numPr>
        <w:spacing w:line="360" w:lineRule="auto"/>
        <w:jc w:val="both"/>
        <w:rPr>
          <w:rFonts w:ascii="Book Antiqua" w:hAnsi="Book Antiqua"/>
        </w:rPr>
      </w:pPr>
      <w:r w:rsidRPr="007921CA">
        <w:rPr>
          <w:rFonts w:ascii="Book Antiqua" w:hAnsi="Book Antiqua"/>
        </w:rPr>
        <w:t>On the basis of the financial ratios, ageing an</w:t>
      </w:r>
      <w:r w:rsidR="005A0DEC" w:rsidRPr="007921CA">
        <w:rPr>
          <w:rFonts w:ascii="Book Antiqua" w:hAnsi="Book Antiqua"/>
        </w:rPr>
        <w:t>d expected dates of realization of financial assets and payment of financial liabilities, other information accompanying the financial statements, our knowledge of the board of directors and management plans and based on our examination of the evidence sup</w:t>
      </w:r>
      <w:r w:rsidRPr="007921CA">
        <w:rPr>
          <w:rFonts w:ascii="Book Antiqua" w:hAnsi="Book Antiqua"/>
        </w:rPr>
        <w:t xml:space="preserve">porting the assumptions, nothing has come to our attention, which causes us to believe that any material uncertainty exists as on the date of the audit report indicating that company is incapable of meeting its liabilities existing at the date of balance sheet as and when they fall due within a period of one year from the balance sheet date. We, however, state that this is not an assurance as to the future viability of the company. We further state that our reporting is based on the facts up to the date of the audit report and we neither give any guarantee nor any assurance that all liabilities falling due within a period of one year from the balance sheet date, will get discharged by the company as and when they fall due. </w:t>
      </w:r>
    </w:p>
    <w:p w14:paraId="69681AC8" w14:textId="7933F705" w:rsidR="003C49CE" w:rsidRPr="007921CA" w:rsidRDefault="005A0DEC" w:rsidP="007921CA">
      <w:pPr>
        <w:pStyle w:val="ListParagraph"/>
        <w:numPr>
          <w:ilvl w:val="0"/>
          <w:numId w:val="1"/>
        </w:numPr>
        <w:spacing w:line="360" w:lineRule="auto"/>
        <w:jc w:val="both"/>
        <w:rPr>
          <w:rFonts w:ascii="Book Antiqua" w:hAnsi="Book Antiqua"/>
        </w:rPr>
      </w:pPr>
      <w:r w:rsidRPr="007921CA">
        <w:rPr>
          <w:rFonts w:ascii="Book Antiqua" w:hAnsi="Book Antiqua"/>
        </w:rPr>
        <w:lastRenderedPageBreak/>
        <w:t xml:space="preserve">The provisions of section 135 towards corporate social responsibility are not applicable on the company. Accordingly, the provisions of clause 3(xx) of the order is not applicable. </w:t>
      </w:r>
    </w:p>
    <w:p w14:paraId="40519437" w14:textId="4A5AF910" w:rsidR="003C49CE" w:rsidRPr="007921CA" w:rsidRDefault="00126DAC" w:rsidP="007921CA">
      <w:pPr>
        <w:pStyle w:val="ListParagraph"/>
        <w:numPr>
          <w:ilvl w:val="0"/>
          <w:numId w:val="1"/>
        </w:numPr>
        <w:spacing w:line="360" w:lineRule="auto"/>
        <w:jc w:val="both"/>
        <w:rPr>
          <w:rFonts w:ascii="Book Antiqua" w:hAnsi="Book Antiqua"/>
        </w:rPr>
      </w:pPr>
      <w:r w:rsidRPr="007921CA">
        <w:rPr>
          <w:rFonts w:ascii="Book Antiqua" w:hAnsi="Book Antiqua"/>
        </w:rPr>
        <w:t>The reporting under clause (xxi) is not applicable in respect of audit of standalone financial statements of</w:t>
      </w:r>
      <w:r w:rsidR="005A0DEC" w:rsidRPr="007921CA">
        <w:rPr>
          <w:rFonts w:ascii="Book Antiqua" w:hAnsi="Book Antiqua"/>
        </w:rPr>
        <w:t xml:space="preserve"> the company. Accordingly, no comment has been included in respect of said clause under this report. </w:t>
      </w:r>
    </w:p>
    <w:p w14:paraId="347B0C03" w14:textId="31447D0D" w:rsidR="00166CB0" w:rsidRPr="007921CA" w:rsidRDefault="00166CB0" w:rsidP="007921CA">
      <w:pPr>
        <w:spacing w:line="360" w:lineRule="auto"/>
        <w:ind w:left="360"/>
        <w:jc w:val="both"/>
        <w:rPr>
          <w:rFonts w:ascii="Book Antiqua" w:hAnsi="Book Antiqua"/>
        </w:rPr>
      </w:pPr>
      <w:r w:rsidRPr="007921CA">
        <w:rPr>
          <w:rFonts w:ascii="Book Antiqua" w:hAnsi="Book Antiqua"/>
        </w:rPr>
        <w:t>For __________________</w:t>
      </w:r>
    </w:p>
    <w:p w14:paraId="389CB8C7" w14:textId="04F3205A" w:rsidR="00166CB0" w:rsidRPr="007921CA" w:rsidRDefault="005A0DEC" w:rsidP="007921CA">
      <w:pPr>
        <w:spacing w:line="360" w:lineRule="auto"/>
        <w:ind w:left="360"/>
        <w:jc w:val="both"/>
        <w:rPr>
          <w:rFonts w:ascii="Book Antiqua" w:hAnsi="Book Antiqua"/>
        </w:rPr>
      </w:pPr>
      <w:r w:rsidRPr="007921CA">
        <w:rPr>
          <w:rFonts w:ascii="Book Antiqua" w:hAnsi="Book Antiqua"/>
        </w:rPr>
        <w:t>Chartered accountants</w:t>
      </w:r>
    </w:p>
    <w:p w14:paraId="75D69FC8" w14:textId="1A0F8494" w:rsidR="00166CB0" w:rsidRPr="007921CA" w:rsidRDefault="005A0DEC" w:rsidP="007921CA">
      <w:pPr>
        <w:spacing w:line="360" w:lineRule="auto"/>
        <w:ind w:left="360"/>
        <w:jc w:val="both"/>
        <w:rPr>
          <w:rFonts w:ascii="Book Antiqua" w:hAnsi="Book Antiqua"/>
        </w:rPr>
      </w:pPr>
      <w:r w:rsidRPr="007921CA">
        <w:rPr>
          <w:rFonts w:ascii="Book Antiqua" w:hAnsi="Book Antiqua"/>
        </w:rPr>
        <w:t xml:space="preserve">Firm registration no………………. </w:t>
      </w:r>
    </w:p>
    <w:p w14:paraId="71357EA2" w14:textId="77777777" w:rsidR="00166CB0" w:rsidRPr="007921CA" w:rsidRDefault="00166CB0" w:rsidP="007921CA">
      <w:pPr>
        <w:spacing w:line="360" w:lineRule="auto"/>
        <w:ind w:left="360"/>
        <w:jc w:val="both"/>
        <w:rPr>
          <w:rFonts w:ascii="Book Antiqua" w:hAnsi="Book Antiqua"/>
        </w:rPr>
      </w:pPr>
    </w:p>
    <w:p w14:paraId="14E19EE7" w14:textId="77777777" w:rsidR="00166CB0" w:rsidRPr="007921CA" w:rsidRDefault="00126DAC" w:rsidP="007921CA">
      <w:pPr>
        <w:spacing w:line="360" w:lineRule="auto"/>
        <w:ind w:left="360"/>
        <w:jc w:val="both"/>
        <w:rPr>
          <w:rFonts w:ascii="Book Antiqua" w:hAnsi="Book Antiqua"/>
        </w:rPr>
      </w:pPr>
      <w:r w:rsidRPr="007921CA">
        <w:rPr>
          <w:rFonts w:ascii="Book Antiqua" w:hAnsi="Book Antiqua"/>
        </w:rPr>
        <w:t>Partner</w:t>
      </w:r>
    </w:p>
    <w:p w14:paraId="72B1176F" w14:textId="0D8D9D62" w:rsidR="00166CB0" w:rsidRPr="007921CA" w:rsidRDefault="005A0DEC" w:rsidP="007921CA">
      <w:pPr>
        <w:spacing w:line="360" w:lineRule="auto"/>
        <w:ind w:left="360"/>
        <w:jc w:val="both"/>
        <w:rPr>
          <w:rFonts w:ascii="Book Antiqua" w:hAnsi="Book Antiqua"/>
        </w:rPr>
      </w:pPr>
      <w:r w:rsidRPr="007921CA">
        <w:rPr>
          <w:rFonts w:ascii="Book Antiqua" w:hAnsi="Book Antiqua"/>
        </w:rPr>
        <w:t xml:space="preserve">Membership no. </w:t>
      </w:r>
    </w:p>
    <w:p w14:paraId="4ED75723" w14:textId="77777777" w:rsidR="00166CB0" w:rsidRPr="007921CA" w:rsidRDefault="00166CB0" w:rsidP="007921CA">
      <w:pPr>
        <w:spacing w:line="360" w:lineRule="auto"/>
        <w:ind w:left="360"/>
        <w:jc w:val="both"/>
        <w:rPr>
          <w:rFonts w:ascii="Book Antiqua" w:hAnsi="Book Antiqua"/>
        </w:rPr>
      </w:pPr>
    </w:p>
    <w:p w14:paraId="2EA438BC" w14:textId="5C09E7B1" w:rsidR="00166CB0" w:rsidRPr="007921CA" w:rsidRDefault="005A0DEC" w:rsidP="007921CA">
      <w:pPr>
        <w:spacing w:line="360" w:lineRule="auto"/>
        <w:ind w:left="360"/>
        <w:jc w:val="both"/>
        <w:rPr>
          <w:rFonts w:ascii="Book Antiqua" w:hAnsi="Book Antiqua"/>
        </w:rPr>
      </w:pPr>
      <w:r w:rsidRPr="007921CA">
        <w:rPr>
          <w:rFonts w:ascii="Book Antiqua" w:hAnsi="Book Antiqua"/>
        </w:rPr>
        <w:t>Note: reasons to be stated for unfavourable or qualifi</w:t>
      </w:r>
      <w:r w:rsidR="00126DAC" w:rsidRPr="007921CA">
        <w:rPr>
          <w:rFonts w:ascii="Book Antiqua" w:hAnsi="Book Antiqua"/>
        </w:rPr>
        <w:t>ed answers</w:t>
      </w:r>
      <w:r w:rsidR="00166CB0" w:rsidRPr="007921CA">
        <w:rPr>
          <w:rFonts w:ascii="Book Antiqua" w:hAnsi="Book Antiqua"/>
        </w:rPr>
        <w:t>:</w:t>
      </w:r>
    </w:p>
    <w:p w14:paraId="037D0FEE" w14:textId="77777777" w:rsidR="00166CB0" w:rsidRPr="007921CA" w:rsidRDefault="00126DAC" w:rsidP="007921CA">
      <w:pPr>
        <w:pStyle w:val="ListParagraph"/>
        <w:numPr>
          <w:ilvl w:val="0"/>
          <w:numId w:val="13"/>
        </w:numPr>
        <w:spacing w:line="360" w:lineRule="auto"/>
        <w:jc w:val="both"/>
        <w:rPr>
          <w:rFonts w:ascii="Book Antiqua" w:hAnsi="Book Antiqua"/>
        </w:rPr>
      </w:pPr>
      <w:r w:rsidRPr="007921CA">
        <w:rPr>
          <w:rFonts w:ascii="Book Antiqua" w:hAnsi="Book Antiqua"/>
        </w:rPr>
        <w:t xml:space="preserve">Where, in the auditor’s report, the answer to any of the questions referred to in paragraph 3 is unfavourable or qualified, the auditor’s report shall also state the basis for such unfavourable or qualified answer, as the case may be. </w:t>
      </w:r>
    </w:p>
    <w:p w14:paraId="7527B62B" w14:textId="3B70ADD2" w:rsidR="00846CCC" w:rsidRPr="007921CA" w:rsidRDefault="00126DAC" w:rsidP="007921CA">
      <w:pPr>
        <w:pStyle w:val="ListParagraph"/>
        <w:numPr>
          <w:ilvl w:val="0"/>
          <w:numId w:val="13"/>
        </w:numPr>
        <w:spacing w:line="360" w:lineRule="auto"/>
        <w:jc w:val="both"/>
        <w:rPr>
          <w:rFonts w:ascii="Book Antiqua" w:hAnsi="Book Antiqua"/>
        </w:rPr>
      </w:pPr>
      <w:r w:rsidRPr="007921CA">
        <w:rPr>
          <w:rFonts w:ascii="Book Antiqua" w:hAnsi="Book Antiqua"/>
        </w:rPr>
        <w:t>Where the auditor is unable to express any opinion on any specified matter, his report shall indicate such fact together with the reasons as to why it is not possible for him to give his opinion on the same.</w:t>
      </w:r>
    </w:p>
    <w:sectPr w:rsidR="00846CCC" w:rsidRPr="00792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3339D"/>
    <w:multiLevelType w:val="hybridMultilevel"/>
    <w:tmpl w:val="7C2E6A2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355568A"/>
    <w:multiLevelType w:val="hybridMultilevel"/>
    <w:tmpl w:val="820A3A26"/>
    <w:lvl w:ilvl="0" w:tplc="CE66B826">
      <w:start w:val="1"/>
      <w:numFmt w:val="lowerLetter"/>
      <w:lvlText w:val="%1)"/>
      <w:lvlJc w:val="left"/>
      <w:pPr>
        <w:ind w:left="144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9FA20F9"/>
    <w:multiLevelType w:val="hybridMultilevel"/>
    <w:tmpl w:val="6388D582"/>
    <w:lvl w:ilvl="0" w:tplc="0886762E">
      <w:start w:val="1"/>
      <w:numFmt w:val="upp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 w15:restartNumberingAfterBreak="0">
    <w:nsid w:val="2CF01C2B"/>
    <w:multiLevelType w:val="hybridMultilevel"/>
    <w:tmpl w:val="4C1AD224"/>
    <w:lvl w:ilvl="0" w:tplc="CB0410E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D124115"/>
    <w:multiLevelType w:val="hybridMultilevel"/>
    <w:tmpl w:val="476C5A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9C42FA"/>
    <w:multiLevelType w:val="hybridMultilevel"/>
    <w:tmpl w:val="476C5A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C13058"/>
    <w:multiLevelType w:val="hybridMultilevel"/>
    <w:tmpl w:val="476C5A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2D5969"/>
    <w:multiLevelType w:val="hybridMultilevel"/>
    <w:tmpl w:val="5A2A86DC"/>
    <w:lvl w:ilvl="0" w:tplc="DF708590">
      <w:start w:val="2"/>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15:restartNumberingAfterBreak="0">
    <w:nsid w:val="45E35D73"/>
    <w:multiLevelType w:val="hybridMultilevel"/>
    <w:tmpl w:val="476C5A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D579B6"/>
    <w:multiLevelType w:val="hybridMultilevel"/>
    <w:tmpl w:val="476C5A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4B01C1"/>
    <w:multiLevelType w:val="hybridMultilevel"/>
    <w:tmpl w:val="476C5A9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BCF2A41"/>
    <w:multiLevelType w:val="hybridMultilevel"/>
    <w:tmpl w:val="FD0C50E4"/>
    <w:lvl w:ilvl="0" w:tplc="D8C45E5A">
      <w:start w:val="2"/>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7F872A39"/>
    <w:multiLevelType w:val="hybridMultilevel"/>
    <w:tmpl w:val="820A3A2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8676029">
    <w:abstractNumId w:val="3"/>
  </w:num>
  <w:num w:numId="2" w16cid:durableId="1114592905">
    <w:abstractNumId w:val="2"/>
  </w:num>
  <w:num w:numId="3" w16cid:durableId="59405092">
    <w:abstractNumId w:val="11"/>
  </w:num>
  <w:num w:numId="4" w16cid:durableId="851184926">
    <w:abstractNumId w:val="7"/>
  </w:num>
  <w:num w:numId="5" w16cid:durableId="341052022">
    <w:abstractNumId w:val="1"/>
  </w:num>
  <w:num w:numId="6" w16cid:durableId="150876427">
    <w:abstractNumId w:val="12"/>
  </w:num>
  <w:num w:numId="7" w16cid:durableId="941840580">
    <w:abstractNumId w:val="10"/>
  </w:num>
  <w:num w:numId="8" w16cid:durableId="1130323729">
    <w:abstractNumId w:val="8"/>
  </w:num>
  <w:num w:numId="9" w16cid:durableId="1983457167">
    <w:abstractNumId w:val="4"/>
  </w:num>
  <w:num w:numId="10" w16cid:durableId="543563535">
    <w:abstractNumId w:val="5"/>
  </w:num>
  <w:num w:numId="11" w16cid:durableId="418454859">
    <w:abstractNumId w:val="9"/>
  </w:num>
  <w:num w:numId="12" w16cid:durableId="1820151578">
    <w:abstractNumId w:val="6"/>
  </w:num>
  <w:num w:numId="13" w16cid:durableId="147190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CCC"/>
    <w:rsid w:val="00126DAC"/>
    <w:rsid w:val="00166CB0"/>
    <w:rsid w:val="0038042C"/>
    <w:rsid w:val="003C49CE"/>
    <w:rsid w:val="004403FC"/>
    <w:rsid w:val="00582A39"/>
    <w:rsid w:val="005A0DEC"/>
    <w:rsid w:val="00731C79"/>
    <w:rsid w:val="007921CA"/>
    <w:rsid w:val="00846CC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F26EA"/>
  <w15:chartTrackingRefBased/>
  <w15:docId w15:val="{36FE43A3-DAB2-47EB-B9AD-81B52C7D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DAC"/>
    <w:pPr>
      <w:ind w:left="720"/>
      <w:contextualSpacing/>
    </w:pPr>
  </w:style>
  <w:style w:type="table" w:styleId="TableGrid">
    <w:name w:val="Table Grid"/>
    <w:basedOn w:val="TableNormal"/>
    <w:uiPriority w:val="39"/>
    <w:rsid w:val="00380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2492</Words>
  <Characters>14207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sada@aqshaikh.local</dc:creator>
  <cp:keywords/>
  <dc:description/>
  <cp:lastModifiedBy>sada@aqshaikh.local</cp:lastModifiedBy>
  <cp:revision>8</cp:revision>
  <dcterms:created xsi:type="dcterms:W3CDTF">2022-10-14T10:19:00Z</dcterms:created>
  <dcterms:modified xsi:type="dcterms:W3CDTF">2022-10-14T13:07:00Z</dcterms:modified>
</cp:coreProperties>
</file>