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1CB6DB" w14:textId="77777777" w:rsidR="00AA6F6A" w:rsidRDefault="00B13780">
      <w:pPr>
        <w:pStyle w:val="BodyText"/>
        <w:rPr>
          <w:rFonts w:ascii="Times New Roman"/>
        </w:rPr>
      </w:pPr>
      <w:r>
        <w:pict w14:anchorId="710AA706">
          <v:group id="_x0000_s1387" style="position:absolute;margin-left:48.5pt;margin-top:22.55pt;width:514.45pt;height:746.3pt;z-index:-19790848;mso-position-horizontal-relative:page;mso-position-vertical-relative:page" coordorigin="970,451" coordsize="10289,14926">
            <v:shape id="_x0000_s1392" style="position:absolute;left:969;top:451;width:27;height:27" coordorigin="970,451" coordsize="27,27" o:spt="100" adj="0,,0" path="m996,470r-7,l989,478r7,l996,470xm996,451r-17,l970,451r,10l970,478r9,l979,461r17,l996,451xe" fillcolor="aqua" stroked="f">
              <v:stroke joinstyle="round"/>
              <v:formulas/>
              <v:path arrowok="t" o:connecttype="segments"/>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391" type="#_x0000_t75" style="position:absolute;left:996;top:451;width:10236;height:27">
              <v:imagedata r:id="rId7" o:title=""/>
            </v:shape>
            <v:shape id="_x0000_s1390" style="position:absolute;left:969;top:451;width:10289;height:14926" coordorigin="970,451" coordsize="10289,14926" o:spt="100" adj="0,,0" path="m996,15367r-17,l979,478r-9,l970,15367r,10l970,15377r9,l979,15377r17,l996,15367xm996,478r-7,l989,15360r7,l996,478xm11242,470r-10,l11232,15360r10,l11242,470xm11258,451r-7,l11232,451r,10l11251,461r,14916l11258,15377r,-14916l11258,451xe" fillcolor="aqua" stroked="f">
              <v:stroke joinstyle="round"/>
              <v:formulas/>
              <v:path arrowok="t" o:connecttype="segments"/>
            </v:shape>
            <v:shape id="_x0000_s1389" type="#_x0000_t75" style="position:absolute;left:996;top:15350;width:10236;height:27">
              <v:imagedata r:id="rId8" o:title=""/>
            </v:shape>
            <v:rect id="_x0000_s1388" style="position:absolute;left:11232;top:15367;width:27;height:10" fillcolor="aqua" stroked="f"/>
            <w10:wrap anchorx="page" anchory="page"/>
          </v:group>
        </w:pict>
      </w:r>
    </w:p>
    <w:p w14:paraId="709FACB3" w14:textId="77777777" w:rsidR="00AA6F6A" w:rsidRDefault="00AA6F6A">
      <w:pPr>
        <w:pStyle w:val="BodyText"/>
        <w:rPr>
          <w:rFonts w:ascii="Times New Roman"/>
        </w:rPr>
      </w:pPr>
    </w:p>
    <w:p w14:paraId="38B13142" w14:textId="77777777" w:rsidR="00AA6F6A" w:rsidRDefault="00AA6F6A">
      <w:pPr>
        <w:pStyle w:val="BodyText"/>
        <w:rPr>
          <w:rFonts w:ascii="Times New Roman"/>
        </w:rPr>
      </w:pPr>
    </w:p>
    <w:p w14:paraId="00BB8FEA" w14:textId="77777777" w:rsidR="00AA6F6A" w:rsidRDefault="00AA6F6A">
      <w:pPr>
        <w:pStyle w:val="BodyText"/>
        <w:rPr>
          <w:rFonts w:ascii="Times New Roman"/>
        </w:rPr>
      </w:pPr>
    </w:p>
    <w:p w14:paraId="368CBCCE" w14:textId="77777777" w:rsidR="00AA6F6A" w:rsidRDefault="00AA6F6A">
      <w:pPr>
        <w:pStyle w:val="BodyText"/>
        <w:rPr>
          <w:rFonts w:ascii="Times New Roman"/>
        </w:rPr>
      </w:pPr>
    </w:p>
    <w:p w14:paraId="5033F889" w14:textId="77777777" w:rsidR="00AA6F6A" w:rsidRDefault="00AA6F6A">
      <w:pPr>
        <w:pStyle w:val="BodyText"/>
        <w:rPr>
          <w:rFonts w:ascii="Times New Roman"/>
        </w:rPr>
      </w:pPr>
    </w:p>
    <w:p w14:paraId="74D292EE" w14:textId="77777777" w:rsidR="00AA6F6A" w:rsidRDefault="00AA6F6A">
      <w:pPr>
        <w:pStyle w:val="BodyText"/>
        <w:spacing w:before="3"/>
        <w:rPr>
          <w:rFonts w:ascii="Times New Roman"/>
          <w:sz w:val="27"/>
        </w:rPr>
      </w:pPr>
    </w:p>
    <w:p w14:paraId="4D5BBBA2" w14:textId="77777777" w:rsidR="00AA6F6A" w:rsidRDefault="002F475C">
      <w:pPr>
        <w:pStyle w:val="Heading2"/>
        <w:spacing w:before="98"/>
        <w:ind w:left="0" w:right="54"/>
        <w:jc w:val="center"/>
        <w:rPr>
          <w:rFonts w:ascii="Arial"/>
        </w:rPr>
      </w:pPr>
      <w:r>
        <w:rPr>
          <w:rFonts w:ascii="Arial"/>
        </w:rPr>
        <w:t>&lt;&lt;&lt;&lt;&lt;&lt;&lt;&gt;&gt;&gt;&gt;&gt;&gt;&gt;</w:t>
      </w:r>
    </w:p>
    <w:p w14:paraId="533A0367" w14:textId="77777777" w:rsidR="00AA6F6A" w:rsidRDefault="00AA6F6A">
      <w:pPr>
        <w:pStyle w:val="BodyText"/>
        <w:spacing w:before="4"/>
        <w:rPr>
          <w:rFonts w:ascii="Arial"/>
        </w:rPr>
      </w:pPr>
    </w:p>
    <w:p w14:paraId="73A1602E" w14:textId="77777777" w:rsidR="00AA6F6A" w:rsidRDefault="002F475C">
      <w:pPr>
        <w:ind w:right="51"/>
        <w:jc w:val="center"/>
        <w:rPr>
          <w:rFonts w:ascii="Arial"/>
        </w:rPr>
      </w:pPr>
      <w:r>
        <w:rPr>
          <w:rFonts w:ascii="Arial"/>
        </w:rPr>
        <w:t>&lt;&lt;&lt;&lt;&lt;&lt;&lt;&lt;&lt;&lt;&lt;&gt;&gt;&gt;&gt;&gt;&gt;&gt;&gt;&gt;&gt;&gt;</w:t>
      </w:r>
    </w:p>
    <w:p w14:paraId="10F3B5C8" w14:textId="77777777" w:rsidR="00AA6F6A" w:rsidRDefault="00AA6F6A">
      <w:pPr>
        <w:pStyle w:val="BodyText"/>
        <w:spacing w:before="1"/>
        <w:rPr>
          <w:rFonts w:ascii="Arial"/>
        </w:rPr>
      </w:pPr>
    </w:p>
    <w:p w14:paraId="709170E0" w14:textId="21F06F61" w:rsidR="00AA6F6A" w:rsidRDefault="002F475C">
      <w:pPr>
        <w:spacing w:before="1"/>
        <w:ind w:right="54"/>
        <w:jc w:val="center"/>
        <w:rPr>
          <w:rFonts w:ascii="Arial"/>
        </w:rPr>
      </w:pPr>
      <w:r>
        <w:rPr>
          <w:rFonts w:ascii="Arial"/>
        </w:rPr>
        <w:t>&lt;&lt;&lt;&lt;&lt;&lt;&lt;&gt;&gt;&gt;&gt;&gt;&gt;&gt;</w:t>
      </w:r>
    </w:p>
    <w:p w14:paraId="16A43C8F" w14:textId="77777777" w:rsidR="00AA6F6A" w:rsidRDefault="00AA6F6A">
      <w:pPr>
        <w:pStyle w:val="BodyText"/>
        <w:rPr>
          <w:rFonts w:ascii="Arial"/>
          <w:sz w:val="24"/>
        </w:rPr>
      </w:pPr>
    </w:p>
    <w:p w14:paraId="35B4051A" w14:textId="77777777" w:rsidR="00AA6F6A" w:rsidRDefault="00AA6F6A">
      <w:pPr>
        <w:pStyle w:val="BodyText"/>
        <w:rPr>
          <w:rFonts w:ascii="Arial"/>
          <w:sz w:val="24"/>
        </w:rPr>
      </w:pPr>
    </w:p>
    <w:p w14:paraId="56349767" w14:textId="77777777" w:rsidR="00AA6F6A" w:rsidRDefault="00AA6F6A">
      <w:pPr>
        <w:pStyle w:val="BodyText"/>
        <w:rPr>
          <w:rFonts w:ascii="Arial"/>
          <w:sz w:val="24"/>
        </w:rPr>
      </w:pPr>
    </w:p>
    <w:p w14:paraId="3AA125E8" w14:textId="77777777" w:rsidR="00AA6F6A" w:rsidRDefault="00AA6F6A">
      <w:pPr>
        <w:pStyle w:val="BodyText"/>
        <w:spacing w:before="1"/>
        <w:rPr>
          <w:rFonts w:ascii="Arial"/>
          <w:sz w:val="33"/>
        </w:rPr>
      </w:pPr>
    </w:p>
    <w:p w14:paraId="533806CD" w14:textId="2B4D1927" w:rsidR="00AA6F6A" w:rsidRDefault="002F475C">
      <w:pPr>
        <w:pStyle w:val="Title"/>
        <w:tabs>
          <w:tab w:val="left" w:pos="2864"/>
        </w:tabs>
        <w:rPr>
          <w:color w:val="16365D"/>
        </w:rPr>
      </w:pPr>
      <w:r>
        <w:rPr>
          <w:color w:val="16365D"/>
        </w:rPr>
        <w:t>A</w:t>
      </w:r>
      <w:r>
        <w:rPr>
          <w:color w:val="16365D"/>
          <w:spacing w:val="-75"/>
        </w:rPr>
        <w:t xml:space="preserve"> </w:t>
      </w:r>
      <w:r>
        <w:rPr>
          <w:color w:val="16365D"/>
        </w:rPr>
        <w:t>U</w:t>
      </w:r>
      <w:r>
        <w:rPr>
          <w:color w:val="16365D"/>
          <w:spacing w:val="-78"/>
        </w:rPr>
        <w:t xml:space="preserve"> </w:t>
      </w:r>
      <w:r>
        <w:rPr>
          <w:color w:val="16365D"/>
        </w:rPr>
        <w:t>D</w:t>
      </w:r>
      <w:r>
        <w:rPr>
          <w:color w:val="16365D"/>
          <w:spacing w:val="-71"/>
        </w:rPr>
        <w:t xml:space="preserve"> </w:t>
      </w:r>
      <w:r>
        <w:rPr>
          <w:color w:val="16365D"/>
        </w:rPr>
        <w:t>I</w:t>
      </w:r>
      <w:r>
        <w:rPr>
          <w:color w:val="16365D"/>
          <w:spacing w:val="-82"/>
        </w:rPr>
        <w:t xml:space="preserve"> </w:t>
      </w:r>
      <w:r>
        <w:rPr>
          <w:color w:val="16365D"/>
        </w:rPr>
        <w:t>T</w:t>
      </w:r>
      <w:r>
        <w:rPr>
          <w:color w:val="16365D"/>
        </w:rPr>
        <w:tab/>
        <w:t>M</w:t>
      </w:r>
      <w:r>
        <w:rPr>
          <w:color w:val="16365D"/>
          <w:spacing w:val="-80"/>
        </w:rPr>
        <w:t xml:space="preserve"> </w:t>
      </w:r>
      <w:r>
        <w:rPr>
          <w:color w:val="16365D"/>
        </w:rPr>
        <w:t>A</w:t>
      </w:r>
      <w:r>
        <w:rPr>
          <w:color w:val="16365D"/>
          <w:spacing w:val="-76"/>
        </w:rPr>
        <w:t xml:space="preserve"> </w:t>
      </w:r>
      <w:r>
        <w:rPr>
          <w:color w:val="16365D"/>
        </w:rPr>
        <w:t>N</w:t>
      </w:r>
      <w:r>
        <w:rPr>
          <w:color w:val="16365D"/>
          <w:spacing w:val="-79"/>
        </w:rPr>
        <w:t xml:space="preserve"> </w:t>
      </w:r>
      <w:r>
        <w:rPr>
          <w:color w:val="16365D"/>
        </w:rPr>
        <w:t>U</w:t>
      </w:r>
      <w:r>
        <w:rPr>
          <w:color w:val="16365D"/>
          <w:spacing w:val="-72"/>
        </w:rPr>
        <w:t xml:space="preserve"> </w:t>
      </w:r>
      <w:r>
        <w:rPr>
          <w:color w:val="16365D"/>
        </w:rPr>
        <w:t>A</w:t>
      </w:r>
      <w:r>
        <w:rPr>
          <w:color w:val="16365D"/>
          <w:spacing w:val="-82"/>
        </w:rPr>
        <w:t xml:space="preserve"> </w:t>
      </w:r>
      <w:r>
        <w:rPr>
          <w:color w:val="16365D"/>
        </w:rPr>
        <w:t>L</w:t>
      </w:r>
    </w:p>
    <w:p w14:paraId="47CAA776" w14:textId="6A03428D" w:rsidR="00F07321" w:rsidRDefault="00F07321">
      <w:pPr>
        <w:pStyle w:val="Title"/>
        <w:tabs>
          <w:tab w:val="left" w:pos="2864"/>
        </w:tabs>
      </w:pPr>
      <w:r>
        <w:rPr>
          <w:color w:val="16365D"/>
        </w:rPr>
        <w:t>FORMATS</w:t>
      </w:r>
    </w:p>
    <w:p w14:paraId="2769D84A" w14:textId="77777777" w:rsidR="00AA6F6A" w:rsidRDefault="002F475C">
      <w:pPr>
        <w:spacing w:before="308"/>
        <w:ind w:right="54"/>
        <w:jc w:val="center"/>
        <w:rPr>
          <w:rFonts w:ascii="Arial"/>
          <w:sz w:val="37"/>
        </w:rPr>
      </w:pPr>
      <w:r>
        <w:rPr>
          <w:rFonts w:ascii="Arial"/>
          <w:sz w:val="37"/>
        </w:rPr>
        <w:t>SMALL &amp; MEDIUM ENTERPRISES</w:t>
      </w:r>
    </w:p>
    <w:p w14:paraId="229B655A" w14:textId="77777777" w:rsidR="00AA6F6A" w:rsidRDefault="002F475C">
      <w:pPr>
        <w:spacing w:before="257"/>
        <w:ind w:right="61"/>
        <w:jc w:val="center"/>
        <w:rPr>
          <w:rFonts w:ascii="Arial"/>
          <w:sz w:val="30"/>
        </w:rPr>
      </w:pPr>
      <w:r>
        <w:rPr>
          <w:rFonts w:ascii="Arial"/>
          <w:sz w:val="30"/>
        </w:rPr>
        <w:t>(Contains New Audit Report Format 2018-19, Format of CARO 2016,</w:t>
      </w:r>
    </w:p>
    <w:p w14:paraId="3E8BF8B3" w14:textId="77777777" w:rsidR="00AA6F6A" w:rsidRDefault="002F475C">
      <w:pPr>
        <w:spacing w:before="241"/>
        <w:ind w:right="56"/>
        <w:jc w:val="center"/>
        <w:rPr>
          <w:rFonts w:ascii="Arial"/>
          <w:sz w:val="30"/>
        </w:rPr>
      </w:pPr>
      <w:r>
        <w:rPr>
          <w:rFonts w:ascii="Arial"/>
          <w:sz w:val="30"/>
        </w:rPr>
        <w:t>Report on Internal Financial Controls</w:t>
      </w:r>
    </w:p>
    <w:p w14:paraId="1AD0BE0D" w14:textId="77777777" w:rsidR="00AA6F6A" w:rsidRDefault="002F475C">
      <w:pPr>
        <w:spacing w:before="240"/>
        <w:ind w:right="62"/>
        <w:jc w:val="center"/>
        <w:rPr>
          <w:rFonts w:ascii="Arial" w:hAnsi="Arial"/>
          <w:sz w:val="30"/>
        </w:rPr>
      </w:pPr>
      <w:r>
        <w:rPr>
          <w:rFonts w:ascii="Arial" w:hAnsi="Arial"/>
          <w:sz w:val="30"/>
        </w:rPr>
        <w:t>&amp; Board’s Report (Standard Format and for Small Companies / OPC)</w:t>
      </w:r>
    </w:p>
    <w:p w14:paraId="5517B617" w14:textId="77777777" w:rsidR="00AA6F6A" w:rsidRDefault="00AA6F6A">
      <w:pPr>
        <w:pStyle w:val="BodyText"/>
        <w:rPr>
          <w:rFonts w:ascii="Arial"/>
          <w:sz w:val="32"/>
        </w:rPr>
      </w:pPr>
    </w:p>
    <w:p w14:paraId="09B16122" w14:textId="77777777" w:rsidR="00AA6F6A" w:rsidRDefault="00AA6F6A">
      <w:pPr>
        <w:pStyle w:val="BodyText"/>
        <w:rPr>
          <w:rFonts w:ascii="Arial"/>
          <w:sz w:val="32"/>
        </w:rPr>
      </w:pPr>
    </w:p>
    <w:p w14:paraId="74E8017B" w14:textId="6454DBEB" w:rsidR="00AA6F6A" w:rsidRDefault="00956522">
      <w:pPr>
        <w:spacing w:before="193"/>
        <w:ind w:right="51"/>
        <w:jc w:val="center"/>
        <w:rPr>
          <w:rFonts w:ascii="Arial"/>
          <w:sz w:val="37"/>
        </w:rPr>
      </w:pPr>
      <w:r>
        <w:rPr>
          <w:rFonts w:ascii="Arial"/>
          <w:sz w:val="37"/>
        </w:rPr>
        <w:t>2019-2020</w:t>
      </w:r>
    </w:p>
    <w:p w14:paraId="038DCB5E" w14:textId="77777777" w:rsidR="00AA6F6A" w:rsidRDefault="00AA6F6A">
      <w:pPr>
        <w:pStyle w:val="BodyText"/>
        <w:rPr>
          <w:rFonts w:ascii="Arial"/>
          <w:sz w:val="42"/>
        </w:rPr>
      </w:pPr>
    </w:p>
    <w:p w14:paraId="71BF760A" w14:textId="77777777" w:rsidR="00AA6F6A" w:rsidRDefault="00AA6F6A">
      <w:pPr>
        <w:pStyle w:val="BodyText"/>
        <w:rPr>
          <w:rFonts w:ascii="Arial"/>
          <w:sz w:val="42"/>
        </w:rPr>
      </w:pPr>
    </w:p>
    <w:p w14:paraId="592053DE" w14:textId="77777777" w:rsidR="00AA6F6A" w:rsidRDefault="00AA6F6A">
      <w:pPr>
        <w:pStyle w:val="BodyText"/>
        <w:rPr>
          <w:rFonts w:ascii="Arial"/>
          <w:sz w:val="42"/>
        </w:rPr>
      </w:pPr>
    </w:p>
    <w:p w14:paraId="483E5DC4" w14:textId="77777777" w:rsidR="00AA6F6A" w:rsidRDefault="00AA6F6A">
      <w:pPr>
        <w:pStyle w:val="BodyText"/>
        <w:rPr>
          <w:rFonts w:ascii="Arial"/>
          <w:sz w:val="42"/>
        </w:rPr>
      </w:pPr>
    </w:p>
    <w:p w14:paraId="1B9FF42F" w14:textId="77777777" w:rsidR="00AA6F6A" w:rsidRDefault="00AA6F6A">
      <w:pPr>
        <w:pStyle w:val="BodyText"/>
        <w:rPr>
          <w:rFonts w:ascii="Arial"/>
          <w:sz w:val="42"/>
        </w:rPr>
      </w:pPr>
    </w:p>
    <w:p w14:paraId="62676997" w14:textId="77777777" w:rsidR="00AA6F6A" w:rsidRDefault="00AA6F6A">
      <w:pPr>
        <w:pStyle w:val="BodyText"/>
        <w:rPr>
          <w:rFonts w:ascii="Arial"/>
          <w:sz w:val="51"/>
        </w:rPr>
      </w:pPr>
    </w:p>
    <w:p w14:paraId="344AC0BD" w14:textId="77777777" w:rsidR="00AA6F6A" w:rsidRDefault="002F475C">
      <w:pPr>
        <w:ind w:right="58"/>
        <w:jc w:val="center"/>
        <w:rPr>
          <w:rFonts w:ascii="Arial"/>
          <w:sz w:val="37"/>
        </w:rPr>
      </w:pPr>
      <w:r>
        <w:rPr>
          <w:rFonts w:ascii="Arial"/>
          <w:color w:val="16365D"/>
          <w:sz w:val="37"/>
        </w:rPr>
        <w:t>BE HAPPY MAKE HAPPY</w:t>
      </w:r>
    </w:p>
    <w:p w14:paraId="32D0E84E" w14:textId="77777777" w:rsidR="00AA6F6A" w:rsidRDefault="00AA6F6A">
      <w:pPr>
        <w:jc w:val="center"/>
        <w:rPr>
          <w:rFonts w:ascii="Arial"/>
          <w:sz w:val="37"/>
        </w:rPr>
        <w:sectPr w:rsidR="00AA6F6A">
          <w:type w:val="continuous"/>
          <w:pgSz w:w="12240" w:h="15840"/>
          <w:pgMar w:top="460" w:right="940" w:bottom="280" w:left="980" w:header="720" w:footer="720" w:gutter="0"/>
          <w:cols w:space="720"/>
        </w:sectPr>
      </w:pPr>
    </w:p>
    <w:p w14:paraId="5430DDC5" w14:textId="77777777" w:rsidR="00AA6F6A" w:rsidRDefault="00B13780">
      <w:pPr>
        <w:pStyle w:val="BodyText"/>
        <w:spacing w:before="11"/>
        <w:rPr>
          <w:sz w:val="27"/>
        </w:rPr>
      </w:pPr>
      <w:r>
        <w:lastRenderedPageBreak/>
        <w:pict w14:anchorId="792F71B1">
          <v:group id="_x0000_s1369" style="position:absolute;margin-left:48.5pt;margin-top:22.55pt;width:514.45pt;height:746.3pt;z-index:-19788800;mso-position-horizontal-relative:page;mso-position-vertical-relative:page" coordorigin="970,451" coordsize="10289,14926">
            <v:shape id="_x0000_s1374" style="position:absolute;left:969;top:451;width:27;height:27" coordorigin="970,451" coordsize="27,27" o:spt="100" adj="0,,0" path="m996,470r-7,l989,478r7,l996,470xm996,451r-17,l970,451r,10l970,478r9,l979,461r17,l996,451xe" fillcolor="aqua" stroked="f">
              <v:stroke joinstyle="round"/>
              <v:formulas/>
              <v:path arrowok="t" o:connecttype="segments"/>
            </v:shape>
            <v:shape id="_x0000_s1373" type="#_x0000_t75" style="position:absolute;left:996;top:451;width:10236;height:27">
              <v:imagedata r:id="rId9" o:title=""/>
            </v:shape>
            <v:shape id="_x0000_s1372" style="position:absolute;left:969;top:451;width:10289;height:14926" coordorigin="970,451" coordsize="10289,14926" o:spt="100" adj="0,,0" path="m996,15367r-17,l979,478r-9,l970,15367r,10l970,15377r9,l979,15377r17,l996,15367xm996,478r-7,l989,15360r7,l996,478xm11242,470r-10,l11232,15360r10,l11242,470xm11258,451r-7,l11232,451r,10l11251,461r,14916l11258,15377r,-14916l11258,451xe" fillcolor="aqua" stroked="f">
              <v:stroke joinstyle="round"/>
              <v:formulas/>
              <v:path arrowok="t" o:connecttype="segments"/>
            </v:shape>
            <v:shape id="_x0000_s1371" type="#_x0000_t75" style="position:absolute;left:996;top:15350;width:10236;height:27">
              <v:imagedata r:id="rId10" o:title=""/>
            </v:shape>
            <v:rect id="_x0000_s1370" style="position:absolute;left:11232;top:15367;width:27;height:10" fillcolor="aqua" stroked="f"/>
            <w10:wrap anchorx="page" anchory="page"/>
          </v:group>
        </w:pict>
      </w:r>
    </w:p>
    <w:p w14:paraId="29C1E280" w14:textId="6328735B" w:rsidR="00AA6F6A" w:rsidRDefault="00B13780" w:rsidP="00F07321">
      <w:pPr>
        <w:pStyle w:val="BodyText"/>
        <w:spacing w:before="4"/>
        <w:jc w:val="right"/>
        <w:rPr>
          <w:b/>
          <w:sz w:val="17"/>
        </w:rPr>
      </w:pPr>
      <w:r>
        <w:pict w14:anchorId="2C298D83">
          <v:group id="_x0000_s1363" style="position:absolute;left:0;text-align:left;margin-left:48.5pt;margin-top:22.55pt;width:514.45pt;height:746.3pt;z-index:-19788288;mso-position-horizontal-relative:page;mso-position-vertical-relative:page" coordorigin="970,451" coordsize="10289,14926">
            <v:shape id="_x0000_s1368" style="position:absolute;left:969;top:451;width:27;height:27" coordorigin="970,451" coordsize="27,27" o:spt="100" adj="0,,0" path="m996,470r-7,l989,478r7,l996,470xm996,451r-17,l970,451r,10l970,478r9,l979,461r17,l996,451xe" fillcolor="aqua" stroked="f">
              <v:stroke joinstyle="round"/>
              <v:formulas/>
              <v:path arrowok="t" o:connecttype="segments"/>
            </v:shape>
            <v:shape id="_x0000_s1367" type="#_x0000_t75" style="position:absolute;left:996;top:451;width:10236;height:27">
              <v:imagedata r:id="rId9" o:title=""/>
            </v:shape>
            <v:shape id="_x0000_s1366" style="position:absolute;left:969;top:451;width:10289;height:14926" coordorigin="970,451" coordsize="10289,14926" o:spt="100" adj="0,,0" path="m996,15367r-17,l979,478r-9,l970,15367r,10l970,15377r9,l979,15377r17,l996,15367xm996,478r-7,l989,15360r7,l996,478xm11242,470r-10,l11232,15360r10,l11242,470xm11258,451r-7,l11232,451r,10l11251,461r,14916l11258,15377r,-14916l11258,451xe" fillcolor="aqua" stroked="f">
              <v:stroke joinstyle="round"/>
              <v:formulas/>
              <v:path arrowok="t" o:connecttype="segments"/>
            </v:shape>
            <v:shape id="_x0000_s1365" type="#_x0000_t75" style="position:absolute;left:996;top:15350;width:10236;height:27">
              <v:imagedata r:id="rId11" o:title=""/>
            </v:shape>
            <v:rect id="_x0000_s1364" style="position:absolute;left:11232;top:15367;width:27;height:10" fillcolor="aqua" stroked="f"/>
            <w10:wrap anchorx="page" anchory="page"/>
          </v:group>
        </w:pict>
      </w:r>
      <w:r w:rsidR="002F475C">
        <w:rPr>
          <w:b/>
          <w:color w:val="BF0000"/>
          <w:sz w:val="17"/>
        </w:rPr>
        <w:t>APPLICABILITY OF ACCOUNTING STANDARDS TO COMPANIES</w:t>
      </w:r>
    </w:p>
    <w:p w14:paraId="0E1B1767" w14:textId="77777777" w:rsidR="00AA6F6A" w:rsidRDefault="00AA6F6A">
      <w:pPr>
        <w:pStyle w:val="BodyText"/>
        <w:rPr>
          <w:b/>
          <w:sz w:val="16"/>
        </w:rPr>
      </w:pPr>
    </w:p>
    <w:p w14:paraId="405D8829" w14:textId="77777777" w:rsidR="00AA6F6A" w:rsidRDefault="00AA6F6A">
      <w:pPr>
        <w:pStyle w:val="BodyText"/>
        <w:rPr>
          <w:b/>
          <w:sz w:val="16"/>
        </w:rPr>
      </w:pPr>
    </w:p>
    <w:p w14:paraId="5F3D5A25" w14:textId="77777777" w:rsidR="00AA6F6A" w:rsidRDefault="002F475C">
      <w:pPr>
        <w:pStyle w:val="Heading3"/>
        <w:spacing w:before="117"/>
        <w:ind w:left="0" w:right="54"/>
        <w:jc w:val="center"/>
      </w:pPr>
      <w:r>
        <w:rPr>
          <w:w w:val="105"/>
        </w:rPr>
        <w:t>APPLICABILITY OF ACCOUNTING STANDARDS TO COMPANIES</w:t>
      </w:r>
    </w:p>
    <w:p w14:paraId="4FB821B2" w14:textId="77777777" w:rsidR="00AA6F6A" w:rsidRDefault="00AA6F6A">
      <w:pPr>
        <w:pStyle w:val="BodyText"/>
        <w:spacing w:before="2"/>
        <w:rPr>
          <w:b/>
          <w:sz w:val="21"/>
        </w:rPr>
      </w:pPr>
    </w:p>
    <w:tbl>
      <w:tblPr>
        <w:tblW w:w="0" w:type="auto"/>
        <w:tblInd w:w="8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
        <w:gridCol w:w="5133"/>
        <w:gridCol w:w="1354"/>
        <w:gridCol w:w="1271"/>
      </w:tblGrid>
      <w:tr w:rsidR="00AA6F6A" w14:paraId="465B9687" w14:textId="77777777">
        <w:trPr>
          <w:trHeight w:val="297"/>
        </w:trPr>
        <w:tc>
          <w:tcPr>
            <w:tcW w:w="850" w:type="dxa"/>
          </w:tcPr>
          <w:p w14:paraId="65F184DA" w14:textId="77777777" w:rsidR="00AA6F6A" w:rsidRDefault="002F475C">
            <w:pPr>
              <w:pStyle w:val="TableParagraph"/>
              <w:spacing w:before="25"/>
              <w:ind w:left="100"/>
              <w:rPr>
                <w:b/>
                <w:sz w:val="20"/>
              </w:rPr>
            </w:pPr>
            <w:r>
              <w:rPr>
                <w:b/>
                <w:w w:val="105"/>
                <w:sz w:val="20"/>
              </w:rPr>
              <w:t>Ref.</w:t>
            </w:r>
          </w:p>
        </w:tc>
        <w:tc>
          <w:tcPr>
            <w:tcW w:w="5133" w:type="dxa"/>
          </w:tcPr>
          <w:p w14:paraId="7D827B34" w14:textId="77777777" w:rsidR="00AA6F6A" w:rsidRDefault="002F475C">
            <w:pPr>
              <w:pStyle w:val="TableParagraph"/>
              <w:spacing w:before="25"/>
              <w:ind w:left="100"/>
              <w:rPr>
                <w:b/>
                <w:sz w:val="20"/>
              </w:rPr>
            </w:pPr>
            <w:r>
              <w:rPr>
                <w:b/>
                <w:w w:val="105"/>
                <w:sz w:val="20"/>
              </w:rPr>
              <w:t>Description</w:t>
            </w:r>
          </w:p>
        </w:tc>
        <w:tc>
          <w:tcPr>
            <w:tcW w:w="1354" w:type="dxa"/>
          </w:tcPr>
          <w:p w14:paraId="11BD7C32" w14:textId="77777777" w:rsidR="00AA6F6A" w:rsidRDefault="002F475C">
            <w:pPr>
              <w:pStyle w:val="TableParagraph"/>
              <w:spacing w:before="25"/>
              <w:ind w:left="300" w:right="297"/>
              <w:jc w:val="center"/>
              <w:rPr>
                <w:b/>
                <w:sz w:val="20"/>
              </w:rPr>
            </w:pPr>
            <w:r>
              <w:rPr>
                <w:b/>
                <w:w w:val="105"/>
                <w:sz w:val="20"/>
              </w:rPr>
              <w:t>SMCs</w:t>
            </w:r>
          </w:p>
        </w:tc>
        <w:tc>
          <w:tcPr>
            <w:tcW w:w="1271" w:type="dxa"/>
          </w:tcPr>
          <w:p w14:paraId="2D5238D9" w14:textId="77777777" w:rsidR="00AA6F6A" w:rsidRDefault="002F475C">
            <w:pPr>
              <w:pStyle w:val="TableParagraph"/>
              <w:spacing w:before="25"/>
              <w:ind w:left="158" w:right="157"/>
              <w:jc w:val="center"/>
              <w:rPr>
                <w:b/>
                <w:sz w:val="20"/>
              </w:rPr>
            </w:pPr>
            <w:r>
              <w:rPr>
                <w:b/>
                <w:w w:val="105"/>
                <w:sz w:val="20"/>
              </w:rPr>
              <w:t>Non-SMCs</w:t>
            </w:r>
          </w:p>
        </w:tc>
      </w:tr>
      <w:tr w:rsidR="00AA6F6A" w14:paraId="5BF44386" w14:textId="77777777">
        <w:trPr>
          <w:trHeight w:val="294"/>
        </w:trPr>
        <w:tc>
          <w:tcPr>
            <w:tcW w:w="850" w:type="dxa"/>
          </w:tcPr>
          <w:p w14:paraId="42AA8DA3" w14:textId="77777777" w:rsidR="00AA6F6A" w:rsidRDefault="002F475C">
            <w:pPr>
              <w:pStyle w:val="TableParagraph"/>
              <w:spacing w:before="23"/>
              <w:ind w:left="100"/>
              <w:rPr>
                <w:sz w:val="20"/>
              </w:rPr>
            </w:pPr>
            <w:r>
              <w:rPr>
                <w:w w:val="105"/>
                <w:sz w:val="20"/>
              </w:rPr>
              <w:t>A S–1</w:t>
            </w:r>
          </w:p>
        </w:tc>
        <w:tc>
          <w:tcPr>
            <w:tcW w:w="5133" w:type="dxa"/>
          </w:tcPr>
          <w:p w14:paraId="240882D4" w14:textId="77777777" w:rsidR="00AA6F6A" w:rsidRDefault="002F475C">
            <w:pPr>
              <w:pStyle w:val="TableParagraph"/>
              <w:spacing w:before="23"/>
              <w:ind w:left="99"/>
              <w:rPr>
                <w:sz w:val="20"/>
              </w:rPr>
            </w:pPr>
            <w:r>
              <w:rPr>
                <w:w w:val="105"/>
                <w:sz w:val="20"/>
              </w:rPr>
              <w:t>Disclosures of Accounting Policies</w:t>
            </w:r>
          </w:p>
        </w:tc>
        <w:tc>
          <w:tcPr>
            <w:tcW w:w="1354" w:type="dxa"/>
          </w:tcPr>
          <w:p w14:paraId="758FC5F8" w14:textId="77777777" w:rsidR="00AA6F6A" w:rsidRDefault="002F475C">
            <w:pPr>
              <w:pStyle w:val="TableParagraph"/>
              <w:spacing w:before="23"/>
              <w:jc w:val="center"/>
              <w:rPr>
                <w:sz w:val="20"/>
              </w:rPr>
            </w:pPr>
            <w:r>
              <w:rPr>
                <w:w w:val="103"/>
                <w:sz w:val="20"/>
              </w:rPr>
              <w:t>Y</w:t>
            </w:r>
          </w:p>
        </w:tc>
        <w:tc>
          <w:tcPr>
            <w:tcW w:w="1271" w:type="dxa"/>
          </w:tcPr>
          <w:p w14:paraId="27AABBD3" w14:textId="77777777" w:rsidR="00AA6F6A" w:rsidRDefault="002F475C">
            <w:pPr>
              <w:pStyle w:val="TableParagraph"/>
              <w:spacing w:before="23"/>
              <w:ind w:right="1"/>
              <w:jc w:val="center"/>
              <w:rPr>
                <w:sz w:val="20"/>
              </w:rPr>
            </w:pPr>
            <w:r>
              <w:rPr>
                <w:w w:val="103"/>
                <w:sz w:val="20"/>
              </w:rPr>
              <w:t>Y</w:t>
            </w:r>
          </w:p>
        </w:tc>
      </w:tr>
      <w:tr w:rsidR="00AA6F6A" w14:paraId="1086D991" w14:textId="77777777">
        <w:trPr>
          <w:trHeight w:val="293"/>
        </w:trPr>
        <w:tc>
          <w:tcPr>
            <w:tcW w:w="850" w:type="dxa"/>
          </w:tcPr>
          <w:p w14:paraId="44CF5C86" w14:textId="77777777" w:rsidR="00AA6F6A" w:rsidRDefault="002F475C">
            <w:pPr>
              <w:pStyle w:val="TableParagraph"/>
              <w:spacing w:before="25"/>
              <w:ind w:left="100"/>
              <w:rPr>
                <w:sz w:val="20"/>
              </w:rPr>
            </w:pPr>
            <w:r>
              <w:rPr>
                <w:w w:val="105"/>
                <w:sz w:val="20"/>
              </w:rPr>
              <w:t>A S–2</w:t>
            </w:r>
          </w:p>
        </w:tc>
        <w:tc>
          <w:tcPr>
            <w:tcW w:w="5133" w:type="dxa"/>
          </w:tcPr>
          <w:p w14:paraId="621D4949" w14:textId="77777777" w:rsidR="00AA6F6A" w:rsidRDefault="002F475C">
            <w:pPr>
              <w:pStyle w:val="TableParagraph"/>
              <w:spacing w:before="25"/>
              <w:ind w:left="99"/>
              <w:rPr>
                <w:sz w:val="20"/>
              </w:rPr>
            </w:pPr>
            <w:r>
              <w:rPr>
                <w:w w:val="105"/>
                <w:sz w:val="20"/>
              </w:rPr>
              <w:t>Valuation of Inventories</w:t>
            </w:r>
          </w:p>
        </w:tc>
        <w:tc>
          <w:tcPr>
            <w:tcW w:w="1354" w:type="dxa"/>
          </w:tcPr>
          <w:p w14:paraId="18914FBC" w14:textId="77777777" w:rsidR="00AA6F6A" w:rsidRDefault="002F475C">
            <w:pPr>
              <w:pStyle w:val="TableParagraph"/>
              <w:spacing w:before="25"/>
              <w:ind w:left="1"/>
              <w:jc w:val="center"/>
              <w:rPr>
                <w:sz w:val="20"/>
              </w:rPr>
            </w:pPr>
            <w:r>
              <w:rPr>
                <w:w w:val="103"/>
                <w:sz w:val="20"/>
              </w:rPr>
              <w:t>Y</w:t>
            </w:r>
          </w:p>
        </w:tc>
        <w:tc>
          <w:tcPr>
            <w:tcW w:w="1271" w:type="dxa"/>
          </w:tcPr>
          <w:p w14:paraId="19ACAD73" w14:textId="77777777" w:rsidR="00AA6F6A" w:rsidRDefault="002F475C">
            <w:pPr>
              <w:pStyle w:val="TableParagraph"/>
              <w:spacing w:before="25"/>
              <w:ind w:right="2"/>
              <w:jc w:val="center"/>
              <w:rPr>
                <w:sz w:val="20"/>
              </w:rPr>
            </w:pPr>
            <w:r>
              <w:rPr>
                <w:w w:val="103"/>
                <w:sz w:val="20"/>
              </w:rPr>
              <w:t>Y</w:t>
            </w:r>
          </w:p>
        </w:tc>
      </w:tr>
      <w:tr w:rsidR="00AA6F6A" w14:paraId="32E9066C" w14:textId="77777777">
        <w:trPr>
          <w:trHeight w:val="504"/>
        </w:trPr>
        <w:tc>
          <w:tcPr>
            <w:tcW w:w="850" w:type="dxa"/>
          </w:tcPr>
          <w:p w14:paraId="2055396A" w14:textId="77777777" w:rsidR="00AA6F6A" w:rsidRDefault="002F475C">
            <w:pPr>
              <w:pStyle w:val="TableParagraph"/>
              <w:spacing w:before="132"/>
              <w:ind w:left="100"/>
              <w:rPr>
                <w:sz w:val="20"/>
              </w:rPr>
            </w:pPr>
            <w:r>
              <w:rPr>
                <w:w w:val="105"/>
                <w:sz w:val="20"/>
              </w:rPr>
              <w:t>A S-3</w:t>
            </w:r>
          </w:p>
        </w:tc>
        <w:tc>
          <w:tcPr>
            <w:tcW w:w="5133" w:type="dxa"/>
          </w:tcPr>
          <w:p w14:paraId="008851A8" w14:textId="77777777" w:rsidR="00AA6F6A" w:rsidRDefault="002F475C">
            <w:pPr>
              <w:pStyle w:val="TableParagraph"/>
              <w:spacing w:before="132"/>
              <w:ind w:left="98"/>
              <w:rPr>
                <w:sz w:val="20"/>
              </w:rPr>
            </w:pPr>
            <w:r>
              <w:rPr>
                <w:w w:val="105"/>
                <w:sz w:val="20"/>
              </w:rPr>
              <w:t>Cash Flow Statements</w:t>
            </w:r>
          </w:p>
        </w:tc>
        <w:tc>
          <w:tcPr>
            <w:tcW w:w="1354" w:type="dxa"/>
          </w:tcPr>
          <w:p w14:paraId="08B14BB6" w14:textId="77777777" w:rsidR="00AA6F6A" w:rsidRDefault="002F475C">
            <w:pPr>
              <w:pStyle w:val="TableParagraph"/>
              <w:spacing w:before="5"/>
              <w:ind w:left="4"/>
              <w:jc w:val="center"/>
              <w:rPr>
                <w:sz w:val="20"/>
              </w:rPr>
            </w:pPr>
            <w:r>
              <w:rPr>
                <w:w w:val="103"/>
                <w:sz w:val="20"/>
              </w:rPr>
              <w:t>Y</w:t>
            </w:r>
          </w:p>
          <w:p w14:paraId="14B24902" w14:textId="77777777" w:rsidR="00AA6F6A" w:rsidRDefault="002F475C">
            <w:pPr>
              <w:pStyle w:val="TableParagraph"/>
              <w:spacing w:before="8" w:line="228" w:lineRule="exact"/>
              <w:ind w:left="303" w:right="297"/>
              <w:jc w:val="center"/>
              <w:rPr>
                <w:sz w:val="20"/>
              </w:rPr>
            </w:pPr>
            <w:r>
              <w:rPr>
                <w:w w:val="105"/>
                <w:sz w:val="20"/>
              </w:rPr>
              <w:t>(Note 1)</w:t>
            </w:r>
          </w:p>
        </w:tc>
        <w:tc>
          <w:tcPr>
            <w:tcW w:w="1271" w:type="dxa"/>
          </w:tcPr>
          <w:p w14:paraId="16A78013" w14:textId="77777777" w:rsidR="00AA6F6A" w:rsidRDefault="002F475C">
            <w:pPr>
              <w:pStyle w:val="TableParagraph"/>
              <w:spacing w:before="132"/>
              <w:jc w:val="center"/>
              <w:rPr>
                <w:sz w:val="20"/>
              </w:rPr>
            </w:pPr>
            <w:r>
              <w:rPr>
                <w:w w:val="103"/>
                <w:sz w:val="20"/>
              </w:rPr>
              <w:t>Y</w:t>
            </w:r>
          </w:p>
        </w:tc>
      </w:tr>
      <w:tr w:rsidR="00AA6F6A" w14:paraId="33614FAE" w14:textId="77777777">
        <w:trPr>
          <w:trHeight w:val="592"/>
        </w:trPr>
        <w:tc>
          <w:tcPr>
            <w:tcW w:w="850" w:type="dxa"/>
          </w:tcPr>
          <w:p w14:paraId="30A83131" w14:textId="77777777" w:rsidR="00AA6F6A" w:rsidRDefault="002F475C">
            <w:pPr>
              <w:pStyle w:val="TableParagraph"/>
              <w:spacing w:before="174"/>
              <w:ind w:left="100"/>
              <w:rPr>
                <w:sz w:val="20"/>
              </w:rPr>
            </w:pPr>
            <w:r>
              <w:rPr>
                <w:w w:val="105"/>
                <w:sz w:val="20"/>
              </w:rPr>
              <w:t>A S-4</w:t>
            </w:r>
          </w:p>
        </w:tc>
        <w:tc>
          <w:tcPr>
            <w:tcW w:w="5133" w:type="dxa"/>
          </w:tcPr>
          <w:p w14:paraId="3F73FFBA" w14:textId="77777777" w:rsidR="00AA6F6A" w:rsidRDefault="002F475C">
            <w:pPr>
              <w:pStyle w:val="TableParagraph"/>
              <w:spacing w:before="47" w:line="249" w:lineRule="auto"/>
              <w:ind w:left="100" w:right="1972"/>
              <w:rPr>
                <w:sz w:val="20"/>
              </w:rPr>
            </w:pPr>
            <w:r>
              <w:rPr>
                <w:w w:val="105"/>
                <w:sz w:val="20"/>
              </w:rPr>
              <w:t>Contingencies and Events occurring after the Balance Sheet date</w:t>
            </w:r>
          </w:p>
        </w:tc>
        <w:tc>
          <w:tcPr>
            <w:tcW w:w="1354" w:type="dxa"/>
          </w:tcPr>
          <w:p w14:paraId="60265960" w14:textId="77777777" w:rsidR="00AA6F6A" w:rsidRDefault="002F475C">
            <w:pPr>
              <w:pStyle w:val="TableParagraph"/>
              <w:spacing w:before="174"/>
              <w:ind w:left="4"/>
              <w:jc w:val="center"/>
              <w:rPr>
                <w:sz w:val="20"/>
              </w:rPr>
            </w:pPr>
            <w:r>
              <w:rPr>
                <w:w w:val="103"/>
                <w:sz w:val="20"/>
              </w:rPr>
              <w:t>Y</w:t>
            </w:r>
          </w:p>
        </w:tc>
        <w:tc>
          <w:tcPr>
            <w:tcW w:w="1271" w:type="dxa"/>
          </w:tcPr>
          <w:p w14:paraId="3A3F8F18" w14:textId="77777777" w:rsidR="00AA6F6A" w:rsidRDefault="002F475C">
            <w:pPr>
              <w:pStyle w:val="TableParagraph"/>
              <w:spacing w:before="174"/>
              <w:ind w:left="1"/>
              <w:jc w:val="center"/>
              <w:rPr>
                <w:sz w:val="20"/>
              </w:rPr>
            </w:pPr>
            <w:r>
              <w:rPr>
                <w:w w:val="103"/>
                <w:sz w:val="20"/>
              </w:rPr>
              <w:t>Y</w:t>
            </w:r>
          </w:p>
        </w:tc>
      </w:tr>
      <w:tr w:rsidR="00AA6F6A" w14:paraId="36A9ADB6" w14:textId="77777777">
        <w:trPr>
          <w:trHeight w:val="592"/>
        </w:trPr>
        <w:tc>
          <w:tcPr>
            <w:tcW w:w="850" w:type="dxa"/>
          </w:tcPr>
          <w:p w14:paraId="373A9663" w14:textId="77777777" w:rsidR="00AA6F6A" w:rsidRDefault="002F475C">
            <w:pPr>
              <w:pStyle w:val="TableParagraph"/>
              <w:spacing w:before="171"/>
              <w:ind w:left="100"/>
              <w:rPr>
                <w:sz w:val="20"/>
              </w:rPr>
            </w:pPr>
            <w:r>
              <w:rPr>
                <w:w w:val="105"/>
                <w:sz w:val="20"/>
              </w:rPr>
              <w:t>A S-5</w:t>
            </w:r>
          </w:p>
        </w:tc>
        <w:tc>
          <w:tcPr>
            <w:tcW w:w="5133" w:type="dxa"/>
          </w:tcPr>
          <w:p w14:paraId="5DA81513" w14:textId="77777777" w:rsidR="00AA6F6A" w:rsidRDefault="002F475C">
            <w:pPr>
              <w:pStyle w:val="TableParagraph"/>
              <w:spacing w:before="47" w:line="247" w:lineRule="auto"/>
              <w:ind w:left="145" w:right="1179" w:hanging="46"/>
              <w:rPr>
                <w:sz w:val="20"/>
              </w:rPr>
            </w:pPr>
            <w:r>
              <w:rPr>
                <w:w w:val="105"/>
                <w:sz w:val="20"/>
              </w:rPr>
              <w:t>Net Profit or Loss for the period, Prior Period items and changes in Accounting Policies</w:t>
            </w:r>
          </w:p>
        </w:tc>
        <w:tc>
          <w:tcPr>
            <w:tcW w:w="1354" w:type="dxa"/>
          </w:tcPr>
          <w:p w14:paraId="143D7430" w14:textId="77777777" w:rsidR="00AA6F6A" w:rsidRDefault="002F475C">
            <w:pPr>
              <w:pStyle w:val="TableParagraph"/>
              <w:spacing w:before="171"/>
              <w:ind w:left="4"/>
              <w:jc w:val="center"/>
              <w:rPr>
                <w:sz w:val="20"/>
              </w:rPr>
            </w:pPr>
            <w:r>
              <w:rPr>
                <w:w w:val="103"/>
                <w:sz w:val="20"/>
              </w:rPr>
              <w:t>Y</w:t>
            </w:r>
          </w:p>
        </w:tc>
        <w:tc>
          <w:tcPr>
            <w:tcW w:w="1271" w:type="dxa"/>
          </w:tcPr>
          <w:p w14:paraId="149F19B3" w14:textId="77777777" w:rsidR="00AA6F6A" w:rsidRDefault="002F475C">
            <w:pPr>
              <w:pStyle w:val="TableParagraph"/>
              <w:spacing w:before="171"/>
              <w:ind w:left="1"/>
              <w:jc w:val="center"/>
              <w:rPr>
                <w:sz w:val="20"/>
              </w:rPr>
            </w:pPr>
            <w:r>
              <w:rPr>
                <w:w w:val="103"/>
                <w:sz w:val="20"/>
              </w:rPr>
              <w:t>Y</w:t>
            </w:r>
          </w:p>
        </w:tc>
      </w:tr>
      <w:tr w:rsidR="00AA6F6A" w14:paraId="325329B2" w14:textId="77777777">
        <w:trPr>
          <w:trHeight w:val="294"/>
        </w:trPr>
        <w:tc>
          <w:tcPr>
            <w:tcW w:w="850" w:type="dxa"/>
          </w:tcPr>
          <w:p w14:paraId="2679F61C" w14:textId="77777777" w:rsidR="00AA6F6A" w:rsidRDefault="002F475C">
            <w:pPr>
              <w:pStyle w:val="TableParagraph"/>
              <w:spacing w:before="25"/>
              <w:ind w:left="100"/>
              <w:rPr>
                <w:sz w:val="20"/>
              </w:rPr>
            </w:pPr>
            <w:r>
              <w:rPr>
                <w:w w:val="105"/>
                <w:sz w:val="20"/>
              </w:rPr>
              <w:t>A S-6</w:t>
            </w:r>
          </w:p>
        </w:tc>
        <w:tc>
          <w:tcPr>
            <w:tcW w:w="5133" w:type="dxa"/>
          </w:tcPr>
          <w:p w14:paraId="2FE36597" w14:textId="77777777" w:rsidR="00AA6F6A" w:rsidRDefault="002F475C">
            <w:pPr>
              <w:pStyle w:val="TableParagraph"/>
              <w:spacing w:before="25"/>
              <w:ind w:left="98"/>
              <w:rPr>
                <w:sz w:val="20"/>
              </w:rPr>
            </w:pPr>
            <w:r>
              <w:rPr>
                <w:w w:val="105"/>
                <w:sz w:val="20"/>
              </w:rPr>
              <w:t>Depreciation Accounting</w:t>
            </w:r>
          </w:p>
        </w:tc>
        <w:tc>
          <w:tcPr>
            <w:tcW w:w="1354" w:type="dxa"/>
          </w:tcPr>
          <w:p w14:paraId="41BD2E64" w14:textId="77777777" w:rsidR="00AA6F6A" w:rsidRDefault="002F475C">
            <w:pPr>
              <w:pStyle w:val="TableParagraph"/>
              <w:spacing w:before="25"/>
              <w:ind w:left="2"/>
              <w:jc w:val="center"/>
              <w:rPr>
                <w:sz w:val="20"/>
              </w:rPr>
            </w:pPr>
            <w:r>
              <w:rPr>
                <w:w w:val="103"/>
                <w:sz w:val="20"/>
              </w:rPr>
              <w:t>Y</w:t>
            </w:r>
          </w:p>
        </w:tc>
        <w:tc>
          <w:tcPr>
            <w:tcW w:w="1271" w:type="dxa"/>
          </w:tcPr>
          <w:p w14:paraId="11A998AF" w14:textId="77777777" w:rsidR="00AA6F6A" w:rsidRDefault="002F475C">
            <w:pPr>
              <w:pStyle w:val="TableParagraph"/>
              <w:spacing w:before="25"/>
              <w:ind w:right="1"/>
              <w:jc w:val="center"/>
              <w:rPr>
                <w:sz w:val="20"/>
              </w:rPr>
            </w:pPr>
            <w:r>
              <w:rPr>
                <w:w w:val="103"/>
                <w:sz w:val="20"/>
              </w:rPr>
              <w:t>Y</w:t>
            </w:r>
          </w:p>
        </w:tc>
      </w:tr>
      <w:tr w:rsidR="00AA6F6A" w14:paraId="0825023E" w14:textId="77777777">
        <w:trPr>
          <w:trHeight w:val="297"/>
        </w:trPr>
        <w:tc>
          <w:tcPr>
            <w:tcW w:w="850" w:type="dxa"/>
          </w:tcPr>
          <w:p w14:paraId="3B736D60" w14:textId="77777777" w:rsidR="00AA6F6A" w:rsidRDefault="002F475C">
            <w:pPr>
              <w:pStyle w:val="TableParagraph"/>
              <w:spacing w:before="25"/>
              <w:ind w:left="100"/>
              <w:rPr>
                <w:sz w:val="20"/>
              </w:rPr>
            </w:pPr>
            <w:r>
              <w:rPr>
                <w:w w:val="105"/>
                <w:sz w:val="20"/>
              </w:rPr>
              <w:t>A S-7</w:t>
            </w:r>
          </w:p>
        </w:tc>
        <w:tc>
          <w:tcPr>
            <w:tcW w:w="5133" w:type="dxa"/>
          </w:tcPr>
          <w:p w14:paraId="5637E24D" w14:textId="77777777" w:rsidR="00AA6F6A" w:rsidRDefault="002F475C">
            <w:pPr>
              <w:pStyle w:val="TableParagraph"/>
              <w:spacing w:before="25"/>
              <w:ind w:left="98"/>
              <w:rPr>
                <w:sz w:val="20"/>
              </w:rPr>
            </w:pPr>
            <w:r>
              <w:rPr>
                <w:w w:val="105"/>
                <w:sz w:val="20"/>
              </w:rPr>
              <w:t>Construction Contracts</w:t>
            </w:r>
          </w:p>
        </w:tc>
        <w:tc>
          <w:tcPr>
            <w:tcW w:w="1354" w:type="dxa"/>
          </w:tcPr>
          <w:p w14:paraId="38F1896D" w14:textId="77777777" w:rsidR="00AA6F6A" w:rsidRDefault="002F475C">
            <w:pPr>
              <w:pStyle w:val="TableParagraph"/>
              <w:spacing w:before="25"/>
              <w:jc w:val="center"/>
              <w:rPr>
                <w:sz w:val="20"/>
              </w:rPr>
            </w:pPr>
            <w:r>
              <w:rPr>
                <w:w w:val="103"/>
                <w:sz w:val="20"/>
              </w:rPr>
              <w:t>Y</w:t>
            </w:r>
          </w:p>
        </w:tc>
        <w:tc>
          <w:tcPr>
            <w:tcW w:w="1271" w:type="dxa"/>
          </w:tcPr>
          <w:p w14:paraId="2531F231" w14:textId="77777777" w:rsidR="00AA6F6A" w:rsidRDefault="002F475C">
            <w:pPr>
              <w:pStyle w:val="TableParagraph"/>
              <w:spacing w:before="25"/>
              <w:ind w:right="1"/>
              <w:jc w:val="center"/>
              <w:rPr>
                <w:sz w:val="20"/>
              </w:rPr>
            </w:pPr>
            <w:r>
              <w:rPr>
                <w:w w:val="103"/>
                <w:sz w:val="20"/>
              </w:rPr>
              <w:t>Y</w:t>
            </w:r>
          </w:p>
        </w:tc>
      </w:tr>
      <w:tr w:rsidR="00AA6F6A" w14:paraId="3613426C" w14:textId="77777777">
        <w:trPr>
          <w:trHeight w:val="293"/>
        </w:trPr>
        <w:tc>
          <w:tcPr>
            <w:tcW w:w="850" w:type="dxa"/>
          </w:tcPr>
          <w:p w14:paraId="0ED3C018" w14:textId="77777777" w:rsidR="00AA6F6A" w:rsidRDefault="002F475C">
            <w:pPr>
              <w:pStyle w:val="TableParagraph"/>
              <w:spacing w:before="23"/>
              <w:ind w:left="100"/>
              <w:rPr>
                <w:sz w:val="20"/>
              </w:rPr>
            </w:pPr>
            <w:r>
              <w:rPr>
                <w:w w:val="105"/>
                <w:sz w:val="20"/>
              </w:rPr>
              <w:t>A S-9</w:t>
            </w:r>
          </w:p>
        </w:tc>
        <w:tc>
          <w:tcPr>
            <w:tcW w:w="5133" w:type="dxa"/>
          </w:tcPr>
          <w:p w14:paraId="6C7D1BB4" w14:textId="77777777" w:rsidR="00AA6F6A" w:rsidRDefault="002F475C">
            <w:pPr>
              <w:pStyle w:val="TableParagraph"/>
              <w:spacing w:before="23"/>
              <w:ind w:left="98"/>
              <w:rPr>
                <w:sz w:val="20"/>
              </w:rPr>
            </w:pPr>
            <w:r>
              <w:rPr>
                <w:w w:val="105"/>
                <w:sz w:val="20"/>
              </w:rPr>
              <w:t>Revenue Recognition</w:t>
            </w:r>
          </w:p>
        </w:tc>
        <w:tc>
          <w:tcPr>
            <w:tcW w:w="1354" w:type="dxa"/>
          </w:tcPr>
          <w:p w14:paraId="169CB111" w14:textId="77777777" w:rsidR="00AA6F6A" w:rsidRDefault="002F475C">
            <w:pPr>
              <w:pStyle w:val="TableParagraph"/>
              <w:spacing w:before="23"/>
              <w:ind w:left="1"/>
              <w:jc w:val="center"/>
              <w:rPr>
                <w:sz w:val="20"/>
              </w:rPr>
            </w:pPr>
            <w:r>
              <w:rPr>
                <w:w w:val="103"/>
                <w:sz w:val="20"/>
              </w:rPr>
              <w:t>Y</w:t>
            </w:r>
          </w:p>
        </w:tc>
        <w:tc>
          <w:tcPr>
            <w:tcW w:w="1271" w:type="dxa"/>
          </w:tcPr>
          <w:p w14:paraId="1441A994" w14:textId="77777777" w:rsidR="00AA6F6A" w:rsidRDefault="002F475C">
            <w:pPr>
              <w:pStyle w:val="TableParagraph"/>
              <w:spacing w:before="23"/>
              <w:ind w:right="2"/>
              <w:jc w:val="center"/>
              <w:rPr>
                <w:sz w:val="20"/>
              </w:rPr>
            </w:pPr>
            <w:r>
              <w:rPr>
                <w:w w:val="103"/>
                <w:sz w:val="20"/>
              </w:rPr>
              <w:t>Y</w:t>
            </w:r>
          </w:p>
        </w:tc>
      </w:tr>
      <w:tr w:rsidR="00AA6F6A" w14:paraId="248E302D" w14:textId="77777777">
        <w:trPr>
          <w:trHeight w:val="294"/>
        </w:trPr>
        <w:tc>
          <w:tcPr>
            <w:tcW w:w="850" w:type="dxa"/>
          </w:tcPr>
          <w:p w14:paraId="1BE7F0CB" w14:textId="77777777" w:rsidR="00AA6F6A" w:rsidRDefault="002F475C">
            <w:pPr>
              <w:pStyle w:val="TableParagraph"/>
              <w:spacing w:before="26"/>
              <w:ind w:left="100"/>
              <w:rPr>
                <w:sz w:val="20"/>
              </w:rPr>
            </w:pPr>
            <w:r>
              <w:rPr>
                <w:w w:val="105"/>
                <w:sz w:val="20"/>
              </w:rPr>
              <w:t>A S-10</w:t>
            </w:r>
          </w:p>
        </w:tc>
        <w:tc>
          <w:tcPr>
            <w:tcW w:w="5133" w:type="dxa"/>
          </w:tcPr>
          <w:p w14:paraId="2C0D6122" w14:textId="77777777" w:rsidR="00AA6F6A" w:rsidRDefault="002F475C">
            <w:pPr>
              <w:pStyle w:val="TableParagraph"/>
              <w:spacing w:before="26"/>
              <w:ind w:left="98"/>
              <w:rPr>
                <w:sz w:val="20"/>
              </w:rPr>
            </w:pPr>
            <w:r>
              <w:rPr>
                <w:w w:val="105"/>
                <w:sz w:val="20"/>
              </w:rPr>
              <w:t>Accounting for Fixed Assets</w:t>
            </w:r>
          </w:p>
        </w:tc>
        <w:tc>
          <w:tcPr>
            <w:tcW w:w="1354" w:type="dxa"/>
          </w:tcPr>
          <w:p w14:paraId="18541079" w14:textId="77777777" w:rsidR="00AA6F6A" w:rsidRDefault="002F475C">
            <w:pPr>
              <w:pStyle w:val="TableParagraph"/>
              <w:spacing w:before="26"/>
              <w:ind w:left="1"/>
              <w:jc w:val="center"/>
              <w:rPr>
                <w:sz w:val="20"/>
              </w:rPr>
            </w:pPr>
            <w:r>
              <w:rPr>
                <w:w w:val="103"/>
                <w:sz w:val="20"/>
              </w:rPr>
              <w:t>Y</w:t>
            </w:r>
          </w:p>
        </w:tc>
        <w:tc>
          <w:tcPr>
            <w:tcW w:w="1271" w:type="dxa"/>
          </w:tcPr>
          <w:p w14:paraId="6C08B17E" w14:textId="77777777" w:rsidR="00AA6F6A" w:rsidRDefault="002F475C">
            <w:pPr>
              <w:pStyle w:val="TableParagraph"/>
              <w:spacing w:before="26"/>
              <w:ind w:right="3"/>
              <w:jc w:val="center"/>
              <w:rPr>
                <w:sz w:val="20"/>
              </w:rPr>
            </w:pPr>
            <w:r>
              <w:rPr>
                <w:w w:val="103"/>
                <w:sz w:val="20"/>
              </w:rPr>
              <w:t>Y</w:t>
            </w:r>
          </w:p>
        </w:tc>
      </w:tr>
      <w:tr w:rsidR="00AA6F6A" w14:paraId="70FAE41A" w14:textId="77777777">
        <w:trPr>
          <w:trHeight w:val="296"/>
        </w:trPr>
        <w:tc>
          <w:tcPr>
            <w:tcW w:w="850" w:type="dxa"/>
          </w:tcPr>
          <w:p w14:paraId="7DDAFC7F" w14:textId="77777777" w:rsidR="00AA6F6A" w:rsidRDefault="002F475C">
            <w:pPr>
              <w:pStyle w:val="TableParagraph"/>
              <w:spacing w:before="26"/>
              <w:ind w:left="100"/>
              <w:rPr>
                <w:sz w:val="20"/>
              </w:rPr>
            </w:pPr>
            <w:r>
              <w:rPr>
                <w:w w:val="105"/>
                <w:sz w:val="20"/>
              </w:rPr>
              <w:t>A S-11</w:t>
            </w:r>
          </w:p>
        </w:tc>
        <w:tc>
          <w:tcPr>
            <w:tcW w:w="5133" w:type="dxa"/>
          </w:tcPr>
          <w:p w14:paraId="55157F49" w14:textId="77777777" w:rsidR="00AA6F6A" w:rsidRDefault="002F475C">
            <w:pPr>
              <w:pStyle w:val="TableParagraph"/>
              <w:spacing w:before="26"/>
              <w:ind w:left="98"/>
              <w:rPr>
                <w:sz w:val="20"/>
              </w:rPr>
            </w:pPr>
            <w:r>
              <w:rPr>
                <w:w w:val="105"/>
                <w:sz w:val="20"/>
              </w:rPr>
              <w:t>The Effects of Changes in Foreign Exchange Rates</w:t>
            </w:r>
          </w:p>
        </w:tc>
        <w:tc>
          <w:tcPr>
            <w:tcW w:w="1354" w:type="dxa"/>
          </w:tcPr>
          <w:p w14:paraId="34C0E3C5" w14:textId="77777777" w:rsidR="00AA6F6A" w:rsidRDefault="002F475C">
            <w:pPr>
              <w:pStyle w:val="TableParagraph"/>
              <w:spacing w:before="26"/>
              <w:jc w:val="center"/>
              <w:rPr>
                <w:sz w:val="20"/>
              </w:rPr>
            </w:pPr>
            <w:r>
              <w:rPr>
                <w:w w:val="103"/>
                <w:sz w:val="20"/>
              </w:rPr>
              <w:t>Y</w:t>
            </w:r>
          </w:p>
        </w:tc>
        <w:tc>
          <w:tcPr>
            <w:tcW w:w="1271" w:type="dxa"/>
          </w:tcPr>
          <w:p w14:paraId="66EEC4A5" w14:textId="77777777" w:rsidR="00AA6F6A" w:rsidRDefault="002F475C">
            <w:pPr>
              <w:pStyle w:val="TableParagraph"/>
              <w:spacing w:before="26"/>
              <w:ind w:right="4"/>
              <w:jc w:val="center"/>
              <w:rPr>
                <w:sz w:val="20"/>
              </w:rPr>
            </w:pPr>
            <w:r>
              <w:rPr>
                <w:w w:val="103"/>
                <w:sz w:val="20"/>
              </w:rPr>
              <w:t>Y</w:t>
            </w:r>
          </w:p>
        </w:tc>
      </w:tr>
      <w:tr w:rsidR="00AA6F6A" w14:paraId="1932538A" w14:textId="77777777">
        <w:trPr>
          <w:trHeight w:val="294"/>
        </w:trPr>
        <w:tc>
          <w:tcPr>
            <w:tcW w:w="850" w:type="dxa"/>
          </w:tcPr>
          <w:p w14:paraId="640DA471" w14:textId="77777777" w:rsidR="00AA6F6A" w:rsidRDefault="002F475C">
            <w:pPr>
              <w:pStyle w:val="TableParagraph"/>
              <w:spacing w:before="25"/>
              <w:ind w:left="100"/>
              <w:rPr>
                <w:sz w:val="20"/>
              </w:rPr>
            </w:pPr>
            <w:r>
              <w:rPr>
                <w:w w:val="105"/>
                <w:sz w:val="20"/>
              </w:rPr>
              <w:t>A S-12</w:t>
            </w:r>
          </w:p>
        </w:tc>
        <w:tc>
          <w:tcPr>
            <w:tcW w:w="5133" w:type="dxa"/>
          </w:tcPr>
          <w:p w14:paraId="7A6A6B93" w14:textId="77777777" w:rsidR="00AA6F6A" w:rsidRDefault="002F475C">
            <w:pPr>
              <w:pStyle w:val="TableParagraph"/>
              <w:spacing w:before="25"/>
              <w:ind w:left="98"/>
              <w:rPr>
                <w:sz w:val="20"/>
              </w:rPr>
            </w:pPr>
            <w:r>
              <w:rPr>
                <w:w w:val="105"/>
                <w:sz w:val="20"/>
              </w:rPr>
              <w:t>Accounting for Government Grants</w:t>
            </w:r>
          </w:p>
        </w:tc>
        <w:tc>
          <w:tcPr>
            <w:tcW w:w="1354" w:type="dxa"/>
          </w:tcPr>
          <w:p w14:paraId="5FADCF27" w14:textId="77777777" w:rsidR="00AA6F6A" w:rsidRDefault="002F475C">
            <w:pPr>
              <w:pStyle w:val="TableParagraph"/>
              <w:spacing w:before="25"/>
              <w:ind w:right="1"/>
              <w:jc w:val="center"/>
              <w:rPr>
                <w:sz w:val="20"/>
              </w:rPr>
            </w:pPr>
            <w:r>
              <w:rPr>
                <w:w w:val="103"/>
                <w:sz w:val="20"/>
              </w:rPr>
              <w:t>Y</w:t>
            </w:r>
          </w:p>
        </w:tc>
        <w:tc>
          <w:tcPr>
            <w:tcW w:w="1271" w:type="dxa"/>
          </w:tcPr>
          <w:p w14:paraId="29F0E29C" w14:textId="77777777" w:rsidR="00AA6F6A" w:rsidRDefault="002F475C">
            <w:pPr>
              <w:pStyle w:val="TableParagraph"/>
              <w:spacing w:before="25"/>
              <w:ind w:right="2"/>
              <w:jc w:val="center"/>
              <w:rPr>
                <w:sz w:val="20"/>
              </w:rPr>
            </w:pPr>
            <w:r>
              <w:rPr>
                <w:w w:val="103"/>
                <w:sz w:val="20"/>
              </w:rPr>
              <w:t>Y</w:t>
            </w:r>
          </w:p>
        </w:tc>
      </w:tr>
      <w:tr w:rsidR="00AA6F6A" w14:paraId="2DDD0080" w14:textId="77777777">
        <w:trPr>
          <w:trHeight w:val="297"/>
        </w:trPr>
        <w:tc>
          <w:tcPr>
            <w:tcW w:w="850" w:type="dxa"/>
          </w:tcPr>
          <w:p w14:paraId="3ABB98F2" w14:textId="77777777" w:rsidR="00AA6F6A" w:rsidRDefault="002F475C">
            <w:pPr>
              <w:pStyle w:val="TableParagraph"/>
              <w:spacing w:before="25"/>
              <w:ind w:left="100"/>
              <w:rPr>
                <w:sz w:val="20"/>
              </w:rPr>
            </w:pPr>
            <w:r>
              <w:rPr>
                <w:w w:val="105"/>
                <w:sz w:val="20"/>
              </w:rPr>
              <w:t>A S-13</w:t>
            </w:r>
          </w:p>
        </w:tc>
        <w:tc>
          <w:tcPr>
            <w:tcW w:w="5133" w:type="dxa"/>
          </w:tcPr>
          <w:p w14:paraId="49E73E27" w14:textId="77777777" w:rsidR="00AA6F6A" w:rsidRDefault="002F475C">
            <w:pPr>
              <w:pStyle w:val="TableParagraph"/>
              <w:spacing w:before="25"/>
              <w:ind w:left="98"/>
              <w:rPr>
                <w:sz w:val="20"/>
              </w:rPr>
            </w:pPr>
            <w:r>
              <w:rPr>
                <w:w w:val="105"/>
                <w:sz w:val="20"/>
              </w:rPr>
              <w:t>Accounting for Investments</w:t>
            </w:r>
          </w:p>
        </w:tc>
        <w:tc>
          <w:tcPr>
            <w:tcW w:w="1354" w:type="dxa"/>
          </w:tcPr>
          <w:p w14:paraId="47482786" w14:textId="77777777" w:rsidR="00AA6F6A" w:rsidRDefault="002F475C">
            <w:pPr>
              <w:pStyle w:val="TableParagraph"/>
              <w:spacing w:before="25"/>
              <w:jc w:val="center"/>
              <w:rPr>
                <w:sz w:val="20"/>
              </w:rPr>
            </w:pPr>
            <w:r>
              <w:rPr>
                <w:w w:val="103"/>
                <w:sz w:val="20"/>
              </w:rPr>
              <w:t>Y</w:t>
            </w:r>
          </w:p>
        </w:tc>
        <w:tc>
          <w:tcPr>
            <w:tcW w:w="1271" w:type="dxa"/>
          </w:tcPr>
          <w:p w14:paraId="362112DA" w14:textId="77777777" w:rsidR="00AA6F6A" w:rsidRDefault="002F475C">
            <w:pPr>
              <w:pStyle w:val="TableParagraph"/>
              <w:spacing w:before="25"/>
              <w:ind w:right="1"/>
              <w:jc w:val="center"/>
              <w:rPr>
                <w:sz w:val="20"/>
              </w:rPr>
            </w:pPr>
            <w:r>
              <w:rPr>
                <w:w w:val="103"/>
                <w:sz w:val="20"/>
              </w:rPr>
              <w:t>Y</w:t>
            </w:r>
          </w:p>
        </w:tc>
      </w:tr>
      <w:tr w:rsidR="00AA6F6A" w14:paraId="4DACC87D" w14:textId="77777777">
        <w:trPr>
          <w:trHeight w:val="294"/>
        </w:trPr>
        <w:tc>
          <w:tcPr>
            <w:tcW w:w="850" w:type="dxa"/>
          </w:tcPr>
          <w:p w14:paraId="1268F709" w14:textId="77777777" w:rsidR="00AA6F6A" w:rsidRDefault="002F475C">
            <w:pPr>
              <w:pStyle w:val="TableParagraph"/>
              <w:spacing w:before="23"/>
              <w:ind w:left="100"/>
              <w:rPr>
                <w:sz w:val="20"/>
              </w:rPr>
            </w:pPr>
            <w:r>
              <w:rPr>
                <w:w w:val="105"/>
                <w:sz w:val="20"/>
              </w:rPr>
              <w:t>A S-14</w:t>
            </w:r>
          </w:p>
        </w:tc>
        <w:tc>
          <w:tcPr>
            <w:tcW w:w="5133" w:type="dxa"/>
          </w:tcPr>
          <w:p w14:paraId="5FD9C126" w14:textId="77777777" w:rsidR="00AA6F6A" w:rsidRDefault="002F475C">
            <w:pPr>
              <w:pStyle w:val="TableParagraph"/>
              <w:spacing w:before="23"/>
              <w:ind w:left="98"/>
              <w:rPr>
                <w:sz w:val="20"/>
              </w:rPr>
            </w:pPr>
            <w:r>
              <w:rPr>
                <w:w w:val="105"/>
                <w:sz w:val="20"/>
              </w:rPr>
              <w:t>Accounting for Amalgamation</w:t>
            </w:r>
          </w:p>
        </w:tc>
        <w:tc>
          <w:tcPr>
            <w:tcW w:w="1354" w:type="dxa"/>
          </w:tcPr>
          <w:p w14:paraId="3FD3C771" w14:textId="77777777" w:rsidR="00AA6F6A" w:rsidRDefault="002F475C">
            <w:pPr>
              <w:pStyle w:val="TableParagraph"/>
              <w:spacing w:before="23"/>
              <w:ind w:left="1"/>
              <w:jc w:val="center"/>
              <w:rPr>
                <w:sz w:val="20"/>
              </w:rPr>
            </w:pPr>
            <w:r>
              <w:rPr>
                <w:w w:val="103"/>
                <w:sz w:val="20"/>
              </w:rPr>
              <w:t>Y</w:t>
            </w:r>
          </w:p>
        </w:tc>
        <w:tc>
          <w:tcPr>
            <w:tcW w:w="1271" w:type="dxa"/>
          </w:tcPr>
          <w:p w14:paraId="3A96FE76" w14:textId="77777777" w:rsidR="00AA6F6A" w:rsidRDefault="002F475C">
            <w:pPr>
              <w:pStyle w:val="TableParagraph"/>
              <w:spacing w:before="23"/>
              <w:ind w:right="3"/>
              <w:jc w:val="center"/>
              <w:rPr>
                <w:sz w:val="20"/>
              </w:rPr>
            </w:pPr>
            <w:r>
              <w:rPr>
                <w:w w:val="103"/>
                <w:sz w:val="20"/>
              </w:rPr>
              <w:t>Y</w:t>
            </w:r>
          </w:p>
        </w:tc>
      </w:tr>
      <w:tr w:rsidR="00AA6F6A" w14:paraId="058F611F" w14:textId="77777777">
        <w:trPr>
          <w:trHeight w:val="592"/>
        </w:trPr>
        <w:tc>
          <w:tcPr>
            <w:tcW w:w="850" w:type="dxa"/>
          </w:tcPr>
          <w:p w14:paraId="78943228" w14:textId="77777777" w:rsidR="00AA6F6A" w:rsidRDefault="002F475C">
            <w:pPr>
              <w:pStyle w:val="TableParagraph"/>
              <w:spacing w:before="171"/>
              <w:ind w:left="100"/>
              <w:rPr>
                <w:sz w:val="20"/>
              </w:rPr>
            </w:pPr>
            <w:r>
              <w:rPr>
                <w:w w:val="105"/>
                <w:sz w:val="20"/>
              </w:rPr>
              <w:t>A S-15</w:t>
            </w:r>
          </w:p>
        </w:tc>
        <w:tc>
          <w:tcPr>
            <w:tcW w:w="5133" w:type="dxa"/>
          </w:tcPr>
          <w:p w14:paraId="6855250F" w14:textId="77777777" w:rsidR="00AA6F6A" w:rsidRDefault="002F475C">
            <w:pPr>
              <w:pStyle w:val="TableParagraph"/>
              <w:spacing w:before="171"/>
              <w:ind w:left="98"/>
              <w:rPr>
                <w:sz w:val="20"/>
              </w:rPr>
            </w:pPr>
            <w:r>
              <w:rPr>
                <w:w w:val="105"/>
                <w:sz w:val="20"/>
              </w:rPr>
              <w:t>Employee Benefits</w:t>
            </w:r>
          </w:p>
        </w:tc>
        <w:tc>
          <w:tcPr>
            <w:tcW w:w="1354" w:type="dxa"/>
          </w:tcPr>
          <w:p w14:paraId="257BAC75" w14:textId="77777777" w:rsidR="00AA6F6A" w:rsidRDefault="002F475C">
            <w:pPr>
              <w:pStyle w:val="TableParagraph"/>
              <w:spacing w:before="47" w:line="247" w:lineRule="auto"/>
              <w:ind w:left="328" w:firstLine="103"/>
              <w:rPr>
                <w:sz w:val="20"/>
              </w:rPr>
            </w:pPr>
            <w:r>
              <w:rPr>
                <w:w w:val="105"/>
                <w:sz w:val="20"/>
              </w:rPr>
              <w:t>Partly (Note 2)</w:t>
            </w:r>
          </w:p>
        </w:tc>
        <w:tc>
          <w:tcPr>
            <w:tcW w:w="1271" w:type="dxa"/>
          </w:tcPr>
          <w:p w14:paraId="1493CF96" w14:textId="77777777" w:rsidR="00AA6F6A" w:rsidRDefault="002F475C">
            <w:pPr>
              <w:pStyle w:val="TableParagraph"/>
              <w:spacing w:before="171"/>
              <w:jc w:val="center"/>
              <w:rPr>
                <w:sz w:val="20"/>
              </w:rPr>
            </w:pPr>
            <w:r>
              <w:rPr>
                <w:w w:val="103"/>
                <w:sz w:val="20"/>
              </w:rPr>
              <w:t>Y</w:t>
            </w:r>
          </w:p>
        </w:tc>
      </w:tr>
      <w:tr w:rsidR="00AA6F6A" w14:paraId="3FAB6069" w14:textId="77777777">
        <w:trPr>
          <w:trHeight w:val="294"/>
        </w:trPr>
        <w:tc>
          <w:tcPr>
            <w:tcW w:w="850" w:type="dxa"/>
          </w:tcPr>
          <w:p w14:paraId="688D9B81" w14:textId="77777777" w:rsidR="00AA6F6A" w:rsidRDefault="002F475C">
            <w:pPr>
              <w:pStyle w:val="TableParagraph"/>
              <w:spacing w:before="25"/>
              <w:ind w:left="100"/>
              <w:rPr>
                <w:sz w:val="20"/>
              </w:rPr>
            </w:pPr>
            <w:r>
              <w:rPr>
                <w:w w:val="105"/>
                <w:sz w:val="20"/>
              </w:rPr>
              <w:t>A S-16</w:t>
            </w:r>
          </w:p>
        </w:tc>
        <w:tc>
          <w:tcPr>
            <w:tcW w:w="5133" w:type="dxa"/>
          </w:tcPr>
          <w:p w14:paraId="1B939B60" w14:textId="77777777" w:rsidR="00AA6F6A" w:rsidRDefault="002F475C">
            <w:pPr>
              <w:pStyle w:val="TableParagraph"/>
              <w:spacing w:before="25"/>
              <w:ind w:left="98"/>
              <w:rPr>
                <w:sz w:val="20"/>
              </w:rPr>
            </w:pPr>
            <w:r>
              <w:rPr>
                <w:w w:val="105"/>
                <w:sz w:val="20"/>
              </w:rPr>
              <w:t>Borrowing Costs</w:t>
            </w:r>
          </w:p>
        </w:tc>
        <w:tc>
          <w:tcPr>
            <w:tcW w:w="1354" w:type="dxa"/>
          </w:tcPr>
          <w:p w14:paraId="08BC80DA" w14:textId="77777777" w:rsidR="00AA6F6A" w:rsidRDefault="002F475C">
            <w:pPr>
              <w:pStyle w:val="TableParagraph"/>
              <w:spacing w:before="25"/>
              <w:jc w:val="center"/>
              <w:rPr>
                <w:sz w:val="20"/>
              </w:rPr>
            </w:pPr>
            <w:r>
              <w:rPr>
                <w:w w:val="103"/>
                <w:sz w:val="20"/>
              </w:rPr>
              <w:t>Y</w:t>
            </w:r>
          </w:p>
        </w:tc>
        <w:tc>
          <w:tcPr>
            <w:tcW w:w="1271" w:type="dxa"/>
          </w:tcPr>
          <w:p w14:paraId="42A7EFE8" w14:textId="77777777" w:rsidR="00AA6F6A" w:rsidRDefault="002F475C">
            <w:pPr>
              <w:pStyle w:val="TableParagraph"/>
              <w:spacing w:before="25"/>
              <w:jc w:val="center"/>
              <w:rPr>
                <w:sz w:val="20"/>
              </w:rPr>
            </w:pPr>
            <w:r>
              <w:rPr>
                <w:w w:val="103"/>
                <w:sz w:val="20"/>
              </w:rPr>
              <w:t>Y</w:t>
            </w:r>
          </w:p>
        </w:tc>
      </w:tr>
      <w:tr w:rsidR="00AA6F6A" w14:paraId="67242A91" w14:textId="77777777">
        <w:trPr>
          <w:trHeight w:val="297"/>
        </w:trPr>
        <w:tc>
          <w:tcPr>
            <w:tcW w:w="850" w:type="dxa"/>
          </w:tcPr>
          <w:p w14:paraId="2C9E80C6" w14:textId="77777777" w:rsidR="00AA6F6A" w:rsidRDefault="002F475C">
            <w:pPr>
              <w:pStyle w:val="TableParagraph"/>
              <w:spacing w:before="25"/>
              <w:ind w:left="100"/>
              <w:rPr>
                <w:sz w:val="20"/>
              </w:rPr>
            </w:pPr>
            <w:r>
              <w:rPr>
                <w:w w:val="105"/>
                <w:sz w:val="20"/>
              </w:rPr>
              <w:t>A S-17</w:t>
            </w:r>
          </w:p>
        </w:tc>
        <w:tc>
          <w:tcPr>
            <w:tcW w:w="5133" w:type="dxa"/>
          </w:tcPr>
          <w:p w14:paraId="57BF0398" w14:textId="77777777" w:rsidR="00AA6F6A" w:rsidRDefault="002F475C">
            <w:pPr>
              <w:pStyle w:val="TableParagraph"/>
              <w:spacing w:before="25"/>
              <w:ind w:left="98"/>
              <w:rPr>
                <w:sz w:val="20"/>
              </w:rPr>
            </w:pPr>
            <w:r>
              <w:rPr>
                <w:w w:val="105"/>
                <w:sz w:val="20"/>
              </w:rPr>
              <w:t>Segment Reporting</w:t>
            </w:r>
          </w:p>
        </w:tc>
        <w:tc>
          <w:tcPr>
            <w:tcW w:w="1354" w:type="dxa"/>
          </w:tcPr>
          <w:p w14:paraId="55F9CBFD" w14:textId="77777777" w:rsidR="00AA6F6A" w:rsidRDefault="002F475C">
            <w:pPr>
              <w:pStyle w:val="TableParagraph"/>
              <w:spacing w:before="25"/>
              <w:ind w:left="1"/>
              <w:jc w:val="center"/>
              <w:rPr>
                <w:sz w:val="20"/>
              </w:rPr>
            </w:pPr>
            <w:r>
              <w:rPr>
                <w:w w:val="103"/>
                <w:sz w:val="20"/>
              </w:rPr>
              <w:t>N</w:t>
            </w:r>
          </w:p>
        </w:tc>
        <w:tc>
          <w:tcPr>
            <w:tcW w:w="1271" w:type="dxa"/>
          </w:tcPr>
          <w:p w14:paraId="6B1386B8" w14:textId="77777777" w:rsidR="00AA6F6A" w:rsidRDefault="002F475C">
            <w:pPr>
              <w:pStyle w:val="TableParagraph"/>
              <w:spacing w:before="25"/>
              <w:jc w:val="center"/>
              <w:rPr>
                <w:sz w:val="20"/>
              </w:rPr>
            </w:pPr>
            <w:r>
              <w:rPr>
                <w:w w:val="103"/>
                <w:sz w:val="20"/>
              </w:rPr>
              <w:t>Y</w:t>
            </w:r>
          </w:p>
        </w:tc>
      </w:tr>
      <w:tr w:rsidR="00AA6F6A" w14:paraId="47304055" w14:textId="77777777">
        <w:trPr>
          <w:trHeight w:val="293"/>
        </w:trPr>
        <w:tc>
          <w:tcPr>
            <w:tcW w:w="850" w:type="dxa"/>
          </w:tcPr>
          <w:p w14:paraId="7181E1E7" w14:textId="77777777" w:rsidR="00AA6F6A" w:rsidRDefault="002F475C">
            <w:pPr>
              <w:pStyle w:val="TableParagraph"/>
              <w:spacing w:before="23"/>
              <w:ind w:left="100"/>
              <w:rPr>
                <w:sz w:val="20"/>
              </w:rPr>
            </w:pPr>
            <w:r>
              <w:rPr>
                <w:w w:val="105"/>
                <w:sz w:val="20"/>
              </w:rPr>
              <w:t>A S-18</w:t>
            </w:r>
          </w:p>
        </w:tc>
        <w:tc>
          <w:tcPr>
            <w:tcW w:w="5133" w:type="dxa"/>
          </w:tcPr>
          <w:p w14:paraId="1EC443F8" w14:textId="77777777" w:rsidR="00AA6F6A" w:rsidRDefault="002F475C">
            <w:pPr>
              <w:pStyle w:val="TableParagraph"/>
              <w:spacing w:before="23"/>
              <w:ind w:left="98"/>
              <w:rPr>
                <w:sz w:val="20"/>
              </w:rPr>
            </w:pPr>
            <w:r>
              <w:rPr>
                <w:w w:val="105"/>
                <w:sz w:val="20"/>
              </w:rPr>
              <w:t>Related Party Disclosures</w:t>
            </w:r>
          </w:p>
        </w:tc>
        <w:tc>
          <w:tcPr>
            <w:tcW w:w="1354" w:type="dxa"/>
          </w:tcPr>
          <w:p w14:paraId="6A704E0B" w14:textId="77777777" w:rsidR="00AA6F6A" w:rsidRDefault="002F475C">
            <w:pPr>
              <w:pStyle w:val="TableParagraph"/>
              <w:spacing w:before="23"/>
              <w:ind w:left="1"/>
              <w:jc w:val="center"/>
              <w:rPr>
                <w:sz w:val="20"/>
              </w:rPr>
            </w:pPr>
            <w:r>
              <w:rPr>
                <w:w w:val="103"/>
                <w:sz w:val="20"/>
              </w:rPr>
              <w:t>Y</w:t>
            </w:r>
          </w:p>
        </w:tc>
        <w:tc>
          <w:tcPr>
            <w:tcW w:w="1271" w:type="dxa"/>
          </w:tcPr>
          <w:p w14:paraId="716EEABD" w14:textId="77777777" w:rsidR="00AA6F6A" w:rsidRDefault="002F475C">
            <w:pPr>
              <w:pStyle w:val="TableParagraph"/>
              <w:spacing w:before="23"/>
              <w:ind w:right="3"/>
              <w:jc w:val="center"/>
              <w:rPr>
                <w:sz w:val="20"/>
              </w:rPr>
            </w:pPr>
            <w:r>
              <w:rPr>
                <w:w w:val="103"/>
                <w:sz w:val="20"/>
              </w:rPr>
              <w:t>Y</w:t>
            </w:r>
          </w:p>
        </w:tc>
      </w:tr>
      <w:tr w:rsidR="00AA6F6A" w14:paraId="17D00C9C" w14:textId="77777777">
        <w:trPr>
          <w:trHeight w:val="592"/>
        </w:trPr>
        <w:tc>
          <w:tcPr>
            <w:tcW w:w="850" w:type="dxa"/>
          </w:tcPr>
          <w:p w14:paraId="2120D778" w14:textId="77777777" w:rsidR="00AA6F6A" w:rsidRDefault="002F475C">
            <w:pPr>
              <w:pStyle w:val="TableParagraph"/>
              <w:spacing w:before="173"/>
              <w:ind w:left="100"/>
              <w:rPr>
                <w:sz w:val="20"/>
              </w:rPr>
            </w:pPr>
            <w:r>
              <w:rPr>
                <w:w w:val="105"/>
                <w:sz w:val="20"/>
              </w:rPr>
              <w:t>A S-19</w:t>
            </w:r>
          </w:p>
        </w:tc>
        <w:tc>
          <w:tcPr>
            <w:tcW w:w="5133" w:type="dxa"/>
          </w:tcPr>
          <w:p w14:paraId="03F6E13A" w14:textId="77777777" w:rsidR="00AA6F6A" w:rsidRDefault="002F475C">
            <w:pPr>
              <w:pStyle w:val="TableParagraph"/>
              <w:spacing w:before="173"/>
              <w:ind w:left="98"/>
              <w:rPr>
                <w:sz w:val="20"/>
              </w:rPr>
            </w:pPr>
            <w:r>
              <w:rPr>
                <w:w w:val="105"/>
                <w:sz w:val="20"/>
              </w:rPr>
              <w:t>Leases</w:t>
            </w:r>
          </w:p>
        </w:tc>
        <w:tc>
          <w:tcPr>
            <w:tcW w:w="1354" w:type="dxa"/>
          </w:tcPr>
          <w:p w14:paraId="312B1E40" w14:textId="77777777" w:rsidR="00AA6F6A" w:rsidRDefault="002F475C">
            <w:pPr>
              <w:pStyle w:val="TableParagraph"/>
              <w:spacing w:before="45" w:line="247" w:lineRule="auto"/>
              <w:ind w:left="328" w:firstLine="103"/>
              <w:rPr>
                <w:sz w:val="20"/>
              </w:rPr>
            </w:pPr>
            <w:r>
              <w:rPr>
                <w:w w:val="105"/>
                <w:sz w:val="20"/>
              </w:rPr>
              <w:t>Partly (Note 3)</w:t>
            </w:r>
          </w:p>
        </w:tc>
        <w:tc>
          <w:tcPr>
            <w:tcW w:w="1271" w:type="dxa"/>
          </w:tcPr>
          <w:p w14:paraId="5E344F38" w14:textId="77777777" w:rsidR="00AA6F6A" w:rsidRDefault="002F475C">
            <w:pPr>
              <w:pStyle w:val="TableParagraph"/>
              <w:spacing w:before="173"/>
              <w:jc w:val="center"/>
              <w:rPr>
                <w:sz w:val="20"/>
              </w:rPr>
            </w:pPr>
            <w:r>
              <w:rPr>
                <w:w w:val="103"/>
                <w:sz w:val="20"/>
              </w:rPr>
              <w:t>Y</w:t>
            </w:r>
          </w:p>
        </w:tc>
      </w:tr>
      <w:tr w:rsidR="00AA6F6A" w14:paraId="7D226958" w14:textId="77777777">
        <w:trPr>
          <w:trHeight w:val="590"/>
        </w:trPr>
        <w:tc>
          <w:tcPr>
            <w:tcW w:w="850" w:type="dxa"/>
          </w:tcPr>
          <w:p w14:paraId="23807A6A" w14:textId="77777777" w:rsidR="00AA6F6A" w:rsidRDefault="002F475C">
            <w:pPr>
              <w:pStyle w:val="TableParagraph"/>
              <w:spacing w:before="173"/>
              <w:ind w:left="100"/>
              <w:rPr>
                <w:sz w:val="20"/>
              </w:rPr>
            </w:pPr>
            <w:r>
              <w:rPr>
                <w:w w:val="105"/>
                <w:sz w:val="20"/>
              </w:rPr>
              <w:t>A S-20</w:t>
            </w:r>
          </w:p>
        </w:tc>
        <w:tc>
          <w:tcPr>
            <w:tcW w:w="5133" w:type="dxa"/>
          </w:tcPr>
          <w:p w14:paraId="12E501C3" w14:textId="77777777" w:rsidR="00AA6F6A" w:rsidRDefault="002F475C">
            <w:pPr>
              <w:pStyle w:val="TableParagraph"/>
              <w:spacing w:before="173"/>
              <w:ind w:left="98"/>
              <w:rPr>
                <w:sz w:val="20"/>
              </w:rPr>
            </w:pPr>
            <w:r>
              <w:rPr>
                <w:w w:val="105"/>
                <w:sz w:val="20"/>
              </w:rPr>
              <w:t>Earnings Per Share</w:t>
            </w:r>
          </w:p>
        </w:tc>
        <w:tc>
          <w:tcPr>
            <w:tcW w:w="1354" w:type="dxa"/>
          </w:tcPr>
          <w:p w14:paraId="768153BA" w14:textId="77777777" w:rsidR="00AA6F6A" w:rsidRDefault="002F475C">
            <w:pPr>
              <w:pStyle w:val="TableParagraph"/>
              <w:spacing w:before="45" w:line="247" w:lineRule="auto"/>
              <w:ind w:left="328" w:firstLine="103"/>
              <w:rPr>
                <w:sz w:val="20"/>
              </w:rPr>
            </w:pPr>
            <w:r>
              <w:rPr>
                <w:w w:val="105"/>
                <w:sz w:val="20"/>
              </w:rPr>
              <w:t>Partly (Note 4)</w:t>
            </w:r>
          </w:p>
        </w:tc>
        <w:tc>
          <w:tcPr>
            <w:tcW w:w="1271" w:type="dxa"/>
          </w:tcPr>
          <w:p w14:paraId="5A76081F" w14:textId="77777777" w:rsidR="00AA6F6A" w:rsidRDefault="002F475C">
            <w:pPr>
              <w:pStyle w:val="TableParagraph"/>
              <w:spacing w:before="173"/>
              <w:jc w:val="center"/>
              <w:rPr>
                <w:sz w:val="20"/>
              </w:rPr>
            </w:pPr>
            <w:r>
              <w:rPr>
                <w:w w:val="103"/>
                <w:sz w:val="20"/>
              </w:rPr>
              <w:t>Y</w:t>
            </w:r>
          </w:p>
        </w:tc>
      </w:tr>
      <w:tr w:rsidR="00AA6F6A" w14:paraId="0CE4BE6C" w14:textId="77777777">
        <w:trPr>
          <w:trHeight w:val="504"/>
        </w:trPr>
        <w:tc>
          <w:tcPr>
            <w:tcW w:w="850" w:type="dxa"/>
          </w:tcPr>
          <w:p w14:paraId="2C305E3D" w14:textId="77777777" w:rsidR="00AA6F6A" w:rsidRDefault="002F475C">
            <w:pPr>
              <w:pStyle w:val="TableParagraph"/>
              <w:spacing w:before="129"/>
              <w:ind w:left="100"/>
              <w:rPr>
                <w:sz w:val="20"/>
              </w:rPr>
            </w:pPr>
            <w:r>
              <w:rPr>
                <w:w w:val="105"/>
                <w:sz w:val="20"/>
              </w:rPr>
              <w:t>A S-21</w:t>
            </w:r>
          </w:p>
        </w:tc>
        <w:tc>
          <w:tcPr>
            <w:tcW w:w="5133" w:type="dxa"/>
          </w:tcPr>
          <w:p w14:paraId="569C1B02" w14:textId="77777777" w:rsidR="00AA6F6A" w:rsidRDefault="002F475C">
            <w:pPr>
              <w:pStyle w:val="TableParagraph"/>
              <w:spacing w:before="129"/>
              <w:ind w:left="98"/>
              <w:rPr>
                <w:sz w:val="20"/>
              </w:rPr>
            </w:pPr>
            <w:r>
              <w:rPr>
                <w:w w:val="105"/>
                <w:sz w:val="20"/>
              </w:rPr>
              <w:t>Consolidated Financial Statements</w:t>
            </w:r>
          </w:p>
        </w:tc>
        <w:tc>
          <w:tcPr>
            <w:tcW w:w="1354" w:type="dxa"/>
          </w:tcPr>
          <w:p w14:paraId="3DC4F531" w14:textId="77777777" w:rsidR="00AA6F6A" w:rsidRDefault="002F475C">
            <w:pPr>
              <w:pStyle w:val="TableParagraph"/>
              <w:spacing w:before="2"/>
              <w:ind w:left="4"/>
              <w:jc w:val="center"/>
              <w:rPr>
                <w:sz w:val="20"/>
              </w:rPr>
            </w:pPr>
            <w:r>
              <w:rPr>
                <w:w w:val="103"/>
                <w:sz w:val="20"/>
              </w:rPr>
              <w:t>Y</w:t>
            </w:r>
          </w:p>
          <w:p w14:paraId="47FF2DFE" w14:textId="77777777" w:rsidR="00AA6F6A" w:rsidRDefault="002F475C">
            <w:pPr>
              <w:pStyle w:val="TableParagraph"/>
              <w:spacing w:before="11" w:line="228" w:lineRule="exact"/>
              <w:ind w:left="303" w:right="297"/>
              <w:jc w:val="center"/>
              <w:rPr>
                <w:sz w:val="20"/>
              </w:rPr>
            </w:pPr>
            <w:r>
              <w:rPr>
                <w:w w:val="105"/>
                <w:sz w:val="20"/>
              </w:rPr>
              <w:t>(Note 8)</w:t>
            </w:r>
          </w:p>
        </w:tc>
        <w:tc>
          <w:tcPr>
            <w:tcW w:w="1271" w:type="dxa"/>
          </w:tcPr>
          <w:p w14:paraId="23945745" w14:textId="77777777" w:rsidR="00AA6F6A" w:rsidRDefault="002F475C">
            <w:pPr>
              <w:pStyle w:val="TableParagraph"/>
              <w:spacing w:before="129"/>
              <w:jc w:val="center"/>
              <w:rPr>
                <w:sz w:val="20"/>
              </w:rPr>
            </w:pPr>
            <w:r>
              <w:rPr>
                <w:w w:val="103"/>
                <w:sz w:val="20"/>
              </w:rPr>
              <w:t>Y</w:t>
            </w:r>
          </w:p>
        </w:tc>
      </w:tr>
      <w:tr w:rsidR="00AA6F6A" w14:paraId="6AB41B3D" w14:textId="77777777">
        <w:trPr>
          <w:trHeight w:val="297"/>
        </w:trPr>
        <w:tc>
          <w:tcPr>
            <w:tcW w:w="850" w:type="dxa"/>
          </w:tcPr>
          <w:p w14:paraId="3E69EC3B" w14:textId="77777777" w:rsidR="00AA6F6A" w:rsidRDefault="002F475C">
            <w:pPr>
              <w:pStyle w:val="TableParagraph"/>
              <w:spacing w:before="25"/>
              <w:ind w:left="100"/>
              <w:rPr>
                <w:sz w:val="20"/>
              </w:rPr>
            </w:pPr>
            <w:r>
              <w:rPr>
                <w:w w:val="105"/>
                <w:sz w:val="20"/>
              </w:rPr>
              <w:t>A S-22</w:t>
            </w:r>
          </w:p>
        </w:tc>
        <w:tc>
          <w:tcPr>
            <w:tcW w:w="5133" w:type="dxa"/>
          </w:tcPr>
          <w:p w14:paraId="009879B7" w14:textId="77777777" w:rsidR="00AA6F6A" w:rsidRDefault="002F475C">
            <w:pPr>
              <w:pStyle w:val="TableParagraph"/>
              <w:spacing w:before="25"/>
              <w:ind w:left="98"/>
              <w:rPr>
                <w:sz w:val="20"/>
              </w:rPr>
            </w:pPr>
            <w:r>
              <w:rPr>
                <w:w w:val="105"/>
                <w:sz w:val="20"/>
              </w:rPr>
              <w:t>Accounting for Taxes on Income</w:t>
            </w:r>
          </w:p>
        </w:tc>
        <w:tc>
          <w:tcPr>
            <w:tcW w:w="1354" w:type="dxa"/>
          </w:tcPr>
          <w:p w14:paraId="748212A1" w14:textId="77777777" w:rsidR="00AA6F6A" w:rsidRDefault="002F475C">
            <w:pPr>
              <w:pStyle w:val="TableParagraph"/>
              <w:spacing w:before="25"/>
              <w:ind w:left="1"/>
              <w:jc w:val="center"/>
              <w:rPr>
                <w:sz w:val="20"/>
              </w:rPr>
            </w:pPr>
            <w:r>
              <w:rPr>
                <w:w w:val="103"/>
                <w:sz w:val="20"/>
              </w:rPr>
              <w:t>Y</w:t>
            </w:r>
          </w:p>
        </w:tc>
        <w:tc>
          <w:tcPr>
            <w:tcW w:w="1271" w:type="dxa"/>
          </w:tcPr>
          <w:p w14:paraId="3D11B0B0" w14:textId="77777777" w:rsidR="00AA6F6A" w:rsidRDefault="002F475C">
            <w:pPr>
              <w:pStyle w:val="TableParagraph"/>
              <w:spacing w:before="25"/>
              <w:ind w:right="2"/>
              <w:jc w:val="center"/>
              <w:rPr>
                <w:sz w:val="20"/>
              </w:rPr>
            </w:pPr>
            <w:r>
              <w:rPr>
                <w:w w:val="103"/>
                <w:sz w:val="20"/>
              </w:rPr>
              <w:t>Y</w:t>
            </w:r>
          </w:p>
        </w:tc>
      </w:tr>
      <w:tr w:rsidR="00AA6F6A" w14:paraId="7C090EA8" w14:textId="77777777">
        <w:trPr>
          <w:trHeight w:val="590"/>
        </w:trPr>
        <w:tc>
          <w:tcPr>
            <w:tcW w:w="850" w:type="dxa"/>
          </w:tcPr>
          <w:p w14:paraId="1A85E20E" w14:textId="77777777" w:rsidR="00AA6F6A" w:rsidRDefault="002F475C">
            <w:pPr>
              <w:pStyle w:val="TableParagraph"/>
              <w:spacing w:before="171"/>
              <w:ind w:left="100"/>
              <w:rPr>
                <w:sz w:val="20"/>
              </w:rPr>
            </w:pPr>
            <w:r>
              <w:rPr>
                <w:w w:val="105"/>
                <w:sz w:val="20"/>
              </w:rPr>
              <w:t>A S-23</w:t>
            </w:r>
          </w:p>
        </w:tc>
        <w:tc>
          <w:tcPr>
            <w:tcW w:w="5133" w:type="dxa"/>
          </w:tcPr>
          <w:p w14:paraId="1D3E0655" w14:textId="77777777" w:rsidR="00AA6F6A" w:rsidRDefault="002F475C">
            <w:pPr>
              <w:pStyle w:val="TableParagraph"/>
              <w:spacing w:before="44" w:line="249" w:lineRule="auto"/>
              <w:ind w:left="100" w:right="1301"/>
              <w:rPr>
                <w:sz w:val="20"/>
              </w:rPr>
            </w:pPr>
            <w:r>
              <w:rPr>
                <w:w w:val="105"/>
                <w:sz w:val="20"/>
              </w:rPr>
              <w:t>Accounting for Investments in Associates in Consolidated Financial Statements</w:t>
            </w:r>
          </w:p>
        </w:tc>
        <w:tc>
          <w:tcPr>
            <w:tcW w:w="1354" w:type="dxa"/>
          </w:tcPr>
          <w:p w14:paraId="6F85BD26" w14:textId="77777777" w:rsidR="00AA6F6A" w:rsidRDefault="002F475C">
            <w:pPr>
              <w:pStyle w:val="TableParagraph"/>
              <w:spacing w:before="44"/>
              <w:ind w:left="4"/>
              <w:jc w:val="center"/>
              <w:rPr>
                <w:sz w:val="20"/>
              </w:rPr>
            </w:pPr>
            <w:r>
              <w:rPr>
                <w:w w:val="103"/>
                <w:sz w:val="20"/>
              </w:rPr>
              <w:t>Y</w:t>
            </w:r>
          </w:p>
          <w:p w14:paraId="78B64593" w14:textId="77777777" w:rsidR="00AA6F6A" w:rsidRDefault="002F475C">
            <w:pPr>
              <w:pStyle w:val="TableParagraph"/>
              <w:spacing w:before="11"/>
              <w:ind w:left="303" w:right="297"/>
              <w:jc w:val="center"/>
              <w:rPr>
                <w:sz w:val="20"/>
              </w:rPr>
            </w:pPr>
            <w:r>
              <w:rPr>
                <w:w w:val="105"/>
                <w:sz w:val="20"/>
              </w:rPr>
              <w:t>(Note 8)</w:t>
            </w:r>
          </w:p>
        </w:tc>
        <w:tc>
          <w:tcPr>
            <w:tcW w:w="1271" w:type="dxa"/>
          </w:tcPr>
          <w:p w14:paraId="03981277" w14:textId="77777777" w:rsidR="00AA6F6A" w:rsidRDefault="002F475C">
            <w:pPr>
              <w:pStyle w:val="TableParagraph"/>
              <w:spacing w:before="171"/>
              <w:jc w:val="center"/>
              <w:rPr>
                <w:sz w:val="20"/>
              </w:rPr>
            </w:pPr>
            <w:r>
              <w:rPr>
                <w:w w:val="103"/>
                <w:sz w:val="20"/>
              </w:rPr>
              <w:t>Y</w:t>
            </w:r>
          </w:p>
        </w:tc>
      </w:tr>
      <w:tr w:rsidR="00AA6F6A" w14:paraId="45658DEC" w14:textId="77777777">
        <w:trPr>
          <w:trHeight w:val="296"/>
        </w:trPr>
        <w:tc>
          <w:tcPr>
            <w:tcW w:w="850" w:type="dxa"/>
          </w:tcPr>
          <w:p w14:paraId="0284426A" w14:textId="77777777" w:rsidR="00AA6F6A" w:rsidRDefault="002F475C">
            <w:pPr>
              <w:pStyle w:val="TableParagraph"/>
              <w:spacing w:before="25"/>
              <w:ind w:left="100"/>
              <w:rPr>
                <w:sz w:val="20"/>
              </w:rPr>
            </w:pPr>
            <w:r>
              <w:rPr>
                <w:w w:val="105"/>
                <w:sz w:val="20"/>
              </w:rPr>
              <w:t>A S-24</w:t>
            </w:r>
          </w:p>
        </w:tc>
        <w:tc>
          <w:tcPr>
            <w:tcW w:w="5133" w:type="dxa"/>
          </w:tcPr>
          <w:p w14:paraId="26F487E5" w14:textId="77777777" w:rsidR="00AA6F6A" w:rsidRDefault="002F475C">
            <w:pPr>
              <w:pStyle w:val="TableParagraph"/>
              <w:spacing w:before="25"/>
              <w:ind w:left="98"/>
              <w:rPr>
                <w:sz w:val="20"/>
              </w:rPr>
            </w:pPr>
            <w:r>
              <w:rPr>
                <w:w w:val="105"/>
                <w:sz w:val="20"/>
              </w:rPr>
              <w:t>Discontinuing Operations</w:t>
            </w:r>
          </w:p>
        </w:tc>
        <w:tc>
          <w:tcPr>
            <w:tcW w:w="1354" w:type="dxa"/>
          </w:tcPr>
          <w:p w14:paraId="0E0E1631" w14:textId="77777777" w:rsidR="00AA6F6A" w:rsidRDefault="002F475C">
            <w:pPr>
              <w:pStyle w:val="TableParagraph"/>
              <w:spacing w:before="25"/>
              <w:ind w:left="2"/>
              <w:jc w:val="center"/>
              <w:rPr>
                <w:sz w:val="20"/>
              </w:rPr>
            </w:pPr>
            <w:r>
              <w:rPr>
                <w:w w:val="103"/>
                <w:sz w:val="20"/>
              </w:rPr>
              <w:t>Y</w:t>
            </w:r>
          </w:p>
        </w:tc>
        <w:tc>
          <w:tcPr>
            <w:tcW w:w="1271" w:type="dxa"/>
          </w:tcPr>
          <w:p w14:paraId="4D76108B" w14:textId="77777777" w:rsidR="00AA6F6A" w:rsidRDefault="002F475C">
            <w:pPr>
              <w:pStyle w:val="TableParagraph"/>
              <w:spacing w:before="25"/>
              <w:ind w:right="1"/>
              <w:jc w:val="center"/>
              <w:rPr>
                <w:sz w:val="20"/>
              </w:rPr>
            </w:pPr>
            <w:r>
              <w:rPr>
                <w:w w:val="103"/>
                <w:sz w:val="20"/>
              </w:rPr>
              <w:t>Y</w:t>
            </w:r>
          </w:p>
        </w:tc>
      </w:tr>
      <w:tr w:rsidR="00AA6F6A" w14:paraId="14EC5EC6" w14:textId="77777777">
        <w:trPr>
          <w:trHeight w:val="504"/>
        </w:trPr>
        <w:tc>
          <w:tcPr>
            <w:tcW w:w="850" w:type="dxa"/>
          </w:tcPr>
          <w:p w14:paraId="64026003" w14:textId="77777777" w:rsidR="00AA6F6A" w:rsidRDefault="002F475C">
            <w:pPr>
              <w:pStyle w:val="TableParagraph"/>
              <w:spacing w:before="129"/>
              <w:ind w:left="100"/>
              <w:rPr>
                <w:sz w:val="20"/>
              </w:rPr>
            </w:pPr>
            <w:r>
              <w:rPr>
                <w:w w:val="105"/>
                <w:sz w:val="20"/>
              </w:rPr>
              <w:t>A S-25</w:t>
            </w:r>
          </w:p>
        </w:tc>
        <w:tc>
          <w:tcPr>
            <w:tcW w:w="5133" w:type="dxa"/>
          </w:tcPr>
          <w:p w14:paraId="4A2A45A8" w14:textId="77777777" w:rsidR="00AA6F6A" w:rsidRDefault="002F475C">
            <w:pPr>
              <w:pStyle w:val="TableParagraph"/>
              <w:spacing w:before="129"/>
              <w:ind w:left="98"/>
              <w:rPr>
                <w:sz w:val="20"/>
              </w:rPr>
            </w:pPr>
            <w:r>
              <w:rPr>
                <w:w w:val="105"/>
                <w:sz w:val="20"/>
              </w:rPr>
              <w:t>Interim Financial Reporting</w:t>
            </w:r>
          </w:p>
        </w:tc>
        <w:tc>
          <w:tcPr>
            <w:tcW w:w="1354" w:type="dxa"/>
          </w:tcPr>
          <w:p w14:paraId="52BF0D74" w14:textId="77777777" w:rsidR="00AA6F6A" w:rsidRDefault="002F475C">
            <w:pPr>
              <w:pStyle w:val="TableParagraph"/>
              <w:spacing w:before="2"/>
              <w:ind w:left="4"/>
              <w:jc w:val="center"/>
              <w:rPr>
                <w:sz w:val="20"/>
              </w:rPr>
            </w:pPr>
            <w:r>
              <w:rPr>
                <w:w w:val="103"/>
                <w:sz w:val="20"/>
              </w:rPr>
              <w:t>Y</w:t>
            </w:r>
          </w:p>
          <w:p w14:paraId="067409AA" w14:textId="77777777" w:rsidR="00AA6F6A" w:rsidRDefault="002F475C">
            <w:pPr>
              <w:pStyle w:val="TableParagraph"/>
              <w:spacing w:before="11" w:line="228" w:lineRule="exact"/>
              <w:ind w:left="303" w:right="297"/>
              <w:jc w:val="center"/>
              <w:rPr>
                <w:sz w:val="20"/>
              </w:rPr>
            </w:pPr>
            <w:r>
              <w:rPr>
                <w:w w:val="105"/>
                <w:sz w:val="20"/>
              </w:rPr>
              <w:t>(Note 5)</w:t>
            </w:r>
          </w:p>
        </w:tc>
        <w:tc>
          <w:tcPr>
            <w:tcW w:w="1271" w:type="dxa"/>
          </w:tcPr>
          <w:p w14:paraId="2CA36F2A" w14:textId="77777777" w:rsidR="00AA6F6A" w:rsidRDefault="002F475C">
            <w:pPr>
              <w:pStyle w:val="TableParagraph"/>
              <w:spacing w:before="2"/>
              <w:jc w:val="center"/>
              <w:rPr>
                <w:sz w:val="20"/>
              </w:rPr>
            </w:pPr>
            <w:r>
              <w:rPr>
                <w:w w:val="103"/>
                <w:sz w:val="20"/>
              </w:rPr>
              <w:t>Y</w:t>
            </w:r>
          </w:p>
        </w:tc>
      </w:tr>
      <w:tr w:rsidR="00AA6F6A" w14:paraId="477329C6" w14:textId="77777777">
        <w:trPr>
          <w:trHeight w:val="294"/>
        </w:trPr>
        <w:tc>
          <w:tcPr>
            <w:tcW w:w="850" w:type="dxa"/>
          </w:tcPr>
          <w:p w14:paraId="4AFC9477" w14:textId="77777777" w:rsidR="00AA6F6A" w:rsidRDefault="002F475C">
            <w:pPr>
              <w:pStyle w:val="TableParagraph"/>
              <w:spacing w:before="25"/>
              <w:ind w:left="100"/>
              <w:rPr>
                <w:sz w:val="20"/>
              </w:rPr>
            </w:pPr>
            <w:r>
              <w:rPr>
                <w:w w:val="105"/>
                <w:sz w:val="20"/>
              </w:rPr>
              <w:t>A S-26</w:t>
            </w:r>
          </w:p>
        </w:tc>
        <w:tc>
          <w:tcPr>
            <w:tcW w:w="5133" w:type="dxa"/>
          </w:tcPr>
          <w:p w14:paraId="56D87E75" w14:textId="77777777" w:rsidR="00AA6F6A" w:rsidRDefault="002F475C">
            <w:pPr>
              <w:pStyle w:val="TableParagraph"/>
              <w:spacing w:before="25"/>
              <w:ind w:left="98"/>
              <w:rPr>
                <w:sz w:val="20"/>
              </w:rPr>
            </w:pPr>
            <w:r>
              <w:rPr>
                <w:w w:val="105"/>
                <w:sz w:val="20"/>
              </w:rPr>
              <w:t>Intangible Assets</w:t>
            </w:r>
          </w:p>
        </w:tc>
        <w:tc>
          <w:tcPr>
            <w:tcW w:w="1354" w:type="dxa"/>
          </w:tcPr>
          <w:p w14:paraId="4A78378E" w14:textId="77777777" w:rsidR="00AA6F6A" w:rsidRDefault="002F475C">
            <w:pPr>
              <w:pStyle w:val="TableParagraph"/>
              <w:spacing w:before="25"/>
              <w:ind w:left="1"/>
              <w:jc w:val="center"/>
              <w:rPr>
                <w:sz w:val="20"/>
              </w:rPr>
            </w:pPr>
            <w:r>
              <w:rPr>
                <w:w w:val="103"/>
                <w:sz w:val="20"/>
              </w:rPr>
              <w:t>Y</w:t>
            </w:r>
          </w:p>
        </w:tc>
        <w:tc>
          <w:tcPr>
            <w:tcW w:w="1271" w:type="dxa"/>
          </w:tcPr>
          <w:p w14:paraId="00F80F64" w14:textId="77777777" w:rsidR="00AA6F6A" w:rsidRDefault="002F475C">
            <w:pPr>
              <w:pStyle w:val="TableParagraph"/>
              <w:spacing w:before="25"/>
              <w:ind w:right="1"/>
              <w:jc w:val="center"/>
              <w:rPr>
                <w:sz w:val="20"/>
              </w:rPr>
            </w:pPr>
            <w:r>
              <w:rPr>
                <w:w w:val="103"/>
                <w:sz w:val="20"/>
              </w:rPr>
              <w:t>Y</w:t>
            </w:r>
          </w:p>
        </w:tc>
      </w:tr>
      <w:tr w:rsidR="00AA6F6A" w14:paraId="789627F6" w14:textId="77777777">
        <w:trPr>
          <w:trHeight w:val="503"/>
        </w:trPr>
        <w:tc>
          <w:tcPr>
            <w:tcW w:w="850" w:type="dxa"/>
          </w:tcPr>
          <w:p w14:paraId="28165E7C" w14:textId="77777777" w:rsidR="00AA6F6A" w:rsidRDefault="002F475C">
            <w:pPr>
              <w:pStyle w:val="TableParagraph"/>
              <w:spacing w:before="128"/>
              <w:ind w:left="100"/>
              <w:rPr>
                <w:sz w:val="20"/>
              </w:rPr>
            </w:pPr>
            <w:r>
              <w:rPr>
                <w:w w:val="105"/>
                <w:sz w:val="20"/>
              </w:rPr>
              <w:t>A S-27</w:t>
            </w:r>
          </w:p>
        </w:tc>
        <w:tc>
          <w:tcPr>
            <w:tcW w:w="5133" w:type="dxa"/>
          </w:tcPr>
          <w:p w14:paraId="7D3379E9" w14:textId="77777777" w:rsidR="00AA6F6A" w:rsidRDefault="002F475C">
            <w:pPr>
              <w:pStyle w:val="TableParagraph"/>
              <w:spacing w:before="128"/>
              <w:ind w:left="98"/>
              <w:rPr>
                <w:sz w:val="20"/>
              </w:rPr>
            </w:pPr>
            <w:r>
              <w:rPr>
                <w:w w:val="105"/>
                <w:sz w:val="20"/>
              </w:rPr>
              <w:t>Financial Reporting of Interests in Joint Venture</w:t>
            </w:r>
          </w:p>
        </w:tc>
        <w:tc>
          <w:tcPr>
            <w:tcW w:w="1354" w:type="dxa"/>
          </w:tcPr>
          <w:p w14:paraId="3AD8C8B2" w14:textId="77777777" w:rsidR="00AA6F6A" w:rsidRDefault="002F475C">
            <w:pPr>
              <w:pStyle w:val="TableParagraph"/>
              <w:spacing w:before="3"/>
              <w:ind w:left="4"/>
              <w:jc w:val="center"/>
              <w:rPr>
                <w:sz w:val="20"/>
              </w:rPr>
            </w:pPr>
            <w:r>
              <w:rPr>
                <w:w w:val="103"/>
                <w:sz w:val="20"/>
              </w:rPr>
              <w:t>Y</w:t>
            </w:r>
          </w:p>
          <w:p w14:paraId="2998219E" w14:textId="77777777" w:rsidR="00AA6F6A" w:rsidRDefault="002F475C">
            <w:pPr>
              <w:pStyle w:val="TableParagraph"/>
              <w:spacing w:before="8" w:line="228" w:lineRule="exact"/>
              <w:ind w:left="303" w:right="297"/>
              <w:jc w:val="center"/>
              <w:rPr>
                <w:sz w:val="20"/>
              </w:rPr>
            </w:pPr>
            <w:r>
              <w:rPr>
                <w:w w:val="105"/>
                <w:sz w:val="20"/>
              </w:rPr>
              <w:t>(Note 8)</w:t>
            </w:r>
          </w:p>
        </w:tc>
        <w:tc>
          <w:tcPr>
            <w:tcW w:w="1271" w:type="dxa"/>
          </w:tcPr>
          <w:p w14:paraId="4C4E72C7" w14:textId="77777777" w:rsidR="00AA6F6A" w:rsidRDefault="002F475C">
            <w:pPr>
              <w:pStyle w:val="TableParagraph"/>
              <w:spacing w:before="128"/>
              <w:jc w:val="center"/>
              <w:rPr>
                <w:sz w:val="20"/>
              </w:rPr>
            </w:pPr>
            <w:r>
              <w:rPr>
                <w:w w:val="103"/>
                <w:sz w:val="20"/>
              </w:rPr>
              <w:t>Y</w:t>
            </w:r>
          </w:p>
        </w:tc>
      </w:tr>
      <w:tr w:rsidR="00AA6F6A" w14:paraId="34BD9E37" w14:textId="77777777">
        <w:trPr>
          <w:trHeight w:val="556"/>
        </w:trPr>
        <w:tc>
          <w:tcPr>
            <w:tcW w:w="850" w:type="dxa"/>
          </w:tcPr>
          <w:p w14:paraId="3388093F" w14:textId="77777777" w:rsidR="00AA6F6A" w:rsidRDefault="002F475C">
            <w:pPr>
              <w:pStyle w:val="TableParagraph"/>
              <w:spacing w:before="157"/>
              <w:ind w:left="100"/>
              <w:rPr>
                <w:sz w:val="20"/>
              </w:rPr>
            </w:pPr>
            <w:r>
              <w:rPr>
                <w:w w:val="105"/>
                <w:sz w:val="20"/>
              </w:rPr>
              <w:t>A S-28</w:t>
            </w:r>
          </w:p>
        </w:tc>
        <w:tc>
          <w:tcPr>
            <w:tcW w:w="5133" w:type="dxa"/>
          </w:tcPr>
          <w:p w14:paraId="04D7798D" w14:textId="77777777" w:rsidR="00AA6F6A" w:rsidRDefault="002F475C">
            <w:pPr>
              <w:pStyle w:val="TableParagraph"/>
              <w:spacing w:before="157"/>
              <w:ind w:left="98"/>
              <w:rPr>
                <w:sz w:val="20"/>
              </w:rPr>
            </w:pPr>
            <w:r>
              <w:rPr>
                <w:w w:val="105"/>
                <w:sz w:val="20"/>
              </w:rPr>
              <w:t>Impairment of Assets</w:t>
            </w:r>
          </w:p>
        </w:tc>
        <w:tc>
          <w:tcPr>
            <w:tcW w:w="1354" w:type="dxa"/>
          </w:tcPr>
          <w:p w14:paraId="595ECA85" w14:textId="77777777" w:rsidR="00AA6F6A" w:rsidRDefault="002F475C">
            <w:pPr>
              <w:pStyle w:val="TableParagraph"/>
              <w:spacing w:before="30" w:line="247" w:lineRule="auto"/>
              <w:ind w:left="328" w:firstLine="103"/>
              <w:rPr>
                <w:sz w:val="20"/>
              </w:rPr>
            </w:pPr>
            <w:r>
              <w:rPr>
                <w:w w:val="105"/>
                <w:sz w:val="20"/>
              </w:rPr>
              <w:t>Partly (Note 6)</w:t>
            </w:r>
          </w:p>
        </w:tc>
        <w:tc>
          <w:tcPr>
            <w:tcW w:w="1271" w:type="dxa"/>
          </w:tcPr>
          <w:p w14:paraId="248C4847" w14:textId="77777777" w:rsidR="00AA6F6A" w:rsidRDefault="002F475C">
            <w:pPr>
              <w:pStyle w:val="TableParagraph"/>
              <w:spacing w:before="157"/>
              <w:jc w:val="center"/>
              <w:rPr>
                <w:sz w:val="20"/>
              </w:rPr>
            </w:pPr>
            <w:r>
              <w:rPr>
                <w:w w:val="103"/>
                <w:sz w:val="20"/>
              </w:rPr>
              <w:t>Y</w:t>
            </w:r>
          </w:p>
        </w:tc>
      </w:tr>
      <w:tr w:rsidR="00AA6F6A" w14:paraId="2D21643F" w14:textId="77777777">
        <w:trPr>
          <w:trHeight w:val="592"/>
        </w:trPr>
        <w:tc>
          <w:tcPr>
            <w:tcW w:w="850" w:type="dxa"/>
          </w:tcPr>
          <w:p w14:paraId="696B7653" w14:textId="77777777" w:rsidR="00AA6F6A" w:rsidRDefault="002F475C">
            <w:pPr>
              <w:pStyle w:val="TableParagraph"/>
              <w:spacing w:before="174"/>
              <w:ind w:left="100"/>
              <w:rPr>
                <w:sz w:val="20"/>
              </w:rPr>
            </w:pPr>
            <w:r>
              <w:rPr>
                <w:w w:val="105"/>
                <w:sz w:val="20"/>
              </w:rPr>
              <w:t>A S-29</w:t>
            </w:r>
          </w:p>
        </w:tc>
        <w:tc>
          <w:tcPr>
            <w:tcW w:w="5133" w:type="dxa"/>
          </w:tcPr>
          <w:p w14:paraId="5AA73FE4" w14:textId="77777777" w:rsidR="00AA6F6A" w:rsidRDefault="002F475C">
            <w:pPr>
              <w:pStyle w:val="TableParagraph"/>
              <w:spacing w:before="49" w:line="247" w:lineRule="auto"/>
              <w:ind w:left="100" w:right="1874"/>
              <w:rPr>
                <w:sz w:val="20"/>
              </w:rPr>
            </w:pPr>
            <w:r>
              <w:rPr>
                <w:w w:val="105"/>
                <w:sz w:val="20"/>
              </w:rPr>
              <w:t>Provisions, Contingent Liabilities and Contingent Assets</w:t>
            </w:r>
          </w:p>
        </w:tc>
        <w:tc>
          <w:tcPr>
            <w:tcW w:w="1354" w:type="dxa"/>
          </w:tcPr>
          <w:p w14:paraId="5D4B03B0" w14:textId="77777777" w:rsidR="00AA6F6A" w:rsidRDefault="002F475C">
            <w:pPr>
              <w:pStyle w:val="TableParagraph"/>
              <w:spacing w:before="49" w:line="247" w:lineRule="auto"/>
              <w:ind w:left="328" w:firstLine="103"/>
              <w:rPr>
                <w:sz w:val="20"/>
              </w:rPr>
            </w:pPr>
            <w:r>
              <w:rPr>
                <w:w w:val="105"/>
                <w:sz w:val="20"/>
              </w:rPr>
              <w:t>Partly (Note 7)</w:t>
            </w:r>
          </w:p>
        </w:tc>
        <w:tc>
          <w:tcPr>
            <w:tcW w:w="1271" w:type="dxa"/>
          </w:tcPr>
          <w:p w14:paraId="21D96C6D" w14:textId="77777777" w:rsidR="00AA6F6A" w:rsidRDefault="002F475C">
            <w:pPr>
              <w:pStyle w:val="TableParagraph"/>
              <w:spacing w:before="174"/>
              <w:jc w:val="center"/>
              <w:rPr>
                <w:sz w:val="20"/>
              </w:rPr>
            </w:pPr>
            <w:r>
              <w:rPr>
                <w:w w:val="103"/>
                <w:sz w:val="20"/>
              </w:rPr>
              <w:t>Y</w:t>
            </w:r>
          </w:p>
        </w:tc>
      </w:tr>
    </w:tbl>
    <w:p w14:paraId="750F85C6" w14:textId="77777777" w:rsidR="00AA6F6A" w:rsidRDefault="002F475C">
      <w:pPr>
        <w:pStyle w:val="BodyText"/>
        <w:spacing w:before="4"/>
        <w:ind w:left="215"/>
      </w:pPr>
      <w:r>
        <w:rPr>
          <w:w w:val="105"/>
        </w:rPr>
        <w:t>For more information check:</w:t>
      </w:r>
      <w:r>
        <w:rPr>
          <w:color w:val="0000FF"/>
          <w:w w:val="105"/>
          <w:u w:val="single" w:color="0000FF"/>
        </w:rPr>
        <w:t xml:space="preserve"> https://</w:t>
      </w:r>
      <w:hyperlink r:id="rId12">
        <w:r>
          <w:rPr>
            <w:color w:val="0000FF"/>
            <w:w w:val="105"/>
            <w:u w:val="single" w:color="0000FF"/>
          </w:rPr>
          <w:t>www.icai.org/post.html?post_id=15769</w:t>
        </w:r>
      </w:hyperlink>
    </w:p>
    <w:p w14:paraId="6F8BE24E" w14:textId="77777777" w:rsidR="00AA6F6A" w:rsidRDefault="00AA6F6A">
      <w:pPr>
        <w:sectPr w:rsidR="00AA6F6A">
          <w:footerReference w:type="default" r:id="rId13"/>
          <w:pgSz w:w="12240" w:h="15840"/>
          <w:pgMar w:top="460" w:right="940" w:bottom="920" w:left="980" w:header="0" w:footer="726" w:gutter="0"/>
          <w:cols w:space="720"/>
        </w:sectPr>
      </w:pPr>
    </w:p>
    <w:p w14:paraId="314D61B4" w14:textId="220A8AB6" w:rsidR="00AA6F6A" w:rsidRDefault="00AA6F6A">
      <w:pPr>
        <w:pStyle w:val="BodyText"/>
        <w:spacing w:line="20" w:lineRule="exact"/>
        <w:ind w:left="100"/>
        <w:rPr>
          <w:sz w:val="2"/>
        </w:rPr>
      </w:pPr>
    </w:p>
    <w:p w14:paraId="1626A5A7" w14:textId="77777777" w:rsidR="00AA6F6A" w:rsidRDefault="00B13780">
      <w:pPr>
        <w:pStyle w:val="BodyText"/>
        <w:spacing w:before="6"/>
        <w:rPr>
          <w:sz w:val="25"/>
        </w:rPr>
      </w:pPr>
      <w:r>
        <w:pict w14:anchorId="5C8D9289">
          <v:group id="_x0000_s1312" style="position:absolute;margin-left:48.5pt;margin-top:22.55pt;width:514.45pt;height:746.3pt;z-index:-19776000;mso-position-horizontal-relative:page;mso-position-vertical-relative:page" coordorigin="970,451" coordsize="10289,14926">
            <v:shape id="_x0000_s1317" style="position:absolute;left:969;top:451;width:27;height:27" coordorigin="970,451" coordsize="27,27" o:spt="100" adj="0,,0" path="m996,470r-7,l989,478r7,l996,470xm996,451r-17,l970,451r,10l970,478r9,l979,461r17,l996,451xe" fillcolor="aqua" stroked="f">
              <v:stroke joinstyle="round"/>
              <v:formulas/>
              <v:path arrowok="t" o:connecttype="segments"/>
            </v:shape>
            <v:shape id="_x0000_s1316" type="#_x0000_t75" style="position:absolute;left:996;top:451;width:10236;height:27">
              <v:imagedata r:id="rId14" o:title=""/>
            </v:shape>
            <v:shape id="_x0000_s1315" style="position:absolute;left:969;top:451;width:10289;height:14926" coordorigin="970,451" coordsize="10289,14926" o:spt="100" adj="0,,0" path="m996,15367r-17,l979,478r-9,l970,15367r,10l970,15377r9,l979,15377r17,l996,15367xm996,478r-7,l989,15360r7,l996,478xm11242,470r-10,l11232,15360r10,l11242,470xm11258,451r-7,l11232,451r,10l11251,461r,14916l11258,15377r,-14916l11258,451xe" fillcolor="aqua" stroked="f">
              <v:stroke joinstyle="round"/>
              <v:formulas/>
              <v:path arrowok="t" o:connecttype="segments"/>
            </v:shape>
            <v:shape id="_x0000_s1314" type="#_x0000_t75" style="position:absolute;left:996;top:15350;width:10236;height:27">
              <v:imagedata r:id="rId11" o:title=""/>
            </v:shape>
            <v:rect id="_x0000_s1313" style="position:absolute;left:11232;top:15367;width:27;height:10" fillcolor="aqua" stroked="f"/>
            <w10:wrap anchorx="page" anchory="page"/>
          </v:group>
        </w:pict>
      </w:r>
    </w:p>
    <w:p w14:paraId="63ADBACE" w14:textId="77777777" w:rsidR="00AA6F6A" w:rsidRDefault="002F475C">
      <w:pPr>
        <w:spacing w:before="65"/>
        <w:ind w:left="4244"/>
        <w:rPr>
          <w:b/>
          <w:sz w:val="17"/>
        </w:rPr>
      </w:pPr>
      <w:r>
        <w:rPr>
          <w:b/>
          <w:color w:val="BF0000"/>
          <w:sz w:val="17"/>
        </w:rPr>
        <w:t>APPLICABILITY OF ACCOUNTING STANDARDS TO NON-CORPORATE ENTITIES</w:t>
      </w:r>
    </w:p>
    <w:p w14:paraId="1AE44C97" w14:textId="77777777" w:rsidR="00AA6F6A" w:rsidRDefault="00AA6F6A">
      <w:pPr>
        <w:pStyle w:val="BodyText"/>
        <w:spacing w:before="12"/>
        <w:rPr>
          <w:b/>
        </w:rPr>
      </w:pPr>
    </w:p>
    <w:p w14:paraId="435AED42" w14:textId="77777777" w:rsidR="00AA6F6A" w:rsidRDefault="002F475C">
      <w:pPr>
        <w:pStyle w:val="Heading3"/>
        <w:spacing w:after="28"/>
        <w:ind w:left="0" w:right="56"/>
        <w:jc w:val="center"/>
      </w:pPr>
      <w:r>
        <w:rPr>
          <w:w w:val="105"/>
        </w:rPr>
        <w:t>APPLICABILITY OF ACCOUNTING STANDARDS TO NON-CORPORATE ENTITIES</w:t>
      </w:r>
    </w:p>
    <w:tbl>
      <w:tblPr>
        <w:tblW w:w="0" w:type="auto"/>
        <w:tblInd w:w="5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0"/>
        <w:gridCol w:w="4932"/>
        <w:gridCol w:w="1087"/>
        <w:gridCol w:w="1087"/>
        <w:gridCol w:w="1089"/>
      </w:tblGrid>
      <w:tr w:rsidR="00AA6F6A" w14:paraId="04CFCA38" w14:textId="77777777">
        <w:trPr>
          <w:trHeight w:val="297"/>
        </w:trPr>
        <w:tc>
          <w:tcPr>
            <w:tcW w:w="920" w:type="dxa"/>
          </w:tcPr>
          <w:p w14:paraId="124CE3DB" w14:textId="77777777" w:rsidR="00AA6F6A" w:rsidRDefault="002F475C">
            <w:pPr>
              <w:pStyle w:val="TableParagraph"/>
              <w:spacing w:before="25"/>
              <w:ind w:left="100"/>
              <w:rPr>
                <w:sz w:val="20"/>
              </w:rPr>
            </w:pPr>
            <w:r>
              <w:rPr>
                <w:w w:val="105"/>
                <w:sz w:val="20"/>
              </w:rPr>
              <w:t>Ref.</w:t>
            </w:r>
          </w:p>
        </w:tc>
        <w:tc>
          <w:tcPr>
            <w:tcW w:w="4932" w:type="dxa"/>
          </w:tcPr>
          <w:p w14:paraId="2ACE0B19" w14:textId="77777777" w:rsidR="00AA6F6A" w:rsidRDefault="002F475C">
            <w:pPr>
              <w:pStyle w:val="TableParagraph"/>
              <w:spacing w:before="25"/>
              <w:ind w:left="98"/>
              <w:rPr>
                <w:sz w:val="20"/>
              </w:rPr>
            </w:pPr>
            <w:r>
              <w:rPr>
                <w:w w:val="105"/>
                <w:sz w:val="20"/>
              </w:rPr>
              <w:t>Description</w:t>
            </w:r>
          </w:p>
        </w:tc>
        <w:tc>
          <w:tcPr>
            <w:tcW w:w="1087" w:type="dxa"/>
          </w:tcPr>
          <w:p w14:paraId="3D8C7CF3" w14:textId="77777777" w:rsidR="00AA6F6A" w:rsidRDefault="002F475C">
            <w:pPr>
              <w:pStyle w:val="TableParagraph"/>
              <w:spacing w:before="25"/>
              <w:ind w:left="164" w:right="163"/>
              <w:jc w:val="center"/>
              <w:rPr>
                <w:sz w:val="20"/>
              </w:rPr>
            </w:pPr>
            <w:r>
              <w:rPr>
                <w:w w:val="105"/>
                <w:sz w:val="20"/>
              </w:rPr>
              <w:t>Level I</w:t>
            </w:r>
          </w:p>
        </w:tc>
        <w:tc>
          <w:tcPr>
            <w:tcW w:w="1087" w:type="dxa"/>
          </w:tcPr>
          <w:p w14:paraId="51A238F6" w14:textId="77777777" w:rsidR="00AA6F6A" w:rsidRDefault="002F475C">
            <w:pPr>
              <w:pStyle w:val="TableParagraph"/>
              <w:spacing w:before="25"/>
              <w:ind w:left="162" w:right="163"/>
              <w:jc w:val="center"/>
              <w:rPr>
                <w:sz w:val="20"/>
              </w:rPr>
            </w:pPr>
            <w:r>
              <w:rPr>
                <w:w w:val="105"/>
                <w:sz w:val="20"/>
              </w:rPr>
              <w:t>Level II</w:t>
            </w:r>
          </w:p>
        </w:tc>
        <w:tc>
          <w:tcPr>
            <w:tcW w:w="1089" w:type="dxa"/>
          </w:tcPr>
          <w:p w14:paraId="57702888" w14:textId="77777777" w:rsidR="00AA6F6A" w:rsidRDefault="002F475C">
            <w:pPr>
              <w:pStyle w:val="TableParagraph"/>
              <w:spacing w:before="25"/>
              <w:ind w:left="162" w:right="162"/>
              <w:jc w:val="center"/>
              <w:rPr>
                <w:sz w:val="20"/>
              </w:rPr>
            </w:pPr>
            <w:r>
              <w:rPr>
                <w:w w:val="105"/>
                <w:sz w:val="20"/>
              </w:rPr>
              <w:t>Level III</w:t>
            </w:r>
          </w:p>
        </w:tc>
      </w:tr>
      <w:tr w:rsidR="00AA6F6A" w14:paraId="3B4B81A7" w14:textId="77777777">
        <w:trPr>
          <w:trHeight w:val="294"/>
        </w:trPr>
        <w:tc>
          <w:tcPr>
            <w:tcW w:w="920" w:type="dxa"/>
          </w:tcPr>
          <w:p w14:paraId="328D6D88" w14:textId="77777777" w:rsidR="00AA6F6A" w:rsidRDefault="002F475C">
            <w:pPr>
              <w:pStyle w:val="TableParagraph"/>
              <w:spacing w:before="25"/>
              <w:ind w:left="100"/>
              <w:rPr>
                <w:sz w:val="20"/>
              </w:rPr>
            </w:pPr>
            <w:r>
              <w:rPr>
                <w:w w:val="105"/>
                <w:sz w:val="20"/>
              </w:rPr>
              <w:t>A S–1</w:t>
            </w:r>
          </w:p>
        </w:tc>
        <w:tc>
          <w:tcPr>
            <w:tcW w:w="4932" w:type="dxa"/>
          </w:tcPr>
          <w:p w14:paraId="76AFD42B" w14:textId="77777777" w:rsidR="00AA6F6A" w:rsidRDefault="002F475C">
            <w:pPr>
              <w:pStyle w:val="TableParagraph"/>
              <w:spacing w:before="25"/>
              <w:ind w:left="99"/>
              <w:rPr>
                <w:sz w:val="20"/>
              </w:rPr>
            </w:pPr>
            <w:r>
              <w:rPr>
                <w:w w:val="105"/>
                <w:sz w:val="20"/>
              </w:rPr>
              <w:t>Disclosures of Accounting Policies</w:t>
            </w:r>
          </w:p>
        </w:tc>
        <w:tc>
          <w:tcPr>
            <w:tcW w:w="1087" w:type="dxa"/>
          </w:tcPr>
          <w:p w14:paraId="526B66B0" w14:textId="77777777" w:rsidR="00AA6F6A" w:rsidRDefault="002F475C">
            <w:pPr>
              <w:pStyle w:val="TableParagraph"/>
              <w:spacing w:before="25"/>
              <w:ind w:left="1"/>
              <w:jc w:val="center"/>
              <w:rPr>
                <w:sz w:val="20"/>
              </w:rPr>
            </w:pPr>
            <w:r>
              <w:rPr>
                <w:w w:val="103"/>
                <w:sz w:val="20"/>
              </w:rPr>
              <w:t>Y</w:t>
            </w:r>
          </w:p>
        </w:tc>
        <w:tc>
          <w:tcPr>
            <w:tcW w:w="1087" w:type="dxa"/>
          </w:tcPr>
          <w:p w14:paraId="7D4F4B85" w14:textId="77777777" w:rsidR="00AA6F6A" w:rsidRDefault="002F475C">
            <w:pPr>
              <w:pStyle w:val="TableParagraph"/>
              <w:spacing w:before="25"/>
              <w:ind w:left="1"/>
              <w:jc w:val="center"/>
              <w:rPr>
                <w:sz w:val="20"/>
              </w:rPr>
            </w:pPr>
            <w:r>
              <w:rPr>
                <w:w w:val="103"/>
                <w:sz w:val="20"/>
              </w:rPr>
              <w:t>Y</w:t>
            </w:r>
          </w:p>
        </w:tc>
        <w:tc>
          <w:tcPr>
            <w:tcW w:w="1089" w:type="dxa"/>
          </w:tcPr>
          <w:p w14:paraId="6611287F" w14:textId="77777777" w:rsidR="00AA6F6A" w:rsidRDefault="002F475C">
            <w:pPr>
              <w:pStyle w:val="TableParagraph"/>
              <w:spacing w:before="25"/>
              <w:ind w:left="3"/>
              <w:jc w:val="center"/>
              <w:rPr>
                <w:sz w:val="20"/>
              </w:rPr>
            </w:pPr>
            <w:r>
              <w:rPr>
                <w:w w:val="103"/>
                <w:sz w:val="20"/>
              </w:rPr>
              <w:t>Y</w:t>
            </w:r>
          </w:p>
        </w:tc>
      </w:tr>
      <w:tr w:rsidR="00AA6F6A" w14:paraId="70CAB277" w14:textId="77777777">
        <w:trPr>
          <w:trHeight w:val="297"/>
        </w:trPr>
        <w:tc>
          <w:tcPr>
            <w:tcW w:w="920" w:type="dxa"/>
          </w:tcPr>
          <w:p w14:paraId="5AB9C4A0" w14:textId="77777777" w:rsidR="00AA6F6A" w:rsidRDefault="002F475C">
            <w:pPr>
              <w:pStyle w:val="TableParagraph"/>
              <w:spacing w:before="25"/>
              <w:ind w:left="100"/>
              <w:rPr>
                <w:sz w:val="20"/>
              </w:rPr>
            </w:pPr>
            <w:r>
              <w:rPr>
                <w:w w:val="105"/>
                <w:sz w:val="20"/>
              </w:rPr>
              <w:t>A S–2</w:t>
            </w:r>
          </w:p>
        </w:tc>
        <w:tc>
          <w:tcPr>
            <w:tcW w:w="4932" w:type="dxa"/>
          </w:tcPr>
          <w:p w14:paraId="23B9099D" w14:textId="77777777" w:rsidR="00AA6F6A" w:rsidRDefault="002F475C">
            <w:pPr>
              <w:pStyle w:val="TableParagraph"/>
              <w:spacing w:before="25"/>
              <w:ind w:left="99"/>
              <w:rPr>
                <w:sz w:val="20"/>
              </w:rPr>
            </w:pPr>
            <w:r>
              <w:rPr>
                <w:w w:val="105"/>
                <w:sz w:val="20"/>
              </w:rPr>
              <w:t>Valuation of Inventories</w:t>
            </w:r>
          </w:p>
        </w:tc>
        <w:tc>
          <w:tcPr>
            <w:tcW w:w="1087" w:type="dxa"/>
          </w:tcPr>
          <w:p w14:paraId="0CB29D90" w14:textId="77777777" w:rsidR="00AA6F6A" w:rsidRDefault="002F475C">
            <w:pPr>
              <w:pStyle w:val="TableParagraph"/>
              <w:spacing w:before="25"/>
              <w:jc w:val="center"/>
              <w:rPr>
                <w:sz w:val="20"/>
              </w:rPr>
            </w:pPr>
            <w:r>
              <w:rPr>
                <w:w w:val="103"/>
                <w:sz w:val="20"/>
              </w:rPr>
              <w:t>Y</w:t>
            </w:r>
          </w:p>
        </w:tc>
        <w:tc>
          <w:tcPr>
            <w:tcW w:w="1087" w:type="dxa"/>
          </w:tcPr>
          <w:p w14:paraId="3B534267" w14:textId="77777777" w:rsidR="00AA6F6A" w:rsidRDefault="002F475C">
            <w:pPr>
              <w:pStyle w:val="TableParagraph"/>
              <w:spacing w:before="25"/>
              <w:jc w:val="center"/>
              <w:rPr>
                <w:sz w:val="20"/>
              </w:rPr>
            </w:pPr>
            <w:r>
              <w:rPr>
                <w:w w:val="103"/>
                <w:sz w:val="20"/>
              </w:rPr>
              <w:t>Y</w:t>
            </w:r>
          </w:p>
        </w:tc>
        <w:tc>
          <w:tcPr>
            <w:tcW w:w="1089" w:type="dxa"/>
          </w:tcPr>
          <w:p w14:paraId="04273FE4" w14:textId="77777777" w:rsidR="00AA6F6A" w:rsidRDefault="002F475C">
            <w:pPr>
              <w:pStyle w:val="TableParagraph"/>
              <w:spacing w:before="25"/>
              <w:ind w:left="3"/>
              <w:jc w:val="center"/>
              <w:rPr>
                <w:sz w:val="20"/>
              </w:rPr>
            </w:pPr>
            <w:r>
              <w:rPr>
                <w:w w:val="103"/>
                <w:sz w:val="20"/>
              </w:rPr>
              <w:t>Y</w:t>
            </w:r>
          </w:p>
        </w:tc>
      </w:tr>
      <w:tr w:rsidR="00AA6F6A" w14:paraId="5028AA48" w14:textId="77777777">
        <w:trPr>
          <w:trHeight w:val="293"/>
        </w:trPr>
        <w:tc>
          <w:tcPr>
            <w:tcW w:w="920" w:type="dxa"/>
          </w:tcPr>
          <w:p w14:paraId="2B2D789E" w14:textId="77777777" w:rsidR="00AA6F6A" w:rsidRDefault="002F475C">
            <w:pPr>
              <w:pStyle w:val="TableParagraph"/>
              <w:spacing w:before="25"/>
              <w:ind w:left="100"/>
              <w:rPr>
                <w:sz w:val="20"/>
              </w:rPr>
            </w:pPr>
            <w:r>
              <w:rPr>
                <w:w w:val="105"/>
                <w:sz w:val="20"/>
              </w:rPr>
              <w:t>A S-3</w:t>
            </w:r>
          </w:p>
        </w:tc>
        <w:tc>
          <w:tcPr>
            <w:tcW w:w="4932" w:type="dxa"/>
          </w:tcPr>
          <w:p w14:paraId="0A7902C5" w14:textId="77777777" w:rsidR="00AA6F6A" w:rsidRDefault="002F475C">
            <w:pPr>
              <w:pStyle w:val="TableParagraph"/>
              <w:spacing w:before="25"/>
              <w:ind w:left="100"/>
              <w:rPr>
                <w:sz w:val="20"/>
              </w:rPr>
            </w:pPr>
            <w:r>
              <w:rPr>
                <w:w w:val="105"/>
                <w:sz w:val="20"/>
              </w:rPr>
              <w:t>Cash Flow Statements</w:t>
            </w:r>
          </w:p>
        </w:tc>
        <w:tc>
          <w:tcPr>
            <w:tcW w:w="1087" w:type="dxa"/>
          </w:tcPr>
          <w:p w14:paraId="5F6BE9F9" w14:textId="77777777" w:rsidR="00AA6F6A" w:rsidRDefault="002F475C">
            <w:pPr>
              <w:pStyle w:val="TableParagraph"/>
              <w:spacing w:before="25"/>
              <w:ind w:left="3"/>
              <w:jc w:val="center"/>
              <w:rPr>
                <w:sz w:val="20"/>
              </w:rPr>
            </w:pPr>
            <w:r>
              <w:rPr>
                <w:w w:val="103"/>
                <w:sz w:val="20"/>
              </w:rPr>
              <w:t>Y</w:t>
            </w:r>
          </w:p>
        </w:tc>
        <w:tc>
          <w:tcPr>
            <w:tcW w:w="1087" w:type="dxa"/>
          </w:tcPr>
          <w:p w14:paraId="49FBEE51" w14:textId="77777777" w:rsidR="00AA6F6A" w:rsidRDefault="002F475C">
            <w:pPr>
              <w:pStyle w:val="TableParagraph"/>
              <w:spacing w:before="25"/>
              <w:jc w:val="center"/>
              <w:rPr>
                <w:sz w:val="20"/>
              </w:rPr>
            </w:pPr>
            <w:r>
              <w:rPr>
                <w:w w:val="103"/>
                <w:sz w:val="20"/>
              </w:rPr>
              <w:t>N</w:t>
            </w:r>
          </w:p>
        </w:tc>
        <w:tc>
          <w:tcPr>
            <w:tcW w:w="1089" w:type="dxa"/>
          </w:tcPr>
          <w:p w14:paraId="60F272BD" w14:textId="77777777" w:rsidR="00AA6F6A" w:rsidRDefault="002F475C">
            <w:pPr>
              <w:pStyle w:val="TableParagraph"/>
              <w:spacing w:before="25"/>
              <w:ind w:left="6"/>
              <w:jc w:val="center"/>
              <w:rPr>
                <w:sz w:val="20"/>
              </w:rPr>
            </w:pPr>
            <w:r>
              <w:rPr>
                <w:w w:val="103"/>
                <w:sz w:val="20"/>
              </w:rPr>
              <w:t>N</w:t>
            </w:r>
          </w:p>
        </w:tc>
      </w:tr>
      <w:tr w:rsidR="00AA6F6A" w14:paraId="17F7E386" w14:textId="77777777">
        <w:trPr>
          <w:trHeight w:val="592"/>
        </w:trPr>
        <w:tc>
          <w:tcPr>
            <w:tcW w:w="920" w:type="dxa"/>
          </w:tcPr>
          <w:p w14:paraId="43195C08" w14:textId="77777777" w:rsidR="00AA6F6A" w:rsidRDefault="002F475C">
            <w:pPr>
              <w:pStyle w:val="TableParagraph"/>
              <w:spacing w:before="175"/>
              <w:ind w:left="100"/>
              <w:rPr>
                <w:sz w:val="20"/>
              </w:rPr>
            </w:pPr>
            <w:r>
              <w:rPr>
                <w:w w:val="105"/>
                <w:sz w:val="20"/>
              </w:rPr>
              <w:t>A S-4</w:t>
            </w:r>
          </w:p>
        </w:tc>
        <w:tc>
          <w:tcPr>
            <w:tcW w:w="4932" w:type="dxa"/>
          </w:tcPr>
          <w:p w14:paraId="3EEC6A82" w14:textId="77777777" w:rsidR="00AA6F6A" w:rsidRDefault="002F475C">
            <w:pPr>
              <w:pStyle w:val="TableParagraph"/>
              <w:spacing w:before="48" w:line="247" w:lineRule="auto"/>
              <w:ind w:left="99" w:right="1772"/>
              <w:rPr>
                <w:sz w:val="20"/>
              </w:rPr>
            </w:pPr>
            <w:r>
              <w:rPr>
                <w:w w:val="105"/>
                <w:sz w:val="20"/>
              </w:rPr>
              <w:t>Contingencies and Events occurring after the Balance Sheet date</w:t>
            </w:r>
          </w:p>
        </w:tc>
        <w:tc>
          <w:tcPr>
            <w:tcW w:w="1087" w:type="dxa"/>
          </w:tcPr>
          <w:p w14:paraId="0EBEE1A2" w14:textId="77777777" w:rsidR="00AA6F6A" w:rsidRDefault="002F475C">
            <w:pPr>
              <w:pStyle w:val="TableParagraph"/>
              <w:spacing w:before="175"/>
              <w:ind w:left="5"/>
              <w:jc w:val="center"/>
              <w:rPr>
                <w:sz w:val="20"/>
              </w:rPr>
            </w:pPr>
            <w:r>
              <w:rPr>
                <w:w w:val="103"/>
                <w:sz w:val="20"/>
              </w:rPr>
              <w:t>Y</w:t>
            </w:r>
          </w:p>
        </w:tc>
        <w:tc>
          <w:tcPr>
            <w:tcW w:w="1087" w:type="dxa"/>
          </w:tcPr>
          <w:p w14:paraId="4BE2C69D" w14:textId="77777777" w:rsidR="00AA6F6A" w:rsidRDefault="002F475C">
            <w:pPr>
              <w:pStyle w:val="TableParagraph"/>
              <w:spacing w:before="175"/>
              <w:ind w:left="6"/>
              <w:jc w:val="center"/>
              <w:rPr>
                <w:sz w:val="20"/>
              </w:rPr>
            </w:pPr>
            <w:r>
              <w:rPr>
                <w:w w:val="103"/>
                <w:sz w:val="20"/>
              </w:rPr>
              <w:t>Y</w:t>
            </w:r>
          </w:p>
        </w:tc>
        <w:tc>
          <w:tcPr>
            <w:tcW w:w="1089" w:type="dxa"/>
          </w:tcPr>
          <w:p w14:paraId="55EA48CE" w14:textId="77777777" w:rsidR="00AA6F6A" w:rsidRDefault="002F475C">
            <w:pPr>
              <w:pStyle w:val="TableParagraph"/>
              <w:spacing w:before="175"/>
              <w:ind w:left="8"/>
              <w:jc w:val="center"/>
              <w:rPr>
                <w:sz w:val="20"/>
              </w:rPr>
            </w:pPr>
            <w:r>
              <w:rPr>
                <w:w w:val="103"/>
                <w:sz w:val="20"/>
              </w:rPr>
              <w:t>Y</w:t>
            </w:r>
          </w:p>
        </w:tc>
      </w:tr>
      <w:tr w:rsidR="00AA6F6A" w14:paraId="448A0F02" w14:textId="77777777">
        <w:trPr>
          <w:trHeight w:val="590"/>
        </w:trPr>
        <w:tc>
          <w:tcPr>
            <w:tcW w:w="920" w:type="dxa"/>
          </w:tcPr>
          <w:p w14:paraId="1BE0599C" w14:textId="77777777" w:rsidR="00AA6F6A" w:rsidRDefault="002F475C">
            <w:pPr>
              <w:pStyle w:val="TableParagraph"/>
              <w:spacing w:before="173"/>
              <w:ind w:left="100"/>
              <w:rPr>
                <w:sz w:val="20"/>
              </w:rPr>
            </w:pPr>
            <w:r>
              <w:rPr>
                <w:w w:val="105"/>
                <w:sz w:val="20"/>
              </w:rPr>
              <w:t>A S-5</w:t>
            </w:r>
          </w:p>
        </w:tc>
        <w:tc>
          <w:tcPr>
            <w:tcW w:w="4932" w:type="dxa"/>
          </w:tcPr>
          <w:p w14:paraId="08DA658E" w14:textId="77777777" w:rsidR="00AA6F6A" w:rsidRDefault="002F475C">
            <w:pPr>
              <w:pStyle w:val="TableParagraph"/>
              <w:spacing w:before="45" w:line="247" w:lineRule="auto"/>
              <w:ind w:left="145" w:right="978" w:hanging="46"/>
              <w:rPr>
                <w:sz w:val="20"/>
              </w:rPr>
            </w:pPr>
            <w:r>
              <w:rPr>
                <w:w w:val="105"/>
                <w:sz w:val="20"/>
              </w:rPr>
              <w:t>Net Profit or Loss for the period, Prior Period items and changes in Accounting Policies</w:t>
            </w:r>
          </w:p>
        </w:tc>
        <w:tc>
          <w:tcPr>
            <w:tcW w:w="1087" w:type="dxa"/>
          </w:tcPr>
          <w:p w14:paraId="3D76AEAF" w14:textId="77777777" w:rsidR="00AA6F6A" w:rsidRDefault="002F475C">
            <w:pPr>
              <w:pStyle w:val="TableParagraph"/>
              <w:spacing w:before="173"/>
              <w:ind w:left="5"/>
              <w:jc w:val="center"/>
              <w:rPr>
                <w:sz w:val="20"/>
              </w:rPr>
            </w:pPr>
            <w:r>
              <w:rPr>
                <w:w w:val="103"/>
                <w:sz w:val="20"/>
              </w:rPr>
              <w:t>Y</w:t>
            </w:r>
          </w:p>
        </w:tc>
        <w:tc>
          <w:tcPr>
            <w:tcW w:w="1087" w:type="dxa"/>
          </w:tcPr>
          <w:p w14:paraId="0D184EF6" w14:textId="77777777" w:rsidR="00AA6F6A" w:rsidRDefault="002F475C">
            <w:pPr>
              <w:pStyle w:val="TableParagraph"/>
              <w:spacing w:before="173"/>
              <w:ind w:left="6"/>
              <w:jc w:val="center"/>
              <w:rPr>
                <w:sz w:val="20"/>
              </w:rPr>
            </w:pPr>
            <w:r>
              <w:rPr>
                <w:w w:val="103"/>
                <w:sz w:val="20"/>
              </w:rPr>
              <w:t>Y</w:t>
            </w:r>
          </w:p>
        </w:tc>
        <w:tc>
          <w:tcPr>
            <w:tcW w:w="1089" w:type="dxa"/>
          </w:tcPr>
          <w:p w14:paraId="7899EF9B" w14:textId="77777777" w:rsidR="00AA6F6A" w:rsidRDefault="002F475C">
            <w:pPr>
              <w:pStyle w:val="TableParagraph"/>
              <w:spacing w:before="173"/>
              <w:ind w:left="8"/>
              <w:jc w:val="center"/>
              <w:rPr>
                <w:sz w:val="20"/>
              </w:rPr>
            </w:pPr>
            <w:r>
              <w:rPr>
                <w:w w:val="103"/>
                <w:sz w:val="20"/>
              </w:rPr>
              <w:t>Y</w:t>
            </w:r>
          </w:p>
        </w:tc>
      </w:tr>
      <w:tr w:rsidR="00AA6F6A" w14:paraId="5DFB702E" w14:textId="77777777">
        <w:trPr>
          <w:trHeight w:val="297"/>
        </w:trPr>
        <w:tc>
          <w:tcPr>
            <w:tcW w:w="920" w:type="dxa"/>
          </w:tcPr>
          <w:p w14:paraId="7F6EA9BF" w14:textId="77777777" w:rsidR="00AA6F6A" w:rsidRDefault="002F475C">
            <w:pPr>
              <w:pStyle w:val="TableParagraph"/>
              <w:spacing w:before="26"/>
              <w:ind w:left="100"/>
              <w:rPr>
                <w:sz w:val="20"/>
              </w:rPr>
            </w:pPr>
            <w:r>
              <w:rPr>
                <w:w w:val="105"/>
                <w:sz w:val="20"/>
              </w:rPr>
              <w:t>A S-6</w:t>
            </w:r>
          </w:p>
        </w:tc>
        <w:tc>
          <w:tcPr>
            <w:tcW w:w="4932" w:type="dxa"/>
          </w:tcPr>
          <w:p w14:paraId="5373056A" w14:textId="77777777" w:rsidR="00AA6F6A" w:rsidRDefault="002F475C">
            <w:pPr>
              <w:pStyle w:val="TableParagraph"/>
              <w:spacing w:before="26"/>
              <w:ind w:left="100"/>
              <w:rPr>
                <w:sz w:val="20"/>
              </w:rPr>
            </w:pPr>
            <w:r>
              <w:rPr>
                <w:w w:val="105"/>
                <w:sz w:val="20"/>
              </w:rPr>
              <w:t>Depreciation Accounting</w:t>
            </w:r>
          </w:p>
        </w:tc>
        <w:tc>
          <w:tcPr>
            <w:tcW w:w="1087" w:type="dxa"/>
          </w:tcPr>
          <w:p w14:paraId="7EA38540" w14:textId="77777777" w:rsidR="00AA6F6A" w:rsidRDefault="002F475C">
            <w:pPr>
              <w:pStyle w:val="TableParagraph"/>
              <w:spacing w:before="26"/>
              <w:ind w:left="3"/>
              <w:jc w:val="center"/>
              <w:rPr>
                <w:sz w:val="20"/>
              </w:rPr>
            </w:pPr>
            <w:r>
              <w:rPr>
                <w:w w:val="103"/>
                <w:sz w:val="20"/>
              </w:rPr>
              <w:t>Y</w:t>
            </w:r>
          </w:p>
        </w:tc>
        <w:tc>
          <w:tcPr>
            <w:tcW w:w="1087" w:type="dxa"/>
          </w:tcPr>
          <w:p w14:paraId="623BEEF8" w14:textId="77777777" w:rsidR="00AA6F6A" w:rsidRDefault="002F475C">
            <w:pPr>
              <w:pStyle w:val="TableParagraph"/>
              <w:spacing w:before="26"/>
              <w:ind w:left="3"/>
              <w:jc w:val="center"/>
              <w:rPr>
                <w:sz w:val="20"/>
              </w:rPr>
            </w:pPr>
            <w:r>
              <w:rPr>
                <w:w w:val="103"/>
                <w:sz w:val="20"/>
              </w:rPr>
              <w:t>Y</w:t>
            </w:r>
          </w:p>
        </w:tc>
        <w:tc>
          <w:tcPr>
            <w:tcW w:w="1089" w:type="dxa"/>
          </w:tcPr>
          <w:p w14:paraId="304B90B6" w14:textId="77777777" w:rsidR="00AA6F6A" w:rsidRDefault="002F475C">
            <w:pPr>
              <w:pStyle w:val="TableParagraph"/>
              <w:spacing w:before="26"/>
              <w:ind w:left="5"/>
              <w:jc w:val="center"/>
              <w:rPr>
                <w:sz w:val="20"/>
              </w:rPr>
            </w:pPr>
            <w:r>
              <w:rPr>
                <w:w w:val="103"/>
                <w:sz w:val="20"/>
              </w:rPr>
              <w:t>Y</w:t>
            </w:r>
          </w:p>
        </w:tc>
      </w:tr>
      <w:tr w:rsidR="00AA6F6A" w14:paraId="7BDF47A2" w14:textId="77777777">
        <w:trPr>
          <w:trHeight w:val="293"/>
        </w:trPr>
        <w:tc>
          <w:tcPr>
            <w:tcW w:w="920" w:type="dxa"/>
          </w:tcPr>
          <w:p w14:paraId="120B7B4A" w14:textId="77777777" w:rsidR="00AA6F6A" w:rsidRDefault="002F475C">
            <w:pPr>
              <w:pStyle w:val="TableParagraph"/>
              <w:spacing w:before="26"/>
              <w:ind w:left="100"/>
              <w:rPr>
                <w:sz w:val="20"/>
              </w:rPr>
            </w:pPr>
            <w:r>
              <w:rPr>
                <w:w w:val="105"/>
                <w:sz w:val="20"/>
              </w:rPr>
              <w:t>A S-7</w:t>
            </w:r>
          </w:p>
        </w:tc>
        <w:tc>
          <w:tcPr>
            <w:tcW w:w="4932" w:type="dxa"/>
          </w:tcPr>
          <w:p w14:paraId="5D8592E8" w14:textId="77777777" w:rsidR="00AA6F6A" w:rsidRDefault="002F475C">
            <w:pPr>
              <w:pStyle w:val="TableParagraph"/>
              <w:spacing w:before="26"/>
              <w:ind w:left="100"/>
              <w:rPr>
                <w:sz w:val="20"/>
              </w:rPr>
            </w:pPr>
            <w:r>
              <w:rPr>
                <w:w w:val="105"/>
                <w:sz w:val="20"/>
              </w:rPr>
              <w:t>Construction Contracts</w:t>
            </w:r>
          </w:p>
        </w:tc>
        <w:tc>
          <w:tcPr>
            <w:tcW w:w="1087" w:type="dxa"/>
          </w:tcPr>
          <w:p w14:paraId="6861C3FE" w14:textId="77777777" w:rsidR="00AA6F6A" w:rsidRDefault="002F475C">
            <w:pPr>
              <w:pStyle w:val="TableParagraph"/>
              <w:spacing w:before="26"/>
              <w:ind w:left="1"/>
              <w:jc w:val="center"/>
              <w:rPr>
                <w:sz w:val="20"/>
              </w:rPr>
            </w:pPr>
            <w:r>
              <w:rPr>
                <w:w w:val="103"/>
                <w:sz w:val="20"/>
              </w:rPr>
              <w:t>Y</w:t>
            </w:r>
          </w:p>
        </w:tc>
        <w:tc>
          <w:tcPr>
            <w:tcW w:w="1087" w:type="dxa"/>
          </w:tcPr>
          <w:p w14:paraId="09A8CED4" w14:textId="77777777" w:rsidR="00AA6F6A" w:rsidRDefault="002F475C">
            <w:pPr>
              <w:pStyle w:val="TableParagraph"/>
              <w:spacing w:before="26"/>
              <w:ind w:left="1"/>
              <w:jc w:val="center"/>
              <w:rPr>
                <w:sz w:val="20"/>
              </w:rPr>
            </w:pPr>
            <w:r>
              <w:rPr>
                <w:w w:val="103"/>
                <w:sz w:val="20"/>
              </w:rPr>
              <w:t>Y</w:t>
            </w:r>
          </w:p>
        </w:tc>
        <w:tc>
          <w:tcPr>
            <w:tcW w:w="1089" w:type="dxa"/>
          </w:tcPr>
          <w:p w14:paraId="2C134F8B" w14:textId="77777777" w:rsidR="00AA6F6A" w:rsidRDefault="002F475C">
            <w:pPr>
              <w:pStyle w:val="TableParagraph"/>
              <w:spacing w:before="26"/>
              <w:ind w:left="4"/>
              <w:jc w:val="center"/>
              <w:rPr>
                <w:sz w:val="20"/>
              </w:rPr>
            </w:pPr>
            <w:r>
              <w:rPr>
                <w:w w:val="103"/>
                <w:sz w:val="20"/>
              </w:rPr>
              <w:t>Y</w:t>
            </w:r>
          </w:p>
        </w:tc>
      </w:tr>
      <w:tr w:rsidR="00AA6F6A" w14:paraId="7B3ACC08" w14:textId="77777777">
        <w:trPr>
          <w:trHeight w:val="297"/>
        </w:trPr>
        <w:tc>
          <w:tcPr>
            <w:tcW w:w="920" w:type="dxa"/>
          </w:tcPr>
          <w:p w14:paraId="3FCBFE46" w14:textId="77777777" w:rsidR="00AA6F6A" w:rsidRDefault="002F475C">
            <w:pPr>
              <w:pStyle w:val="TableParagraph"/>
              <w:spacing w:before="25"/>
              <w:ind w:left="100"/>
              <w:rPr>
                <w:sz w:val="20"/>
              </w:rPr>
            </w:pPr>
            <w:r>
              <w:rPr>
                <w:w w:val="105"/>
                <w:sz w:val="20"/>
              </w:rPr>
              <w:t>A S-9</w:t>
            </w:r>
          </w:p>
        </w:tc>
        <w:tc>
          <w:tcPr>
            <w:tcW w:w="4932" w:type="dxa"/>
          </w:tcPr>
          <w:p w14:paraId="0FE696FA" w14:textId="77777777" w:rsidR="00AA6F6A" w:rsidRDefault="002F475C">
            <w:pPr>
              <w:pStyle w:val="TableParagraph"/>
              <w:spacing w:before="25"/>
              <w:ind w:left="100"/>
              <w:rPr>
                <w:sz w:val="20"/>
              </w:rPr>
            </w:pPr>
            <w:r>
              <w:rPr>
                <w:w w:val="105"/>
                <w:sz w:val="20"/>
              </w:rPr>
              <w:t>Revenue Recognition</w:t>
            </w:r>
          </w:p>
        </w:tc>
        <w:tc>
          <w:tcPr>
            <w:tcW w:w="1087" w:type="dxa"/>
          </w:tcPr>
          <w:p w14:paraId="1C3ABC9B" w14:textId="77777777" w:rsidR="00AA6F6A" w:rsidRDefault="002F475C">
            <w:pPr>
              <w:pStyle w:val="TableParagraph"/>
              <w:spacing w:before="25"/>
              <w:ind w:left="3"/>
              <w:jc w:val="center"/>
              <w:rPr>
                <w:sz w:val="20"/>
              </w:rPr>
            </w:pPr>
            <w:r>
              <w:rPr>
                <w:w w:val="103"/>
                <w:sz w:val="20"/>
              </w:rPr>
              <w:t>Y</w:t>
            </w:r>
          </w:p>
        </w:tc>
        <w:tc>
          <w:tcPr>
            <w:tcW w:w="1087" w:type="dxa"/>
          </w:tcPr>
          <w:p w14:paraId="14623A3D" w14:textId="77777777" w:rsidR="00AA6F6A" w:rsidRDefault="002F475C">
            <w:pPr>
              <w:pStyle w:val="TableParagraph"/>
              <w:spacing w:before="25"/>
              <w:jc w:val="center"/>
              <w:rPr>
                <w:sz w:val="20"/>
              </w:rPr>
            </w:pPr>
            <w:r>
              <w:rPr>
                <w:w w:val="103"/>
                <w:sz w:val="20"/>
              </w:rPr>
              <w:t>Y</w:t>
            </w:r>
          </w:p>
        </w:tc>
        <w:tc>
          <w:tcPr>
            <w:tcW w:w="1089" w:type="dxa"/>
          </w:tcPr>
          <w:p w14:paraId="1760E4EB" w14:textId="77777777" w:rsidR="00AA6F6A" w:rsidRDefault="002F475C">
            <w:pPr>
              <w:pStyle w:val="TableParagraph"/>
              <w:spacing w:before="25"/>
              <w:ind w:left="6"/>
              <w:jc w:val="center"/>
              <w:rPr>
                <w:sz w:val="20"/>
              </w:rPr>
            </w:pPr>
            <w:r>
              <w:rPr>
                <w:w w:val="103"/>
                <w:sz w:val="20"/>
              </w:rPr>
              <w:t>Y</w:t>
            </w:r>
          </w:p>
        </w:tc>
      </w:tr>
      <w:tr w:rsidR="00AA6F6A" w14:paraId="2DE2C55C" w14:textId="77777777">
        <w:trPr>
          <w:trHeight w:val="294"/>
        </w:trPr>
        <w:tc>
          <w:tcPr>
            <w:tcW w:w="920" w:type="dxa"/>
          </w:tcPr>
          <w:p w14:paraId="19B245BF" w14:textId="77777777" w:rsidR="00AA6F6A" w:rsidRDefault="002F475C">
            <w:pPr>
              <w:pStyle w:val="TableParagraph"/>
              <w:spacing w:before="25"/>
              <w:ind w:left="100"/>
              <w:rPr>
                <w:sz w:val="20"/>
              </w:rPr>
            </w:pPr>
            <w:r>
              <w:rPr>
                <w:w w:val="105"/>
                <w:sz w:val="20"/>
              </w:rPr>
              <w:t>A S-10</w:t>
            </w:r>
          </w:p>
        </w:tc>
        <w:tc>
          <w:tcPr>
            <w:tcW w:w="4932" w:type="dxa"/>
          </w:tcPr>
          <w:p w14:paraId="672A6728" w14:textId="77777777" w:rsidR="00AA6F6A" w:rsidRDefault="002F475C">
            <w:pPr>
              <w:pStyle w:val="TableParagraph"/>
              <w:spacing w:before="25"/>
              <w:ind w:left="99"/>
              <w:rPr>
                <w:sz w:val="20"/>
              </w:rPr>
            </w:pPr>
            <w:r>
              <w:rPr>
                <w:w w:val="105"/>
                <w:sz w:val="20"/>
              </w:rPr>
              <w:t>Accounting for Fixed Assets</w:t>
            </w:r>
          </w:p>
        </w:tc>
        <w:tc>
          <w:tcPr>
            <w:tcW w:w="1087" w:type="dxa"/>
          </w:tcPr>
          <w:p w14:paraId="60C46144" w14:textId="77777777" w:rsidR="00AA6F6A" w:rsidRDefault="002F475C">
            <w:pPr>
              <w:pStyle w:val="TableParagraph"/>
              <w:spacing w:before="25"/>
              <w:ind w:left="2"/>
              <w:jc w:val="center"/>
              <w:rPr>
                <w:sz w:val="20"/>
              </w:rPr>
            </w:pPr>
            <w:r>
              <w:rPr>
                <w:w w:val="103"/>
                <w:sz w:val="20"/>
              </w:rPr>
              <w:t>Y</w:t>
            </w:r>
          </w:p>
        </w:tc>
        <w:tc>
          <w:tcPr>
            <w:tcW w:w="1087" w:type="dxa"/>
          </w:tcPr>
          <w:p w14:paraId="68D45195" w14:textId="77777777" w:rsidR="00AA6F6A" w:rsidRDefault="002F475C">
            <w:pPr>
              <w:pStyle w:val="TableParagraph"/>
              <w:spacing w:before="25"/>
              <w:ind w:left="2"/>
              <w:jc w:val="center"/>
              <w:rPr>
                <w:sz w:val="20"/>
              </w:rPr>
            </w:pPr>
            <w:r>
              <w:rPr>
                <w:w w:val="103"/>
                <w:sz w:val="20"/>
              </w:rPr>
              <w:t>Y</w:t>
            </w:r>
          </w:p>
        </w:tc>
        <w:tc>
          <w:tcPr>
            <w:tcW w:w="1089" w:type="dxa"/>
          </w:tcPr>
          <w:p w14:paraId="344A9FD7" w14:textId="77777777" w:rsidR="00AA6F6A" w:rsidRDefault="002F475C">
            <w:pPr>
              <w:pStyle w:val="TableParagraph"/>
              <w:spacing w:before="25"/>
              <w:ind w:left="4"/>
              <w:jc w:val="center"/>
              <w:rPr>
                <w:sz w:val="20"/>
              </w:rPr>
            </w:pPr>
            <w:r>
              <w:rPr>
                <w:w w:val="103"/>
                <w:sz w:val="20"/>
              </w:rPr>
              <w:t>Y</w:t>
            </w:r>
          </w:p>
        </w:tc>
      </w:tr>
      <w:tr w:rsidR="00AA6F6A" w14:paraId="7028A3F4" w14:textId="77777777">
        <w:trPr>
          <w:trHeight w:val="297"/>
        </w:trPr>
        <w:tc>
          <w:tcPr>
            <w:tcW w:w="920" w:type="dxa"/>
          </w:tcPr>
          <w:p w14:paraId="6FBA347C" w14:textId="77777777" w:rsidR="00AA6F6A" w:rsidRDefault="002F475C">
            <w:pPr>
              <w:pStyle w:val="TableParagraph"/>
              <w:spacing w:before="25"/>
              <w:ind w:left="100"/>
              <w:rPr>
                <w:sz w:val="20"/>
              </w:rPr>
            </w:pPr>
            <w:r>
              <w:rPr>
                <w:w w:val="105"/>
                <w:sz w:val="20"/>
              </w:rPr>
              <w:t>A S-11</w:t>
            </w:r>
          </w:p>
        </w:tc>
        <w:tc>
          <w:tcPr>
            <w:tcW w:w="4932" w:type="dxa"/>
          </w:tcPr>
          <w:p w14:paraId="557C5F9F" w14:textId="77777777" w:rsidR="00AA6F6A" w:rsidRDefault="002F475C">
            <w:pPr>
              <w:pStyle w:val="TableParagraph"/>
              <w:spacing w:before="25"/>
              <w:ind w:left="99"/>
              <w:rPr>
                <w:sz w:val="20"/>
              </w:rPr>
            </w:pPr>
            <w:r>
              <w:rPr>
                <w:w w:val="105"/>
                <w:sz w:val="20"/>
              </w:rPr>
              <w:t>The Effects of Changes in Foreign Exchange Rates</w:t>
            </w:r>
          </w:p>
        </w:tc>
        <w:tc>
          <w:tcPr>
            <w:tcW w:w="1087" w:type="dxa"/>
          </w:tcPr>
          <w:p w14:paraId="1F6D4A3B" w14:textId="77777777" w:rsidR="00AA6F6A" w:rsidRDefault="002F475C">
            <w:pPr>
              <w:pStyle w:val="TableParagraph"/>
              <w:spacing w:before="25"/>
              <w:ind w:right="1"/>
              <w:jc w:val="center"/>
              <w:rPr>
                <w:sz w:val="20"/>
              </w:rPr>
            </w:pPr>
            <w:r>
              <w:rPr>
                <w:w w:val="103"/>
                <w:sz w:val="20"/>
              </w:rPr>
              <w:t>Y</w:t>
            </w:r>
          </w:p>
        </w:tc>
        <w:tc>
          <w:tcPr>
            <w:tcW w:w="1087" w:type="dxa"/>
          </w:tcPr>
          <w:p w14:paraId="3EC56963" w14:textId="77777777" w:rsidR="00AA6F6A" w:rsidRDefault="002F475C">
            <w:pPr>
              <w:pStyle w:val="TableParagraph"/>
              <w:spacing w:before="25"/>
              <w:ind w:right="1"/>
              <w:jc w:val="center"/>
              <w:rPr>
                <w:sz w:val="20"/>
              </w:rPr>
            </w:pPr>
            <w:r>
              <w:rPr>
                <w:w w:val="103"/>
                <w:sz w:val="20"/>
              </w:rPr>
              <w:t>Y</w:t>
            </w:r>
          </w:p>
        </w:tc>
        <w:tc>
          <w:tcPr>
            <w:tcW w:w="1089" w:type="dxa"/>
          </w:tcPr>
          <w:p w14:paraId="3668DE65" w14:textId="77777777" w:rsidR="00AA6F6A" w:rsidRDefault="002F475C">
            <w:pPr>
              <w:pStyle w:val="TableParagraph"/>
              <w:spacing w:before="25"/>
              <w:ind w:right="1"/>
              <w:jc w:val="center"/>
              <w:rPr>
                <w:sz w:val="20"/>
              </w:rPr>
            </w:pPr>
            <w:r>
              <w:rPr>
                <w:w w:val="103"/>
                <w:sz w:val="20"/>
              </w:rPr>
              <w:t>Y</w:t>
            </w:r>
          </w:p>
        </w:tc>
      </w:tr>
      <w:tr w:rsidR="00AA6F6A" w14:paraId="1F644E0C" w14:textId="77777777">
        <w:trPr>
          <w:trHeight w:val="294"/>
        </w:trPr>
        <w:tc>
          <w:tcPr>
            <w:tcW w:w="920" w:type="dxa"/>
          </w:tcPr>
          <w:p w14:paraId="6226AA9F" w14:textId="77777777" w:rsidR="00AA6F6A" w:rsidRDefault="002F475C">
            <w:pPr>
              <w:pStyle w:val="TableParagraph"/>
              <w:spacing w:before="23"/>
              <w:ind w:left="100"/>
              <w:rPr>
                <w:sz w:val="20"/>
              </w:rPr>
            </w:pPr>
            <w:r>
              <w:rPr>
                <w:w w:val="105"/>
                <w:sz w:val="20"/>
              </w:rPr>
              <w:t>A S-12</w:t>
            </w:r>
          </w:p>
        </w:tc>
        <w:tc>
          <w:tcPr>
            <w:tcW w:w="4932" w:type="dxa"/>
          </w:tcPr>
          <w:p w14:paraId="006C6DA8" w14:textId="77777777" w:rsidR="00AA6F6A" w:rsidRDefault="002F475C">
            <w:pPr>
              <w:pStyle w:val="TableParagraph"/>
              <w:spacing w:before="23"/>
              <w:ind w:left="99"/>
              <w:rPr>
                <w:sz w:val="20"/>
              </w:rPr>
            </w:pPr>
            <w:r>
              <w:rPr>
                <w:w w:val="105"/>
                <w:sz w:val="20"/>
              </w:rPr>
              <w:t>Accounting for Government Grants</w:t>
            </w:r>
          </w:p>
        </w:tc>
        <w:tc>
          <w:tcPr>
            <w:tcW w:w="1087" w:type="dxa"/>
          </w:tcPr>
          <w:p w14:paraId="5AB77BFA" w14:textId="77777777" w:rsidR="00AA6F6A" w:rsidRDefault="002F475C">
            <w:pPr>
              <w:pStyle w:val="TableParagraph"/>
              <w:spacing w:before="23"/>
              <w:ind w:left="2"/>
              <w:jc w:val="center"/>
              <w:rPr>
                <w:sz w:val="20"/>
              </w:rPr>
            </w:pPr>
            <w:r>
              <w:rPr>
                <w:w w:val="103"/>
                <w:sz w:val="20"/>
              </w:rPr>
              <w:t>Y</w:t>
            </w:r>
          </w:p>
        </w:tc>
        <w:tc>
          <w:tcPr>
            <w:tcW w:w="1087" w:type="dxa"/>
          </w:tcPr>
          <w:p w14:paraId="4C1C1DA2" w14:textId="77777777" w:rsidR="00AA6F6A" w:rsidRDefault="002F475C">
            <w:pPr>
              <w:pStyle w:val="TableParagraph"/>
              <w:spacing w:before="23"/>
              <w:jc w:val="center"/>
              <w:rPr>
                <w:sz w:val="20"/>
              </w:rPr>
            </w:pPr>
            <w:r>
              <w:rPr>
                <w:w w:val="103"/>
                <w:sz w:val="20"/>
              </w:rPr>
              <w:t>Y</w:t>
            </w:r>
          </w:p>
        </w:tc>
        <w:tc>
          <w:tcPr>
            <w:tcW w:w="1089" w:type="dxa"/>
          </w:tcPr>
          <w:p w14:paraId="6DA99FCC" w14:textId="77777777" w:rsidR="00AA6F6A" w:rsidRDefault="002F475C">
            <w:pPr>
              <w:pStyle w:val="TableParagraph"/>
              <w:spacing w:before="23"/>
              <w:ind w:left="5"/>
              <w:jc w:val="center"/>
              <w:rPr>
                <w:sz w:val="20"/>
              </w:rPr>
            </w:pPr>
            <w:r>
              <w:rPr>
                <w:w w:val="103"/>
                <w:sz w:val="20"/>
              </w:rPr>
              <w:t>Y</w:t>
            </w:r>
          </w:p>
        </w:tc>
      </w:tr>
      <w:tr w:rsidR="00AA6F6A" w14:paraId="30B67DC8" w14:textId="77777777">
        <w:trPr>
          <w:trHeight w:val="294"/>
        </w:trPr>
        <w:tc>
          <w:tcPr>
            <w:tcW w:w="920" w:type="dxa"/>
          </w:tcPr>
          <w:p w14:paraId="6612DC6D" w14:textId="77777777" w:rsidR="00AA6F6A" w:rsidRDefault="002F475C">
            <w:pPr>
              <w:pStyle w:val="TableParagraph"/>
              <w:spacing w:before="25"/>
              <w:ind w:left="100"/>
              <w:rPr>
                <w:sz w:val="20"/>
              </w:rPr>
            </w:pPr>
            <w:r>
              <w:rPr>
                <w:w w:val="105"/>
                <w:sz w:val="20"/>
              </w:rPr>
              <w:t>A S-13</w:t>
            </w:r>
          </w:p>
        </w:tc>
        <w:tc>
          <w:tcPr>
            <w:tcW w:w="4932" w:type="dxa"/>
          </w:tcPr>
          <w:p w14:paraId="7C9F3908" w14:textId="77777777" w:rsidR="00AA6F6A" w:rsidRDefault="002F475C">
            <w:pPr>
              <w:pStyle w:val="TableParagraph"/>
              <w:spacing w:before="25"/>
              <w:ind w:left="99"/>
              <w:rPr>
                <w:sz w:val="20"/>
              </w:rPr>
            </w:pPr>
            <w:r>
              <w:rPr>
                <w:w w:val="105"/>
                <w:sz w:val="20"/>
              </w:rPr>
              <w:t>Accounting for Investments</w:t>
            </w:r>
          </w:p>
        </w:tc>
        <w:tc>
          <w:tcPr>
            <w:tcW w:w="1087" w:type="dxa"/>
          </w:tcPr>
          <w:p w14:paraId="035BD648" w14:textId="77777777" w:rsidR="00AA6F6A" w:rsidRDefault="002F475C">
            <w:pPr>
              <w:pStyle w:val="TableParagraph"/>
              <w:spacing w:before="25"/>
              <w:ind w:left="2"/>
              <w:jc w:val="center"/>
              <w:rPr>
                <w:sz w:val="20"/>
              </w:rPr>
            </w:pPr>
            <w:r>
              <w:rPr>
                <w:w w:val="103"/>
                <w:sz w:val="20"/>
              </w:rPr>
              <w:t>Y</w:t>
            </w:r>
          </w:p>
        </w:tc>
        <w:tc>
          <w:tcPr>
            <w:tcW w:w="1087" w:type="dxa"/>
          </w:tcPr>
          <w:p w14:paraId="75382AB2" w14:textId="77777777" w:rsidR="00AA6F6A" w:rsidRDefault="002F475C">
            <w:pPr>
              <w:pStyle w:val="TableParagraph"/>
              <w:spacing w:before="25"/>
              <w:ind w:left="2"/>
              <w:jc w:val="center"/>
              <w:rPr>
                <w:sz w:val="20"/>
              </w:rPr>
            </w:pPr>
            <w:r>
              <w:rPr>
                <w:w w:val="103"/>
                <w:sz w:val="20"/>
              </w:rPr>
              <w:t>Y</w:t>
            </w:r>
          </w:p>
        </w:tc>
        <w:tc>
          <w:tcPr>
            <w:tcW w:w="1089" w:type="dxa"/>
          </w:tcPr>
          <w:p w14:paraId="06CAE4C1" w14:textId="77777777" w:rsidR="00AA6F6A" w:rsidRDefault="002F475C">
            <w:pPr>
              <w:pStyle w:val="TableParagraph"/>
              <w:spacing w:before="25"/>
              <w:ind w:left="4"/>
              <w:jc w:val="center"/>
              <w:rPr>
                <w:sz w:val="20"/>
              </w:rPr>
            </w:pPr>
            <w:r>
              <w:rPr>
                <w:w w:val="103"/>
                <w:sz w:val="20"/>
              </w:rPr>
              <w:t>Y</w:t>
            </w:r>
          </w:p>
        </w:tc>
      </w:tr>
      <w:tr w:rsidR="00AA6F6A" w14:paraId="700AF6DE" w14:textId="77777777">
        <w:trPr>
          <w:trHeight w:val="295"/>
        </w:trPr>
        <w:tc>
          <w:tcPr>
            <w:tcW w:w="920" w:type="dxa"/>
          </w:tcPr>
          <w:p w14:paraId="640427F0" w14:textId="77777777" w:rsidR="00AA6F6A" w:rsidRDefault="002F475C">
            <w:pPr>
              <w:pStyle w:val="TableParagraph"/>
              <w:spacing w:before="25"/>
              <w:ind w:left="100"/>
              <w:rPr>
                <w:sz w:val="20"/>
              </w:rPr>
            </w:pPr>
            <w:r>
              <w:rPr>
                <w:w w:val="105"/>
                <w:sz w:val="20"/>
              </w:rPr>
              <w:t>A S-14</w:t>
            </w:r>
          </w:p>
        </w:tc>
        <w:tc>
          <w:tcPr>
            <w:tcW w:w="4932" w:type="dxa"/>
          </w:tcPr>
          <w:p w14:paraId="0E7D0A91" w14:textId="77777777" w:rsidR="00AA6F6A" w:rsidRDefault="002F475C">
            <w:pPr>
              <w:pStyle w:val="TableParagraph"/>
              <w:spacing w:before="25"/>
              <w:ind w:left="99"/>
              <w:rPr>
                <w:sz w:val="20"/>
              </w:rPr>
            </w:pPr>
            <w:r>
              <w:rPr>
                <w:w w:val="105"/>
                <w:sz w:val="20"/>
              </w:rPr>
              <w:t>Accounting for Amalgamation</w:t>
            </w:r>
          </w:p>
        </w:tc>
        <w:tc>
          <w:tcPr>
            <w:tcW w:w="1087" w:type="dxa"/>
          </w:tcPr>
          <w:p w14:paraId="6E0B1120" w14:textId="77777777" w:rsidR="00AA6F6A" w:rsidRDefault="002F475C">
            <w:pPr>
              <w:pStyle w:val="TableParagraph"/>
              <w:spacing w:before="25"/>
              <w:jc w:val="center"/>
              <w:rPr>
                <w:sz w:val="20"/>
              </w:rPr>
            </w:pPr>
            <w:r>
              <w:rPr>
                <w:w w:val="103"/>
                <w:sz w:val="20"/>
              </w:rPr>
              <w:t>Y</w:t>
            </w:r>
          </w:p>
        </w:tc>
        <w:tc>
          <w:tcPr>
            <w:tcW w:w="1087" w:type="dxa"/>
          </w:tcPr>
          <w:p w14:paraId="399CD829" w14:textId="77777777" w:rsidR="00AA6F6A" w:rsidRDefault="002F475C">
            <w:pPr>
              <w:pStyle w:val="TableParagraph"/>
              <w:spacing w:before="25"/>
              <w:jc w:val="center"/>
              <w:rPr>
                <w:sz w:val="20"/>
              </w:rPr>
            </w:pPr>
            <w:r>
              <w:rPr>
                <w:w w:val="103"/>
                <w:sz w:val="20"/>
              </w:rPr>
              <w:t>Y</w:t>
            </w:r>
          </w:p>
        </w:tc>
        <w:tc>
          <w:tcPr>
            <w:tcW w:w="1089" w:type="dxa"/>
          </w:tcPr>
          <w:p w14:paraId="511D6726" w14:textId="77777777" w:rsidR="00AA6F6A" w:rsidRDefault="002F475C">
            <w:pPr>
              <w:pStyle w:val="TableParagraph"/>
              <w:spacing w:before="25"/>
              <w:ind w:left="6"/>
              <w:jc w:val="center"/>
              <w:rPr>
                <w:sz w:val="20"/>
              </w:rPr>
            </w:pPr>
            <w:r>
              <w:rPr>
                <w:w w:val="103"/>
                <w:sz w:val="20"/>
              </w:rPr>
              <w:t>Y</w:t>
            </w:r>
          </w:p>
        </w:tc>
      </w:tr>
      <w:tr w:rsidR="00AA6F6A" w14:paraId="729D85E3" w14:textId="77777777">
        <w:trPr>
          <w:trHeight w:val="504"/>
        </w:trPr>
        <w:tc>
          <w:tcPr>
            <w:tcW w:w="920" w:type="dxa"/>
          </w:tcPr>
          <w:p w14:paraId="6FAD8939" w14:textId="77777777" w:rsidR="00AA6F6A" w:rsidRDefault="002F475C">
            <w:pPr>
              <w:pStyle w:val="TableParagraph"/>
              <w:spacing w:before="129"/>
              <w:ind w:left="100"/>
              <w:rPr>
                <w:sz w:val="20"/>
              </w:rPr>
            </w:pPr>
            <w:r>
              <w:rPr>
                <w:w w:val="105"/>
                <w:sz w:val="20"/>
              </w:rPr>
              <w:t>A S-15</w:t>
            </w:r>
          </w:p>
        </w:tc>
        <w:tc>
          <w:tcPr>
            <w:tcW w:w="4932" w:type="dxa"/>
          </w:tcPr>
          <w:p w14:paraId="6F76432B" w14:textId="77777777" w:rsidR="00AA6F6A" w:rsidRDefault="002F475C">
            <w:pPr>
              <w:pStyle w:val="TableParagraph"/>
              <w:spacing w:before="129"/>
              <w:ind w:left="99"/>
              <w:rPr>
                <w:sz w:val="20"/>
              </w:rPr>
            </w:pPr>
            <w:r>
              <w:rPr>
                <w:w w:val="105"/>
                <w:sz w:val="20"/>
              </w:rPr>
              <w:t>Employee Benefits</w:t>
            </w:r>
          </w:p>
        </w:tc>
        <w:tc>
          <w:tcPr>
            <w:tcW w:w="1087" w:type="dxa"/>
          </w:tcPr>
          <w:p w14:paraId="26FBC561" w14:textId="77777777" w:rsidR="00AA6F6A" w:rsidRDefault="002F475C">
            <w:pPr>
              <w:pStyle w:val="TableParagraph"/>
              <w:spacing w:before="129"/>
              <w:ind w:left="3"/>
              <w:jc w:val="center"/>
              <w:rPr>
                <w:sz w:val="20"/>
              </w:rPr>
            </w:pPr>
            <w:r>
              <w:rPr>
                <w:w w:val="103"/>
                <w:sz w:val="20"/>
              </w:rPr>
              <w:t>Y</w:t>
            </w:r>
          </w:p>
        </w:tc>
        <w:tc>
          <w:tcPr>
            <w:tcW w:w="1087" w:type="dxa"/>
          </w:tcPr>
          <w:p w14:paraId="23CFDE5A" w14:textId="77777777" w:rsidR="00AA6F6A" w:rsidRDefault="002F475C">
            <w:pPr>
              <w:pStyle w:val="TableParagraph"/>
              <w:spacing w:before="2"/>
              <w:ind w:left="299"/>
              <w:rPr>
                <w:sz w:val="20"/>
              </w:rPr>
            </w:pPr>
            <w:r>
              <w:rPr>
                <w:w w:val="105"/>
                <w:sz w:val="20"/>
              </w:rPr>
              <w:t>Partly</w:t>
            </w:r>
          </w:p>
          <w:p w14:paraId="7891DA70" w14:textId="77777777" w:rsidR="00AA6F6A" w:rsidRDefault="002F475C">
            <w:pPr>
              <w:pStyle w:val="TableParagraph"/>
              <w:spacing w:before="11" w:line="228" w:lineRule="exact"/>
              <w:ind w:left="195"/>
              <w:rPr>
                <w:sz w:val="20"/>
              </w:rPr>
            </w:pPr>
            <w:r>
              <w:rPr>
                <w:w w:val="105"/>
                <w:sz w:val="20"/>
              </w:rPr>
              <w:t>(Note 1)</w:t>
            </w:r>
          </w:p>
        </w:tc>
        <w:tc>
          <w:tcPr>
            <w:tcW w:w="1089" w:type="dxa"/>
          </w:tcPr>
          <w:p w14:paraId="0E76004A" w14:textId="77777777" w:rsidR="00AA6F6A" w:rsidRDefault="002F475C">
            <w:pPr>
              <w:pStyle w:val="TableParagraph"/>
              <w:spacing w:before="2"/>
              <w:ind w:left="299"/>
              <w:rPr>
                <w:sz w:val="20"/>
              </w:rPr>
            </w:pPr>
            <w:r>
              <w:rPr>
                <w:w w:val="105"/>
                <w:sz w:val="20"/>
              </w:rPr>
              <w:t>Partly</w:t>
            </w:r>
          </w:p>
          <w:p w14:paraId="5FF5C543" w14:textId="77777777" w:rsidR="00AA6F6A" w:rsidRDefault="002F475C">
            <w:pPr>
              <w:pStyle w:val="TableParagraph"/>
              <w:spacing w:before="11" w:line="228" w:lineRule="exact"/>
              <w:ind w:left="198"/>
              <w:rPr>
                <w:sz w:val="20"/>
              </w:rPr>
            </w:pPr>
            <w:r>
              <w:rPr>
                <w:w w:val="105"/>
                <w:sz w:val="20"/>
              </w:rPr>
              <w:t>(Note 1)</w:t>
            </w:r>
          </w:p>
        </w:tc>
      </w:tr>
      <w:tr w:rsidR="00AA6F6A" w14:paraId="1303138E" w14:textId="77777777">
        <w:trPr>
          <w:trHeight w:val="294"/>
        </w:trPr>
        <w:tc>
          <w:tcPr>
            <w:tcW w:w="920" w:type="dxa"/>
          </w:tcPr>
          <w:p w14:paraId="20263A8C" w14:textId="77777777" w:rsidR="00AA6F6A" w:rsidRDefault="002F475C">
            <w:pPr>
              <w:pStyle w:val="TableParagraph"/>
              <w:spacing w:before="25"/>
              <w:ind w:left="100"/>
              <w:rPr>
                <w:sz w:val="20"/>
              </w:rPr>
            </w:pPr>
            <w:r>
              <w:rPr>
                <w:w w:val="105"/>
                <w:sz w:val="20"/>
              </w:rPr>
              <w:t>A S-16</w:t>
            </w:r>
          </w:p>
        </w:tc>
        <w:tc>
          <w:tcPr>
            <w:tcW w:w="4932" w:type="dxa"/>
          </w:tcPr>
          <w:p w14:paraId="75A0C1AE" w14:textId="77777777" w:rsidR="00AA6F6A" w:rsidRDefault="002F475C">
            <w:pPr>
              <w:pStyle w:val="TableParagraph"/>
              <w:spacing w:before="25"/>
              <w:ind w:left="99"/>
              <w:rPr>
                <w:sz w:val="20"/>
              </w:rPr>
            </w:pPr>
            <w:r>
              <w:rPr>
                <w:w w:val="105"/>
                <w:sz w:val="20"/>
              </w:rPr>
              <w:t>Borrowing Costs</w:t>
            </w:r>
          </w:p>
        </w:tc>
        <w:tc>
          <w:tcPr>
            <w:tcW w:w="1087" w:type="dxa"/>
          </w:tcPr>
          <w:p w14:paraId="33333296" w14:textId="77777777" w:rsidR="00AA6F6A" w:rsidRDefault="002F475C">
            <w:pPr>
              <w:pStyle w:val="TableParagraph"/>
              <w:spacing w:before="25"/>
              <w:ind w:left="4"/>
              <w:jc w:val="center"/>
              <w:rPr>
                <w:sz w:val="20"/>
              </w:rPr>
            </w:pPr>
            <w:r>
              <w:rPr>
                <w:w w:val="103"/>
                <w:sz w:val="20"/>
              </w:rPr>
              <w:t>Y</w:t>
            </w:r>
          </w:p>
        </w:tc>
        <w:tc>
          <w:tcPr>
            <w:tcW w:w="1087" w:type="dxa"/>
          </w:tcPr>
          <w:p w14:paraId="4E28806E" w14:textId="77777777" w:rsidR="00AA6F6A" w:rsidRDefault="002F475C">
            <w:pPr>
              <w:pStyle w:val="TableParagraph"/>
              <w:spacing w:before="25"/>
              <w:ind w:left="5"/>
              <w:jc w:val="center"/>
              <w:rPr>
                <w:sz w:val="20"/>
              </w:rPr>
            </w:pPr>
            <w:r>
              <w:rPr>
                <w:w w:val="103"/>
                <w:sz w:val="20"/>
              </w:rPr>
              <w:t>Y</w:t>
            </w:r>
          </w:p>
        </w:tc>
        <w:tc>
          <w:tcPr>
            <w:tcW w:w="1089" w:type="dxa"/>
          </w:tcPr>
          <w:p w14:paraId="02D3D0EF" w14:textId="77777777" w:rsidR="00AA6F6A" w:rsidRDefault="002F475C">
            <w:pPr>
              <w:pStyle w:val="TableParagraph"/>
              <w:spacing w:before="25"/>
              <w:ind w:left="8"/>
              <w:jc w:val="center"/>
              <w:rPr>
                <w:sz w:val="20"/>
              </w:rPr>
            </w:pPr>
            <w:r>
              <w:rPr>
                <w:w w:val="103"/>
                <w:sz w:val="20"/>
              </w:rPr>
              <w:t>Y</w:t>
            </w:r>
          </w:p>
        </w:tc>
      </w:tr>
      <w:tr w:rsidR="00AA6F6A" w14:paraId="1A4AF8E9" w14:textId="77777777">
        <w:trPr>
          <w:trHeight w:val="296"/>
        </w:trPr>
        <w:tc>
          <w:tcPr>
            <w:tcW w:w="920" w:type="dxa"/>
          </w:tcPr>
          <w:p w14:paraId="7811E0F0" w14:textId="77777777" w:rsidR="00AA6F6A" w:rsidRDefault="002F475C">
            <w:pPr>
              <w:pStyle w:val="TableParagraph"/>
              <w:spacing w:before="25"/>
              <w:ind w:left="100"/>
              <w:rPr>
                <w:sz w:val="20"/>
              </w:rPr>
            </w:pPr>
            <w:r>
              <w:rPr>
                <w:w w:val="105"/>
                <w:sz w:val="20"/>
              </w:rPr>
              <w:t>A S-17</w:t>
            </w:r>
          </w:p>
        </w:tc>
        <w:tc>
          <w:tcPr>
            <w:tcW w:w="4932" w:type="dxa"/>
          </w:tcPr>
          <w:p w14:paraId="60EF4A6D" w14:textId="77777777" w:rsidR="00AA6F6A" w:rsidRDefault="002F475C">
            <w:pPr>
              <w:pStyle w:val="TableParagraph"/>
              <w:spacing w:before="25"/>
              <w:ind w:left="99"/>
              <w:rPr>
                <w:sz w:val="20"/>
              </w:rPr>
            </w:pPr>
            <w:r>
              <w:rPr>
                <w:w w:val="105"/>
                <w:sz w:val="20"/>
              </w:rPr>
              <w:t>Segment Reporting</w:t>
            </w:r>
          </w:p>
        </w:tc>
        <w:tc>
          <w:tcPr>
            <w:tcW w:w="1087" w:type="dxa"/>
          </w:tcPr>
          <w:p w14:paraId="57071F86" w14:textId="77777777" w:rsidR="00AA6F6A" w:rsidRDefault="002F475C">
            <w:pPr>
              <w:pStyle w:val="TableParagraph"/>
              <w:spacing w:before="25"/>
              <w:jc w:val="center"/>
              <w:rPr>
                <w:sz w:val="20"/>
              </w:rPr>
            </w:pPr>
            <w:r>
              <w:rPr>
                <w:w w:val="103"/>
                <w:sz w:val="20"/>
              </w:rPr>
              <w:t>Y</w:t>
            </w:r>
          </w:p>
        </w:tc>
        <w:tc>
          <w:tcPr>
            <w:tcW w:w="1087" w:type="dxa"/>
          </w:tcPr>
          <w:p w14:paraId="47512F0C" w14:textId="77777777" w:rsidR="00AA6F6A" w:rsidRDefault="002F475C">
            <w:pPr>
              <w:pStyle w:val="TableParagraph"/>
              <w:spacing w:before="25"/>
              <w:jc w:val="center"/>
              <w:rPr>
                <w:sz w:val="20"/>
              </w:rPr>
            </w:pPr>
            <w:r>
              <w:rPr>
                <w:w w:val="103"/>
                <w:sz w:val="20"/>
              </w:rPr>
              <w:t>N</w:t>
            </w:r>
          </w:p>
        </w:tc>
        <w:tc>
          <w:tcPr>
            <w:tcW w:w="1089" w:type="dxa"/>
          </w:tcPr>
          <w:p w14:paraId="1086B142" w14:textId="77777777" w:rsidR="00AA6F6A" w:rsidRDefault="002F475C">
            <w:pPr>
              <w:pStyle w:val="TableParagraph"/>
              <w:spacing w:before="25"/>
              <w:ind w:left="5"/>
              <w:jc w:val="center"/>
              <w:rPr>
                <w:sz w:val="20"/>
              </w:rPr>
            </w:pPr>
            <w:r>
              <w:rPr>
                <w:w w:val="103"/>
                <w:sz w:val="20"/>
              </w:rPr>
              <w:t>N</w:t>
            </w:r>
          </w:p>
        </w:tc>
      </w:tr>
      <w:tr w:rsidR="00AA6F6A" w14:paraId="782681D0" w14:textId="77777777">
        <w:trPr>
          <w:trHeight w:val="294"/>
        </w:trPr>
        <w:tc>
          <w:tcPr>
            <w:tcW w:w="920" w:type="dxa"/>
          </w:tcPr>
          <w:p w14:paraId="493BC482" w14:textId="77777777" w:rsidR="00AA6F6A" w:rsidRDefault="002F475C">
            <w:pPr>
              <w:pStyle w:val="TableParagraph"/>
              <w:spacing w:before="24"/>
              <w:ind w:left="100"/>
              <w:rPr>
                <w:sz w:val="20"/>
              </w:rPr>
            </w:pPr>
            <w:r>
              <w:rPr>
                <w:w w:val="105"/>
                <w:sz w:val="20"/>
              </w:rPr>
              <w:t>A S-18</w:t>
            </w:r>
          </w:p>
        </w:tc>
        <w:tc>
          <w:tcPr>
            <w:tcW w:w="4932" w:type="dxa"/>
          </w:tcPr>
          <w:p w14:paraId="14EE7C1B" w14:textId="77777777" w:rsidR="00AA6F6A" w:rsidRDefault="002F475C">
            <w:pPr>
              <w:pStyle w:val="TableParagraph"/>
              <w:spacing w:before="24"/>
              <w:ind w:left="99"/>
              <w:rPr>
                <w:sz w:val="20"/>
              </w:rPr>
            </w:pPr>
            <w:r>
              <w:rPr>
                <w:w w:val="105"/>
                <w:sz w:val="20"/>
              </w:rPr>
              <w:t>Related Party Disclosures</w:t>
            </w:r>
          </w:p>
        </w:tc>
        <w:tc>
          <w:tcPr>
            <w:tcW w:w="1087" w:type="dxa"/>
          </w:tcPr>
          <w:p w14:paraId="1C1BD939" w14:textId="77777777" w:rsidR="00AA6F6A" w:rsidRDefault="002F475C">
            <w:pPr>
              <w:pStyle w:val="TableParagraph"/>
              <w:spacing w:before="24"/>
              <w:ind w:left="3"/>
              <w:jc w:val="center"/>
              <w:rPr>
                <w:sz w:val="20"/>
              </w:rPr>
            </w:pPr>
            <w:r>
              <w:rPr>
                <w:w w:val="103"/>
                <w:sz w:val="20"/>
              </w:rPr>
              <w:t>Y</w:t>
            </w:r>
          </w:p>
        </w:tc>
        <w:tc>
          <w:tcPr>
            <w:tcW w:w="1087" w:type="dxa"/>
          </w:tcPr>
          <w:p w14:paraId="73692922" w14:textId="77777777" w:rsidR="00AA6F6A" w:rsidRDefault="002F475C">
            <w:pPr>
              <w:pStyle w:val="TableParagraph"/>
              <w:spacing w:before="24"/>
              <w:ind w:left="4"/>
              <w:jc w:val="center"/>
              <w:rPr>
                <w:sz w:val="20"/>
              </w:rPr>
            </w:pPr>
            <w:r>
              <w:rPr>
                <w:w w:val="103"/>
                <w:sz w:val="20"/>
              </w:rPr>
              <w:t>Y</w:t>
            </w:r>
          </w:p>
        </w:tc>
        <w:tc>
          <w:tcPr>
            <w:tcW w:w="1089" w:type="dxa"/>
          </w:tcPr>
          <w:p w14:paraId="245BFDDB" w14:textId="77777777" w:rsidR="00AA6F6A" w:rsidRDefault="002F475C">
            <w:pPr>
              <w:pStyle w:val="TableParagraph"/>
              <w:spacing w:before="24"/>
              <w:ind w:left="3"/>
              <w:jc w:val="center"/>
              <w:rPr>
                <w:sz w:val="20"/>
              </w:rPr>
            </w:pPr>
            <w:r>
              <w:rPr>
                <w:w w:val="103"/>
                <w:sz w:val="20"/>
              </w:rPr>
              <w:t>N</w:t>
            </w:r>
          </w:p>
        </w:tc>
      </w:tr>
      <w:tr w:rsidR="00AA6F6A" w14:paraId="0FD1CEE6" w14:textId="77777777">
        <w:trPr>
          <w:trHeight w:val="504"/>
        </w:trPr>
        <w:tc>
          <w:tcPr>
            <w:tcW w:w="920" w:type="dxa"/>
          </w:tcPr>
          <w:p w14:paraId="784EFECC" w14:textId="77777777" w:rsidR="00AA6F6A" w:rsidRDefault="002F475C">
            <w:pPr>
              <w:pStyle w:val="TableParagraph"/>
              <w:spacing w:before="129"/>
              <w:ind w:left="100"/>
              <w:rPr>
                <w:sz w:val="20"/>
              </w:rPr>
            </w:pPr>
            <w:r>
              <w:rPr>
                <w:w w:val="105"/>
                <w:sz w:val="20"/>
              </w:rPr>
              <w:t>A S-19</w:t>
            </w:r>
          </w:p>
        </w:tc>
        <w:tc>
          <w:tcPr>
            <w:tcW w:w="4932" w:type="dxa"/>
          </w:tcPr>
          <w:p w14:paraId="0991CA3B" w14:textId="77777777" w:rsidR="00AA6F6A" w:rsidRDefault="002F475C">
            <w:pPr>
              <w:pStyle w:val="TableParagraph"/>
              <w:spacing w:before="129"/>
              <w:ind w:left="99"/>
              <w:rPr>
                <w:sz w:val="20"/>
              </w:rPr>
            </w:pPr>
            <w:r>
              <w:rPr>
                <w:w w:val="105"/>
                <w:sz w:val="20"/>
              </w:rPr>
              <w:t>Leases</w:t>
            </w:r>
          </w:p>
        </w:tc>
        <w:tc>
          <w:tcPr>
            <w:tcW w:w="1087" w:type="dxa"/>
          </w:tcPr>
          <w:p w14:paraId="3907DF20" w14:textId="77777777" w:rsidR="00AA6F6A" w:rsidRDefault="002F475C">
            <w:pPr>
              <w:pStyle w:val="TableParagraph"/>
              <w:spacing w:before="129"/>
              <w:ind w:left="2"/>
              <w:jc w:val="center"/>
              <w:rPr>
                <w:sz w:val="20"/>
              </w:rPr>
            </w:pPr>
            <w:r>
              <w:rPr>
                <w:w w:val="103"/>
                <w:sz w:val="20"/>
              </w:rPr>
              <w:t>Y</w:t>
            </w:r>
          </w:p>
        </w:tc>
        <w:tc>
          <w:tcPr>
            <w:tcW w:w="1087" w:type="dxa"/>
          </w:tcPr>
          <w:p w14:paraId="7E07901C" w14:textId="77777777" w:rsidR="00AA6F6A" w:rsidRDefault="002F475C">
            <w:pPr>
              <w:pStyle w:val="TableParagraph"/>
              <w:spacing w:before="2"/>
              <w:ind w:left="299"/>
              <w:rPr>
                <w:sz w:val="20"/>
              </w:rPr>
            </w:pPr>
            <w:r>
              <w:rPr>
                <w:w w:val="105"/>
                <w:sz w:val="20"/>
              </w:rPr>
              <w:t>Partly</w:t>
            </w:r>
          </w:p>
          <w:p w14:paraId="033078F0" w14:textId="77777777" w:rsidR="00AA6F6A" w:rsidRDefault="002F475C">
            <w:pPr>
              <w:pStyle w:val="TableParagraph"/>
              <w:spacing w:before="11" w:line="228" w:lineRule="exact"/>
              <w:ind w:left="195"/>
              <w:rPr>
                <w:sz w:val="20"/>
              </w:rPr>
            </w:pPr>
            <w:r>
              <w:rPr>
                <w:w w:val="105"/>
                <w:sz w:val="20"/>
              </w:rPr>
              <w:t>(Note 2)</w:t>
            </w:r>
          </w:p>
        </w:tc>
        <w:tc>
          <w:tcPr>
            <w:tcW w:w="1089" w:type="dxa"/>
          </w:tcPr>
          <w:p w14:paraId="759C3EEA" w14:textId="77777777" w:rsidR="00AA6F6A" w:rsidRDefault="002F475C">
            <w:pPr>
              <w:pStyle w:val="TableParagraph"/>
              <w:spacing w:before="2"/>
              <w:ind w:left="299"/>
              <w:rPr>
                <w:sz w:val="20"/>
              </w:rPr>
            </w:pPr>
            <w:r>
              <w:rPr>
                <w:w w:val="105"/>
                <w:sz w:val="20"/>
              </w:rPr>
              <w:t>Partly</w:t>
            </w:r>
          </w:p>
          <w:p w14:paraId="06268BE7" w14:textId="77777777" w:rsidR="00AA6F6A" w:rsidRDefault="002F475C">
            <w:pPr>
              <w:pStyle w:val="TableParagraph"/>
              <w:spacing w:before="11" w:line="228" w:lineRule="exact"/>
              <w:ind w:left="198"/>
              <w:rPr>
                <w:sz w:val="20"/>
              </w:rPr>
            </w:pPr>
            <w:r>
              <w:rPr>
                <w:w w:val="105"/>
                <w:sz w:val="20"/>
              </w:rPr>
              <w:t>(Note 3)</w:t>
            </w:r>
          </w:p>
        </w:tc>
      </w:tr>
      <w:tr w:rsidR="00AA6F6A" w14:paraId="7EB63242" w14:textId="77777777">
        <w:trPr>
          <w:trHeight w:val="503"/>
        </w:trPr>
        <w:tc>
          <w:tcPr>
            <w:tcW w:w="920" w:type="dxa"/>
          </w:tcPr>
          <w:p w14:paraId="7EFB06F2" w14:textId="77777777" w:rsidR="00AA6F6A" w:rsidRDefault="002F475C">
            <w:pPr>
              <w:pStyle w:val="TableParagraph"/>
              <w:spacing w:before="128"/>
              <w:ind w:left="100"/>
              <w:rPr>
                <w:sz w:val="20"/>
              </w:rPr>
            </w:pPr>
            <w:r>
              <w:rPr>
                <w:w w:val="105"/>
                <w:sz w:val="20"/>
              </w:rPr>
              <w:t>A S-20</w:t>
            </w:r>
          </w:p>
        </w:tc>
        <w:tc>
          <w:tcPr>
            <w:tcW w:w="4932" w:type="dxa"/>
          </w:tcPr>
          <w:p w14:paraId="7F46775C" w14:textId="77777777" w:rsidR="00AA6F6A" w:rsidRDefault="002F475C">
            <w:pPr>
              <w:pStyle w:val="TableParagraph"/>
              <w:spacing w:before="128"/>
              <w:ind w:left="99"/>
              <w:rPr>
                <w:sz w:val="20"/>
              </w:rPr>
            </w:pPr>
            <w:r>
              <w:rPr>
                <w:w w:val="105"/>
                <w:sz w:val="20"/>
              </w:rPr>
              <w:t>Earnings Per Share</w:t>
            </w:r>
          </w:p>
        </w:tc>
        <w:tc>
          <w:tcPr>
            <w:tcW w:w="1087" w:type="dxa"/>
          </w:tcPr>
          <w:p w14:paraId="4D5DF198" w14:textId="77777777" w:rsidR="00AA6F6A" w:rsidRDefault="002F475C">
            <w:pPr>
              <w:pStyle w:val="TableParagraph"/>
              <w:spacing w:before="128"/>
              <w:ind w:left="3"/>
              <w:jc w:val="center"/>
              <w:rPr>
                <w:sz w:val="20"/>
              </w:rPr>
            </w:pPr>
            <w:r>
              <w:rPr>
                <w:w w:val="103"/>
                <w:sz w:val="20"/>
              </w:rPr>
              <w:t>Y</w:t>
            </w:r>
          </w:p>
        </w:tc>
        <w:tc>
          <w:tcPr>
            <w:tcW w:w="1087" w:type="dxa"/>
          </w:tcPr>
          <w:p w14:paraId="280A20B9" w14:textId="77777777" w:rsidR="00AA6F6A" w:rsidRDefault="002F475C">
            <w:pPr>
              <w:pStyle w:val="TableParagraph"/>
              <w:spacing w:before="3"/>
              <w:ind w:left="299"/>
              <w:rPr>
                <w:sz w:val="20"/>
              </w:rPr>
            </w:pPr>
            <w:r>
              <w:rPr>
                <w:w w:val="105"/>
                <w:sz w:val="20"/>
              </w:rPr>
              <w:t>Partly</w:t>
            </w:r>
          </w:p>
          <w:p w14:paraId="27961E25" w14:textId="77777777" w:rsidR="00AA6F6A" w:rsidRDefault="002F475C">
            <w:pPr>
              <w:pStyle w:val="TableParagraph"/>
              <w:spacing w:before="8" w:line="228" w:lineRule="exact"/>
              <w:ind w:left="195"/>
              <w:rPr>
                <w:sz w:val="20"/>
              </w:rPr>
            </w:pPr>
            <w:r>
              <w:rPr>
                <w:w w:val="105"/>
                <w:sz w:val="20"/>
              </w:rPr>
              <w:t>(Note 4)</w:t>
            </w:r>
          </w:p>
        </w:tc>
        <w:tc>
          <w:tcPr>
            <w:tcW w:w="1089" w:type="dxa"/>
          </w:tcPr>
          <w:p w14:paraId="450F291D" w14:textId="77777777" w:rsidR="00AA6F6A" w:rsidRDefault="002F475C">
            <w:pPr>
              <w:pStyle w:val="TableParagraph"/>
              <w:spacing w:before="3"/>
              <w:ind w:left="299"/>
              <w:rPr>
                <w:sz w:val="20"/>
              </w:rPr>
            </w:pPr>
            <w:r>
              <w:rPr>
                <w:w w:val="105"/>
                <w:sz w:val="20"/>
              </w:rPr>
              <w:t>Partly</w:t>
            </w:r>
          </w:p>
          <w:p w14:paraId="71A915CC" w14:textId="77777777" w:rsidR="00AA6F6A" w:rsidRDefault="002F475C">
            <w:pPr>
              <w:pStyle w:val="TableParagraph"/>
              <w:spacing w:before="8" w:line="228" w:lineRule="exact"/>
              <w:ind w:left="198"/>
              <w:rPr>
                <w:sz w:val="20"/>
              </w:rPr>
            </w:pPr>
            <w:r>
              <w:rPr>
                <w:w w:val="105"/>
                <w:sz w:val="20"/>
              </w:rPr>
              <w:t>(Note 5)</w:t>
            </w:r>
          </w:p>
        </w:tc>
      </w:tr>
      <w:tr w:rsidR="00AA6F6A" w14:paraId="5518B5D9" w14:textId="77777777">
        <w:trPr>
          <w:trHeight w:val="504"/>
        </w:trPr>
        <w:tc>
          <w:tcPr>
            <w:tcW w:w="920" w:type="dxa"/>
          </w:tcPr>
          <w:p w14:paraId="2EB3179F" w14:textId="77777777" w:rsidR="00AA6F6A" w:rsidRDefault="002F475C">
            <w:pPr>
              <w:pStyle w:val="TableParagraph"/>
              <w:spacing w:before="131"/>
              <w:ind w:left="100"/>
              <w:rPr>
                <w:sz w:val="20"/>
              </w:rPr>
            </w:pPr>
            <w:r>
              <w:rPr>
                <w:w w:val="105"/>
                <w:sz w:val="20"/>
              </w:rPr>
              <w:t>A S-21</w:t>
            </w:r>
          </w:p>
        </w:tc>
        <w:tc>
          <w:tcPr>
            <w:tcW w:w="4932" w:type="dxa"/>
          </w:tcPr>
          <w:p w14:paraId="279DFC2A" w14:textId="77777777" w:rsidR="00AA6F6A" w:rsidRDefault="002F475C">
            <w:pPr>
              <w:pStyle w:val="TableParagraph"/>
              <w:spacing w:before="131"/>
              <w:ind w:left="99"/>
              <w:rPr>
                <w:sz w:val="20"/>
              </w:rPr>
            </w:pPr>
            <w:r>
              <w:rPr>
                <w:w w:val="105"/>
                <w:sz w:val="20"/>
              </w:rPr>
              <w:t>Consolidated Financial Statements</w:t>
            </w:r>
          </w:p>
        </w:tc>
        <w:tc>
          <w:tcPr>
            <w:tcW w:w="1087" w:type="dxa"/>
          </w:tcPr>
          <w:p w14:paraId="72DFA315" w14:textId="77777777" w:rsidR="00AA6F6A" w:rsidRDefault="002F475C">
            <w:pPr>
              <w:pStyle w:val="TableParagraph"/>
              <w:spacing w:before="131"/>
              <w:ind w:left="1"/>
              <w:jc w:val="center"/>
              <w:rPr>
                <w:sz w:val="20"/>
              </w:rPr>
            </w:pPr>
            <w:r>
              <w:rPr>
                <w:w w:val="103"/>
                <w:sz w:val="20"/>
              </w:rPr>
              <w:t>Y</w:t>
            </w:r>
          </w:p>
        </w:tc>
        <w:tc>
          <w:tcPr>
            <w:tcW w:w="1087" w:type="dxa"/>
          </w:tcPr>
          <w:p w14:paraId="088055F1" w14:textId="77777777" w:rsidR="00AA6F6A" w:rsidRDefault="002F475C">
            <w:pPr>
              <w:pStyle w:val="TableParagraph"/>
              <w:spacing w:before="3"/>
              <w:ind w:left="5"/>
              <w:jc w:val="center"/>
              <w:rPr>
                <w:sz w:val="20"/>
              </w:rPr>
            </w:pPr>
            <w:r>
              <w:rPr>
                <w:w w:val="103"/>
                <w:sz w:val="20"/>
              </w:rPr>
              <w:t>N</w:t>
            </w:r>
          </w:p>
          <w:p w14:paraId="3E6DB506" w14:textId="77777777" w:rsidR="00AA6F6A" w:rsidRDefault="002F475C">
            <w:pPr>
              <w:pStyle w:val="TableParagraph"/>
              <w:spacing w:before="8" w:line="229" w:lineRule="exact"/>
              <w:ind w:left="171" w:right="163"/>
              <w:jc w:val="center"/>
              <w:rPr>
                <w:sz w:val="20"/>
              </w:rPr>
            </w:pPr>
            <w:r>
              <w:rPr>
                <w:w w:val="105"/>
                <w:sz w:val="20"/>
              </w:rPr>
              <w:t>(Note 9)</w:t>
            </w:r>
          </w:p>
        </w:tc>
        <w:tc>
          <w:tcPr>
            <w:tcW w:w="1089" w:type="dxa"/>
          </w:tcPr>
          <w:p w14:paraId="11C6830B" w14:textId="77777777" w:rsidR="00AA6F6A" w:rsidRDefault="002F475C">
            <w:pPr>
              <w:pStyle w:val="TableParagraph"/>
              <w:spacing w:before="3"/>
              <w:ind w:left="8"/>
              <w:jc w:val="center"/>
              <w:rPr>
                <w:sz w:val="20"/>
              </w:rPr>
            </w:pPr>
            <w:r>
              <w:rPr>
                <w:w w:val="103"/>
                <w:sz w:val="20"/>
              </w:rPr>
              <w:t>N</w:t>
            </w:r>
          </w:p>
          <w:p w14:paraId="079E0B00" w14:textId="77777777" w:rsidR="00AA6F6A" w:rsidRDefault="002F475C">
            <w:pPr>
              <w:pStyle w:val="TableParagraph"/>
              <w:spacing w:before="8" w:line="229" w:lineRule="exact"/>
              <w:ind w:left="173" w:right="162"/>
              <w:jc w:val="center"/>
              <w:rPr>
                <w:sz w:val="20"/>
              </w:rPr>
            </w:pPr>
            <w:r>
              <w:rPr>
                <w:w w:val="105"/>
                <w:sz w:val="20"/>
              </w:rPr>
              <w:t>(Note 9)</w:t>
            </w:r>
          </w:p>
        </w:tc>
      </w:tr>
      <w:tr w:rsidR="00AA6F6A" w14:paraId="20475D1D" w14:textId="77777777">
        <w:trPr>
          <w:trHeight w:val="293"/>
        </w:trPr>
        <w:tc>
          <w:tcPr>
            <w:tcW w:w="920" w:type="dxa"/>
          </w:tcPr>
          <w:p w14:paraId="30051E2C" w14:textId="77777777" w:rsidR="00AA6F6A" w:rsidRDefault="002F475C">
            <w:pPr>
              <w:pStyle w:val="TableParagraph"/>
              <w:spacing w:before="26"/>
              <w:ind w:left="100"/>
              <w:rPr>
                <w:sz w:val="20"/>
              </w:rPr>
            </w:pPr>
            <w:r>
              <w:rPr>
                <w:w w:val="105"/>
                <w:sz w:val="20"/>
              </w:rPr>
              <w:t>A S-22</w:t>
            </w:r>
          </w:p>
        </w:tc>
        <w:tc>
          <w:tcPr>
            <w:tcW w:w="4932" w:type="dxa"/>
          </w:tcPr>
          <w:p w14:paraId="4F635DBE" w14:textId="77777777" w:rsidR="00AA6F6A" w:rsidRDefault="002F475C">
            <w:pPr>
              <w:pStyle w:val="TableParagraph"/>
              <w:spacing w:before="26"/>
              <w:ind w:left="99"/>
              <w:rPr>
                <w:sz w:val="20"/>
              </w:rPr>
            </w:pPr>
            <w:r>
              <w:rPr>
                <w:w w:val="105"/>
                <w:sz w:val="20"/>
              </w:rPr>
              <w:t>Accounting for Taxes on Income</w:t>
            </w:r>
          </w:p>
        </w:tc>
        <w:tc>
          <w:tcPr>
            <w:tcW w:w="1087" w:type="dxa"/>
          </w:tcPr>
          <w:p w14:paraId="3210211C" w14:textId="77777777" w:rsidR="00AA6F6A" w:rsidRDefault="002F475C">
            <w:pPr>
              <w:pStyle w:val="TableParagraph"/>
              <w:spacing w:before="26"/>
              <w:jc w:val="center"/>
              <w:rPr>
                <w:sz w:val="20"/>
              </w:rPr>
            </w:pPr>
            <w:r>
              <w:rPr>
                <w:w w:val="103"/>
                <w:sz w:val="20"/>
              </w:rPr>
              <w:t>Y</w:t>
            </w:r>
          </w:p>
        </w:tc>
        <w:tc>
          <w:tcPr>
            <w:tcW w:w="1087" w:type="dxa"/>
          </w:tcPr>
          <w:p w14:paraId="2FD2F5E8" w14:textId="77777777" w:rsidR="00AA6F6A" w:rsidRDefault="002F475C">
            <w:pPr>
              <w:pStyle w:val="TableParagraph"/>
              <w:spacing w:before="26"/>
              <w:jc w:val="center"/>
              <w:rPr>
                <w:sz w:val="20"/>
              </w:rPr>
            </w:pPr>
            <w:r>
              <w:rPr>
                <w:w w:val="103"/>
                <w:sz w:val="20"/>
              </w:rPr>
              <w:t>Y</w:t>
            </w:r>
          </w:p>
        </w:tc>
        <w:tc>
          <w:tcPr>
            <w:tcW w:w="1089" w:type="dxa"/>
          </w:tcPr>
          <w:p w14:paraId="4B308ABD" w14:textId="77777777" w:rsidR="00AA6F6A" w:rsidRDefault="002F475C">
            <w:pPr>
              <w:pStyle w:val="TableParagraph"/>
              <w:spacing w:before="26"/>
              <w:ind w:left="6"/>
              <w:jc w:val="center"/>
              <w:rPr>
                <w:sz w:val="20"/>
              </w:rPr>
            </w:pPr>
            <w:r>
              <w:rPr>
                <w:w w:val="103"/>
                <w:sz w:val="20"/>
              </w:rPr>
              <w:t>Y</w:t>
            </w:r>
          </w:p>
        </w:tc>
      </w:tr>
      <w:tr w:rsidR="00AA6F6A" w14:paraId="3E622D80" w14:textId="77777777">
        <w:trPr>
          <w:trHeight w:val="592"/>
        </w:trPr>
        <w:tc>
          <w:tcPr>
            <w:tcW w:w="920" w:type="dxa"/>
          </w:tcPr>
          <w:p w14:paraId="6CCBDCF3" w14:textId="77777777" w:rsidR="00AA6F6A" w:rsidRDefault="002F475C">
            <w:pPr>
              <w:pStyle w:val="TableParagraph"/>
              <w:spacing w:before="176"/>
              <w:ind w:left="100"/>
              <w:rPr>
                <w:sz w:val="20"/>
              </w:rPr>
            </w:pPr>
            <w:r>
              <w:rPr>
                <w:w w:val="105"/>
                <w:sz w:val="20"/>
              </w:rPr>
              <w:t>A S-23</w:t>
            </w:r>
          </w:p>
        </w:tc>
        <w:tc>
          <w:tcPr>
            <w:tcW w:w="4932" w:type="dxa"/>
          </w:tcPr>
          <w:p w14:paraId="63E8580D" w14:textId="77777777" w:rsidR="00AA6F6A" w:rsidRDefault="002F475C">
            <w:pPr>
              <w:pStyle w:val="TableParagraph"/>
              <w:spacing w:before="49" w:line="247" w:lineRule="auto"/>
              <w:ind w:left="99" w:right="1101"/>
              <w:rPr>
                <w:sz w:val="20"/>
              </w:rPr>
            </w:pPr>
            <w:r>
              <w:rPr>
                <w:w w:val="105"/>
                <w:sz w:val="20"/>
              </w:rPr>
              <w:t>Accounting for Investments in Associates in Consolidated Financial Statements</w:t>
            </w:r>
          </w:p>
        </w:tc>
        <w:tc>
          <w:tcPr>
            <w:tcW w:w="1087" w:type="dxa"/>
          </w:tcPr>
          <w:p w14:paraId="6386DBA3" w14:textId="77777777" w:rsidR="00AA6F6A" w:rsidRDefault="002F475C">
            <w:pPr>
              <w:pStyle w:val="TableParagraph"/>
              <w:spacing w:before="176"/>
              <w:ind w:left="5"/>
              <w:jc w:val="center"/>
              <w:rPr>
                <w:sz w:val="20"/>
              </w:rPr>
            </w:pPr>
            <w:r>
              <w:rPr>
                <w:w w:val="103"/>
                <w:sz w:val="20"/>
              </w:rPr>
              <w:t>Y</w:t>
            </w:r>
          </w:p>
        </w:tc>
        <w:tc>
          <w:tcPr>
            <w:tcW w:w="1087" w:type="dxa"/>
          </w:tcPr>
          <w:p w14:paraId="47A4F227" w14:textId="77777777" w:rsidR="00AA6F6A" w:rsidRDefault="002F475C">
            <w:pPr>
              <w:pStyle w:val="TableParagraph"/>
              <w:spacing w:before="49"/>
              <w:ind w:left="5"/>
              <w:jc w:val="center"/>
              <w:rPr>
                <w:sz w:val="20"/>
              </w:rPr>
            </w:pPr>
            <w:r>
              <w:rPr>
                <w:w w:val="103"/>
                <w:sz w:val="20"/>
              </w:rPr>
              <w:t>N</w:t>
            </w:r>
          </w:p>
          <w:p w14:paraId="1DEA9843" w14:textId="77777777" w:rsidR="00AA6F6A" w:rsidRDefault="002F475C">
            <w:pPr>
              <w:pStyle w:val="TableParagraph"/>
              <w:spacing w:before="8"/>
              <w:ind w:left="171" w:right="163"/>
              <w:jc w:val="center"/>
              <w:rPr>
                <w:sz w:val="20"/>
              </w:rPr>
            </w:pPr>
            <w:r>
              <w:rPr>
                <w:w w:val="105"/>
                <w:sz w:val="20"/>
              </w:rPr>
              <w:t>(Note 9)</w:t>
            </w:r>
          </w:p>
        </w:tc>
        <w:tc>
          <w:tcPr>
            <w:tcW w:w="1089" w:type="dxa"/>
          </w:tcPr>
          <w:p w14:paraId="4BE010DD" w14:textId="77777777" w:rsidR="00AA6F6A" w:rsidRDefault="002F475C">
            <w:pPr>
              <w:pStyle w:val="TableParagraph"/>
              <w:spacing w:before="49"/>
              <w:ind w:left="8"/>
              <w:jc w:val="center"/>
              <w:rPr>
                <w:sz w:val="20"/>
              </w:rPr>
            </w:pPr>
            <w:r>
              <w:rPr>
                <w:w w:val="103"/>
                <w:sz w:val="20"/>
              </w:rPr>
              <w:t>N</w:t>
            </w:r>
          </w:p>
          <w:p w14:paraId="6DF3D5E9" w14:textId="77777777" w:rsidR="00AA6F6A" w:rsidRDefault="002F475C">
            <w:pPr>
              <w:pStyle w:val="TableParagraph"/>
              <w:spacing w:before="8"/>
              <w:ind w:left="173" w:right="162"/>
              <w:jc w:val="center"/>
              <w:rPr>
                <w:sz w:val="20"/>
              </w:rPr>
            </w:pPr>
            <w:r>
              <w:rPr>
                <w:w w:val="105"/>
                <w:sz w:val="20"/>
              </w:rPr>
              <w:t>(Note 9)</w:t>
            </w:r>
          </w:p>
        </w:tc>
      </w:tr>
      <w:tr w:rsidR="00AA6F6A" w14:paraId="4DC247B2" w14:textId="77777777">
        <w:trPr>
          <w:trHeight w:val="294"/>
        </w:trPr>
        <w:tc>
          <w:tcPr>
            <w:tcW w:w="920" w:type="dxa"/>
          </w:tcPr>
          <w:p w14:paraId="57786A08" w14:textId="77777777" w:rsidR="00AA6F6A" w:rsidRDefault="002F475C">
            <w:pPr>
              <w:pStyle w:val="TableParagraph"/>
              <w:spacing w:before="25"/>
              <w:ind w:left="100"/>
              <w:rPr>
                <w:sz w:val="20"/>
              </w:rPr>
            </w:pPr>
            <w:r>
              <w:rPr>
                <w:w w:val="105"/>
                <w:sz w:val="20"/>
              </w:rPr>
              <w:t>A S-24</w:t>
            </w:r>
          </w:p>
        </w:tc>
        <w:tc>
          <w:tcPr>
            <w:tcW w:w="4932" w:type="dxa"/>
          </w:tcPr>
          <w:p w14:paraId="41888947" w14:textId="77777777" w:rsidR="00AA6F6A" w:rsidRDefault="002F475C">
            <w:pPr>
              <w:pStyle w:val="TableParagraph"/>
              <w:spacing w:before="25"/>
              <w:ind w:left="99"/>
              <w:rPr>
                <w:sz w:val="20"/>
              </w:rPr>
            </w:pPr>
            <w:r>
              <w:rPr>
                <w:w w:val="105"/>
                <w:sz w:val="20"/>
              </w:rPr>
              <w:t>Discontinuing Operations</w:t>
            </w:r>
          </w:p>
        </w:tc>
        <w:tc>
          <w:tcPr>
            <w:tcW w:w="1087" w:type="dxa"/>
          </w:tcPr>
          <w:p w14:paraId="2E073080" w14:textId="77777777" w:rsidR="00AA6F6A" w:rsidRDefault="002F475C">
            <w:pPr>
              <w:pStyle w:val="TableParagraph"/>
              <w:spacing w:before="25"/>
              <w:ind w:left="2"/>
              <w:jc w:val="center"/>
              <w:rPr>
                <w:sz w:val="20"/>
              </w:rPr>
            </w:pPr>
            <w:r>
              <w:rPr>
                <w:w w:val="103"/>
                <w:sz w:val="20"/>
              </w:rPr>
              <w:t>Y</w:t>
            </w:r>
          </w:p>
        </w:tc>
        <w:tc>
          <w:tcPr>
            <w:tcW w:w="1087" w:type="dxa"/>
          </w:tcPr>
          <w:p w14:paraId="64DC71D1" w14:textId="77777777" w:rsidR="00AA6F6A" w:rsidRDefault="002F475C">
            <w:pPr>
              <w:pStyle w:val="TableParagraph"/>
              <w:spacing w:before="25"/>
              <w:ind w:left="2"/>
              <w:jc w:val="center"/>
              <w:rPr>
                <w:sz w:val="20"/>
              </w:rPr>
            </w:pPr>
            <w:r>
              <w:rPr>
                <w:w w:val="103"/>
                <w:sz w:val="20"/>
              </w:rPr>
              <w:t>Y</w:t>
            </w:r>
          </w:p>
        </w:tc>
        <w:tc>
          <w:tcPr>
            <w:tcW w:w="1089" w:type="dxa"/>
          </w:tcPr>
          <w:p w14:paraId="78075E87" w14:textId="77777777" w:rsidR="00AA6F6A" w:rsidRDefault="002F475C">
            <w:pPr>
              <w:pStyle w:val="TableParagraph"/>
              <w:spacing w:before="25"/>
              <w:ind w:left="4"/>
              <w:jc w:val="center"/>
              <w:rPr>
                <w:sz w:val="20"/>
              </w:rPr>
            </w:pPr>
            <w:r>
              <w:rPr>
                <w:w w:val="103"/>
                <w:sz w:val="20"/>
              </w:rPr>
              <w:t>N</w:t>
            </w:r>
          </w:p>
        </w:tc>
      </w:tr>
      <w:tr w:rsidR="00AA6F6A" w14:paraId="699F55D4" w14:textId="77777777">
        <w:trPr>
          <w:trHeight w:val="504"/>
        </w:trPr>
        <w:tc>
          <w:tcPr>
            <w:tcW w:w="920" w:type="dxa"/>
          </w:tcPr>
          <w:p w14:paraId="31454BCF" w14:textId="77777777" w:rsidR="00AA6F6A" w:rsidRDefault="002F475C">
            <w:pPr>
              <w:pStyle w:val="TableParagraph"/>
              <w:spacing w:before="133"/>
              <w:ind w:left="100"/>
              <w:rPr>
                <w:sz w:val="20"/>
              </w:rPr>
            </w:pPr>
            <w:r>
              <w:rPr>
                <w:w w:val="105"/>
                <w:sz w:val="20"/>
              </w:rPr>
              <w:t>A S-25</w:t>
            </w:r>
          </w:p>
        </w:tc>
        <w:tc>
          <w:tcPr>
            <w:tcW w:w="4932" w:type="dxa"/>
          </w:tcPr>
          <w:p w14:paraId="4A7A1D5D" w14:textId="77777777" w:rsidR="00AA6F6A" w:rsidRDefault="002F475C">
            <w:pPr>
              <w:pStyle w:val="TableParagraph"/>
              <w:spacing w:before="133"/>
              <w:ind w:left="99"/>
              <w:rPr>
                <w:sz w:val="20"/>
              </w:rPr>
            </w:pPr>
            <w:r>
              <w:rPr>
                <w:w w:val="105"/>
                <w:sz w:val="20"/>
              </w:rPr>
              <w:t>Interim Financial Reporting</w:t>
            </w:r>
          </w:p>
        </w:tc>
        <w:tc>
          <w:tcPr>
            <w:tcW w:w="1087" w:type="dxa"/>
          </w:tcPr>
          <w:p w14:paraId="49C55878" w14:textId="77777777" w:rsidR="00AA6F6A" w:rsidRDefault="002F475C">
            <w:pPr>
              <w:pStyle w:val="TableParagraph"/>
              <w:spacing w:before="133"/>
              <w:jc w:val="center"/>
              <w:rPr>
                <w:sz w:val="20"/>
              </w:rPr>
            </w:pPr>
            <w:r>
              <w:rPr>
                <w:w w:val="103"/>
                <w:sz w:val="20"/>
              </w:rPr>
              <w:t>Y</w:t>
            </w:r>
          </w:p>
        </w:tc>
        <w:tc>
          <w:tcPr>
            <w:tcW w:w="1087" w:type="dxa"/>
          </w:tcPr>
          <w:p w14:paraId="32DFCBB6" w14:textId="77777777" w:rsidR="00AA6F6A" w:rsidRDefault="002F475C">
            <w:pPr>
              <w:pStyle w:val="TableParagraph"/>
              <w:spacing w:before="6"/>
              <w:ind w:left="6"/>
              <w:jc w:val="center"/>
              <w:rPr>
                <w:sz w:val="20"/>
              </w:rPr>
            </w:pPr>
            <w:r>
              <w:rPr>
                <w:w w:val="103"/>
                <w:sz w:val="20"/>
              </w:rPr>
              <w:t>Y</w:t>
            </w:r>
          </w:p>
          <w:p w14:paraId="4E96CFF8" w14:textId="77777777" w:rsidR="00AA6F6A" w:rsidRDefault="002F475C">
            <w:pPr>
              <w:pStyle w:val="TableParagraph"/>
              <w:spacing w:before="5" w:line="229" w:lineRule="exact"/>
              <w:ind w:left="171" w:right="163"/>
              <w:jc w:val="center"/>
              <w:rPr>
                <w:sz w:val="20"/>
              </w:rPr>
            </w:pPr>
            <w:r>
              <w:rPr>
                <w:w w:val="105"/>
                <w:sz w:val="20"/>
              </w:rPr>
              <w:t>(Note 6)</w:t>
            </w:r>
          </w:p>
        </w:tc>
        <w:tc>
          <w:tcPr>
            <w:tcW w:w="1089" w:type="dxa"/>
          </w:tcPr>
          <w:p w14:paraId="0AB5488B" w14:textId="77777777" w:rsidR="00AA6F6A" w:rsidRDefault="002F475C">
            <w:pPr>
              <w:pStyle w:val="TableParagraph"/>
              <w:spacing w:before="6"/>
              <w:ind w:left="9"/>
              <w:jc w:val="center"/>
              <w:rPr>
                <w:sz w:val="20"/>
              </w:rPr>
            </w:pPr>
            <w:r>
              <w:rPr>
                <w:w w:val="103"/>
                <w:sz w:val="20"/>
              </w:rPr>
              <w:t>Y</w:t>
            </w:r>
          </w:p>
          <w:p w14:paraId="67ACC21A" w14:textId="77777777" w:rsidR="00AA6F6A" w:rsidRDefault="002F475C">
            <w:pPr>
              <w:pStyle w:val="TableParagraph"/>
              <w:spacing w:before="5" w:line="229" w:lineRule="exact"/>
              <w:ind w:left="173" w:right="162"/>
              <w:jc w:val="center"/>
              <w:rPr>
                <w:sz w:val="20"/>
              </w:rPr>
            </w:pPr>
            <w:r>
              <w:rPr>
                <w:w w:val="105"/>
                <w:sz w:val="20"/>
              </w:rPr>
              <w:t>(Note 6)</w:t>
            </w:r>
          </w:p>
        </w:tc>
      </w:tr>
      <w:tr w:rsidR="00AA6F6A" w14:paraId="77B9EB4B" w14:textId="77777777">
        <w:trPr>
          <w:trHeight w:val="297"/>
        </w:trPr>
        <w:tc>
          <w:tcPr>
            <w:tcW w:w="920" w:type="dxa"/>
          </w:tcPr>
          <w:p w14:paraId="20ACA5EC" w14:textId="77777777" w:rsidR="00AA6F6A" w:rsidRDefault="002F475C">
            <w:pPr>
              <w:pStyle w:val="TableParagraph"/>
              <w:spacing w:before="26"/>
              <w:ind w:left="100"/>
              <w:rPr>
                <w:sz w:val="20"/>
              </w:rPr>
            </w:pPr>
            <w:r>
              <w:rPr>
                <w:w w:val="105"/>
                <w:sz w:val="20"/>
              </w:rPr>
              <w:t>A S-26</w:t>
            </w:r>
          </w:p>
        </w:tc>
        <w:tc>
          <w:tcPr>
            <w:tcW w:w="4932" w:type="dxa"/>
          </w:tcPr>
          <w:p w14:paraId="1A660489" w14:textId="77777777" w:rsidR="00AA6F6A" w:rsidRDefault="002F475C">
            <w:pPr>
              <w:pStyle w:val="TableParagraph"/>
              <w:spacing w:before="26"/>
              <w:ind w:left="99"/>
              <w:rPr>
                <w:sz w:val="20"/>
              </w:rPr>
            </w:pPr>
            <w:r>
              <w:rPr>
                <w:w w:val="105"/>
                <w:sz w:val="20"/>
              </w:rPr>
              <w:t>Intangible Assets</w:t>
            </w:r>
          </w:p>
        </w:tc>
        <w:tc>
          <w:tcPr>
            <w:tcW w:w="1087" w:type="dxa"/>
          </w:tcPr>
          <w:p w14:paraId="56C8BF47" w14:textId="77777777" w:rsidR="00AA6F6A" w:rsidRDefault="002F475C">
            <w:pPr>
              <w:pStyle w:val="TableParagraph"/>
              <w:spacing w:before="26"/>
              <w:ind w:left="3"/>
              <w:jc w:val="center"/>
              <w:rPr>
                <w:sz w:val="20"/>
              </w:rPr>
            </w:pPr>
            <w:r>
              <w:rPr>
                <w:w w:val="103"/>
                <w:sz w:val="20"/>
              </w:rPr>
              <w:t>Y</w:t>
            </w:r>
          </w:p>
        </w:tc>
        <w:tc>
          <w:tcPr>
            <w:tcW w:w="1087" w:type="dxa"/>
          </w:tcPr>
          <w:p w14:paraId="6E5EF9E1" w14:textId="77777777" w:rsidR="00AA6F6A" w:rsidRDefault="002F475C">
            <w:pPr>
              <w:pStyle w:val="TableParagraph"/>
              <w:spacing w:before="26"/>
              <w:ind w:left="4"/>
              <w:jc w:val="center"/>
              <w:rPr>
                <w:sz w:val="20"/>
              </w:rPr>
            </w:pPr>
            <w:r>
              <w:rPr>
                <w:w w:val="103"/>
                <w:sz w:val="20"/>
              </w:rPr>
              <w:t>Y</w:t>
            </w:r>
          </w:p>
        </w:tc>
        <w:tc>
          <w:tcPr>
            <w:tcW w:w="1089" w:type="dxa"/>
          </w:tcPr>
          <w:p w14:paraId="4CA52CF1" w14:textId="77777777" w:rsidR="00AA6F6A" w:rsidRDefault="002F475C">
            <w:pPr>
              <w:pStyle w:val="TableParagraph"/>
              <w:spacing w:before="26"/>
              <w:ind w:left="7"/>
              <w:jc w:val="center"/>
              <w:rPr>
                <w:sz w:val="20"/>
              </w:rPr>
            </w:pPr>
            <w:r>
              <w:rPr>
                <w:w w:val="103"/>
                <w:sz w:val="20"/>
              </w:rPr>
              <w:t>Y</w:t>
            </w:r>
          </w:p>
        </w:tc>
      </w:tr>
      <w:tr w:rsidR="00AA6F6A" w14:paraId="0815C476" w14:textId="77777777">
        <w:trPr>
          <w:trHeight w:val="504"/>
        </w:trPr>
        <w:tc>
          <w:tcPr>
            <w:tcW w:w="920" w:type="dxa"/>
          </w:tcPr>
          <w:p w14:paraId="3284A2F8" w14:textId="77777777" w:rsidR="00AA6F6A" w:rsidRDefault="002F475C">
            <w:pPr>
              <w:pStyle w:val="TableParagraph"/>
              <w:spacing w:before="129"/>
              <w:ind w:left="100"/>
              <w:rPr>
                <w:sz w:val="20"/>
              </w:rPr>
            </w:pPr>
            <w:r>
              <w:rPr>
                <w:w w:val="105"/>
                <w:sz w:val="20"/>
              </w:rPr>
              <w:t>A S-27</w:t>
            </w:r>
          </w:p>
        </w:tc>
        <w:tc>
          <w:tcPr>
            <w:tcW w:w="4932" w:type="dxa"/>
          </w:tcPr>
          <w:p w14:paraId="256CCE5A" w14:textId="77777777" w:rsidR="00AA6F6A" w:rsidRDefault="002F475C">
            <w:pPr>
              <w:pStyle w:val="TableParagraph"/>
              <w:spacing w:before="129"/>
              <w:ind w:left="99"/>
              <w:rPr>
                <w:sz w:val="20"/>
              </w:rPr>
            </w:pPr>
            <w:r>
              <w:rPr>
                <w:w w:val="105"/>
                <w:sz w:val="20"/>
              </w:rPr>
              <w:t>Financial Reporting of Interests in Joint Venture</w:t>
            </w:r>
          </w:p>
        </w:tc>
        <w:tc>
          <w:tcPr>
            <w:tcW w:w="1087" w:type="dxa"/>
          </w:tcPr>
          <w:p w14:paraId="5A350665" w14:textId="77777777" w:rsidR="00AA6F6A" w:rsidRDefault="002F475C">
            <w:pPr>
              <w:pStyle w:val="TableParagraph"/>
              <w:spacing w:before="129"/>
              <w:ind w:left="1"/>
              <w:jc w:val="center"/>
              <w:rPr>
                <w:sz w:val="20"/>
              </w:rPr>
            </w:pPr>
            <w:r>
              <w:rPr>
                <w:w w:val="103"/>
                <w:sz w:val="20"/>
              </w:rPr>
              <w:t>Y</w:t>
            </w:r>
          </w:p>
        </w:tc>
        <w:tc>
          <w:tcPr>
            <w:tcW w:w="1087" w:type="dxa"/>
          </w:tcPr>
          <w:p w14:paraId="3F433745" w14:textId="77777777" w:rsidR="00AA6F6A" w:rsidRDefault="002F475C">
            <w:pPr>
              <w:pStyle w:val="TableParagraph"/>
              <w:spacing w:before="2"/>
              <w:ind w:left="5"/>
              <w:jc w:val="center"/>
              <w:rPr>
                <w:sz w:val="20"/>
              </w:rPr>
            </w:pPr>
            <w:r>
              <w:rPr>
                <w:w w:val="103"/>
                <w:sz w:val="20"/>
              </w:rPr>
              <w:t>N</w:t>
            </w:r>
          </w:p>
          <w:p w14:paraId="10AC1F19" w14:textId="77777777" w:rsidR="00AA6F6A" w:rsidRDefault="002F475C">
            <w:pPr>
              <w:pStyle w:val="TableParagraph"/>
              <w:spacing w:before="8" w:line="230" w:lineRule="exact"/>
              <w:ind w:left="171" w:right="163"/>
              <w:jc w:val="center"/>
              <w:rPr>
                <w:sz w:val="20"/>
              </w:rPr>
            </w:pPr>
            <w:r>
              <w:rPr>
                <w:w w:val="105"/>
                <w:sz w:val="20"/>
              </w:rPr>
              <w:t>(Note 9)</w:t>
            </w:r>
          </w:p>
        </w:tc>
        <w:tc>
          <w:tcPr>
            <w:tcW w:w="1089" w:type="dxa"/>
          </w:tcPr>
          <w:p w14:paraId="3631AB12" w14:textId="77777777" w:rsidR="00AA6F6A" w:rsidRDefault="002F475C">
            <w:pPr>
              <w:pStyle w:val="TableParagraph"/>
              <w:spacing w:before="2"/>
              <w:ind w:left="8"/>
              <w:jc w:val="center"/>
              <w:rPr>
                <w:sz w:val="20"/>
              </w:rPr>
            </w:pPr>
            <w:r>
              <w:rPr>
                <w:w w:val="103"/>
                <w:sz w:val="20"/>
              </w:rPr>
              <w:t>N</w:t>
            </w:r>
          </w:p>
          <w:p w14:paraId="2A7C92BA" w14:textId="77777777" w:rsidR="00AA6F6A" w:rsidRDefault="002F475C">
            <w:pPr>
              <w:pStyle w:val="TableParagraph"/>
              <w:spacing w:before="8" w:line="230" w:lineRule="exact"/>
              <w:ind w:left="173" w:right="162"/>
              <w:jc w:val="center"/>
              <w:rPr>
                <w:sz w:val="20"/>
              </w:rPr>
            </w:pPr>
            <w:r>
              <w:rPr>
                <w:w w:val="105"/>
                <w:sz w:val="20"/>
              </w:rPr>
              <w:t>(Note 9)</w:t>
            </w:r>
          </w:p>
        </w:tc>
      </w:tr>
      <w:tr w:rsidR="00AA6F6A" w14:paraId="1167EFAA" w14:textId="77777777">
        <w:trPr>
          <w:trHeight w:val="556"/>
        </w:trPr>
        <w:tc>
          <w:tcPr>
            <w:tcW w:w="920" w:type="dxa"/>
          </w:tcPr>
          <w:p w14:paraId="461EA301" w14:textId="77777777" w:rsidR="00AA6F6A" w:rsidRDefault="002F475C">
            <w:pPr>
              <w:pStyle w:val="TableParagraph"/>
              <w:spacing w:before="155"/>
              <w:ind w:left="100"/>
              <w:rPr>
                <w:sz w:val="20"/>
              </w:rPr>
            </w:pPr>
            <w:r>
              <w:rPr>
                <w:w w:val="105"/>
                <w:sz w:val="20"/>
              </w:rPr>
              <w:t>A S-28</w:t>
            </w:r>
          </w:p>
        </w:tc>
        <w:tc>
          <w:tcPr>
            <w:tcW w:w="4932" w:type="dxa"/>
          </w:tcPr>
          <w:p w14:paraId="206049C9" w14:textId="77777777" w:rsidR="00AA6F6A" w:rsidRDefault="002F475C">
            <w:pPr>
              <w:pStyle w:val="TableParagraph"/>
              <w:spacing w:before="155"/>
              <w:ind w:left="99"/>
              <w:rPr>
                <w:sz w:val="20"/>
              </w:rPr>
            </w:pPr>
            <w:r>
              <w:rPr>
                <w:w w:val="105"/>
                <w:sz w:val="20"/>
              </w:rPr>
              <w:t>Impairment of Assets</w:t>
            </w:r>
          </w:p>
        </w:tc>
        <w:tc>
          <w:tcPr>
            <w:tcW w:w="1087" w:type="dxa"/>
          </w:tcPr>
          <w:p w14:paraId="28FB777E" w14:textId="77777777" w:rsidR="00AA6F6A" w:rsidRDefault="002F475C">
            <w:pPr>
              <w:pStyle w:val="TableParagraph"/>
              <w:spacing w:before="155"/>
              <w:jc w:val="center"/>
              <w:rPr>
                <w:sz w:val="20"/>
              </w:rPr>
            </w:pPr>
            <w:r>
              <w:rPr>
                <w:w w:val="103"/>
                <w:sz w:val="20"/>
              </w:rPr>
              <w:t>Y</w:t>
            </w:r>
          </w:p>
        </w:tc>
        <w:tc>
          <w:tcPr>
            <w:tcW w:w="1087" w:type="dxa"/>
          </w:tcPr>
          <w:p w14:paraId="5223DD96" w14:textId="77777777" w:rsidR="00AA6F6A" w:rsidRDefault="002F475C">
            <w:pPr>
              <w:pStyle w:val="TableParagraph"/>
              <w:spacing w:before="30" w:line="244" w:lineRule="auto"/>
              <w:ind w:left="195" w:firstLine="103"/>
              <w:rPr>
                <w:sz w:val="20"/>
              </w:rPr>
            </w:pPr>
            <w:r>
              <w:rPr>
                <w:w w:val="105"/>
                <w:sz w:val="20"/>
              </w:rPr>
              <w:t>Partly (Note 7)</w:t>
            </w:r>
          </w:p>
        </w:tc>
        <w:tc>
          <w:tcPr>
            <w:tcW w:w="1089" w:type="dxa"/>
          </w:tcPr>
          <w:p w14:paraId="44F8A1E7" w14:textId="77777777" w:rsidR="00AA6F6A" w:rsidRDefault="002F475C">
            <w:pPr>
              <w:pStyle w:val="TableParagraph"/>
              <w:spacing w:before="30" w:line="244" w:lineRule="auto"/>
              <w:ind w:left="198" w:firstLine="100"/>
              <w:rPr>
                <w:sz w:val="20"/>
              </w:rPr>
            </w:pPr>
            <w:r>
              <w:rPr>
                <w:w w:val="105"/>
                <w:sz w:val="20"/>
              </w:rPr>
              <w:t>Partly (Note 7)</w:t>
            </w:r>
          </w:p>
        </w:tc>
      </w:tr>
      <w:tr w:rsidR="00AA6F6A" w14:paraId="651E84B0" w14:textId="77777777">
        <w:trPr>
          <w:trHeight w:val="592"/>
        </w:trPr>
        <w:tc>
          <w:tcPr>
            <w:tcW w:w="920" w:type="dxa"/>
          </w:tcPr>
          <w:p w14:paraId="5B6210F1" w14:textId="77777777" w:rsidR="00AA6F6A" w:rsidRDefault="002F475C">
            <w:pPr>
              <w:pStyle w:val="TableParagraph"/>
              <w:spacing w:before="171"/>
              <w:ind w:left="100"/>
              <w:rPr>
                <w:sz w:val="20"/>
              </w:rPr>
            </w:pPr>
            <w:r>
              <w:rPr>
                <w:w w:val="105"/>
                <w:sz w:val="20"/>
              </w:rPr>
              <w:t>A S-29</w:t>
            </w:r>
          </w:p>
        </w:tc>
        <w:tc>
          <w:tcPr>
            <w:tcW w:w="4932" w:type="dxa"/>
          </w:tcPr>
          <w:p w14:paraId="5C30D2A1" w14:textId="77777777" w:rsidR="00AA6F6A" w:rsidRDefault="002F475C">
            <w:pPr>
              <w:pStyle w:val="TableParagraph"/>
              <w:spacing w:before="47" w:line="247" w:lineRule="auto"/>
              <w:ind w:left="99" w:right="1674"/>
              <w:rPr>
                <w:sz w:val="20"/>
              </w:rPr>
            </w:pPr>
            <w:r>
              <w:rPr>
                <w:w w:val="105"/>
                <w:sz w:val="20"/>
              </w:rPr>
              <w:t>Provisions, Contingent Liabilities and Contingent Assets</w:t>
            </w:r>
          </w:p>
        </w:tc>
        <w:tc>
          <w:tcPr>
            <w:tcW w:w="1087" w:type="dxa"/>
          </w:tcPr>
          <w:p w14:paraId="580D459A" w14:textId="77777777" w:rsidR="00AA6F6A" w:rsidRDefault="002F475C">
            <w:pPr>
              <w:pStyle w:val="TableParagraph"/>
              <w:spacing w:before="171"/>
              <w:ind w:left="5"/>
              <w:jc w:val="center"/>
              <w:rPr>
                <w:sz w:val="20"/>
              </w:rPr>
            </w:pPr>
            <w:r>
              <w:rPr>
                <w:w w:val="103"/>
                <w:sz w:val="20"/>
              </w:rPr>
              <w:t>Y</w:t>
            </w:r>
          </w:p>
        </w:tc>
        <w:tc>
          <w:tcPr>
            <w:tcW w:w="1087" w:type="dxa"/>
          </w:tcPr>
          <w:p w14:paraId="1033F9FE" w14:textId="77777777" w:rsidR="00AA6F6A" w:rsidRDefault="002F475C">
            <w:pPr>
              <w:pStyle w:val="TableParagraph"/>
              <w:spacing w:before="47" w:line="247" w:lineRule="auto"/>
              <w:ind w:left="195" w:firstLine="103"/>
              <w:rPr>
                <w:sz w:val="20"/>
              </w:rPr>
            </w:pPr>
            <w:r>
              <w:rPr>
                <w:w w:val="105"/>
                <w:sz w:val="20"/>
              </w:rPr>
              <w:t>Partly (Note 8)</w:t>
            </w:r>
          </w:p>
        </w:tc>
        <w:tc>
          <w:tcPr>
            <w:tcW w:w="1089" w:type="dxa"/>
          </w:tcPr>
          <w:p w14:paraId="350A3EF8" w14:textId="77777777" w:rsidR="00AA6F6A" w:rsidRDefault="002F475C">
            <w:pPr>
              <w:pStyle w:val="TableParagraph"/>
              <w:spacing w:before="47" w:line="247" w:lineRule="auto"/>
              <w:ind w:left="198" w:firstLine="100"/>
              <w:rPr>
                <w:sz w:val="20"/>
              </w:rPr>
            </w:pPr>
            <w:r>
              <w:rPr>
                <w:w w:val="105"/>
                <w:sz w:val="20"/>
              </w:rPr>
              <w:t>Partly (Note 8)</w:t>
            </w:r>
          </w:p>
        </w:tc>
      </w:tr>
    </w:tbl>
    <w:p w14:paraId="5ED5308C" w14:textId="77777777" w:rsidR="00AA6F6A" w:rsidRDefault="002F475C">
      <w:pPr>
        <w:pStyle w:val="BodyText"/>
        <w:spacing w:before="1"/>
        <w:ind w:left="891"/>
      </w:pPr>
      <w:r>
        <w:rPr>
          <w:w w:val="105"/>
        </w:rPr>
        <w:t>For more information check:</w:t>
      </w:r>
      <w:r>
        <w:rPr>
          <w:color w:val="0000FF"/>
          <w:w w:val="105"/>
          <w:u w:val="single" w:color="0000FF"/>
        </w:rPr>
        <w:t xml:space="preserve"> https://</w:t>
      </w:r>
      <w:hyperlink r:id="rId15">
        <w:r>
          <w:rPr>
            <w:color w:val="0000FF"/>
            <w:w w:val="105"/>
            <w:u w:val="single" w:color="0000FF"/>
          </w:rPr>
          <w:t>www.icai.org/post.html?post_id=15769</w:t>
        </w:r>
      </w:hyperlink>
    </w:p>
    <w:p w14:paraId="33B4582E" w14:textId="77777777" w:rsidR="00AA6F6A" w:rsidRDefault="00AA6F6A">
      <w:pPr>
        <w:sectPr w:rsidR="00AA6F6A">
          <w:headerReference w:type="default" r:id="rId16"/>
          <w:pgSz w:w="12240" w:h="15840"/>
          <w:pgMar w:top="460" w:right="940" w:bottom="920" w:left="980" w:header="0" w:footer="726" w:gutter="0"/>
          <w:pgNumType w:start="9"/>
          <w:cols w:space="720"/>
        </w:sectPr>
      </w:pPr>
    </w:p>
    <w:p w14:paraId="73FB9C8E" w14:textId="63D35916" w:rsidR="00AA6F6A" w:rsidRDefault="00B13780" w:rsidP="00F07321">
      <w:pPr>
        <w:pStyle w:val="BodyText"/>
        <w:rPr>
          <w:sz w:val="18"/>
        </w:rPr>
      </w:pPr>
      <w:r>
        <w:lastRenderedPageBreak/>
        <w:pict w14:anchorId="3E3B726D">
          <v:group id="_x0000_s1306" style="position:absolute;margin-left:48.5pt;margin-top:22.55pt;width:514.45pt;height:746.3pt;z-index:-19774976;mso-position-horizontal-relative:page;mso-position-vertical-relative:page" coordorigin="970,451" coordsize="10289,14926">
            <v:shape id="_x0000_s1311" style="position:absolute;left:969;top:451;width:27;height:27" coordorigin="970,451" coordsize="27,27" o:spt="100" adj="0,,0" path="m996,470r-7,l989,478r7,l996,470xm996,451r-17,l970,451r,10l970,478r9,l979,461r17,l996,451xe" fillcolor="aqua" stroked="f">
              <v:stroke joinstyle="round"/>
              <v:formulas/>
              <v:path arrowok="t" o:connecttype="segments"/>
            </v:shape>
            <v:shape id="_x0000_s1310" type="#_x0000_t75" style="position:absolute;left:996;top:451;width:10236;height:27">
              <v:imagedata r:id="rId17" o:title=""/>
            </v:shape>
            <v:shape id="_x0000_s1309" style="position:absolute;left:969;top:451;width:10289;height:14926" coordorigin="970,451" coordsize="10289,14926" o:spt="100" adj="0,,0" path="m996,15367r-17,l979,478r-9,l970,15367r,10l970,15377r9,l979,15377r17,l996,15367xm996,478r-7,l989,15360r7,l996,478xm11242,470r-10,l11232,15360r10,l11242,470xm11258,451r-7,l11232,451r,10l11251,461r,14916l11258,15377r,-14916l11258,451xe" fillcolor="aqua" stroked="f">
              <v:stroke joinstyle="round"/>
              <v:formulas/>
              <v:path arrowok="t" o:connecttype="segments"/>
            </v:shape>
            <v:shape id="_x0000_s1308" type="#_x0000_t75" style="position:absolute;left:996;top:15350;width:10236;height:27">
              <v:imagedata r:id="rId11" o:title=""/>
            </v:shape>
            <v:rect id="_x0000_s1307" style="position:absolute;left:11232;top:15367;width:27;height:10" fillcolor="aqua" stroked="f"/>
            <w10:wrap anchorx="page" anchory="page"/>
          </v:group>
        </w:pict>
      </w:r>
      <w:r>
        <w:pict w14:anchorId="15B3DA57">
          <v:group id="_x0000_s1268" style="position:absolute;margin-left:48.5pt;margin-top:22.55pt;width:514.45pt;height:746.3pt;z-index:-19767296;mso-position-horizontal-relative:page;mso-position-vertical-relative:page" coordorigin="970,451" coordsize="10289,14926">
            <v:shape id="_x0000_s1273" style="position:absolute;left:969;top:451;width:27;height:27" coordorigin="970,451" coordsize="27,27" o:spt="100" adj="0,,0" path="m996,470r-7,l989,478r7,l996,470xm996,451r-17,l970,451r,10l970,478r9,l979,461r17,l996,451xe" fillcolor="aqua" stroked="f">
              <v:stroke joinstyle="round"/>
              <v:formulas/>
              <v:path arrowok="t" o:connecttype="segments"/>
            </v:shape>
            <v:shape id="_x0000_s1272" type="#_x0000_t75" style="position:absolute;left:996;top:451;width:10236;height:27">
              <v:imagedata r:id="rId14" o:title=""/>
            </v:shape>
            <v:shape id="_x0000_s1271" style="position:absolute;left:969;top:451;width:10289;height:14926" coordorigin="970,451" coordsize="10289,14926" o:spt="100" adj="0,,0" path="m996,15367r-17,l979,478r-9,l970,15367r,10l970,15377r9,l979,15377r17,l996,15367xm996,478r-7,l989,15360r7,l996,478xm11242,470r-10,l11232,15360r10,l11242,470xm11258,451r-7,l11232,451r,10l11251,461r,14916l11258,15377r,-14916l11258,451xe" fillcolor="aqua" stroked="f">
              <v:stroke joinstyle="round"/>
              <v:formulas/>
              <v:path arrowok="t" o:connecttype="segments"/>
            </v:shape>
            <v:shape id="_x0000_s1270" type="#_x0000_t75" style="position:absolute;left:996;top:15350;width:10236;height:27">
              <v:imagedata r:id="rId11" o:title=""/>
            </v:shape>
            <v:rect id="_x0000_s1269" style="position:absolute;left:11232;top:15367;width:27;height:10" fillcolor="aqua" stroked="f"/>
            <w10:wrap anchorx="page" anchory="page"/>
          </v:group>
        </w:pict>
      </w:r>
      <w:r>
        <w:pict w14:anchorId="2FCC0689">
          <v:shapetype id="_x0000_t202" coordsize="21600,21600" o:spt="202" path="m,l,21600r21600,l21600,xe">
            <v:stroke joinstyle="miter"/>
            <v:path gradientshapeok="t" o:connecttype="rect"/>
          </v:shapetype>
          <v:shape id="_x0000_s1267" type="#_x0000_t202" style="position:absolute;margin-left:313.9pt;margin-top:233.3pt;width:149.5pt;height:285.6pt;z-index:15752704;mso-position-horizontal-relative:page;mso-position-vertical-relative:page"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9"/>
                    <w:gridCol w:w="2529"/>
                  </w:tblGrid>
                  <w:tr w:rsidR="00DB1F34" w14:paraId="507DFDAB" w14:textId="77777777">
                    <w:trPr>
                      <w:trHeight w:val="251"/>
                    </w:trPr>
                    <w:tc>
                      <w:tcPr>
                        <w:tcW w:w="449" w:type="dxa"/>
                      </w:tcPr>
                      <w:p w14:paraId="0A9211E6" w14:textId="77777777" w:rsidR="00DB1F34" w:rsidRDefault="00DB1F34">
                        <w:pPr>
                          <w:pStyle w:val="TableParagraph"/>
                          <w:spacing w:before="3" w:line="228" w:lineRule="exact"/>
                          <w:ind w:left="100"/>
                          <w:rPr>
                            <w:b/>
                            <w:sz w:val="20"/>
                          </w:rPr>
                        </w:pPr>
                        <w:proofErr w:type="spellStart"/>
                        <w:r>
                          <w:rPr>
                            <w:b/>
                            <w:w w:val="105"/>
                            <w:sz w:val="20"/>
                          </w:rPr>
                          <w:t>Sl</w:t>
                        </w:r>
                        <w:proofErr w:type="spellEnd"/>
                      </w:p>
                    </w:tc>
                    <w:tc>
                      <w:tcPr>
                        <w:tcW w:w="2529" w:type="dxa"/>
                      </w:tcPr>
                      <w:p w14:paraId="20C569F1" w14:textId="77777777" w:rsidR="00DB1F34" w:rsidRDefault="00DB1F34">
                        <w:pPr>
                          <w:pStyle w:val="TableParagraph"/>
                          <w:spacing w:before="3" w:line="228" w:lineRule="exact"/>
                          <w:ind w:left="100"/>
                          <w:rPr>
                            <w:b/>
                            <w:sz w:val="20"/>
                          </w:rPr>
                        </w:pPr>
                        <w:r>
                          <w:rPr>
                            <w:b/>
                            <w:w w:val="105"/>
                            <w:sz w:val="20"/>
                          </w:rPr>
                          <w:t>Particulars</w:t>
                        </w:r>
                      </w:p>
                    </w:tc>
                  </w:tr>
                  <w:tr w:rsidR="00DB1F34" w14:paraId="3D05766B" w14:textId="77777777">
                    <w:trPr>
                      <w:trHeight w:val="251"/>
                    </w:trPr>
                    <w:tc>
                      <w:tcPr>
                        <w:tcW w:w="449" w:type="dxa"/>
                      </w:tcPr>
                      <w:p w14:paraId="0C796F07" w14:textId="77777777" w:rsidR="00DB1F34" w:rsidRDefault="00DB1F34">
                        <w:pPr>
                          <w:pStyle w:val="TableParagraph"/>
                          <w:spacing w:before="3" w:line="228" w:lineRule="exact"/>
                          <w:ind w:left="100"/>
                          <w:rPr>
                            <w:sz w:val="20"/>
                          </w:rPr>
                        </w:pPr>
                        <w:r>
                          <w:rPr>
                            <w:w w:val="103"/>
                            <w:sz w:val="20"/>
                          </w:rPr>
                          <w:t>1</w:t>
                        </w:r>
                      </w:p>
                    </w:tc>
                    <w:tc>
                      <w:tcPr>
                        <w:tcW w:w="2529" w:type="dxa"/>
                      </w:tcPr>
                      <w:p w14:paraId="29A51438" w14:textId="77777777" w:rsidR="00DB1F34" w:rsidRDefault="00DB1F34">
                        <w:pPr>
                          <w:pStyle w:val="TableParagraph"/>
                          <w:spacing w:before="3" w:line="228" w:lineRule="exact"/>
                          <w:ind w:left="100"/>
                          <w:rPr>
                            <w:sz w:val="20"/>
                          </w:rPr>
                        </w:pPr>
                        <w:r>
                          <w:rPr>
                            <w:w w:val="105"/>
                            <w:sz w:val="20"/>
                          </w:rPr>
                          <w:t>No of Sets Required</w:t>
                        </w:r>
                      </w:p>
                    </w:tc>
                  </w:tr>
                  <w:tr w:rsidR="00DB1F34" w14:paraId="4FED4EAF" w14:textId="77777777">
                    <w:trPr>
                      <w:trHeight w:val="251"/>
                    </w:trPr>
                    <w:tc>
                      <w:tcPr>
                        <w:tcW w:w="449" w:type="dxa"/>
                      </w:tcPr>
                      <w:p w14:paraId="159CCB0E" w14:textId="77777777" w:rsidR="00DB1F34" w:rsidRDefault="00DB1F34">
                        <w:pPr>
                          <w:pStyle w:val="TableParagraph"/>
                          <w:spacing w:before="3" w:line="228" w:lineRule="exact"/>
                          <w:ind w:left="100"/>
                          <w:rPr>
                            <w:sz w:val="20"/>
                          </w:rPr>
                        </w:pPr>
                        <w:r>
                          <w:rPr>
                            <w:w w:val="103"/>
                            <w:sz w:val="20"/>
                          </w:rPr>
                          <w:t>2</w:t>
                        </w:r>
                      </w:p>
                    </w:tc>
                    <w:tc>
                      <w:tcPr>
                        <w:tcW w:w="2529" w:type="dxa"/>
                      </w:tcPr>
                      <w:p w14:paraId="3B2685F1" w14:textId="77777777" w:rsidR="00DB1F34" w:rsidRDefault="00DB1F34">
                        <w:pPr>
                          <w:pStyle w:val="TableParagraph"/>
                          <w:spacing w:before="3" w:line="228" w:lineRule="exact"/>
                          <w:ind w:left="100"/>
                          <w:rPr>
                            <w:sz w:val="20"/>
                          </w:rPr>
                        </w:pPr>
                        <w:r>
                          <w:rPr>
                            <w:w w:val="105"/>
                            <w:sz w:val="20"/>
                          </w:rPr>
                          <w:t>SMC or Level I/II/III</w:t>
                        </w:r>
                      </w:p>
                    </w:tc>
                  </w:tr>
                  <w:tr w:rsidR="00DB1F34" w14:paraId="35D41696" w14:textId="77777777">
                    <w:trPr>
                      <w:trHeight w:val="251"/>
                    </w:trPr>
                    <w:tc>
                      <w:tcPr>
                        <w:tcW w:w="449" w:type="dxa"/>
                      </w:tcPr>
                      <w:p w14:paraId="5DF06B23" w14:textId="77777777" w:rsidR="00DB1F34" w:rsidRDefault="00DB1F34">
                        <w:pPr>
                          <w:pStyle w:val="TableParagraph"/>
                          <w:spacing w:before="3" w:line="228" w:lineRule="exact"/>
                          <w:ind w:left="100"/>
                          <w:rPr>
                            <w:sz w:val="20"/>
                          </w:rPr>
                        </w:pPr>
                        <w:r>
                          <w:rPr>
                            <w:w w:val="103"/>
                            <w:sz w:val="20"/>
                          </w:rPr>
                          <w:t>3</w:t>
                        </w:r>
                      </w:p>
                    </w:tc>
                    <w:tc>
                      <w:tcPr>
                        <w:tcW w:w="2529" w:type="dxa"/>
                      </w:tcPr>
                      <w:p w14:paraId="6B4AF634" w14:textId="77777777" w:rsidR="00DB1F34" w:rsidRDefault="00DB1F34">
                        <w:pPr>
                          <w:pStyle w:val="TableParagraph"/>
                          <w:spacing w:before="3" w:line="228" w:lineRule="exact"/>
                          <w:ind w:left="100"/>
                          <w:rPr>
                            <w:sz w:val="20"/>
                          </w:rPr>
                        </w:pPr>
                        <w:r>
                          <w:rPr>
                            <w:w w:val="105"/>
                            <w:sz w:val="20"/>
                          </w:rPr>
                          <w:t>Applicability of CARO</w:t>
                        </w:r>
                      </w:p>
                    </w:tc>
                  </w:tr>
                  <w:tr w:rsidR="00DB1F34" w14:paraId="78E2B739" w14:textId="77777777">
                    <w:trPr>
                      <w:trHeight w:val="503"/>
                    </w:trPr>
                    <w:tc>
                      <w:tcPr>
                        <w:tcW w:w="449" w:type="dxa"/>
                      </w:tcPr>
                      <w:p w14:paraId="24734F56" w14:textId="77777777" w:rsidR="00DB1F34" w:rsidRDefault="00DB1F34">
                        <w:pPr>
                          <w:pStyle w:val="TableParagraph"/>
                          <w:spacing w:before="3"/>
                          <w:ind w:left="100"/>
                          <w:rPr>
                            <w:sz w:val="20"/>
                          </w:rPr>
                        </w:pPr>
                        <w:r>
                          <w:rPr>
                            <w:w w:val="103"/>
                            <w:sz w:val="20"/>
                          </w:rPr>
                          <w:t>4</w:t>
                        </w:r>
                      </w:p>
                    </w:tc>
                    <w:tc>
                      <w:tcPr>
                        <w:tcW w:w="2529" w:type="dxa"/>
                      </w:tcPr>
                      <w:p w14:paraId="76B75DB9" w14:textId="77777777" w:rsidR="00DB1F34" w:rsidRDefault="00DB1F34">
                        <w:pPr>
                          <w:pStyle w:val="TableParagraph"/>
                          <w:spacing w:before="3"/>
                          <w:ind w:left="100"/>
                          <w:rPr>
                            <w:sz w:val="20"/>
                          </w:rPr>
                        </w:pPr>
                        <w:r>
                          <w:rPr>
                            <w:w w:val="105"/>
                            <w:sz w:val="20"/>
                          </w:rPr>
                          <w:t>Applicability of Cash Flow</w:t>
                        </w:r>
                      </w:p>
                      <w:p w14:paraId="739366FC" w14:textId="77777777" w:rsidR="00DB1F34" w:rsidRDefault="00DB1F34">
                        <w:pPr>
                          <w:pStyle w:val="TableParagraph"/>
                          <w:spacing w:before="8" w:line="228" w:lineRule="exact"/>
                          <w:ind w:left="100"/>
                          <w:rPr>
                            <w:sz w:val="20"/>
                          </w:rPr>
                        </w:pPr>
                        <w:r>
                          <w:rPr>
                            <w:w w:val="105"/>
                            <w:sz w:val="20"/>
                          </w:rPr>
                          <w:t>Statement</w:t>
                        </w:r>
                      </w:p>
                    </w:tc>
                  </w:tr>
                  <w:tr w:rsidR="00DB1F34" w14:paraId="730EB5EA" w14:textId="77777777">
                    <w:trPr>
                      <w:trHeight w:val="506"/>
                    </w:trPr>
                    <w:tc>
                      <w:tcPr>
                        <w:tcW w:w="449" w:type="dxa"/>
                      </w:tcPr>
                      <w:p w14:paraId="2C9BF248" w14:textId="77777777" w:rsidR="00DB1F34" w:rsidRDefault="00DB1F34">
                        <w:pPr>
                          <w:pStyle w:val="TableParagraph"/>
                          <w:spacing w:before="3"/>
                          <w:ind w:left="100"/>
                          <w:rPr>
                            <w:sz w:val="20"/>
                          </w:rPr>
                        </w:pPr>
                        <w:r>
                          <w:rPr>
                            <w:w w:val="103"/>
                            <w:sz w:val="20"/>
                          </w:rPr>
                          <w:t>5</w:t>
                        </w:r>
                      </w:p>
                    </w:tc>
                    <w:tc>
                      <w:tcPr>
                        <w:tcW w:w="2529" w:type="dxa"/>
                      </w:tcPr>
                      <w:p w14:paraId="75AA6F46" w14:textId="77777777" w:rsidR="00DB1F34" w:rsidRDefault="00DB1F34">
                        <w:pPr>
                          <w:pStyle w:val="TableParagraph"/>
                          <w:spacing w:before="3"/>
                          <w:ind w:left="100"/>
                          <w:rPr>
                            <w:sz w:val="20"/>
                          </w:rPr>
                        </w:pPr>
                        <w:r>
                          <w:rPr>
                            <w:w w:val="105"/>
                            <w:sz w:val="20"/>
                          </w:rPr>
                          <w:t>Applicability of</w:t>
                        </w:r>
                      </w:p>
                      <w:p w14:paraId="267BB656" w14:textId="77777777" w:rsidR="00DB1F34" w:rsidRDefault="00DB1F34">
                        <w:pPr>
                          <w:pStyle w:val="TableParagraph"/>
                          <w:spacing w:before="8" w:line="230" w:lineRule="exact"/>
                          <w:ind w:left="100"/>
                          <w:rPr>
                            <w:sz w:val="20"/>
                          </w:rPr>
                        </w:pPr>
                        <w:r>
                          <w:rPr>
                            <w:w w:val="105"/>
                            <w:sz w:val="20"/>
                          </w:rPr>
                          <w:t>Certification / Signing by CS</w:t>
                        </w:r>
                      </w:p>
                    </w:tc>
                  </w:tr>
                  <w:tr w:rsidR="00DB1F34" w14:paraId="5B19462E" w14:textId="77777777">
                    <w:trPr>
                      <w:trHeight w:val="251"/>
                    </w:trPr>
                    <w:tc>
                      <w:tcPr>
                        <w:tcW w:w="449" w:type="dxa"/>
                      </w:tcPr>
                      <w:p w14:paraId="1665C673" w14:textId="77777777" w:rsidR="00DB1F34" w:rsidRDefault="00DB1F34">
                        <w:pPr>
                          <w:pStyle w:val="TableParagraph"/>
                          <w:spacing w:before="1" w:line="230" w:lineRule="exact"/>
                          <w:ind w:left="100"/>
                          <w:rPr>
                            <w:sz w:val="20"/>
                          </w:rPr>
                        </w:pPr>
                        <w:r>
                          <w:rPr>
                            <w:w w:val="103"/>
                            <w:sz w:val="20"/>
                          </w:rPr>
                          <w:t>6</w:t>
                        </w:r>
                      </w:p>
                    </w:tc>
                    <w:tc>
                      <w:tcPr>
                        <w:tcW w:w="2529" w:type="dxa"/>
                      </w:tcPr>
                      <w:p w14:paraId="597AE7BE" w14:textId="77777777" w:rsidR="00DB1F34" w:rsidRDefault="00DB1F34">
                        <w:pPr>
                          <w:pStyle w:val="TableParagraph"/>
                          <w:spacing w:before="1" w:line="230" w:lineRule="exact"/>
                          <w:ind w:left="100"/>
                          <w:rPr>
                            <w:sz w:val="20"/>
                          </w:rPr>
                        </w:pPr>
                        <w:r>
                          <w:rPr>
                            <w:w w:val="105"/>
                            <w:sz w:val="20"/>
                          </w:rPr>
                          <w:t>Co Secretary u/s 203(1)</w:t>
                        </w:r>
                      </w:p>
                    </w:tc>
                  </w:tr>
                  <w:tr w:rsidR="00DB1F34" w14:paraId="69B11D14" w14:textId="77777777">
                    <w:trPr>
                      <w:trHeight w:val="503"/>
                    </w:trPr>
                    <w:tc>
                      <w:tcPr>
                        <w:tcW w:w="449" w:type="dxa"/>
                      </w:tcPr>
                      <w:p w14:paraId="73A62A99" w14:textId="77777777" w:rsidR="00DB1F34" w:rsidRDefault="00DB1F34">
                        <w:pPr>
                          <w:pStyle w:val="TableParagraph"/>
                          <w:spacing w:before="1"/>
                          <w:ind w:left="100"/>
                          <w:rPr>
                            <w:sz w:val="20"/>
                          </w:rPr>
                        </w:pPr>
                        <w:r>
                          <w:rPr>
                            <w:w w:val="103"/>
                            <w:sz w:val="20"/>
                          </w:rPr>
                          <w:t>7</w:t>
                        </w:r>
                      </w:p>
                    </w:tc>
                    <w:tc>
                      <w:tcPr>
                        <w:tcW w:w="2529" w:type="dxa"/>
                      </w:tcPr>
                      <w:p w14:paraId="48BD3242" w14:textId="77777777" w:rsidR="00DB1F34" w:rsidRDefault="00DB1F34">
                        <w:pPr>
                          <w:pStyle w:val="TableParagraph"/>
                          <w:spacing w:before="1"/>
                          <w:ind w:left="100"/>
                          <w:rPr>
                            <w:sz w:val="20"/>
                          </w:rPr>
                        </w:pPr>
                        <w:r>
                          <w:rPr>
                            <w:w w:val="105"/>
                            <w:sz w:val="20"/>
                          </w:rPr>
                          <w:t>Applicability of RBI</w:t>
                        </w:r>
                      </w:p>
                      <w:p w14:paraId="1D3DDF6D" w14:textId="77777777" w:rsidR="00DB1F34" w:rsidRDefault="00DB1F34">
                        <w:pPr>
                          <w:pStyle w:val="TableParagraph"/>
                          <w:spacing w:before="10" w:line="228" w:lineRule="exact"/>
                          <w:ind w:left="100"/>
                          <w:rPr>
                            <w:sz w:val="20"/>
                          </w:rPr>
                        </w:pPr>
                        <w:r>
                          <w:rPr>
                            <w:w w:val="105"/>
                            <w:sz w:val="20"/>
                          </w:rPr>
                          <w:t xml:space="preserve">provisions (NBFC </w:t>
                        </w:r>
                        <w:proofErr w:type="spellStart"/>
                        <w:r>
                          <w:rPr>
                            <w:w w:val="105"/>
                            <w:sz w:val="20"/>
                          </w:rPr>
                          <w:t>etc</w:t>
                        </w:r>
                        <w:proofErr w:type="spellEnd"/>
                        <w:r>
                          <w:rPr>
                            <w:w w:val="105"/>
                            <w:sz w:val="20"/>
                          </w:rPr>
                          <w:t>)</w:t>
                        </w:r>
                      </w:p>
                    </w:tc>
                  </w:tr>
                  <w:tr w:rsidR="00DB1F34" w14:paraId="7C656DFF" w14:textId="77777777">
                    <w:trPr>
                      <w:trHeight w:val="251"/>
                    </w:trPr>
                    <w:tc>
                      <w:tcPr>
                        <w:tcW w:w="449" w:type="dxa"/>
                      </w:tcPr>
                      <w:p w14:paraId="4AB58938" w14:textId="77777777" w:rsidR="00DB1F34" w:rsidRDefault="00DB1F34">
                        <w:pPr>
                          <w:pStyle w:val="TableParagraph"/>
                          <w:spacing w:before="3" w:line="228" w:lineRule="exact"/>
                          <w:ind w:left="100"/>
                          <w:rPr>
                            <w:sz w:val="20"/>
                          </w:rPr>
                        </w:pPr>
                        <w:r>
                          <w:rPr>
                            <w:w w:val="103"/>
                            <w:sz w:val="20"/>
                          </w:rPr>
                          <w:t>8</w:t>
                        </w:r>
                      </w:p>
                    </w:tc>
                    <w:tc>
                      <w:tcPr>
                        <w:tcW w:w="2529" w:type="dxa"/>
                      </w:tcPr>
                      <w:p w14:paraId="315DF3F9" w14:textId="77777777" w:rsidR="00DB1F34" w:rsidRDefault="00DB1F34">
                        <w:pPr>
                          <w:pStyle w:val="TableParagraph"/>
                          <w:spacing w:before="3" w:line="228" w:lineRule="exact"/>
                          <w:ind w:left="100"/>
                          <w:rPr>
                            <w:sz w:val="20"/>
                          </w:rPr>
                        </w:pPr>
                        <w:r>
                          <w:rPr>
                            <w:w w:val="105"/>
                            <w:sz w:val="20"/>
                          </w:rPr>
                          <w:t>Tax Audit Applicability</w:t>
                        </w:r>
                      </w:p>
                    </w:tc>
                  </w:tr>
                  <w:tr w:rsidR="00DB1F34" w14:paraId="6537C8E7" w14:textId="77777777">
                    <w:trPr>
                      <w:trHeight w:val="251"/>
                    </w:trPr>
                    <w:tc>
                      <w:tcPr>
                        <w:tcW w:w="449" w:type="dxa"/>
                      </w:tcPr>
                      <w:p w14:paraId="5A39C7F8" w14:textId="77777777" w:rsidR="00DB1F34" w:rsidRDefault="00DB1F34">
                        <w:pPr>
                          <w:pStyle w:val="TableParagraph"/>
                          <w:spacing w:before="3" w:line="228" w:lineRule="exact"/>
                          <w:ind w:left="100"/>
                          <w:rPr>
                            <w:sz w:val="20"/>
                          </w:rPr>
                        </w:pPr>
                        <w:r>
                          <w:rPr>
                            <w:w w:val="103"/>
                            <w:sz w:val="20"/>
                          </w:rPr>
                          <w:t>9</w:t>
                        </w:r>
                      </w:p>
                    </w:tc>
                    <w:tc>
                      <w:tcPr>
                        <w:tcW w:w="2529" w:type="dxa"/>
                      </w:tcPr>
                      <w:p w14:paraId="75B96A81" w14:textId="77777777" w:rsidR="00DB1F34" w:rsidRDefault="00DB1F34">
                        <w:pPr>
                          <w:pStyle w:val="TableParagraph"/>
                          <w:spacing w:before="3" w:line="228" w:lineRule="exact"/>
                          <w:ind w:left="100"/>
                          <w:rPr>
                            <w:sz w:val="20"/>
                          </w:rPr>
                        </w:pPr>
                        <w:r>
                          <w:rPr>
                            <w:w w:val="105"/>
                            <w:sz w:val="20"/>
                          </w:rPr>
                          <w:t>VAT Audit Applicability</w:t>
                        </w:r>
                      </w:p>
                    </w:tc>
                  </w:tr>
                  <w:tr w:rsidR="00DB1F34" w14:paraId="6C825463" w14:textId="77777777">
                    <w:trPr>
                      <w:trHeight w:val="251"/>
                    </w:trPr>
                    <w:tc>
                      <w:tcPr>
                        <w:tcW w:w="449" w:type="dxa"/>
                      </w:tcPr>
                      <w:p w14:paraId="28233171" w14:textId="77777777" w:rsidR="00DB1F34" w:rsidRDefault="00DB1F34">
                        <w:pPr>
                          <w:pStyle w:val="TableParagraph"/>
                          <w:spacing w:before="3" w:line="228" w:lineRule="exact"/>
                          <w:ind w:left="100"/>
                          <w:rPr>
                            <w:sz w:val="20"/>
                          </w:rPr>
                        </w:pPr>
                        <w:r>
                          <w:rPr>
                            <w:w w:val="105"/>
                            <w:sz w:val="20"/>
                          </w:rPr>
                          <w:t>10</w:t>
                        </w:r>
                      </w:p>
                    </w:tc>
                    <w:tc>
                      <w:tcPr>
                        <w:tcW w:w="2529" w:type="dxa"/>
                      </w:tcPr>
                      <w:p w14:paraId="692C88A0" w14:textId="77777777" w:rsidR="00DB1F34" w:rsidRDefault="00DB1F34">
                        <w:pPr>
                          <w:pStyle w:val="TableParagraph"/>
                          <w:spacing w:before="3" w:line="228" w:lineRule="exact"/>
                          <w:ind w:left="100"/>
                          <w:rPr>
                            <w:sz w:val="20"/>
                          </w:rPr>
                        </w:pPr>
                        <w:r>
                          <w:rPr>
                            <w:w w:val="105"/>
                            <w:sz w:val="20"/>
                          </w:rPr>
                          <w:t>Transfer Price Audit</w:t>
                        </w:r>
                      </w:p>
                    </w:tc>
                  </w:tr>
                  <w:tr w:rsidR="00DB1F34" w14:paraId="67548186" w14:textId="77777777">
                    <w:trPr>
                      <w:trHeight w:val="251"/>
                    </w:trPr>
                    <w:tc>
                      <w:tcPr>
                        <w:tcW w:w="449" w:type="dxa"/>
                      </w:tcPr>
                      <w:p w14:paraId="5EEC5A3E" w14:textId="77777777" w:rsidR="00DB1F34" w:rsidRDefault="00DB1F34">
                        <w:pPr>
                          <w:pStyle w:val="TableParagraph"/>
                          <w:spacing w:before="3" w:line="228" w:lineRule="exact"/>
                          <w:ind w:left="100"/>
                          <w:rPr>
                            <w:sz w:val="20"/>
                          </w:rPr>
                        </w:pPr>
                        <w:r>
                          <w:rPr>
                            <w:w w:val="105"/>
                            <w:sz w:val="20"/>
                          </w:rPr>
                          <w:t>11</w:t>
                        </w:r>
                      </w:p>
                    </w:tc>
                    <w:tc>
                      <w:tcPr>
                        <w:tcW w:w="2529" w:type="dxa"/>
                      </w:tcPr>
                      <w:p w14:paraId="2C4ED52A" w14:textId="77777777" w:rsidR="00DB1F34" w:rsidRDefault="00DB1F34">
                        <w:pPr>
                          <w:pStyle w:val="TableParagraph"/>
                          <w:spacing w:before="3" w:line="228" w:lineRule="exact"/>
                          <w:ind w:left="100"/>
                          <w:rPr>
                            <w:sz w:val="20"/>
                          </w:rPr>
                        </w:pPr>
                        <w:r>
                          <w:rPr>
                            <w:w w:val="105"/>
                            <w:sz w:val="20"/>
                          </w:rPr>
                          <w:t>Cost Audit Applicability</w:t>
                        </w:r>
                      </w:p>
                    </w:tc>
                  </w:tr>
                  <w:tr w:rsidR="00DB1F34" w14:paraId="4D0345B8" w14:textId="77777777">
                    <w:trPr>
                      <w:trHeight w:val="251"/>
                    </w:trPr>
                    <w:tc>
                      <w:tcPr>
                        <w:tcW w:w="449" w:type="dxa"/>
                      </w:tcPr>
                      <w:p w14:paraId="2FF9E6A5" w14:textId="77777777" w:rsidR="00DB1F34" w:rsidRDefault="00DB1F34">
                        <w:pPr>
                          <w:pStyle w:val="TableParagraph"/>
                          <w:spacing w:before="3" w:line="228" w:lineRule="exact"/>
                          <w:ind w:left="100"/>
                          <w:rPr>
                            <w:sz w:val="20"/>
                          </w:rPr>
                        </w:pPr>
                        <w:r>
                          <w:rPr>
                            <w:w w:val="105"/>
                            <w:sz w:val="20"/>
                          </w:rPr>
                          <w:t>12</w:t>
                        </w:r>
                      </w:p>
                    </w:tc>
                    <w:tc>
                      <w:tcPr>
                        <w:tcW w:w="2529" w:type="dxa"/>
                      </w:tcPr>
                      <w:p w14:paraId="2112102D" w14:textId="77777777" w:rsidR="00DB1F34" w:rsidRDefault="00DB1F34">
                        <w:pPr>
                          <w:pStyle w:val="TableParagraph"/>
                          <w:spacing w:before="3" w:line="228" w:lineRule="exact"/>
                          <w:ind w:left="100"/>
                          <w:rPr>
                            <w:sz w:val="20"/>
                          </w:rPr>
                        </w:pPr>
                        <w:r>
                          <w:rPr>
                            <w:w w:val="105"/>
                            <w:sz w:val="20"/>
                          </w:rPr>
                          <w:t>Internal Audit Applicability</w:t>
                        </w:r>
                      </w:p>
                    </w:tc>
                  </w:tr>
                  <w:tr w:rsidR="00DB1F34" w14:paraId="1404B026" w14:textId="77777777">
                    <w:trPr>
                      <w:trHeight w:val="504"/>
                    </w:trPr>
                    <w:tc>
                      <w:tcPr>
                        <w:tcW w:w="449" w:type="dxa"/>
                      </w:tcPr>
                      <w:p w14:paraId="1196869A" w14:textId="77777777" w:rsidR="00DB1F34" w:rsidRDefault="00DB1F34">
                        <w:pPr>
                          <w:pStyle w:val="TableParagraph"/>
                          <w:spacing w:before="3"/>
                          <w:ind w:left="100"/>
                          <w:rPr>
                            <w:sz w:val="20"/>
                          </w:rPr>
                        </w:pPr>
                        <w:r>
                          <w:rPr>
                            <w:w w:val="105"/>
                            <w:sz w:val="20"/>
                          </w:rPr>
                          <w:t>13</w:t>
                        </w:r>
                      </w:p>
                    </w:tc>
                    <w:tc>
                      <w:tcPr>
                        <w:tcW w:w="2529" w:type="dxa"/>
                      </w:tcPr>
                      <w:p w14:paraId="56B684DB" w14:textId="77777777" w:rsidR="00DB1F34" w:rsidRDefault="00DB1F34">
                        <w:pPr>
                          <w:pStyle w:val="TableParagraph"/>
                          <w:spacing w:before="3"/>
                          <w:ind w:left="100"/>
                          <w:rPr>
                            <w:sz w:val="20"/>
                          </w:rPr>
                        </w:pPr>
                        <w:r>
                          <w:rPr>
                            <w:w w:val="105"/>
                            <w:sz w:val="20"/>
                          </w:rPr>
                          <w:t>Management</w:t>
                        </w:r>
                      </w:p>
                      <w:p w14:paraId="3313A744" w14:textId="77777777" w:rsidR="00DB1F34" w:rsidRDefault="00DB1F34">
                        <w:pPr>
                          <w:pStyle w:val="TableParagraph"/>
                          <w:spacing w:before="8" w:line="229" w:lineRule="exact"/>
                          <w:ind w:left="100"/>
                          <w:rPr>
                            <w:sz w:val="20"/>
                          </w:rPr>
                        </w:pPr>
                        <w:r>
                          <w:rPr>
                            <w:w w:val="105"/>
                            <w:sz w:val="20"/>
                          </w:rPr>
                          <w:t>Representation Letter</w:t>
                        </w:r>
                      </w:p>
                    </w:tc>
                  </w:tr>
                  <w:tr w:rsidR="00DB1F34" w14:paraId="2033D0B8" w14:textId="77777777">
                    <w:trPr>
                      <w:trHeight w:val="251"/>
                    </w:trPr>
                    <w:tc>
                      <w:tcPr>
                        <w:tcW w:w="449" w:type="dxa"/>
                      </w:tcPr>
                      <w:p w14:paraId="12E6707C" w14:textId="77777777" w:rsidR="00DB1F34" w:rsidRDefault="00DB1F34">
                        <w:pPr>
                          <w:pStyle w:val="TableParagraph"/>
                          <w:spacing w:before="2" w:line="229" w:lineRule="exact"/>
                          <w:ind w:left="100"/>
                          <w:rPr>
                            <w:sz w:val="20"/>
                          </w:rPr>
                        </w:pPr>
                        <w:r>
                          <w:rPr>
                            <w:w w:val="105"/>
                            <w:sz w:val="20"/>
                          </w:rPr>
                          <w:t>14</w:t>
                        </w:r>
                      </w:p>
                    </w:tc>
                    <w:tc>
                      <w:tcPr>
                        <w:tcW w:w="2529" w:type="dxa"/>
                      </w:tcPr>
                      <w:p w14:paraId="2D75EDE2" w14:textId="77777777" w:rsidR="00DB1F34" w:rsidRDefault="00DB1F34">
                        <w:pPr>
                          <w:pStyle w:val="TableParagraph"/>
                          <w:spacing w:before="2" w:line="229" w:lineRule="exact"/>
                          <w:ind w:left="100"/>
                          <w:rPr>
                            <w:sz w:val="20"/>
                          </w:rPr>
                        </w:pPr>
                        <w:r>
                          <w:rPr>
                            <w:w w:val="105"/>
                            <w:sz w:val="20"/>
                          </w:rPr>
                          <w:t>Appointment Letter</w:t>
                        </w:r>
                      </w:p>
                    </w:tc>
                  </w:tr>
                  <w:tr w:rsidR="00DB1F34" w14:paraId="5E761416" w14:textId="77777777">
                    <w:trPr>
                      <w:trHeight w:val="756"/>
                    </w:trPr>
                    <w:tc>
                      <w:tcPr>
                        <w:tcW w:w="449" w:type="dxa"/>
                      </w:tcPr>
                      <w:p w14:paraId="7EDADF9B" w14:textId="77777777" w:rsidR="00DB1F34" w:rsidRDefault="00DB1F34">
                        <w:pPr>
                          <w:pStyle w:val="TableParagraph"/>
                          <w:spacing w:before="5"/>
                          <w:ind w:left="100"/>
                          <w:rPr>
                            <w:sz w:val="20"/>
                          </w:rPr>
                        </w:pPr>
                        <w:r>
                          <w:rPr>
                            <w:w w:val="105"/>
                            <w:sz w:val="20"/>
                          </w:rPr>
                          <w:t>15</w:t>
                        </w:r>
                      </w:p>
                    </w:tc>
                    <w:tc>
                      <w:tcPr>
                        <w:tcW w:w="2529" w:type="dxa"/>
                      </w:tcPr>
                      <w:p w14:paraId="2DC1496D" w14:textId="77777777" w:rsidR="00DB1F34" w:rsidRDefault="00DB1F34">
                        <w:pPr>
                          <w:pStyle w:val="TableParagraph"/>
                          <w:spacing w:before="5"/>
                          <w:ind w:left="100"/>
                          <w:rPr>
                            <w:sz w:val="20"/>
                          </w:rPr>
                        </w:pPr>
                        <w:r>
                          <w:rPr>
                            <w:w w:val="105"/>
                            <w:sz w:val="20"/>
                          </w:rPr>
                          <w:t>Validity of Digital Signature</w:t>
                        </w:r>
                      </w:p>
                      <w:p w14:paraId="6B2AA7D9" w14:textId="77777777" w:rsidR="00DB1F34" w:rsidRDefault="00DB1F34">
                        <w:pPr>
                          <w:pStyle w:val="TableParagraph"/>
                          <w:spacing w:before="2" w:line="250" w:lineRule="atLeast"/>
                          <w:ind w:left="100" w:right="50"/>
                          <w:rPr>
                            <w:sz w:val="20"/>
                          </w:rPr>
                        </w:pPr>
                        <w:r>
                          <w:rPr>
                            <w:w w:val="105"/>
                            <w:sz w:val="20"/>
                          </w:rPr>
                          <w:t>of Signatory for ROC/IT filing purpose</w:t>
                        </w:r>
                      </w:p>
                    </w:tc>
                  </w:tr>
                </w:tbl>
                <w:p w14:paraId="72ED6B54" w14:textId="77777777" w:rsidR="00DB1F34" w:rsidRDefault="00DB1F34">
                  <w:pPr>
                    <w:pStyle w:val="BodyText"/>
                  </w:pPr>
                </w:p>
              </w:txbxContent>
            </v:textbox>
            <w10:wrap anchorx="page" anchory="page"/>
          </v:shape>
        </w:pict>
      </w:r>
    </w:p>
    <w:p w14:paraId="16B1FA89" w14:textId="77777777" w:rsidR="00AA6F6A" w:rsidRDefault="002F475C">
      <w:pPr>
        <w:spacing w:before="59"/>
        <w:ind w:right="50"/>
        <w:jc w:val="center"/>
        <w:rPr>
          <w:b/>
        </w:rPr>
      </w:pPr>
      <w:r>
        <w:rPr>
          <w:rFonts w:ascii="Times New Roman"/>
          <w:spacing w:val="-57"/>
          <w:w w:val="102"/>
          <w:u w:val="single"/>
        </w:rPr>
        <w:t xml:space="preserve"> </w:t>
      </w:r>
      <w:r>
        <w:rPr>
          <w:b/>
          <w:u w:val="single"/>
        </w:rPr>
        <w:t>FORMAT OF AUDIT PROGRAM</w:t>
      </w:r>
    </w:p>
    <w:p w14:paraId="44E5127E" w14:textId="7EAFCDC8" w:rsidR="00AA6F6A" w:rsidRDefault="002F475C">
      <w:pPr>
        <w:tabs>
          <w:tab w:val="left" w:pos="5223"/>
          <w:tab w:val="left" w:pos="8113"/>
        </w:tabs>
        <w:spacing w:before="50"/>
        <w:ind w:left="303"/>
        <w:rPr>
          <w:rFonts w:ascii="Times New Roman"/>
          <w:i/>
          <w:sz w:val="37"/>
        </w:rPr>
      </w:pPr>
      <w:r>
        <w:rPr>
          <w:rFonts w:ascii="Arial"/>
          <w:w w:val="105"/>
          <w:sz w:val="20"/>
        </w:rPr>
        <w:t xml:space="preserve">Name of </w:t>
      </w:r>
      <w:proofErr w:type="gramStart"/>
      <w:r>
        <w:rPr>
          <w:rFonts w:ascii="Arial"/>
          <w:w w:val="105"/>
          <w:sz w:val="20"/>
        </w:rPr>
        <w:t>Entity :</w:t>
      </w:r>
      <w:proofErr w:type="gramEnd"/>
      <w:r>
        <w:rPr>
          <w:rFonts w:ascii="Arial"/>
          <w:spacing w:val="-30"/>
          <w:w w:val="105"/>
          <w:sz w:val="20"/>
        </w:rPr>
        <w:t xml:space="preserve"> </w:t>
      </w:r>
      <w:r>
        <w:rPr>
          <w:rFonts w:ascii="Arial"/>
          <w:b/>
          <w:w w:val="105"/>
          <w:sz w:val="20"/>
        </w:rPr>
        <w:t>XYZ</w:t>
      </w:r>
      <w:r>
        <w:rPr>
          <w:rFonts w:ascii="Arial"/>
          <w:b/>
          <w:spacing w:val="-7"/>
          <w:w w:val="105"/>
          <w:sz w:val="20"/>
        </w:rPr>
        <w:t xml:space="preserve"> </w:t>
      </w:r>
      <w:r>
        <w:rPr>
          <w:rFonts w:ascii="Arial"/>
          <w:b/>
          <w:w w:val="105"/>
          <w:sz w:val="20"/>
        </w:rPr>
        <w:t>LIMITED</w:t>
      </w:r>
      <w:r>
        <w:rPr>
          <w:rFonts w:ascii="Arial"/>
          <w:b/>
          <w:w w:val="105"/>
          <w:sz w:val="20"/>
        </w:rPr>
        <w:tab/>
        <w:t>FY:</w:t>
      </w:r>
      <w:r>
        <w:rPr>
          <w:rFonts w:ascii="Arial"/>
          <w:b/>
          <w:spacing w:val="-6"/>
          <w:w w:val="105"/>
          <w:sz w:val="20"/>
        </w:rPr>
        <w:t xml:space="preserve"> </w:t>
      </w:r>
      <w:r w:rsidR="00956522">
        <w:rPr>
          <w:rFonts w:ascii="Arial"/>
          <w:b/>
          <w:w w:val="105"/>
          <w:sz w:val="20"/>
        </w:rPr>
        <w:t>2019-20</w:t>
      </w:r>
      <w:r>
        <w:rPr>
          <w:rFonts w:ascii="Arial"/>
          <w:b/>
          <w:w w:val="105"/>
          <w:sz w:val="20"/>
        </w:rPr>
        <w:tab/>
      </w:r>
      <w:r>
        <w:rPr>
          <w:rFonts w:ascii="Times New Roman"/>
          <w:i/>
          <w:w w:val="105"/>
          <w:position w:val="5"/>
          <w:sz w:val="37"/>
        </w:rPr>
        <w:t>ABC&amp;</w:t>
      </w:r>
      <w:r>
        <w:rPr>
          <w:rFonts w:ascii="Times New Roman"/>
          <w:i/>
          <w:spacing w:val="-56"/>
          <w:w w:val="105"/>
          <w:position w:val="5"/>
          <w:sz w:val="37"/>
        </w:rPr>
        <w:t xml:space="preserve"> </w:t>
      </w:r>
      <w:r>
        <w:rPr>
          <w:rFonts w:ascii="Times New Roman"/>
          <w:i/>
          <w:w w:val="105"/>
          <w:position w:val="5"/>
          <w:sz w:val="37"/>
        </w:rPr>
        <w:t>Co</w:t>
      </w:r>
    </w:p>
    <w:p w14:paraId="23033282" w14:textId="77777777" w:rsidR="00AA6F6A" w:rsidRDefault="002F475C">
      <w:pPr>
        <w:tabs>
          <w:tab w:val="left" w:pos="7587"/>
        </w:tabs>
        <w:spacing w:before="59"/>
        <w:ind w:left="303"/>
        <w:rPr>
          <w:rFonts w:ascii="Gothic Uralic"/>
          <w:sz w:val="15"/>
        </w:rPr>
      </w:pPr>
      <w:r>
        <w:rPr>
          <w:rFonts w:ascii="Arial"/>
          <w:position w:val="1"/>
          <w:sz w:val="18"/>
        </w:rPr>
        <w:t>Status:</w:t>
      </w:r>
      <w:r>
        <w:rPr>
          <w:rFonts w:ascii="Arial"/>
          <w:spacing w:val="22"/>
          <w:position w:val="1"/>
          <w:sz w:val="18"/>
        </w:rPr>
        <w:t xml:space="preserve"> </w:t>
      </w:r>
      <w:r>
        <w:rPr>
          <w:rFonts w:ascii="Arial"/>
          <w:b/>
          <w:position w:val="1"/>
          <w:sz w:val="18"/>
        </w:rPr>
        <w:t>Company</w:t>
      </w:r>
      <w:r>
        <w:rPr>
          <w:rFonts w:ascii="Arial"/>
          <w:b/>
          <w:position w:val="1"/>
          <w:sz w:val="18"/>
        </w:rPr>
        <w:tab/>
      </w:r>
      <w:r>
        <w:rPr>
          <w:rFonts w:ascii="Gothic Uralic"/>
          <w:sz w:val="15"/>
        </w:rPr>
        <w:t>CHARTERED</w:t>
      </w:r>
      <w:r>
        <w:rPr>
          <w:rFonts w:ascii="Gothic Uralic"/>
          <w:spacing w:val="37"/>
          <w:sz w:val="15"/>
        </w:rPr>
        <w:t xml:space="preserve"> </w:t>
      </w:r>
      <w:r>
        <w:rPr>
          <w:rFonts w:ascii="Gothic Uralic"/>
          <w:sz w:val="15"/>
        </w:rPr>
        <w:t>ACCOUNTANTS</w:t>
      </w:r>
    </w:p>
    <w:p w14:paraId="4CB56AAF" w14:textId="77777777" w:rsidR="00AA6F6A" w:rsidRDefault="00B13780">
      <w:pPr>
        <w:pStyle w:val="BodyText"/>
        <w:spacing w:before="5" w:after="4"/>
        <w:ind w:left="306"/>
      </w:pPr>
      <w:r>
        <w:pict w14:anchorId="412381D2">
          <v:group id="_x0000_s1264" style="position:absolute;left:0;text-align:left;margin-left:283.7pt;margin-top:5.7pt;width:205.6pt;height:499.7pt;z-index:-19767808;mso-position-horizontal-relative:page" coordorigin="5674,114" coordsize="4112,9994">
            <v:shape id="_x0000_s1266" style="position:absolute;left:5680;top:121;width:4097;height:9980" coordorigin="5681,121" coordsize="4097,9980" path="m5798,10100l6125,7823r-23,-67l6080,7689r-21,-68l6038,7552r-20,-70l5998,7411r-19,-71l5961,7268r-18,-73l5925,7122r-17,-74l5892,6974r-15,-76l5861,6822r-14,-76l5833,6669r-13,-78l5807,6513r-12,-78l5783,6356r-11,-80l5762,6196r-10,-80l5743,6035r-8,-81l5727,5872r-8,-82l5713,5708r-6,-83l5701,5542r-4,-83l5692,5376r-3,-84l5686,5208r-2,-84l5682,5040r-1,-85l5681,4871r,-104l5683,4665r2,-103l5688,4461r5,-101l5698,4259r6,-99l5710,4061r8,-99l5727,3865r9,-97l5747,3672r11,-96l5770,3482r13,-94l5796,3295r15,-92l5826,3112r16,-90l5858,2933r18,-89l5894,2757r19,-86l5933,2585r20,-84l5975,2418r21,-82l6019,2255r23,-80l6066,2097r25,-78l6116,1943r26,-75l6168,1794r27,-72l6223,1651r29,-70l6280,1512r30,-67l6340,1379r31,-64l6402,1252r32,-62l6466,1130r33,-58l6532,1015r34,-56l6601,905r35,-52l6671,802r36,-49l6780,660r75,-86l6931,494r78,-72l7089,357r81,-57l7253,250r84,-42l7422,174r86,-26l7595,131r88,-9l7728,121r45,1l7861,131r88,17l8035,174r85,34l8204,250r83,50l8368,357r80,65l8526,494r77,80l8678,660r73,93l8787,802r35,51l8857,905r34,54l8925,1015r34,57l8992,1130r32,60l9056,1252r31,63l9118,1379r30,66l9178,1512r29,69l9235,1651r28,71l9290,1794r26,74l9342,1943r26,76l9392,2097r24,78l9439,2255r23,81l9484,2418r21,83l9525,2585r20,86l9564,2757r18,87l9600,2933r17,89l9633,3112r15,91l9662,3295r14,93l9689,3482r12,94l9712,3672r10,96l9732,3865r8,97l9748,4061r7,99l9761,4259r5,101l9770,4461r3,101l9776,4665r1,102l9778,4871r-1,103l9776,5077r-3,102l9770,5280r-4,101l9761,5482r-6,100l9748,5681r-8,98l9732,5877r-10,96l9712,6070r-11,95l9689,6260r-13,93l9662,6446r-14,92l9633,6629r-16,90l9600,6809r-18,88l9564,6984r-19,87l9525,7156r-20,84l9484,7323r-22,82l9439,7486r-23,80l9392,7645r-24,77l9342,7798r-26,75l9290,7947r-27,73l9235,8091r-28,70l9178,8229r-30,67l9118,8362r-31,64l9056,8489r-32,62l8992,8611r-33,58l8925,8726r-34,56l8857,8836r-35,52l8787,8939r-36,49l8678,9081r-75,87l8526,9247r-78,72l8368,9384r-81,58l8204,9492r-84,41l8035,9567r-86,26l7861,9610r-88,9l7728,9620r-66,-2l7596,9610r-66,-12l7465,9581r-65,-23l7335,9531r-64,-32l7207,9463r-63,-42l7081,9375r-62,-51l6957,9269r-60,-60l6837,9144r-59,-69l6720,9001r-922,1099xe" stroked="f">
              <v:path arrowok="t"/>
            </v:shape>
            <v:shape id="_x0000_s1265" style="position:absolute;left:5680;top:121;width:4097;height:9980" coordorigin="5681,121" coordsize="4097,9980" path="m6125,7823r-23,-67l6080,7689r-21,-68l6038,7552r-20,-70l5998,7411r-19,-71l5961,7268r-18,-73l5925,7122r-17,-74l5892,6974r-15,-76l5861,6822r-14,-76l5833,6669r-13,-78l5807,6513r-12,-78l5783,6356r-11,-80l5762,6196r-10,-80l5743,6035r-8,-81l5727,5872r-8,-82l5713,5708r-6,-83l5701,5542r-4,-83l5692,5376r-3,-84l5686,5208r-2,-84l5682,5040r-1,-85l5681,4871r,-104l5683,4665r2,-103l5688,4461r5,-101l5698,4259r6,-99l5710,4061r8,-99l5727,3865r9,-97l5747,3672r11,-96l5770,3482r13,-94l5796,3295r15,-92l5826,3112r16,-90l5858,2933r18,-89l5894,2757r19,-86l5933,2585r20,-84l5975,2418r21,-82l6019,2255r23,-80l6066,2097r25,-78l6116,1943r26,-75l6168,1794r27,-72l6223,1651r29,-70l6280,1512r30,-67l6340,1379r31,-64l6402,1252r32,-62l6466,1130r33,-58l6532,1015r34,-56l6601,905r35,-52l6671,802r36,-49l6780,660r75,-86l6931,494r78,-72l7089,357r81,-57l7253,250r84,-42l7422,174r86,-26l7595,131r88,-9l7728,121r45,1l7861,131r88,17l8035,174r85,34l8204,250r83,50l8368,357r80,65l8526,494r77,80l8678,660r73,93l8787,802r35,51l8857,905r34,54l8925,1015r34,57l8992,1130r32,60l9056,1252r31,63l9118,1379r30,66l9178,1512r29,69l9235,1651r28,71l9290,1794r26,74l9342,1943r26,76l9392,2097r24,78l9439,2255r23,81l9484,2418r21,83l9525,2585r20,86l9564,2757r18,87l9600,2933r17,89l9633,3112r15,91l9662,3295r14,93l9689,3482r12,94l9712,3672r10,96l9732,3865r8,97l9748,4061r7,99l9761,4259r5,101l9770,4461r3,101l9776,4665r1,102l9778,4871r-1,103l9776,5077r-3,102l9770,5280r-4,101l9761,5482r-6,100l9748,5681r-8,98l9732,5877r-10,96l9712,6070r-11,95l9689,6260r-13,93l9662,6446r-14,92l9633,6629r-16,90l9600,6809r-18,88l9564,6984r-19,87l9525,7156r-20,84l9484,7323r-22,82l9439,7486r-23,80l9392,7645r-24,77l9342,7798r-26,75l9290,7947r-27,73l9235,8091r-28,70l9178,8229r-30,67l9118,8362r-31,64l9056,8489r-32,62l8992,8611r-33,58l8925,8726r-34,56l8857,8836r-35,52l8787,8939r-36,49l8678,9081r-75,87l8526,9247r-78,72l8368,9384r-81,58l8204,9492r-84,41l8035,9567r-86,26l7861,9610r-88,9l7728,9620r-66,-2l7596,9610r-66,-12l7465,9581r-65,-23l7335,9531r-64,-32l7207,9463r-63,-42l7081,9375r-62,-51l6957,9269r-60,-60l6837,9144r-59,-69l6720,9001r-922,1099l6125,7823xe" filled="f" strokeweight=".72pt">
              <v:path arrowok="t"/>
            </v:shape>
            <w10:wrap anchorx="page"/>
          </v:group>
        </w:pict>
      </w:r>
      <w:r w:rsidR="002F475C">
        <w:rPr>
          <w:w w:val="105"/>
        </w:rPr>
        <w:t>Type of Business:</w:t>
      </w:r>
    </w:p>
    <w:tbl>
      <w:tblPr>
        <w:tblW w:w="0" w:type="auto"/>
        <w:tblInd w:w="2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0"/>
        <w:gridCol w:w="106"/>
        <w:gridCol w:w="506"/>
        <w:gridCol w:w="674"/>
        <w:gridCol w:w="196"/>
        <w:gridCol w:w="551"/>
        <w:gridCol w:w="726"/>
        <w:gridCol w:w="517"/>
        <w:gridCol w:w="619"/>
        <w:gridCol w:w="517"/>
        <w:gridCol w:w="632"/>
        <w:gridCol w:w="631"/>
        <w:gridCol w:w="631"/>
        <w:gridCol w:w="507"/>
        <w:gridCol w:w="123"/>
        <w:gridCol w:w="799"/>
        <w:gridCol w:w="302"/>
        <w:gridCol w:w="228"/>
        <w:gridCol w:w="329"/>
        <w:gridCol w:w="259"/>
        <w:gridCol w:w="602"/>
        <w:gridCol w:w="98"/>
      </w:tblGrid>
      <w:tr w:rsidR="00AA6F6A" w14:paraId="6A9316E4" w14:textId="77777777">
        <w:trPr>
          <w:trHeight w:val="432"/>
        </w:trPr>
        <w:tc>
          <w:tcPr>
            <w:tcW w:w="400" w:type="dxa"/>
          </w:tcPr>
          <w:p w14:paraId="66CAA406" w14:textId="77777777" w:rsidR="00AA6F6A" w:rsidRDefault="00AA6F6A">
            <w:pPr>
              <w:pStyle w:val="TableParagraph"/>
              <w:rPr>
                <w:sz w:val="18"/>
              </w:rPr>
            </w:pPr>
          </w:p>
          <w:p w14:paraId="07035BF7" w14:textId="77777777" w:rsidR="00AA6F6A" w:rsidRDefault="002F475C">
            <w:pPr>
              <w:pStyle w:val="TableParagraph"/>
              <w:spacing w:line="193" w:lineRule="exact"/>
              <w:ind w:left="100"/>
              <w:rPr>
                <w:rFonts w:ascii="Arial"/>
                <w:b/>
                <w:sz w:val="18"/>
              </w:rPr>
            </w:pPr>
            <w:proofErr w:type="spellStart"/>
            <w:r>
              <w:rPr>
                <w:rFonts w:ascii="Arial"/>
                <w:b/>
                <w:w w:val="105"/>
                <w:sz w:val="18"/>
              </w:rPr>
              <w:t>Sl</w:t>
            </w:r>
            <w:proofErr w:type="spellEnd"/>
          </w:p>
        </w:tc>
        <w:tc>
          <w:tcPr>
            <w:tcW w:w="8037" w:type="dxa"/>
            <w:gridSpan w:val="16"/>
          </w:tcPr>
          <w:p w14:paraId="26EBC7C8" w14:textId="77777777" w:rsidR="00AA6F6A" w:rsidRDefault="00AA6F6A">
            <w:pPr>
              <w:pStyle w:val="TableParagraph"/>
              <w:rPr>
                <w:sz w:val="18"/>
              </w:rPr>
            </w:pPr>
          </w:p>
          <w:p w14:paraId="3E5C0E36" w14:textId="77777777" w:rsidR="00AA6F6A" w:rsidRDefault="002F475C">
            <w:pPr>
              <w:pStyle w:val="TableParagraph"/>
              <w:spacing w:line="193" w:lineRule="exact"/>
              <w:ind w:left="98"/>
              <w:rPr>
                <w:rFonts w:ascii="Arial"/>
                <w:b/>
                <w:sz w:val="18"/>
              </w:rPr>
            </w:pPr>
            <w:r>
              <w:rPr>
                <w:rFonts w:ascii="Arial"/>
                <w:b/>
                <w:w w:val="105"/>
                <w:sz w:val="18"/>
              </w:rPr>
              <w:t>Remarks</w:t>
            </w:r>
          </w:p>
        </w:tc>
        <w:tc>
          <w:tcPr>
            <w:tcW w:w="1516" w:type="dxa"/>
            <w:gridSpan w:val="5"/>
          </w:tcPr>
          <w:p w14:paraId="6C99FD30" w14:textId="77777777" w:rsidR="00AA6F6A" w:rsidRDefault="002F475C">
            <w:pPr>
              <w:pStyle w:val="TableParagraph"/>
              <w:spacing w:line="216" w:lineRule="exact"/>
              <w:ind w:left="531" w:hanging="308"/>
              <w:rPr>
                <w:rFonts w:ascii="Arial"/>
                <w:b/>
                <w:sz w:val="18"/>
              </w:rPr>
            </w:pPr>
            <w:r>
              <w:rPr>
                <w:rFonts w:ascii="Arial"/>
                <w:b/>
                <w:sz w:val="18"/>
              </w:rPr>
              <w:t xml:space="preserve">Compliance </w:t>
            </w:r>
            <w:r>
              <w:rPr>
                <w:rFonts w:ascii="Arial"/>
                <w:b/>
                <w:w w:val="105"/>
                <w:sz w:val="18"/>
              </w:rPr>
              <w:t>done</w:t>
            </w:r>
          </w:p>
        </w:tc>
      </w:tr>
      <w:tr w:rsidR="00AA6F6A" w14:paraId="4B3EACC8" w14:textId="77777777">
        <w:trPr>
          <w:trHeight w:val="8139"/>
        </w:trPr>
        <w:tc>
          <w:tcPr>
            <w:tcW w:w="400" w:type="dxa"/>
            <w:vMerge w:val="restart"/>
          </w:tcPr>
          <w:p w14:paraId="27E21DCB" w14:textId="77777777" w:rsidR="00AA6F6A" w:rsidRDefault="00AA6F6A">
            <w:pPr>
              <w:pStyle w:val="TableParagraph"/>
              <w:rPr>
                <w:rFonts w:ascii="Times New Roman"/>
                <w:sz w:val="18"/>
              </w:rPr>
            </w:pPr>
          </w:p>
        </w:tc>
        <w:tc>
          <w:tcPr>
            <w:tcW w:w="8037" w:type="dxa"/>
            <w:gridSpan w:val="16"/>
          </w:tcPr>
          <w:p w14:paraId="289DBCFB" w14:textId="77777777" w:rsidR="00AA6F6A" w:rsidRDefault="00AA6F6A">
            <w:pPr>
              <w:pStyle w:val="TableParagraph"/>
              <w:spacing w:before="1"/>
              <w:rPr>
                <w:sz w:val="18"/>
              </w:rPr>
            </w:pPr>
          </w:p>
          <w:p w14:paraId="4667A08E" w14:textId="77777777" w:rsidR="00AA6F6A" w:rsidRDefault="002F475C">
            <w:pPr>
              <w:pStyle w:val="TableParagraph"/>
              <w:ind w:left="98"/>
              <w:rPr>
                <w:rFonts w:ascii="Arial"/>
                <w:sz w:val="18"/>
              </w:rPr>
            </w:pPr>
            <w:r>
              <w:rPr>
                <w:rFonts w:ascii="Times New Roman"/>
                <w:w w:val="103"/>
                <w:sz w:val="18"/>
                <w:u w:val="thick"/>
              </w:rPr>
              <w:t xml:space="preserve"> </w:t>
            </w:r>
            <w:r>
              <w:rPr>
                <w:rFonts w:ascii="Arial"/>
                <w:b/>
                <w:w w:val="105"/>
                <w:sz w:val="18"/>
                <w:u w:val="thick"/>
              </w:rPr>
              <w:t>FINAL REVIEW BY SENIOR PARTNER</w:t>
            </w:r>
            <w:r>
              <w:rPr>
                <w:rFonts w:ascii="Arial"/>
                <w:w w:val="105"/>
                <w:sz w:val="18"/>
              </w:rPr>
              <w:t>:</w:t>
            </w:r>
          </w:p>
          <w:p w14:paraId="10874A58" w14:textId="77777777" w:rsidR="00AA6F6A" w:rsidRDefault="00AA6F6A">
            <w:pPr>
              <w:pStyle w:val="TableParagraph"/>
              <w:rPr>
                <w:sz w:val="20"/>
              </w:rPr>
            </w:pPr>
          </w:p>
          <w:p w14:paraId="313BD4E2" w14:textId="77777777" w:rsidR="00AA6F6A" w:rsidRDefault="00AA6F6A">
            <w:pPr>
              <w:pStyle w:val="TableParagraph"/>
              <w:spacing w:before="9"/>
              <w:rPr>
                <w:sz w:val="15"/>
              </w:rPr>
            </w:pPr>
          </w:p>
          <w:p w14:paraId="5F629D71" w14:textId="77777777" w:rsidR="00AA6F6A" w:rsidRDefault="002F475C">
            <w:pPr>
              <w:pStyle w:val="TableParagraph"/>
              <w:ind w:left="4868" w:right="601"/>
              <w:jc w:val="center"/>
              <w:rPr>
                <w:sz w:val="20"/>
              </w:rPr>
            </w:pPr>
            <w:r>
              <w:rPr>
                <w:color w:val="0000FF"/>
                <w:w w:val="105"/>
                <w:sz w:val="20"/>
              </w:rPr>
              <w:t>Various abbreviations used in</w:t>
            </w:r>
          </w:p>
          <w:p w14:paraId="653EF2DB" w14:textId="77777777" w:rsidR="00AA6F6A" w:rsidRDefault="002F475C">
            <w:pPr>
              <w:pStyle w:val="TableParagraph"/>
              <w:spacing w:before="49"/>
              <w:ind w:left="4868" w:right="601"/>
              <w:jc w:val="center"/>
              <w:rPr>
                <w:sz w:val="20"/>
              </w:rPr>
            </w:pPr>
            <w:r>
              <w:rPr>
                <w:b/>
                <w:color w:val="0000FF"/>
                <w:w w:val="105"/>
                <w:sz w:val="20"/>
              </w:rPr>
              <w:t>Check Box (Y/N)</w:t>
            </w:r>
            <w:r>
              <w:rPr>
                <w:color w:val="0000FF"/>
                <w:w w:val="105"/>
                <w:sz w:val="20"/>
              </w:rPr>
              <w:t>:</w:t>
            </w:r>
          </w:p>
        </w:tc>
        <w:tc>
          <w:tcPr>
            <w:tcW w:w="1516" w:type="dxa"/>
            <w:gridSpan w:val="5"/>
          </w:tcPr>
          <w:p w14:paraId="3AF7B099" w14:textId="77777777" w:rsidR="00AA6F6A" w:rsidRDefault="00AA6F6A">
            <w:pPr>
              <w:pStyle w:val="TableParagraph"/>
              <w:rPr>
                <w:rFonts w:ascii="Times New Roman"/>
                <w:sz w:val="18"/>
              </w:rPr>
            </w:pPr>
          </w:p>
        </w:tc>
      </w:tr>
      <w:tr w:rsidR="00AA6F6A" w14:paraId="609D0B79" w14:textId="77777777">
        <w:trPr>
          <w:trHeight w:val="1511"/>
        </w:trPr>
        <w:tc>
          <w:tcPr>
            <w:tcW w:w="400" w:type="dxa"/>
            <w:vMerge/>
            <w:tcBorders>
              <w:top w:val="nil"/>
            </w:tcBorders>
          </w:tcPr>
          <w:p w14:paraId="3E774E45" w14:textId="77777777" w:rsidR="00AA6F6A" w:rsidRDefault="00AA6F6A">
            <w:pPr>
              <w:rPr>
                <w:sz w:val="2"/>
                <w:szCs w:val="2"/>
              </w:rPr>
            </w:pPr>
          </w:p>
        </w:tc>
        <w:tc>
          <w:tcPr>
            <w:tcW w:w="9553" w:type="dxa"/>
            <w:gridSpan w:val="21"/>
          </w:tcPr>
          <w:p w14:paraId="02029033" w14:textId="77777777" w:rsidR="00AA6F6A" w:rsidRDefault="00AA6F6A">
            <w:pPr>
              <w:pStyle w:val="TableParagraph"/>
              <w:spacing w:before="9"/>
              <w:rPr>
                <w:sz w:val="17"/>
              </w:rPr>
            </w:pPr>
          </w:p>
          <w:p w14:paraId="3762B3EB" w14:textId="77777777" w:rsidR="00AA6F6A" w:rsidRDefault="002F475C">
            <w:pPr>
              <w:pStyle w:val="TableParagraph"/>
              <w:spacing w:before="1"/>
              <w:ind w:left="98"/>
              <w:rPr>
                <w:rFonts w:ascii="Arial"/>
                <w:b/>
                <w:sz w:val="18"/>
              </w:rPr>
            </w:pPr>
            <w:r>
              <w:rPr>
                <w:rFonts w:ascii="Times New Roman"/>
                <w:w w:val="103"/>
                <w:sz w:val="18"/>
                <w:u w:val="single"/>
              </w:rPr>
              <w:t xml:space="preserve"> </w:t>
            </w:r>
            <w:r>
              <w:rPr>
                <w:rFonts w:ascii="Arial"/>
                <w:b/>
                <w:w w:val="105"/>
                <w:sz w:val="18"/>
                <w:u w:val="single"/>
              </w:rPr>
              <w:t>Basis for Qualified/Adverse Report (if any):</w:t>
            </w:r>
          </w:p>
        </w:tc>
      </w:tr>
      <w:tr w:rsidR="00AA6F6A" w14:paraId="59E7CED0" w14:textId="77777777">
        <w:trPr>
          <w:trHeight w:val="432"/>
        </w:trPr>
        <w:tc>
          <w:tcPr>
            <w:tcW w:w="400" w:type="dxa"/>
            <w:vMerge/>
            <w:tcBorders>
              <w:top w:val="nil"/>
            </w:tcBorders>
          </w:tcPr>
          <w:p w14:paraId="03CE0E48" w14:textId="77777777" w:rsidR="00AA6F6A" w:rsidRDefault="00AA6F6A">
            <w:pPr>
              <w:rPr>
                <w:sz w:val="2"/>
                <w:szCs w:val="2"/>
              </w:rPr>
            </w:pPr>
          </w:p>
        </w:tc>
        <w:tc>
          <w:tcPr>
            <w:tcW w:w="106" w:type="dxa"/>
            <w:vMerge w:val="restart"/>
            <w:tcBorders>
              <w:top w:val="nil"/>
            </w:tcBorders>
          </w:tcPr>
          <w:p w14:paraId="13069429" w14:textId="77777777" w:rsidR="00AA6F6A" w:rsidRDefault="00AA6F6A">
            <w:pPr>
              <w:pStyle w:val="TableParagraph"/>
              <w:rPr>
                <w:rFonts w:ascii="Times New Roman"/>
                <w:sz w:val="18"/>
              </w:rPr>
            </w:pPr>
          </w:p>
        </w:tc>
        <w:tc>
          <w:tcPr>
            <w:tcW w:w="506" w:type="dxa"/>
            <w:vMerge w:val="restart"/>
          </w:tcPr>
          <w:p w14:paraId="7E6E9E9D" w14:textId="77777777" w:rsidR="00AA6F6A" w:rsidRDefault="00AA6F6A">
            <w:pPr>
              <w:pStyle w:val="TableParagraph"/>
              <w:spacing w:before="5"/>
              <w:rPr>
                <w:sz w:val="12"/>
              </w:rPr>
            </w:pPr>
          </w:p>
          <w:p w14:paraId="74C7F64D" w14:textId="77777777" w:rsidR="00AA6F6A" w:rsidRDefault="002F475C">
            <w:pPr>
              <w:pStyle w:val="TableParagraph"/>
              <w:ind w:left="1"/>
              <w:jc w:val="center"/>
              <w:rPr>
                <w:rFonts w:ascii="Arial"/>
                <w:b/>
                <w:sz w:val="15"/>
              </w:rPr>
            </w:pPr>
            <w:r>
              <w:rPr>
                <w:rFonts w:ascii="Arial"/>
                <w:b/>
                <w:color w:val="0000FF"/>
                <w:sz w:val="15"/>
              </w:rPr>
              <w:t>3</w:t>
            </w:r>
          </w:p>
          <w:p w14:paraId="3640DF2F" w14:textId="77777777" w:rsidR="00AA6F6A" w:rsidRDefault="002F475C">
            <w:pPr>
              <w:pStyle w:val="TableParagraph"/>
              <w:ind w:left="79" w:right="76"/>
              <w:jc w:val="center"/>
              <w:rPr>
                <w:rFonts w:ascii="Arial"/>
                <w:b/>
                <w:sz w:val="15"/>
              </w:rPr>
            </w:pPr>
            <w:r>
              <w:rPr>
                <w:rFonts w:ascii="Arial"/>
                <w:b/>
                <w:color w:val="0000FF"/>
                <w:sz w:val="15"/>
              </w:rPr>
              <w:t>sets</w:t>
            </w:r>
          </w:p>
        </w:tc>
        <w:tc>
          <w:tcPr>
            <w:tcW w:w="674" w:type="dxa"/>
          </w:tcPr>
          <w:p w14:paraId="71BEE79C" w14:textId="77777777" w:rsidR="00AA6F6A" w:rsidRDefault="002F475C">
            <w:pPr>
              <w:pStyle w:val="TableParagraph"/>
              <w:spacing w:before="3"/>
              <w:ind w:left="98"/>
              <w:rPr>
                <w:rFonts w:ascii="Arial"/>
                <w:sz w:val="18"/>
              </w:rPr>
            </w:pPr>
            <w:r>
              <w:rPr>
                <w:rFonts w:ascii="Arial"/>
                <w:color w:val="0000FF"/>
                <w:w w:val="105"/>
                <w:sz w:val="18"/>
              </w:rPr>
              <w:t>SMC/</w:t>
            </w:r>
          </w:p>
          <w:p w14:paraId="43C84E32" w14:textId="77777777" w:rsidR="00AA6F6A" w:rsidRDefault="002F475C">
            <w:pPr>
              <w:pStyle w:val="TableParagraph"/>
              <w:spacing w:before="9" w:line="193" w:lineRule="exact"/>
              <w:ind w:left="108"/>
              <w:rPr>
                <w:rFonts w:ascii="Arial"/>
                <w:sz w:val="18"/>
              </w:rPr>
            </w:pPr>
            <w:r>
              <w:rPr>
                <w:rFonts w:ascii="Arial"/>
                <w:color w:val="0000FF"/>
                <w:w w:val="105"/>
                <w:sz w:val="18"/>
              </w:rPr>
              <w:t>Level</w:t>
            </w:r>
          </w:p>
        </w:tc>
        <w:tc>
          <w:tcPr>
            <w:tcW w:w="747" w:type="dxa"/>
            <w:gridSpan w:val="2"/>
          </w:tcPr>
          <w:p w14:paraId="766CBE2F" w14:textId="77777777" w:rsidR="00AA6F6A" w:rsidRDefault="002F475C">
            <w:pPr>
              <w:pStyle w:val="TableParagraph"/>
              <w:spacing w:before="111"/>
              <w:ind w:left="96"/>
              <w:rPr>
                <w:rFonts w:ascii="Arial"/>
                <w:sz w:val="18"/>
              </w:rPr>
            </w:pPr>
            <w:r>
              <w:rPr>
                <w:rFonts w:ascii="Arial"/>
                <w:color w:val="0000FF"/>
                <w:w w:val="105"/>
                <w:sz w:val="18"/>
              </w:rPr>
              <w:t>CARO</w:t>
            </w:r>
          </w:p>
        </w:tc>
        <w:tc>
          <w:tcPr>
            <w:tcW w:w="726" w:type="dxa"/>
          </w:tcPr>
          <w:p w14:paraId="44C9121A" w14:textId="77777777" w:rsidR="00AA6F6A" w:rsidRDefault="002F475C">
            <w:pPr>
              <w:pStyle w:val="TableParagraph"/>
              <w:spacing w:before="3"/>
              <w:ind w:left="139"/>
              <w:rPr>
                <w:rFonts w:ascii="Arial"/>
                <w:sz w:val="18"/>
              </w:rPr>
            </w:pPr>
            <w:r>
              <w:rPr>
                <w:rFonts w:ascii="Arial"/>
                <w:color w:val="0000FF"/>
                <w:w w:val="105"/>
                <w:sz w:val="18"/>
              </w:rPr>
              <w:t>Cash</w:t>
            </w:r>
          </w:p>
          <w:p w14:paraId="70C84130" w14:textId="77777777" w:rsidR="00AA6F6A" w:rsidRDefault="002F475C">
            <w:pPr>
              <w:pStyle w:val="TableParagraph"/>
              <w:spacing w:before="9" w:line="193" w:lineRule="exact"/>
              <w:ind w:left="158"/>
              <w:rPr>
                <w:rFonts w:ascii="Arial"/>
                <w:sz w:val="18"/>
              </w:rPr>
            </w:pPr>
            <w:r>
              <w:rPr>
                <w:rFonts w:ascii="Arial"/>
                <w:color w:val="0000FF"/>
                <w:w w:val="105"/>
                <w:sz w:val="18"/>
              </w:rPr>
              <w:t>Flow</w:t>
            </w:r>
          </w:p>
        </w:tc>
        <w:tc>
          <w:tcPr>
            <w:tcW w:w="517" w:type="dxa"/>
          </w:tcPr>
          <w:p w14:paraId="4D79D528" w14:textId="77777777" w:rsidR="00AA6F6A" w:rsidRDefault="002F475C">
            <w:pPr>
              <w:pStyle w:val="TableParagraph"/>
              <w:spacing w:before="3"/>
              <w:ind w:left="121"/>
              <w:rPr>
                <w:rFonts w:ascii="Arial"/>
                <w:sz w:val="18"/>
              </w:rPr>
            </w:pPr>
            <w:r>
              <w:rPr>
                <w:rFonts w:ascii="Arial"/>
                <w:color w:val="0000FF"/>
                <w:w w:val="105"/>
                <w:sz w:val="18"/>
              </w:rPr>
              <w:t>CS</w:t>
            </w:r>
          </w:p>
          <w:p w14:paraId="55F35026" w14:textId="77777777" w:rsidR="00AA6F6A" w:rsidRDefault="002F475C">
            <w:pPr>
              <w:pStyle w:val="TableParagraph"/>
              <w:spacing w:before="9" w:line="193" w:lineRule="exact"/>
              <w:ind w:left="95"/>
              <w:rPr>
                <w:rFonts w:ascii="Arial"/>
                <w:sz w:val="18"/>
              </w:rPr>
            </w:pPr>
            <w:r>
              <w:rPr>
                <w:rFonts w:ascii="Arial"/>
                <w:color w:val="0000FF"/>
                <w:w w:val="105"/>
                <w:sz w:val="18"/>
              </w:rPr>
              <w:t>cert</w:t>
            </w:r>
          </w:p>
        </w:tc>
        <w:tc>
          <w:tcPr>
            <w:tcW w:w="619" w:type="dxa"/>
          </w:tcPr>
          <w:p w14:paraId="72569BDE" w14:textId="77777777" w:rsidR="00AA6F6A" w:rsidRDefault="002F475C">
            <w:pPr>
              <w:pStyle w:val="TableParagraph"/>
              <w:spacing w:before="3"/>
              <w:ind w:left="185"/>
              <w:rPr>
                <w:rFonts w:ascii="Arial"/>
                <w:sz w:val="18"/>
              </w:rPr>
            </w:pPr>
            <w:r>
              <w:rPr>
                <w:rFonts w:ascii="Arial"/>
                <w:color w:val="0000FF"/>
                <w:w w:val="105"/>
                <w:sz w:val="18"/>
              </w:rPr>
              <w:t>Co</w:t>
            </w:r>
          </w:p>
          <w:p w14:paraId="7FA67A39" w14:textId="77777777" w:rsidR="00AA6F6A" w:rsidRDefault="002F475C">
            <w:pPr>
              <w:pStyle w:val="TableParagraph"/>
              <w:spacing w:before="9" w:line="193" w:lineRule="exact"/>
              <w:ind w:left="96"/>
              <w:rPr>
                <w:rFonts w:ascii="Arial"/>
                <w:sz w:val="18"/>
              </w:rPr>
            </w:pPr>
            <w:proofErr w:type="spellStart"/>
            <w:r>
              <w:rPr>
                <w:rFonts w:ascii="Arial"/>
                <w:color w:val="0000FF"/>
                <w:w w:val="105"/>
                <w:sz w:val="18"/>
              </w:rPr>
              <w:t>Secy</w:t>
            </w:r>
            <w:proofErr w:type="spellEnd"/>
          </w:p>
        </w:tc>
        <w:tc>
          <w:tcPr>
            <w:tcW w:w="517" w:type="dxa"/>
          </w:tcPr>
          <w:p w14:paraId="30ABD02C" w14:textId="77777777" w:rsidR="00AA6F6A" w:rsidRDefault="002F475C">
            <w:pPr>
              <w:pStyle w:val="TableParagraph"/>
              <w:spacing w:before="111"/>
              <w:ind w:left="99"/>
              <w:rPr>
                <w:rFonts w:ascii="Arial"/>
                <w:sz w:val="18"/>
              </w:rPr>
            </w:pPr>
            <w:r>
              <w:rPr>
                <w:rFonts w:ascii="Arial"/>
                <w:color w:val="0000FF"/>
                <w:w w:val="105"/>
                <w:sz w:val="18"/>
              </w:rPr>
              <w:t>RBI</w:t>
            </w:r>
          </w:p>
        </w:tc>
        <w:tc>
          <w:tcPr>
            <w:tcW w:w="632" w:type="dxa"/>
          </w:tcPr>
          <w:p w14:paraId="4A5DFE60" w14:textId="77777777" w:rsidR="00AA6F6A" w:rsidRDefault="002F475C">
            <w:pPr>
              <w:pStyle w:val="TableParagraph"/>
              <w:spacing w:before="3"/>
              <w:ind w:left="155"/>
              <w:rPr>
                <w:rFonts w:ascii="Arial"/>
                <w:sz w:val="18"/>
              </w:rPr>
            </w:pPr>
            <w:r>
              <w:rPr>
                <w:rFonts w:ascii="Arial"/>
                <w:color w:val="0000FF"/>
                <w:w w:val="105"/>
                <w:sz w:val="18"/>
              </w:rPr>
              <w:t>Tax</w:t>
            </w:r>
          </w:p>
          <w:p w14:paraId="12F49347" w14:textId="77777777" w:rsidR="00AA6F6A" w:rsidRDefault="002F475C">
            <w:pPr>
              <w:pStyle w:val="TableParagraph"/>
              <w:spacing w:before="9" w:line="193" w:lineRule="exact"/>
              <w:ind w:left="98"/>
              <w:rPr>
                <w:rFonts w:ascii="Arial"/>
                <w:sz w:val="18"/>
              </w:rPr>
            </w:pPr>
            <w:r>
              <w:rPr>
                <w:rFonts w:ascii="Arial"/>
                <w:color w:val="0000FF"/>
                <w:w w:val="105"/>
                <w:sz w:val="18"/>
              </w:rPr>
              <w:t>Audit</w:t>
            </w:r>
          </w:p>
        </w:tc>
        <w:tc>
          <w:tcPr>
            <w:tcW w:w="631" w:type="dxa"/>
          </w:tcPr>
          <w:p w14:paraId="4BC2BB92" w14:textId="77777777" w:rsidR="00AA6F6A" w:rsidRDefault="002F475C">
            <w:pPr>
              <w:pStyle w:val="TableParagraph"/>
              <w:spacing w:before="3"/>
              <w:ind w:left="118"/>
              <w:rPr>
                <w:rFonts w:ascii="Arial"/>
                <w:sz w:val="18"/>
              </w:rPr>
            </w:pPr>
            <w:r>
              <w:rPr>
                <w:rFonts w:ascii="Arial"/>
                <w:color w:val="0000FF"/>
                <w:w w:val="105"/>
                <w:sz w:val="18"/>
              </w:rPr>
              <w:t>GST</w:t>
            </w:r>
          </w:p>
          <w:p w14:paraId="08A2B366" w14:textId="77777777" w:rsidR="00AA6F6A" w:rsidRDefault="002F475C">
            <w:pPr>
              <w:pStyle w:val="TableParagraph"/>
              <w:spacing w:before="9" w:line="193" w:lineRule="exact"/>
              <w:ind w:left="97"/>
              <w:rPr>
                <w:rFonts w:ascii="Arial"/>
                <w:sz w:val="18"/>
              </w:rPr>
            </w:pPr>
            <w:r>
              <w:rPr>
                <w:rFonts w:ascii="Arial"/>
                <w:color w:val="0000FF"/>
                <w:w w:val="105"/>
                <w:sz w:val="18"/>
              </w:rPr>
              <w:t>Audit</w:t>
            </w:r>
          </w:p>
        </w:tc>
        <w:tc>
          <w:tcPr>
            <w:tcW w:w="631" w:type="dxa"/>
          </w:tcPr>
          <w:p w14:paraId="64C8FDFC" w14:textId="77777777" w:rsidR="00AA6F6A" w:rsidRDefault="002F475C">
            <w:pPr>
              <w:pStyle w:val="TableParagraph"/>
              <w:spacing w:before="3"/>
              <w:ind w:left="145"/>
              <w:rPr>
                <w:rFonts w:ascii="Arial"/>
                <w:sz w:val="18"/>
              </w:rPr>
            </w:pPr>
            <w:r>
              <w:rPr>
                <w:rFonts w:ascii="Arial"/>
                <w:color w:val="0000FF"/>
                <w:w w:val="105"/>
                <w:sz w:val="18"/>
              </w:rPr>
              <w:t>92E</w:t>
            </w:r>
          </w:p>
          <w:p w14:paraId="0DC493A7" w14:textId="77777777" w:rsidR="00AA6F6A" w:rsidRDefault="002F475C">
            <w:pPr>
              <w:pStyle w:val="TableParagraph"/>
              <w:spacing w:before="9" w:line="193" w:lineRule="exact"/>
              <w:ind w:left="97"/>
              <w:rPr>
                <w:rFonts w:ascii="Arial"/>
                <w:sz w:val="18"/>
              </w:rPr>
            </w:pPr>
            <w:r>
              <w:rPr>
                <w:rFonts w:ascii="Arial"/>
                <w:color w:val="0000FF"/>
                <w:w w:val="105"/>
                <w:sz w:val="18"/>
              </w:rPr>
              <w:t>Audit</w:t>
            </w:r>
          </w:p>
        </w:tc>
        <w:tc>
          <w:tcPr>
            <w:tcW w:w="630" w:type="dxa"/>
            <w:gridSpan w:val="2"/>
          </w:tcPr>
          <w:p w14:paraId="49611EBF" w14:textId="77777777" w:rsidR="00AA6F6A" w:rsidRDefault="002F475C">
            <w:pPr>
              <w:pStyle w:val="TableParagraph"/>
              <w:spacing w:before="3"/>
              <w:ind w:left="119"/>
              <w:rPr>
                <w:rFonts w:ascii="Arial"/>
                <w:sz w:val="18"/>
              </w:rPr>
            </w:pPr>
            <w:r>
              <w:rPr>
                <w:rFonts w:ascii="Arial"/>
                <w:color w:val="0000FF"/>
                <w:w w:val="105"/>
                <w:sz w:val="18"/>
              </w:rPr>
              <w:t>Cost</w:t>
            </w:r>
          </w:p>
          <w:p w14:paraId="2DE55E41" w14:textId="77777777" w:rsidR="00AA6F6A" w:rsidRDefault="002F475C">
            <w:pPr>
              <w:pStyle w:val="TableParagraph"/>
              <w:spacing w:before="9" w:line="193" w:lineRule="exact"/>
              <w:ind w:left="97"/>
              <w:rPr>
                <w:rFonts w:ascii="Arial"/>
                <w:sz w:val="18"/>
              </w:rPr>
            </w:pPr>
            <w:r>
              <w:rPr>
                <w:rFonts w:ascii="Arial"/>
                <w:color w:val="0000FF"/>
                <w:w w:val="105"/>
                <w:sz w:val="18"/>
              </w:rPr>
              <w:t>Audit</w:t>
            </w:r>
          </w:p>
        </w:tc>
        <w:tc>
          <w:tcPr>
            <w:tcW w:w="799" w:type="dxa"/>
          </w:tcPr>
          <w:p w14:paraId="535DA76C" w14:textId="77777777" w:rsidR="00AA6F6A" w:rsidRDefault="002F475C">
            <w:pPr>
              <w:pStyle w:val="TableParagraph"/>
              <w:spacing w:before="3"/>
              <w:ind w:left="101"/>
              <w:rPr>
                <w:rFonts w:ascii="Arial"/>
                <w:sz w:val="18"/>
              </w:rPr>
            </w:pPr>
            <w:r>
              <w:rPr>
                <w:rFonts w:ascii="Arial"/>
                <w:color w:val="0000FF"/>
                <w:w w:val="105"/>
                <w:sz w:val="18"/>
              </w:rPr>
              <w:t>Internal</w:t>
            </w:r>
          </w:p>
          <w:p w14:paraId="4AECC2D5" w14:textId="77777777" w:rsidR="00AA6F6A" w:rsidRDefault="002F475C">
            <w:pPr>
              <w:pStyle w:val="TableParagraph"/>
              <w:spacing w:before="9" w:line="193" w:lineRule="exact"/>
              <w:ind w:left="199"/>
              <w:rPr>
                <w:rFonts w:ascii="Arial"/>
                <w:sz w:val="18"/>
              </w:rPr>
            </w:pPr>
            <w:r>
              <w:rPr>
                <w:rFonts w:ascii="Arial"/>
                <w:color w:val="0000FF"/>
                <w:w w:val="105"/>
                <w:sz w:val="18"/>
              </w:rPr>
              <w:t>Audit</w:t>
            </w:r>
          </w:p>
        </w:tc>
        <w:tc>
          <w:tcPr>
            <w:tcW w:w="530" w:type="dxa"/>
            <w:gridSpan w:val="2"/>
          </w:tcPr>
          <w:p w14:paraId="77FB5518" w14:textId="77777777" w:rsidR="00AA6F6A" w:rsidRDefault="002F475C">
            <w:pPr>
              <w:pStyle w:val="TableParagraph"/>
              <w:spacing w:before="111"/>
              <w:ind w:left="132"/>
              <w:rPr>
                <w:rFonts w:ascii="Arial"/>
                <w:sz w:val="18"/>
              </w:rPr>
            </w:pPr>
            <w:r>
              <w:rPr>
                <w:rFonts w:ascii="Arial"/>
                <w:color w:val="0000FF"/>
                <w:w w:val="105"/>
                <w:sz w:val="18"/>
              </w:rPr>
              <w:t>MR</w:t>
            </w:r>
          </w:p>
        </w:tc>
        <w:tc>
          <w:tcPr>
            <w:tcW w:w="588" w:type="dxa"/>
            <w:gridSpan w:val="2"/>
          </w:tcPr>
          <w:p w14:paraId="7FFC7340" w14:textId="77777777" w:rsidR="00AA6F6A" w:rsidRDefault="002F475C">
            <w:pPr>
              <w:pStyle w:val="TableParagraph"/>
              <w:spacing w:before="111"/>
              <w:ind w:left="99"/>
              <w:rPr>
                <w:rFonts w:ascii="Arial"/>
                <w:sz w:val="18"/>
              </w:rPr>
            </w:pPr>
            <w:r>
              <w:rPr>
                <w:rFonts w:ascii="Arial"/>
                <w:color w:val="0000FF"/>
                <w:w w:val="105"/>
                <w:sz w:val="18"/>
              </w:rPr>
              <w:t>Appt</w:t>
            </w:r>
          </w:p>
        </w:tc>
        <w:tc>
          <w:tcPr>
            <w:tcW w:w="602" w:type="dxa"/>
          </w:tcPr>
          <w:p w14:paraId="12DE5012" w14:textId="77777777" w:rsidR="00AA6F6A" w:rsidRDefault="002F475C">
            <w:pPr>
              <w:pStyle w:val="TableParagraph"/>
              <w:spacing w:before="111"/>
              <w:ind w:left="101"/>
              <w:rPr>
                <w:rFonts w:ascii="Arial"/>
                <w:sz w:val="18"/>
              </w:rPr>
            </w:pPr>
            <w:r>
              <w:rPr>
                <w:rFonts w:ascii="Arial"/>
                <w:color w:val="0000FF"/>
                <w:w w:val="105"/>
                <w:sz w:val="18"/>
              </w:rPr>
              <w:t>DSC</w:t>
            </w:r>
          </w:p>
        </w:tc>
        <w:tc>
          <w:tcPr>
            <w:tcW w:w="98" w:type="dxa"/>
            <w:tcBorders>
              <w:top w:val="nil"/>
              <w:bottom w:val="nil"/>
            </w:tcBorders>
          </w:tcPr>
          <w:p w14:paraId="75B272B7" w14:textId="77777777" w:rsidR="00AA6F6A" w:rsidRDefault="00AA6F6A">
            <w:pPr>
              <w:pStyle w:val="TableParagraph"/>
              <w:rPr>
                <w:rFonts w:ascii="Times New Roman"/>
                <w:sz w:val="18"/>
              </w:rPr>
            </w:pPr>
          </w:p>
        </w:tc>
      </w:tr>
      <w:tr w:rsidR="00AA6F6A" w14:paraId="533B5F80" w14:textId="77777777">
        <w:trPr>
          <w:trHeight w:val="215"/>
        </w:trPr>
        <w:tc>
          <w:tcPr>
            <w:tcW w:w="400" w:type="dxa"/>
            <w:vMerge/>
            <w:tcBorders>
              <w:top w:val="nil"/>
            </w:tcBorders>
          </w:tcPr>
          <w:p w14:paraId="2CF5F6FA" w14:textId="77777777" w:rsidR="00AA6F6A" w:rsidRDefault="00AA6F6A">
            <w:pPr>
              <w:rPr>
                <w:sz w:val="2"/>
                <w:szCs w:val="2"/>
              </w:rPr>
            </w:pPr>
          </w:p>
        </w:tc>
        <w:tc>
          <w:tcPr>
            <w:tcW w:w="106" w:type="dxa"/>
            <w:vMerge/>
            <w:tcBorders>
              <w:top w:val="nil"/>
            </w:tcBorders>
          </w:tcPr>
          <w:p w14:paraId="7310A07F" w14:textId="77777777" w:rsidR="00AA6F6A" w:rsidRDefault="00AA6F6A">
            <w:pPr>
              <w:rPr>
                <w:sz w:val="2"/>
                <w:szCs w:val="2"/>
              </w:rPr>
            </w:pPr>
          </w:p>
        </w:tc>
        <w:tc>
          <w:tcPr>
            <w:tcW w:w="506" w:type="dxa"/>
            <w:vMerge/>
            <w:tcBorders>
              <w:top w:val="nil"/>
            </w:tcBorders>
          </w:tcPr>
          <w:p w14:paraId="5FEA1382" w14:textId="77777777" w:rsidR="00AA6F6A" w:rsidRDefault="00AA6F6A">
            <w:pPr>
              <w:rPr>
                <w:sz w:val="2"/>
                <w:szCs w:val="2"/>
              </w:rPr>
            </w:pPr>
          </w:p>
        </w:tc>
        <w:tc>
          <w:tcPr>
            <w:tcW w:w="674" w:type="dxa"/>
          </w:tcPr>
          <w:p w14:paraId="31FB474E" w14:textId="77777777" w:rsidR="00AA6F6A" w:rsidRDefault="00AA6F6A">
            <w:pPr>
              <w:pStyle w:val="TableParagraph"/>
              <w:rPr>
                <w:rFonts w:ascii="Times New Roman"/>
                <w:sz w:val="14"/>
              </w:rPr>
            </w:pPr>
          </w:p>
        </w:tc>
        <w:tc>
          <w:tcPr>
            <w:tcW w:w="747" w:type="dxa"/>
            <w:gridSpan w:val="2"/>
          </w:tcPr>
          <w:p w14:paraId="0FEB5674" w14:textId="77777777" w:rsidR="00AA6F6A" w:rsidRDefault="00AA6F6A">
            <w:pPr>
              <w:pStyle w:val="TableParagraph"/>
              <w:rPr>
                <w:rFonts w:ascii="Times New Roman"/>
                <w:sz w:val="14"/>
              </w:rPr>
            </w:pPr>
          </w:p>
        </w:tc>
        <w:tc>
          <w:tcPr>
            <w:tcW w:w="726" w:type="dxa"/>
          </w:tcPr>
          <w:p w14:paraId="52604ED2" w14:textId="77777777" w:rsidR="00AA6F6A" w:rsidRDefault="00AA6F6A">
            <w:pPr>
              <w:pStyle w:val="TableParagraph"/>
              <w:rPr>
                <w:rFonts w:ascii="Times New Roman"/>
                <w:sz w:val="14"/>
              </w:rPr>
            </w:pPr>
          </w:p>
        </w:tc>
        <w:tc>
          <w:tcPr>
            <w:tcW w:w="517" w:type="dxa"/>
          </w:tcPr>
          <w:p w14:paraId="53BCAE59" w14:textId="77777777" w:rsidR="00AA6F6A" w:rsidRDefault="00AA6F6A">
            <w:pPr>
              <w:pStyle w:val="TableParagraph"/>
              <w:rPr>
                <w:rFonts w:ascii="Times New Roman"/>
                <w:sz w:val="14"/>
              </w:rPr>
            </w:pPr>
          </w:p>
        </w:tc>
        <w:tc>
          <w:tcPr>
            <w:tcW w:w="619" w:type="dxa"/>
          </w:tcPr>
          <w:p w14:paraId="087960EE" w14:textId="77777777" w:rsidR="00AA6F6A" w:rsidRDefault="00AA6F6A">
            <w:pPr>
              <w:pStyle w:val="TableParagraph"/>
              <w:rPr>
                <w:rFonts w:ascii="Times New Roman"/>
                <w:sz w:val="14"/>
              </w:rPr>
            </w:pPr>
          </w:p>
        </w:tc>
        <w:tc>
          <w:tcPr>
            <w:tcW w:w="517" w:type="dxa"/>
          </w:tcPr>
          <w:p w14:paraId="338840B6" w14:textId="77777777" w:rsidR="00AA6F6A" w:rsidRDefault="00AA6F6A">
            <w:pPr>
              <w:pStyle w:val="TableParagraph"/>
              <w:rPr>
                <w:rFonts w:ascii="Times New Roman"/>
                <w:sz w:val="14"/>
              </w:rPr>
            </w:pPr>
          </w:p>
        </w:tc>
        <w:tc>
          <w:tcPr>
            <w:tcW w:w="632" w:type="dxa"/>
          </w:tcPr>
          <w:p w14:paraId="0D274D14" w14:textId="77777777" w:rsidR="00AA6F6A" w:rsidRDefault="00AA6F6A">
            <w:pPr>
              <w:pStyle w:val="TableParagraph"/>
              <w:rPr>
                <w:rFonts w:ascii="Times New Roman"/>
                <w:sz w:val="14"/>
              </w:rPr>
            </w:pPr>
          </w:p>
        </w:tc>
        <w:tc>
          <w:tcPr>
            <w:tcW w:w="631" w:type="dxa"/>
          </w:tcPr>
          <w:p w14:paraId="37C4AC44" w14:textId="77777777" w:rsidR="00AA6F6A" w:rsidRDefault="00AA6F6A">
            <w:pPr>
              <w:pStyle w:val="TableParagraph"/>
              <w:rPr>
                <w:rFonts w:ascii="Times New Roman"/>
                <w:sz w:val="14"/>
              </w:rPr>
            </w:pPr>
          </w:p>
        </w:tc>
        <w:tc>
          <w:tcPr>
            <w:tcW w:w="631" w:type="dxa"/>
          </w:tcPr>
          <w:p w14:paraId="0F1188CB" w14:textId="77777777" w:rsidR="00AA6F6A" w:rsidRDefault="00AA6F6A">
            <w:pPr>
              <w:pStyle w:val="TableParagraph"/>
              <w:rPr>
                <w:rFonts w:ascii="Times New Roman"/>
                <w:sz w:val="14"/>
              </w:rPr>
            </w:pPr>
          </w:p>
        </w:tc>
        <w:tc>
          <w:tcPr>
            <w:tcW w:w="630" w:type="dxa"/>
            <w:gridSpan w:val="2"/>
          </w:tcPr>
          <w:p w14:paraId="2EB9904A" w14:textId="77777777" w:rsidR="00AA6F6A" w:rsidRDefault="00AA6F6A">
            <w:pPr>
              <w:pStyle w:val="TableParagraph"/>
              <w:rPr>
                <w:rFonts w:ascii="Times New Roman"/>
                <w:sz w:val="14"/>
              </w:rPr>
            </w:pPr>
          </w:p>
        </w:tc>
        <w:tc>
          <w:tcPr>
            <w:tcW w:w="799" w:type="dxa"/>
          </w:tcPr>
          <w:p w14:paraId="1FE137BC" w14:textId="77777777" w:rsidR="00AA6F6A" w:rsidRDefault="00AA6F6A">
            <w:pPr>
              <w:pStyle w:val="TableParagraph"/>
              <w:rPr>
                <w:rFonts w:ascii="Times New Roman"/>
                <w:sz w:val="14"/>
              </w:rPr>
            </w:pPr>
          </w:p>
        </w:tc>
        <w:tc>
          <w:tcPr>
            <w:tcW w:w="530" w:type="dxa"/>
            <w:gridSpan w:val="2"/>
          </w:tcPr>
          <w:p w14:paraId="1E23DA66" w14:textId="77777777" w:rsidR="00AA6F6A" w:rsidRDefault="00AA6F6A">
            <w:pPr>
              <w:pStyle w:val="TableParagraph"/>
              <w:rPr>
                <w:rFonts w:ascii="Times New Roman"/>
                <w:sz w:val="14"/>
              </w:rPr>
            </w:pPr>
          </w:p>
        </w:tc>
        <w:tc>
          <w:tcPr>
            <w:tcW w:w="588" w:type="dxa"/>
            <w:gridSpan w:val="2"/>
          </w:tcPr>
          <w:p w14:paraId="607E503F" w14:textId="77777777" w:rsidR="00AA6F6A" w:rsidRDefault="00AA6F6A">
            <w:pPr>
              <w:pStyle w:val="TableParagraph"/>
              <w:rPr>
                <w:rFonts w:ascii="Times New Roman"/>
                <w:sz w:val="14"/>
              </w:rPr>
            </w:pPr>
          </w:p>
        </w:tc>
        <w:tc>
          <w:tcPr>
            <w:tcW w:w="602" w:type="dxa"/>
          </w:tcPr>
          <w:p w14:paraId="68D96EE1" w14:textId="77777777" w:rsidR="00AA6F6A" w:rsidRDefault="00AA6F6A">
            <w:pPr>
              <w:pStyle w:val="TableParagraph"/>
              <w:rPr>
                <w:rFonts w:ascii="Times New Roman"/>
                <w:sz w:val="14"/>
              </w:rPr>
            </w:pPr>
          </w:p>
        </w:tc>
        <w:tc>
          <w:tcPr>
            <w:tcW w:w="98" w:type="dxa"/>
            <w:tcBorders>
              <w:top w:val="nil"/>
              <w:bottom w:val="nil"/>
            </w:tcBorders>
          </w:tcPr>
          <w:p w14:paraId="787FA073" w14:textId="77777777" w:rsidR="00AA6F6A" w:rsidRDefault="00AA6F6A">
            <w:pPr>
              <w:pStyle w:val="TableParagraph"/>
              <w:rPr>
                <w:rFonts w:ascii="Times New Roman"/>
                <w:sz w:val="14"/>
              </w:rPr>
            </w:pPr>
          </w:p>
        </w:tc>
      </w:tr>
      <w:tr w:rsidR="00AA6F6A" w14:paraId="7E5DC0D3" w14:textId="77777777">
        <w:trPr>
          <w:trHeight w:val="215"/>
        </w:trPr>
        <w:tc>
          <w:tcPr>
            <w:tcW w:w="400" w:type="dxa"/>
            <w:vMerge/>
            <w:tcBorders>
              <w:top w:val="nil"/>
            </w:tcBorders>
          </w:tcPr>
          <w:p w14:paraId="27CB97EE" w14:textId="77777777" w:rsidR="00AA6F6A" w:rsidRDefault="00AA6F6A">
            <w:pPr>
              <w:rPr>
                <w:sz w:val="2"/>
                <w:szCs w:val="2"/>
              </w:rPr>
            </w:pPr>
          </w:p>
        </w:tc>
        <w:tc>
          <w:tcPr>
            <w:tcW w:w="106" w:type="dxa"/>
            <w:vMerge/>
            <w:tcBorders>
              <w:top w:val="nil"/>
            </w:tcBorders>
          </w:tcPr>
          <w:p w14:paraId="4890448D" w14:textId="77777777" w:rsidR="00AA6F6A" w:rsidRDefault="00AA6F6A">
            <w:pPr>
              <w:rPr>
                <w:sz w:val="2"/>
                <w:szCs w:val="2"/>
              </w:rPr>
            </w:pPr>
          </w:p>
        </w:tc>
        <w:tc>
          <w:tcPr>
            <w:tcW w:w="1376" w:type="dxa"/>
            <w:gridSpan w:val="3"/>
            <w:tcBorders>
              <w:bottom w:val="single" w:sz="8" w:space="0" w:color="000000"/>
            </w:tcBorders>
          </w:tcPr>
          <w:p w14:paraId="61A2ACD0" w14:textId="77777777" w:rsidR="00AA6F6A" w:rsidRDefault="002F475C">
            <w:pPr>
              <w:pStyle w:val="TableParagraph"/>
              <w:spacing w:before="2" w:line="193" w:lineRule="exact"/>
              <w:ind w:left="182"/>
              <w:rPr>
                <w:rFonts w:ascii="Arial"/>
                <w:sz w:val="18"/>
              </w:rPr>
            </w:pPr>
            <w:r>
              <w:rPr>
                <w:rFonts w:ascii="Arial"/>
                <w:color w:val="0000FF"/>
                <w:w w:val="105"/>
                <w:sz w:val="18"/>
              </w:rPr>
              <w:t>UDIN (ICAI)</w:t>
            </w:r>
          </w:p>
        </w:tc>
        <w:tc>
          <w:tcPr>
            <w:tcW w:w="7973" w:type="dxa"/>
            <w:gridSpan w:val="16"/>
            <w:tcBorders>
              <w:bottom w:val="single" w:sz="8" w:space="0" w:color="000000"/>
            </w:tcBorders>
          </w:tcPr>
          <w:p w14:paraId="38CC8E5D" w14:textId="77777777" w:rsidR="00AA6F6A" w:rsidRDefault="00AA6F6A">
            <w:pPr>
              <w:pStyle w:val="TableParagraph"/>
              <w:rPr>
                <w:rFonts w:ascii="Times New Roman"/>
                <w:sz w:val="14"/>
              </w:rPr>
            </w:pPr>
          </w:p>
        </w:tc>
        <w:tc>
          <w:tcPr>
            <w:tcW w:w="98" w:type="dxa"/>
            <w:tcBorders>
              <w:top w:val="nil"/>
            </w:tcBorders>
          </w:tcPr>
          <w:p w14:paraId="1A7E67B8" w14:textId="77777777" w:rsidR="00AA6F6A" w:rsidRDefault="00AA6F6A">
            <w:pPr>
              <w:pStyle w:val="TableParagraph"/>
              <w:rPr>
                <w:rFonts w:ascii="Times New Roman"/>
                <w:sz w:val="14"/>
              </w:rPr>
            </w:pPr>
          </w:p>
        </w:tc>
      </w:tr>
      <w:tr w:rsidR="00AA6F6A" w14:paraId="2A5A80CD" w14:textId="77777777">
        <w:trPr>
          <w:trHeight w:val="616"/>
        </w:trPr>
        <w:tc>
          <w:tcPr>
            <w:tcW w:w="7213" w:type="dxa"/>
            <w:gridSpan w:val="14"/>
            <w:tcBorders>
              <w:top w:val="single" w:sz="8" w:space="0" w:color="000000"/>
            </w:tcBorders>
          </w:tcPr>
          <w:p w14:paraId="6DBB6DB0" w14:textId="77777777" w:rsidR="00AA6F6A" w:rsidRDefault="002F475C">
            <w:pPr>
              <w:pStyle w:val="TableParagraph"/>
              <w:spacing w:before="34"/>
              <w:ind w:left="4518"/>
              <w:rPr>
                <w:rFonts w:ascii="Gothic Uralic"/>
                <w:sz w:val="18"/>
              </w:rPr>
            </w:pPr>
            <w:r>
              <w:rPr>
                <w:rFonts w:ascii="Gothic Uralic"/>
                <w:color w:val="0000FF"/>
                <w:w w:val="105"/>
                <w:sz w:val="18"/>
              </w:rPr>
              <w:t>Audit Report Type</w:t>
            </w:r>
          </w:p>
          <w:p w14:paraId="4A6BEFB3" w14:textId="77777777" w:rsidR="00AA6F6A" w:rsidRDefault="002F475C">
            <w:pPr>
              <w:pStyle w:val="TableParagraph"/>
              <w:tabs>
                <w:tab w:val="left" w:pos="3930"/>
              </w:tabs>
              <w:spacing w:before="65"/>
              <w:ind w:left="100"/>
              <w:rPr>
                <w:rFonts w:ascii="Gothic Uralic"/>
                <w:sz w:val="15"/>
              </w:rPr>
            </w:pPr>
            <w:r>
              <w:rPr>
                <w:b/>
                <w:sz w:val="20"/>
              </w:rPr>
              <w:t>Partner</w:t>
            </w:r>
            <w:r>
              <w:rPr>
                <w:b/>
                <w:sz w:val="20"/>
              </w:rPr>
              <w:tab/>
            </w:r>
            <w:r>
              <w:rPr>
                <w:rFonts w:ascii="Gothic Uralic"/>
                <w:sz w:val="15"/>
              </w:rPr>
              <w:t>Standard / Standalone /</w:t>
            </w:r>
            <w:r>
              <w:rPr>
                <w:rFonts w:ascii="Gothic Uralic"/>
                <w:spacing w:val="-1"/>
                <w:sz w:val="15"/>
              </w:rPr>
              <w:t xml:space="preserve"> </w:t>
            </w:r>
            <w:r>
              <w:rPr>
                <w:rFonts w:ascii="Gothic Uralic"/>
                <w:sz w:val="15"/>
              </w:rPr>
              <w:t>Consolidated</w:t>
            </w:r>
          </w:p>
        </w:tc>
        <w:tc>
          <w:tcPr>
            <w:tcW w:w="922" w:type="dxa"/>
            <w:gridSpan w:val="2"/>
            <w:tcBorders>
              <w:top w:val="single" w:sz="8" w:space="0" w:color="000000"/>
            </w:tcBorders>
          </w:tcPr>
          <w:p w14:paraId="29D77C1F" w14:textId="77777777" w:rsidR="00AA6F6A" w:rsidRDefault="002F475C">
            <w:pPr>
              <w:pStyle w:val="TableParagraph"/>
              <w:spacing w:before="34"/>
              <w:ind w:left="129"/>
              <w:rPr>
                <w:rFonts w:ascii="Gothic Uralic"/>
                <w:sz w:val="18"/>
              </w:rPr>
            </w:pPr>
            <w:r>
              <w:rPr>
                <w:rFonts w:ascii="Gothic Uralic"/>
                <w:color w:val="0000FF"/>
                <w:w w:val="105"/>
                <w:sz w:val="18"/>
              </w:rPr>
              <w:t>AOC-1</w:t>
            </w:r>
          </w:p>
        </w:tc>
        <w:tc>
          <w:tcPr>
            <w:tcW w:w="859" w:type="dxa"/>
            <w:gridSpan w:val="3"/>
            <w:tcBorders>
              <w:top w:val="single" w:sz="8" w:space="0" w:color="000000"/>
            </w:tcBorders>
          </w:tcPr>
          <w:p w14:paraId="4AC17FC9" w14:textId="77777777" w:rsidR="00AA6F6A" w:rsidRDefault="002F475C">
            <w:pPr>
              <w:pStyle w:val="TableParagraph"/>
              <w:spacing w:before="34"/>
              <w:ind w:left="98"/>
              <w:rPr>
                <w:rFonts w:ascii="Gothic Uralic"/>
                <w:sz w:val="18"/>
              </w:rPr>
            </w:pPr>
            <w:r>
              <w:rPr>
                <w:rFonts w:ascii="Gothic Uralic"/>
                <w:color w:val="0000FF"/>
                <w:w w:val="105"/>
                <w:sz w:val="18"/>
              </w:rPr>
              <w:t>AOC-2</w:t>
            </w:r>
          </w:p>
        </w:tc>
        <w:tc>
          <w:tcPr>
            <w:tcW w:w="959" w:type="dxa"/>
            <w:gridSpan w:val="3"/>
            <w:tcBorders>
              <w:top w:val="single" w:sz="8" w:space="0" w:color="000000"/>
            </w:tcBorders>
          </w:tcPr>
          <w:p w14:paraId="7C5029A4" w14:textId="77777777" w:rsidR="00AA6F6A" w:rsidRDefault="002F475C">
            <w:pPr>
              <w:pStyle w:val="TableParagraph"/>
              <w:spacing w:before="34"/>
              <w:ind w:left="305"/>
              <w:rPr>
                <w:rFonts w:ascii="Gothic Uralic"/>
                <w:sz w:val="18"/>
              </w:rPr>
            </w:pPr>
            <w:r>
              <w:rPr>
                <w:rFonts w:ascii="Gothic Uralic"/>
                <w:color w:val="0000FF"/>
                <w:w w:val="105"/>
                <w:sz w:val="18"/>
              </w:rPr>
              <w:t>CFS</w:t>
            </w:r>
          </w:p>
        </w:tc>
      </w:tr>
    </w:tbl>
    <w:p w14:paraId="6D0BF4A3" w14:textId="77777777" w:rsidR="00AA6F6A" w:rsidRDefault="00AA6F6A">
      <w:pPr>
        <w:rPr>
          <w:rFonts w:ascii="Gothic Uralic"/>
          <w:sz w:val="18"/>
        </w:rPr>
        <w:sectPr w:rsidR="00AA6F6A" w:rsidSect="00D43529">
          <w:headerReference w:type="default" r:id="rId18"/>
          <w:pgSz w:w="12240" w:h="15840"/>
          <w:pgMar w:top="1000" w:right="940" w:bottom="920" w:left="980" w:header="814" w:footer="726" w:gutter="0"/>
          <w:cols w:space="720"/>
        </w:sectPr>
      </w:pPr>
    </w:p>
    <w:p w14:paraId="7EB50BF2" w14:textId="77777777" w:rsidR="00AA6F6A" w:rsidRDefault="00B13780">
      <w:pPr>
        <w:pStyle w:val="BodyText"/>
        <w:spacing w:before="1"/>
        <w:rPr>
          <w:sz w:val="13"/>
        </w:rPr>
      </w:pPr>
      <w:r>
        <w:lastRenderedPageBreak/>
        <w:pict w14:anchorId="0A383D25">
          <v:group id="_x0000_s1258" style="position:absolute;margin-left:48.5pt;margin-top:22.55pt;width:514.45pt;height:746.3pt;z-index:-19766272;mso-position-horizontal-relative:page;mso-position-vertical-relative:page" coordorigin="970,451" coordsize="10289,14926">
            <v:shape id="_x0000_s1263" style="position:absolute;left:969;top:451;width:27;height:27" coordorigin="970,451" coordsize="27,27" o:spt="100" adj="0,,0" path="m996,470r-7,l989,478r7,l996,470xm996,451r-17,l970,451r,10l970,478r9,l979,461r17,l996,451xe" fillcolor="aqua" stroked="f">
              <v:stroke joinstyle="round"/>
              <v:formulas/>
              <v:path arrowok="t" o:connecttype="segments"/>
            </v:shape>
            <v:shape id="_x0000_s1262" type="#_x0000_t75" style="position:absolute;left:996;top:451;width:10236;height:27">
              <v:imagedata r:id="rId17" o:title=""/>
            </v:shape>
            <v:shape id="_x0000_s1261" style="position:absolute;left:969;top:451;width:10289;height:14926" coordorigin="970,451" coordsize="10289,14926" o:spt="100" adj="0,,0" path="m996,15367r-17,l979,478r-9,l970,15367r,10l970,15377r9,l979,15377r17,l996,15367xm996,478r-7,l989,15360r7,l996,478xm11242,470r-10,l11232,15360r10,l11242,470xm11258,451r-7,l11232,451r,10l11251,461r,14916l11258,15377r,-14916l11258,451xe" fillcolor="aqua" stroked="f">
              <v:stroke joinstyle="round"/>
              <v:formulas/>
              <v:path arrowok="t" o:connecttype="segments"/>
            </v:shape>
            <v:shape id="_x0000_s1260" type="#_x0000_t75" style="position:absolute;left:996;top:15350;width:10236;height:27">
              <v:imagedata r:id="rId11" o:title=""/>
            </v:shape>
            <v:rect id="_x0000_s1259" style="position:absolute;left:11232;top:15367;width:27;height:10" fillcolor="aqua" stroked="f"/>
            <w10:wrap anchorx="page" anchory="page"/>
          </v:group>
        </w:pict>
      </w:r>
    </w:p>
    <w:p w14:paraId="02983123" w14:textId="77777777" w:rsidR="00AA6F6A" w:rsidRDefault="002F475C">
      <w:pPr>
        <w:tabs>
          <w:tab w:val="left" w:pos="7928"/>
        </w:tabs>
        <w:spacing w:before="102"/>
        <w:ind w:left="303"/>
        <w:rPr>
          <w:rFonts w:ascii="Gothic Uralic"/>
          <w:sz w:val="15"/>
        </w:rPr>
      </w:pPr>
      <w:r>
        <w:rPr>
          <w:rFonts w:ascii="Arial"/>
          <w:position w:val="1"/>
          <w:sz w:val="18"/>
        </w:rPr>
        <w:t>Status:</w:t>
      </w:r>
      <w:r>
        <w:rPr>
          <w:rFonts w:ascii="Arial"/>
          <w:spacing w:val="22"/>
          <w:position w:val="1"/>
          <w:sz w:val="18"/>
        </w:rPr>
        <w:t xml:space="preserve"> </w:t>
      </w:r>
      <w:r>
        <w:rPr>
          <w:rFonts w:ascii="Arial"/>
          <w:b/>
          <w:position w:val="1"/>
          <w:sz w:val="18"/>
        </w:rPr>
        <w:t>Company</w:t>
      </w:r>
      <w:r>
        <w:rPr>
          <w:rFonts w:ascii="Arial"/>
          <w:b/>
          <w:position w:val="1"/>
          <w:sz w:val="18"/>
        </w:rPr>
        <w:tab/>
      </w:r>
      <w:r>
        <w:rPr>
          <w:rFonts w:ascii="Gothic Uralic"/>
          <w:sz w:val="15"/>
        </w:rPr>
        <w:t>CHARTERED</w:t>
      </w:r>
      <w:r>
        <w:rPr>
          <w:rFonts w:ascii="Gothic Uralic"/>
          <w:spacing w:val="1"/>
          <w:sz w:val="15"/>
        </w:rPr>
        <w:t xml:space="preserve"> </w:t>
      </w:r>
      <w:r>
        <w:rPr>
          <w:rFonts w:ascii="Gothic Uralic"/>
          <w:sz w:val="15"/>
        </w:rPr>
        <w:t>ACCOUNTANTS</w:t>
      </w:r>
    </w:p>
    <w:p w14:paraId="23A1C6AF" w14:textId="77777777" w:rsidR="00AA6F6A" w:rsidRDefault="002F475C">
      <w:pPr>
        <w:pStyle w:val="BodyText"/>
        <w:spacing w:before="4" w:after="5"/>
        <w:ind w:left="306"/>
      </w:pPr>
      <w:r>
        <w:rPr>
          <w:w w:val="105"/>
        </w:rPr>
        <w:t>Type of Business:</w:t>
      </w: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87"/>
        <w:gridCol w:w="3882"/>
      </w:tblGrid>
      <w:tr w:rsidR="00AA6F6A" w14:paraId="680B4B6A" w14:textId="77777777">
        <w:trPr>
          <w:trHeight w:val="265"/>
        </w:trPr>
        <w:tc>
          <w:tcPr>
            <w:tcW w:w="10069" w:type="dxa"/>
            <w:gridSpan w:val="2"/>
          </w:tcPr>
          <w:p w14:paraId="104FFF8C" w14:textId="77777777" w:rsidR="00AA6F6A" w:rsidRDefault="002F475C">
            <w:pPr>
              <w:pStyle w:val="TableParagraph"/>
              <w:spacing w:before="54" w:line="192" w:lineRule="exact"/>
              <w:ind w:left="4201" w:right="4201"/>
              <w:jc w:val="center"/>
              <w:rPr>
                <w:rFonts w:ascii="Arial"/>
                <w:b/>
                <w:sz w:val="18"/>
              </w:rPr>
            </w:pPr>
            <w:r>
              <w:rPr>
                <w:rFonts w:ascii="Arial"/>
                <w:b/>
                <w:w w:val="105"/>
                <w:sz w:val="18"/>
              </w:rPr>
              <w:t>AUDIT PROGRAM</w:t>
            </w:r>
          </w:p>
        </w:tc>
      </w:tr>
      <w:tr w:rsidR="00AA6F6A" w14:paraId="4676C403" w14:textId="77777777">
        <w:trPr>
          <w:trHeight w:val="1607"/>
        </w:trPr>
        <w:tc>
          <w:tcPr>
            <w:tcW w:w="10069" w:type="dxa"/>
            <w:gridSpan w:val="2"/>
          </w:tcPr>
          <w:p w14:paraId="14590C22" w14:textId="77777777" w:rsidR="00AA6F6A" w:rsidRDefault="002F475C">
            <w:pPr>
              <w:pStyle w:val="TableParagraph"/>
              <w:spacing w:before="56" w:line="309" w:lineRule="auto"/>
              <w:ind w:left="1195" w:right="5776" w:hanging="1093"/>
              <w:rPr>
                <w:rFonts w:ascii="Arial"/>
                <w:sz w:val="18"/>
              </w:rPr>
            </w:pPr>
            <w:r>
              <w:rPr>
                <w:rFonts w:ascii="Arial"/>
                <w:b/>
                <w:w w:val="105"/>
                <w:sz w:val="18"/>
              </w:rPr>
              <w:t xml:space="preserve">Audit Team: </w:t>
            </w:r>
            <w:proofErr w:type="gramStart"/>
            <w:r>
              <w:rPr>
                <w:rFonts w:ascii="Arial"/>
                <w:b/>
                <w:w w:val="105"/>
                <w:sz w:val="18"/>
              </w:rPr>
              <w:t>1)</w:t>
            </w:r>
            <w:r>
              <w:rPr>
                <w:rFonts w:ascii="Arial"/>
                <w:w w:val="105"/>
                <w:sz w:val="18"/>
              </w:rPr>
              <w:t>Partner</w:t>
            </w:r>
            <w:proofErr w:type="gramEnd"/>
            <w:r>
              <w:rPr>
                <w:rFonts w:ascii="Arial"/>
                <w:w w:val="105"/>
                <w:sz w:val="18"/>
              </w:rPr>
              <w:t>- in- Charge :</w:t>
            </w:r>
            <w:r>
              <w:rPr>
                <w:rFonts w:ascii="Arial"/>
                <w:b/>
                <w:w w:val="105"/>
                <w:sz w:val="18"/>
              </w:rPr>
              <w:t>CA. A 2)</w:t>
            </w:r>
            <w:r>
              <w:rPr>
                <w:rFonts w:ascii="Arial"/>
                <w:w w:val="105"/>
                <w:sz w:val="18"/>
              </w:rPr>
              <w:t>Team Leader :</w:t>
            </w:r>
          </w:p>
          <w:p w14:paraId="37333A09" w14:textId="77777777" w:rsidR="00AA6F6A" w:rsidRDefault="002F475C">
            <w:pPr>
              <w:pStyle w:val="TableParagraph"/>
              <w:spacing w:before="1"/>
              <w:ind w:left="1195"/>
              <w:rPr>
                <w:rFonts w:ascii="Arial"/>
                <w:b/>
                <w:sz w:val="18"/>
              </w:rPr>
            </w:pPr>
            <w:r>
              <w:rPr>
                <w:rFonts w:ascii="Arial"/>
                <w:b/>
                <w:w w:val="105"/>
                <w:sz w:val="18"/>
              </w:rPr>
              <w:t>3)</w:t>
            </w:r>
          </w:p>
          <w:p w14:paraId="43464243" w14:textId="77777777" w:rsidR="00AA6F6A" w:rsidRDefault="002F475C">
            <w:pPr>
              <w:pStyle w:val="TableParagraph"/>
              <w:spacing w:before="62"/>
              <w:ind w:left="1195"/>
              <w:rPr>
                <w:rFonts w:ascii="Arial"/>
                <w:b/>
                <w:sz w:val="18"/>
              </w:rPr>
            </w:pPr>
            <w:r>
              <w:rPr>
                <w:rFonts w:ascii="Arial"/>
                <w:b/>
                <w:w w:val="105"/>
                <w:sz w:val="18"/>
              </w:rPr>
              <w:t>4)</w:t>
            </w:r>
          </w:p>
          <w:p w14:paraId="7968D9C1" w14:textId="77777777" w:rsidR="00AA6F6A" w:rsidRDefault="002F475C">
            <w:pPr>
              <w:pStyle w:val="TableParagraph"/>
              <w:spacing w:before="60"/>
              <w:ind w:left="1195"/>
              <w:rPr>
                <w:rFonts w:ascii="Arial"/>
                <w:b/>
                <w:sz w:val="18"/>
              </w:rPr>
            </w:pPr>
            <w:r>
              <w:rPr>
                <w:rFonts w:ascii="Arial"/>
                <w:b/>
                <w:w w:val="105"/>
                <w:sz w:val="18"/>
              </w:rPr>
              <w:t>5)</w:t>
            </w:r>
          </w:p>
        </w:tc>
      </w:tr>
      <w:tr w:rsidR="00AA6F6A" w14:paraId="044AFB60" w14:textId="77777777">
        <w:trPr>
          <w:trHeight w:val="267"/>
        </w:trPr>
        <w:tc>
          <w:tcPr>
            <w:tcW w:w="6187" w:type="dxa"/>
          </w:tcPr>
          <w:p w14:paraId="554A8D84" w14:textId="77777777" w:rsidR="00AA6F6A" w:rsidRDefault="002F475C">
            <w:pPr>
              <w:pStyle w:val="TableParagraph"/>
              <w:spacing w:before="54" w:line="193" w:lineRule="exact"/>
              <w:ind w:left="102"/>
              <w:rPr>
                <w:rFonts w:ascii="Arial"/>
                <w:sz w:val="18"/>
              </w:rPr>
            </w:pPr>
            <w:r>
              <w:rPr>
                <w:rFonts w:ascii="Arial"/>
                <w:w w:val="105"/>
                <w:sz w:val="18"/>
              </w:rPr>
              <w:t>Date of Commencement of Audit</w:t>
            </w:r>
          </w:p>
        </w:tc>
        <w:tc>
          <w:tcPr>
            <w:tcW w:w="3882" w:type="dxa"/>
          </w:tcPr>
          <w:p w14:paraId="2823E668" w14:textId="77777777" w:rsidR="00AA6F6A" w:rsidRDefault="00AA6F6A">
            <w:pPr>
              <w:pStyle w:val="TableParagraph"/>
              <w:rPr>
                <w:rFonts w:ascii="Times New Roman"/>
                <w:sz w:val="18"/>
              </w:rPr>
            </w:pPr>
          </w:p>
        </w:tc>
      </w:tr>
      <w:tr w:rsidR="00AA6F6A" w14:paraId="1CE401A0" w14:textId="77777777">
        <w:trPr>
          <w:trHeight w:val="267"/>
        </w:trPr>
        <w:tc>
          <w:tcPr>
            <w:tcW w:w="6187" w:type="dxa"/>
          </w:tcPr>
          <w:p w14:paraId="4B9A5250" w14:textId="77777777" w:rsidR="00AA6F6A" w:rsidRDefault="002F475C">
            <w:pPr>
              <w:pStyle w:val="TableParagraph"/>
              <w:spacing w:before="55" w:line="192" w:lineRule="exact"/>
              <w:ind w:left="102"/>
              <w:rPr>
                <w:rFonts w:ascii="Arial"/>
                <w:sz w:val="18"/>
              </w:rPr>
            </w:pPr>
            <w:r>
              <w:rPr>
                <w:rFonts w:ascii="Arial"/>
                <w:w w:val="105"/>
                <w:sz w:val="18"/>
              </w:rPr>
              <w:t xml:space="preserve">Date of </w:t>
            </w:r>
            <w:proofErr w:type="spellStart"/>
            <w:r>
              <w:rPr>
                <w:rFonts w:ascii="Arial"/>
                <w:w w:val="105"/>
                <w:sz w:val="18"/>
              </w:rPr>
              <w:t>Finalisation</w:t>
            </w:r>
            <w:proofErr w:type="spellEnd"/>
            <w:r>
              <w:rPr>
                <w:rFonts w:ascii="Arial"/>
                <w:w w:val="105"/>
                <w:sz w:val="18"/>
              </w:rPr>
              <w:t xml:space="preserve"> of Audit</w:t>
            </w:r>
          </w:p>
        </w:tc>
        <w:tc>
          <w:tcPr>
            <w:tcW w:w="3882" w:type="dxa"/>
          </w:tcPr>
          <w:p w14:paraId="7A54A8FE" w14:textId="77777777" w:rsidR="00AA6F6A" w:rsidRDefault="00AA6F6A">
            <w:pPr>
              <w:pStyle w:val="TableParagraph"/>
              <w:rPr>
                <w:rFonts w:ascii="Times New Roman"/>
                <w:sz w:val="18"/>
              </w:rPr>
            </w:pPr>
          </w:p>
        </w:tc>
      </w:tr>
    </w:tbl>
    <w:p w14:paraId="721F1995" w14:textId="77777777" w:rsidR="00AA6F6A" w:rsidRDefault="002F475C">
      <w:pPr>
        <w:spacing w:before="133" w:after="6"/>
        <w:jc w:val="center"/>
        <w:rPr>
          <w:rFonts w:ascii="Arial"/>
          <w:b/>
          <w:sz w:val="18"/>
        </w:rPr>
      </w:pPr>
      <w:r>
        <w:rPr>
          <w:rFonts w:ascii="Arial"/>
          <w:b/>
          <w:w w:val="105"/>
          <w:sz w:val="18"/>
        </w:rPr>
        <w:t>Basic Information</w:t>
      </w: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2"/>
        <w:gridCol w:w="2580"/>
        <w:gridCol w:w="175"/>
        <w:gridCol w:w="249"/>
        <w:gridCol w:w="251"/>
        <w:gridCol w:w="673"/>
        <w:gridCol w:w="764"/>
        <w:gridCol w:w="1435"/>
        <w:gridCol w:w="477"/>
        <w:gridCol w:w="111"/>
        <w:gridCol w:w="1275"/>
        <w:gridCol w:w="1514"/>
      </w:tblGrid>
      <w:tr w:rsidR="00AA6F6A" w14:paraId="63650227" w14:textId="77777777">
        <w:trPr>
          <w:trHeight w:val="267"/>
        </w:trPr>
        <w:tc>
          <w:tcPr>
            <w:tcW w:w="4480" w:type="dxa"/>
            <w:gridSpan w:val="6"/>
          </w:tcPr>
          <w:p w14:paraId="2E256DC1" w14:textId="77777777" w:rsidR="00AA6F6A" w:rsidRDefault="002F475C">
            <w:pPr>
              <w:pStyle w:val="TableParagraph"/>
              <w:spacing w:before="56" w:line="191" w:lineRule="exact"/>
              <w:ind w:left="102"/>
              <w:rPr>
                <w:rFonts w:ascii="Arial"/>
                <w:sz w:val="18"/>
              </w:rPr>
            </w:pPr>
            <w:r>
              <w:rPr>
                <w:rFonts w:ascii="Arial"/>
                <w:w w:val="105"/>
                <w:sz w:val="18"/>
              </w:rPr>
              <w:t>Date of Incorporation/Formation:</w:t>
            </w:r>
          </w:p>
        </w:tc>
        <w:tc>
          <w:tcPr>
            <w:tcW w:w="2787" w:type="dxa"/>
            <w:gridSpan w:val="4"/>
          </w:tcPr>
          <w:p w14:paraId="6CF04C11" w14:textId="77777777" w:rsidR="00AA6F6A" w:rsidRDefault="002F475C">
            <w:pPr>
              <w:pStyle w:val="TableParagraph"/>
              <w:spacing w:before="56" w:line="191" w:lineRule="exact"/>
              <w:ind w:left="103"/>
              <w:rPr>
                <w:rFonts w:ascii="Arial"/>
                <w:sz w:val="18"/>
              </w:rPr>
            </w:pPr>
            <w:r>
              <w:rPr>
                <w:rFonts w:ascii="Arial"/>
                <w:w w:val="105"/>
                <w:sz w:val="18"/>
              </w:rPr>
              <w:t>Number of Branches:</w:t>
            </w:r>
          </w:p>
        </w:tc>
        <w:tc>
          <w:tcPr>
            <w:tcW w:w="2789" w:type="dxa"/>
            <w:gridSpan w:val="2"/>
          </w:tcPr>
          <w:p w14:paraId="59A328E7" w14:textId="77777777" w:rsidR="00AA6F6A" w:rsidRDefault="002F475C">
            <w:pPr>
              <w:pStyle w:val="TableParagraph"/>
              <w:spacing w:before="56" w:line="191" w:lineRule="exact"/>
              <w:ind w:left="110"/>
              <w:rPr>
                <w:rFonts w:ascii="Arial"/>
                <w:sz w:val="18"/>
              </w:rPr>
            </w:pPr>
            <w:r>
              <w:rPr>
                <w:rFonts w:ascii="Arial"/>
                <w:w w:val="105"/>
                <w:sz w:val="18"/>
              </w:rPr>
              <w:t>No of Employees:</w:t>
            </w:r>
          </w:p>
        </w:tc>
      </w:tr>
      <w:tr w:rsidR="00AA6F6A" w14:paraId="460B15E3" w14:textId="77777777">
        <w:trPr>
          <w:trHeight w:val="267"/>
        </w:trPr>
        <w:tc>
          <w:tcPr>
            <w:tcW w:w="4480" w:type="dxa"/>
            <w:gridSpan w:val="6"/>
          </w:tcPr>
          <w:p w14:paraId="35108303" w14:textId="77777777" w:rsidR="00AA6F6A" w:rsidRDefault="002F475C">
            <w:pPr>
              <w:pStyle w:val="TableParagraph"/>
              <w:spacing w:before="53" w:line="194" w:lineRule="exact"/>
              <w:ind w:left="102"/>
              <w:rPr>
                <w:rFonts w:ascii="Arial"/>
                <w:sz w:val="18"/>
              </w:rPr>
            </w:pPr>
            <w:r>
              <w:rPr>
                <w:rFonts w:ascii="Arial"/>
                <w:w w:val="105"/>
                <w:sz w:val="18"/>
              </w:rPr>
              <w:t>Turnover - PY (Total Receipts):</w:t>
            </w:r>
          </w:p>
        </w:tc>
        <w:tc>
          <w:tcPr>
            <w:tcW w:w="2787" w:type="dxa"/>
            <w:gridSpan w:val="4"/>
          </w:tcPr>
          <w:p w14:paraId="557ED2B2" w14:textId="77777777" w:rsidR="00AA6F6A" w:rsidRDefault="002F475C">
            <w:pPr>
              <w:pStyle w:val="TableParagraph"/>
              <w:spacing w:before="53" w:line="194" w:lineRule="exact"/>
              <w:ind w:left="103"/>
              <w:rPr>
                <w:rFonts w:ascii="Arial"/>
                <w:sz w:val="18"/>
              </w:rPr>
            </w:pPr>
            <w:r>
              <w:rPr>
                <w:rFonts w:ascii="Arial"/>
                <w:w w:val="105"/>
                <w:sz w:val="18"/>
              </w:rPr>
              <w:t>Nominal Capital:</w:t>
            </w:r>
          </w:p>
        </w:tc>
        <w:tc>
          <w:tcPr>
            <w:tcW w:w="2789" w:type="dxa"/>
            <w:gridSpan w:val="2"/>
          </w:tcPr>
          <w:p w14:paraId="7D65D0E0" w14:textId="77777777" w:rsidR="00AA6F6A" w:rsidRDefault="002F475C">
            <w:pPr>
              <w:pStyle w:val="TableParagraph"/>
              <w:spacing w:before="53" w:line="194" w:lineRule="exact"/>
              <w:ind w:left="109"/>
              <w:rPr>
                <w:rFonts w:ascii="Arial"/>
                <w:sz w:val="18"/>
              </w:rPr>
            </w:pPr>
            <w:r>
              <w:rPr>
                <w:rFonts w:ascii="Arial"/>
                <w:w w:val="105"/>
                <w:sz w:val="18"/>
              </w:rPr>
              <w:t>Paid-up Capital:</w:t>
            </w:r>
          </w:p>
        </w:tc>
      </w:tr>
      <w:tr w:rsidR="00AA6F6A" w14:paraId="4AE28701" w14:textId="77777777">
        <w:trPr>
          <w:trHeight w:val="268"/>
        </w:trPr>
        <w:tc>
          <w:tcPr>
            <w:tcW w:w="10056" w:type="dxa"/>
            <w:gridSpan w:val="12"/>
          </w:tcPr>
          <w:p w14:paraId="325390B0" w14:textId="77777777" w:rsidR="00AA6F6A" w:rsidRDefault="002F475C">
            <w:pPr>
              <w:pStyle w:val="TableParagraph"/>
              <w:spacing w:before="54" w:line="194" w:lineRule="exact"/>
              <w:ind w:left="102"/>
              <w:rPr>
                <w:rFonts w:ascii="Arial"/>
                <w:sz w:val="18"/>
              </w:rPr>
            </w:pPr>
            <w:r>
              <w:rPr>
                <w:rFonts w:ascii="Arial"/>
                <w:w w:val="105"/>
                <w:sz w:val="18"/>
              </w:rPr>
              <w:t>Major Product / Service: NIC Code:</w:t>
            </w:r>
          </w:p>
        </w:tc>
      </w:tr>
      <w:tr w:rsidR="00AA6F6A" w14:paraId="1FB6572B" w14:textId="77777777">
        <w:trPr>
          <w:trHeight w:val="266"/>
        </w:trPr>
        <w:tc>
          <w:tcPr>
            <w:tcW w:w="10056" w:type="dxa"/>
            <w:gridSpan w:val="12"/>
          </w:tcPr>
          <w:p w14:paraId="6F620DBF" w14:textId="77777777" w:rsidR="00AA6F6A" w:rsidRDefault="002F475C">
            <w:pPr>
              <w:pStyle w:val="TableParagraph"/>
              <w:spacing w:before="54" w:line="192" w:lineRule="exact"/>
              <w:ind w:left="102"/>
              <w:rPr>
                <w:rFonts w:ascii="Arial"/>
                <w:b/>
                <w:sz w:val="18"/>
              </w:rPr>
            </w:pPr>
            <w:r>
              <w:rPr>
                <w:rFonts w:ascii="Arial"/>
                <w:w w:val="105"/>
                <w:sz w:val="18"/>
              </w:rPr>
              <w:t xml:space="preserve">Accounting Standards </w:t>
            </w:r>
            <w:proofErr w:type="spellStart"/>
            <w:proofErr w:type="gramStart"/>
            <w:r>
              <w:rPr>
                <w:rFonts w:ascii="Arial"/>
                <w:w w:val="105"/>
                <w:sz w:val="18"/>
              </w:rPr>
              <w:t>Applicability:</w:t>
            </w:r>
            <w:r>
              <w:rPr>
                <w:rFonts w:ascii="Arial"/>
                <w:b/>
                <w:w w:val="105"/>
                <w:sz w:val="18"/>
              </w:rPr>
              <w:t>The</w:t>
            </w:r>
            <w:proofErr w:type="spellEnd"/>
            <w:proofErr w:type="gramEnd"/>
            <w:r>
              <w:rPr>
                <w:rFonts w:ascii="Arial"/>
                <w:b/>
                <w:w w:val="105"/>
                <w:sz w:val="18"/>
              </w:rPr>
              <w:t xml:space="preserve"> Companies Act, 2013 / ICAI</w:t>
            </w:r>
          </w:p>
        </w:tc>
      </w:tr>
      <w:tr w:rsidR="00AA6F6A" w14:paraId="5045E593" w14:textId="77777777">
        <w:trPr>
          <w:trHeight w:val="268"/>
        </w:trPr>
        <w:tc>
          <w:tcPr>
            <w:tcW w:w="552" w:type="dxa"/>
            <w:vMerge w:val="restart"/>
            <w:textDirection w:val="btLr"/>
          </w:tcPr>
          <w:p w14:paraId="313ACCFC" w14:textId="77777777" w:rsidR="00AA6F6A" w:rsidRDefault="002F475C">
            <w:pPr>
              <w:pStyle w:val="TableParagraph"/>
              <w:spacing w:before="13" w:line="259" w:lineRule="auto"/>
              <w:ind w:left="285" w:hanging="111"/>
              <w:rPr>
                <w:rFonts w:ascii="Arial"/>
                <w:b/>
                <w:sz w:val="18"/>
              </w:rPr>
            </w:pPr>
            <w:proofErr w:type="spellStart"/>
            <w:r>
              <w:rPr>
                <w:rFonts w:ascii="Arial"/>
                <w:b/>
                <w:sz w:val="18"/>
              </w:rPr>
              <w:t>Regn</w:t>
            </w:r>
            <w:proofErr w:type="spellEnd"/>
            <w:r>
              <w:rPr>
                <w:rFonts w:ascii="Arial"/>
                <w:b/>
                <w:sz w:val="18"/>
              </w:rPr>
              <w:t xml:space="preserve"> </w:t>
            </w:r>
            <w:r>
              <w:rPr>
                <w:rFonts w:ascii="Arial"/>
                <w:b/>
                <w:w w:val="105"/>
                <w:sz w:val="18"/>
              </w:rPr>
              <w:t>No</w:t>
            </w:r>
          </w:p>
        </w:tc>
        <w:tc>
          <w:tcPr>
            <w:tcW w:w="3255" w:type="dxa"/>
            <w:gridSpan w:val="4"/>
          </w:tcPr>
          <w:p w14:paraId="37D6BA83" w14:textId="77777777" w:rsidR="00AA6F6A" w:rsidRDefault="002F475C">
            <w:pPr>
              <w:pStyle w:val="TableParagraph"/>
              <w:spacing w:before="54" w:line="194" w:lineRule="exact"/>
              <w:ind w:left="100"/>
              <w:rPr>
                <w:rFonts w:ascii="Arial"/>
                <w:sz w:val="18"/>
              </w:rPr>
            </w:pPr>
            <w:r>
              <w:rPr>
                <w:rFonts w:ascii="Arial"/>
                <w:w w:val="105"/>
                <w:sz w:val="18"/>
              </w:rPr>
              <w:t>CIN:</w:t>
            </w:r>
          </w:p>
        </w:tc>
        <w:tc>
          <w:tcPr>
            <w:tcW w:w="2872" w:type="dxa"/>
            <w:gridSpan w:val="3"/>
          </w:tcPr>
          <w:p w14:paraId="43BDFAB2" w14:textId="77777777" w:rsidR="00AA6F6A" w:rsidRDefault="002F475C">
            <w:pPr>
              <w:pStyle w:val="TableParagraph"/>
              <w:spacing w:before="54" w:line="194" w:lineRule="exact"/>
              <w:ind w:left="101"/>
              <w:rPr>
                <w:rFonts w:ascii="Arial"/>
                <w:sz w:val="18"/>
              </w:rPr>
            </w:pPr>
            <w:r>
              <w:rPr>
                <w:rFonts w:ascii="Arial"/>
                <w:w w:val="105"/>
                <w:sz w:val="18"/>
              </w:rPr>
              <w:t>PAN:</w:t>
            </w:r>
          </w:p>
        </w:tc>
        <w:tc>
          <w:tcPr>
            <w:tcW w:w="3377" w:type="dxa"/>
            <w:gridSpan w:val="4"/>
          </w:tcPr>
          <w:p w14:paraId="6A4766F6" w14:textId="77777777" w:rsidR="00AA6F6A" w:rsidRDefault="002F475C">
            <w:pPr>
              <w:pStyle w:val="TableParagraph"/>
              <w:spacing w:before="54" w:line="194" w:lineRule="exact"/>
              <w:ind w:left="106"/>
              <w:rPr>
                <w:rFonts w:ascii="Arial"/>
                <w:sz w:val="18"/>
              </w:rPr>
            </w:pPr>
            <w:r>
              <w:rPr>
                <w:rFonts w:ascii="Arial"/>
                <w:w w:val="105"/>
                <w:sz w:val="18"/>
              </w:rPr>
              <w:t>TAN:</w:t>
            </w:r>
          </w:p>
        </w:tc>
      </w:tr>
      <w:tr w:rsidR="00AA6F6A" w14:paraId="165D5AA8" w14:textId="77777777">
        <w:trPr>
          <w:trHeight w:val="267"/>
        </w:trPr>
        <w:tc>
          <w:tcPr>
            <w:tcW w:w="552" w:type="dxa"/>
            <w:vMerge/>
            <w:tcBorders>
              <w:top w:val="nil"/>
            </w:tcBorders>
            <w:textDirection w:val="btLr"/>
          </w:tcPr>
          <w:p w14:paraId="24851C0F" w14:textId="77777777" w:rsidR="00AA6F6A" w:rsidRDefault="00AA6F6A">
            <w:pPr>
              <w:rPr>
                <w:sz w:val="2"/>
                <w:szCs w:val="2"/>
              </w:rPr>
            </w:pPr>
          </w:p>
        </w:tc>
        <w:tc>
          <w:tcPr>
            <w:tcW w:w="3004" w:type="dxa"/>
            <w:gridSpan w:val="3"/>
          </w:tcPr>
          <w:p w14:paraId="21923541" w14:textId="77777777" w:rsidR="00AA6F6A" w:rsidRDefault="002F475C">
            <w:pPr>
              <w:pStyle w:val="TableParagraph"/>
              <w:spacing w:before="54" w:line="193" w:lineRule="exact"/>
              <w:ind w:left="100"/>
              <w:rPr>
                <w:rFonts w:ascii="Arial"/>
                <w:sz w:val="18"/>
              </w:rPr>
            </w:pPr>
            <w:r>
              <w:rPr>
                <w:rFonts w:ascii="Arial"/>
                <w:w w:val="105"/>
                <w:sz w:val="18"/>
              </w:rPr>
              <w:t>GSTIN:</w:t>
            </w:r>
          </w:p>
        </w:tc>
        <w:tc>
          <w:tcPr>
            <w:tcW w:w="3600" w:type="dxa"/>
            <w:gridSpan w:val="5"/>
          </w:tcPr>
          <w:p w14:paraId="0111D53C" w14:textId="77777777" w:rsidR="00AA6F6A" w:rsidRDefault="002F475C">
            <w:pPr>
              <w:pStyle w:val="TableParagraph"/>
              <w:spacing w:before="54" w:line="193" w:lineRule="exact"/>
              <w:ind w:left="98"/>
              <w:rPr>
                <w:rFonts w:ascii="Arial"/>
                <w:sz w:val="18"/>
              </w:rPr>
            </w:pPr>
            <w:r>
              <w:rPr>
                <w:rFonts w:ascii="Arial"/>
                <w:w w:val="105"/>
                <w:sz w:val="18"/>
              </w:rPr>
              <w:t>Custom:</w:t>
            </w:r>
          </w:p>
        </w:tc>
        <w:tc>
          <w:tcPr>
            <w:tcW w:w="2900" w:type="dxa"/>
            <w:gridSpan w:val="3"/>
          </w:tcPr>
          <w:p w14:paraId="242E1160" w14:textId="77777777" w:rsidR="00AA6F6A" w:rsidRDefault="00AA6F6A">
            <w:pPr>
              <w:pStyle w:val="TableParagraph"/>
              <w:rPr>
                <w:rFonts w:ascii="Times New Roman"/>
                <w:sz w:val="18"/>
              </w:rPr>
            </w:pPr>
          </w:p>
        </w:tc>
      </w:tr>
      <w:tr w:rsidR="00AA6F6A" w14:paraId="1E034275" w14:textId="77777777">
        <w:trPr>
          <w:trHeight w:val="267"/>
        </w:trPr>
        <w:tc>
          <w:tcPr>
            <w:tcW w:w="552" w:type="dxa"/>
            <w:vMerge/>
            <w:tcBorders>
              <w:top w:val="nil"/>
            </w:tcBorders>
            <w:textDirection w:val="btLr"/>
          </w:tcPr>
          <w:p w14:paraId="166BA8A7" w14:textId="77777777" w:rsidR="00AA6F6A" w:rsidRDefault="00AA6F6A">
            <w:pPr>
              <w:rPr>
                <w:sz w:val="2"/>
                <w:szCs w:val="2"/>
              </w:rPr>
            </w:pPr>
          </w:p>
        </w:tc>
        <w:tc>
          <w:tcPr>
            <w:tcW w:w="2580" w:type="dxa"/>
          </w:tcPr>
          <w:p w14:paraId="3B31C0AF" w14:textId="77777777" w:rsidR="00AA6F6A" w:rsidRDefault="00AA6F6A">
            <w:pPr>
              <w:pStyle w:val="TableParagraph"/>
              <w:rPr>
                <w:rFonts w:ascii="Times New Roman"/>
                <w:sz w:val="18"/>
              </w:rPr>
            </w:pPr>
          </w:p>
        </w:tc>
        <w:tc>
          <w:tcPr>
            <w:tcW w:w="2112" w:type="dxa"/>
            <w:gridSpan w:val="5"/>
          </w:tcPr>
          <w:p w14:paraId="7EB9C9A2" w14:textId="77777777" w:rsidR="00AA6F6A" w:rsidRDefault="00AA6F6A">
            <w:pPr>
              <w:pStyle w:val="TableParagraph"/>
              <w:rPr>
                <w:rFonts w:ascii="Times New Roman"/>
                <w:sz w:val="18"/>
              </w:rPr>
            </w:pPr>
          </w:p>
        </w:tc>
        <w:tc>
          <w:tcPr>
            <w:tcW w:w="4812" w:type="dxa"/>
            <w:gridSpan w:val="5"/>
          </w:tcPr>
          <w:p w14:paraId="38793C18" w14:textId="77777777" w:rsidR="00AA6F6A" w:rsidRDefault="002F475C">
            <w:pPr>
              <w:pStyle w:val="TableParagraph"/>
              <w:spacing w:before="53" w:line="194" w:lineRule="exact"/>
              <w:ind w:left="103"/>
              <w:rPr>
                <w:rFonts w:ascii="Arial"/>
                <w:sz w:val="18"/>
              </w:rPr>
            </w:pPr>
            <w:r>
              <w:rPr>
                <w:rFonts w:ascii="Arial"/>
                <w:w w:val="105"/>
                <w:sz w:val="18"/>
              </w:rPr>
              <w:t>Others:</w:t>
            </w:r>
          </w:p>
        </w:tc>
      </w:tr>
      <w:tr w:rsidR="00AA6F6A" w14:paraId="7F8BE46A" w14:textId="77777777">
        <w:trPr>
          <w:trHeight w:val="268"/>
        </w:trPr>
        <w:tc>
          <w:tcPr>
            <w:tcW w:w="3307" w:type="dxa"/>
            <w:gridSpan w:val="3"/>
          </w:tcPr>
          <w:p w14:paraId="7E193EE5" w14:textId="77777777" w:rsidR="00AA6F6A" w:rsidRDefault="002F475C">
            <w:pPr>
              <w:pStyle w:val="TableParagraph"/>
              <w:spacing w:before="54" w:line="194" w:lineRule="exact"/>
              <w:ind w:left="153"/>
              <w:rPr>
                <w:rFonts w:ascii="Arial"/>
                <w:b/>
                <w:sz w:val="18"/>
              </w:rPr>
            </w:pPr>
            <w:r>
              <w:rPr>
                <w:rFonts w:ascii="Arial"/>
                <w:b/>
                <w:w w:val="105"/>
                <w:sz w:val="18"/>
              </w:rPr>
              <w:t>Directors / Shareholders</w:t>
            </w:r>
          </w:p>
        </w:tc>
        <w:tc>
          <w:tcPr>
            <w:tcW w:w="3849" w:type="dxa"/>
            <w:gridSpan w:val="6"/>
          </w:tcPr>
          <w:p w14:paraId="298EC078" w14:textId="77777777" w:rsidR="00AA6F6A" w:rsidRDefault="002F475C">
            <w:pPr>
              <w:pStyle w:val="TableParagraph"/>
              <w:spacing w:before="54" w:line="194" w:lineRule="exact"/>
              <w:ind w:left="1083"/>
              <w:rPr>
                <w:rFonts w:ascii="Arial"/>
                <w:b/>
                <w:sz w:val="18"/>
              </w:rPr>
            </w:pPr>
            <w:r>
              <w:rPr>
                <w:rFonts w:ascii="Arial"/>
                <w:b/>
                <w:w w:val="105"/>
                <w:sz w:val="18"/>
              </w:rPr>
              <w:t>As per our records</w:t>
            </w:r>
          </w:p>
        </w:tc>
        <w:tc>
          <w:tcPr>
            <w:tcW w:w="1386" w:type="dxa"/>
            <w:gridSpan w:val="2"/>
          </w:tcPr>
          <w:p w14:paraId="647A7703" w14:textId="77777777" w:rsidR="00AA6F6A" w:rsidRDefault="002F475C">
            <w:pPr>
              <w:pStyle w:val="TableParagraph"/>
              <w:spacing w:before="54" w:line="194" w:lineRule="exact"/>
              <w:ind w:left="291"/>
              <w:rPr>
                <w:rFonts w:ascii="Arial"/>
                <w:b/>
                <w:sz w:val="18"/>
              </w:rPr>
            </w:pPr>
            <w:r>
              <w:rPr>
                <w:rFonts w:ascii="Arial"/>
                <w:b/>
                <w:w w:val="105"/>
                <w:sz w:val="18"/>
              </w:rPr>
              <w:t>Year End</w:t>
            </w:r>
          </w:p>
        </w:tc>
        <w:tc>
          <w:tcPr>
            <w:tcW w:w="1514" w:type="dxa"/>
          </w:tcPr>
          <w:p w14:paraId="49348981" w14:textId="77777777" w:rsidR="00AA6F6A" w:rsidRDefault="002F475C">
            <w:pPr>
              <w:pStyle w:val="TableParagraph"/>
              <w:spacing w:before="54" w:line="194" w:lineRule="exact"/>
              <w:ind w:left="291"/>
              <w:rPr>
                <w:rFonts w:ascii="Arial"/>
                <w:b/>
                <w:sz w:val="18"/>
              </w:rPr>
            </w:pPr>
            <w:r>
              <w:rPr>
                <w:rFonts w:ascii="Arial"/>
                <w:b/>
                <w:w w:val="105"/>
                <w:sz w:val="18"/>
              </w:rPr>
              <w:t>Audit Date</w:t>
            </w:r>
          </w:p>
        </w:tc>
      </w:tr>
      <w:tr w:rsidR="00AA6F6A" w14:paraId="4C654A2E" w14:textId="77777777">
        <w:trPr>
          <w:trHeight w:val="267"/>
        </w:trPr>
        <w:tc>
          <w:tcPr>
            <w:tcW w:w="3307" w:type="dxa"/>
            <w:gridSpan w:val="3"/>
            <w:vMerge w:val="restart"/>
          </w:tcPr>
          <w:p w14:paraId="34C6AC72" w14:textId="77777777" w:rsidR="00AA6F6A" w:rsidRDefault="002F475C">
            <w:pPr>
              <w:pStyle w:val="TableParagraph"/>
              <w:spacing w:before="54" w:line="307" w:lineRule="auto"/>
              <w:ind w:left="134" w:right="90" w:firstLine="523"/>
              <w:jc w:val="both"/>
              <w:rPr>
                <w:rFonts w:ascii="Arial"/>
                <w:sz w:val="18"/>
              </w:rPr>
            </w:pPr>
            <w:r>
              <w:rPr>
                <w:rFonts w:ascii="Arial"/>
                <w:w w:val="105"/>
                <w:sz w:val="18"/>
              </w:rPr>
              <w:t>Number of Directors /</w:t>
            </w:r>
            <w:r>
              <w:rPr>
                <w:rFonts w:ascii="Arial"/>
                <w:spacing w:val="-24"/>
                <w:w w:val="105"/>
                <w:sz w:val="18"/>
              </w:rPr>
              <w:t xml:space="preserve"> </w:t>
            </w:r>
            <w:r>
              <w:rPr>
                <w:rFonts w:ascii="Arial"/>
                <w:w w:val="105"/>
                <w:sz w:val="18"/>
              </w:rPr>
              <w:t>Partners Number of Shareholders / Members Shareholding Pattern Corporates</w:t>
            </w:r>
            <w:r>
              <w:rPr>
                <w:rFonts w:ascii="Arial"/>
                <w:spacing w:val="-34"/>
                <w:w w:val="105"/>
                <w:sz w:val="18"/>
              </w:rPr>
              <w:t xml:space="preserve"> </w:t>
            </w:r>
            <w:r>
              <w:rPr>
                <w:rFonts w:ascii="Arial"/>
                <w:w w:val="105"/>
                <w:sz w:val="18"/>
              </w:rPr>
              <w:t>[%]</w:t>
            </w:r>
          </w:p>
          <w:p w14:paraId="44D267A8" w14:textId="77777777" w:rsidR="00AA6F6A" w:rsidRDefault="002F475C">
            <w:pPr>
              <w:pStyle w:val="TableParagraph"/>
              <w:spacing w:before="11"/>
              <w:ind w:right="92"/>
              <w:jc w:val="right"/>
              <w:rPr>
                <w:rFonts w:ascii="Arial"/>
                <w:sz w:val="18"/>
              </w:rPr>
            </w:pPr>
            <w:proofErr w:type="gramStart"/>
            <w:r>
              <w:rPr>
                <w:rFonts w:ascii="Arial"/>
                <w:w w:val="105"/>
                <w:sz w:val="18"/>
              </w:rPr>
              <w:t>Non Corporates</w:t>
            </w:r>
            <w:proofErr w:type="gramEnd"/>
            <w:r>
              <w:rPr>
                <w:rFonts w:ascii="Arial"/>
                <w:w w:val="105"/>
                <w:sz w:val="18"/>
              </w:rPr>
              <w:t xml:space="preserve"> -</w:t>
            </w:r>
            <w:r>
              <w:rPr>
                <w:rFonts w:ascii="Arial"/>
                <w:spacing w:val="-21"/>
                <w:w w:val="105"/>
                <w:sz w:val="18"/>
              </w:rPr>
              <w:t xml:space="preserve"> </w:t>
            </w:r>
            <w:r>
              <w:rPr>
                <w:rFonts w:ascii="Arial"/>
                <w:w w:val="105"/>
                <w:sz w:val="18"/>
              </w:rPr>
              <w:t>related</w:t>
            </w:r>
          </w:p>
          <w:p w14:paraId="56DF747E" w14:textId="77777777" w:rsidR="00AA6F6A" w:rsidRDefault="002F475C">
            <w:pPr>
              <w:pStyle w:val="TableParagraph"/>
              <w:spacing w:before="72"/>
              <w:ind w:right="89"/>
              <w:jc w:val="right"/>
              <w:rPr>
                <w:rFonts w:ascii="Arial"/>
                <w:sz w:val="18"/>
              </w:rPr>
            </w:pPr>
            <w:r>
              <w:rPr>
                <w:rFonts w:ascii="Arial"/>
                <w:sz w:val="18"/>
              </w:rPr>
              <w:t>Institutions</w:t>
            </w:r>
          </w:p>
          <w:p w14:paraId="5584E528" w14:textId="77777777" w:rsidR="00AA6F6A" w:rsidRDefault="002F475C">
            <w:pPr>
              <w:pStyle w:val="TableParagraph"/>
              <w:spacing w:before="15" w:line="278" w:lineRule="exact"/>
              <w:ind w:left="2642" w:right="88" w:firstLine="164"/>
              <w:jc w:val="right"/>
              <w:rPr>
                <w:rFonts w:ascii="Arial"/>
                <w:sz w:val="18"/>
              </w:rPr>
            </w:pPr>
            <w:r>
              <w:rPr>
                <w:rFonts w:ascii="Arial"/>
                <w:sz w:val="18"/>
              </w:rPr>
              <w:t>Govt Others</w:t>
            </w:r>
          </w:p>
        </w:tc>
        <w:tc>
          <w:tcPr>
            <w:tcW w:w="3849" w:type="dxa"/>
            <w:gridSpan w:val="6"/>
          </w:tcPr>
          <w:p w14:paraId="66581223" w14:textId="77777777" w:rsidR="00AA6F6A" w:rsidRDefault="00AA6F6A">
            <w:pPr>
              <w:pStyle w:val="TableParagraph"/>
              <w:rPr>
                <w:rFonts w:ascii="Times New Roman"/>
                <w:sz w:val="18"/>
              </w:rPr>
            </w:pPr>
          </w:p>
        </w:tc>
        <w:tc>
          <w:tcPr>
            <w:tcW w:w="1386" w:type="dxa"/>
            <w:gridSpan w:val="2"/>
          </w:tcPr>
          <w:p w14:paraId="5BBCA40D" w14:textId="77777777" w:rsidR="00AA6F6A" w:rsidRDefault="00AA6F6A">
            <w:pPr>
              <w:pStyle w:val="TableParagraph"/>
              <w:rPr>
                <w:rFonts w:ascii="Times New Roman"/>
                <w:sz w:val="18"/>
              </w:rPr>
            </w:pPr>
          </w:p>
        </w:tc>
        <w:tc>
          <w:tcPr>
            <w:tcW w:w="1514" w:type="dxa"/>
          </w:tcPr>
          <w:p w14:paraId="6EEE70AB" w14:textId="77777777" w:rsidR="00AA6F6A" w:rsidRDefault="00AA6F6A">
            <w:pPr>
              <w:pStyle w:val="TableParagraph"/>
              <w:rPr>
                <w:rFonts w:ascii="Times New Roman"/>
                <w:sz w:val="18"/>
              </w:rPr>
            </w:pPr>
          </w:p>
        </w:tc>
      </w:tr>
      <w:tr w:rsidR="00AA6F6A" w14:paraId="7F6DAF08" w14:textId="77777777">
        <w:trPr>
          <w:trHeight w:val="243"/>
        </w:trPr>
        <w:tc>
          <w:tcPr>
            <w:tcW w:w="3307" w:type="dxa"/>
            <w:gridSpan w:val="3"/>
            <w:vMerge/>
            <w:tcBorders>
              <w:top w:val="nil"/>
            </w:tcBorders>
          </w:tcPr>
          <w:p w14:paraId="64DB9C80" w14:textId="77777777" w:rsidR="00AA6F6A" w:rsidRDefault="00AA6F6A">
            <w:pPr>
              <w:rPr>
                <w:sz w:val="2"/>
                <w:szCs w:val="2"/>
              </w:rPr>
            </w:pPr>
          </w:p>
        </w:tc>
        <w:tc>
          <w:tcPr>
            <w:tcW w:w="3849" w:type="dxa"/>
            <w:gridSpan w:val="6"/>
          </w:tcPr>
          <w:p w14:paraId="580FD9E0" w14:textId="77777777" w:rsidR="00AA6F6A" w:rsidRDefault="00AA6F6A">
            <w:pPr>
              <w:pStyle w:val="TableParagraph"/>
              <w:rPr>
                <w:rFonts w:ascii="Times New Roman"/>
                <w:sz w:val="16"/>
              </w:rPr>
            </w:pPr>
          </w:p>
        </w:tc>
        <w:tc>
          <w:tcPr>
            <w:tcW w:w="1386" w:type="dxa"/>
            <w:gridSpan w:val="2"/>
          </w:tcPr>
          <w:p w14:paraId="73265E7B" w14:textId="77777777" w:rsidR="00AA6F6A" w:rsidRDefault="00AA6F6A">
            <w:pPr>
              <w:pStyle w:val="TableParagraph"/>
              <w:rPr>
                <w:rFonts w:ascii="Times New Roman"/>
                <w:sz w:val="16"/>
              </w:rPr>
            </w:pPr>
          </w:p>
        </w:tc>
        <w:tc>
          <w:tcPr>
            <w:tcW w:w="1514" w:type="dxa"/>
          </w:tcPr>
          <w:p w14:paraId="22039B68" w14:textId="77777777" w:rsidR="00AA6F6A" w:rsidRDefault="00AA6F6A">
            <w:pPr>
              <w:pStyle w:val="TableParagraph"/>
              <w:rPr>
                <w:rFonts w:ascii="Times New Roman"/>
                <w:sz w:val="16"/>
              </w:rPr>
            </w:pPr>
          </w:p>
        </w:tc>
      </w:tr>
      <w:tr w:rsidR="00AA6F6A" w14:paraId="10867626" w14:textId="77777777">
        <w:trPr>
          <w:trHeight w:val="265"/>
        </w:trPr>
        <w:tc>
          <w:tcPr>
            <w:tcW w:w="3307" w:type="dxa"/>
            <w:gridSpan w:val="3"/>
            <w:vMerge/>
            <w:tcBorders>
              <w:top w:val="nil"/>
            </w:tcBorders>
          </w:tcPr>
          <w:p w14:paraId="2DE0C656" w14:textId="77777777" w:rsidR="00AA6F6A" w:rsidRDefault="00AA6F6A">
            <w:pPr>
              <w:rPr>
                <w:sz w:val="2"/>
                <w:szCs w:val="2"/>
              </w:rPr>
            </w:pPr>
          </w:p>
        </w:tc>
        <w:tc>
          <w:tcPr>
            <w:tcW w:w="3849" w:type="dxa"/>
            <w:gridSpan w:val="6"/>
          </w:tcPr>
          <w:p w14:paraId="2325919C" w14:textId="77777777" w:rsidR="00AA6F6A" w:rsidRDefault="00AA6F6A">
            <w:pPr>
              <w:pStyle w:val="TableParagraph"/>
              <w:rPr>
                <w:rFonts w:ascii="Times New Roman"/>
                <w:sz w:val="18"/>
              </w:rPr>
            </w:pPr>
          </w:p>
        </w:tc>
        <w:tc>
          <w:tcPr>
            <w:tcW w:w="1386" w:type="dxa"/>
            <w:gridSpan w:val="2"/>
          </w:tcPr>
          <w:p w14:paraId="734FC245" w14:textId="77777777" w:rsidR="00AA6F6A" w:rsidRDefault="00AA6F6A">
            <w:pPr>
              <w:pStyle w:val="TableParagraph"/>
              <w:rPr>
                <w:rFonts w:ascii="Times New Roman"/>
                <w:sz w:val="18"/>
              </w:rPr>
            </w:pPr>
          </w:p>
        </w:tc>
        <w:tc>
          <w:tcPr>
            <w:tcW w:w="1514" w:type="dxa"/>
          </w:tcPr>
          <w:p w14:paraId="55DCBE89" w14:textId="77777777" w:rsidR="00AA6F6A" w:rsidRDefault="00AA6F6A">
            <w:pPr>
              <w:pStyle w:val="TableParagraph"/>
              <w:rPr>
                <w:rFonts w:ascii="Times New Roman"/>
                <w:sz w:val="18"/>
              </w:rPr>
            </w:pPr>
          </w:p>
        </w:tc>
      </w:tr>
      <w:tr w:rsidR="00AA6F6A" w14:paraId="436CE404" w14:textId="77777777">
        <w:trPr>
          <w:trHeight w:val="268"/>
        </w:trPr>
        <w:tc>
          <w:tcPr>
            <w:tcW w:w="3307" w:type="dxa"/>
            <w:gridSpan w:val="3"/>
            <w:vMerge/>
            <w:tcBorders>
              <w:top w:val="nil"/>
            </w:tcBorders>
          </w:tcPr>
          <w:p w14:paraId="116F4442" w14:textId="77777777" w:rsidR="00AA6F6A" w:rsidRDefault="00AA6F6A">
            <w:pPr>
              <w:rPr>
                <w:sz w:val="2"/>
                <w:szCs w:val="2"/>
              </w:rPr>
            </w:pPr>
          </w:p>
        </w:tc>
        <w:tc>
          <w:tcPr>
            <w:tcW w:w="3849" w:type="dxa"/>
            <w:gridSpan w:val="6"/>
          </w:tcPr>
          <w:p w14:paraId="749A5125" w14:textId="77777777" w:rsidR="00AA6F6A" w:rsidRDefault="00AA6F6A">
            <w:pPr>
              <w:pStyle w:val="TableParagraph"/>
              <w:rPr>
                <w:rFonts w:ascii="Times New Roman"/>
                <w:sz w:val="18"/>
              </w:rPr>
            </w:pPr>
          </w:p>
        </w:tc>
        <w:tc>
          <w:tcPr>
            <w:tcW w:w="1386" w:type="dxa"/>
            <w:gridSpan w:val="2"/>
          </w:tcPr>
          <w:p w14:paraId="5F27E8FB" w14:textId="77777777" w:rsidR="00AA6F6A" w:rsidRDefault="00AA6F6A">
            <w:pPr>
              <w:pStyle w:val="TableParagraph"/>
              <w:rPr>
                <w:rFonts w:ascii="Times New Roman"/>
                <w:sz w:val="18"/>
              </w:rPr>
            </w:pPr>
          </w:p>
        </w:tc>
        <w:tc>
          <w:tcPr>
            <w:tcW w:w="1514" w:type="dxa"/>
          </w:tcPr>
          <w:p w14:paraId="1921DECB" w14:textId="77777777" w:rsidR="00AA6F6A" w:rsidRDefault="00AA6F6A">
            <w:pPr>
              <w:pStyle w:val="TableParagraph"/>
              <w:rPr>
                <w:rFonts w:ascii="Times New Roman"/>
                <w:sz w:val="18"/>
              </w:rPr>
            </w:pPr>
          </w:p>
        </w:tc>
      </w:tr>
      <w:tr w:rsidR="00AA6F6A" w14:paraId="6BCFD152" w14:textId="77777777">
        <w:trPr>
          <w:trHeight w:val="267"/>
        </w:trPr>
        <w:tc>
          <w:tcPr>
            <w:tcW w:w="3307" w:type="dxa"/>
            <w:gridSpan w:val="3"/>
            <w:vMerge/>
            <w:tcBorders>
              <w:top w:val="nil"/>
            </w:tcBorders>
          </w:tcPr>
          <w:p w14:paraId="4374583A" w14:textId="77777777" w:rsidR="00AA6F6A" w:rsidRDefault="00AA6F6A">
            <w:pPr>
              <w:rPr>
                <w:sz w:val="2"/>
                <w:szCs w:val="2"/>
              </w:rPr>
            </w:pPr>
          </w:p>
        </w:tc>
        <w:tc>
          <w:tcPr>
            <w:tcW w:w="3849" w:type="dxa"/>
            <w:gridSpan w:val="6"/>
          </w:tcPr>
          <w:p w14:paraId="61697CB0" w14:textId="77777777" w:rsidR="00AA6F6A" w:rsidRDefault="00AA6F6A">
            <w:pPr>
              <w:pStyle w:val="TableParagraph"/>
              <w:rPr>
                <w:rFonts w:ascii="Times New Roman"/>
                <w:sz w:val="18"/>
              </w:rPr>
            </w:pPr>
          </w:p>
        </w:tc>
        <w:tc>
          <w:tcPr>
            <w:tcW w:w="1386" w:type="dxa"/>
            <w:gridSpan w:val="2"/>
          </w:tcPr>
          <w:p w14:paraId="26E1610D" w14:textId="77777777" w:rsidR="00AA6F6A" w:rsidRDefault="00AA6F6A">
            <w:pPr>
              <w:pStyle w:val="TableParagraph"/>
              <w:rPr>
                <w:rFonts w:ascii="Times New Roman"/>
                <w:sz w:val="18"/>
              </w:rPr>
            </w:pPr>
          </w:p>
        </w:tc>
        <w:tc>
          <w:tcPr>
            <w:tcW w:w="1514" w:type="dxa"/>
          </w:tcPr>
          <w:p w14:paraId="2F5505E4" w14:textId="77777777" w:rsidR="00AA6F6A" w:rsidRDefault="00AA6F6A">
            <w:pPr>
              <w:pStyle w:val="TableParagraph"/>
              <w:rPr>
                <w:rFonts w:ascii="Times New Roman"/>
                <w:sz w:val="18"/>
              </w:rPr>
            </w:pPr>
          </w:p>
        </w:tc>
      </w:tr>
      <w:tr w:rsidR="00AA6F6A" w14:paraId="0BBD2FBE" w14:textId="77777777">
        <w:trPr>
          <w:trHeight w:val="267"/>
        </w:trPr>
        <w:tc>
          <w:tcPr>
            <w:tcW w:w="3307" w:type="dxa"/>
            <w:gridSpan w:val="3"/>
            <w:vMerge/>
            <w:tcBorders>
              <w:top w:val="nil"/>
            </w:tcBorders>
          </w:tcPr>
          <w:p w14:paraId="1E9E1A4C" w14:textId="77777777" w:rsidR="00AA6F6A" w:rsidRDefault="00AA6F6A">
            <w:pPr>
              <w:rPr>
                <w:sz w:val="2"/>
                <w:szCs w:val="2"/>
              </w:rPr>
            </w:pPr>
          </w:p>
        </w:tc>
        <w:tc>
          <w:tcPr>
            <w:tcW w:w="3849" w:type="dxa"/>
            <w:gridSpan w:val="6"/>
          </w:tcPr>
          <w:p w14:paraId="3263917A" w14:textId="77777777" w:rsidR="00AA6F6A" w:rsidRDefault="00AA6F6A">
            <w:pPr>
              <w:pStyle w:val="TableParagraph"/>
              <w:rPr>
                <w:rFonts w:ascii="Times New Roman"/>
                <w:sz w:val="18"/>
              </w:rPr>
            </w:pPr>
          </w:p>
        </w:tc>
        <w:tc>
          <w:tcPr>
            <w:tcW w:w="1386" w:type="dxa"/>
            <w:gridSpan w:val="2"/>
          </w:tcPr>
          <w:p w14:paraId="30D0D42E" w14:textId="77777777" w:rsidR="00AA6F6A" w:rsidRDefault="00AA6F6A">
            <w:pPr>
              <w:pStyle w:val="TableParagraph"/>
              <w:rPr>
                <w:rFonts w:ascii="Times New Roman"/>
                <w:sz w:val="18"/>
              </w:rPr>
            </w:pPr>
          </w:p>
        </w:tc>
        <w:tc>
          <w:tcPr>
            <w:tcW w:w="1514" w:type="dxa"/>
          </w:tcPr>
          <w:p w14:paraId="5668C0E7" w14:textId="77777777" w:rsidR="00AA6F6A" w:rsidRDefault="00AA6F6A">
            <w:pPr>
              <w:pStyle w:val="TableParagraph"/>
              <w:rPr>
                <w:rFonts w:ascii="Times New Roman"/>
                <w:sz w:val="18"/>
              </w:rPr>
            </w:pPr>
          </w:p>
        </w:tc>
      </w:tr>
      <w:tr w:rsidR="00AA6F6A" w14:paraId="7225E865" w14:textId="77777777">
        <w:trPr>
          <w:trHeight w:val="268"/>
        </w:trPr>
        <w:tc>
          <w:tcPr>
            <w:tcW w:w="3307" w:type="dxa"/>
            <w:gridSpan w:val="3"/>
            <w:vMerge/>
            <w:tcBorders>
              <w:top w:val="nil"/>
            </w:tcBorders>
          </w:tcPr>
          <w:p w14:paraId="73DD4CFC" w14:textId="77777777" w:rsidR="00AA6F6A" w:rsidRDefault="00AA6F6A">
            <w:pPr>
              <w:rPr>
                <w:sz w:val="2"/>
                <w:szCs w:val="2"/>
              </w:rPr>
            </w:pPr>
          </w:p>
        </w:tc>
        <w:tc>
          <w:tcPr>
            <w:tcW w:w="3849" w:type="dxa"/>
            <w:gridSpan w:val="6"/>
          </w:tcPr>
          <w:p w14:paraId="0BDF4BE6" w14:textId="77777777" w:rsidR="00AA6F6A" w:rsidRDefault="00AA6F6A">
            <w:pPr>
              <w:pStyle w:val="TableParagraph"/>
              <w:rPr>
                <w:rFonts w:ascii="Times New Roman"/>
                <w:sz w:val="18"/>
              </w:rPr>
            </w:pPr>
          </w:p>
        </w:tc>
        <w:tc>
          <w:tcPr>
            <w:tcW w:w="1386" w:type="dxa"/>
            <w:gridSpan w:val="2"/>
          </w:tcPr>
          <w:p w14:paraId="106F5CD9" w14:textId="77777777" w:rsidR="00AA6F6A" w:rsidRDefault="00AA6F6A">
            <w:pPr>
              <w:pStyle w:val="TableParagraph"/>
              <w:rPr>
                <w:rFonts w:ascii="Times New Roman"/>
                <w:sz w:val="18"/>
              </w:rPr>
            </w:pPr>
          </w:p>
        </w:tc>
        <w:tc>
          <w:tcPr>
            <w:tcW w:w="1514" w:type="dxa"/>
          </w:tcPr>
          <w:p w14:paraId="1B499D58" w14:textId="77777777" w:rsidR="00AA6F6A" w:rsidRDefault="00AA6F6A">
            <w:pPr>
              <w:pStyle w:val="TableParagraph"/>
              <w:rPr>
                <w:rFonts w:ascii="Times New Roman"/>
                <w:sz w:val="18"/>
              </w:rPr>
            </w:pPr>
          </w:p>
        </w:tc>
      </w:tr>
    </w:tbl>
    <w:p w14:paraId="33516A12" w14:textId="77777777" w:rsidR="00AA6F6A" w:rsidRDefault="002F475C">
      <w:pPr>
        <w:spacing w:before="54" w:after="8"/>
        <w:ind w:left="161" w:right="159"/>
        <w:jc w:val="center"/>
        <w:rPr>
          <w:rFonts w:ascii="Arial"/>
          <w:b/>
          <w:sz w:val="18"/>
        </w:rPr>
      </w:pPr>
      <w:r>
        <w:rPr>
          <w:rFonts w:ascii="Arial"/>
          <w:b/>
          <w:w w:val="105"/>
          <w:sz w:val="18"/>
        </w:rPr>
        <w:t>Check List</w:t>
      </w:r>
    </w:p>
    <w:tbl>
      <w:tblPr>
        <w:tblW w:w="0" w:type="auto"/>
        <w:tblInd w:w="1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724"/>
        <w:gridCol w:w="2369"/>
        <w:gridCol w:w="141"/>
        <w:gridCol w:w="2399"/>
        <w:gridCol w:w="2410"/>
      </w:tblGrid>
      <w:tr w:rsidR="00AA6F6A" w14:paraId="156E2F0A" w14:textId="77777777">
        <w:trPr>
          <w:trHeight w:val="862"/>
        </w:trPr>
        <w:tc>
          <w:tcPr>
            <w:tcW w:w="2724" w:type="dxa"/>
            <w:tcBorders>
              <w:left w:val="single" w:sz="4" w:space="0" w:color="000000"/>
              <w:bottom w:val="single" w:sz="4" w:space="0" w:color="000000"/>
              <w:right w:val="single" w:sz="4" w:space="0" w:color="000000"/>
            </w:tcBorders>
          </w:tcPr>
          <w:p w14:paraId="555F0649" w14:textId="77777777" w:rsidR="00AA6F6A" w:rsidRDefault="00AA6F6A">
            <w:pPr>
              <w:pStyle w:val="TableParagraph"/>
              <w:spacing w:before="11"/>
              <w:rPr>
                <w:rFonts w:ascii="Arial"/>
                <w:b/>
                <w:sz w:val="18"/>
              </w:rPr>
            </w:pPr>
          </w:p>
          <w:p w14:paraId="3980FEE1" w14:textId="77777777" w:rsidR="00AA6F6A" w:rsidRDefault="002F475C">
            <w:pPr>
              <w:pStyle w:val="TableParagraph"/>
              <w:spacing w:line="249" w:lineRule="auto"/>
              <w:ind w:left="321" w:firstLine="141"/>
              <w:rPr>
                <w:rFonts w:ascii="Arial"/>
                <w:sz w:val="18"/>
              </w:rPr>
            </w:pPr>
            <w:r>
              <w:rPr>
                <w:rFonts w:ascii="Arial"/>
                <w:w w:val="105"/>
                <w:sz w:val="18"/>
              </w:rPr>
              <w:t>Appointment Letter of Auditors (For Audit Year)</w:t>
            </w:r>
          </w:p>
        </w:tc>
        <w:tc>
          <w:tcPr>
            <w:tcW w:w="2510" w:type="dxa"/>
            <w:gridSpan w:val="2"/>
            <w:tcBorders>
              <w:left w:val="single" w:sz="4" w:space="0" w:color="000000"/>
              <w:bottom w:val="single" w:sz="4" w:space="0" w:color="000000"/>
              <w:right w:val="single" w:sz="4" w:space="0" w:color="000000"/>
            </w:tcBorders>
          </w:tcPr>
          <w:p w14:paraId="24BEC7D8" w14:textId="77777777" w:rsidR="00AA6F6A" w:rsidRDefault="002F475C">
            <w:pPr>
              <w:pStyle w:val="TableParagraph"/>
              <w:spacing w:before="110" w:line="249" w:lineRule="auto"/>
              <w:ind w:left="379" w:right="375"/>
              <w:jc w:val="center"/>
              <w:rPr>
                <w:rFonts w:ascii="Arial"/>
                <w:sz w:val="18"/>
              </w:rPr>
            </w:pPr>
            <w:r>
              <w:rPr>
                <w:rFonts w:ascii="Arial"/>
                <w:w w:val="105"/>
                <w:sz w:val="18"/>
              </w:rPr>
              <w:t>In case of change of Auditors - NOC from previous Auditors</w:t>
            </w:r>
          </w:p>
        </w:tc>
        <w:tc>
          <w:tcPr>
            <w:tcW w:w="2399" w:type="dxa"/>
            <w:tcBorders>
              <w:left w:val="single" w:sz="4" w:space="0" w:color="000000"/>
              <w:bottom w:val="single" w:sz="4" w:space="0" w:color="000000"/>
              <w:right w:val="single" w:sz="4" w:space="0" w:color="000000"/>
            </w:tcBorders>
          </w:tcPr>
          <w:p w14:paraId="46057599" w14:textId="77777777" w:rsidR="00AA6F6A" w:rsidRDefault="002F475C">
            <w:pPr>
              <w:pStyle w:val="TableParagraph"/>
              <w:spacing w:line="252" w:lineRule="auto"/>
              <w:ind w:left="171" w:right="166"/>
              <w:jc w:val="center"/>
              <w:rPr>
                <w:rFonts w:ascii="Arial"/>
                <w:sz w:val="18"/>
              </w:rPr>
            </w:pPr>
            <w:r>
              <w:rPr>
                <w:rFonts w:ascii="Arial"/>
                <w:w w:val="105"/>
                <w:sz w:val="18"/>
              </w:rPr>
              <w:t>Memorandum &amp; Articles of Association/ Partnership Deed/Trust</w:t>
            </w:r>
          </w:p>
          <w:p w14:paraId="5A7D3709" w14:textId="77777777" w:rsidR="00AA6F6A" w:rsidRDefault="002F475C">
            <w:pPr>
              <w:pStyle w:val="TableParagraph"/>
              <w:spacing w:line="190" w:lineRule="exact"/>
              <w:ind w:left="167" w:right="166"/>
              <w:jc w:val="center"/>
              <w:rPr>
                <w:rFonts w:ascii="Arial"/>
                <w:sz w:val="18"/>
              </w:rPr>
            </w:pPr>
            <w:r>
              <w:rPr>
                <w:rFonts w:ascii="Arial"/>
                <w:w w:val="105"/>
                <w:sz w:val="18"/>
              </w:rPr>
              <w:t xml:space="preserve">Deed/Cert of </w:t>
            </w:r>
            <w:proofErr w:type="spellStart"/>
            <w:r>
              <w:rPr>
                <w:rFonts w:ascii="Arial"/>
                <w:w w:val="105"/>
                <w:sz w:val="18"/>
              </w:rPr>
              <w:t>Regnetc</w:t>
            </w:r>
            <w:proofErr w:type="spellEnd"/>
          </w:p>
        </w:tc>
        <w:tc>
          <w:tcPr>
            <w:tcW w:w="2410" w:type="dxa"/>
            <w:tcBorders>
              <w:left w:val="single" w:sz="4" w:space="0" w:color="000000"/>
              <w:bottom w:val="single" w:sz="4" w:space="0" w:color="000000"/>
              <w:right w:val="single" w:sz="4" w:space="0" w:color="000000"/>
            </w:tcBorders>
          </w:tcPr>
          <w:p w14:paraId="10B546EA" w14:textId="77777777" w:rsidR="00AA6F6A" w:rsidRDefault="002F475C">
            <w:pPr>
              <w:pStyle w:val="TableParagraph"/>
              <w:spacing w:before="110" w:line="249" w:lineRule="auto"/>
              <w:ind w:left="81" w:right="75"/>
              <w:jc w:val="center"/>
              <w:rPr>
                <w:rFonts w:ascii="Arial"/>
                <w:sz w:val="18"/>
              </w:rPr>
            </w:pPr>
            <w:proofErr w:type="spellStart"/>
            <w:r>
              <w:rPr>
                <w:rFonts w:ascii="Arial"/>
                <w:w w:val="105"/>
                <w:sz w:val="18"/>
              </w:rPr>
              <w:t>Licencesd</w:t>
            </w:r>
            <w:proofErr w:type="spellEnd"/>
            <w:r>
              <w:rPr>
                <w:rFonts w:ascii="Arial"/>
                <w:w w:val="105"/>
                <w:sz w:val="18"/>
              </w:rPr>
              <w:t xml:space="preserve"> Capacity - copy thereof / </w:t>
            </w:r>
            <w:proofErr w:type="spellStart"/>
            <w:r>
              <w:rPr>
                <w:rFonts w:ascii="Arial"/>
                <w:w w:val="105"/>
                <w:sz w:val="18"/>
              </w:rPr>
              <w:t>Organisation</w:t>
            </w:r>
            <w:proofErr w:type="spellEnd"/>
            <w:r>
              <w:rPr>
                <w:rFonts w:ascii="Arial"/>
                <w:w w:val="105"/>
                <w:sz w:val="18"/>
              </w:rPr>
              <w:t xml:space="preserve"> Chart / Operation Manual</w:t>
            </w:r>
          </w:p>
        </w:tc>
      </w:tr>
      <w:tr w:rsidR="00AA6F6A" w14:paraId="6B5BBC1A" w14:textId="77777777">
        <w:trPr>
          <w:trHeight w:val="431"/>
        </w:trPr>
        <w:tc>
          <w:tcPr>
            <w:tcW w:w="2724" w:type="dxa"/>
            <w:tcBorders>
              <w:top w:val="single" w:sz="4" w:space="0" w:color="000000"/>
              <w:left w:val="single" w:sz="4" w:space="0" w:color="000000"/>
              <w:bottom w:val="single" w:sz="4" w:space="0" w:color="000000"/>
              <w:right w:val="single" w:sz="4" w:space="0" w:color="000000"/>
            </w:tcBorders>
          </w:tcPr>
          <w:p w14:paraId="3F0F56AB" w14:textId="77777777" w:rsidR="00AA6F6A" w:rsidRDefault="00AA6F6A">
            <w:pPr>
              <w:pStyle w:val="TableParagraph"/>
              <w:rPr>
                <w:rFonts w:ascii="Times New Roman"/>
                <w:sz w:val="18"/>
              </w:rPr>
            </w:pPr>
          </w:p>
        </w:tc>
        <w:tc>
          <w:tcPr>
            <w:tcW w:w="2510" w:type="dxa"/>
            <w:gridSpan w:val="2"/>
            <w:tcBorders>
              <w:top w:val="single" w:sz="4" w:space="0" w:color="000000"/>
              <w:left w:val="single" w:sz="4" w:space="0" w:color="000000"/>
              <w:bottom w:val="single" w:sz="4" w:space="0" w:color="000000"/>
              <w:right w:val="single" w:sz="4" w:space="0" w:color="000000"/>
            </w:tcBorders>
          </w:tcPr>
          <w:p w14:paraId="4A7CB543" w14:textId="77777777" w:rsidR="00AA6F6A" w:rsidRDefault="00AA6F6A">
            <w:pPr>
              <w:pStyle w:val="TableParagraph"/>
              <w:rPr>
                <w:rFonts w:ascii="Times New Roman"/>
                <w:sz w:val="18"/>
              </w:rPr>
            </w:pPr>
          </w:p>
        </w:tc>
        <w:tc>
          <w:tcPr>
            <w:tcW w:w="2399" w:type="dxa"/>
            <w:tcBorders>
              <w:top w:val="single" w:sz="4" w:space="0" w:color="000000"/>
              <w:left w:val="single" w:sz="4" w:space="0" w:color="000000"/>
              <w:bottom w:val="single" w:sz="4" w:space="0" w:color="000000"/>
              <w:right w:val="single" w:sz="4" w:space="0" w:color="000000"/>
            </w:tcBorders>
          </w:tcPr>
          <w:p w14:paraId="2D42AEB2" w14:textId="77777777" w:rsidR="00AA6F6A" w:rsidRDefault="00AA6F6A">
            <w:pPr>
              <w:pStyle w:val="TableParagraph"/>
              <w:rPr>
                <w:rFonts w:ascii="Times New Roman"/>
                <w:sz w:val="18"/>
              </w:rPr>
            </w:pPr>
          </w:p>
        </w:tc>
        <w:tc>
          <w:tcPr>
            <w:tcW w:w="2410" w:type="dxa"/>
            <w:tcBorders>
              <w:top w:val="single" w:sz="4" w:space="0" w:color="000000"/>
              <w:left w:val="single" w:sz="4" w:space="0" w:color="000000"/>
              <w:bottom w:val="single" w:sz="4" w:space="0" w:color="000000"/>
              <w:right w:val="single" w:sz="4" w:space="0" w:color="000000"/>
            </w:tcBorders>
          </w:tcPr>
          <w:p w14:paraId="7234B6F5" w14:textId="77777777" w:rsidR="00AA6F6A" w:rsidRDefault="00AA6F6A">
            <w:pPr>
              <w:pStyle w:val="TableParagraph"/>
              <w:rPr>
                <w:rFonts w:ascii="Times New Roman"/>
                <w:sz w:val="18"/>
              </w:rPr>
            </w:pPr>
          </w:p>
        </w:tc>
      </w:tr>
      <w:tr w:rsidR="00AA6F6A" w14:paraId="3402473F" w14:textId="77777777">
        <w:trPr>
          <w:trHeight w:val="251"/>
        </w:trPr>
        <w:tc>
          <w:tcPr>
            <w:tcW w:w="2724" w:type="dxa"/>
            <w:tcBorders>
              <w:top w:val="single" w:sz="4" w:space="0" w:color="000000"/>
              <w:left w:val="single" w:sz="4" w:space="0" w:color="000000"/>
              <w:bottom w:val="single" w:sz="4" w:space="0" w:color="000000"/>
              <w:right w:val="single" w:sz="4" w:space="0" w:color="000000"/>
            </w:tcBorders>
          </w:tcPr>
          <w:p w14:paraId="394C2F40" w14:textId="77777777" w:rsidR="00AA6F6A" w:rsidRDefault="002F475C">
            <w:pPr>
              <w:pStyle w:val="TableParagraph"/>
              <w:spacing w:before="20"/>
              <w:ind w:left="291" w:right="284"/>
              <w:jc w:val="center"/>
              <w:rPr>
                <w:rFonts w:ascii="Arial"/>
                <w:sz w:val="18"/>
              </w:rPr>
            </w:pPr>
            <w:r>
              <w:rPr>
                <w:rFonts w:ascii="Arial"/>
                <w:w w:val="105"/>
                <w:sz w:val="18"/>
              </w:rPr>
              <w:t xml:space="preserve">If NBFC, </w:t>
            </w:r>
            <w:proofErr w:type="spellStart"/>
            <w:r>
              <w:rPr>
                <w:rFonts w:ascii="Arial"/>
                <w:w w:val="105"/>
                <w:sz w:val="18"/>
              </w:rPr>
              <w:t>Regn</w:t>
            </w:r>
            <w:proofErr w:type="spellEnd"/>
            <w:r>
              <w:rPr>
                <w:rFonts w:ascii="Arial"/>
                <w:w w:val="105"/>
                <w:sz w:val="18"/>
              </w:rPr>
              <w:t xml:space="preserve"> No</w:t>
            </w:r>
          </w:p>
        </w:tc>
        <w:tc>
          <w:tcPr>
            <w:tcW w:w="4909" w:type="dxa"/>
            <w:gridSpan w:val="3"/>
            <w:tcBorders>
              <w:top w:val="single" w:sz="4" w:space="0" w:color="000000"/>
              <w:left w:val="single" w:sz="4" w:space="0" w:color="000000"/>
              <w:bottom w:val="single" w:sz="4" w:space="0" w:color="000000"/>
              <w:right w:val="single" w:sz="4" w:space="0" w:color="000000"/>
            </w:tcBorders>
          </w:tcPr>
          <w:p w14:paraId="3ABD8331" w14:textId="77777777" w:rsidR="00AA6F6A" w:rsidRDefault="002F475C">
            <w:pPr>
              <w:pStyle w:val="TableParagraph"/>
              <w:spacing w:before="3" w:line="228" w:lineRule="exact"/>
              <w:ind w:left="1382"/>
              <w:rPr>
                <w:sz w:val="20"/>
              </w:rPr>
            </w:pPr>
            <w:r>
              <w:rPr>
                <w:w w:val="105"/>
                <w:sz w:val="20"/>
              </w:rPr>
              <w:t>Subsidiaries/JV/Associate</w:t>
            </w:r>
          </w:p>
        </w:tc>
        <w:tc>
          <w:tcPr>
            <w:tcW w:w="2410" w:type="dxa"/>
            <w:tcBorders>
              <w:top w:val="single" w:sz="4" w:space="0" w:color="000000"/>
              <w:left w:val="single" w:sz="4" w:space="0" w:color="000000"/>
              <w:bottom w:val="single" w:sz="4" w:space="0" w:color="000000"/>
              <w:right w:val="single" w:sz="4" w:space="0" w:color="000000"/>
            </w:tcBorders>
          </w:tcPr>
          <w:p w14:paraId="135EB995" w14:textId="77777777" w:rsidR="00AA6F6A" w:rsidRDefault="002F475C">
            <w:pPr>
              <w:pStyle w:val="TableParagraph"/>
              <w:spacing w:before="20"/>
              <w:ind w:left="75" w:right="75"/>
              <w:jc w:val="center"/>
              <w:rPr>
                <w:rFonts w:ascii="Arial"/>
                <w:sz w:val="18"/>
              </w:rPr>
            </w:pPr>
            <w:r>
              <w:rPr>
                <w:rFonts w:ascii="Arial"/>
                <w:w w:val="105"/>
                <w:sz w:val="18"/>
              </w:rPr>
              <w:t>RPT [AS 18]</w:t>
            </w:r>
          </w:p>
        </w:tc>
      </w:tr>
      <w:tr w:rsidR="00AA6F6A" w14:paraId="12A19CA4" w14:textId="77777777">
        <w:trPr>
          <w:trHeight w:val="251"/>
        </w:trPr>
        <w:tc>
          <w:tcPr>
            <w:tcW w:w="2724" w:type="dxa"/>
            <w:tcBorders>
              <w:top w:val="single" w:sz="4" w:space="0" w:color="000000"/>
              <w:left w:val="single" w:sz="4" w:space="0" w:color="000000"/>
              <w:bottom w:val="single" w:sz="4" w:space="0" w:color="000000"/>
              <w:right w:val="single" w:sz="4" w:space="0" w:color="000000"/>
            </w:tcBorders>
          </w:tcPr>
          <w:p w14:paraId="5674059D" w14:textId="77777777" w:rsidR="00AA6F6A" w:rsidRDefault="00AA6F6A">
            <w:pPr>
              <w:pStyle w:val="TableParagraph"/>
              <w:rPr>
                <w:rFonts w:ascii="Times New Roman"/>
                <w:sz w:val="18"/>
              </w:rPr>
            </w:pPr>
          </w:p>
        </w:tc>
        <w:tc>
          <w:tcPr>
            <w:tcW w:w="4909" w:type="dxa"/>
            <w:gridSpan w:val="3"/>
            <w:tcBorders>
              <w:top w:val="single" w:sz="4" w:space="0" w:color="000000"/>
              <w:left w:val="single" w:sz="4" w:space="0" w:color="000000"/>
              <w:bottom w:val="single" w:sz="4" w:space="0" w:color="000000"/>
              <w:right w:val="single" w:sz="4" w:space="0" w:color="000000"/>
            </w:tcBorders>
          </w:tcPr>
          <w:p w14:paraId="3C084E0C" w14:textId="77777777" w:rsidR="00AA6F6A" w:rsidRDefault="00AA6F6A">
            <w:pPr>
              <w:pStyle w:val="TableParagraph"/>
              <w:rPr>
                <w:rFonts w:ascii="Times New Roman"/>
                <w:sz w:val="18"/>
              </w:rPr>
            </w:pPr>
          </w:p>
        </w:tc>
        <w:tc>
          <w:tcPr>
            <w:tcW w:w="2410" w:type="dxa"/>
            <w:tcBorders>
              <w:top w:val="single" w:sz="4" w:space="0" w:color="000000"/>
              <w:left w:val="single" w:sz="4" w:space="0" w:color="000000"/>
              <w:bottom w:val="single" w:sz="4" w:space="0" w:color="000000"/>
              <w:right w:val="single" w:sz="4" w:space="0" w:color="000000"/>
            </w:tcBorders>
          </w:tcPr>
          <w:p w14:paraId="25A6FF6C" w14:textId="77777777" w:rsidR="00AA6F6A" w:rsidRDefault="00AA6F6A">
            <w:pPr>
              <w:pStyle w:val="TableParagraph"/>
              <w:rPr>
                <w:rFonts w:ascii="Times New Roman"/>
                <w:sz w:val="18"/>
              </w:rPr>
            </w:pPr>
          </w:p>
        </w:tc>
      </w:tr>
      <w:tr w:rsidR="00AA6F6A" w14:paraId="010E65A2" w14:textId="77777777">
        <w:trPr>
          <w:trHeight w:val="1341"/>
        </w:trPr>
        <w:tc>
          <w:tcPr>
            <w:tcW w:w="2724" w:type="dxa"/>
            <w:tcBorders>
              <w:top w:val="single" w:sz="4" w:space="0" w:color="000000"/>
              <w:left w:val="single" w:sz="4" w:space="0" w:color="000000"/>
              <w:bottom w:val="single" w:sz="4" w:space="0" w:color="000000"/>
              <w:right w:val="single" w:sz="4" w:space="0" w:color="000000"/>
            </w:tcBorders>
          </w:tcPr>
          <w:p w14:paraId="5D030137" w14:textId="77777777" w:rsidR="00AA6F6A" w:rsidRDefault="002F475C">
            <w:pPr>
              <w:pStyle w:val="TableParagraph"/>
              <w:spacing w:before="3"/>
              <w:ind w:left="295" w:right="284"/>
              <w:jc w:val="center"/>
              <w:rPr>
                <w:rFonts w:ascii="Arial"/>
                <w:sz w:val="15"/>
              </w:rPr>
            </w:pPr>
            <w:r>
              <w:rPr>
                <w:rFonts w:ascii="Arial"/>
                <w:w w:val="105"/>
                <w:sz w:val="18"/>
              </w:rPr>
              <w:t xml:space="preserve">SMCs / Non- SMCs </w:t>
            </w:r>
            <w:r>
              <w:rPr>
                <w:rFonts w:ascii="Arial"/>
                <w:w w:val="105"/>
                <w:sz w:val="15"/>
              </w:rPr>
              <w:t>[SMC</w:t>
            </w:r>
          </w:p>
          <w:p w14:paraId="57527950" w14:textId="77777777" w:rsidR="00AA6F6A" w:rsidRDefault="002F475C">
            <w:pPr>
              <w:pStyle w:val="TableParagraph"/>
              <w:spacing w:before="4"/>
              <w:ind w:left="119" w:right="108" w:hanging="4"/>
              <w:jc w:val="center"/>
              <w:rPr>
                <w:rFonts w:ascii="Arial" w:hAnsi="Arial"/>
                <w:sz w:val="15"/>
              </w:rPr>
            </w:pPr>
            <w:r>
              <w:rPr>
                <w:rFonts w:ascii="Arial" w:hAnsi="Arial"/>
                <w:sz w:val="15"/>
              </w:rPr>
              <w:t>means 'unlisted /other than Bank/FI/Ins   Co./turnover</w:t>
            </w:r>
            <w:r>
              <w:rPr>
                <w:rFonts w:ascii="Arial" w:hAnsi="Arial"/>
                <w:b/>
                <w:sz w:val="15"/>
              </w:rPr>
              <w:t>≤</w:t>
            </w:r>
            <w:r>
              <w:rPr>
                <w:rFonts w:ascii="Arial" w:hAnsi="Arial"/>
                <w:sz w:val="15"/>
              </w:rPr>
              <w:t>50Cr/Borrowings</w:t>
            </w:r>
            <w:r>
              <w:rPr>
                <w:rFonts w:ascii="Arial" w:hAnsi="Arial"/>
                <w:b/>
                <w:sz w:val="15"/>
              </w:rPr>
              <w:t>≤</w:t>
            </w:r>
            <w:r>
              <w:rPr>
                <w:rFonts w:ascii="Arial" w:hAnsi="Arial"/>
                <w:sz w:val="15"/>
              </w:rPr>
              <w:t>10Cr] or</w:t>
            </w:r>
          </w:p>
          <w:p w14:paraId="1204E634" w14:textId="77777777" w:rsidR="00AA6F6A" w:rsidRDefault="002F475C">
            <w:pPr>
              <w:pStyle w:val="TableParagraph"/>
              <w:spacing w:before="1" w:line="218" w:lineRule="exact"/>
              <w:ind w:left="295" w:right="282"/>
              <w:jc w:val="center"/>
              <w:rPr>
                <w:rFonts w:ascii="Arial"/>
                <w:sz w:val="18"/>
              </w:rPr>
            </w:pPr>
            <w:r>
              <w:rPr>
                <w:rFonts w:ascii="Arial"/>
                <w:w w:val="105"/>
                <w:sz w:val="18"/>
              </w:rPr>
              <w:t>Non- Corporate Entity [Level I or II or III]</w:t>
            </w:r>
          </w:p>
        </w:tc>
        <w:tc>
          <w:tcPr>
            <w:tcW w:w="2369" w:type="dxa"/>
            <w:tcBorders>
              <w:top w:val="single" w:sz="4" w:space="0" w:color="000000"/>
              <w:left w:val="single" w:sz="4" w:space="0" w:color="000000"/>
              <w:bottom w:val="single" w:sz="4" w:space="0" w:color="000000"/>
              <w:right w:val="single" w:sz="4" w:space="0" w:color="000000"/>
            </w:tcBorders>
          </w:tcPr>
          <w:p w14:paraId="61002132" w14:textId="77777777" w:rsidR="00AA6F6A" w:rsidRDefault="002F475C">
            <w:pPr>
              <w:pStyle w:val="TableParagraph"/>
              <w:spacing w:before="133"/>
              <w:ind w:left="142" w:right="138"/>
              <w:jc w:val="center"/>
              <w:rPr>
                <w:rFonts w:ascii="Arial"/>
                <w:sz w:val="18"/>
              </w:rPr>
            </w:pPr>
            <w:r>
              <w:rPr>
                <w:rFonts w:ascii="Arial"/>
                <w:w w:val="105"/>
                <w:sz w:val="18"/>
              </w:rPr>
              <w:t>Applicability of CARO</w:t>
            </w:r>
          </w:p>
          <w:p w14:paraId="5D065FDE" w14:textId="77777777" w:rsidR="00AA6F6A" w:rsidRDefault="002F475C">
            <w:pPr>
              <w:pStyle w:val="TableParagraph"/>
              <w:spacing w:before="4"/>
              <w:ind w:left="143" w:right="138"/>
              <w:jc w:val="center"/>
              <w:rPr>
                <w:rFonts w:ascii="Arial" w:hAnsi="Arial"/>
                <w:sz w:val="15"/>
              </w:rPr>
            </w:pPr>
            <w:r>
              <w:rPr>
                <w:rFonts w:ascii="Arial" w:hAnsi="Arial"/>
                <w:sz w:val="15"/>
              </w:rPr>
              <w:t>[All Co (other than: Bank/Ins/Sec 8 Co /OPC/Small Co and Pvt Co withPUC+RS</w:t>
            </w:r>
            <w:r>
              <w:rPr>
                <w:rFonts w:ascii="Arial" w:hAnsi="Arial"/>
                <w:b/>
                <w:sz w:val="15"/>
              </w:rPr>
              <w:t xml:space="preserve">≤1 Cr </w:t>
            </w:r>
            <w:r>
              <w:rPr>
                <w:rFonts w:ascii="Arial" w:hAnsi="Arial"/>
                <w:sz w:val="15"/>
              </w:rPr>
              <w:t>+ borrowings o/s (any</w:t>
            </w:r>
            <w:r>
              <w:rPr>
                <w:rFonts w:ascii="Arial" w:hAnsi="Arial"/>
                <w:spacing w:val="-3"/>
                <w:sz w:val="15"/>
              </w:rPr>
              <w:t xml:space="preserve"> </w:t>
            </w:r>
            <w:r>
              <w:rPr>
                <w:rFonts w:ascii="Arial" w:hAnsi="Arial"/>
                <w:sz w:val="15"/>
              </w:rPr>
              <w:t>time)</w:t>
            </w:r>
          </w:p>
          <w:p w14:paraId="5898A648" w14:textId="77777777" w:rsidR="00AA6F6A" w:rsidRDefault="002F475C">
            <w:pPr>
              <w:pStyle w:val="TableParagraph"/>
              <w:spacing w:line="171" w:lineRule="exact"/>
              <w:ind w:left="143" w:right="136"/>
              <w:jc w:val="center"/>
              <w:rPr>
                <w:rFonts w:ascii="Arial" w:hAnsi="Arial"/>
                <w:sz w:val="15"/>
              </w:rPr>
            </w:pPr>
            <w:r>
              <w:rPr>
                <w:rFonts w:ascii="Arial" w:hAnsi="Arial"/>
                <w:b/>
                <w:sz w:val="15"/>
              </w:rPr>
              <w:t>≤</w:t>
            </w:r>
            <w:r>
              <w:rPr>
                <w:rFonts w:ascii="Arial" w:hAnsi="Arial"/>
                <w:sz w:val="15"/>
              </w:rPr>
              <w:t>1 Cr + total revenue</w:t>
            </w:r>
            <w:r>
              <w:rPr>
                <w:rFonts w:ascii="Arial" w:hAnsi="Arial"/>
                <w:b/>
                <w:sz w:val="15"/>
              </w:rPr>
              <w:t xml:space="preserve">≤10 </w:t>
            </w:r>
            <w:r>
              <w:rPr>
                <w:rFonts w:ascii="Arial" w:hAnsi="Arial"/>
                <w:sz w:val="15"/>
              </w:rPr>
              <w:t>Cr)]</w:t>
            </w:r>
          </w:p>
        </w:tc>
        <w:tc>
          <w:tcPr>
            <w:tcW w:w="2540" w:type="dxa"/>
            <w:gridSpan w:val="2"/>
            <w:tcBorders>
              <w:top w:val="single" w:sz="4" w:space="0" w:color="000000"/>
              <w:left w:val="single" w:sz="4" w:space="0" w:color="000000"/>
              <w:bottom w:val="single" w:sz="4" w:space="0" w:color="000000"/>
              <w:right w:val="single" w:sz="4" w:space="0" w:color="000000"/>
            </w:tcBorders>
          </w:tcPr>
          <w:p w14:paraId="733001CD" w14:textId="77777777" w:rsidR="00AA6F6A" w:rsidRDefault="002F475C">
            <w:pPr>
              <w:pStyle w:val="TableParagraph"/>
              <w:spacing w:before="133" w:line="249" w:lineRule="auto"/>
              <w:ind w:left="153" w:right="153"/>
              <w:jc w:val="center"/>
              <w:rPr>
                <w:rFonts w:ascii="Arial" w:hAnsi="Arial"/>
                <w:sz w:val="18"/>
              </w:rPr>
            </w:pPr>
            <w:r>
              <w:rPr>
                <w:rFonts w:ascii="Arial" w:hAnsi="Arial"/>
                <w:w w:val="105"/>
                <w:sz w:val="18"/>
              </w:rPr>
              <w:t>U/L – Director’s relatives</w:t>
            </w:r>
            <w:r>
              <w:rPr>
                <w:rFonts w:ascii="Arial" w:hAnsi="Arial"/>
                <w:spacing w:val="-19"/>
                <w:w w:val="105"/>
                <w:sz w:val="18"/>
              </w:rPr>
              <w:t xml:space="preserve"> </w:t>
            </w:r>
            <w:r>
              <w:rPr>
                <w:rFonts w:ascii="Arial" w:hAnsi="Arial"/>
                <w:spacing w:val="-14"/>
                <w:w w:val="105"/>
                <w:sz w:val="18"/>
              </w:rPr>
              <w:t xml:space="preserve">&amp; </w:t>
            </w:r>
            <w:r>
              <w:rPr>
                <w:rFonts w:ascii="Arial" w:hAnsi="Arial"/>
                <w:w w:val="105"/>
                <w:sz w:val="18"/>
              </w:rPr>
              <w:t>shareholders</w:t>
            </w:r>
          </w:p>
          <w:p w14:paraId="13C21A06" w14:textId="77777777" w:rsidR="00AA6F6A" w:rsidRDefault="002F475C">
            <w:pPr>
              <w:pStyle w:val="TableParagraph"/>
              <w:spacing w:before="4" w:line="249" w:lineRule="auto"/>
              <w:ind w:left="215" w:right="216" w:firstLine="7"/>
              <w:jc w:val="center"/>
              <w:rPr>
                <w:rFonts w:ascii="Arial"/>
                <w:sz w:val="18"/>
              </w:rPr>
            </w:pPr>
            <w:r>
              <w:rPr>
                <w:rFonts w:ascii="Arial"/>
                <w:w w:val="105"/>
                <w:sz w:val="18"/>
              </w:rPr>
              <w:t>[Sec 73 &amp; Companies (Acceptance of</w:t>
            </w:r>
            <w:r>
              <w:rPr>
                <w:rFonts w:ascii="Arial"/>
                <w:spacing w:val="-24"/>
                <w:w w:val="105"/>
                <w:sz w:val="18"/>
              </w:rPr>
              <w:t xml:space="preserve"> </w:t>
            </w:r>
            <w:r>
              <w:rPr>
                <w:rFonts w:ascii="Arial"/>
                <w:w w:val="105"/>
                <w:sz w:val="18"/>
              </w:rPr>
              <w:t>Deposits) Rules, 2014]</w:t>
            </w:r>
          </w:p>
        </w:tc>
        <w:tc>
          <w:tcPr>
            <w:tcW w:w="2410" w:type="dxa"/>
            <w:tcBorders>
              <w:top w:val="single" w:sz="4" w:space="0" w:color="000000"/>
              <w:left w:val="single" w:sz="4" w:space="0" w:color="000000"/>
              <w:bottom w:val="single" w:sz="4" w:space="0" w:color="000000"/>
              <w:right w:val="single" w:sz="4" w:space="0" w:color="000000"/>
            </w:tcBorders>
          </w:tcPr>
          <w:p w14:paraId="186D1819" w14:textId="77777777" w:rsidR="00AA6F6A" w:rsidRDefault="00AA6F6A">
            <w:pPr>
              <w:pStyle w:val="TableParagraph"/>
              <w:rPr>
                <w:rFonts w:ascii="Arial"/>
                <w:b/>
                <w:sz w:val="20"/>
              </w:rPr>
            </w:pPr>
          </w:p>
          <w:p w14:paraId="2C42283D" w14:textId="77777777" w:rsidR="00AA6F6A" w:rsidRDefault="002F475C">
            <w:pPr>
              <w:pStyle w:val="TableParagraph"/>
              <w:spacing w:before="119" w:line="249" w:lineRule="auto"/>
              <w:ind w:left="178" w:right="176" w:firstLine="19"/>
              <w:jc w:val="both"/>
              <w:rPr>
                <w:rFonts w:ascii="Arial"/>
                <w:sz w:val="18"/>
              </w:rPr>
            </w:pPr>
            <w:r>
              <w:rPr>
                <w:rFonts w:ascii="Arial"/>
                <w:w w:val="105"/>
                <w:sz w:val="18"/>
              </w:rPr>
              <w:t>Loan to Directors or any person to whom</w:t>
            </w:r>
            <w:r>
              <w:rPr>
                <w:rFonts w:ascii="Arial"/>
                <w:spacing w:val="-30"/>
                <w:w w:val="105"/>
                <w:sz w:val="18"/>
              </w:rPr>
              <w:t xml:space="preserve"> </w:t>
            </w:r>
            <w:r>
              <w:rPr>
                <w:rFonts w:ascii="Arial"/>
                <w:w w:val="105"/>
                <w:sz w:val="18"/>
              </w:rPr>
              <w:t>Director is interested [Sec</w:t>
            </w:r>
            <w:r>
              <w:rPr>
                <w:rFonts w:ascii="Arial"/>
                <w:spacing w:val="-9"/>
                <w:w w:val="105"/>
                <w:sz w:val="18"/>
              </w:rPr>
              <w:t xml:space="preserve"> </w:t>
            </w:r>
            <w:r>
              <w:rPr>
                <w:rFonts w:ascii="Arial"/>
                <w:w w:val="105"/>
                <w:sz w:val="18"/>
              </w:rPr>
              <w:t>185]</w:t>
            </w:r>
          </w:p>
        </w:tc>
      </w:tr>
      <w:tr w:rsidR="00AA6F6A" w14:paraId="08DC29B5" w14:textId="77777777">
        <w:trPr>
          <w:trHeight w:val="215"/>
        </w:trPr>
        <w:tc>
          <w:tcPr>
            <w:tcW w:w="2724" w:type="dxa"/>
            <w:tcBorders>
              <w:top w:val="single" w:sz="4" w:space="0" w:color="000000"/>
              <w:left w:val="single" w:sz="4" w:space="0" w:color="000000"/>
              <w:bottom w:val="single" w:sz="4" w:space="0" w:color="000000"/>
              <w:right w:val="single" w:sz="4" w:space="0" w:color="000000"/>
            </w:tcBorders>
          </w:tcPr>
          <w:p w14:paraId="205DB78B" w14:textId="77777777" w:rsidR="00AA6F6A" w:rsidRDefault="00AA6F6A">
            <w:pPr>
              <w:pStyle w:val="TableParagraph"/>
              <w:rPr>
                <w:rFonts w:ascii="Times New Roman"/>
                <w:sz w:val="14"/>
              </w:rPr>
            </w:pPr>
          </w:p>
        </w:tc>
        <w:tc>
          <w:tcPr>
            <w:tcW w:w="2369" w:type="dxa"/>
            <w:tcBorders>
              <w:top w:val="single" w:sz="4" w:space="0" w:color="000000"/>
              <w:left w:val="single" w:sz="4" w:space="0" w:color="000000"/>
              <w:bottom w:val="single" w:sz="4" w:space="0" w:color="000000"/>
              <w:right w:val="single" w:sz="4" w:space="0" w:color="000000"/>
            </w:tcBorders>
          </w:tcPr>
          <w:p w14:paraId="4657121C" w14:textId="77777777" w:rsidR="00AA6F6A" w:rsidRDefault="00AA6F6A">
            <w:pPr>
              <w:pStyle w:val="TableParagraph"/>
              <w:rPr>
                <w:rFonts w:ascii="Times New Roman"/>
                <w:sz w:val="14"/>
              </w:rPr>
            </w:pPr>
          </w:p>
        </w:tc>
        <w:tc>
          <w:tcPr>
            <w:tcW w:w="2540" w:type="dxa"/>
            <w:gridSpan w:val="2"/>
            <w:tcBorders>
              <w:top w:val="single" w:sz="4" w:space="0" w:color="000000"/>
              <w:left w:val="single" w:sz="4" w:space="0" w:color="000000"/>
              <w:bottom w:val="single" w:sz="4" w:space="0" w:color="000000"/>
              <w:right w:val="single" w:sz="4" w:space="0" w:color="000000"/>
            </w:tcBorders>
          </w:tcPr>
          <w:p w14:paraId="155E8D82" w14:textId="77777777" w:rsidR="00AA6F6A" w:rsidRDefault="00AA6F6A">
            <w:pPr>
              <w:pStyle w:val="TableParagraph"/>
              <w:rPr>
                <w:rFonts w:ascii="Times New Roman"/>
                <w:sz w:val="14"/>
              </w:rPr>
            </w:pPr>
          </w:p>
        </w:tc>
        <w:tc>
          <w:tcPr>
            <w:tcW w:w="2410" w:type="dxa"/>
            <w:tcBorders>
              <w:top w:val="single" w:sz="4" w:space="0" w:color="000000"/>
              <w:left w:val="single" w:sz="4" w:space="0" w:color="000000"/>
              <w:bottom w:val="single" w:sz="4" w:space="0" w:color="000000"/>
              <w:right w:val="single" w:sz="4" w:space="0" w:color="000000"/>
            </w:tcBorders>
          </w:tcPr>
          <w:p w14:paraId="67678167" w14:textId="77777777" w:rsidR="00AA6F6A" w:rsidRDefault="00AA6F6A">
            <w:pPr>
              <w:pStyle w:val="TableParagraph"/>
              <w:rPr>
                <w:rFonts w:ascii="Times New Roman"/>
                <w:sz w:val="14"/>
              </w:rPr>
            </w:pPr>
          </w:p>
        </w:tc>
      </w:tr>
      <w:tr w:rsidR="00AA6F6A" w14:paraId="043A89E4" w14:textId="77777777">
        <w:trPr>
          <w:trHeight w:val="215"/>
        </w:trPr>
        <w:tc>
          <w:tcPr>
            <w:tcW w:w="2724" w:type="dxa"/>
            <w:tcBorders>
              <w:top w:val="single" w:sz="4" w:space="0" w:color="000000"/>
              <w:left w:val="single" w:sz="4" w:space="0" w:color="000000"/>
              <w:bottom w:val="single" w:sz="4" w:space="0" w:color="000000"/>
              <w:right w:val="single" w:sz="4" w:space="0" w:color="000000"/>
            </w:tcBorders>
          </w:tcPr>
          <w:p w14:paraId="0138BDB4" w14:textId="77777777" w:rsidR="00AA6F6A" w:rsidRDefault="002F475C">
            <w:pPr>
              <w:pStyle w:val="TableParagraph"/>
              <w:spacing w:before="3" w:line="192" w:lineRule="exact"/>
              <w:ind w:left="288" w:right="284"/>
              <w:jc w:val="center"/>
              <w:rPr>
                <w:rFonts w:ascii="Arial"/>
                <w:sz w:val="18"/>
              </w:rPr>
            </w:pPr>
            <w:r>
              <w:rPr>
                <w:rFonts w:ascii="Arial"/>
                <w:w w:val="105"/>
                <w:sz w:val="18"/>
              </w:rPr>
              <w:t>F/ADT-1 SRN and Date</w:t>
            </w:r>
          </w:p>
        </w:tc>
        <w:tc>
          <w:tcPr>
            <w:tcW w:w="2369" w:type="dxa"/>
            <w:tcBorders>
              <w:top w:val="single" w:sz="4" w:space="0" w:color="000000"/>
              <w:left w:val="single" w:sz="4" w:space="0" w:color="000000"/>
              <w:bottom w:val="single" w:sz="4" w:space="0" w:color="000000"/>
              <w:right w:val="single" w:sz="4" w:space="0" w:color="000000"/>
            </w:tcBorders>
          </w:tcPr>
          <w:p w14:paraId="78D257A9" w14:textId="77777777" w:rsidR="00AA6F6A" w:rsidRDefault="002F475C">
            <w:pPr>
              <w:pStyle w:val="TableParagraph"/>
              <w:spacing w:before="3" w:line="192" w:lineRule="exact"/>
              <w:ind w:left="396"/>
              <w:rPr>
                <w:rFonts w:ascii="Arial"/>
                <w:sz w:val="18"/>
              </w:rPr>
            </w:pPr>
            <w:r>
              <w:rPr>
                <w:rFonts w:ascii="Arial"/>
                <w:w w:val="105"/>
                <w:sz w:val="18"/>
              </w:rPr>
              <w:t>Principal Signatory</w:t>
            </w:r>
          </w:p>
        </w:tc>
        <w:tc>
          <w:tcPr>
            <w:tcW w:w="2540" w:type="dxa"/>
            <w:gridSpan w:val="2"/>
            <w:tcBorders>
              <w:top w:val="single" w:sz="4" w:space="0" w:color="000000"/>
              <w:left w:val="single" w:sz="4" w:space="0" w:color="000000"/>
              <w:bottom w:val="single" w:sz="4" w:space="0" w:color="000000"/>
              <w:right w:val="single" w:sz="4" w:space="0" w:color="000000"/>
            </w:tcBorders>
          </w:tcPr>
          <w:p w14:paraId="3879F438" w14:textId="77777777" w:rsidR="00AA6F6A" w:rsidRDefault="002F475C">
            <w:pPr>
              <w:pStyle w:val="TableParagraph"/>
              <w:spacing w:before="3" w:line="192" w:lineRule="exact"/>
              <w:ind w:left="721"/>
              <w:rPr>
                <w:rFonts w:ascii="Arial"/>
                <w:sz w:val="18"/>
              </w:rPr>
            </w:pPr>
            <w:r>
              <w:rPr>
                <w:rFonts w:ascii="Arial"/>
                <w:sz w:val="18"/>
              </w:rPr>
              <w:t>2</w:t>
            </w:r>
            <w:r>
              <w:rPr>
                <w:rFonts w:ascii="Arial"/>
                <w:sz w:val="18"/>
                <w:vertAlign w:val="superscript"/>
              </w:rPr>
              <w:t>nd</w:t>
            </w:r>
            <w:r>
              <w:rPr>
                <w:rFonts w:ascii="Arial"/>
                <w:sz w:val="18"/>
              </w:rPr>
              <w:t xml:space="preserve"> Signatory</w:t>
            </w:r>
          </w:p>
        </w:tc>
        <w:tc>
          <w:tcPr>
            <w:tcW w:w="2410" w:type="dxa"/>
            <w:tcBorders>
              <w:top w:val="single" w:sz="4" w:space="0" w:color="000000"/>
              <w:left w:val="single" w:sz="4" w:space="0" w:color="000000"/>
              <w:bottom w:val="single" w:sz="4" w:space="0" w:color="000000"/>
              <w:right w:val="single" w:sz="4" w:space="0" w:color="000000"/>
            </w:tcBorders>
          </w:tcPr>
          <w:p w14:paraId="399AD718" w14:textId="77777777" w:rsidR="00AA6F6A" w:rsidRDefault="002F475C">
            <w:pPr>
              <w:pStyle w:val="TableParagraph"/>
              <w:spacing w:before="3" w:line="192" w:lineRule="exact"/>
              <w:ind w:left="74" w:right="75"/>
              <w:jc w:val="center"/>
              <w:rPr>
                <w:rFonts w:ascii="Arial"/>
                <w:sz w:val="18"/>
              </w:rPr>
            </w:pPr>
            <w:r>
              <w:rPr>
                <w:rFonts w:ascii="Arial"/>
                <w:w w:val="105"/>
                <w:sz w:val="18"/>
              </w:rPr>
              <w:t>DIN (PAN)</w:t>
            </w:r>
          </w:p>
        </w:tc>
      </w:tr>
      <w:tr w:rsidR="00AA6F6A" w14:paraId="14ECD1E8" w14:textId="77777777">
        <w:trPr>
          <w:trHeight w:val="798"/>
        </w:trPr>
        <w:tc>
          <w:tcPr>
            <w:tcW w:w="2724" w:type="dxa"/>
            <w:tcBorders>
              <w:top w:val="single" w:sz="4" w:space="0" w:color="000000"/>
              <w:left w:val="single" w:sz="4" w:space="0" w:color="000000"/>
              <w:bottom w:val="single" w:sz="4" w:space="0" w:color="000000"/>
              <w:right w:val="single" w:sz="4" w:space="0" w:color="000000"/>
            </w:tcBorders>
          </w:tcPr>
          <w:p w14:paraId="54C89EF5" w14:textId="77777777" w:rsidR="00AA6F6A" w:rsidRDefault="00AA6F6A">
            <w:pPr>
              <w:pStyle w:val="TableParagraph"/>
              <w:rPr>
                <w:rFonts w:ascii="Times New Roman"/>
                <w:sz w:val="18"/>
              </w:rPr>
            </w:pPr>
          </w:p>
        </w:tc>
        <w:tc>
          <w:tcPr>
            <w:tcW w:w="2369" w:type="dxa"/>
            <w:tcBorders>
              <w:top w:val="single" w:sz="4" w:space="0" w:color="000000"/>
              <w:left w:val="single" w:sz="4" w:space="0" w:color="000000"/>
              <w:bottom w:val="single" w:sz="4" w:space="0" w:color="000000"/>
              <w:right w:val="single" w:sz="4" w:space="0" w:color="000000"/>
            </w:tcBorders>
          </w:tcPr>
          <w:p w14:paraId="2F870083" w14:textId="77777777" w:rsidR="00AA6F6A" w:rsidRDefault="00AA6F6A">
            <w:pPr>
              <w:pStyle w:val="TableParagraph"/>
              <w:rPr>
                <w:rFonts w:ascii="Times New Roman"/>
                <w:sz w:val="18"/>
              </w:rPr>
            </w:pPr>
          </w:p>
        </w:tc>
        <w:tc>
          <w:tcPr>
            <w:tcW w:w="2540" w:type="dxa"/>
            <w:gridSpan w:val="2"/>
            <w:tcBorders>
              <w:top w:val="single" w:sz="4" w:space="0" w:color="000000"/>
              <w:left w:val="single" w:sz="4" w:space="0" w:color="000000"/>
              <w:bottom w:val="single" w:sz="4" w:space="0" w:color="000000"/>
              <w:right w:val="single" w:sz="4" w:space="0" w:color="000000"/>
            </w:tcBorders>
          </w:tcPr>
          <w:p w14:paraId="692B5D75" w14:textId="77777777" w:rsidR="00AA6F6A" w:rsidRDefault="00AA6F6A">
            <w:pPr>
              <w:pStyle w:val="TableParagraph"/>
              <w:rPr>
                <w:rFonts w:ascii="Times New Roman"/>
                <w:sz w:val="18"/>
              </w:rPr>
            </w:pPr>
          </w:p>
        </w:tc>
        <w:tc>
          <w:tcPr>
            <w:tcW w:w="2410" w:type="dxa"/>
            <w:tcBorders>
              <w:top w:val="single" w:sz="4" w:space="0" w:color="000000"/>
              <w:left w:val="single" w:sz="4" w:space="0" w:color="000000"/>
              <w:bottom w:val="single" w:sz="4" w:space="0" w:color="000000"/>
              <w:right w:val="single" w:sz="4" w:space="0" w:color="000000"/>
            </w:tcBorders>
          </w:tcPr>
          <w:p w14:paraId="3FAD305D" w14:textId="77777777" w:rsidR="00AA6F6A" w:rsidRDefault="002F475C">
            <w:pPr>
              <w:pStyle w:val="TableParagraph"/>
              <w:spacing w:line="192" w:lineRule="exact"/>
              <w:ind w:left="97"/>
              <w:rPr>
                <w:rFonts w:ascii="Arial"/>
                <w:sz w:val="17"/>
              </w:rPr>
            </w:pPr>
            <w:r>
              <w:rPr>
                <w:rFonts w:ascii="Arial"/>
                <w:sz w:val="17"/>
              </w:rPr>
              <w:t>1.</w:t>
            </w:r>
          </w:p>
          <w:p w14:paraId="722537F9" w14:textId="77777777" w:rsidR="00AA6F6A" w:rsidRDefault="00AA6F6A">
            <w:pPr>
              <w:pStyle w:val="TableParagraph"/>
              <w:spacing w:before="9"/>
              <w:rPr>
                <w:rFonts w:ascii="Arial"/>
                <w:b/>
                <w:sz w:val="16"/>
              </w:rPr>
            </w:pPr>
          </w:p>
          <w:p w14:paraId="18E143A5" w14:textId="77777777" w:rsidR="00AA6F6A" w:rsidRDefault="002F475C">
            <w:pPr>
              <w:pStyle w:val="TableParagraph"/>
              <w:ind w:left="97"/>
              <w:rPr>
                <w:rFonts w:ascii="Arial"/>
                <w:sz w:val="17"/>
              </w:rPr>
            </w:pPr>
            <w:r>
              <w:rPr>
                <w:rFonts w:ascii="Arial"/>
                <w:sz w:val="17"/>
              </w:rPr>
              <w:t>2.</w:t>
            </w:r>
          </w:p>
        </w:tc>
      </w:tr>
    </w:tbl>
    <w:p w14:paraId="5C3D7743" w14:textId="77777777" w:rsidR="00AA6F6A" w:rsidRDefault="00AA6F6A">
      <w:pPr>
        <w:rPr>
          <w:rFonts w:ascii="Arial"/>
          <w:sz w:val="17"/>
        </w:rPr>
        <w:sectPr w:rsidR="00AA6F6A" w:rsidSect="00D43529">
          <w:headerReference w:type="default" r:id="rId19"/>
          <w:pgSz w:w="12240" w:h="15840"/>
          <w:pgMar w:top="1500" w:right="940" w:bottom="920" w:left="980" w:header="845" w:footer="726" w:gutter="0"/>
          <w:cols w:space="720"/>
        </w:sectPr>
      </w:pPr>
    </w:p>
    <w:p w14:paraId="3D153835" w14:textId="77777777" w:rsidR="00AA6F6A" w:rsidRDefault="00B13780">
      <w:pPr>
        <w:tabs>
          <w:tab w:val="left" w:pos="7801"/>
        </w:tabs>
        <w:spacing w:before="55"/>
        <w:ind w:left="303"/>
        <w:rPr>
          <w:rFonts w:ascii="Gothic Uralic"/>
          <w:sz w:val="15"/>
        </w:rPr>
      </w:pPr>
      <w:r>
        <w:lastRenderedPageBreak/>
        <w:pict w14:anchorId="2A8E5E7A">
          <v:group id="_x0000_s1252" style="position:absolute;left:0;text-align:left;margin-left:48.5pt;margin-top:22.55pt;width:514.45pt;height:746.3pt;z-index:-19765760;mso-position-horizontal-relative:page;mso-position-vertical-relative:page" coordorigin="970,451" coordsize="10289,14926">
            <v:shape id="_x0000_s1257" style="position:absolute;left:969;top:451;width:27;height:27" coordorigin="970,451" coordsize="27,27" o:spt="100" adj="0,,0" path="m996,470r-7,l989,478r7,l996,470xm996,451r-17,l970,451r,10l970,478r9,l979,461r17,l996,451xe" fillcolor="aqua" stroked="f">
              <v:stroke joinstyle="round"/>
              <v:formulas/>
              <v:path arrowok="t" o:connecttype="segments"/>
            </v:shape>
            <v:shape id="_x0000_s1256" type="#_x0000_t75" style="position:absolute;left:996;top:451;width:10236;height:27">
              <v:imagedata r:id="rId20" o:title=""/>
            </v:shape>
            <v:shape id="_x0000_s1255" style="position:absolute;left:969;top:451;width:10289;height:14926" coordorigin="970,451" coordsize="10289,14926" o:spt="100" adj="0,,0" path="m996,15367r-17,l979,478r-9,l970,15367r,10l970,15377r9,l979,15377r17,l996,15367xm996,478r-7,l989,15360r7,l996,478xm11242,470r-10,l11232,15360r10,l11242,470xm11258,451r-7,l11232,451r,10l11251,461r,14916l11258,15377r,-14916l11258,451xe" fillcolor="aqua" stroked="f">
              <v:stroke joinstyle="round"/>
              <v:formulas/>
              <v:path arrowok="t" o:connecttype="segments"/>
            </v:shape>
            <v:shape id="_x0000_s1254" type="#_x0000_t75" style="position:absolute;left:996;top:15350;width:10236;height:27">
              <v:imagedata r:id="rId11" o:title=""/>
            </v:shape>
            <v:rect id="_x0000_s1253" style="position:absolute;left:11232;top:15367;width:27;height:10" fillcolor="aqua" stroked="f"/>
            <w10:wrap anchorx="page" anchory="page"/>
          </v:group>
        </w:pict>
      </w:r>
      <w:r w:rsidR="002F475C">
        <w:rPr>
          <w:rFonts w:ascii="Arial"/>
          <w:position w:val="1"/>
          <w:sz w:val="18"/>
        </w:rPr>
        <w:t>Status:</w:t>
      </w:r>
      <w:r w:rsidR="002F475C">
        <w:rPr>
          <w:rFonts w:ascii="Arial"/>
          <w:spacing w:val="22"/>
          <w:position w:val="1"/>
          <w:sz w:val="18"/>
        </w:rPr>
        <w:t xml:space="preserve"> </w:t>
      </w:r>
      <w:r w:rsidR="002F475C">
        <w:rPr>
          <w:rFonts w:ascii="Arial"/>
          <w:b/>
          <w:position w:val="1"/>
          <w:sz w:val="18"/>
        </w:rPr>
        <w:t>Company</w:t>
      </w:r>
      <w:r w:rsidR="002F475C">
        <w:rPr>
          <w:rFonts w:ascii="Arial"/>
          <w:b/>
          <w:position w:val="1"/>
          <w:sz w:val="18"/>
        </w:rPr>
        <w:tab/>
      </w:r>
      <w:r w:rsidR="002F475C">
        <w:rPr>
          <w:rFonts w:ascii="Gothic Uralic"/>
          <w:sz w:val="15"/>
        </w:rPr>
        <w:t>CHARTERED ACCOUNTANTS</w:t>
      </w:r>
    </w:p>
    <w:p w14:paraId="721A0E2F" w14:textId="77777777" w:rsidR="00AA6F6A" w:rsidRDefault="002F475C">
      <w:pPr>
        <w:pStyle w:val="BodyText"/>
        <w:spacing w:before="5" w:after="4"/>
        <w:ind w:left="306"/>
      </w:pPr>
      <w:r>
        <w:rPr>
          <w:w w:val="105"/>
        </w:rPr>
        <w:t>Type of Business:</w:t>
      </w:r>
    </w:p>
    <w:tbl>
      <w:tblPr>
        <w:tblW w:w="0" w:type="auto"/>
        <w:tblInd w:w="2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9"/>
        <w:gridCol w:w="5233"/>
        <w:gridCol w:w="2030"/>
        <w:gridCol w:w="847"/>
        <w:gridCol w:w="1436"/>
      </w:tblGrid>
      <w:tr w:rsidR="00AA6F6A" w14:paraId="0867EEE4" w14:textId="77777777">
        <w:trPr>
          <w:trHeight w:val="431"/>
        </w:trPr>
        <w:tc>
          <w:tcPr>
            <w:tcW w:w="449" w:type="dxa"/>
          </w:tcPr>
          <w:p w14:paraId="6C9F2578" w14:textId="77777777" w:rsidR="00AA6F6A" w:rsidRDefault="002F475C">
            <w:pPr>
              <w:pStyle w:val="TableParagraph"/>
              <w:spacing w:before="87"/>
              <w:ind w:left="79" w:right="74"/>
              <w:jc w:val="center"/>
              <w:rPr>
                <w:rFonts w:ascii="Times New Roman"/>
                <w:b/>
              </w:rPr>
            </w:pPr>
            <w:r>
              <w:rPr>
                <w:rFonts w:ascii="Times New Roman"/>
                <w:b/>
              </w:rPr>
              <w:t>Sl.</w:t>
            </w:r>
          </w:p>
        </w:tc>
        <w:tc>
          <w:tcPr>
            <w:tcW w:w="5233" w:type="dxa"/>
          </w:tcPr>
          <w:p w14:paraId="306D6B4C" w14:textId="77777777" w:rsidR="00AA6F6A" w:rsidRDefault="002F475C">
            <w:pPr>
              <w:pStyle w:val="TableParagraph"/>
              <w:spacing w:before="109"/>
              <w:ind w:left="100"/>
              <w:rPr>
                <w:rFonts w:ascii="Arial"/>
                <w:b/>
                <w:sz w:val="18"/>
              </w:rPr>
            </w:pPr>
            <w:r>
              <w:rPr>
                <w:rFonts w:ascii="Arial"/>
                <w:b/>
                <w:w w:val="105"/>
                <w:sz w:val="18"/>
              </w:rPr>
              <w:t>Job</w:t>
            </w:r>
          </w:p>
        </w:tc>
        <w:tc>
          <w:tcPr>
            <w:tcW w:w="2030" w:type="dxa"/>
          </w:tcPr>
          <w:p w14:paraId="70BA2271" w14:textId="77777777" w:rsidR="00AA6F6A" w:rsidRDefault="002F475C">
            <w:pPr>
              <w:pStyle w:val="TableParagraph"/>
              <w:spacing w:before="1"/>
              <w:ind w:left="92" w:right="92"/>
              <w:jc w:val="center"/>
              <w:rPr>
                <w:rFonts w:ascii="Arial"/>
                <w:b/>
                <w:sz w:val="18"/>
              </w:rPr>
            </w:pPr>
            <w:r>
              <w:rPr>
                <w:rFonts w:ascii="Arial"/>
                <w:b/>
                <w:w w:val="105"/>
                <w:sz w:val="18"/>
              </w:rPr>
              <w:t>Special Instructions</w:t>
            </w:r>
          </w:p>
          <w:p w14:paraId="2FC82F1B" w14:textId="77777777" w:rsidR="00AA6F6A" w:rsidRDefault="002F475C">
            <w:pPr>
              <w:pStyle w:val="TableParagraph"/>
              <w:spacing w:before="9" w:line="194" w:lineRule="exact"/>
              <w:ind w:left="92" w:right="92"/>
              <w:jc w:val="center"/>
              <w:rPr>
                <w:rFonts w:ascii="Arial"/>
                <w:b/>
                <w:sz w:val="18"/>
              </w:rPr>
            </w:pPr>
            <w:r>
              <w:rPr>
                <w:rFonts w:ascii="Arial"/>
                <w:b/>
                <w:w w:val="105"/>
                <w:sz w:val="18"/>
              </w:rPr>
              <w:t>(if any)</w:t>
            </w:r>
          </w:p>
        </w:tc>
        <w:tc>
          <w:tcPr>
            <w:tcW w:w="847" w:type="dxa"/>
          </w:tcPr>
          <w:p w14:paraId="2DC3E192" w14:textId="77777777" w:rsidR="00AA6F6A" w:rsidRDefault="002F475C">
            <w:pPr>
              <w:pStyle w:val="TableParagraph"/>
              <w:spacing w:before="109"/>
              <w:ind w:left="279" w:right="276"/>
              <w:jc w:val="center"/>
              <w:rPr>
                <w:rFonts w:ascii="Arial"/>
                <w:b/>
                <w:sz w:val="18"/>
              </w:rPr>
            </w:pPr>
            <w:r>
              <w:rPr>
                <w:rFonts w:ascii="Arial"/>
                <w:b/>
                <w:w w:val="105"/>
                <w:sz w:val="18"/>
              </w:rPr>
              <w:t>By</w:t>
            </w:r>
          </w:p>
        </w:tc>
        <w:tc>
          <w:tcPr>
            <w:tcW w:w="1436" w:type="dxa"/>
          </w:tcPr>
          <w:p w14:paraId="4EB171CF" w14:textId="77777777" w:rsidR="00AA6F6A" w:rsidRDefault="002F475C">
            <w:pPr>
              <w:pStyle w:val="TableParagraph"/>
              <w:spacing w:before="109"/>
              <w:ind w:left="417"/>
              <w:rPr>
                <w:rFonts w:ascii="Arial"/>
                <w:b/>
                <w:sz w:val="18"/>
              </w:rPr>
            </w:pPr>
            <w:r>
              <w:rPr>
                <w:rFonts w:ascii="Arial"/>
                <w:b/>
                <w:w w:val="105"/>
                <w:sz w:val="18"/>
              </w:rPr>
              <w:t>Initials</w:t>
            </w:r>
          </w:p>
        </w:tc>
      </w:tr>
      <w:tr w:rsidR="00AA6F6A" w14:paraId="4C07BB17" w14:textId="77777777">
        <w:trPr>
          <w:trHeight w:val="405"/>
        </w:trPr>
        <w:tc>
          <w:tcPr>
            <w:tcW w:w="449" w:type="dxa"/>
          </w:tcPr>
          <w:p w14:paraId="16444865" w14:textId="77777777" w:rsidR="00AA6F6A" w:rsidRDefault="002F475C">
            <w:pPr>
              <w:pStyle w:val="TableParagraph"/>
              <w:spacing w:before="97"/>
              <w:ind w:right="131"/>
              <w:jc w:val="center"/>
              <w:rPr>
                <w:rFonts w:ascii="Arial"/>
                <w:sz w:val="18"/>
              </w:rPr>
            </w:pPr>
            <w:r>
              <w:rPr>
                <w:rFonts w:ascii="Arial"/>
                <w:w w:val="103"/>
                <w:sz w:val="18"/>
              </w:rPr>
              <w:t>1</w:t>
            </w:r>
          </w:p>
        </w:tc>
        <w:tc>
          <w:tcPr>
            <w:tcW w:w="5233" w:type="dxa"/>
          </w:tcPr>
          <w:p w14:paraId="5499FA92" w14:textId="77777777" w:rsidR="00AA6F6A" w:rsidRDefault="002F475C">
            <w:pPr>
              <w:pStyle w:val="TableParagraph"/>
              <w:spacing w:before="68"/>
              <w:ind w:left="100"/>
              <w:rPr>
                <w:rFonts w:ascii="Times New Roman"/>
              </w:rPr>
            </w:pPr>
            <w:r>
              <w:rPr>
                <w:rFonts w:ascii="Times New Roman"/>
              </w:rPr>
              <w:t>Sales /Purchase</w:t>
            </w:r>
          </w:p>
        </w:tc>
        <w:tc>
          <w:tcPr>
            <w:tcW w:w="2030" w:type="dxa"/>
          </w:tcPr>
          <w:p w14:paraId="322E8F80" w14:textId="77777777" w:rsidR="00AA6F6A" w:rsidRDefault="00AA6F6A">
            <w:pPr>
              <w:pStyle w:val="TableParagraph"/>
              <w:rPr>
                <w:rFonts w:ascii="Times New Roman"/>
                <w:sz w:val="20"/>
              </w:rPr>
            </w:pPr>
          </w:p>
        </w:tc>
        <w:tc>
          <w:tcPr>
            <w:tcW w:w="847" w:type="dxa"/>
          </w:tcPr>
          <w:p w14:paraId="3F4400E2" w14:textId="77777777" w:rsidR="00AA6F6A" w:rsidRDefault="00AA6F6A">
            <w:pPr>
              <w:pStyle w:val="TableParagraph"/>
              <w:rPr>
                <w:rFonts w:ascii="Times New Roman"/>
                <w:sz w:val="20"/>
              </w:rPr>
            </w:pPr>
          </w:p>
        </w:tc>
        <w:tc>
          <w:tcPr>
            <w:tcW w:w="1436" w:type="dxa"/>
          </w:tcPr>
          <w:p w14:paraId="2EE2C0B5" w14:textId="77777777" w:rsidR="00AA6F6A" w:rsidRDefault="00AA6F6A">
            <w:pPr>
              <w:pStyle w:val="TableParagraph"/>
              <w:rPr>
                <w:rFonts w:ascii="Times New Roman"/>
                <w:sz w:val="20"/>
              </w:rPr>
            </w:pPr>
          </w:p>
        </w:tc>
      </w:tr>
      <w:tr w:rsidR="00AA6F6A" w14:paraId="08F6AB2F" w14:textId="77777777">
        <w:trPr>
          <w:trHeight w:val="405"/>
        </w:trPr>
        <w:tc>
          <w:tcPr>
            <w:tcW w:w="449" w:type="dxa"/>
          </w:tcPr>
          <w:p w14:paraId="5FA14B4D" w14:textId="77777777" w:rsidR="00AA6F6A" w:rsidRDefault="002F475C">
            <w:pPr>
              <w:pStyle w:val="TableParagraph"/>
              <w:spacing w:before="97"/>
              <w:ind w:right="131"/>
              <w:jc w:val="center"/>
              <w:rPr>
                <w:rFonts w:ascii="Arial"/>
                <w:sz w:val="18"/>
              </w:rPr>
            </w:pPr>
            <w:r>
              <w:rPr>
                <w:rFonts w:ascii="Arial"/>
                <w:w w:val="103"/>
                <w:sz w:val="18"/>
              </w:rPr>
              <w:t>2</w:t>
            </w:r>
          </w:p>
        </w:tc>
        <w:tc>
          <w:tcPr>
            <w:tcW w:w="5233" w:type="dxa"/>
          </w:tcPr>
          <w:p w14:paraId="49D2C308" w14:textId="77777777" w:rsidR="00AA6F6A" w:rsidRDefault="002F475C">
            <w:pPr>
              <w:pStyle w:val="TableParagraph"/>
              <w:spacing w:before="70"/>
              <w:ind w:left="100"/>
              <w:rPr>
                <w:rFonts w:ascii="Times New Roman"/>
              </w:rPr>
            </w:pPr>
            <w:r>
              <w:rPr>
                <w:rFonts w:ascii="Times New Roman"/>
              </w:rPr>
              <w:t>Vouching of Cash / Bank</w:t>
            </w:r>
          </w:p>
        </w:tc>
        <w:tc>
          <w:tcPr>
            <w:tcW w:w="2030" w:type="dxa"/>
          </w:tcPr>
          <w:p w14:paraId="3590DFA0" w14:textId="77777777" w:rsidR="00AA6F6A" w:rsidRDefault="00AA6F6A">
            <w:pPr>
              <w:pStyle w:val="TableParagraph"/>
              <w:rPr>
                <w:rFonts w:ascii="Times New Roman"/>
                <w:sz w:val="20"/>
              </w:rPr>
            </w:pPr>
          </w:p>
        </w:tc>
        <w:tc>
          <w:tcPr>
            <w:tcW w:w="847" w:type="dxa"/>
          </w:tcPr>
          <w:p w14:paraId="11DFCF2D" w14:textId="77777777" w:rsidR="00AA6F6A" w:rsidRDefault="00AA6F6A">
            <w:pPr>
              <w:pStyle w:val="TableParagraph"/>
              <w:rPr>
                <w:rFonts w:ascii="Times New Roman"/>
                <w:sz w:val="20"/>
              </w:rPr>
            </w:pPr>
          </w:p>
        </w:tc>
        <w:tc>
          <w:tcPr>
            <w:tcW w:w="1436" w:type="dxa"/>
          </w:tcPr>
          <w:p w14:paraId="521BA0DA" w14:textId="77777777" w:rsidR="00AA6F6A" w:rsidRDefault="00AA6F6A">
            <w:pPr>
              <w:pStyle w:val="TableParagraph"/>
              <w:rPr>
                <w:rFonts w:ascii="Times New Roman"/>
                <w:sz w:val="20"/>
              </w:rPr>
            </w:pPr>
          </w:p>
        </w:tc>
      </w:tr>
      <w:tr w:rsidR="00AA6F6A" w14:paraId="4B9F52FE" w14:textId="77777777">
        <w:trPr>
          <w:trHeight w:val="405"/>
        </w:trPr>
        <w:tc>
          <w:tcPr>
            <w:tcW w:w="449" w:type="dxa"/>
          </w:tcPr>
          <w:p w14:paraId="7A11D155" w14:textId="77777777" w:rsidR="00AA6F6A" w:rsidRDefault="002F475C">
            <w:pPr>
              <w:pStyle w:val="TableParagraph"/>
              <w:spacing w:before="97"/>
              <w:ind w:right="131"/>
              <w:jc w:val="center"/>
              <w:rPr>
                <w:rFonts w:ascii="Arial"/>
                <w:sz w:val="18"/>
              </w:rPr>
            </w:pPr>
            <w:r>
              <w:rPr>
                <w:rFonts w:ascii="Arial"/>
                <w:w w:val="103"/>
                <w:sz w:val="18"/>
              </w:rPr>
              <w:t>3</w:t>
            </w:r>
          </w:p>
        </w:tc>
        <w:tc>
          <w:tcPr>
            <w:tcW w:w="5233" w:type="dxa"/>
          </w:tcPr>
          <w:p w14:paraId="1898B0FA" w14:textId="77777777" w:rsidR="00AA6F6A" w:rsidRDefault="002F475C">
            <w:pPr>
              <w:pStyle w:val="TableParagraph"/>
              <w:spacing w:before="70"/>
              <w:ind w:left="100"/>
              <w:rPr>
                <w:rFonts w:ascii="Times New Roman"/>
              </w:rPr>
            </w:pPr>
            <w:r>
              <w:rPr>
                <w:rFonts w:ascii="Times New Roman"/>
              </w:rPr>
              <w:t>Vouching of Cash &amp; Credit Receipt</w:t>
            </w:r>
          </w:p>
        </w:tc>
        <w:tc>
          <w:tcPr>
            <w:tcW w:w="2030" w:type="dxa"/>
          </w:tcPr>
          <w:p w14:paraId="34CA2D7B" w14:textId="77777777" w:rsidR="00AA6F6A" w:rsidRDefault="00AA6F6A">
            <w:pPr>
              <w:pStyle w:val="TableParagraph"/>
              <w:rPr>
                <w:rFonts w:ascii="Times New Roman"/>
                <w:sz w:val="20"/>
              </w:rPr>
            </w:pPr>
          </w:p>
        </w:tc>
        <w:tc>
          <w:tcPr>
            <w:tcW w:w="847" w:type="dxa"/>
          </w:tcPr>
          <w:p w14:paraId="4B3F862C" w14:textId="77777777" w:rsidR="00AA6F6A" w:rsidRDefault="00AA6F6A">
            <w:pPr>
              <w:pStyle w:val="TableParagraph"/>
              <w:rPr>
                <w:rFonts w:ascii="Times New Roman"/>
                <w:sz w:val="20"/>
              </w:rPr>
            </w:pPr>
          </w:p>
        </w:tc>
        <w:tc>
          <w:tcPr>
            <w:tcW w:w="1436" w:type="dxa"/>
          </w:tcPr>
          <w:p w14:paraId="5F0B328E" w14:textId="77777777" w:rsidR="00AA6F6A" w:rsidRDefault="00AA6F6A">
            <w:pPr>
              <w:pStyle w:val="TableParagraph"/>
              <w:rPr>
                <w:rFonts w:ascii="Times New Roman"/>
                <w:sz w:val="20"/>
              </w:rPr>
            </w:pPr>
          </w:p>
        </w:tc>
      </w:tr>
      <w:tr w:rsidR="00AA6F6A" w14:paraId="167AC591" w14:textId="77777777">
        <w:trPr>
          <w:trHeight w:val="380"/>
        </w:trPr>
        <w:tc>
          <w:tcPr>
            <w:tcW w:w="449" w:type="dxa"/>
          </w:tcPr>
          <w:p w14:paraId="3A3FB935" w14:textId="77777777" w:rsidR="00AA6F6A" w:rsidRDefault="002F475C">
            <w:pPr>
              <w:pStyle w:val="TableParagraph"/>
              <w:spacing w:before="85"/>
              <w:ind w:right="131"/>
              <w:jc w:val="center"/>
              <w:rPr>
                <w:rFonts w:ascii="Arial"/>
                <w:sz w:val="18"/>
              </w:rPr>
            </w:pPr>
            <w:r>
              <w:rPr>
                <w:rFonts w:ascii="Arial"/>
                <w:w w:val="103"/>
                <w:sz w:val="18"/>
              </w:rPr>
              <w:t>4</w:t>
            </w:r>
          </w:p>
        </w:tc>
        <w:tc>
          <w:tcPr>
            <w:tcW w:w="5233" w:type="dxa"/>
          </w:tcPr>
          <w:p w14:paraId="39B1056A" w14:textId="77777777" w:rsidR="00AA6F6A" w:rsidRDefault="002F475C">
            <w:pPr>
              <w:pStyle w:val="TableParagraph"/>
              <w:spacing w:before="56"/>
              <w:ind w:left="100"/>
              <w:rPr>
                <w:rFonts w:ascii="Times New Roman"/>
              </w:rPr>
            </w:pPr>
            <w:r>
              <w:rPr>
                <w:rFonts w:ascii="Times New Roman"/>
              </w:rPr>
              <w:t>Bank Statement and Reconciliation Statement</w:t>
            </w:r>
          </w:p>
        </w:tc>
        <w:tc>
          <w:tcPr>
            <w:tcW w:w="2030" w:type="dxa"/>
          </w:tcPr>
          <w:p w14:paraId="57298135" w14:textId="77777777" w:rsidR="00AA6F6A" w:rsidRDefault="00AA6F6A">
            <w:pPr>
              <w:pStyle w:val="TableParagraph"/>
              <w:rPr>
                <w:rFonts w:ascii="Times New Roman"/>
                <w:sz w:val="20"/>
              </w:rPr>
            </w:pPr>
          </w:p>
        </w:tc>
        <w:tc>
          <w:tcPr>
            <w:tcW w:w="847" w:type="dxa"/>
          </w:tcPr>
          <w:p w14:paraId="6E4EB5F4" w14:textId="77777777" w:rsidR="00AA6F6A" w:rsidRDefault="00AA6F6A">
            <w:pPr>
              <w:pStyle w:val="TableParagraph"/>
              <w:rPr>
                <w:rFonts w:ascii="Times New Roman"/>
                <w:sz w:val="20"/>
              </w:rPr>
            </w:pPr>
          </w:p>
        </w:tc>
        <w:tc>
          <w:tcPr>
            <w:tcW w:w="1436" w:type="dxa"/>
          </w:tcPr>
          <w:p w14:paraId="5CA73A77" w14:textId="77777777" w:rsidR="00AA6F6A" w:rsidRDefault="00AA6F6A">
            <w:pPr>
              <w:pStyle w:val="TableParagraph"/>
              <w:rPr>
                <w:rFonts w:ascii="Times New Roman"/>
                <w:sz w:val="20"/>
              </w:rPr>
            </w:pPr>
          </w:p>
        </w:tc>
      </w:tr>
      <w:tr w:rsidR="00AA6F6A" w14:paraId="1D31DC7A" w14:textId="77777777">
        <w:trPr>
          <w:trHeight w:val="405"/>
        </w:trPr>
        <w:tc>
          <w:tcPr>
            <w:tcW w:w="449" w:type="dxa"/>
          </w:tcPr>
          <w:p w14:paraId="7EFA1973" w14:textId="77777777" w:rsidR="00AA6F6A" w:rsidRDefault="002F475C">
            <w:pPr>
              <w:pStyle w:val="TableParagraph"/>
              <w:spacing w:before="96"/>
              <w:ind w:right="131"/>
              <w:jc w:val="center"/>
              <w:rPr>
                <w:rFonts w:ascii="Arial"/>
                <w:sz w:val="18"/>
              </w:rPr>
            </w:pPr>
            <w:r>
              <w:rPr>
                <w:rFonts w:ascii="Arial"/>
                <w:w w:val="103"/>
                <w:sz w:val="18"/>
              </w:rPr>
              <w:t>5</w:t>
            </w:r>
          </w:p>
        </w:tc>
        <w:tc>
          <w:tcPr>
            <w:tcW w:w="5233" w:type="dxa"/>
          </w:tcPr>
          <w:p w14:paraId="5BAF3F72" w14:textId="77777777" w:rsidR="00AA6F6A" w:rsidRDefault="002F475C">
            <w:pPr>
              <w:pStyle w:val="TableParagraph"/>
              <w:spacing w:before="67"/>
              <w:ind w:left="100"/>
              <w:rPr>
                <w:rFonts w:ascii="Times New Roman"/>
              </w:rPr>
            </w:pPr>
            <w:r>
              <w:rPr>
                <w:rFonts w:ascii="Times New Roman"/>
              </w:rPr>
              <w:t>Scrutiny of Current Liabilities &amp; Unsecured Loans</w:t>
            </w:r>
          </w:p>
        </w:tc>
        <w:tc>
          <w:tcPr>
            <w:tcW w:w="2030" w:type="dxa"/>
          </w:tcPr>
          <w:p w14:paraId="6D21DD31" w14:textId="77777777" w:rsidR="00AA6F6A" w:rsidRDefault="00AA6F6A">
            <w:pPr>
              <w:pStyle w:val="TableParagraph"/>
              <w:rPr>
                <w:rFonts w:ascii="Times New Roman"/>
                <w:sz w:val="20"/>
              </w:rPr>
            </w:pPr>
          </w:p>
        </w:tc>
        <w:tc>
          <w:tcPr>
            <w:tcW w:w="847" w:type="dxa"/>
          </w:tcPr>
          <w:p w14:paraId="472F8667" w14:textId="77777777" w:rsidR="00AA6F6A" w:rsidRDefault="00AA6F6A">
            <w:pPr>
              <w:pStyle w:val="TableParagraph"/>
              <w:rPr>
                <w:rFonts w:ascii="Times New Roman"/>
                <w:sz w:val="20"/>
              </w:rPr>
            </w:pPr>
          </w:p>
        </w:tc>
        <w:tc>
          <w:tcPr>
            <w:tcW w:w="1436" w:type="dxa"/>
          </w:tcPr>
          <w:p w14:paraId="054402F3" w14:textId="77777777" w:rsidR="00AA6F6A" w:rsidRDefault="00AA6F6A">
            <w:pPr>
              <w:pStyle w:val="TableParagraph"/>
              <w:rPr>
                <w:rFonts w:ascii="Times New Roman"/>
                <w:sz w:val="20"/>
              </w:rPr>
            </w:pPr>
          </w:p>
        </w:tc>
      </w:tr>
      <w:tr w:rsidR="00AA6F6A" w14:paraId="20A49DB8" w14:textId="77777777">
        <w:trPr>
          <w:trHeight w:val="405"/>
        </w:trPr>
        <w:tc>
          <w:tcPr>
            <w:tcW w:w="449" w:type="dxa"/>
          </w:tcPr>
          <w:p w14:paraId="1CE3F0A4" w14:textId="77777777" w:rsidR="00AA6F6A" w:rsidRDefault="002F475C">
            <w:pPr>
              <w:pStyle w:val="TableParagraph"/>
              <w:spacing w:before="96"/>
              <w:ind w:right="131"/>
              <w:jc w:val="center"/>
              <w:rPr>
                <w:rFonts w:ascii="Arial"/>
                <w:sz w:val="18"/>
              </w:rPr>
            </w:pPr>
            <w:r>
              <w:rPr>
                <w:rFonts w:ascii="Arial"/>
                <w:w w:val="103"/>
                <w:sz w:val="18"/>
              </w:rPr>
              <w:t>6</w:t>
            </w:r>
          </w:p>
        </w:tc>
        <w:tc>
          <w:tcPr>
            <w:tcW w:w="5233" w:type="dxa"/>
          </w:tcPr>
          <w:p w14:paraId="6F937F85" w14:textId="77777777" w:rsidR="00AA6F6A" w:rsidRDefault="002F475C">
            <w:pPr>
              <w:pStyle w:val="TableParagraph"/>
              <w:spacing w:before="69"/>
              <w:ind w:left="100"/>
              <w:rPr>
                <w:rFonts w:ascii="Times New Roman"/>
              </w:rPr>
            </w:pPr>
            <w:r>
              <w:rPr>
                <w:rFonts w:ascii="Times New Roman"/>
              </w:rPr>
              <w:t>Scrutiny of Ledgers</w:t>
            </w:r>
          </w:p>
        </w:tc>
        <w:tc>
          <w:tcPr>
            <w:tcW w:w="2030" w:type="dxa"/>
          </w:tcPr>
          <w:p w14:paraId="088FF726" w14:textId="77777777" w:rsidR="00AA6F6A" w:rsidRDefault="00AA6F6A">
            <w:pPr>
              <w:pStyle w:val="TableParagraph"/>
              <w:rPr>
                <w:rFonts w:ascii="Times New Roman"/>
                <w:sz w:val="20"/>
              </w:rPr>
            </w:pPr>
          </w:p>
        </w:tc>
        <w:tc>
          <w:tcPr>
            <w:tcW w:w="847" w:type="dxa"/>
          </w:tcPr>
          <w:p w14:paraId="16091A97" w14:textId="77777777" w:rsidR="00AA6F6A" w:rsidRDefault="00AA6F6A">
            <w:pPr>
              <w:pStyle w:val="TableParagraph"/>
              <w:rPr>
                <w:rFonts w:ascii="Times New Roman"/>
                <w:sz w:val="20"/>
              </w:rPr>
            </w:pPr>
          </w:p>
        </w:tc>
        <w:tc>
          <w:tcPr>
            <w:tcW w:w="1436" w:type="dxa"/>
          </w:tcPr>
          <w:p w14:paraId="764DC5A7" w14:textId="77777777" w:rsidR="00AA6F6A" w:rsidRDefault="00AA6F6A">
            <w:pPr>
              <w:pStyle w:val="TableParagraph"/>
              <w:rPr>
                <w:rFonts w:ascii="Times New Roman"/>
                <w:sz w:val="20"/>
              </w:rPr>
            </w:pPr>
          </w:p>
        </w:tc>
      </w:tr>
      <w:tr w:rsidR="00AA6F6A" w14:paraId="52A9E3DB" w14:textId="77777777">
        <w:trPr>
          <w:trHeight w:val="518"/>
        </w:trPr>
        <w:tc>
          <w:tcPr>
            <w:tcW w:w="449" w:type="dxa"/>
          </w:tcPr>
          <w:p w14:paraId="66434DAB" w14:textId="77777777" w:rsidR="00AA6F6A" w:rsidRDefault="002F475C">
            <w:pPr>
              <w:pStyle w:val="TableParagraph"/>
              <w:spacing w:before="153"/>
              <w:ind w:right="131"/>
              <w:jc w:val="center"/>
              <w:rPr>
                <w:rFonts w:ascii="Arial"/>
                <w:sz w:val="18"/>
              </w:rPr>
            </w:pPr>
            <w:r>
              <w:rPr>
                <w:rFonts w:ascii="Arial"/>
                <w:w w:val="103"/>
                <w:sz w:val="18"/>
              </w:rPr>
              <w:t>7</w:t>
            </w:r>
          </w:p>
        </w:tc>
        <w:tc>
          <w:tcPr>
            <w:tcW w:w="5233" w:type="dxa"/>
          </w:tcPr>
          <w:p w14:paraId="3F07914E" w14:textId="77777777" w:rsidR="00AA6F6A" w:rsidRDefault="002F475C">
            <w:pPr>
              <w:pStyle w:val="TableParagraph"/>
              <w:spacing w:line="248" w:lineRule="exact"/>
              <w:ind w:left="100"/>
              <w:rPr>
                <w:rFonts w:ascii="Times New Roman"/>
              </w:rPr>
            </w:pPr>
            <w:r>
              <w:rPr>
                <w:rFonts w:ascii="Times New Roman"/>
              </w:rPr>
              <w:t>Opening Balances of all Accounts from Previous</w:t>
            </w:r>
          </w:p>
          <w:p w14:paraId="205E44AA" w14:textId="77777777" w:rsidR="00AA6F6A" w:rsidRDefault="002F475C">
            <w:pPr>
              <w:pStyle w:val="TableParagraph"/>
              <w:spacing w:before="6" w:line="244" w:lineRule="exact"/>
              <w:ind w:left="100"/>
              <w:rPr>
                <w:rFonts w:ascii="Times New Roman" w:hAnsi="Times New Roman"/>
              </w:rPr>
            </w:pPr>
            <w:r>
              <w:rPr>
                <w:rFonts w:ascii="Times New Roman" w:hAnsi="Times New Roman"/>
              </w:rPr>
              <w:t>Year’s Balance Sheet</w:t>
            </w:r>
          </w:p>
        </w:tc>
        <w:tc>
          <w:tcPr>
            <w:tcW w:w="2030" w:type="dxa"/>
          </w:tcPr>
          <w:p w14:paraId="5B7CF3BD" w14:textId="77777777" w:rsidR="00AA6F6A" w:rsidRDefault="00AA6F6A">
            <w:pPr>
              <w:pStyle w:val="TableParagraph"/>
              <w:rPr>
                <w:rFonts w:ascii="Times New Roman"/>
                <w:sz w:val="20"/>
              </w:rPr>
            </w:pPr>
          </w:p>
        </w:tc>
        <w:tc>
          <w:tcPr>
            <w:tcW w:w="847" w:type="dxa"/>
          </w:tcPr>
          <w:p w14:paraId="639F8C86" w14:textId="77777777" w:rsidR="00AA6F6A" w:rsidRDefault="00AA6F6A">
            <w:pPr>
              <w:pStyle w:val="TableParagraph"/>
              <w:rPr>
                <w:rFonts w:ascii="Times New Roman"/>
                <w:sz w:val="20"/>
              </w:rPr>
            </w:pPr>
          </w:p>
        </w:tc>
        <w:tc>
          <w:tcPr>
            <w:tcW w:w="1436" w:type="dxa"/>
          </w:tcPr>
          <w:p w14:paraId="7ADEDBF9" w14:textId="77777777" w:rsidR="00AA6F6A" w:rsidRDefault="00AA6F6A">
            <w:pPr>
              <w:pStyle w:val="TableParagraph"/>
              <w:rPr>
                <w:rFonts w:ascii="Times New Roman"/>
                <w:sz w:val="20"/>
              </w:rPr>
            </w:pPr>
          </w:p>
        </w:tc>
      </w:tr>
      <w:tr w:rsidR="00AA6F6A" w14:paraId="4626E532" w14:textId="77777777">
        <w:trPr>
          <w:trHeight w:val="405"/>
        </w:trPr>
        <w:tc>
          <w:tcPr>
            <w:tcW w:w="449" w:type="dxa"/>
          </w:tcPr>
          <w:p w14:paraId="5A9720E6" w14:textId="77777777" w:rsidR="00AA6F6A" w:rsidRDefault="002F475C">
            <w:pPr>
              <w:pStyle w:val="TableParagraph"/>
              <w:spacing w:before="98"/>
              <w:ind w:right="131"/>
              <w:jc w:val="center"/>
              <w:rPr>
                <w:rFonts w:ascii="Arial"/>
                <w:sz w:val="18"/>
              </w:rPr>
            </w:pPr>
            <w:r>
              <w:rPr>
                <w:rFonts w:ascii="Arial"/>
                <w:w w:val="103"/>
                <w:sz w:val="18"/>
              </w:rPr>
              <w:t>8</w:t>
            </w:r>
          </w:p>
        </w:tc>
        <w:tc>
          <w:tcPr>
            <w:tcW w:w="5233" w:type="dxa"/>
          </w:tcPr>
          <w:p w14:paraId="72D5F74F" w14:textId="77777777" w:rsidR="00AA6F6A" w:rsidRDefault="002F475C">
            <w:pPr>
              <w:pStyle w:val="TableParagraph"/>
              <w:spacing w:before="69"/>
              <w:ind w:left="100"/>
              <w:rPr>
                <w:rFonts w:ascii="Times New Roman"/>
              </w:rPr>
            </w:pPr>
            <w:r>
              <w:rPr>
                <w:rFonts w:ascii="Times New Roman"/>
              </w:rPr>
              <w:t>Checking of Indirect Expenses from respective bills</w:t>
            </w:r>
          </w:p>
        </w:tc>
        <w:tc>
          <w:tcPr>
            <w:tcW w:w="2030" w:type="dxa"/>
          </w:tcPr>
          <w:p w14:paraId="157D9726" w14:textId="77777777" w:rsidR="00AA6F6A" w:rsidRDefault="00AA6F6A">
            <w:pPr>
              <w:pStyle w:val="TableParagraph"/>
              <w:rPr>
                <w:rFonts w:ascii="Times New Roman"/>
                <w:sz w:val="20"/>
              </w:rPr>
            </w:pPr>
          </w:p>
        </w:tc>
        <w:tc>
          <w:tcPr>
            <w:tcW w:w="847" w:type="dxa"/>
          </w:tcPr>
          <w:p w14:paraId="0E1C539E" w14:textId="77777777" w:rsidR="00AA6F6A" w:rsidRDefault="00AA6F6A">
            <w:pPr>
              <w:pStyle w:val="TableParagraph"/>
              <w:rPr>
                <w:rFonts w:ascii="Times New Roman"/>
                <w:sz w:val="20"/>
              </w:rPr>
            </w:pPr>
          </w:p>
        </w:tc>
        <w:tc>
          <w:tcPr>
            <w:tcW w:w="1436" w:type="dxa"/>
          </w:tcPr>
          <w:p w14:paraId="6FC07A76" w14:textId="77777777" w:rsidR="00AA6F6A" w:rsidRDefault="00AA6F6A">
            <w:pPr>
              <w:pStyle w:val="TableParagraph"/>
              <w:rPr>
                <w:rFonts w:ascii="Times New Roman"/>
                <w:sz w:val="20"/>
              </w:rPr>
            </w:pPr>
          </w:p>
        </w:tc>
      </w:tr>
      <w:tr w:rsidR="00AA6F6A" w14:paraId="0B19CC75" w14:textId="77777777">
        <w:trPr>
          <w:trHeight w:val="396"/>
        </w:trPr>
        <w:tc>
          <w:tcPr>
            <w:tcW w:w="449" w:type="dxa"/>
          </w:tcPr>
          <w:p w14:paraId="5D339165" w14:textId="77777777" w:rsidR="00AA6F6A" w:rsidRDefault="002F475C">
            <w:pPr>
              <w:pStyle w:val="TableParagraph"/>
              <w:spacing w:before="93"/>
              <w:ind w:right="131"/>
              <w:jc w:val="center"/>
              <w:rPr>
                <w:rFonts w:ascii="Arial"/>
                <w:sz w:val="18"/>
              </w:rPr>
            </w:pPr>
            <w:r>
              <w:rPr>
                <w:rFonts w:ascii="Arial"/>
                <w:w w:val="103"/>
                <w:sz w:val="18"/>
              </w:rPr>
              <w:t>9</w:t>
            </w:r>
          </w:p>
        </w:tc>
        <w:tc>
          <w:tcPr>
            <w:tcW w:w="5233" w:type="dxa"/>
          </w:tcPr>
          <w:p w14:paraId="1E5DAE8E" w14:textId="77777777" w:rsidR="00AA6F6A" w:rsidRDefault="002F475C">
            <w:pPr>
              <w:pStyle w:val="TableParagraph"/>
              <w:spacing w:before="93"/>
              <w:ind w:left="100"/>
              <w:rPr>
                <w:rFonts w:ascii="Arial"/>
                <w:sz w:val="18"/>
              </w:rPr>
            </w:pPr>
            <w:r>
              <w:rPr>
                <w:rFonts w:ascii="Arial"/>
                <w:w w:val="105"/>
                <w:sz w:val="18"/>
              </w:rPr>
              <w:t>Stock Valuation Checking</w:t>
            </w:r>
          </w:p>
        </w:tc>
        <w:tc>
          <w:tcPr>
            <w:tcW w:w="2030" w:type="dxa"/>
          </w:tcPr>
          <w:p w14:paraId="0AFE2F6B" w14:textId="77777777" w:rsidR="00AA6F6A" w:rsidRDefault="00AA6F6A">
            <w:pPr>
              <w:pStyle w:val="TableParagraph"/>
              <w:rPr>
                <w:rFonts w:ascii="Times New Roman"/>
                <w:sz w:val="20"/>
              </w:rPr>
            </w:pPr>
          </w:p>
        </w:tc>
        <w:tc>
          <w:tcPr>
            <w:tcW w:w="847" w:type="dxa"/>
          </w:tcPr>
          <w:p w14:paraId="546DC754" w14:textId="77777777" w:rsidR="00AA6F6A" w:rsidRDefault="00AA6F6A">
            <w:pPr>
              <w:pStyle w:val="TableParagraph"/>
              <w:rPr>
                <w:rFonts w:ascii="Times New Roman"/>
                <w:sz w:val="20"/>
              </w:rPr>
            </w:pPr>
          </w:p>
        </w:tc>
        <w:tc>
          <w:tcPr>
            <w:tcW w:w="1436" w:type="dxa"/>
          </w:tcPr>
          <w:p w14:paraId="1284C8D8" w14:textId="77777777" w:rsidR="00AA6F6A" w:rsidRDefault="00AA6F6A">
            <w:pPr>
              <w:pStyle w:val="TableParagraph"/>
              <w:rPr>
                <w:rFonts w:ascii="Times New Roman"/>
                <w:sz w:val="20"/>
              </w:rPr>
            </w:pPr>
          </w:p>
        </w:tc>
      </w:tr>
      <w:tr w:rsidR="00AA6F6A" w14:paraId="371AC80C" w14:textId="77777777">
        <w:trPr>
          <w:trHeight w:val="519"/>
        </w:trPr>
        <w:tc>
          <w:tcPr>
            <w:tcW w:w="449" w:type="dxa"/>
          </w:tcPr>
          <w:p w14:paraId="77C54AA4" w14:textId="77777777" w:rsidR="00AA6F6A" w:rsidRDefault="002F475C">
            <w:pPr>
              <w:pStyle w:val="TableParagraph"/>
              <w:spacing w:before="155"/>
              <w:ind w:left="48" w:right="77"/>
              <w:jc w:val="center"/>
              <w:rPr>
                <w:rFonts w:ascii="Arial"/>
                <w:sz w:val="18"/>
              </w:rPr>
            </w:pPr>
            <w:r>
              <w:rPr>
                <w:rFonts w:ascii="Arial"/>
                <w:w w:val="105"/>
                <w:sz w:val="18"/>
              </w:rPr>
              <w:t>10</w:t>
            </w:r>
          </w:p>
        </w:tc>
        <w:tc>
          <w:tcPr>
            <w:tcW w:w="5233" w:type="dxa"/>
          </w:tcPr>
          <w:p w14:paraId="66CD60E0" w14:textId="77777777" w:rsidR="00AA6F6A" w:rsidRDefault="002F475C">
            <w:pPr>
              <w:pStyle w:val="TableParagraph"/>
              <w:spacing w:line="249" w:lineRule="exact"/>
              <w:ind w:left="100"/>
              <w:rPr>
                <w:rFonts w:ascii="Times New Roman"/>
              </w:rPr>
            </w:pPr>
            <w:r>
              <w:rPr>
                <w:rFonts w:ascii="Times New Roman"/>
              </w:rPr>
              <w:t>All Statutory Returns &amp; Challans</w:t>
            </w:r>
          </w:p>
          <w:p w14:paraId="700A4F68" w14:textId="77777777" w:rsidR="00AA6F6A" w:rsidRDefault="002F475C">
            <w:pPr>
              <w:pStyle w:val="TableParagraph"/>
              <w:spacing w:before="6" w:line="244" w:lineRule="exact"/>
              <w:ind w:left="100"/>
              <w:rPr>
                <w:rFonts w:ascii="Times New Roman"/>
              </w:rPr>
            </w:pPr>
            <w:r>
              <w:rPr>
                <w:rFonts w:ascii="Times New Roman"/>
              </w:rPr>
              <w:t>(Excise/TDS/VAT/Service Tax/GST etc..)</w:t>
            </w:r>
          </w:p>
        </w:tc>
        <w:tc>
          <w:tcPr>
            <w:tcW w:w="2030" w:type="dxa"/>
          </w:tcPr>
          <w:p w14:paraId="56954769" w14:textId="77777777" w:rsidR="00AA6F6A" w:rsidRDefault="00AA6F6A">
            <w:pPr>
              <w:pStyle w:val="TableParagraph"/>
              <w:rPr>
                <w:rFonts w:ascii="Times New Roman"/>
                <w:sz w:val="20"/>
              </w:rPr>
            </w:pPr>
          </w:p>
        </w:tc>
        <w:tc>
          <w:tcPr>
            <w:tcW w:w="847" w:type="dxa"/>
          </w:tcPr>
          <w:p w14:paraId="37E16016" w14:textId="77777777" w:rsidR="00AA6F6A" w:rsidRDefault="00AA6F6A">
            <w:pPr>
              <w:pStyle w:val="TableParagraph"/>
              <w:rPr>
                <w:rFonts w:ascii="Times New Roman"/>
                <w:sz w:val="20"/>
              </w:rPr>
            </w:pPr>
          </w:p>
        </w:tc>
        <w:tc>
          <w:tcPr>
            <w:tcW w:w="1436" w:type="dxa"/>
          </w:tcPr>
          <w:p w14:paraId="5C2FF6C5" w14:textId="77777777" w:rsidR="00AA6F6A" w:rsidRDefault="00AA6F6A">
            <w:pPr>
              <w:pStyle w:val="TableParagraph"/>
              <w:rPr>
                <w:rFonts w:ascii="Times New Roman"/>
                <w:sz w:val="20"/>
              </w:rPr>
            </w:pPr>
          </w:p>
        </w:tc>
      </w:tr>
      <w:tr w:rsidR="00AA6F6A" w14:paraId="53DE9D55" w14:textId="77777777">
        <w:trPr>
          <w:trHeight w:val="405"/>
        </w:trPr>
        <w:tc>
          <w:tcPr>
            <w:tcW w:w="449" w:type="dxa"/>
          </w:tcPr>
          <w:p w14:paraId="19793E17" w14:textId="77777777" w:rsidR="00AA6F6A" w:rsidRDefault="002F475C">
            <w:pPr>
              <w:pStyle w:val="TableParagraph"/>
              <w:spacing w:before="96"/>
              <w:ind w:left="48" w:right="77"/>
              <w:jc w:val="center"/>
              <w:rPr>
                <w:rFonts w:ascii="Arial"/>
                <w:sz w:val="18"/>
              </w:rPr>
            </w:pPr>
            <w:r>
              <w:rPr>
                <w:rFonts w:ascii="Arial"/>
                <w:w w:val="105"/>
                <w:sz w:val="18"/>
              </w:rPr>
              <w:t>11</w:t>
            </w:r>
          </w:p>
        </w:tc>
        <w:tc>
          <w:tcPr>
            <w:tcW w:w="5233" w:type="dxa"/>
          </w:tcPr>
          <w:p w14:paraId="5B4FC801" w14:textId="77777777" w:rsidR="00AA6F6A" w:rsidRDefault="002F475C">
            <w:pPr>
              <w:pStyle w:val="TableParagraph"/>
              <w:spacing w:before="67"/>
              <w:ind w:left="100"/>
              <w:rPr>
                <w:rFonts w:ascii="Times New Roman"/>
              </w:rPr>
            </w:pPr>
            <w:r>
              <w:rPr>
                <w:rFonts w:ascii="Times New Roman"/>
              </w:rPr>
              <w:t>Fixed Assets &amp; Depreciation</w:t>
            </w:r>
          </w:p>
        </w:tc>
        <w:tc>
          <w:tcPr>
            <w:tcW w:w="2030" w:type="dxa"/>
          </w:tcPr>
          <w:p w14:paraId="1EB8AB6D" w14:textId="77777777" w:rsidR="00AA6F6A" w:rsidRDefault="00AA6F6A">
            <w:pPr>
              <w:pStyle w:val="TableParagraph"/>
              <w:rPr>
                <w:rFonts w:ascii="Times New Roman"/>
                <w:sz w:val="20"/>
              </w:rPr>
            </w:pPr>
          </w:p>
        </w:tc>
        <w:tc>
          <w:tcPr>
            <w:tcW w:w="847" w:type="dxa"/>
          </w:tcPr>
          <w:p w14:paraId="2D953F01" w14:textId="77777777" w:rsidR="00AA6F6A" w:rsidRDefault="00AA6F6A">
            <w:pPr>
              <w:pStyle w:val="TableParagraph"/>
              <w:rPr>
                <w:rFonts w:ascii="Times New Roman"/>
                <w:sz w:val="20"/>
              </w:rPr>
            </w:pPr>
          </w:p>
        </w:tc>
        <w:tc>
          <w:tcPr>
            <w:tcW w:w="1436" w:type="dxa"/>
          </w:tcPr>
          <w:p w14:paraId="519ECB00" w14:textId="77777777" w:rsidR="00AA6F6A" w:rsidRDefault="00AA6F6A">
            <w:pPr>
              <w:pStyle w:val="TableParagraph"/>
              <w:rPr>
                <w:rFonts w:ascii="Times New Roman"/>
                <w:sz w:val="20"/>
              </w:rPr>
            </w:pPr>
          </w:p>
        </w:tc>
      </w:tr>
      <w:tr w:rsidR="00AA6F6A" w14:paraId="4D4EAE82" w14:textId="77777777">
        <w:trPr>
          <w:trHeight w:val="405"/>
        </w:trPr>
        <w:tc>
          <w:tcPr>
            <w:tcW w:w="449" w:type="dxa"/>
          </w:tcPr>
          <w:p w14:paraId="1E46BA05" w14:textId="77777777" w:rsidR="00AA6F6A" w:rsidRDefault="002F475C">
            <w:pPr>
              <w:pStyle w:val="TableParagraph"/>
              <w:spacing w:before="96"/>
              <w:ind w:left="48" w:right="77"/>
              <w:jc w:val="center"/>
              <w:rPr>
                <w:rFonts w:ascii="Arial"/>
                <w:sz w:val="18"/>
              </w:rPr>
            </w:pPr>
            <w:r>
              <w:rPr>
                <w:rFonts w:ascii="Arial"/>
                <w:w w:val="105"/>
                <w:sz w:val="18"/>
              </w:rPr>
              <w:t>12</w:t>
            </w:r>
          </w:p>
        </w:tc>
        <w:tc>
          <w:tcPr>
            <w:tcW w:w="5233" w:type="dxa"/>
          </w:tcPr>
          <w:p w14:paraId="1A5B1A20" w14:textId="77777777" w:rsidR="00AA6F6A" w:rsidRDefault="002F475C">
            <w:pPr>
              <w:pStyle w:val="TableParagraph"/>
              <w:spacing w:before="67"/>
              <w:ind w:left="100"/>
              <w:rPr>
                <w:rFonts w:ascii="Times New Roman"/>
              </w:rPr>
            </w:pPr>
            <w:r>
              <w:rPr>
                <w:rFonts w:ascii="Times New Roman"/>
              </w:rPr>
              <w:t>Profit &amp; Loss A/C &amp; Balance Sheet</w:t>
            </w:r>
          </w:p>
        </w:tc>
        <w:tc>
          <w:tcPr>
            <w:tcW w:w="2030" w:type="dxa"/>
          </w:tcPr>
          <w:p w14:paraId="3405FBF7" w14:textId="77777777" w:rsidR="00AA6F6A" w:rsidRDefault="00AA6F6A">
            <w:pPr>
              <w:pStyle w:val="TableParagraph"/>
              <w:rPr>
                <w:rFonts w:ascii="Times New Roman"/>
                <w:sz w:val="20"/>
              </w:rPr>
            </w:pPr>
          </w:p>
        </w:tc>
        <w:tc>
          <w:tcPr>
            <w:tcW w:w="847" w:type="dxa"/>
          </w:tcPr>
          <w:p w14:paraId="64A0115D" w14:textId="77777777" w:rsidR="00AA6F6A" w:rsidRDefault="00AA6F6A">
            <w:pPr>
              <w:pStyle w:val="TableParagraph"/>
              <w:rPr>
                <w:rFonts w:ascii="Times New Roman"/>
                <w:sz w:val="20"/>
              </w:rPr>
            </w:pPr>
          </w:p>
        </w:tc>
        <w:tc>
          <w:tcPr>
            <w:tcW w:w="1436" w:type="dxa"/>
          </w:tcPr>
          <w:p w14:paraId="6BC7066F" w14:textId="77777777" w:rsidR="00AA6F6A" w:rsidRDefault="00AA6F6A">
            <w:pPr>
              <w:pStyle w:val="TableParagraph"/>
              <w:rPr>
                <w:rFonts w:ascii="Times New Roman"/>
                <w:sz w:val="20"/>
              </w:rPr>
            </w:pPr>
          </w:p>
        </w:tc>
      </w:tr>
      <w:tr w:rsidR="00AA6F6A" w14:paraId="2DAF9237" w14:textId="77777777">
        <w:trPr>
          <w:trHeight w:val="405"/>
        </w:trPr>
        <w:tc>
          <w:tcPr>
            <w:tcW w:w="449" w:type="dxa"/>
          </w:tcPr>
          <w:p w14:paraId="5E899781" w14:textId="77777777" w:rsidR="00AA6F6A" w:rsidRDefault="002F475C">
            <w:pPr>
              <w:pStyle w:val="TableParagraph"/>
              <w:spacing w:before="96"/>
              <w:ind w:left="48" w:right="77"/>
              <w:jc w:val="center"/>
              <w:rPr>
                <w:rFonts w:ascii="Arial"/>
                <w:sz w:val="18"/>
              </w:rPr>
            </w:pPr>
            <w:r>
              <w:rPr>
                <w:rFonts w:ascii="Arial"/>
                <w:w w:val="105"/>
                <w:sz w:val="18"/>
              </w:rPr>
              <w:t>13</w:t>
            </w:r>
          </w:p>
        </w:tc>
        <w:tc>
          <w:tcPr>
            <w:tcW w:w="5233" w:type="dxa"/>
          </w:tcPr>
          <w:p w14:paraId="5F860761" w14:textId="77777777" w:rsidR="00AA6F6A" w:rsidRDefault="002F475C">
            <w:pPr>
              <w:pStyle w:val="TableParagraph"/>
              <w:spacing w:before="96"/>
              <w:ind w:left="100"/>
              <w:rPr>
                <w:rFonts w:ascii="Arial"/>
                <w:sz w:val="18"/>
              </w:rPr>
            </w:pPr>
            <w:r>
              <w:rPr>
                <w:rFonts w:ascii="Arial"/>
                <w:w w:val="105"/>
                <w:sz w:val="18"/>
              </w:rPr>
              <w:t>Stock Valuation Checking</w:t>
            </w:r>
          </w:p>
        </w:tc>
        <w:tc>
          <w:tcPr>
            <w:tcW w:w="2030" w:type="dxa"/>
          </w:tcPr>
          <w:p w14:paraId="33D5F413" w14:textId="77777777" w:rsidR="00AA6F6A" w:rsidRDefault="00AA6F6A">
            <w:pPr>
              <w:pStyle w:val="TableParagraph"/>
              <w:rPr>
                <w:rFonts w:ascii="Times New Roman"/>
                <w:sz w:val="20"/>
              </w:rPr>
            </w:pPr>
          </w:p>
        </w:tc>
        <w:tc>
          <w:tcPr>
            <w:tcW w:w="847" w:type="dxa"/>
          </w:tcPr>
          <w:p w14:paraId="32013C98" w14:textId="77777777" w:rsidR="00AA6F6A" w:rsidRDefault="00AA6F6A">
            <w:pPr>
              <w:pStyle w:val="TableParagraph"/>
              <w:rPr>
                <w:rFonts w:ascii="Times New Roman"/>
                <w:sz w:val="20"/>
              </w:rPr>
            </w:pPr>
          </w:p>
        </w:tc>
        <w:tc>
          <w:tcPr>
            <w:tcW w:w="1436" w:type="dxa"/>
          </w:tcPr>
          <w:p w14:paraId="747E55D4" w14:textId="77777777" w:rsidR="00AA6F6A" w:rsidRDefault="00AA6F6A">
            <w:pPr>
              <w:pStyle w:val="TableParagraph"/>
              <w:rPr>
                <w:rFonts w:ascii="Times New Roman"/>
                <w:sz w:val="20"/>
              </w:rPr>
            </w:pPr>
          </w:p>
        </w:tc>
      </w:tr>
      <w:tr w:rsidR="00AA6F6A" w14:paraId="63C1C45D" w14:textId="77777777">
        <w:trPr>
          <w:trHeight w:val="403"/>
        </w:trPr>
        <w:tc>
          <w:tcPr>
            <w:tcW w:w="449" w:type="dxa"/>
          </w:tcPr>
          <w:p w14:paraId="4389068C" w14:textId="77777777" w:rsidR="00AA6F6A" w:rsidRDefault="002F475C">
            <w:pPr>
              <w:pStyle w:val="TableParagraph"/>
              <w:spacing w:before="96"/>
              <w:ind w:left="48" w:right="77"/>
              <w:jc w:val="center"/>
              <w:rPr>
                <w:rFonts w:ascii="Arial"/>
                <w:sz w:val="18"/>
              </w:rPr>
            </w:pPr>
            <w:r>
              <w:rPr>
                <w:rFonts w:ascii="Arial"/>
                <w:w w:val="105"/>
                <w:sz w:val="18"/>
              </w:rPr>
              <w:t>14</w:t>
            </w:r>
          </w:p>
        </w:tc>
        <w:tc>
          <w:tcPr>
            <w:tcW w:w="5233" w:type="dxa"/>
          </w:tcPr>
          <w:p w14:paraId="7ACCF608" w14:textId="77777777" w:rsidR="00AA6F6A" w:rsidRDefault="002F475C">
            <w:pPr>
              <w:pStyle w:val="TableParagraph"/>
              <w:spacing w:before="69"/>
              <w:ind w:left="100"/>
              <w:rPr>
                <w:rFonts w:ascii="Times New Roman"/>
              </w:rPr>
            </w:pPr>
            <w:r>
              <w:rPr>
                <w:rFonts w:ascii="Times New Roman"/>
              </w:rPr>
              <w:t>All Creditors Ledgers &amp; their Ageing Analysis</w:t>
            </w:r>
          </w:p>
        </w:tc>
        <w:tc>
          <w:tcPr>
            <w:tcW w:w="2030" w:type="dxa"/>
          </w:tcPr>
          <w:p w14:paraId="2407948F" w14:textId="77777777" w:rsidR="00AA6F6A" w:rsidRDefault="00AA6F6A">
            <w:pPr>
              <w:pStyle w:val="TableParagraph"/>
              <w:rPr>
                <w:rFonts w:ascii="Times New Roman"/>
                <w:sz w:val="20"/>
              </w:rPr>
            </w:pPr>
          </w:p>
        </w:tc>
        <w:tc>
          <w:tcPr>
            <w:tcW w:w="847" w:type="dxa"/>
          </w:tcPr>
          <w:p w14:paraId="51DAEAF8" w14:textId="77777777" w:rsidR="00AA6F6A" w:rsidRDefault="00AA6F6A">
            <w:pPr>
              <w:pStyle w:val="TableParagraph"/>
              <w:rPr>
                <w:rFonts w:ascii="Times New Roman"/>
                <w:sz w:val="20"/>
              </w:rPr>
            </w:pPr>
          </w:p>
        </w:tc>
        <w:tc>
          <w:tcPr>
            <w:tcW w:w="1436" w:type="dxa"/>
          </w:tcPr>
          <w:p w14:paraId="56750EB3" w14:textId="77777777" w:rsidR="00AA6F6A" w:rsidRDefault="00AA6F6A">
            <w:pPr>
              <w:pStyle w:val="TableParagraph"/>
              <w:rPr>
                <w:rFonts w:ascii="Times New Roman"/>
                <w:sz w:val="20"/>
              </w:rPr>
            </w:pPr>
          </w:p>
        </w:tc>
      </w:tr>
      <w:tr w:rsidR="00AA6F6A" w14:paraId="1B0B52E3" w14:textId="77777777">
        <w:trPr>
          <w:trHeight w:val="405"/>
        </w:trPr>
        <w:tc>
          <w:tcPr>
            <w:tcW w:w="449" w:type="dxa"/>
          </w:tcPr>
          <w:p w14:paraId="1B970DBC" w14:textId="77777777" w:rsidR="00AA6F6A" w:rsidRDefault="002F475C">
            <w:pPr>
              <w:pStyle w:val="TableParagraph"/>
              <w:spacing w:before="97"/>
              <w:ind w:left="48" w:right="77"/>
              <w:jc w:val="center"/>
              <w:rPr>
                <w:rFonts w:ascii="Arial"/>
                <w:sz w:val="18"/>
              </w:rPr>
            </w:pPr>
            <w:r>
              <w:rPr>
                <w:rFonts w:ascii="Arial"/>
                <w:w w:val="105"/>
                <w:sz w:val="18"/>
              </w:rPr>
              <w:t>15</w:t>
            </w:r>
          </w:p>
        </w:tc>
        <w:tc>
          <w:tcPr>
            <w:tcW w:w="5233" w:type="dxa"/>
          </w:tcPr>
          <w:p w14:paraId="0CF6B8FF" w14:textId="77777777" w:rsidR="00AA6F6A" w:rsidRDefault="002F475C">
            <w:pPr>
              <w:pStyle w:val="TableParagraph"/>
              <w:spacing w:before="70"/>
              <w:ind w:left="100"/>
              <w:rPr>
                <w:rFonts w:ascii="Times New Roman"/>
              </w:rPr>
            </w:pPr>
            <w:r>
              <w:rPr>
                <w:rFonts w:ascii="Times New Roman"/>
              </w:rPr>
              <w:t>All Debtors Ledgers &amp; their Ageing Analysis</w:t>
            </w:r>
          </w:p>
        </w:tc>
        <w:tc>
          <w:tcPr>
            <w:tcW w:w="2030" w:type="dxa"/>
          </w:tcPr>
          <w:p w14:paraId="7023BDFD" w14:textId="77777777" w:rsidR="00AA6F6A" w:rsidRDefault="00AA6F6A">
            <w:pPr>
              <w:pStyle w:val="TableParagraph"/>
              <w:rPr>
                <w:rFonts w:ascii="Times New Roman"/>
                <w:sz w:val="20"/>
              </w:rPr>
            </w:pPr>
          </w:p>
        </w:tc>
        <w:tc>
          <w:tcPr>
            <w:tcW w:w="847" w:type="dxa"/>
          </w:tcPr>
          <w:p w14:paraId="263C8B52" w14:textId="77777777" w:rsidR="00AA6F6A" w:rsidRDefault="00AA6F6A">
            <w:pPr>
              <w:pStyle w:val="TableParagraph"/>
              <w:rPr>
                <w:rFonts w:ascii="Times New Roman"/>
                <w:sz w:val="20"/>
              </w:rPr>
            </w:pPr>
          </w:p>
        </w:tc>
        <w:tc>
          <w:tcPr>
            <w:tcW w:w="1436" w:type="dxa"/>
          </w:tcPr>
          <w:p w14:paraId="7BB99EBA" w14:textId="77777777" w:rsidR="00AA6F6A" w:rsidRDefault="00AA6F6A">
            <w:pPr>
              <w:pStyle w:val="TableParagraph"/>
              <w:rPr>
                <w:rFonts w:ascii="Times New Roman"/>
                <w:sz w:val="20"/>
              </w:rPr>
            </w:pPr>
          </w:p>
        </w:tc>
      </w:tr>
      <w:tr w:rsidR="00AA6F6A" w14:paraId="34779980" w14:textId="77777777">
        <w:trPr>
          <w:trHeight w:val="407"/>
        </w:trPr>
        <w:tc>
          <w:tcPr>
            <w:tcW w:w="449" w:type="dxa"/>
          </w:tcPr>
          <w:p w14:paraId="1C77981F" w14:textId="77777777" w:rsidR="00AA6F6A" w:rsidRDefault="002F475C">
            <w:pPr>
              <w:pStyle w:val="TableParagraph"/>
              <w:spacing w:before="99"/>
              <w:ind w:left="48" w:right="77"/>
              <w:jc w:val="center"/>
              <w:rPr>
                <w:rFonts w:ascii="Arial"/>
                <w:sz w:val="18"/>
              </w:rPr>
            </w:pPr>
            <w:r>
              <w:rPr>
                <w:rFonts w:ascii="Arial"/>
                <w:w w:val="105"/>
                <w:sz w:val="18"/>
              </w:rPr>
              <w:t>16</w:t>
            </w:r>
          </w:p>
        </w:tc>
        <w:tc>
          <w:tcPr>
            <w:tcW w:w="5233" w:type="dxa"/>
          </w:tcPr>
          <w:p w14:paraId="3313A5F1" w14:textId="77777777" w:rsidR="00AA6F6A" w:rsidRDefault="002F475C">
            <w:pPr>
              <w:pStyle w:val="TableParagraph"/>
              <w:spacing w:before="99"/>
              <w:ind w:left="100"/>
              <w:rPr>
                <w:rFonts w:ascii="Arial"/>
                <w:sz w:val="18"/>
              </w:rPr>
            </w:pPr>
            <w:r>
              <w:rPr>
                <w:rFonts w:ascii="Arial"/>
                <w:w w:val="105"/>
                <w:sz w:val="18"/>
              </w:rPr>
              <w:t>Tax Audit form 3CD Checking</w:t>
            </w:r>
          </w:p>
        </w:tc>
        <w:tc>
          <w:tcPr>
            <w:tcW w:w="2030" w:type="dxa"/>
          </w:tcPr>
          <w:p w14:paraId="13D1EFBC" w14:textId="77777777" w:rsidR="00AA6F6A" w:rsidRDefault="00AA6F6A">
            <w:pPr>
              <w:pStyle w:val="TableParagraph"/>
              <w:rPr>
                <w:rFonts w:ascii="Times New Roman"/>
                <w:sz w:val="20"/>
              </w:rPr>
            </w:pPr>
          </w:p>
        </w:tc>
        <w:tc>
          <w:tcPr>
            <w:tcW w:w="847" w:type="dxa"/>
          </w:tcPr>
          <w:p w14:paraId="77E6C953" w14:textId="77777777" w:rsidR="00AA6F6A" w:rsidRDefault="00AA6F6A">
            <w:pPr>
              <w:pStyle w:val="TableParagraph"/>
              <w:rPr>
                <w:rFonts w:ascii="Times New Roman"/>
                <w:sz w:val="20"/>
              </w:rPr>
            </w:pPr>
          </w:p>
        </w:tc>
        <w:tc>
          <w:tcPr>
            <w:tcW w:w="1436" w:type="dxa"/>
          </w:tcPr>
          <w:p w14:paraId="6BC660AC" w14:textId="77777777" w:rsidR="00AA6F6A" w:rsidRDefault="00AA6F6A">
            <w:pPr>
              <w:pStyle w:val="TableParagraph"/>
              <w:rPr>
                <w:rFonts w:ascii="Times New Roman"/>
                <w:sz w:val="20"/>
              </w:rPr>
            </w:pPr>
          </w:p>
        </w:tc>
      </w:tr>
      <w:tr w:rsidR="00AA6F6A" w14:paraId="0D1C1790" w14:textId="77777777">
        <w:trPr>
          <w:trHeight w:val="405"/>
        </w:trPr>
        <w:tc>
          <w:tcPr>
            <w:tcW w:w="449" w:type="dxa"/>
          </w:tcPr>
          <w:p w14:paraId="6B489671" w14:textId="77777777" w:rsidR="00AA6F6A" w:rsidRDefault="002F475C">
            <w:pPr>
              <w:pStyle w:val="TableParagraph"/>
              <w:spacing w:before="97"/>
              <w:ind w:left="48" w:right="77"/>
              <w:jc w:val="center"/>
              <w:rPr>
                <w:rFonts w:ascii="Arial"/>
                <w:sz w:val="18"/>
              </w:rPr>
            </w:pPr>
            <w:r>
              <w:rPr>
                <w:rFonts w:ascii="Arial"/>
                <w:w w:val="105"/>
                <w:sz w:val="18"/>
              </w:rPr>
              <w:t>17</w:t>
            </w:r>
          </w:p>
        </w:tc>
        <w:tc>
          <w:tcPr>
            <w:tcW w:w="5233" w:type="dxa"/>
          </w:tcPr>
          <w:p w14:paraId="5AC0702D" w14:textId="77777777" w:rsidR="00AA6F6A" w:rsidRDefault="002F475C">
            <w:pPr>
              <w:pStyle w:val="TableParagraph"/>
              <w:spacing w:before="68"/>
              <w:ind w:left="100"/>
              <w:rPr>
                <w:rFonts w:ascii="Times New Roman"/>
              </w:rPr>
            </w:pPr>
            <w:r>
              <w:rPr>
                <w:rFonts w:ascii="Times New Roman"/>
              </w:rPr>
              <w:t>Rent, Rates &amp; Taxes including Insurance Claim</w:t>
            </w:r>
          </w:p>
        </w:tc>
        <w:tc>
          <w:tcPr>
            <w:tcW w:w="2030" w:type="dxa"/>
          </w:tcPr>
          <w:p w14:paraId="239C4365" w14:textId="77777777" w:rsidR="00AA6F6A" w:rsidRDefault="00AA6F6A">
            <w:pPr>
              <w:pStyle w:val="TableParagraph"/>
              <w:rPr>
                <w:rFonts w:ascii="Times New Roman"/>
                <w:sz w:val="20"/>
              </w:rPr>
            </w:pPr>
          </w:p>
        </w:tc>
        <w:tc>
          <w:tcPr>
            <w:tcW w:w="847" w:type="dxa"/>
          </w:tcPr>
          <w:p w14:paraId="3CD23363" w14:textId="77777777" w:rsidR="00AA6F6A" w:rsidRDefault="00AA6F6A">
            <w:pPr>
              <w:pStyle w:val="TableParagraph"/>
              <w:rPr>
                <w:rFonts w:ascii="Times New Roman"/>
                <w:sz w:val="20"/>
              </w:rPr>
            </w:pPr>
          </w:p>
        </w:tc>
        <w:tc>
          <w:tcPr>
            <w:tcW w:w="1436" w:type="dxa"/>
          </w:tcPr>
          <w:p w14:paraId="670A318F" w14:textId="77777777" w:rsidR="00AA6F6A" w:rsidRDefault="00AA6F6A">
            <w:pPr>
              <w:pStyle w:val="TableParagraph"/>
              <w:rPr>
                <w:rFonts w:ascii="Times New Roman"/>
                <w:sz w:val="20"/>
              </w:rPr>
            </w:pPr>
          </w:p>
        </w:tc>
      </w:tr>
      <w:tr w:rsidR="00AA6F6A" w14:paraId="5366F5B0" w14:textId="77777777">
        <w:trPr>
          <w:trHeight w:val="405"/>
        </w:trPr>
        <w:tc>
          <w:tcPr>
            <w:tcW w:w="449" w:type="dxa"/>
          </w:tcPr>
          <w:p w14:paraId="09C0B646" w14:textId="77777777" w:rsidR="00AA6F6A" w:rsidRDefault="002F475C">
            <w:pPr>
              <w:pStyle w:val="TableParagraph"/>
              <w:spacing w:before="97"/>
              <w:ind w:left="48" w:right="77"/>
              <w:jc w:val="center"/>
              <w:rPr>
                <w:rFonts w:ascii="Arial"/>
                <w:sz w:val="18"/>
              </w:rPr>
            </w:pPr>
            <w:r>
              <w:rPr>
                <w:rFonts w:ascii="Arial"/>
                <w:w w:val="105"/>
                <w:sz w:val="18"/>
              </w:rPr>
              <w:t>18</w:t>
            </w:r>
          </w:p>
        </w:tc>
        <w:tc>
          <w:tcPr>
            <w:tcW w:w="5233" w:type="dxa"/>
          </w:tcPr>
          <w:p w14:paraId="411D4F6E" w14:textId="77777777" w:rsidR="00AA6F6A" w:rsidRDefault="002F475C">
            <w:pPr>
              <w:pStyle w:val="TableParagraph"/>
              <w:spacing w:before="68"/>
              <w:ind w:left="100"/>
              <w:rPr>
                <w:rFonts w:ascii="Times New Roman"/>
              </w:rPr>
            </w:pPr>
            <w:r>
              <w:rPr>
                <w:rFonts w:ascii="Times New Roman"/>
              </w:rPr>
              <w:t>Outstanding Liabilities&amp; Contingent Liabilities</w:t>
            </w:r>
          </w:p>
        </w:tc>
        <w:tc>
          <w:tcPr>
            <w:tcW w:w="2030" w:type="dxa"/>
          </w:tcPr>
          <w:p w14:paraId="1C7D0B0D" w14:textId="77777777" w:rsidR="00AA6F6A" w:rsidRDefault="00AA6F6A">
            <w:pPr>
              <w:pStyle w:val="TableParagraph"/>
              <w:rPr>
                <w:rFonts w:ascii="Times New Roman"/>
                <w:sz w:val="20"/>
              </w:rPr>
            </w:pPr>
          </w:p>
        </w:tc>
        <w:tc>
          <w:tcPr>
            <w:tcW w:w="847" w:type="dxa"/>
          </w:tcPr>
          <w:p w14:paraId="041DAE45" w14:textId="77777777" w:rsidR="00AA6F6A" w:rsidRDefault="00AA6F6A">
            <w:pPr>
              <w:pStyle w:val="TableParagraph"/>
              <w:rPr>
                <w:rFonts w:ascii="Times New Roman"/>
                <w:sz w:val="20"/>
              </w:rPr>
            </w:pPr>
          </w:p>
        </w:tc>
        <w:tc>
          <w:tcPr>
            <w:tcW w:w="1436" w:type="dxa"/>
          </w:tcPr>
          <w:p w14:paraId="01B3378E" w14:textId="77777777" w:rsidR="00AA6F6A" w:rsidRDefault="00AA6F6A">
            <w:pPr>
              <w:pStyle w:val="TableParagraph"/>
              <w:rPr>
                <w:rFonts w:ascii="Times New Roman"/>
                <w:sz w:val="20"/>
              </w:rPr>
            </w:pPr>
          </w:p>
        </w:tc>
      </w:tr>
      <w:tr w:rsidR="00AA6F6A" w14:paraId="1A989552" w14:textId="77777777">
        <w:trPr>
          <w:trHeight w:val="405"/>
        </w:trPr>
        <w:tc>
          <w:tcPr>
            <w:tcW w:w="449" w:type="dxa"/>
          </w:tcPr>
          <w:p w14:paraId="2FEC3622" w14:textId="77777777" w:rsidR="00AA6F6A" w:rsidRDefault="002F475C">
            <w:pPr>
              <w:pStyle w:val="TableParagraph"/>
              <w:spacing w:before="97"/>
              <w:ind w:left="48" w:right="77"/>
              <w:jc w:val="center"/>
              <w:rPr>
                <w:rFonts w:ascii="Arial"/>
                <w:sz w:val="18"/>
              </w:rPr>
            </w:pPr>
            <w:r>
              <w:rPr>
                <w:rFonts w:ascii="Arial"/>
                <w:w w:val="105"/>
                <w:sz w:val="18"/>
              </w:rPr>
              <w:t>19</w:t>
            </w:r>
          </w:p>
        </w:tc>
        <w:tc>
          <w:tcPr>
            <w:tcW w:w="5233" w:type="dxa"/>
          </w:tcPr>
          <w:p w14:paraId="13E594FD" w14:textId="77777777" w:rsidR="00AA6F6A" w:rsidRDefault="002F475C">
            <w:pPr>
              <w:pStyle w:val="TableParagraph"/>
              <w:spacing w:before="70"/>
              <w:ind w:left="100"/>
              <w:rPr>
                <w:rFonts w:ascii="Times New Roman"/>
              </w:rPr>
            </w:pPr>
            <w:r>
              <w:rPr>
                <w:rFonts w:ascii="Times New Roman"/>
              </w:rPr>
              <w:t>PF, BONUS &amp; GRATUITY UNCLAIMED</w:t>
            </w:r>
          </w:p>
        </w:tc>
        <w:tc>
          <w:tcPr>
            <w:tcW w:w="2030" w:type="dxa"/>
          </w:tcPr>
          <w:p w14:paraId="69917132" w14:textId="77777777" w:rsidR="00AA6F6A" w:rsidRDefault="00AA6F6A">
            <w:pPr>
              <w:pStyle w:val="TableParagraph"/>
              <w:rPr>
                <w:rFonts w:ascii="Times New Roman"/>
                <w:sz w:val="20"/>
              </w:rPr>
            </w:pPr>
          </w:p>
        </w:tc>
        <w:tc>
          <w:tcPr>
            <w:tcW w:w="847" w:type="dxa"/>
          </w:tcPr>
          <w:p w14:paraId="0BB0695A" w14:textId="77777777" w:rsidR="00AA6F6A" w:rsidRDefault="00AA6F6A">
            <w:pPr>
              <w:pStyle w:val="TableParagraph"/>
              <w:rPr>
                <w:rFonts w:ascii="Times New Roman"/>
                <w:sz w:val="20"/>
              </w:rPr>
            </w:pPr>
          </w:p>
        </w:tc>
        <w:tc>
          <w:tcPr>
            <w:tcW w:w="1436" w:type="dxa"/>
          </w:tcPr>
          <w:p w14:paraId="09C6618A" w14:textId="77777777" w:rsidR="00AA6F6A" w:rsidRDefault="00AA6F6A">
            <w:pPr>
              <w:pStyle w:val="TableParagraph"/>
              <w:rPr>
                <w:rFonts w:ascii="Times New Roman"/>
                <w:sz w:val="20"/>
              </w:rPr>
            </w:pPr>
          </w:p>
        </w:tc>
      </w:tr>
      <w:tr w:rsidR="00AA6F6A" w14:paraId="5E983253" w14:textId="77777777">
        <w:trPr>
          <w:trHeight w:val="405"/>
        </w:trPr>
        <w:tc>
          <w:tcPr>
            <w:tcW w:w="449" w:type="dxa"/>
          </w:tcPr>
          <w:p w14:paraId="6AA52861" w14:textId="77777777" w:rsidR="00AA6F6A" w:rsidRDefault="002F475C">
            <w:pPr>
              <w:pStyle w:val="TableParagraph"/>
              <w:spacing w:before="97"/>
              <w:ind w:left="48" w:right="77"/>
              <w:jc w:val="center"/>
              <w:rPr>
                <w:rFonts w:ascii="Arial"/>
                <w:sz w:val="18"/>
              </w:rPr>
            </w:pPr>
            <w:r>
              <w:rPr>
                <w:rFonts w:ascii="Arial"/>
                <w:w w:val="105"/>
                <w:sz w:val="18"/>
              </w:rPr>
              <w:t>20</w:t>
            </w:r>
          </w:p>
        </w:tc>
        <w:tc>
          <w:tcPr>
            <w:tcW w:w="5233" w:type="dxa"/>
          </w:tcPr>
          <w:p w14:paraId="5D0AF6EA" w14:textId="77777777" w:rsidR="00AA6F6A" w:rsidRDefault="002F475C">
            <w:pPr>
              <w:pStyle w:val="TableParagraph"/>
              <w:spacing w:before="70"/>
              <w:ind w:left="100"/>
              <w:rPr>
                <w:rFonts w:ascii="Times New Roman"/>
              </w:rPr>
            </w:pPr>
            <w:r>
              <w:rPr>
                <w:rFonts w:ascii="Times New Roman"/>
              </w:rPr>
              <w:t>Loan &amp; Interest Thereon</w:t>
            </w:r>
          </w:p>
        </w:tc>
        <w:tc>
          <w:tcPr>
            <w:tcW w:w="2030" w:type="dxa"/>
          </w:tcPr>
          <w:p w14:paraId="08AF5B82" w14:textId="77777777" w:rsidR="00AA6F6A" w:rsidRDefault="00AA6F6A">
            <w:pPr>
              <w:pStyle w:val="TableParagraph"/>
              <w:rPr>
                <w:rFonts w:ascii="Times New Roman"/>
                <w:sz w:val="20"/>
              </w:rPr>
            </w:pPr>
          </w:p>
        </w:tc>
        <w:tc>
          <w:tcPr>
            <w:tcW w:w="847" w:type="dxa"/>
          </w:tcPr>
          <w:p w14:paraId="4A563E4D" w14:textId="77777777" w:rsidR="00AA6F6A" w:rsidRDefault="00AA6F6A">
            <w:pPr>
              <w:pStyle w:val="TableParagraph"/>
              <w:rPr>
                <w:rFonts w:ascii="Times New Roman"/>
                <w:sz w:val="20"/>
              </w:rPr>
            </w:pPr>
          </w:p>
        </w:tc>
        <w:tc>
          <w:tcPr>
            <w:tcW w:w="1436" w:type="dxa"/>
          </w:tcPr>
          <w:p w14:paraId="69A0F307" w14:textId="77777777" w:rsidR="00AA6F6A" w:rsidRDefault="00AA6F6A">
            <w:pPr>
              <w:pStyle w:val="TableParagraph"/>
              <w:rPr>
                <w:rFonts w:ascii="Times New Roman"/>
                <w:sz w:val="20"/>
              </w:rPr>
            </w:pPr>
          </w:p>
        </w:tc>
      </w:tr>
      <w:tr w:rsidR="00AA6F6A" w14:paraId="74D580E1" w14:textId="77777777">
        <w:trPr>
          <w:trHeight w:val="405"/>
        </w:trPr>
        <w:tc>
          <w:tcPr>
            <w:tcW w:w="449" w:type="dxa"/>
          </w:tcPr>
          <w:p w14:paraId="0FCF91BE" w14:textId="77777777" w:rsidR="00AA6F6A" w:rsidRDefault="002F475C">
            <w:pPr>
              <w:pStyle w:val="TableParagraph"/>
              <w:spacing w:before="97"/>
              <w:ind w:left="48" w:right="77"/>
              <w:jc w:val="center"/>
              <w:rPr>
                <w:rFonts w:ascii="Arial"/>
                <w:sz w:val="18"/>
              </w:rPr>
            </w:pPr>
            <w:r>
              <w:rPr>
                <w:rFonts w:ascii="Arial"/>
                <w:w w:val="105"/>
                <w:sz w:val="18"/>
              </w:rPr>
              <w:t>21</w:t>
            </w:r>
          </w:p>
        </w:tc>
        <w:tc>
          <w:tcPr>
            <w:tcW w:w="5233" w:type="dxa"/>
          </w:tcPr>
          <w:p w14:paraId="2916D59B" w14:textId="77777777" w:rsidR="00AA6F6A" w:rsidRDefault="002F475C">
            <w:pPr>
              <w:pStyle w:val="TableParagraph"/>
              <w:spacing w:before="70"/>
              <w:ind w:left="100"/>
              <w:rPr>
                <w:rFonts w:ascii="Times New Roman"/>
              </w:rPr>
            </w:pPr>
            <w:r>
              <w:rPr>
                <w:rFonts w:ascii="Times New Roman"/>
              </w:rPr>
              <w:t>Stores, Contracts, Expenses</w:t>
            </w:r>
          </w:p>
        </w:tc>
        <w:tc>
          <w:tcPr>
            <w:tcW w:w="2030" w:type="dxa"/>
          </w:tcPr>
          <w:p w14:paraId="6C0D5BE5" w14:textId="77777777" w:rsidR="00AA6F6A" w:rsidRDefault="00AA6F6A">
            <w:pPr>
              <w:pStyle w:val="TableParagraph"/>
              <w:rPr>
                <w:rFonts w:ascii="Times New Roman"/>
                <w:sz w:val="20"/>
              </w:rPr>
            </w:pPr>
          </w:p>
        </w:tc>
        <w:tc>
          <w:tcPr>
            <w:tcW w:w="847" w:type="dxa"/>
          </w:tcPr>
          <w:p w14:paraId="578B500F" w14:textId="77777777" w:rsidR="00AA6F6A" w:rsidRDefault="00AA6F6A">
            <w:pPr>
              <w:pStyle w:val="TableParagraph"/>
              <w:rPr>
                <w:rFonts w:ascii="Times New Roman"/>
                <w:sz w:val="20"/>
              </w:rPr>
            </w:pPr>
          </w:p>
        </w:tc>
        <w:tc>
          <w:tcPr>
            <w:tcW w:w="1436" w:type="dxa"/>
          </w:tcPr>
          <w:p w14:paraId="168B30A2" w14:textId="77777777" w:rsidR="00AA6F6A" w:rsidRDefault="00AA6F6A">
            <w:pPr>
              <w:pStyle w:val="TableParagraph"/>
              <w:rPr>
                <w:rFonts w:ascii="Times New Roman"/>
                <w:sz w:val="20"/>
              </w:rPr>
            </w:pPr>
          </w:p>
        </w:tc>
      </w:tr>
      <w:tr w:rsidR="00AA6F6A" w14:paraId="66B9704F" w14:textId="77777777">
        <w:trPr>
          <w:trHeight w:val="407"/>
        </w:trPr>
        <w:tc>
          <w:tcPr>
            <w:tcW w:w="449" w:type="dxa"/>
          </w:tcPr>
          <w:p w14:paraId="3DBE2343" w14:textId="77777777" w:rsidR="00AA6F6A" w:rsidRDefault="002F475C">
            <w:pPr>
              <w:pStyle w:val="TableParagraph"/>
              <w:spacing w:before="99"/>
              <w:ind w:left="48" w:right="77"/>
              <w:jc w:val="center"/>
              <w:rPr>
                <w:rFonts w:ascii="Arial"/>
                <w:sz w:val="18"/>
              </w:rPr>
            </w:pPr>
            <w:r>
              <w:rPr>
                <w:rFonts w:ascii="Arial"/>
                <w:w w:val="105"/>
                <w:sz w:val="18"/>
              </w:rPr>
              <w:t>22</w:t>
            </w:r>
          </w:p>
        </w:tc>
        <w:tc>
          <w:tcPr>
            <w:tcW w:w="5233" w:type="dxa"/>
          </w:tcPr>
          <w:p w14:paraId="425B8DFE" w14:textId="77777777" w:rsidR="00AA6F6A" w:rsidRDefault="002F475C">
            <w:pPr>
              <w:pStyle w:val="TableParagraph"/>
              <w:spacing w:before="70"/>
              <w:ind w:left="100"/>
              <w:rPr>
                <w:rFonts w:ascii="Times New Roman"/>
              </w:rPr>
            </w:pPr>
            <w:r>
              <w:rPr>
                <w:rFonts w:ascii="Times New Roman"/>
              </w:rPr>
              <w:t>Rent Receipt (Advertisement)</w:t>
            </w:r>
          </w:p>
        </w:tc>
        <w:tc>
          <w:tcPr>
            <w:tcW w:w="2030" w:type="dxa"/>
          </w:tcPr>
          <w:p w14:paraId="4D631C25" w14:textId="77777777" w:rsidR="00AA6F6A" w:rsidRDefault="00AA6F6A">
            <w:pPr>
              <w:pStyle w:val="TableParagraph"/>
              <w:rPr>
                <w:rFonts w:ascii="Times New Roman"/>
                <w:sz w:val="20"/>
              </w:rPr>
            </w:pPr>
          </w:p>
        </w:tc>
        <w:tc>
          <w:tcPr>
            <w:tcW w:w="847" w:type="dxa"/>
          </w:tcPr>
          <w:p w14:paraId="6E3B8D3B" w14:textId="77777777" w:rsidR="00AA6F6A" w:rsidRDefault="00AA6F6A">
            <w:pPr>
              <w:pStyle w:val="TableParagraph"/>
              <w:rPr>
                <w:rFonts w:ascii="Times New Roman"/>
                <w:sz w:val="20"/>
              </w:rPr>
            </w:pPr>
          </w:p>
        </w:tc>
        <w:tc>
          <w:tcPr>
            <w:tcW w:w="1436" w:type="dxa"/>
          </w:tcPr>
          <w:p w14:paraId="7DA60FCF" w14:textId="77777777" w:rsidR="00AA6F6A" w:rsidRDefault="00AA6F6A">
            <w:pPr>
              <w:pStyle w:val="TableParagraph"/>
              <w:rPr>
                <w:rFonts w:ascii="Times New Roman"/>
                <w:sz w:val="20"/>
              </w:rPr>
            </w:pPr>
          </w:p>
        </w:tc>
      </w:tr>
      <w:tr w:rsidR="00AA6F6A" w14:paraId="69844CEF" w14:textId="77777777">
        <w:trPr>
          <w:trHeight w:val="405"/>
        </w:trPr>
        <w:tc>
          <w:tcPr>
            <w:tcW w:w="449" w:type="dxa"/>
          </w:tcPr>
          <w:p w14:paraId="73166721" w14:textId="77777777" w:rsidR="00AA6F6A" w:rsidRDefault="002F475C">
            <w:pPr>
              <w:pStyle w:val="TableParagraph"/>
              <w:spacing w:before="97"/>
              <w:ind w:left="48" w:right="77"/>
              <w:jc w:val="center"/>
              <w:rPr>
                <w:rFonts w:ascii="Arial"/>
                <w:sz w:val="18"/>
              </w:rPr>
            </w:pPr>
            <w:r>
              <w:rPr>
                <w:rFonts w:ascii="Arial"/>
                <w:w w:val="105"/>
                <w:sz w:val="18"/>
              </w:rPr>
              <w:t>23</w:t>
            </w:r>
          </w:p>
        </w:tc>
        <w:tc>
          <w:tcPr>
            <w:tcW w:w="5233" w:type="dxa"/>
          </w:tcPr>
          <w:p w14:paraId="3D7F546D" w14:textId="77777777" w:rsidR="00AA6F6A" w:rsidRDefault="002F475C">
            <w:pPr>
              <w:pStyle w:val="TableParagraph"/>
              <w:spacing w:before="68"/>
              <w:ind w:left="100"/>
              <w:rPr>
                <w:rFonts w:ascii="Times New Roman"/>
              </w:rPr>
            </w:pPr>
            <w:r>
              <w:rPr>
                <w:rFonts w:ascii="Times New Roman"/>
              </w:rPr>
              <w:t>MINUTES</w:t>
            </w:r>
          </w:p>
        </w:tc>
        <w:tc>
          <w:tcPr>
            <w:tcW w:w="2030" w:type="dxa"/>
          </w:tcPr>
          <w:p w14:paraId="58D6A1C1" w14:textId="77777777" w:rsidR="00AA6F6A" w:rsidRDefault="00AA6F6A">
            <w:pPr>
              <w:pStyle w:val="TableParagraph"/>
              <w:rPr>
                <w:rFonts w:ascii="Times New Roman"/>
                <w:sz w:val="20"/>
              </w:rPr>
            </w:pPr>
          </w:p>
        </w:tc>
        <w:tc>
          <w:tcPr>
            <w:tcW w:w="847" w:type="dxa"/>
          </w:tcPr>
          <w:p w14:paraId="3D083FE1" w14:textId="77777777" w:rsidR="00AA6F6A" w:rsidRDefault="00AA6F6A">
            <w:pPr>
              <w:pStyle w:val="TableParagraph"/>
              <w:rPr>
                <w:rFonts w:ascii="Times New Roman"/>
                <w:sz w:val="20"/>
              </w:rPr>
            </w:pPr>
          </w:p>
        </w:tc>
        <w:tc>
          <w:tcPr>
            <w:tcW w:w="1436" w:type="dxa"/>
          </w:tcPr>
          <w:p w14:paraId="0087819E" w14:textId="77777777" w:rsidR="00AA6F6A" w:rsidRDefault="00AA6F6A">
            <w:pPr>
              <w:pStyle w:val="TableParagraph"/>
              <w:rPr>
                <w:rFonts w:ascii="Times New Roman"/>
                <w:sz w:val="20"/>
              </w:rPr>
            </w:pPr>
          </w:p>
        </w:tc>
      </w:tr>
      <w:tr w:rsidR="00AA6F6A" w14:paraId="075B7D68" w14:textId="77777777">
        <w:trPr>
          <w:trHeight w:val="395"/>
        </w:trPr>
        <w:tc>
          <w:tcPr>
            <w:tcW w:w="449" w:type="dxa"/>
          </w:tcPr>
          <w:p w14:paraId="1388520E" w14:textId="77777777" w:rsidR="00AA6F6A" w:rsidRDefault="002F475C">
            <w:pPr>
              <w:pStyle w:val="TableParagraph"/>
              <w:spacing w:before="92"/>
              <w:ind w:left="48" w:right="77"/>
              <w:jc w:val="center"/>
              <w:rPr>
                <w:rFonts w:ascii="Arial"/>
                <w:sz w:val="18"/>
              </w:rPr>
            </w:pPr>
            <w:r>
              <w:rPr>
                <w:rFonts w:ascii="Arial"/>
                <w:w w:val="105"/>
                <w:sz w:val="18"/>
              </w:rPr>
              <w:t>24</w:t>
            </w:r>
          </w:p>
        </w:tc>
        <w:tc>
          <w:tcPr>
            <w:tcW w:w="5233" w:type="dxa"/>
          </w:tcPr>
          <w:p w14:paraId="6FC0B13C" w14:textId="77777777" w:rsidR="00AA6F6A" w:rsidRDefault="002F475C">
            <w:pPr>
              <w:pStyle w:val="TableParagraph"/>
              <w:spacing w:before="92"/>
              <w:ind w:left="100"/>
              <w:rPr>
                <w:rFonts w:ascii="Arial"/>
                <w:sz w:val="18"/>
              </w:rPr>
            </w:pPr>
            <w:r>
              <w:rPr>
                <w:rFonts w:ascii="Arial"/>
                <w:w w:val="105"/>
                <w:sz w:val="18"/>
              </w:rPr>
              <w:t>Notes on Accounts</w:t>
            </w:r>
          </w:p>
        </w:tc>
        <w:tc>
          <w:tcPr>
            <w:tcW w:w="2030" w:type="dxa"/>
          </w:tcPr>
          <w:p w14:paraId="4E5C35F2" w14:textId="77777777" w:rsidR="00AA6F6A" w:rsidRDefault="00AA6F6A">
            <w:pPr>
              <w:pStyle w:val="TableParagraph"/>
              <w:rPr>
                <w:rFonts w:ascii="Times New Roman"/>
                <w:sz w:val="20"/>
              </w:rPr>
            </w:pPr>
          </w:p>
        </w:tc>
        <w:tc>
          <w:tcPr>
            <w:tcW w:w="847" w:type="dxa"/>
          </w:tcPr>
          <w:p w14:paraId="428E552A" w14:textId="77777777" w:rsidR="00AA6F6A" w:rsidRDefault="00AA6F6A">
            <w:pPr>
              <w:pStyle w:val="TableParagraph"/>
              <w:rPr>
                <w:rFonts w:ascii="Times New Roman"/>
                <w:sz w:val="20"/>
              </w:rPr>
            </w:pPr>
          </w:p>
        </w:tc>
        <w:tc>
          <w:tcPr>
            <w:tcW w:w="1436" w:type="dxa"/>
          </w:tcPr>
          <w:p w14:paraId="6965F456" w14:textId="77777777" w:rsidR="00AA6F6A" w:rsidRDefault="00AA6F6A">
            <w:pPr>
              <w:pStyle w:val="TableParagraph"/>
              <w:rPr>
                <w:rFonts w:ascii="Times New Roman"/>
                <w:sz w:val="20"/>
              </w:rPr>
            </w:pPr>
          </w:p>
        </w:tc>
      </w:tr>
      <w:tr w:rsidR="00AA6F6A" w14:paraId="0B2D4DAF" w14:textId="77777777">
        <w:trPr>
          <w:trHeight w:val="395"/>
        </w:trPr>
        <w:tc>
          <w:tcPr>
            <w:tcW w:w="449" w:type="dxa"/>
          </w:tcPr>
          <w:p w14:paraId="5BE6C36A" w14:textId="77777777" w:rsidR="00AA6F6A" w:rsidRDefault="002F475C">
            <w:pPr>
              <w:pStyle w:val="TableParagraph"/>
              <w:spacing w:before="92"/>
              <w:ind w:left="48" w:right="77"/>
              <w:jc w:val="center"/>
              <w:rPr>
                <w:rFonts w:ascii="Arial"/>
                <w:sz w:val="18"/>
              </w:rPr>
            </w:pPr>
            <w:r>
              <w:rPr>
                <w:rFonts w:ascii="Arial"/>
                <w:w w:val="105"/>
                <w:sz w:val="18"/>
              </w:rPr>
              <w:t>25</w:t>
            </w:r>
          </w:p>
        </w:tc>
        <w:tc>
          <w:tcPr>
            <w:tcW w:w="5233" w:type="dxa"/>
          </w:tcPr>
          <w:p w14:paraId="3EE3A208" w14:textId="77777777" w:rsidR="00AA6F6A" w:rsidRDefault="002F475C">
            <w:pPr>
              <w:pStyle w:val="TableParagraph"/>
              <w:spacing w:before="63"/>
              <w:ind w:left="100"/>
              <w:rPr>
                <w:rFonts w:ascii="Times New Roman"/>
              </w:rPr>
            </w:pPr>
            <w:r>
              <w:rPr>
                <w:rFonts w:ascii="Times New Roman"/>
              </w:rPr>
              <w:t>Adherence to Accounting Standards</w:t>
            </w:r>
          </w:p>
        </w:tc>
        <w:tc>
          <w:tcPr>
            <w:tcW w:w="2030" w:type="dxa"/>
          </w:tcPr>
          <w:p w14:paraId="3DCBF5A8" w14:textId="77777777" w:rsidR="00AA6F6A" w:rsidRDefault="00AA6F6A">
            <w:pPr>
              <w:pStyle w:val="TableParagraph"/>
              <w:rPr>
                <w:rFonts w:ascii="Times New Roman"/>
                <w:sz w:val="20"/>
              </w:rPr>
            </w:pPr>
          </w:p>
        </w:tc>
        <w:tc>
          <w:tcPr>
            <w:tcW w:w="847" w:type="dxa"/>
          </w:tcPr>
          <w:p w14:paraId="549C0552" w14:textId="77777777" w:rsidR="00AA6F6A" w:rsidRDefault="00AA6F6A">
            <w:pPr>
              <w:pStyle w:val="TableParagraph"/>
              <w:rPr>
                <w:rFonts w:ascii="Times New Roman"/>
                <w:sz w:val="20"/>
              </w:rPr>
            </w:pPr>
          </w:p>
        </w:tc>
        <w:tc>
          <w:tcPr>
            <w:tcW w:w="1436" w:type="dxa"/>
          </w:tcPr>
          <w:p w14:paraId="00850C16" w14:textId="77777777" w:rsidR="00AA6F6A" w:rsidRDefault="00AA6F6A">
            <w:pPr>
              <w:pStyle w:val="TableParagraph"/>
              <w:rPr>
                <w:rFonts w:ascii="Times New Roman"/>
                <w:sz w:val="20"/>
              </w:rPr>
            </w:pPr>
          </w:p>
        </w:tc>
      </w:tr>
      <w:tr w:rsidR="00AA6F6A" w14:paraId="0717A5CA" w14:textId="77777777">
        <w:trPr>
          <w:trHeight w:val="405"/>
        </w:trPr>
        <w:tc>
          <w:tcPr>
            <w:tcW w:w="449" w:type="dxa"/>
          </w:tcPr>
          <w:p w14:paraId="6409F410" w14:textId="77777777" w:rsidR="00AA6F6A" w:rsidRDefault="002F475C">
            <w:pPr>
              <w:pStyle w:val="TableParagraph"/>
              <w:spacing w:before="97"/>
              <w:ind w:left="48" w:right="77"/>
              <w:jc w:val="center"/>
              <w:rPr>
                <w:rFonts w:ascii="Arial"/>
                <w:sz w:val="18"/>
              </w:rPr>
            </w:pPr>
            <w:r>
              <w:rPr>
                <w:rFonts w:ascii="Arial"/>
                <w:w w:val="105"/>
                <w:sz w:val="18"/>
              </w:rPr>
              <w:t>26</w:t>
            </w:r>
          </w:p>
        </w:tc>
        <w:tc>
          <w:tcPr>
            <w:tcW w:w="5233" w:type="dxa"/>
          </w:tcPr>
          <w:p w14:paraId="6CE4E5B6" w14:textId="77777777" w:rsidR="00AA6F6A" w:rsidRDefault="002F475C">
            <w:pPr>
              <w:pStyle w:val="TableParagraph"/>
              <w:spacing w:before="68"/>
              <w:ind w:left="100"/>
              <w:rPr>
                <w:rFonts w:ascii="Times New Roman"/>
              </w:rPr>
            </w:pPr>
            <w:r>
              <w:rPr>
                <w:rFonts w:ascii="Times New Roman"/>
              </w:rPr>
              <w:t>AUDIT REPORT</w:t>
            </w:r>
          </w:p>
        </w:tc>
        <w:tc>
          <w:tcPr>
            <w:tcW w:w="2030" w:type="dxa"/>
          </w:tcPr>
          <w:p w14:paraId="244D5BD3" w14:textId="77777777" w:rsidR="00AA6F6A" w:rsidRDefault="00AA6F6A">
            <w:pPr>
              <w:pStyle w:val="TableParagraph"/>
              <w:rPr>
                <w:rFonts w:ascii="Times New Roman"/>
                <w:sz w:val="20"/>
              </w:rPr>
            </w:pPr>
          </w:p>
        </w:tc>
        <w:tc>
          <w:tcPr>
            <w:tcW w:w="847" w:type="dxa"/>
          </w:tcPr>
          <w:p w14:paraId="46C865EC" w14:textId="77777777" w:rsidR="00AA6F6A" w:rsidRDefault="00AA6F6A">
            <w:pPr>
              <w:pStyle w:val="TableParagraph"/>
              <w:rPr>
                <w:rFonts w:ascii="Times New Roman"/>
                <w:sz w:val="20"/>
              </w:rPr>
            </w:pPr>
          </w:p>
        </w:tc>
        <w:tc>
          <w:tcPr>
            <w:tcW w:w="1436" w:type="dxa"/>
          </w:tcPr>
          <w:p w14:paraId="10FAF863" w14:textId="77777777" w:rsidR="00AA6F6A" w:rsidRDefault="00AA6F6A">
            <w:pPr>
              <w:pStyle w:val="TableParagraph"/>
              <w:rPr>
                <w:rFonts w:ascii="Times New Roman"/>
                <w:sz w:val="20"/>
              </w:rPr>
            </w:pPr>
          </w:p>
        </w:tc>
      </w:tr>
      <w:tr w:rsidR="00AA6F6A" w14:paraId="3B42F92C" w14:textId="77777777">
        <w:trPr>
          <w:trHeight w:val="405"/>
        </w:trPr>
        <w:tc>
          <w:tcPr>
            <w:tcW w:w="449" w:type="dxa"/>
          </w:tcPr>
          <w:p w14:paraId="313FF639" w14:textId="77777777" w:rsidR="00AA6F6A" w:rsidRDefault="002F475C">
            <w:pPr>
              <w:pStyle w:val="TableParagraph"/>
              <w:spacing w:before="97"/>
              <w:ind w:left="48" w:right="77"/>
              <w:jc w:val="center"/>
              <w:rPr>
                <w:rFonts w:ascii="Arial"/>
                <w:sz w:val="18"/>
              </w:rPr>
            </w:pPr>
            <w:r>
              <w:rPr>
                <w:rFonts w:ascii="Arial"/>
                <w:w w:val="105"/>
                <w:sz w:val="18"/>
              </w:rPr>
              <w:t>27</w:t>
            </w:r>
          </w:p>
        </w:tc>
        <w:tc>
          <w:tcPr>
            <w:tcW w:w="5233" w:type="dxa"/>
          </w:tcPr>
          <w:p w14:paraId="7DD5B940" w14:textId="77777777" w:rsidR="00AA6F6A" w:rsidRDefault="002F475C">
            <w:pPr>
              <w:pStyle w:val="TableParagraph"/>
              <w:spacing w:before="97"/>
              <w:ind w:left="100"/>
              <w:rPr>
                <w:rFonts w:ascii="Arial"/>
                <w:sz w:val="18"/>
              </w:rPr>
            </w:pPr>
            <w:r>
              <w:rPr>
                <w:rFonts w:ascii="Arial"/>
                <w:w w:val="105"/>
                <w:sz w:val="18"/>
              </w:rPr>
              <w:t>FINALISATION</w:t>
            </w:r>
          </w:p>
        </w:tc>
        <w:tc>
          <w:tcPr>
            <w:tcW w:w="2030" w:type="dxa"/>
          </w:tcPr>
          <w:p w14:paraId="0B30D692" w14:textId="77777777" w:rsidR="00AA6F6A" w:rsidRDefault="00AA6F6A">
            <w:pPr>
              <w:pStyle w:val="TableParagraph"/>
              <w:rPr>
                <w:rFonts w:ascii="Times New Roman"/>
                <w:sz w:val="20"/>
              </w:rPr>
            </w:pPr>
          </w:p>
        </w:tc>
        <w:tc>
          <w:tcPr>
            <w:tcW w:w="847" w:type="dxa"/>
          </w:tcPr>
          <w:p w14:paraId="6BA45E80" w14:textId="77777777" w:rsidR="00AA6F6A" w:rsidRDefault="00AA6F6A">
            <w:pPr>
              <w:pStyle w:val="TableParagraph"/>
              <w:rPr>
                <w:rFonts w:ascii="Times New Roman"/>
                <w:sz w:val="20"/>
              </w:rPr>
            </w:pPr>
          </w:p>
        </w:tc>
        <w:tc>
          <w:tcPr>
            <w:tcW w:w="1436" w:type="dxa"/>
          </w:tcPr>
          <w:p w14:paraId="1BCA4EEF" w14:textId="77777777" w:rsidR="00AA6F6A" w:rsidRDefault="00AA6F6A">
            <w:pPr>
              <w:pStyle w:val="TableParagraph"/>
              <w:rPr>
                <w:rFonts w:ascii="Times New Roman"/>
                <w:sz w:val="20"/>
              </w:rPr>
            </w:pPr>
          </w:p>
        </w:tc>
      </w:tr>
      <w:tr w:rsidR="00AA6F6A" w14:paraId="221F2967" w14:textId="77777777">
        <w:trPr>
          <w:trHeight w:val="313"/>
        </w:trPr>
        <w:tc>
          <w:tcPr>
            <w:tcW w:w="449" w:type="dxa"/>
          </w:tcPr>
          <w:p w14:paraId="135DD85E" w14:textId="77777777" w:rsidR="00AA6F6A" w:rsidRDefault="002F475C">
            <w:pPr>
              <w:pStyle w:val="TableParagraph"/>
              <w:spacing w:before="51"/>
              <w:ind w:left="48" w:right="77"/>
              <w:jc w:val="center"/>
              <w:rPr>
                <w:rFonts w:ascii="Arial"/>
                <w:sz w:val="18"/>
              </w:rPr>
            </w:pPr>
            <w:r>
              <w:rPr>
                <w:rFonts w:ascii="Arial"/>
                <w:w w:val="105"/>
                <w:sz w:val="18"/>
              </w:rPr>
              <w:t>28</w:t>
            </w:r>
          </w:p>
        </w:tc>
        <w:tc>
          <w:tcPr>
            <w:tcW w:w="5233" w:type="dxa"/>
          </w:tcPr>
          <w:p w14:paraId="1242374A" w14:textId="77777777" w:rsidR="00AA6F6A" w:rsidRDefault="00AA6F6A">
            <w:pPr>
              <w:pStyle w:val="TableParagraph"/>
              <w:rPr>
                <w:rFonts w:ascii="Times New Roman"/>
                <w:sz w:val="20"/>
              </w:rPr>
            </w:pPr>
          </w:p>
        </w:tc>
        <w:tc>
          <w:tcPr>
            <w:tcW w:w="2030" w:type="dxa"/>
          </w:tcPr>
          <w:p w14:paraId="114FBAA6" w14:textId="77777777" w:rsidR="00AA6F6A" w:rsidRDefault="00AA6F6A">
            <w:pPr>
              <w:pStyle w:val="TableParagraph"/>
              <w:rPr>
                <w:rFonts w:ascii="Times New Roman"/>
                <w:sz w:val="20"/>
              </w:rPr>
            </w:pPr>
          </w:p>
        </w:tc>
        <w:tc>
          <w:tcPr>
            <w:tcW w:w="847" w:type="dxa"/>
          </w:tcPr>
          <w:p w14:paraId="3AB81E97" w14:textId="77777777" w:rsidR="00AA6F6A" w:rsidRDefault="00AA6F6A">
            <w:pPr>
              <w:pStyle w:val="TableParagraph"/>
              <w:rPr>
                <w:rFonts w:ascii="Times New Roman"/>
                <w:sz w:val="20"/>
              </w:rPr>
            </w:pPr>
          </w:p>
        </w:tc>
        <w:tc>
          <w:tcPr>
            <w:tcW w:w="1436" w:type="dxa"/>
          </w:tcPr>
          <w:p w14:paraId="447A47BE" w14:textId="77777777" w:rsidR="00AA6F6A" w:rsidRDefault="00AA6F6A">
            <w:pPr>
              <w:pStyle w:val="TableParagraph"/>
              <w:rPr>
                <w:rFonts w:ascii="Times New Roman"/>
                <w:sz w:val="20"/>
              </w:rPr>
            </w:pPr>
          </w:p>
        </w:tc>
      </w:tr>
    </w:tbl>
    <w:p w14:paraId="2084250B" w14:textId="77777777" w:rsidR="00AA6F6A" w:rsidRDefault="002F475C">
      <w:pPr>
        <w:pStyle w:val="BodyText"/>
        <w:tabs>
          <w:tab w:val="left" w:pos="4581"/>
        </w:tabs>
        <w:spacing w:before="1"/>
        <w:ind w:left="215"/>
      </w:pPr>
      <w:r>
        <w:rPr>
          <w:w w:val="105"/>
        </w:rPr>
        <w:t>Partner</w:t>
      </w:r>
      <w:r>
        <w:rPr>
          <w:w w:val="105"/>
        </w:rPr>
        <w:tab/>
        <w:t>Team</w:t>
      </w:r>
      <w:r>
        <w:rPr>
          <w:spacing w:val="-7"/>
          <w:w w:val="105"/>
        </w:rPr>
        <w:t xml:space="preserve"> </w:t>
      </w:r>
      <w:r>
        <w:rPr>
          <w:w w:val="105"/>
        </w:rPr>
        <w:t>Leader</w:t>
      </w:r>
    </w:p>
    <w:p w14:paraId="088DDB8F" w14:textId="77777777" w:rsidR="00AA6F6A" w:rsidRDefault="00AA6F6A">
      <w:pPr>
        <w:sectPr w:rsidR="00AA6F6A">
          <w:pgSz w:w="12240" w:h="15840"/>
          <w:pgMar w:top="1500" w:right="940" w:bottom="920" w:left="980" w:header="845" w:footer="726" w:gutter="0"/>
          <w:cols w:space="720"/>
        </w:sectPr>
      </w:pPr>
    </w:p>
    <w:p w14:paraId="452CB825" w14:textId="77777777" w:rsidR="00AA6F6A" w:rsidRDefault="00B13780">
      <w:pPr>
        <w:spacing w:before="4"/>
        <w:ind w:right="263"/>
        <w:jc w:val="right"/>
        <w:rPr>
          <w:b/>
          <w:sz w:val="17"/>
        </w:rPr>
      </w:pPr>
      <w:r>
        <w:lastRenderedPageBreak/>
        <w:pict w14:anchorId="32CB4457">
          <v:group id="_x0000_s1246" style="position:absolute;left:0;text-align:left;margin-left:48.5pt;margin-top:22.55pt;width:514.45pt;height:746.3pt;z-index:-19765248;mso-position-horizontal-relative:page;mso-position-vertical-relative:page" coordorigin="970,451" coordsize="10289,14926">
            <v:shape id="_x0000_s1251" style="position:absolute;left:969;top:451;width:27;height:27" coordorigin="970,451" coordsize="27,27" o:spt="100" adj="0,,0" path="m996,470r-7,l989,478r7,l996,470xm996,451r-17,l970,451r,10l970,478r9,l979,461r17,l996,451xe" fillcolor="aqua" stroked="f">
              <v:stroke joinstyle="round"/>
              <v:formulas/>
              <v:path arrowok="t" o:connecttype="segments"/>
            </v:shape>
            <v:shape id="_x0000_s1250" type="#_x0000_t75" style="position:absolute;left:996;top:451;width:10236;height:27">
              <v:imagedata r:id="rId9" o:title=""/>
            </v:shape>
            <v:shape id="_x0000_s1249" style="position:absolute;left:969;top:451;width:10289;height:14926" coordorigin="970,451" coordsize="10289,14926" o:spt="100" adj="0,,0" path="m996,15367r-17,l979,478r-9,l970,15367r,10l970,15377r9,l979,15377r17,l996,15367xm996,478r-7,l989,15360r7,l996,478xm11242,470r-10,l11232,15360r10,l11242,470xm11258,451r-7,l11232,451r,10l11251,461r,14916l11258,15377r,-14916l11258,451xe" fillcolor="aqua" stroked="f">
              <v:stroke joinstyle="round"/>
              <v:formulas/>
              <v:path arrowok="t" o:connecttype="segments"/>
            </v:shape>
            <v:shape id="_x0000_s1248" type="#_x0000_t75" style="position:absolute;left:996;top:15350;width:10236;height:27">
              <v:imagedata r:id="rId11" o:title=""/>
            </v:shape>
            <v:rect id="_x0000_s1247" style="position:absolute;left:11232;top:15367;width:27;height:10" fillcolor="aqua" stroked="f"/>
            <w10:wrap anchorx="page" anchory="page"/>
          </v:group>
        </w:pict>
      </w:r>
      <w:r w:rsidR="002F475C">
        <w:rPr>
          <w:b/>
          <w:color w:val="BF0000"/>
          <w:sz w:val="17"/>
        </w:rPr>
        <w:t>(ADDITIONAL SHEET IN CASE OF TAX AUDIT)</w:t>
      </w:r>
    </w:p>
    <w:p w14:paraId="5FA129F3" w14:textId="2B9A5201" w:rsidR="00AA6F6A" w:rsidRDefault="002F475C">
      <w:pPr>
        <w:tabs>
          <w:tab w:val="left" w:pos="5053"/>
          <w:tab w:val="left" w:pos="8473"/>
        </w:tabs>
        <w:spacing w:before="51"/>
        <w:ind w:left="303"/>
        <w:rPr>
          <w:rFonts w:ascii="Times New Roman"/>
          <w:i/>
          <w:sz w:val="37"/>
        </w:rPr>
      </w:pPr>
      <w:r>
        <w:rPr>
          <w:rFonts w:ascii="Arial"/>
          <w:w w:val="105"/>
          <w:sz w:val="20"/>
        </w:rPr>
        <w:t xml:space="preserve">Name of </w:t>
      </w:r>
      <w:proofErr w:type="gramStart"/>
      <w:r>
        <w:rPr>
          <w:rFonts w:ascii="Arial"/>
          <w:w w:val="105"/>
          <w:sz w:val="20"/>
        </w:rPr>
        <w:t>Entity :</w:t>
      </w:r>
      <w:proofErr w:type="gramEnd"/>
      <w:r>
        <w:rPr>
          <w:rFonts w:ascii="Arial"/>
          <w:spacing w:val="-30"/>
          <w:w w:val="105"/>
          <w:sz w:val="20"/>
        </w:rPr>
        <w:t xml:space="preserve"> </w:t>
      </w:r>
      <w:r>
        <w:rPr>
          <w:rFonts w:ascii="Arial"/>
          <w:b/>
          <w:w w:val="105"/>
          <w:sz w:val="20"/>
        </w:rPr>
        <w:t>XYZ</w:t>
      </w:r>
      <w:r>
        <w:rPr>
          <w:rFonts w:ascii="Arial"/>
          <w:b/>
          <w:spacing w:val="-7"/>
          <w:w w:val="105"/>
          <w:sz w:val="20"/>
        </w:rPr>
        <w:t xml:space="preserve"> </w:t>
      </w:r>
      <w:r>
        <w:rPr>
          <w:rFonts w:ascii="Arial"/>
          <w:b/>
          <w:w w:val="105"/>
          <w:sz w:val="20"/>
        </w:rPr>
        <w:t>LIMITED</w:t>
      </w:r>
      <w:r>
        <w:rPr>
          <w:rFonts w:ascii="Arial"/>
          <w:b/>
          <w:w w:val="105"/>
          <w:sz w:val="20"/>
        </w:rPr>
        <w:tab/>
        <w:t>FY:</w:t>
      </w:r>
      <w:r>
        <w:rPr>
          <w:rFonts w:ascii="Arial"/>
          <w:b/>
          <w:spacing w:val="-4"/>
          <w:w w:val="105"/>
          <w:sz w:val="20"/>
        </w:rPr>
        <w:t xml:space="preserve"> </w:t>
      </w:r>
      <w:r w:rsidR="00956522">
        <w:rPr>
          <w:rFonts w:ascii="Arial"/>
          <w:b/>
          <w:w w:val="105"/>
          <w:sz w:val="20"/>
        </w:rPr>
        <w:t>2019-20</w:t>
      </w:r>
      <w:r>
        <w:rPr>
          <w:rFonts w:ascii="Arial"/>
          <w:b/>
          <w:w w:val="105"/>
          <w:sz w:val="20"/>
        </w:rPr>
        <w:tab/>
      </w:r>
      <w:r>
        <w:rPr>
          <w:rFonts w:ascii="Times New Roman"/>
          <w:i/>
          <w:w w:val="105"/>
          <w:position w:val="5"/>
          <w:sz w:val="37"/>
        </w:rPr>
        <w:t>ABC&amp;</w:t>
      </w:r>
      <w:r>
        <w:rPr>
          <w:rFonts w:ascii="Times New Roman"/>
          <w:i/>
          <w:spacing w:val="-54"/>
          <w:w w:val="105"/>
          <w:position w:val="5"/>
          <w:sz w:val="37"/>
        </w:rPr>
        <w:t xml:space="preserve"> </w:t>
      </w:r>
      <w:r>
        <w:rPr>
          <w:rFonts w:ascii="Times New Roman"/>
          <w:i/>
          <w:w w:val="105"/>
          <w:position w:val="5"/>
          <w:sz w:val="37"/>
        </w:rPr>
        <w:t>Co</w:t>
      </w:r>
    </w:p>
    <w:p w14:paraId="44D32632" w14:textId="77777777" w:rsidR="00AA6F6A" w:rsidRDefault="002F475C">
      <w:pPr>
        <w:tabs>
          <w:tab w:val="left" w:pos="7947"/>
        </w:tabs>
        <w:spacing w:before="60"/>
        <w:ind w:left="303"/>
        <w:rPr>
          <w:rFonts w:ascii="Gothic Uralic"/>
          <w:sz w:val="15"/>
        </w:rPr>
      </w:pPr>
      <w:r>
        <w:rPr>
          <w:rFonts w:ascii="Arial"/>
          <w:position w:val="1"/>
          <w:sz w:val="18"/>
        </w:rPr>
        <w:t>Status:</w:t>
      </w:r>
      <w:r>
        <w:rPr>
          <w:rFonts w:ascii="Arial"/>
          <w:spacing w:val="22"/>
          <w:position w:val="1"/>
          <w:sz w:val="18"/>
        </w:rPr>
        <w:t xml:space="preserve"> </w:t>
      </w:r>
      <w:r>
        <w:rPr>
          <w:rFonts w:ascii="Arial"/>
          <w:b/>
          <w:position w:val="1"/>
          <w:sz w:val="18"/>
        </w:rPr>
        <w:t>Company</w:t>
      </w:r>
      <w:r>
        <w:rPr>
          <w:rFonts w:ascii="Arial"/>
          <w:b/>
          <w:position w:val="1"/>
          <w:sz w:val="18"/>
        </w:rPr>
        <w:tab/>
      </w:r>
      <w:r>
        <w:rPr>
          <w:rFonts w:ascii="Gothic Uralic"/>
          <w:sz w:val="15"/>
        </w:rPr>
        <w:t>CHARTERED</w:t>
      </w:r>
      <w:r>
        <w:rPr>
          <w:rFonts w:ascii="Gothic Uralic"/>
          <w:spacing w:val="40"/>
          <w:sz w:val="15"/>
        </w:rPr>
        <w:t xml:space="preserve"> </w:t>
      </w:r>
      <w:r>
        <w:rPr>
          <w:rFonts w:ascii="Gothic Uralic"/>
          <w:sz w:val="15"/>
        </w:rPr>
        <w:t>ACCOUNTANTS</w:t>
      </w:r>
    </w:p>
    <w:p w14:paraId="736D1A9C" w14:textId="77777777" w:rsidR="00AA6F6A" w:rsidRDefault="002F475C">
      <w:pPr>
        <w:pStyle w:val="BodyText"/>
        <w:spacing w:before="4"/>
        <w:ind w:left="306"/>
      </w:pPr>
      <w:r>
        <w:rPr>
          <w:w w:val="105"/>
        </w:rPr>
        <w:t>Type of Business:</w:t>
      </w:r>
    </w:p>
    <w:p w14:paraId="3BA2D9B1" w14:textId="77777777" w:rsidR="00AA6F6A" w:rsidRDefault="002F475C">
      <w:pPr>
        <w:pStyle w:val="Heading3"/>
        <w:spacing w:before="10"/>
        <w:ind w:left="0" w:right="55"/>
        <w:jc w:val="center"/>
      </w:pPr>
      <w:r>
        <w:rPr>
          <w:w w:val="105"/>
        </w:rPr>
        <w:t>TAX AUDIT U/S 44AB OF THE INCOME TAX ACT, 1961</w:t>
      </w:r>
    </w:p>
    <w:p w14:paraId="7186416D" w14:textId="77777777" w:rsidR="00AA6F6A" w:rsidRDefault="00AA6F6A">
      <w:pPr>
        <w:pStyle w:val="BodyText"/>
        <w:spacing w:before="10"/>
        <w:rPr>
          <w:b/>
          <w:sz w:val="18"/>
        </w:rPr>
      </w:pPr>
    </w:p>
    <w:tbl>
      <w:tblPr>
        <w:tblW w:w="0" w:type="auto"/>
        <w:tblInd w:w="2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7"/>
        <w:gridCol w:w="5841"/>
        <w:gridCol w:w="2019"/>
        <w:gridCol w:w="577"/>
        <w:gridCol w:w="998"/>
      </w:tblGrid>
      <w:tr w:rsidR="00AA6F6A" w14:paraId="12E91A98" w14:textId="77777777">
        <w:trPr>
          <w:trHeight w:val="430"/>
        </w:trPr>
        <w:tc>
          <w:tcPr>
            <w:tcW w:w="517" w:type="dxa"/>
          </w:tcPr>
          <w:p w14:paraId="4688E28A" w14:textId="77777777" w:rsidR="00AA6F6A" w:rsidRDefault="002F475C">
            <w:pPr>
              <w:pStyle w:val="TableParagraph"/>
              <w:spacing w:before="88"/>
              <w:ind w:left="100"/>
              <w:rPr>
                <w:rFonts w:ascii="Times New Roman"/>
                <w:b/>
              </w:rPr>
            </w:pPr>
            <w:r>
              <w:rPr>
                <w:rFonts w:ascii="Times New Roman"/>
                <w:b/>
              </w:rPr>
              <w:t>Sl.</w:t>
            </w:r>
          </w:p>
        </w:tc>
        <w:tc>
          <w:tcPr>
            <w:tcW w:w="5841" w:type="dxa"/>
          </w:tcPr>
          <w:p w14:paraId="0C67B05D" w14:textId="77777777" w:rsidR="00AA6F6A" w:rsidRDefault="002F475C">
            <w:pPr>
              <w:pStyle w:val="TableParagraph"/>
              <w:spacing w:before="110"/>
              <w:ind w:left="97"/>
              <w:rPr>
                <w:rFonts w:ascii="Arial"/>
                <w:b/>
                <w:sz w:val="18"/>
              </w:rPr>
            </w:pPr>
            <w:r>
              <w:rPr>
                <w:rFonts w:ascii="Arial"/>
                <w:b/>
                <w:w w:val="105"/>
                <w:sz w:val="18"/>
              </w:rPr>
              <w:t>Job</w:t>
            </w:r>
          </w:p>
        </w:tc>
        <w:tc>
          <w:tcPr>
            <w:tcW w:w="2019" w:type="dxa"/>
          </w:tcPr>
          <w:p w14:paraId="00E5864D" w14:textId="77777777" w:rsidR="00AA6F6A" w:rsidRDefault="002F475C">
            <w:pPr>
              <w:pStyle w:val="TableParagraph"/>
              <w:spacing w:before="2"/>
              <w:ind w:left="89" w:right="84"/>
              <w:jc w:val="center"/>
              <w:rPr>
                <w:rFonts w:ascii="Arial"/>
                <w:b/>
                <w:sz w:val="18"/>
              </w:rPr>
            </w:pPr>
            <w:r>
              <w:rPr>
                <w:rFonts w:ascii="Arial"/>
                <w:b/>
                <w:w w:val="105"/>
                <w:sz w:val="18"/>
              </w:rPr>
              <w:t>Special Instructions</w:t>
            </w:r>
          </w:p>
          <w:p w14:paraId="005DF964" w14:textId="77777777" w:rsidR="00AA6F6A" w:rsidRDefault="002F475C">
            <w:pPr>
              <w:pStyle w:val="TableParagraph"/>
              <w:spacing w:before="9" w:line="192" w:lineRule="exact"/>
              <w:ind w:left="86" w:right="84"/>
              <w:jc w:val="center"/>
              <w:rPr>
                <w:rFonts w:ascii="Arial"/>
                <w:b/>
                <w:sz w:val="18"/>
              </w:rPr>
            </w:pPr>
            <w:r>
              <w:rPr>
                <w:rFonts w:ascii="Arial"/>
                <w:b/>
                <w:w w:val="105"/>
                <w:sz w:val="18"/>
              </w:rPr>
              <w:t>(if any)</w:t>
            </w:r>
          </w:p>
        </w:tc>
        <w:tc>
          <w:tcPr>
            <w:tcW w:w="577" w:type="dxa"/>
          </w:tcPr>
          <w:p w14:paraId="30351466" w14:textId="77777777" w:rsidR="00AA6F6A" w:rsidRDefault="002F475C">
            <w:pPr>
              <w:pStyle w:val="TableParagraph"/>
              <w:spacing w:before="110"/>
              <w:ind w:left="166"/>
              <w:rPr>
                <w:rFonts w:ascii="Arial"/>
                <w:b/>
                <w:sz w:val="18"/>
              </w:rPr>
            </w:pPr>
            <w:r>
              <w:rPr>
                <w:rFonts w:ascii="Arial"/>
                <w:b/>
                <w:w w:val="105"/>
                <w:sz w:val="18"/>
              </w:rPr>
              <w:t>By</w:t>
            </w:r>
          </w:p>
        </w:tc>
        <w:tc>
          <w:tcPr>
            <w:tcW w:w="998" w:type="dxa"/>
          </w:tcPr>
          <w:p w14:paraId="7F5C4C53" w14:textId="77777777" w:rsidR="00AA6F6A" w:rsidRDefault="002F475C">
            <w:pPr>
              <w:pStyle w:val="TableParagraph"/>
              <w:spacing w:before="110"/>
              <w:ind w:left="200"/>
              <w:rPr>
                <w:rFonts w:ascii="Arial"/>
                <w:b/>
                <w:sz w:val="18"/>
              </w:rPr>
            </w:pPr>
            <w:r>
              <w:rPr>
                <w:rFonts w:ascii="Arial"/>
                <w:b/>
                <w:w w:val="105"/>
                <w:sz w:val="18"/>
              </w:rPr>
              <w:t>Initials</w:t>
            </w:r>
          </w:p>
        </w:tc>
      </w:tr>
      <w:tr w:rsidR="00AA6F6A" w14:paraId="6FB30D62" w14:textId="77777777">
        <w:trPr>
          <w:trHeight w:val="541"/>
        </w:trPr>
        <w:tc>
          <w:tcPr>
            <w:tcW w:w="517" w:type="dxa"/>
          </w:tcPr>
          <w:p w14:paraId="13ADF83D" w14:textId="77777777" w:rsidR="00AA6F6A" w:rsidRDefault="002F475C">
            <w:pPr>
              <w:pStyle w:val="TableParagraph"/>
              <w:spacing w:before="137"/>
              <w:ind w:left="100"/>
              <w:rPr>
                <w:rFonts w:ascii="Times New Roman"/>
              </w:rPr>
            </w:pPr>
            <w:r>
              <w:rPr>
                <w:rFonts w:ascii="Times New Roman"/>
                <w:w w:val="102"/>
              </w:rPr>
              <w:t>1</w:t>
            </w:r>
          </w:p>
        </w:tc>
        <w:tc>
          <w:tcPr>
            <w:tcW w:w="5841" w:type="dxa"/>
          </w:tcPr>
          <w:p w14:paraId="1418E66C" w14:textId="77777777" w:rsidR="00AA6F6A" w:rsidRDefault="002F475C">
            <w:pPr>
              <w:pStyle w:val="TableParagraph"/>
              <w:spacing w:before="167"/>
              <w:ind w:left="97"/>
              <w:rPr>
                <w:rFonts w:ascii="Arial"/>
                <w:sz w:val="18"/>
              </w:rPr>
            </w:pPr>
            <w:r>
              <w:rPr>
                <w:rFonts w:ascii="Arial"/>
                <w:w w:val="105"/>
                <w:sz w:val="18"/>
              </w:rPr>
              <w:t>Books of Accounts Maintained</w:t>
            </w:r>
          </w:p>
        </w:tc>
        <w:tc>
          <w:tcPr>
            <w:tcW w:w="2019" w:type="dxa"/>
          </w:tcPr>
          <w:p w14:paraId="1A4C81CC" w14:textId="77777777" w:rsidR="00AA6F6A" w:rsidRDefault="00AA6F6A">
            <w:pPr>
              <w:pStyle w:val="TableParagraph"/>
              <w:rPr>
                <w:rFonts w:ascii="Times New Roman"/>
                <w:sz w:val="20"/>
              </w:rPr>
            </w:pPr>
          </w:p>
        </w:tc>
        <w:tc>
          <w:tcPr>
            <w:tcW w:w="577" w:type="dxa"/>
          </w:tcPr>
          <w:p w14:paraId="041C2A4F" w14:textId="77777777" w:rsidR="00AA6F6A" w:rsidRDefault="00AA6F6A">
            <w:pPr>
              <w:pStyle w:val="TableParagraph"/>
              <w:rPr>
                <w:rFonts w:ascii="Times New Roman"/>
                <w:sz w:val="20"/>
              </w:rPr>
            </w:pPr>
          </w:p>
        </w:tc>
        <w:tc>
          <w:tcPr>
            <w:tcW w:w="998" w:type="dxa"/>
          </w:tcPr>
          <w:p w14:paraId="478FB8D8" w14:textId="77777777" w:rsidR="00AA6F6A" w:rsidRDefault="00AA6F6A">
            <w:pPr>
              <w:pStyle w:val="TableParagraph"/>
              <w:rPr>
                <w:rFonts w:ascii="Times New Roman"/>
                <w:sz w:val="20"/>
              </w:rPr>
            </w:pPr>
          </w:p>
        </w:tc>
      </w:tr>
      <w:tr w:rsidR="00AA6F6A" w14:paraId="4512614E" w14:textId="77777777">
        <w:trPr>
          <w:trHeight w:val="540"/>
        </w:trPr>
        <w:tc>
          <w:tcPr>
            <w:tcW w:w="517" w:type="dxa"/>
          </w:tcPr>
          <w:p w14:paraId="43155D6A" w14:textId="77777777" w:rsidR="00AA6F6A" w:rsidRDefault="002F475C">
            <w:pPr>
              <w:pStyle w:val="TableParagraph"/>
              <w:spacing w:before="164"/>
              <w:ind w:left="100"/>
              <w:rPr>
                <w:rFonts w:ascii="Arial"/>
                <w:sz w:val="18"/>
              </w:rPr>
            </w:pPr>
            <w:r>
              <w:rPr>
                <w:rFonts w:ascii="Arial"/>
                <w:w w:val="103"/>
                <w:sz w:val="18"/>
              </w:rPr>
              <w:t>2</w:t>
            </w:r>
          </w:p>
        </w:tc>
        <w:tc>
          <w:tcPr>
            <w:tcW w:w="5841" w:type="dxa"/>
          </w:tcPr>
          <w:p w14:paraId="25AD8C3E" w14:textId="77777777" w:rsidR="00AA6F6A" w:rsidRDefault="002F475C">
            <w:pPr>
              <w:pStyle w:val="TableParagraph"/>
              <w:spacing w:before="135"/>
              <w:ind w:left="97"/>
              <w:rPr>
                <w:rFonts w:ascii="Times New Roman"/>
              </w:rPr>
            </w:pPr>
            <w:r>
              <w:rPr>
                <w:rFonts w:ascii="Times New Roman"/>
              </w:rPr>
              <w:t>Payment to Relatives 40(A)(2)(b)</w:t>
            </w:r>
          </w:p>
        </w:tc>
        <w:tc>
          <w:tcPr>
            <w:tcW w:w="2019" w:type="dxa"/>
          </w:tcPr>
          <w:p w14:paraId="0DE9ED1C" w14:textId="77777777" w:rsidR="00AA6F6A" w:rsidRDefault="00AA6F6A">
            <w:pPr>
              <w:pStyle w:val="TableParagraph"/>
              <w:rPr>
                <w:rFonts w:ascii="Times New Roman"/>
                <w:sz w:val="20"/>
              </w:rPr>
            </w:pPr>
          </w:p>
        </w:tc>
        <w:tc>
          <w:tcPr>
            <w:tcW w:w="577" w:type="dxa"/>
          </w:tcPr>
          <w:p w14:paraId="623A02B1" w14:textId="77777777" w:rsidR="00AA6F6A" w:rsidRDefault="00AA6F6A">
            <w:pPr>
              <w:pStyle w:val="TableParagraph"/>
              <w:rPr>
                <w:rFonts w:ascii="Times New Roman"/>
                <w:sz w:val="20"/>
              </w:rPr>
            </w:pPr>
          </w:p>
        </w:tc>
        <w:tc>
          <w:tcPr>
            <w:tcW w:w="998" w:type="dxa"/>
          </w:tcPr>
          <w:p w14:paraId="668630FE" w14:textId="77777777" w:rsidR="00AA6F6A" w:rsidRDefault="00AA6F6A">
            <w:pPr>
              <w:pStyle w:val="TableParagraph"/>
              <w:rPr>
                <w:rFonts w:ascii="Times New Roman"/>
                <w:sz w:val="20"/>
              </w:rPr>
            </w:pPr>
          </w:p>
        </w:tc>
      </w:tr>
      <w:tr w:rsidR="00AA6F6A" w14:paraId="6BFAC42E" w14:textId="77777777">
        <w:trPr>
          <w:trHeight w:val="540"/>
        </w:trPr>
        <w:tc>
          <w:tcPr>
            <w:tcW w:w="517" w:type="dxa"/>
          </w:tcPr>
          <w:p w14:paraId="6D2BCFCA" w14:textId="77777777" w:rsidR="00AA6F6A" w:rsidRDefault="002F475C">
            <w:pPr>
              <w:pStyle w:val="TableParagraph"/>
              <w:spacing w:before="165"/>
              <w:ind w:left="100"/>
              <w:rPr>
                <w:rFonts w:ascii="Arial"/>
                <w:sz w:val="18"/>
              </w:rPr>
            </w:pPr>
            <w:r>
              <w:rPr>
                <w:rFonts w:ascii="Arial"/>
                <w:w w:val="103"/>
                <w:sz w:val="18"/>
              </w:rPr>
              <w:t>3</w:t>
            </w:r>
          </w:p>
        </w:tc>
        <w:tc>
          <w:tcPr>
            <w:tcW w:w="5841" w:type="dxa"/>
          </w:tcPr>
          <w:p w14:paraId="44CF6C26" w14:textId="77777777" w:rsidR="00AA6F6A" w:rsidRDefault="002F475C">
            <w:pPr>
              <w:pStyle w:val="TableParagraph"/>
              <w:spacing w:before="134"/>
              <w:ind w:left="97"/>
              <w:rPr>
                <w:rFonts w:ascii="Times New Roman"/>
              </w:rPr>
            </w:pPr>
            <w:r>
              <w:rPr>
                <w:rFonts w:ascii="Times New Roman"/>
              </w:rPr>
              <w:t>Cash Payment Exceeding 20000 [40(A)(3)]</w:t>
            </w:r>
          </w:p>
        </w:tc>
        <w:tc>
          <w:tcPr>
            <w:tcW w:w="2019" w:type="dxa"/>
          </w:tcPr>
          <w:p w14:paraId="6474B9B5" w14:textId="77777777" w:rsidR="00AA6F6A" w:rsidRDefault="00AA6F6A">
            <w:pPr>
              <w:pStyle w:val="TableParagraph"/>
              <w:rPr>
                <w:rFonts w:ascii="Times New Roman"/>
                <w:sz w:val="20"/>
              </w:rPr>
            </w:pPr>
          </w:p>
        </w:tc>
        <w:tc>
          <w:tcPr>
            <w:tcW w:w="577" w:type="dxa"/>
          </w:tcPr>
          <w:p w14:paraId="6D052EAA" w14:textId="77777777" w:rsidR="00AA6F6A" w:rsidRDefault="00AA6F6A">
            <w:pPr>
              <w:pStyle w:val="TableParagraph"/>
              <w:rPr>
                <w:rFonts w:ascii="Times New Roman"/>
                <w:sz w:val="20"/>
              </w:rPr>
            </w:pPr>
          </w:p>
        </w:tc>
        <w:tc>
          <w:tcPr>
            <w:tcW w:w="998" w:type="dxa"/>
          </w:tcPr>
          <w:p w14:paraId="7ADC2EC2" w14:textId="77777777" w:rsidR="00AA6F6A" w:rsidRDefault="00AA6F6A">
            <w:pPr>
              <w:pStyle w:val="TableParagraph"/>
              <w:rPr>
                <w:rFonts w:ascii="Times New Roman"/>
                <w:sz w:val="20"/>
              </w:rPr>
            </w:pPr>
          </w:p>
        </w:tc>
      </w:tr>
      <w:tr w:rsidR="00AA6F6A" w14:paraId="5AEE123F" w14:textId="77777777">
        <w:trPr>
          <w:trHeight w:val="539"/>
        </w:trPr>
        <w:tc>
          <w:tcPr>
            <w:tcW w:w="517" w:type="dxa"/>
          </w:tcPr>
          <w:p w14:paraId="0E4514B8" w14:textId="77777777" w:rsidR="00AA6F6A" w:rsidRDefault="002F475C">
            <w:pPr>
              <w:pStyle w:val="TableParagraph"/>
              <w:spacing w:before="164"/>
              <w:ind w:left="100"/>
              <w:rPr>
                <w:rFonts w:ascii="Arial"/>
                <w:sz w:val="18"/>
              </w:rPr>
            </w:pPr>
            <w:r>
              <w:rPr>
                <w:rFonts w:ascii="Arial"/>
                <w:w w:val="103"/>
                <w:sz w:val="18"/>
              </w:rPr>
              <w:t>4</w:t>
            </w:r>
          </w:p>
        </w:tc>
        <w:tc>
          <w:tcPr>
            <w:tcW w:w="5841" w:type="dxa"/>
          </w:tcPr>
          <w:p w14:paraId="0B38A200" w14:textId="77777777" w:rsidR="00AA6F6A" w:rsidRDefault="002F475C">
            <w:pPr>
              <w:pStyle w:val="TableParagraph"/>
              <w:spacing w:before="56" w:line="249" w:lineRule="auto"/>
              <w:ind w:left="97"/>
              <w:rPr>
                <w:rFonts w:ascii="Arial"/>
                <w:sz w:val="18"/>
              </w:rPr>
            </w:pPr>
            <w:r>
              <w:rPr>
                <w:rFonts w:ascii="Arial"/>
                <w:w w:val="105"/>
                <w:sz w:val="18"/>
              </w:rPr>
              <w:t>Unpaid Statutory Liability [PF/ESI, PT, BONUS, SERVICE TAX, INTEREST ON BORROWING FROM BANKS/FIN IN]</w:t>
            </w:r>
          </w:p>
        </w:tc>
        <w:tc>
          <w:tcPr>
            <w:tcW w:w="2019" w:type="dxa"/>
          </w:tcPr>
          <w:p w14:paraId="16AB9499" w14:textId="77777777" w:rsidR="00AA6F6A" w:rsidRDefault="00AA6F6A">
            <w:pPr>
              <w:pStyle w:val="TableParagraph"/>
              <w:rPr>
                <w:rFonts w:ascii="Times New Roman"/>
                <w:sz w:val="20"/>
              </w:rPr>
            </w:pPr>
          </w:p>
        </w:tc>
        <w:tc>
          <w:tcPr>
            <w:tcW w:w="577" w:type="dxa"/>
          </w:tcPr>
          <w:p w14:paraId="4F7066B5" w14:textId="77777777" w:rsidR="00AA6F6A" w:rsidRDefault="00AA6F6A">
            <w:pPr>
              <w:pStyle w:val="TableParagraph"/>
              <w:rPr>
                <w:rFonts w:ascii="Times New Roman"/>
                <w:sz w:val="20"/>
              </w:rPr>
            </w:pPr>
          </w:p>
        </w:tc>
        <w:tc>
          <w:tcPr>
            <w:tcW w:w="998" w:type="dxa"/>
          </w:tcPr>
          <w:p w14:paraId="2620FF47" w14:textId="77777777" w:rsidR="00AA6F6A" w:rsidRDefault="00AA6F6A">
            <w:pPr>
              <w:pStyle w:val="TableParagraph"/>
              <w:rPr>
                <w:rFonts w:ascii="Times New Roman"/>
                <w:sz w:val="20"/>
              </w:rPr>
            </w:pPr>
          </w:p>
        </w:tc>
      </w:tr>
      <w:tr w:rsidR="00AA6F6A" w14:paraId="477E0A9D" w14:textId="77777777">
        <w:trPr>
          <w:trHeight w:val="542"/>
        </w:trPr>
        <w:tc>
          <w:tcPr>
            <w:tcW w:w="517" w:type="dxa"/>
          </w:tcPr>
          <w:p w14:paraId="7A3ED15A" w14:textId="77777777" w:rsidR="00AA6F6A" w:rsidRDefault="002F475C">
            <w:pPr>
              <w:pStyle w:val="TableParagraph"/>
              <w:spacing w:before="164"/>
              <w:ind w:left="100"/>
              <w:rPr>
                <w:rFonts w:ascii="Arial"/>
                <w:sz w:val="18"/>
              </w:rPr>
            </w:pPr>
            <w:r>
              <w:rPr>
                <w:rFonts w:ascii="Arial"/>
                <w:w w:val="103"/>
                <w:sz w:val="18"/>
              </w:rPr>
              <w:t>5</w:t>
            </w:r>
          </w:p>
        </w:tc>
        <w:tc>
          <w:tcPr>
            <w:tcW w:w="5841" w:type="dxa"/>
          </w:tcPr>
          <w:p w14:paraId="56F25B10" w14:textId="77777777" w:rsidR="00AA6F6A" w:rsidRDefault="002F475C">
            <w:pPr>
              <w:pStyle w:val="TableParagraph"/>
              <w:spacing w:before="137"/>
              <w:ind w:left="97"/>
              <w:rPr>
                <w:rFonts w:ascii="Times New Roman"/>
              </w:rPr>
            </w:pPr>
            <w:r>
              <w:rPr>
                <w:rFonts w:ascii="Times New Roman"/>
              </w:rPr>
              <w:t>Disallowed Amount</w:t>
            </w:r>
          </w:p>
        </w:tc>
        <w:tc>
          <w:tcPr>
            <w:tcW w:w="2019" w:type="dxa"/>
          </w:tcPr>
          <w:p w14:paraId="2A9C47E9" w14:textId="77777777" w:rsidR="00AA6F6A" w:rsidRDefault="00AA6F6A">
            <w:pPr>
              <w:pStyle w:val="TableParagraph"/>
              <w:rPr>
                <w:rFonts w:ascii="Times New Roman"/>
                <w:sz w:val="20"/>
              </w:rPr>
            </w:pPr>
          </w:p>
        </w:tc>
        <w:tc>
          <w:tcPr>
            <w:tcW w:w="577" w:type="dxa"/>
          </w:tcPr>
          <w:p w14:paraId="487F79FB" w14:textId="77777777" w:rsidR="00AA6F6A" w:rsidRDefault="00AA6F6A">
            <w:pPr>
              <w:pStyle w:val="TableParagraph"/>
              <w:rPr>
                <w:rFonts w:ascii="Times New Roman"/>
                <w:sz w:val="20"/>
              </w:rPr>
            </w:pPr>
          </w:p>
        </w:tc>
        <w:tc>
          <w:tcPr>
            <w:tcW w:w="998" w:type="dxa"/>
          </w:tcPr>
          <w:p w14:paraId="5D775ED5" w14:textId="77777777" w:rsidR="00AA6F6A" w:rsidRDefault="00AA6F6A">
            <w:pPr>
              <w:pStyle w:val="TableParagraph"/>
              <w:rPr>
                <w:rFonts w:ascii="Times New Roman"/>
                <w:sz w:val="20"/>
              </w:rPr>
            </w:pPr>
          </w:p>
        </w:tc>
      </w:tr>
      <w:tr w:rsidR="00AA6F6A" w14:paraId="40BD4042" w14:textId="77777777">
        <w:trPr>
          <w:trHeight w:val="539"/>
        </w:trPr>
        <w:tc>
          <w:tcPr>
            <w:tcW w:w="517" w:type="dxa"/>
          </w:tcPr>
          <w:p w14:paraId="4969FED4" w14:textId="77777777" w:rsidR="00AA6F6A" w:rsidRDefault="002F475C">
            <w:pPr>
              <w:pStyle w:val="TableParagraph"/>
              <w:spacing w:before="164"/>
              <w:ind w:left="100"/>
              <w:rPr>
                <w:rFonts w:ascii="Arial"/>
                <w:sz w:val="18"/>
              </w:rPr>
            </w:pPr>
            <w:r>
              <w:rPr>
                <w:rFonts w:ascii="Arial"/>
                <w:w w:val="103"/>
                <w:sz w:val="18"/>
              </w:rPr>
              <w:t>6</w:t>
            </w:r>
          </w:p>
        </w:tc>
        <w:tc>
          <w:tcPr>
            <w:tcW w:w="5841" w:type="dxa"/>
          </w:tcPr>
          <w:p w14:paraId="0261E409" w14:textId="77777777" w:rsidR="00AA6F6A" w:rsidRDefault="002F475C">
            <w:pPr>
              <w:pStyle w:val="TableParagraph"/>
              <w:spacing w:before="135"/>
              <w:ind w:left="97"/>
              <w:rPr>
                <w:rFonts w:ascii="Times New Roman"/>
              </w:rPr>
            </w:pPr>
            <w:r>
              <w:rPr>
                <w:rFonts w:ascii="Times New Roman"/>
              </w:rPr>
              <w:t>Loan 269SS/269T</w:t>
            </w:r>
          </w:p>
        </w:tc>
        <w:tc>
          <w:tcPr>
            <w:tcW w:w="2019" w:type="dxa"/>
          </w:tcPr>
          <w:p w14:paraId="0075D8A8" w14:textId="77777777" w:rsidR="00AA6F6A" w:rsidRDefault="00AA6F6A">
            <w:pPr>
              <w:pStyle w:val="TableParagraph"/>
              <w:rPr>
                <w:rFonts w:ascii="Times New Roman"/>
                <w:sz w:val="20"/>
              </w:rPr>
            </w:pPr>
          </w:p>
        </w:tc>
        <w:tc>
          <w:tcPr>
            <w:tcW w:w="577" w:type="dxa"/>
          </w:tcPr>
          <w:p w14:paraId="44055F07" w14:textId="77777777" w:rsidR="00AA6F6A" w:rsidRDefault="00AA6F6A">
            <w:pPr>
              <w:pStyle w:val="TableParagraph"/>
              <w:rPr>
                <w:rFonts w:ascii="Times New Roman"/>
                <w:sz w:val="20"/>
              </w:rPr>
            </w:pPr>
          </w:p>
        </w:tc>
        <w:tc>
          <w:tcPr>
            <w:tcW w:w="998" w:type="dxa"/>
          </w:tcPr>
          <w:p w14:paraId="1D1B70A6" w14:textId="77777777" w:rsidR="00AA6F6A" w:rsidRDefault="00AA6F6A">
            <w:pPr>
              <w:pStyle w:val="TableParagraph"/>
              <w:rPr>
                <w:rFonts w:ascii="Times New Roman"/>
                <w:sz w:val="20"/>
              </w:rPr>
            </w:pPr>
          </w:p>
        </w:tc>
      </w:tr>
      <w:tr w:rsidR="00AA6F6A" w14:paraId="4379DF84" w14:textId="77777777">
        <w:trPr>
          <w:trHeight w:val="542"/>
        </w:trPr>
        <w:tc>
          <w:tcPr>
            <w:tcW w:w="517" w:type="dxa"/>
          </w:tcPr>
          <w:p w14:paraId="37570768" w14:textId="77777777" w:rsidR="00AA6F6A" w:rsidRDefault="002F475C">
            <w:pPr>
              <w:pStyle w:val="TableParagraph"/>
              <w:spacing w:before="167"/>
              <w:ind w:left="100"/>
              <w:rPr>
                <w:rFonts w:ascii="Arial"/>
                <w:sz w:val="18"/>
              </w:rPr>
            </w:pPr>
            <w:r>
              <w:rPr>
                <w:rFonts w:ascii="Arial"/>
                <w:w w:val="103"/>
                <w:sz w:val="18"/>
              </w:rPr>
              <w:t>7</w:t>
            </w:r>
          </w:p>
        </w:tc>
        <w:tc>
          <w:tcPr>
            <w:tcW w:w="5841" w:type="dxa"/>
          </w:tcPr>
          <w:p w14:paraId="20C3FC0C" w14:textId="77777777" w:rsidR="00AA6F6A" w:rsidRDefault="002F475C">
            <w:pPr>
              <w:pStyle w:val="TableParagraph"/>
              <w:spacing w:before="137"/>
              <w:ind w:left="97"/>
              <w:rPr>
                <w:rFonts w:ascii="Times New Roman"/>
              </w:rPr>
            </w:pPr>
            <w:r>
              <w:rPr>
                <w:rFonts w:ascii="Times New Roman"/>
              </w:rPr>
              <w:t>Prior Period Income / Expenditure</w:t>
            </w:r>
          </w:p>
        </w:tc>
        <w:tc>
          <w:tcPr>
            <w:tcW w:w="2019" w:type="dxa"/>
          </w:tcPr>
          <w:p w14:paraId="19A914FB" w14:textId="77777777" w:rsidR="00AA6F6A" w:rsidRDefault="00AA6F6A">
            <w:pPr>
              <w:pStyle w:val="TableParagraph"/>
              <w:rPr>
                <w:rFonts w:ascii="Times New Roman"/>
                <w:sz w:val="20"/>
              </w:rPr>
            </w:pPr>
          </w:p>
        </w:tc>
        <w:tc>
          <w:tcPr>
            <w:tcW w:w="577" w:type="dxa"/>
          </w:tcPr>
          <w:p w14:paraId="069692A4" w14:textId="77777777" w:rsidR="00AA6F6A" w:rsidRDefault="00AA6F6A">
            <w:pPr>
              <w:pStyle w:val="TableParagraph"/>
              <w:rPr>
                <w:rFonts w:ascii="Times New Roman"/>
                <w:sz w:val="20"/>
              </w:rPr>
            </w:pPr>
          </w:p>
        </w:tc>
        <w:tc>
          <w:tcPr>
            <w:tcW w:w="998" w:type="dxa"/>
          </w:tcPr>
          <w:p w14:paraId="59844C8F" w14:textId="77777777" w:rsidR="00AA6F6A" w:rsidRDefault="00AA6F6A">
            <w:pPr>
              <w:pStyle w:val="TableParagraph"/>
              <w:rPr>
                <w:rFonts w:ascii="Times New Roman"/>
                <w:sz w:val="20"/>
              </w:rPr>
            </w:pPr>
          </w:p>
        </w:tc>
      </w:tr>
      <w:tr w:rsidR="00AA6F6A" w14:paraId="34219E2B" w14:textId="77777777">
        <w:trPr>
          <w:trHeight w:val="542"/>
        </w:trPr>
        <w:tc>
          <w:tcPr>
            <w:tcW w:w="517" w:type="dxa"/>
          </w:tcPr>
          <w:p w14:paraId="3580B56D" w14:textId="77777777" w:rsidR="00AA6F6A" w:rsidRDefault="002F475C">
            <w:pPr>
              <w:pStyle w:val="TableParagraph"/>
              <w:spacing w:before="164"/>
              <w:ind w:left="100"/>
              <w:rPr>
                <w:rFonts w:ascii="Arial"/>
                <w:sz w:val="18"/>
              </w:rPr>
            </w:pPr>
            <w:r>
              <w:rPr>
                <w:rFonts w:ascii="Arial"/>
                <w:w w:val="103"/>
                <w:sz w:val="18"/>
              </w:rPr>
              <w:t>8</w:t>
            </w:r>
          </w:p>
        </w:tc>
        <w:tc>
          <w:tcPr>
            <w:tcW w:w="5841" w:type="dxa"/>
          </w:tcPr>
          <w:p w14:paraId="25BCF4B6" w14:textId="77777777" w:rsidR="00AA6F6A" w:rsidRDefault="002F475C">
            <w:pPr>
              <w:pStyle w:val="TableParagraph"/>
              <w:spacing w:before="135"/>
              <w:ind w:left="97"/>
              <w:rPr>
                <w:rFonts w:ascii="Times New Roman"/>
              </w:rPr>
            </w:pPr>
            <w:proofErr w:type="spellStart"/>
            <w:r>
              <w:rPr>
                <w:rFonts w:ascii="Times New Roman"/>
              </w:rPr>
              <w:t>Cenvat</w:t>
            </w:r>
            <w:proofErr w:type="spellEnd"/>
            <w:r>
              <w:rPr>
                <w:rFonts w:ascii="Times New Roman"/>
              </w:rPr>
              <w:t>/ GST Details</w:t>
            </w:r>
          </w:p>
        </w:tc>
        <w:tc>
          <w:tcPr>
            <w:tcW w:w="2019" w:type="dxa"/>
          </w:tcPr>
          <w:p w14:paraId="5D04A2FC" w14:textId="77777777" w:rsidR="00AA6F6A" w:rsidRDefault="00AA6F6A">
            <w:pPr>
              <w:pStyle w:val="TableParagraph"/>
              <w:rPr>
                <w:rFonts w:ascii="Times New Roman"/>
                <w:sz w:val="20"/>
              </w:rPr>
            </w:pPr>
          </w:p>
        </w:tc>
        <w:tc>
          <w:tcPr>
            <w:tcW w:w="577" w:type="dxa"/>
          </w:tcPr>
          <w:p w14:paraId="15ED9895" w14:textId="77777777" w:rsidR="00AA6F6A" w:rsidRDefault="00AA6F6A">
            <w:pPr>
              <w:pStyle w:val="TableParagraph"/>
              <w:rPr>
                <w:rFonts w:ascii="Times New Roman"/>
                <w:sz w:val="20"/>
              </w:rPr>
            </w:pPr>
          </w:p>
        </w:tc>
        <w:tc>
          <w:tcPr>
            <w:tcW w:w="998" w:type="dxa"/>
          </w:tcPr>
          <w:p w14:paraId="57034958" w14:textId="77777777" w:rsidR="00AA6F6A" w:rsidRDefault="00AA6F6A">
            <w:pPr>
              <w:pStyle w:val="TableParagraph"/>
              <w:rPr>
                <w:rFonts w:ascii="Times New Roman"/>
                <w:sz w:val="20"/>
              </w:rPr>
            </w:pPr>
          </w:p>
        </w:tc>
      </w:tr>
      <w:tr w:rsidR="00AA6F6A" w14:paraId="2A917404" w14:textId="77777777">
        <w:trPr>
          <w:trHeight w:val="539"/>
        </w:trPr>
        <w:tc>
          <w:tcPr>
            <w:tcW w:w="517" w:type="dxa"/>
          </w:tcPr>
          <w:p w14:paraId="08BDB25D" w14:textId="77777777" w:rsidR="00AA6F6A" w:rsidRDefault="002F475C">
            <w:pPr>
              <w:pStyle w:val="TableParagraph"/>
              <w:spacing w:before="164"/>
              <w:ind w:left="100"/>
              <w:rPr>
                <w:rFonts w:ascii="Arial"/>
                <w:sz w:val="18"/>
              </w:rPr>
            </w:pPr>
            <w:r>
              <w:rPr>
                <w:rFonts w:ascii="Arial"/>
                <w:w w:val="103"/>
                <w:sz w:val="18"/>
              </w:rPr>
              <w:t>9</w:t>
            </w:r>
          </w:p>
        </w:tc>
        <w:tc>
          <w:tcPr>
            <w:tcW w:w="5841" w:type="dxa"/>
          </w:tcPr>
          <w:p w14:paraId="70704BFC" w14:textId="77777777" w:rsidR="00AA6F6A" w:rsidRDefault="002F475C">
            <w:pPr>
              <w:pStyle w:val="TableParagraph"/>
              <w:spacing w:before="133"/>
              <w:ind w:left="97"/>
              <w:rPr>
                <w:rFonts w:ascii="Times New Roman"/>
              </w:rPr>
            </w:pPr>
            <w:r>
              <w:rPr>
                <w:rFonts w:ascii="Times New Roman"/>
              </w:rPr>
              <w:t>Deductions U/Chapter VIA &amp; Exempt Income</w:t>
            </w:r>
          </w:p>
        </w:tc>
        <w:tc>
          <w:tcPr>
            <w:tcW w:w="2019" w:type="dxa"/>
          </w:tcPr>
          <w:p w14:paraId="1F1FF736" w14:textId="77777777" w:rsidR="00AA6F6A" w:rsidRDefault="00AA6F6A">
            <w:pPr>
              <w:pStyle w:val="TableParagraph"/>
              <w:rPr>
                <w:rFonts w:ascii="Times New Roman"/>
                <w:sz w:val="20"/>
              </w:rPr>
            </w:pPr>
          </w:p>
        </w:tc>
        <w:tc>
          <w:tcPr>
            <w:tcW w:w="577" w:type="dxa"/>
          </w:tcPr>
          <w:p w14:paraId="285BA56A" w14:textId="77777777" w:rsidR="00AA6F6A" w:rsidRDefault="00AA6F6A">
            <w:pPr>
              <w:pStyle w:val="TableParagraph"/>
              <w:rPr>
                <w:rFonts w:ascii="Times New Roman"/>
                <w:sz w:val="20"/>
              </w:rPr>
            </w:pPr>
          </w:p>
        </w:tc>
        <w:tc>
          <w:tcPr>
            <w:tcW w:w="998" w:type="dxa"/>
          </w:tcPr>
          <w:p w14:paraId="5EE5A255" w14:textId="77777777" w:rsidR="00AA6F6A" w:rsidRDefault="00AA6F6A">
            <w:pPr>
              <w:pStyle w:val="TableParagraph"/>
              <w:rPr>
                <w:rFonts w:ascii="Times New Roman"/>
                <w:sz w:val="20"/>
              </w:rPr>
            </w:pPr>
          </w:p>
        </w:tc>
      </w:tr>
      <w:tr w:rsidR="00AA6F6A" w14:paraId="56C59102" w14:textId="77777777">
        <w:trPr>
          <w:trHeight w:val="540"/>
        </w:trPr>
        <w:tc>
          <w:tcPr>
            <w:tcW w:w="517" w:type="dxa"/>
          </w:tcPr>
          <w:p w14:paraId="291C8ED4" w14:textId="77777777" w:rsidR="00AA6F6A" w:rsidRDefault="002F475C">
            <w:pPr>
              <w:pStyle w:val="TableParagraph"/>
              <w:spacing w:before="164"/>
              <w:ind w:left="100"/>
              <w:rPr>
                <w:rFonts w:ascii="Arial"/>
                <w:sz w:val="18"/>
              </w:rPr>
            </w:pPr>
            <w:r>
              <w:rPr>
                <w:rFonts w:ascii="Arial"/>
                <w:w w:val="105"/>
                <w:sz w:val="18"/>
              </w:rPr>
              <w:t>10</w:t>
            </w:r>
          </w:p>
        </w:tc>
        <w:tc>
          <w:tcPr>
            <w:tcW w:w="5841" w:type="dxa"/>
          </w:tcPr>
          <w:p w14:paraId="47A01888" w14:textId="77777777" w:rsidR="00AA6F6A" w:rsidRDefault="002F475C">
            <w:pPr>
              <w:pStyle w:val="TableParagraph"/>
              <w:spacing w:before="137"/>
              <w:ind w:left="97"/>
              <w:rPr>
                <w:rFonts w:ascii="Times New Roman"/>
              </w:rPr>
            </w:pPr>
            <w:r>
              <w:rPr>
                <w:rFonts w:ascii="Times New Roman"/>
              </w:rPr>
              <w:t>Depreciation</w:t>
            </w:r>
          </w:p>
        </w:tc>
        <w:tc>
          <w:tcPr>
            <w:tcW w:w="2019" w:type="dxa"/>
          </w:tcPr>
          <w:p w14:paraId="63D9F81D" w14:textId="77777777" w:rsidR="00AA6F6A" w:rsidRDefault="00AA6F6A">
            <w:pPr>
              <w:pStyle w:val="TableParagraph"/>
              <w:rPr>
                <w:rFonts w:ascii="Times New Roman"/>
                <w:sz w:val="20"/>
              </w:rPr>
            </w:pPr>
          </w:p>
        </w:tc>
        <w:tc>
          <w:tcPr>
            <w:tcW w:w="577" w:type="dxa"/>
          </w:tcPr>
          <w:p w14:paraId="3C106127" w14:textId="77777777" w:rsidR="00AA6F6A" w:rsidRDefault="00AA6F6A">
            <w:pPr>
              <w:pStyle w:val="TableParagraph"/>
              <w:rPr>
                <w:rFonts w:ascii="Times New Roman"/>
                <w:sz w:val="20"/>
              </w:rPr>
            </w:pPr>
          </w:p>
        </w:tc>
        <w:tc>
          <w:tcPr>
            <w:tcW w:w="998" w:type="dxa"/>
          </w:tcPr>
          <w:p w14:paraId="5B6BEF3B" w14:textId="77777777" w:rsidR="00AA6F6A" w:rsidRDefault="00AA6F6A">
            <w:pPr>
              <w:pStyle w:val="TableParagraph"/>
              <w:rPr>
                <w:rFonts w:ascii="Times New Roman"/>
                <w:sz w:val="20"/>
              </w:rPr>
            </w:pPr>
          </w:p>
        </w:tc>
      </w:tr>
      <w:tr w:rsidR="00AA6F6A" w14:paraId="6007BD8A" w14:textId="77777777">
        <w:trPr>
          <w:trHeight w:val="540"/>
        </w:trPr>
        <w:tc>
          <w:tcPr>
            <w:tcW w:w="517" w:type="dxa"/>
          </w:tcPr>
          <w:p w14:paraId="7458ED1D" w14:textId="77777777" w:rsidR="00AA6F6A" w:rsidRDefault="002F475C">
            <w:pPr>
              <w:pStyle w:val="TableParagraph"/>
              <w:spacing w:before="163"/>
              <w:ind w:left="100"/>
              <w:rPr>
                <w:rFonts w:ascii="Arial"/>
                <w:sz w:val="18"/>
              </w:rPr>
            </w:pPr>
            <w:r>
              <w:rPr>
                <w:rFonts w:ascii="Arial"/>
                <w:w w:val="105"/>
                <w:sz w:val="18"/>
              </w:rPr>
              <w:t>11</w:t>
            </w:r>
          </w:p>
        </w:tc>
        <w:tc>
          <w:tcPr>
            <w:tcW w:w="5841" w:type="dxa"/>
          </w:tcPr>
          <w:p w14:paraId="128D6740" w14:textId="77777777" w:rsidR="00AA6F6A" w:rsidRDefault="002F475C">
            <w:pPr>
              <w:pStyle w:val="TableParagraph"/>
              <w:spacing w:before="136"/>
              <w:ind w:left="97"/>
              <w:rPr>
                <w:rFonts w:ascii="Times New Roman"/>
              </w:rPr>
            </w:pPr>
            <w:r>
              <w:rPr>
                <w:rFonts w:ascii="Times New Roman"/>
              </w:rPr>
              <w:t>Quantitative Details</w:t>
            </w:r>
          </w:p>
        </w:tc>
        <w:tc>
          <w:tcPr>
            <w:tcW w:w="2019" w:type="dxa"/>
          </w:tcPr>
          <w:p w14:paraId="55BEC383" w14:textId="77777777" w:rsidR="00AA6F6A" w:rsidRDefault="00AA6F6A">
            <w:pPr>
              <w:pStyle w:val="TableParagraph"/>
              <w:rPr>
                <w:rFonts w:ascii="Times New Roman"/>
                <w:sz w:val="20"/>
              </w:rPr>
            </w:pPr>
          </w:p>
        </w:tc>
        <w:tc>
          <w:tcPr>
            <w:tcW w:w="577" w:type="dxa"/>
          </w:tcPr>
          <w:p w14:paraId="125F5A73" w14:textId="77777777" w:rsidR="00AA6F6A" w:rsidRDefault="00AA6F6A">
            <w:pPr>
              <w:pStyle w:val="TableParagraph"/>
              <w:rPr>
                <w:rFonts w:ascii="Times New Roman"/>
                <w:sz w:val="20"/>
              </w:rPr>
            </w:pPr>
          </w:p>
        </w:tc>
        <w:tc>
          <w:tcPr>
            <w:tcW w:w="998" w:type="dxa"/>
          </w:tcPr>
          <w:p w14:paraId="6F1DA9CB" w14:textId="77777777" w:rsidR="00AA6F6A" w:rsidRDefault="00AA6F6A">
            <w:pPr>
              <w:pStyle w:val="TableParagraph"/>
              <w:rPr>
                <w:rFonts w:ascii="Times New Roman"/>
                <w:sz w:val="20"/>
              </w:rPr>
            </w:pPr>
          </w:p>
        </w:tc>
      </w:tr>
      <w:tr w:rsidR="00AA6F6A" w14:paraId="129C77FA" w14:textId="77777777">
        <w:trPr>
          <w:trHeight w:val="539"/>
        </w:trPr>
        <w:tc>
          <w:tcPr>
            <w:tcW w:w="517" w:type="dxa"/>
          </w:tcPr>
          <w:p w14:paraId="23FF4D72" w14:textId="77777777" w:rsidR="00AA6F6A" w:rsidRDefault="002F475C">
            <w:pPr>
              <w:pStyle w:val="TableParagraph"/>
              <w:spacing w:before="164"/>
              <w:ind w:left="100"/>
              <w:rPr>
                <w:rFonts w:ascii="Arial"/>
                <w:sz w:val="18"/>
              </w:rPr>
            </w:pPr>
            <w:r>
              <w:rPr>
                <w:rFonts w:ascii="Arial"/>
                <w:w w:val="105"/>
                <w:sz w:val="18"/>
              </w:rPr>
              <w:t>12</w:t>
            </w:r>
          </w:p>
        </w:tc>
        <w:tc>
          <w:tcPr>
            <w:tcW w:w="5841" w:type="dxa"/>
          </w:tcPr>
          <w:p w14:paraId="144AE0FD" w14:textId="77777777" w:rsidR="00AA6F6A" w:rsidRDefault="002F475C">
            <w:pPr>
              <w:pStyle w:val="TableParagraph"/>
              <w:spacing w:before="137"/>
              <w:ind w:left="97"/>
              <w:rPr>
                <w:rFonts w:ascii="Times New Roman"/>
              </w:rPr>
            </w:pPr>
            <w:r>
              <w:rPr>
                <w:rFonts w:ascii="Times New Roman"/>
              </w:rPr>
              <w:t>Ratios</w:t>
            </w:r>
          </w:p>
        </w:tc>
        <w:tc>
          <w:tcPr>
            <w:tcW w:w="2019" w:type="dxa"/>
          </w:tcPr>
          <w:p w14:paraId="17A603D5" w14:textId="77777777" w:rsidR="00AA6F6A" w:rsidRDefault="00AA6F6A">
            <w:pPr>
              <w:pStyle w:val="TableParagraph"/>
              <w:rPr>
                <w:rFonts w:ascii="Times New Roman"/>
                <w:sz w:val="20"/>
              </w:rPr>
            </w:pPr>
          </w:p>
        </w:tc>
        <w:tc>
          <w:tcPr>
            <w:tcW w:w="577" w:type="dxa"/>
          </w:tcPr>
          <w:p w14:paraId="56EDC583" w14:textId="77777777" w:rsidR="00AA6F6A" w:rsidRDefault="00AA6F6A">
            <w:pPr>
              <w:pStyle w:val="TableParagraph"/>
              <w:rPr>
                <w:rFonts w:ascii="Times New Roman"/>
                <w:sz w:val="20"/>
              </w:rPr>
            </w:pPr>
          </w:p>
        </w:tc>
        <w:tc>
          <w:tcPr>
            <w:tcW w:w="998" w:type="dxa"/>
          </w:tcPr>
          <w:p w14:paraId="7ABF2933" w14:textId="77777777" w:rsidR="00AA6F6A" w:rsidRDefault="00AA6F6A">
            <w:pPr>
              <w:pStyle w:val="TableParagraph"/>
              <w:rPr>
                <w:rFonts w:ascii="Times New Roman"/>
                <w:sz w:val="20"/>
              </w:rPr>
            </w:pPr>
          </w:p>
        </w:tc>
      </w:tr>
      <w:tr w:rsidR="00AA6F6A" w14:paraId="5DC20CB6" w14:textId="77777777">
        <w:trPr>
          <w:trHeight w:val="543"/>
        </w:trPr>
        <w:tc>
          <w:tcPr>
            <w:tcW w:w="517" w:type="dxa"/>
          </w:tcPr>
          <w:p w14:paraId="17B35B69" w14:textId="77777777" w:rsidR="00AA6F6A" w:rsidRDefault="002F475C">
            <w:pPr>
              <w:pStyle w:val="TableParagraph"/>
              <w:spacing w:before="167"/>
              <w:ind w:left="100"/>
              <w:rPr>
                <w:rFonts w:ascii="Arial"/>
                <w:sz w:val="18"/>
              </w:rPr>
            </w:pPr>
            <w:r>
              <w:rPr>
                <w:rFonts w:ascii="Arial"/>
                <w:w w:val="105"/>
                <w:sz w:val="18"/>
              </w:rPr>
              <w:t>13</w:t>
            </w:r>
          </w:p>
        </w:tc>
        <w:tc>
          <w:tcPr>
            <w:tcW w:w="5841" w:type="dxa"/>
          </w:tcPr>
          <w:p w14:paraId="56C6775A" w14:textId="77777777" w:rsidR="00AA6F6A" w:rsidRDefault="002F475C">
            <w:pPr>
              <w:pStyle w:val="TableParagraph"/>
              <w:spacing w:before="137"/>
              <w:ind w:left="97"/>
              <w:rPr>
                <w:rFonts w:ascii="Times New Roman"/>
              </w:rPr>
            </w:pPr>
            <w:r>
              <w:rPr>
                <w:rFonts w:ascii="Times New Roman"/>
              </w:rPr>
              <w:t>Payment to Partners</w:t>
            </w:r>
          </w:p>
        </w:tc>
        <w:tc>
          <w:tcPr>
            <w:tcW w:w="2019" w:type="dxa"/>
          </w:tcPr>
          <w:p w14:paraId="16DD97FB" w14:textId="77777777" w:rsidR="00AA6F6A" w:rsidRDefault="00AA6F6A">
            <w:pPr>
              <w:pStyle w:val="TableParagraph"/>
              <w:rPr>
                <w:rFonts w:ascii="Times New Roman"/>
                <w:sz w:val="20"/>
              </w:rPr>
            </w:pPr>
          </w:p>
        </w:tc>
        <w:tc>
          <w:tcPr>
            <w:tcW w:w="577" w:type="dxa"/>
          </w:tcPr>
          <w:p w14:paraId="4E1C3B52" w14:textId="77777777" w:rsidR="00AA6F6A" w:rsidRDefault="00AA6F6A">
            <w:pPr>
              <w:pStyle w:val="TableParagraph"/>
              <w:rPr>
                <w:rFonts w:ascii="Times New Roman"/>
                <w:sz w:val="20"/>
              </w:rPr>
            </w:pPr>
          </w:p>
        </w:tc>
        <w:tc>
          <w:tcPr>
            <w:tcW w:w="998" w:type="dxa"/>
          </w:tcPr>
          <w:p w14:paraId="2C1C890A" w14:textId="77777777" w:rsidR="00AA6F6A" w:rsidRDefault="00AA6F6A">
            <w:pPr>
              <w:pStyle w:val="TableParagraph"/>
              <w:rPr>
                <w:rFonts w:ascii="Times New Roman"/>
                <w:sz w:val="20"/>
              </w:rPr>
            </w:pPr>
          </w:p>
        </w:tc>
      </w:tr>
      <w:tr w:rsidR="00AA6F6A" w14:paraId="5B316D74" w14:textId="77777777">
        <w:trPr>
          <w:trHeight w:val="540"/>
        </w:trPr>
        <w:tc>
          <w:tcPr>
            <w:tcW w:w="517" w:type="dxa"/>
          </w:tcPr>
          <w:p w14:paraId="786E9847" w14:textId="77777777" w:rsidR="00AA6F6A" w:rsidRDefault="002F475C">
            <w:pPr>
              <w:pStyle w:val="TableParagraph"/>
              <w:spacing w:before="163"/>
              <w:ind w:left="100"/>
              <w:rPr>
                <w:rFonts w:ascii="Arial"/>
                <w:sz w:val="18"/>
              </w:rPr>
            </w:pPr>
            <w:r>
              <w:rPr>
                <w:rFonts w:ascii="Arial"/>
                <w:w w:val="105"/>
                <w:sz w:val="18"/>
              </w:rPr>
              <w:t>14</w:t>
            </w:r>
          </w:p>
        </w:tc>
        <w:tc>
          <w:tcPr>
            <w:tcW w:w="5841" w:type="dxa"/>
          </w:tcPr>
          <w:p w14:paraId="45D4C6CA" w14:textId="77777777" w:rsidR="00AA6F6A" w:rsidRDefault="002F475C">
            <w:pPr>
              <w:pStyle w:val="TableParagraph"/>
              <w:spacing w:before="134"/>
              <w:ind w:left="97"/>
              <w:rPr>
                <w:rFonts w:ascii="Times New Roman"/>
              </w:rPr>
            </w:pPr>
            <w:r>
              <w:rPr>
                <w:rFonts w:ascii="Times New Roman"/>
              </w:rPr>
              <w:t>B/F Losses &amp; B/F MAT details</w:t>
            </w:r>
          </w:p>
        </w:tc>
        <w:tc>
          <w:tcPr>
            <w:tcW w:w="2019" w:type="dxa"/>
          </w:tcPr>
          <w:p w14:paraId="0EDB1BE9" w14:textId="77777777" w:rsidR="00AA6F6A" w:rsidRDefault="00AA6F6A">
            <w:pPr>
              <w:pStyle w:val="TableParagraph"/>
              <w:rPr>
                <w:rFonts w:ascii="Times New Roman"/>
                <w:sz w:val="20"/>
              </w:rPr>
            </w:pPr>
          </w:p>
        </w:tc>
        <w:tc>
          <w:tcPr>
            <w:tcW w:w="577" w:type="dxa"/>
          </w:tcPr>
          <w:p w14:paraId="06CA7C09" w14:textId="77777777" w:rsidR="00AA6F6A" w:rsidRDefault="00AA6F6A">
            <w:pPr>
              <w:pStyle w:val="TableParagraph"/>
              <w:rPr>
                <w:rFonts w:ascii="Times New Roman"/>
                <w:sz w:val="20"/>
              </w:rPr>
            </w:pPr>
          </w:p>
        </w:tc>
        <w:tc>
          <w:tcPr>
            <w:tcW w:w="998" w:type="dxa"/>
          </w:tcPr>
          <w:p w14:paraId="21051633" w14:textId="77777777" w:rsidR="00AA6F6A" w:rsidRDefault="00AA6F6A">
            <w:pPr>
              <w:pStyle w:val="TableParagraph"/>
              <w:rPr>
                <w:rFonts w:ascii="Times New Roman"/>
                <w:sz w:val="20"/>
              </w:rPr>
            </w:pPr>
          </w:p>
        </w:tc>
      </w:tr>
      <w:tr w:rsidR="00AA6F6A" w14:paraId="20692EB1" w14:textId="77777777">
        <w:trPr>
          <w:trHeight w:val="539"/>
        </w:trPr>
        <w:tc>
          <w:tcPr>
            <w:tcW w:w="517" w:type="dxa"/>
          </w:tcPr>
          <w:p w14:paraId="1240ED8F" w14:textId="77777777" w:rsidR="00AA6F6A" w:rsidRDefault="002F475C">
            <w:pPr>
              <w:pStyle w:val="TableParagraph"/>
              <w:spacing w:before="164"/>
              <w:ind w:left="100"/>
              <w:rPr>
                <w:rFonts w:ascii="Arial"/>
                <w:sz w:val="18"/>
              </w:rPr>
            </w:pPr>
            <w:r>
              <w:rPr>
                <w:rFonts w:ascii="Arial"/>
                <w:w w:val="105"/>
                <w:sz w:val="18"/>
              </w:rPr>
              <w:t>15</w:t>
            </w:r>
          </w:p>
        </w:tc>
        <w:tc>
          <w:tcPr>
            <w:tcW w:w="5841" w:type="dxa"/>
          </w:tcPr>
          <w:p w14:paraId="5FE6486F" w14:textId="77777777" w:rsidR="00AA6F6A" w:rsidRDefault="002F475C">
            <w:pPr>
              <w:pStyle w:val="TableParagraph"/>
              <w:spacing w:before="135"/>
              <w:ind w:left="97"/>
              <w:rPr>
                <w:rFonts w:ascii="Times New Roman"/>
              </w:rPr>
            </w:pPr>
            <w:r>
              <w:rPr>
                <w:rFonts w:ascii="Times New Roman"/>
              </w:rPr>
              <w:t>Disallowance u/sec 14A</w:t>
            </w:r>
          </w:p>
        </w:tc>
        <w:tc>
          <w:tcPr>
            <w:tcW w:w="2019" w:type="dxa"/>
          </w:tcPr>
          <w:p w14:paraId="2075C116" w14:textId="77777777" w:rsidR="00AA6F6A" w:rsidRDefault="00AA6F6A">
            <w:pPr>
              <w:pStyle w:val="TableParagraph"/>
              <w:rPr>
                <w:rFonts w:ascii="Times New Roman"/>
                <w:sz w:val="20"/>
              </w:rPr>
            </w:pPr>
          </w:p>
        </w:tc>
        <w:tc>
          <w:tcPr>
            <w:tcW w:w="577" w:type="dxa"/>
          </w:tcPr>
          <w:p w14:paraId="607D3F02" w14:textId="77777777" w:rsidR="00AA6F6A" w:rsidRDefault="00AA6F6A">
            <w:pPr>
              <w:pStyle w:val="TableParagraph"/>
              <w:rPr>
                <w:rFonts w:ascii="Times New Roman"/>
                <w:sz w:val="20"/>
              </w:rPr>
            </w:pPr>
          </w:p>
        </w:tc>
        <w:tc>
          <w:tcPr>
            <w:tcW w:w="998" w:type="dxa"/>
          </w:tcPr>
          <w:p w14:paraId="3FE71DA6" w14:textId="77777777" w:rsidR="00AA6F6A" w:rsidRDefault="00AA6F6A">
            <w:pPr>
              <w:pStyle w:val="TableParagraph"/>
              <w:rPr>
                <w:rFonts w:ascii="Times New Roman"/>
                <w:sz w:val="20"/>
              </w:rPr>
            </w:pPr>
          </w:p>
        </w:tc>
      </w:tr>
      <w:tr w:rsidR="00AA6F6A" w14:paraId="79C0BCB0" w14:textId="77777777">
        <w:trPr>
          <w:trHeight w:val="540"/>
        </w:trPr>
        <w:tc>
          <w:tcPr>
            <w:tcW w:w="517" w:type="dxa"/>
          </w:tcPr>
          <w:p w14:paraId="7E30F76A" w14:textId="77777777" w:rsidR="00AA6F6A" w:rsidRDefault="002F475C">
            <w:pPr>
              <w:pStyle w:val="TableParagraph"/>
              <w:spacing w:before="164"/>
              <w:ind w:left="100"/>
              <w:rPr>
                <w:rFonts w:ascii="Arial"/>
                <w:sz w:val="18"/>
              </w:rPr>
            </w:pPr>
            <w:r>
              <w:rPr>
                <w:rFonts w:ascii="Arial"/>
                <w:w w:val="105"/>
                <w:sz w:val="18"/>
              </w:rPr>
              <w:t>16</w:t>
            </w:r>
          </w:p>
        </w:tc>
        <w:tc>
          <w:tcPr>
            <w:tcW w:w="5841" w:type="dxa"/>
          </w:tcPr>
          <w:p w14:paraId="3790A9C6" w14:textId="77777777" w:rsidR="00AA6F6A" w:rsidRDefault="002F475C">
            <w:pPr>
              <w:pStyle w:val="TableParagraph"/>
              <w:spacing w:before="137"/>
              <w:ind w:left="97"/>
              <w:rPr>
                <w:rFonts w:ascii="Times New Roman"/>
              </w:rPr>
            </w:pPr>
            <w:r>
              <w:rPr>
                <w:rFonts w:ascii="Times New Roman"/>
              </w:rPr>
              <w:t>Donation Made</w:t>
            </w:r>
          </w:p>
        </w:tc>
        <w:tc>
          <w:tcPr>
            <w:tcW w:w="2019" w:type="dxa"/>
          </w:tcPr>
          <w:p w14:paraId="43CDEBF8" w14:textId="77777777" w:rsidR="00AA6F6A" w:rsidRDefault="00AA6F6A">
            <w:pPr>
              <w:pStyle w:val="TableParagraph"/>
              <w:rPr>
                <w:rFonts w:ascii="Times New Roman"/>
                <w:sz w:val="20"/>
              </w:rPr>
            </w:pPr>
          </w:p>
        </w:tc>
        <w:tc>
          <w:tcPr>
            <w:tcW w:w="577" w:type="dxa"/>
          </w:tcPr>
          <w:p w14:paraId="4DE2572B" w14:textId="77777777" w:rsidR="00AA6F6A" w:rsidRDefault="00AA6F6A">
            <w:pPr>
              <w:pStyle w:val="TableParagraph"/>
              <w:rPr>
                <w:rFonts w:ascii="Times New Roman"/>
                <w:sz w:val="20"/>
              </w:rPr>
            </w:pPr>
          </w:p>
        </w:tc>
        <w:tc>
          <w:tcPr>
            <w:tcW w:w="998" w:type="dxa"/>
          </w:tcPr>
          <w:p w14:paraId="7F36F0CC" w14:textId="77777777" w:rsidR="00AA6F6A" w:rsidRDefault="00AA6F6A">
            <w:pPr>
              <w:pStyle w:val="TableParagraph"/>
              <w:rPr>
                <w:rFonts w:ascii="Times New Roman"/>
                <w:sz w:val="20"/>
              </w:rPr>
            </w:pPr>
          </w:p>
        </w:tc>
      </w:tr>
      <w:tr w:rsidR="00AA6F6A" w14:paraId="4A3647F0" w14:textId="77777777">
        <w:trPr>
          <w:trHeight w:val="540"/>
        </w:trPr>
        <w:tc>
          <w:tcPr>
            <w:tcW w:w="517" w:type="dxa"/>
          </w:tcPr>
          <w:p w14:paraId="7213B26E" w14:textId="77777777" w:rsidR="00AA6F6A" w:rsidRDefault="002F475C">
            <w:pPr>
              <w:pStyle w:val="TableParagraph"/>
              <w:spacing w:before="163"/>
              <w:ind w:left="100"/>
              <w:rPr>
                <w:rFonts w:ascii="Arial"/>
                <w:sz w:val="18"/>
              </w:rPr>
            </w:pPr>
            <w:r>
              <w:rPr>
                <w:rFonts w:ascii="Arial"/>
                <w:w w:val="105"/>
                <w:sz w:val="18"/>
              </w:rPr>
              <w:t>17</w:t>
            </w:r>
          </w:p>
        </w:tc>
        <w:tc>
          <w:tcPr>
            <w:tcW w:w="5841" w:type="dxa"/>
          </w:tcPr>
          <w:p w14:paraId="78B127F5" w14:textId="77777777" w:rsidR="00AA6F6A" w:rsidRDefault="002F475C">
            <w:pPr>
              <w:pStyle w:val="TableParagraph"/>
              <w:spacing w:before="136"/>
              <w:ind w:left="97"/>
              <w:rPr>
                <w:rFonts w:ascii="Times New Roman"/>
              </w:rPr>
            </w:pPr>
            <w:r>
              <w:rPr>
                <w:rFonts w:ascii="Times New Roman"/>
              </w:rPr>
              <w:t>TDS &amp; TDS Returns</w:t>
            </w:r>
          </w:p>
        </w:tc>
        <w:tc>
          <w:tcPr>
            <w:tcW w:w="2019" w:type="dxa"/>
          </w:tcPr>
          <w:p w14:paraId="3F56E7E7" w14:textId="77777777" w:rsidR="00AA6F6A" w:rsidRDefault="00AA6F6A">
            <w:pPr>
              <w:pStyle w:val="TableParagraph"/>
              <w:rPr>
                <w:rFonts w:ascii="Times New Roman"/>
                <w:sz w:val="20"/>
              </w:rPr>
            </w:pPr>
          </w:p>
        </w:tc>
        <w:tc>
          <w:tcPr>
            <w:tcW w:w="577" w:type="dxa"/>
          </w:tcPr>
          <w:p w14:paraId="040B532D" w14:textId="77777777" w:rsidR="00AA6F6A" w:rsidRDefault="00AA6F6A">
            <w:pPr>
              <w:pStyle w:val="TableParagraph"/>
              <w:rPr>
                <w:rFonts w:ascii="Times New Roman"/>
                <w:sz w:val="20"/>
              </w:rPr>
            </w:pPr>
          </w:p>
        </w:tc>
        <w:tc>
          <w:tcPr>
            <w:tcW w:w="998" w:type="dxa"/>
          </w:tcPr>
          <w:p w14:paraId="4182990C" w14:textId="77777777" w:rsidR="00AA6F6A" w:rsidRDefault="00AA6F6A">
            <w:pPr>
              <w:pStyle w:val="TableParagraph"/>
              <w:rPr>
                <w:rFonts w:ascii="Times New Roman"/>
                <w:sz w:val="20"/>
              </w:rPr>
            </w:pPr>
          </w:p>
        </w:tc>
      </w:tr>
      <w:tr w:rsidR="00AA6F6A" w14:paraId="1C7EDA7C" w14:textId="77777777">
        <w:trPr>
          <w:trHeight w:val="539"/>
        </w:trPr>
        <w:tc>
          <w:tcPr>
            <w:tcW w:w="517" w:type="dxa"/>
          </w:tcPr>
          <w:p w14:paraId="1F728F37" w14:textId="77777777" w:rsidR="00AA6F6A" w:rsidRDefault="002F475C">
            <w:pPr>
              <w:pStyle w:val="TableParagraph"/>
              <w:spacing w:before="164"/>
              <w:ind w:left="100"/>
              <w:rPr>
                <w:rFonts w:ascii="Arial"/>
                <w:sz w:val="18"/>
              </w:rPr>
            </w:pPr>
            <w:r>
              <w:rPr>
                <w:rFonts w:ascii="Arial"/>
                <w:w w:val="105"/>
                <w:sz w:val="18"/>
              </w:rPr>
              <w:t>18</w:t>
            </w:r>
          </w:p>
        </w:tc>
        <w:tc>
          <w:tcPr>
            <w:tcW w:w="5841" w:type="dxa"/>
          </w:tcPr>
          <w:p w14:paraId="08ED0055" w14:textId="77777777" w:rsidR="00AA6F6A" w:rsidRDefault="002F475C">
            <w:pPr>
              <w:pStyle w:val="TableParagraph"/>
              <w:spacing w:before="137"/>
              <w:ind w:left="97"/>
              <w:rPr>
                <w:rFonts w:ascii="Times New Roman"/>
              </w:rPr>
            </w:pPr>
            <w:r>
              <w:rPr>
                <w:rFonts w:ascii="Times New Roman"/>
              </w:rPr>
              <w:t>Other Items of Form 3CD</w:t>
            </w:r>
          </w:p>
        </w:tc>
        <w:tc>
          <w:tcPr>
            <w:tcW w:w="2019" w:type="dxa"/>
          </w:tcPr>
          <w:p w14:paraId="07327E12" w14:textId="77777777" w:rsidR="00AA6F6A" w:rsidRDefault="00AA6F6A">
            <w:pPr>
              <w:pStyle w:val="TableParagraph"/>
              <w:rPr>
                <w:rFonts w:ascii="Times New Roman"/>
                <w:sz w:val="20"/>
              </w:rPr>
            </w:pPr>
          </w:p>
        </w:tc>
        <w:tc>
          <w:tcPr>
            <w:tcW w:w="577" w:type="dxa"/>
          </w:tcPr>
          <w:p w14:paraId="371B2D11" w14:textId="77777777" w:rsidR="00AA6F6A" w:rsidRDefault="00AA6F6A">
            <w:pPr>
              <w:pStyle w:val="TableParagraph"/>
              <w:rPr>
                <w:rFonts w:ascii="Times New Roman"/>
                <w:sz w:val="20"/>
              </w:rPr>
            </w:pPr>
          </w:p>
        </w:tc>
        <w:tc>
          <w:tcPr>
            <w:tcW w:w="998" w:type="dxa"/>
          </w:tcPr>
          <w:p w14:paraId="289CA551" w14:textId="77777777" w:rsidR="00AA6F6A" w:rsidRDefault="00AA6F6A">
            <w:pPr>
              <w:pStyle w:val="TableParagraph"/>
              <w:rPr>
                <w:rFonts w:ascii="Times New Roman"/>
                <w:sz w:val="20"/>
              </w:rPr>
            </w:pPr>
          </w:p>
        </w:tc>
      </w:tr>
      <w:tr w:rsidR="00AA6F6A" w14:paraId="029B7AA9" w14:textId="77777777">
        <w:trPr>
          <w:trHeight w:val="543"/>
        </w:trPr>
        <w:tc>
          <w:tcPr>
            <w:tcW w:w="6358" w:type="dxa"/>
            <w:gridSpan w:val="2"/>
          </w:tcPr>
          <w:p w14:paraId="49909A84" w14:textId="77777777" w:rsidR="00AA6F6A" w:rsidRDefault="002F475C">
            <w:pPr>
              <w:pStyle w:val="TableParagraph"/>
              <w:spacing w:before="137"/>
              <w:ind w:left="100"/>
              <w:rPr>
                <w:rFonts w:ascii="Times New Roman"/>
              </w:rPr>
            </w:pPr>
            <w:r>
              <w:rPr>
                <w:rFonts w:ascii="Times New Roman"/>
                <w:b/>
              </w:rPr>
              <w:t xml:space="preserve">In new 3CD </w:t>
            </w:r>
            <w:proofErr w:type="spellStart"/>
            <w:r>
              <w:rPr>
                <w:rFonts w:ascii="Times New Roman"/>
                <w:b/>
              </w:rPr>
              <w:t>wef</w:t>
            </w:r>
            <w:proofErr w:type="spellEnd"/>
            <w:r>
              <w:rPr>
                <w:rFonts w:ascii="Times New Roman"/>
                <w:b/>
              </w:rPr>
              <w:t xml:space="preserve"> 20.08.2018</w:t>
            </w:r>
            <w:r>
              <w:rPr>
                <w:rFonts w:ascii="Times New Roman"/>
              </w:rPr>
              <w:t>:</w:t>
            </w:r>
          </w:p>
        </w:tc>
        <w:tc>
          <w:tcPr>
            <w:tcW w:w="2019" w:type="dxa"/>
          </w:tcPr>
          <w:p w14:paraId="4B84A121" w14:textId="77777777" w:rsidR="00AA6F6A" w:rsidRDefault="00AA6F6A">
            <w:pPr>
              <w:pStyle w:val="TableParagraph"/>
              <w:rPr>
                <w:rFonts w:ascii="Times New Roman"/>
                <w:sz w:val="20"/>
              </w:rPr>
            </w:pPr>
          </w:p>
        </w:tc>
        <w:tc>
          <w:tcPr>
            <w:tcW w:w="577" w:type="dxa"/>
          </w:tcPr>
          <w:p w14:paraId="3A264D66" w14:textId="77777777" w:rsidR="00AA6F6A" w:rsidRDefault="00AA6F6A">
            <w:pPr>
              <w:pStyle w:val="TableParagraph"/>
              <w:rPr>
                <w:rFonts w:ascii="Times New Roman"/>
                <w:sz w:val="20"/>
              </w:rPr>
            </w:pPr>
          </w:p>
        </w:tc>
        <w:tc>
          <w:tcPr>
            <w:tcW w:w="998" w:type="dxa"/>
          </w:tcPr>
          <w:p w14:paraId="6A7416CC" w14:textId="77777777" w:rsidR="00AA6F6A" w:rsidRDefault="00AA6F6A">
            <w:pPr>
              <w:pStyle w:val="TableParagraph"/>
              <w:rPr>
                <w:rFonts w:ascii="Times New Roman"/>
                <w:sz w:val="20"/>
              </w:rPr>
            </w:pPr>
          </w:p>
        </w:tc>
      </w:tr>
      <w:tr w:rsidR="00AA6F6A" w14:paraId="6A793573" w14:textId="77777777">
        <w:trPr>
          <w:trHeight w:val="540"/>
        </w:trPr>
        <w:tc>
          <w:tcPr>
            <w:tcW w:w="517" w:type="dxa"/>
          </w:tcPr>
          <w:p w14:paraId="21BD641D" w14:textId="77777777" w:rsidR="00AA6F6A" w:rsidRDefault="002F475C">
            <w:pPr>
              <w:pStyle w:val="TableParagraph"/>
              <w:spacing w:before="165"/>
              <w:ind w:left="100"/>
              <w:rPr>
                <w:rFonts w:ascii="Arial"/>
                <w:sz w:val="18"/>
              </w:rPr>
            </w:pPr>
            <w:r>
              <w:rPr>
                <w:rFonts w:ascii="Arial"/>
                <w:w w:val="105"/>
                <w:sz w:val="18"/>
              </w:rPr>
              <w:t>19</w:t>
            </w:r>
          </w:p>
        </w:tc>
        <w:tc>
          <w:tcPr>
            <w:tcW w:w="5841" w:type="dxa"/>
          </w:tcPr>
          <w:p w14:paraId="79B66149" w14:textId="77777777" w:rsidR="00AA6F6A" w:rsidRDefault="002F475C">
            <w:pPr>
              <w:pStyle w:val="TableParagraph"/>
              <w:spacing w:before="134"/>
              <w:ind w:left="97"/>
              <w:rPr>
                <w:rFonts w:ascii="Times New Roman"/>
              </w:rPr>
            </w:pPr>
            <w:r>
              <w:rPr>
                <w:rFonts w:ascii="Times New Roman"/>
              </w:rPr>
              <w:t>Section 56(</w:t>
            </w:r>
            <w:proofErr w:type="gramStart"/>
            <w:r>
              <w:rPr>
                <w:rFonts w:ascii="Times New Roman"/>
              </w:rPr>
              <w:t>2)(</w:t>
            </w:r>
            <w:proofErr w:type="spellStart"/>
            <w:proofErr w:type="gramEnd"/>
            <w:r>
              <w:rPr>
                <w:rFonts w:ascii="Times New Roman"/>
              </w:rPr>
              <w:t>viia</w:t>
            </w:r>
            <w:proofErr w:type="spellEnd"/>
            <w:r>
              <w:rPr>
                <w:rFonts w:ascii="Times New Roman"/>
              </w:rPr>
              <w:t>), (</w:t>
            </w:r>
            <w:proofErr w:type="spellStart"/>
            <w:r>
              <w:rPr>
                <w:rFonts w:ascii="Times New Roman"/>
              </w:rPr>
              <w:t>viib</w:t>
            </w:r>
            <w:proofErr w:type="spellEnd"/>
            <w:r>
              <w:rPr>
                <w:rFonts w:ascii="Times New Roman"/>
              </w:rPr>
              <w:t>), (ix) &amp; (x) requirements</w:t>
            </w:r>
          </w:p>
        </w:tc>
        <w:tc>
          <w:tcPr>
            <w:tcW w:w="2019" w:type="dxa"/>
          </w:tcPr>
          <w:p w14:paraId="64BF1990" w14:textId="77777777" w:rsidR="00AA6F6A" w:rsidRDefault="00AA6F6A">
            <w:pPr>
              <w:pStyle w:val="TableParagraph"/>
              <w:rPr>
                <w:rFonts w:ascii="Times New Roman"/>
                <w:sz w:val="20"/>
              </w:rPr>
            </w:pPr>
          </w:p>
        </w:tc>
        <w:tc>
          <w:tcPr>
            <w:tcW w:w="577" w:type="dxa"/>
          </w:tcPr>
          <w:p w14:paraId="1244A6D2" w14:textId="77777777" w:rsidR="00AA6F6A" w:rsidRDefault="00AA6F6A">
            <w:pPr>
              <w:pStyle w:val="TableParagraph"/>
              <w:rPr>
                <w:rFonts w:ascii="Times New Roman"/>
                <w:sz w:val="20"/>
              </w:rPr>
            </w:pPr>
          </w:p>
        </w:tc>
        <w:tc>
          <w:tcPr>
            <w:tcW w:w="998" w:type="dxa"/>
          </w:tcPr>
          <w:p w14:paraId="6EC08347" w14:textId="77777777" w:rsidR="00AA6F6A" w:rsidRDefault="00AA6F6A">
            <w:pPr>
              <w:pStyle w:val="TableParagraph"/>
              <w:rPr>
                <w:rFonts w:ascii="Times New Roman"/>
                <w:sz w:val="20"/>
              </w:rPr>
            </w:pPr>
          </w:p>
        </w:tc>
      </w:tr>
      <w:tr w:rsidR="00AA6F6A" w14:paraId="207AB2A0" w14:textId="77777777">
        <w:trPr>
          <w:trHeight w:val="539"/>
        </w:trPr>
        <w:tc>
          <w:tcPr>
            <w:tcW w:w="517" w:type="dxa"/>
          </w:tcPr>
          <w:p w14:paraId="470463F4" w14:textId="77777777" w:rsidR="00AA6F6A" w:rsidRDefault="002F475C">
            <w:pPr>
              <w:pStyle w:val="TableParagraph"/>
              <w:spacing w:before="164"/>
              <w:ind w:left="100"/>
              <w:rPr>
                <w:rFonts w:ascii="Arial"/>
                <w:sz w:val="18"/>
              </w:rPr>
            </w:pPr>
            <w:r>
              <w:rPr>
                <w:rFonts w:ascii="Arial"/>
                <w:w w:val="105"/>
                <w:sz w:val="18"/>
              </w:rPr>
              <w:t>20</w:t>
            </w:r>
          </w:p>
        </w:tc>
        <w:tc>
          <w:tcPr>
            <w:tcW w:w="5841" w:type="dxa"/>
          </w:tcPr>
          <w:p w14:paraId="0E7B660E" w14:textId="77777777" w:rsidR="00AA6F6A" w:rsidRDefault="002F475C">
            <w:pPr>
              <w:pStyle w:val="TableParagraph"/>
              <w:spacing w:before="135"/>
              <w:ind w:left="97"/>
              <w:rPr>
                <w:rFonts w:ascii="Times New Roman" w:hAnsi="Times New Roman"/>
              </w:rPr>
            </w:pPr>
            <w:r>
              <w:rPr>
                <w:rFonts w:ascii="Times New Roman" w:hAnsi="Times New Roman"/>
              </w:rPr>
              <w:t xml:space="preserve">Section 94B – Thin </w:t>
            </w:r>
            <w:proofErr w:type="spellStart"/>
            <w:r>
              <w:rPr>
                <w:rFonts w:ascii="Times New Roman" w:hAnsi="Times New Roman"/>
              </w:rPr>
              <w:t>Capitalisation</w:t>
            </w:r>
            <w:proofErr w:type="spellEnd"/>
          </w:p>
        </w:tc>
        <w:tc>
          <w:tcPr>
            <w:tcW w:w="2019" w:type="dxa"/>
          </w:tcPr>
          <w:p w14:paraId="2F06D578" w14:textId="77777777" w:rsidR="00AA6F6A" w:rsidRDefault="00AA6F6A">
            <w:pPr>
              <w:pStyle w:val="TableParagraph"/>
              <w:rPr>
                <w:rFonts w:ascii="Times New Roman"/>
                <w:sz w:val="20"/>
              </w:rPr>
            </w:pPr>
          </w:p>
        </w:tc>
        <w:tc>
          <w:tcPr>
            <w:tcW w:w="577" w:type="dxa"/>
          </w:tcPr>
          <w:p w14:paraId="343820C8" w14:textId="77777777" w:rsidR="00AA6F6A" w:rsidRDefault="00AA6F6A">
            <w:pPr>
              <w:pStyle w:val="TableParagraph"/>
              <w:rPr>
                <w:rFonts w:ascii="Times New Roman"/>
                <w:sz w:val="20"/>
              </w:rPr>
            </w:pPr>
          </w:p>
        </w:tc>
        <w:tc>
          <w:tcPr>
            <w:tcW w:w="998" w:type="dxa"/>
          </w:tcPr>
          <w:p w14:paraId="684E575E" w14:textId="77777777" w:rsidR="00AA6F6A" w:rsidRDefault="00AA6F6A">
            <w:pPr>
              <w:pStyle w:val="TableParagraph"/>
              <w:rPr>
                <w:rFonts w:ascii="Times New Roman"/>
                <w:sz w:val="20"/>
              </w:rPr>
            </w:pPr>
          </w:p>
        </w:tc>
      </w:tr>
    </w:tbl>
    <w:p w14:paraId="1E23792C" w14:textId="77777777" w:rsidR="00AA6F6A" w:rsidRDefault="00AA6F6A">
      <w:pPr>
        <w:rPr>
          <w:rFonts w:ascii="Times New Roman"/>
          <w:sz w:val="20"/>
        </w:rPr>
        <w:sectPr w:rsidR="00AA6F6A" w:rsidSect="00D43529">
          <w:headerReference w:type="default" r:id="rId21"/>
          <w:pgSz w:w="12240" w:h="15840"/>
          <w:pgMar w:top="1000" w:right="940" w:bottom="920" w:left="980" w:header="814" w:footer="726" w:gutter="0"/>
          <w:cols w:space="720"/>
        </w:sectPr>
      </w:pPr>
    </w:p>
    <w:p w14:paraId="51EC46AE" w14:textId="77777777" w:rsidR="00AA6F6A" w:rsidRDefault="00B13780">
      <w:pPr>
        <w:pStyle w:val="BodyText"/>
        <w:spacing w:before="9"/>
        <w:rPr>
          <w:b/>
          <w:sz w:val="28"/>
        </w:rPr>
      </w:pPr>
      <w:r>
        <w:lastRenderedPageBreak/>
        <w:pict w14:anchorId="3B09852A">
          <v:group id="_x0000_s1240" style="position:absolute;margin-left:48.5pt;margin-top:22.55pt;width:514.45pt;height:746.3pt;z-index:-19764736;mso-position-horizontal-relative:page;mso-position-vertical-relative:page" coordorigin="970,451" coordsize="10289,14926">
            <v:shape id="_x0000_s1245" style="position:absolute;left:969;top:451;width:27;height:27" coordorigin="970,451" coordsize="27,27" o:spt="100" adj="0,,0" path="m996,470r-7,l989,478r7,l996,470xm996,451r-17,l970,451r,10l970,478r9,l979,461r17,l996,451xe" fillcolor="aqua" stroked="f">
              <v:stroke joinstyle="round"/>
              <v:formulas/>
              <v:path arrowok="t" o:connecttype="segments"/>
            </v:shape>
            <v:shape id="_x0000_s1244" type="#_x0000_t75" style="position:absolute;left:996;top:451;width:10236;height:27">
              <v:imagedata r:id="rId22" o:title=""/>
            </v:shape>
            <v:shape id="_x0000_s1243" style="position:absolute;left:969;top:451;width:10289;height:14926" coordorigin="970,451" coordsize="10289,14926" o:spt="100" adj="0,,0" path="m996,15367r-17,l979,478r-9,l970,15367r,10l970,15377r9,l979,15377r17,l996,15367xm996,478r-7,l989,15360r7,l996,478xm11242,470r-10,l11232,15360r10,l11242,470xm11258,451r-7,l11232,451r,10l11251,461r,14916l11258,15377r,-14916l11258,451xe" fillcolor="aqua" stroked="f">
              <v:stroke joinstyle="round"/>
              <v:formulas/>
              <v:path arrowok="t" o:connecttype="segments"/>
            </v:shape>
            <v:shape id="_x0000_s1242" type="#_x0000_t75" style="position:absolute;left:996;top:15350;width:10236;height:27">
              <v:imagedata r:id="rId11" o:title=""/>
            </v:shape>
            <v:rect id="_x0000_s1241" style="position:absolute;left:11232;top:15367;width:27;height:10" fillcolor="aqua" stroked="f"/>
            <w10:wrap anchorx="page" anchory="page"/>
          </v:group>
        </w:pict>
      </w:r>
    </w:p>
    <w:tbl>
      <w:tblPr>
        <w:tblW w:w="0" w:type="auto"/>
        <w:tblInd w:w="2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3"/>
        <w:gridCol w:w="204"/>
        <w:gridCol w:w="5842"/>
        <w:gridCol w:w="2020"/>
        <w:gridCol w:w="578"/>
        <w:gridCol w:w="999"/>
      </w:tblGrid>
      <w:tr w:rsidR="00AA6F6A" w14:paraId="0D4D8098" w14:textId="77777777">
        <w:trPr>
          <w:trHeight w:val="542"/>
        </w:trPr>
        <w:tc>
          <w:tcPr>
            <w:tcW w:w="517" w:type="dxa"/>
            <w:gridSpan w:val="2"/>
          </w:tcPr>
          <w:p w14:paraId="706055CD" w14:textId="77777777" w:rsidR="00AA6F6A" w:rsidRDefault="002F475C">
            <w:pPr>
              <w:pStyle w:val="TableParagraph"/>
              <w:spacing w:before="164"/>
              <w:ind w:left="100"/>
              <w:rPr>
                <w:rFonts w:ascii="Arial"/>
                <w:sz w:val="18"/>
              </w:rPr>
            </w:pPr>
            <w:r>
              <w:rPr>
                <w:rFonts w:ascii="Arial"/>
                <w:w w:val="105"/>
                <w:sz w:val="18"/>
              </w:rPr>
              <w:t>21</w:t>
            </w:r>
          </w:p>
        </w:tc>
        <w:tc>
          <w:tcPr>
            <w:tcW w:w="5842" w:type="dxa"/>
          </w:tcPr>
          <w:p w14:paraId="3AC89C73" w14:textId="77777777" w:rsidR="00AA6F6A" w:rsidRDefault="002F475C">
            <w:pPr>
              <w:pStyle w:val="TableParagraph"/>
              <w:spacing w:before="137"/>
              <w:ind w:left="97"/>
              <w:rPr>
                <w:rFonts w:ascii="Times New Roman" w:hAnsi="Times New Roman"/>
              </w:rPr>
            </w:pPr>
            <w:r>
              <w:rPr>
                <w:rFonts w:ascii="Times New Roman" w:hAnsi="Times New Roman"/>
              </w:rPr>
              <w:t>Section 92CE – Secondary Adjustment</w:t>
            </w:r>
          </w:p>
        </w:tc>
        <w:tc>
          <w:tcPr>
            <w:tcW w:w="2020" w:type="dxa"/>
          </w:tcPr>
          <w:p w14:paraId="3D26AEBC" w14:textId="77777777" w:rsidR="00AA6F6A" w:rsidRDefault="00AA6F6A">
            <w:pPr>
              <w:pStyle w:val="TableParagraph"/>
              <w:rPr>
                <w:rFonts w:ascii="Times New Roman"/>
                <w:sz w:val="20"/>
              </w:rPr>
            </w:pPr>
          </w:p>
        </w:tc>
        <w:tc>
          <w:tcPr>
            <w:tcW w:w="578" w:type="dxa"/>
          </w:tcPr>
          <w:p w14:paraId="100A3CAA" w14:textId="77777777" w:rsidR="00AA6F6A" w:rsidRDefault="00AA6F6A">
            <w:pPr>
              <w:pStyle w:val="TableParagraph"/>
              <w:rPr>
                <w:rFonts w:ascii="Times New Roman"/>
                <w:sz w:val="20"/>
              </w:rPr>
            </w:pPr>
          </w:p>
        </w:tc>
        <w:tc>
          <w:tcPr>
            <w:tcW w:w="999" w:type="dxa"/>
          </w:tcPr>
          <w:p w14:paraId="73C5FB7B" w14:textId="77777777" w:rsidR="00AA6F6A" w:rsidRDefault="00AA6F6A">
            <w:pPr>
              <w:pStyle w:val="TableParagraph"/>
              <w:rPr>
                <w:rFonts w:ascii="Times New Roman"/>
                <w:sz w:val="20"/>
              </w:rPr>
            </w:pPr>
          </w:p>
        </w:tc>
      </w:tr>
      <w:tr w:rsidR="00AA6F6A" w14:paraId="7D8BC72A" w14:textId="77777777">
        <w:trPr>
          <w:trHeight w:val="539"/>
        </w:trPr>
        <w:tc>
          <w:tcPr>
            <w:tcW w:w="517" w:type="dxa"/>
            <w:gridSpan w:val="2"/>
          </w:tcPr>
          <w:p w14:paraId="714AF1B3" w14:textId="77777777" w:rsidR="00AA6F6A" w:rsidRDefault="002F475C">
            <w:pPr>
              <w:pStyle w:val="TableParagraph"/>
              <w:spacing w:before="164"/>
              <w:ind w:left="100"/>
              <w:rPr>
                <w:rFonts w:ascii="Arial"/>
                <w:sz w:val="18"/>
              </w:rPr>
            </w:pPr>
            <w:r>
              <w:rPr>
                <w:rFonts w:ascii="Arial"/>
                <w:w w:val="105"/>
                <w:sz w:val="18"/>
              </w:rPr>
              <w:t>22</w:t>
            </w:r>
          </w:p>
        </w:tc>
        <w:tc>
          <w:tcPr>
            <w:tcW w:w="5842" w:type="dxa"/>
          </w:tcPr>
          <w:p w14:paraId="63275FDA" w14:textId="77777777" w:rsidR="00AA6F6A" w:rsidRDefault="002F475C">
            <w:pPr>
              <w:pStyle w:val="TableParagraph"/>
              <w:spacing w:before="135"/>
              <w:ind w:left="97"/>
              <w:rPr>
                <w:rFonts w:ascii="Times New Roman" w:hAnsi="Times New Roman"/>
                <w:b/>
              </w:rPr>
            </w:pPr>
            <w:r>
              <w:rPr>
                <w:rFonts w:ascii="Times New Roman" w:hAnsi="Times New Roman"/>
              </w:rPr>
              <w:t xml:space="preserve">Section 96 – GAAR – </w:t>
            </w:r>
            <w:r>
              <w:rPr>
                <w:rFonts w:ascii="Times New Roman" w:hAnsi="Times New Roman"/>
                <w:b/>
              </w:rPr>
              <w:t>deferred till 31.03.2020</w:t>
            </w:r>
          </w:p>
        </w:tc>
        <w:tc>
          <w:tcPr>
            <w:tcW w:w="2020" w:type="dxa"/>
          </w:tcPr>
          <w:p w14:paraId="789529E6" w14:textId="77777777" w:rsidR="00AA6F6A" w:rsidRDefault="00AA6F6A">
            <w:pPr>
              <w:pStyle w:val="TableParagraph"/>
              <w:rPr>
                <w:rFonts w:ascii="Times New Roman"/>
                <w:sz w:val="20"/>
              </w:rPr>
            </w:pPr>
          </w:p>
        </w:tc>
        <w:tc>
          <w:tcPr>
            <w:tcW w:w="578" w:type="dxa"/>
          </w:tcPr>
          <w:p w14:paraId="0D75587D" w14:textId="77777777" w:rsidR="00AA6F6A" w:rsidRDefault="00AA6F6A">
            <w:pPr>
              <w:pStyle w:val="TableParagraph"/>
              <w:rPr>
                <w:rFonts w:ascii="Times New Roman"/>
                <w:sz w:val="20"/>
              </w:rPr>
            </w:pPr>
          </w:p>
        </w:tc>
        <w:tc>
          <w:tcPr>
            <w:tcW w:w="999" w:type="dxa"/>
          </w:tcPr>
          <w:p w14:paraId="69D077AB" w14:textId="77777777" w:rsidR="00AA6F6A" w:rsidRDefault="00AA6F6A">
            <w:pPr>
              <w:pStyle w:val="TableParagraph"/>
              <w:rPr>
                <w:rFonts w:ascii="Times New Roman"/>
                <w:sz w:val="20"/>
              </w:rPr>
            </w:pPr>
          </w:p>
        </w:tc>
      </w:tr>
      <w:tr w:rsidR="00AA6F6A" w14:paraId="5BED215F" w14:textId="77777777">
        <w:trPr>
          <w:trHeight w:val="542"/>
        </w:trPr>
        <w:tc>
          <w:tcPr>
            <w:tcW w:w="517" w:type="dxa"/>
            <w:gridSpan w:val="2"/>
          </w:tcPr>
          <w:p w14:paraId="7664939C" w14:textId="77777777" w:rsidR="00AA6F6A" w:rsidRDefault="002F475C">
            <w:pPr>
              <w:pStyle w:val="TableParagraph"/>
              <w:spacing w:before="167"/>
              <w:ind w:left="100"/>
              <w:rPr>
                <w:rFonts w:ascii="Arial"/>
                <w:sz w:val="18"/>
              </w:rPr>
            </w:pPr>
            <w:r>
              <w:rPr>
                <w:rFonts w:ascii="Arial"/>
                <w:w w:val="105"/>
                <w:sz w:val="18"/>
              </w:rPr>
              <w:t>23</w:t>
            </w:r>
          </w:p>
        </w:tc>
        <w:tc>
          <w:tcPr>
            <w:tcW w:w="5842" w:type="dxa"/>
          </w:tcPr>
          <w:p w14:paraId="0B7FC388" w14:textId="77777777" w:rsidR="00AA6F6A" w:rsidRDefault="002F475C">
            <w:pPr>
              <w:pStyle w:val="TableParagraph"/>
              <w:spacing w:before="8" w:line="250" w:lineRule="atLeast"/>
              <w:ind w:left="97" w:right="164"/>
              <w:rPr>
                <w:rFonts w:ascii="Times New Roman" w:hAnsi="Times New Roman"/>
              </w:rPr>
            </w:pPr>
            <w:r>
              <w:rPr>
                <w:rFonts w:ascii="Times New Roman" w:hAnsi="Times New Roman"/>
              </w:rPr>
              <w:t>Section 269ST – Reporting details of cash receipt or payment in excess of the limit</w:t>
            </w:r>
          </w:p>
        </w:tc>
        <w:tc>
          <w:tcPr>
            <w:tcW w:w="2020" w:type="dxa"/>
          </w:tcPr>
          <w:p w14:paraId="3F7CF59F" w14:textId="77777777" w:rsidR="00AA6F6A" w:rsidRDefault="00AA6F6A">
            <w:pPr>
              <w:pStyle w:val="TableParagraph"/>
              <w:rPr>
                <w:rFonts w:ascii="Times New Roman"/>
                <w:sz w:val="20"/>
              </w:rPr>
            </w:pPr>
          </w:p>
        </w:tc>
        <w:tc>
          <w:tcPr>
            <w:tcW w:w="578" w:type="dxa"/>
          </w:tcPr>
          <w:p w14:paraId="37E7BDF6" w14:textId="77777777" w:rsidR="00AA6F6A" w:rsidRDefault="00AA6F6A">
            <w:pPr>
              <w:pStyle w:val="TableParagraph"/>
              <w:rPr>
                <w:rFonts w:ascii="Times New Roman"/>
                <w:sz w:val="20"/>
              </w:rPr>
            </w:pPr>
          </w:p>
        </w:tc>
        <w:tc>
          <w:tcPr>
            <w:tcW w:w="999" w:type="dxa"/>
          </w:tcPr>
          <w:p w14:paraId="506F611B" w14:textId="77777777" w:rsidR="00AA6F6A" w:rsidRDefault="00AA6F6A">
            <w:pPr>
              <w:pStyle w:val="TableParagraph"/>
              <w:rPr>
                <w:rFonts w:ascii="Times New Roman"/>
                <w:sz w:val="20"/>
              </w:rPr>
            </w:pPr>
          </w:p>
        </w:tc>
      </w:tr>
      <w:tr w:rsidR="00AA6F6A" w14:paraId="03A14566" w14:textId="77777777">
        <w:trPr>
          <w:trHeight w:val="541"/>
        </w:trPr>
        <w:tc>
          <w:tcPr>
            <w:tcW w:w="8957" w:type="dxa"/>
            <w:gridSpan w:val="5"/>
          </w:tcPr>
          <w:p w14:paraId="33262E2D" w14:textId="77777777" w:rsidR="00AA6F6A" w:rsidRDefault="002F475C">
            <w:pPr>
              <w:pStyle w:val="TableParagraph"/>
              <w:spacing w:before="142"/>
              <w:ind w:left="100"/>
              <w:rPr>
                <w:rFonts w:ascii="Times New Roman"/>
                <w:b/>
              </w:rPr>
            </w:pPr>
            <w:r>
              <w:rPr>
                <w:rFonts w:ascii="Times New Roman"/>
                <w:b/>
              </w:rPr>
              <w:t>Qualifications / Observations</w:t>
            </w:r>
          </w:p>
        </w:tc>
        <w:tc>
          <w:tcPr>
            <w:tcW w:w="999" w:type="dxa"/>
          </w:tcPr>
          <w:p w14:paraId="5AC64711" w14:textId="77777777" w:rsidR="00AA6F6A" w:rsidRDefault="002F475C">
            <w:pPr>
              <w:pStyle w:val="TableParagraph"/>
              <w:spacing w:before="164"/>
              <w:ind w:left="97"/>
              <w:rPr>
                <w:rFonts w:ascii="Arial"/>
                <w:b/>
                <w:sz w:val="18"/>
              </w:rPr>
            </w:pPr>
            <w:r>
              <w:rPr>
                <w:rFonts w:ascii="Arial"/>
                <w:b/>
                <w:w w:val="105"/>
                <w:sz w:val="18"/>
              </w:rPr>
              <w:t>Remarks</w:t>
            </w:r>
          </w:p>
        </w:tc>
      </w:tr>
      <w:tr w:rsidR="00AA6F6A" w14:paraId="7F0AC354" w14:textId="77777777">
        <w:trPr>
          <w:trHeight w:val="539"/>
        </w:trPr>
        <w:tc>
          <w:tcPr>
            <w:tcW w:w="313" w:type="dxa"/>
          </w:tcPr>
          <w:p w14:paraId="5CF014F2" w14:textId="77777777" w:rsidR="00AA6F6A" w:rsidRDefault="002F475C">
            <w:pPr>
              <w:pStyle w:val="TableParagraph"/>
              <w:spacing w:before="164"/>
              <w:ind w:left="100"/>
              <w:rPr>
                <w:rFonts w:ascii="Arial"/>
                <w:sz w:val="18"/>
              </w:rPr>
            </w:pPr>
            <w:r>
              <w:rPr>
                <w:rFonts w:ascii="Arial"/>
                <w:w w:val="103"/>
                <w:sz w:val="18"/>
              </w:rPr>
              <w:t>~</w:t>
            </w:r>
          </w:p>
        </w:tc>
        <w:tc>
          <w:tcPr>
            <w:tcW w:w="8644" w:type="dxa"/>
            <w:gridSpan w:val="4"/>
          </w:tcPr>
          <w:p w14:paraId="01607F47" w14:textId="77777777" w:rsidR="00AA6F6A" w:rsidRDefault="002F475C">
            <w:pPr>
              <w:pStyle w:val="TableParagraph"/>
              <w:spacing w:before="151"/>
              <w:ind w:left="97"/>
              <w:rPr>
                <w:rFonts w:ascii="Times New Roman"/>
                <w:sz w:val="20"/>
              </w:rPr>
            </w:pPr>
            <w:r>
              <w:rPr>
                <w:rFonts w:ascii="Times New Roman"/>
                <w:w w:val="105"/>
                <w:sz w:val="20"/>
              </w:rPr>
              <w:t xml:space="preserve">Proper books of account, to enable reporting in form 3CD, have not been maintained by the </w:t>
            </w:r>
            <w:proofErr w:type="spellStart"/>
            <w:r>
              <w:rPr>
                <w:rFonts w:ascii="Times New Roman"/>
                <w:w w:val="105"/>
                <w:sz w:val="20"/>
              </w:rPr>
              <w:t>assessee</w:t>
            </w:r>
            <w:proofErr w:type="spellEnd"/>
            <w:r>
              <w:rPr>
                <w:rFonts w:ascii="Times New Roman"/>
                <w:w w:val="105"/>
                <w:sz w:val="20"/>
              </w:rPr>
              <w:t>.</w:t>
            </w:r>
          </w:p>
        </w:tc>
        <w:tc>
          <w:tcPr>
            <w:tcW w:w="999" w:type="dxa"/>
          </w:tcPr>
          <w:p w14:paraId="6DFF87D4" w14:textId="77777777" w:rsidR="00AA6F6A" w:rsidRDefault="00AA6F6A">
            <w:pPr>
              <w:pStyle w:val="TableParagraph"/>
              <w:rPr>
                <w:rFonts w:ascii="Times New Roman"/>
                <w:sz w:val="20"/>
              </w:rPr>
            </w:pPr>
          </w:p>
        </w:tc>
      </w:tr>
      <w:tr w:rsidR="00AA6F6A" w14:paraId="0E591A46" w14:textId="77777777">
        <w:trPr>
          <w:trHeight w:val="540"/>
        </w:trPr>
        <w:tc>
          <w:tcPr>
            <w:tcW w:w="313" w:type="dxa"/>
          </w:tcPr>
          <w:p w14:paraId="5AF467DF" w14:textId="77777777" w:rsidR="00AA6F6A" w:rsidRDefault="002F475C">
            <w:pPr>
              <w:pStyle w:val="TableParagraph"/>
              <w:spacing w:before="164"/>
              <w:ind w:left="100"/>
              <w:rPr>
                <w:rFonts w:ascii="Arial"/>
                <w:sz w:val="18"/>
              </w:rPr>
            </w:pPr>
            <w:r>
              <w:rPr>
                <w:rFonts w:ascii="Arial"/>
                <w:w w:val="103"/>
                <w:sz w:val="18"/>
              </w:rPr>
              <w:t>~</w:t>
            </w:r>
          </w:p>
        </w:tc>
        <w:tc>
          <w:tcPr>
            <w:tcW w:w="8644" w:type="dxa"/>
            <w:gridSpan w:val="4"/>
          </w:tcPr>
          <w:p w14:paraId="6D41C7AD" w14:textId="77777777" w:rsidR="00AA6F6A" w:rsidRDefault="002F475C">
            <w:pPr>
              <w:pStyle w:val="TableParagraph"/>
              <w:spacing w:before="34" w:line="247" w:lineRule="auto"/>
              <w:ind w:left="97"/>
              <w:rPr>
                <w:rFonts w:ascii="Times New Roman"/>
                <w:sz w:val="20"/>
              </w:rPr>
            </w:pPr>
            <w:r>
              <w:rPr>
                <w:rFonts w:ascii="Times New Roman"/>
                <w:w w:val="105"/>
                <w:sz w:val="20"/>
              </w:rPr>
              <w:t xml:space="preserve">All the information and explanations which to the best of my/our knowledge and belief were necessary for the purpose of my/our audit has not been provided by the </w:t>
            </w:r>
            <w:proofErr w:type="spellStart"/>
            <w:r>
              <w:rPr>
                <w:rFonts w:ascii="Times New Roman"/>
                <w:w w:val="105"/>
                <w:sz w:val="20"/>
              </w:rPr>
              <w:t>assessee</w:t>
            </w:r>
            <w:proofErr w:type="spellEnd"/>
            <w:r>
              <w:rPr>
                <w:rFonts w:ascii="Times New Roman"/>
                <w:w w:val="105"/>
                <w:sz w:val="20"/>
              </w:rPr>
              <w:t>.</w:t>
            </w:r>
          </w:p>
        </w:tc>
        <w:tc>
          <w:tcPr>
            <w:tcW w:w="999" w:type="dxa"/>
          </w:tcPr>
          <w:p w14:paraId="0F9626BF" w14:textId="77777777" w:rsidR="00AA6F6A" w:rsidRDefault="00AA6F6A">
            <w:pPr>
              <w:pStyle w:val="TableParagraph"/>
              <w:rPr>
                <w:rFonts w:ascii="Times New Roman"/>
                <w:sz w:val="20"/>
              </w:rPr>
            </w:pPr>
          </w:p>
        </w:tc>
      </w:tr>
      <w:tr w:rsidR="00AA6F6A" w14:paraId="2E2705A7" w14:textId="77777777">
        <w:trPr>
          <w:trHeight w:val="540"/>
        </w:trPr>
        <w:tc>
          <w:tcPr>
            <w:tcW w:w="313" w:type="dxa"/>
          </w:tcPr>
          <w:p w14:paraId="0B519B57" w14:textId="77777777" w:rsidR="00AA6F6A" w:rsidRDefault="002F475C">
            <w:pPr>
              <w:pStyle w:val="TableParagraph"/>
              <w:spacing w:before="163"/>
              <w:ind w:left="100"/>
              <w:rPr>
                <w:rFonts w:ascii="Arial"/>
                <w:sz w:val="18"/>
              </w:rPr>
            </w:pPr>
            <w:r>
              <w:rPr>
                <w:rFonts w:ascii="Arial"/>
                <w:w w:val="103"/>
                <w:sz w:val="18"/>
              </w:rPr>
              <w:t>~</w:t>
            </w:r>
          </w:p>
        </w:tc>
        <w:tc>
          <w:tcPr>
            <w:tcW w:w="8644" w:type="dxa"/>
            <w:gridSpan w:val="4"/>
          </w:tcPr>
          <w:p w14:paraId="54C11D04" w14:textId="77777777" w:rsidR="00AA6F6A" w:rsidRDefault="002F475C">
            <w:pPr>
              <w:pStyle w:val="TableParagraph"/>
              <w:spacing w:before="150"/>
              <w:ind w:left="97"/>
              <w:rPr>
                <w:rFonts w:ascii="Times New Roman"/>
                <w:sz w:val="20"/>
              </w:rPr>
            </w:pPr>
            <w:r>
              <w:rPr>
                <w:rFonts w:ascii="Times New Roman"/>
                <w:w w:val="105"/>
                <w:sz w:val="20"/>
              </w:rPr>
              <w:t>Documents necessary to verify the reportable transaction were not made available.</w:t>
            </w:r>
          </w:p>
        </w:tc>
        <w:tc>
          <w:tcPr>
            <w:tcW w:w="999" w:type="dxa"/>
          </w:tcPr>
          <w:p w14:paraId="0F82F614" w14:textId="77777777" w:rsidR="00AA6F6A" w:rsidRDefault="00AA6F6A">
            <w:pPr>
              <w:pStyle w:val="TableParagraph"/>
              <w:rPr>
                <w:rFonts w:ascii="Times New Roman"/>
                <w:sz w:val="20"/>
              </w:rPr>
            </w:pPr>
          </w:p>
        </w:tc>
      </w:tr>
      <w:tr w:rsidR="00AA6F6A" w14:paraId="77B8E933" w14:textId="77777777">
        <w:trPr>
          <w:trHeight w:val="539"/>
        </w:trPr>
        <w:tc>
          <w:tcPr>
            <w:tcW w:w="313" w:type="dxa"/>
          </w:tcPr>
          <w:p w14:paraId="2A10ADD6" w14:textId="77777777" w:rsidR="00AA6F6A" w:rsidRDefault="002F475C">
            <w:pPr>
              <w:pStyle w:val="TableParagraph"/>
              <w:spacing w:before="164"/>
              <w:ind w:left="100"/>
              <w:rPr>
                <w:rFonts w:ascii="Arial"/>
                <w:sz w:val="18"/>
              </w:rPr>
            </w:pPr>
            <w:r>
              <w:rPr>
                <w:rFonts w:ascii="Arial"/>
                <w:w w:val="103"/>
                <w:sz w:val="18"/>
              </w:rPr>
              <w:t>~</w:t>
            </w:r>
          </w:p>
        </w:tc>
        <w:tc>
          <w:tcPr>
            <w:tcW w:w="8644" w:type="dxa"/>
            <w:gridSpan w:val="4"/>
          </w:tcPr>
          <w:p w14:paraId="5CE9C03C" w14:textId="77777777" w:rsidR="00AA6F6A" w:rsidRDefault="002F475C">
            <w:pPr>
              <w:pStyle w:val="TableParagraph"/>
              <w:spacing w:before="154"/>
              <w:ind w:left="97"/>
              <w:rPr>
                <w:rFonts w:ascii="Times New Roman"/>
                <w:sz w:val="20"/>
              </w:rPr>
            </w:pPr>
            <w:r>
              <w:rPr>
                <w:rFonts w:ascii="Times New Roman"/>
                <w:w w:val="105"/>
                <w:sz w:val="20"/>
              </w:rPr>
              <w:t xml:space="preserve">Proper stock records are not maintained by the </w:t>
            </w:r>
            <w:proofErr w:type="spellStart"/>
            <w:r>
              <w:rPr>
                <w:rFonts w:ascii="Times New Roman"/>
                <w:w w:val="105"/>
                <w:sz w:val="20"/>
              </w:rPr>
              <w:t>assessee</w:t>
            </w:r>
            <w:proofErr w:type="spellEnd"/>
            <w:r>
              <w:rPr>
                <w:rFonts w:ascii="Times New Roman"/>
                <w:w w:val="105"/>
                <w:sz w:val="20"/>
              </w:rPr>
              <w:t>.</w:t>
            </w:r>
          </w:p>
        </w:tc>
        <w:tc>
          <w:tcPr>
            <w:tcW w:w="999" w:type="dxa"/>
          </w:tcPr>
          <w:p w14:paraId="0E80A14E" w14:textId="77777777" w:rsidR="00AA6F6A" w:rsidRDefault="00AA6F6A">
            <w:pPr>
              <w:pStyle w:val="TableParagraph"/>
              <w:rPr>
                <w:rFonts w:ascii="Times New Roman"/>
                <w:sz w:val="20"/>
              </w:rPr>
            </w:pPr>
          </w:p>
        </w:tc>
      </w:tr>
      <w:tr w:rsidR="00AA6F6A" w14:paraId="05A2959F" w14:textId="77777777">
        <w:trPr>
          <w:trHeight w:val="543"/>
        </w:trPr>
        <w:tc>
          <w:tcPr>
            <w:tcW w:w="313" w:type="dxa"/>
          </w:tcPr>
          <w:p w14:paraId="0BD74EC1" w14:textId="77777777" w:rsidR="00AA6F6A" w:rsidRDefault="002F475C">
            <w:pPr>
              <w:pStyle w:val="TableParagraph"/>
              <w:spacing w:before="167"/>
              <w:ind w:left="100"/>
              <w:rPr>
                <w:rFonts w:ascii="Arial"/>
                <w:sz w:val="18"/>
              </w:rPr>
            </w:pPr>
            <w:r>
              <w:rPr>
                <w:rFonts w:ascii="Arial"/>
                <w:w w:val="103"/>
                <w:sz w:val="18"/>
              </w:rPr>
              <w:t>~</w:t>
            </w:r>
          </w:p>
        </w:tc>
        <w:tc>
          <w:tcPr>
            <w:tcW w:w="8644" w:type="dxa"/>
            <w:gridSpan w:val="4"/>
          </w:tcPr>
          <w:p w14:paraId="5DF4F417" w14:textId="77777777" w:rsidR="00AA6F6A" w:rsidRDefault="002F475C">
            <w:pPr>
              <w:pStyle w:val="TableParagraph"/>
              <w:spacing w:before="154"/>
              <w:ind w:left="97"/>
              <w:rPr>
                <w:rFonts w:ascii="Times New Roman"/>
                <w:sz w:val="20"/>
              </w:rPr>
            </w:pPr>
            <w:r>
              <w:rPr>
                <w:rFonts w:ascii="Times New Roman"/>
                <w:w w:val="105"/>
                <w:sz w:val="20"/>
              </w:rPr>
              <w:t>Valuation of closing stock is not possible.</w:t>
            </w:r>
          </w:p>
        </w:tc>
        <w:tc>
          <w:tcPr>
            <w:tcW w:w="999" w:type="dxa"/>
          </w:tcPr>
          <w:p w14:paraId="1944F61E" w14:textId="77777777" w:rsidR="00AA6F6A" w:rsidRDefault="00AA6F6A">
            <w:pPr>
              <w:pStyle w:val="TableParagraph"/>
              <w:rPr>
                <w:rFonts w:ascii="Times New Roman"/>
                <w:sz w:val="20"/>
              </w:rPr>
            </w:pPr>
          </w:p>
        </w:tc>
      </w:tr>
      <w:tr w:rsidR="00AA6F6A" w14:paraId="2E1DB0E7" w14:textId="77777777">
        <w:trPr>
          <w:trHeight w:val="540"/>
        </w:trPr>
        <w:tc>
          <w:tcPr>
            <w:tcW w:w="313" w:type="dxa"/>
          </w:tcPr>
          <w:p w14:paraId="4952BB7E" w14:textId="77777777" w:rsidR="00AA6F6A" w:rsidRDefault="002F475C">
            <w:pPr>
              <w:pStyle w:val="TableParagraph"/>
              <w:spacing w:before="163"/>
              <w:ind w:left="100"/>
              <w:rPr>
                <w:rFonts w:ascii="Arial"/>
                <w:sz w:val="18"/>
              </w:rPr>
            </w:pPr>
            <w:r>
              <w:rPr>
                <w:rFonts w:ascii="Arial"/>
                <w:w w:val="103"/>
                <w:sz w:val="18"/>
              </w:rPr>
              <w:t>~</w:t>
            </w:r>
          </w:p>
        </w:tc>
        <w:tc>
          <w:tcPr>
            <w:tcW w:w="8644" w:type="dxa"/>
            <w:gridSpan w:val="4"/>
          </w:tcPr>
          <w:p w14:paraId="05EFBC99" w14:textId="77777777" w:rsidR="00AA6F6A" w:rsidRDefault="002F475C">
            <w:pPr>
              <w:pStyle w:val="TableParagraph"/>
              <w:spacing w:before="150"/>
              <w:ind w:left="97"/>
              <w:rPr>
                <w:rFonts w:ascii="Times New Roman"/>
                <w:sz w:val="20"/>
              </w:rPr>
            </w:pPr>
            <w:r>
              <w:rPr>
                <w:rFonts w:ascii="Times New Roman"/>
                <w:w w:val="105"/>
                <w:sz w:val="20"/>
              </w:rPr>
              <w:t>Yield/percentage of wastage is not ascertainable.</w:t>
            </w:r>
          </w:p>
        </w:tc>
        <w:tc>
          <w:tcPr>
            <w:tcW w:w="999" w:type="dxa"/>
          </w:tcPr>
          <w:p w14:paraId="5922FBAB" w14:textId="77777777" w:rsidR="00AA6F6A" w:rsidRDefault="00AA6F6A">
            <w:pPr>
              <w:pStyle w:val="TableParagraph"/>
              <w:rPr>
                <w:rFonts w:ascii="Times New Roman"/>
                <w:sz w:val="20"/>
              </w:rPr>
            </w:pPr>
          </w:p>
        </w:tc>
      </w:tr>
      <w:tr w:rsidR="00AA6F6A" w14:paraId="1DDF66CD" w14:textId="77777777">
        <w:trPr>
          <w:trHeight w:val="539"/>
        </w:trPr>
        <w:tc>
          <w:tcPr>
            <w:tcW w:w="313" w:type="dxa"/>
          </w:tcPr>
          <w:p w14:paraId="44186955" w14:textId="77777777" w:rsidR="00AA6F6A" w:rsidRDefault="002F475C">
            <w:pPr>
              <w:pStyle w:val="TableParagraph"/>
              <w:spacing w:before="164"/>
              <w:ind w:left="100"/>
              <w:rPr>
                <w:rFonts w:ascii="Arial"/>
                <w:sz w:val="18"/>
              </w:rPr>
            </w:pPr>
            <w:r>
              <w:rPr>
                <w:rFonts w:ascii="Arial"/>
                <w:w w:val="103"/>
                <w:sz w:val="18"/>
              </w:rPr>
              <w:t>~</w:t>
            </w:r>
          </w:p>
        </w:tc>
        <w:tc>
          <w:tcPr>
            <w:tcW w:w="8644" w:type="dxa"/>
            <w:gridSpan w:val="4"/>
          </w:tcPr>
          <w:p w14:paraId="778DAC6E" w14:textId="77777777" w:rsidR="00AA6F6A" w:rsidRDefault="002F475C">
            <w:pPr>
              <w:pStyle w:val="TableParagraph"/>
              <w:spacing w:before="151"/>
              <w:ind w:left="97"/>
              <w:rPr>
                <w:rFonts w:ascii="Times New Roman"/>
                <w:sz w:val="20"/>
              </w:rPr>
            </w:pPr>
            <w:r>
              <w:rPr>
                <w:rFonts w:ascii="Times New Roman"/>
                <w:w w:val="105"/>
                <w:sz w:val="20"/>
              </w:rPr>
              <w:t xml:space="preserve">Records necessary to verify personal nature of expenses not maintained by the </w:t>
            </w:r>
            <w:proofErr w:type="spellStart"/>
            <w:r>
              <w:rPr>
                <w:rFonts w:ascii="Times New Roman"/>
                <w:w w:val="105"/>
                <w:sz w:val="20"/>
              </w:rPr>
              <w:t>assessee</w:t>
            </w:r>
            <w:proofErr w:type="spellEnd"/>
            <w:r>
              <w:rPr>
                <w:rFonts w:ascii="Times New Roman"/>
                <w:w w:val="105"/>
                <w:sz w:val="20"/>
              </w:rPr>
              <w:t>.</w:t>
            </w:r>
          </w:p>
        </w:tc>
        <w:tc>
          <w:tcPr>
            <w:tcW w:w="999" w:type="dxa"/>
          </w:tcPr>
          <w:p w14:paraId="111CEDE7" w14:textId="77777777" w:rsidR="00AA6F6A" w:rsidRDefault="00AA6F6A">
            <w:pPr>
              <w:pStyle w:val="TableParagraph"/>
              <w:rPr>
                <w:rFonts w:ascii="Times New Roman"/>
                <w:sz w:val="20"/>
              </w:rPr>
            </w:pPr>
          </w:p>
        </w:tc>
      </w:tr>
      <w:tr w:rsidR="00AA6F6A" w14:paraId="20806C72" w14:textId="77777777">
        <w:trPr>
          <w:trHeight w:val="540"/>
        </w:trPr>
        <w:tc>
          <w:tcPr>
            <w:tcW w:w="313" w:type="dxa"/>
          </w:tcPr>
          <w:p w14:paraId="1E777C93" w14:textId="77777777" w:rsidR="00AA6F6A" w:rsidRDefault="002F475C">
            <w:pPr>
              <w:pStyle w:val="TableParagraph"/>
              <w:spacing w:before="164"/>
              <w:ind w:left="100"/>
              <w:rPr>
                <w:rFonts w:ascii="Arial"/>
                <w:sz w:val="18"/>
              </w:rPr>
            </w:pPr>
            <w:r>
              <w:rPr>
                <w:rFonts w:ascii="Arial"/>
                <w:w w:val="103"/>
                <w:sz w:val="18"/>
              </w:rPr>
              <w:t>~</w:t>
            </w:r>
          </w:p>
        </w:tc>
        <w:tc>
          <w:tcPr>
            <w:tcW w:w="8644" w:type="dxa"/>
            <w:gridSpan w:val="4"/>
          </w:tcPr>
          <w:p w14:paraId="68F2CC6C" w14:textId="77777777" w:rsidR="00AA6F6A" w:rsidRDefault="002F475C">
            <w:pPr>
              <w:pStyle w:val="TableParagraph"/>
              <w:spacing w:before="151"/>
              <w:ind w:left="97"/>
              <w:rPr>
                <w:rFonts w:ascii="Times New Roman"/>
                <w:sz w:val="20"/>
              </w:rPr>
            </w:pPr>
            <w:r>
              <w:rPr>
                <w:rFonts w:ascii="Times New Roman"/>
                <w:w w:val="105"/>
                <w:sz w:val="20"/>
              </w:rPr>
              <w:t>TDS returns could not be verified with the books of account.</w:t>
            </w:r>
          </w:p>
        </w:tc>
        <w:tc>
          <w:tcPr>
            <w:tcW w:w="999" w:type="dxa"/>
          </w:tcPr>
          <w:p w14:paraId="45992DD7" w14:textId="77777777" w:rsidR="00AA6F6A" w:rsidRDefault="00AA6F6A">
            <w:pPr>
              <w:pStyle w:val="TableParagraph"/>
              <w:rPr>
                <w:rFonts w:ascii="Times New Roman"/>
                <w:sz w:val="20"/>
              </w:rPr>
            </w:pPr>
          </w:p>
        </w:tc>
      </w:tr>
      <w:tr w:rsidR="00AA6F6A" w14:paraId="6006AF84" w14:textId="77777777">
        <w:trPr>
          <w:trHeight w:val="540"/>
        </w:trPr>
        <w:tc>
          <w:tcPr>
            <w:tcW w:w="313" w:type="dxa"/>
          </w:tcPr>
          <w:p w14:paraId="79CD14FF" w14:textId="77777777" w:rsidR="00AA6F6A" w:rsidRDefault="002F475C">
            <w:pPr>
              <w:pStyle w:val="TableParagraph"/>
              <w:spacing w:before="165"/>
              <w:ind w:left="100"/>
              <w:rPr>
                <w:rFonts w:ascii="Arial"/>
                <w:sz w:val="18"/>
              </w:rPr>
            </w:pPr>
            <w:r>
              <w:rPr>
                <w:rFonts w:ascii="Arial"/>
                <w:w w:val="103"/>
                <w:sz w:val="18"/>
              </w:rPr>
              <w:t>~</w:t>
            </w:r>
          </w:p>
        </w:tc>
        <w:tc>
          <w:tcPr>
            <w:tcW w:w="8644" w:type="dxa"/>
            <w:gridSpan w:val="4"/>
          </w:tcPr>
          <w:p w14:paraId="4BAB74B2" w14:textId="77777777" w:rsidR="00AA6F6A" w:rsidRDefault="002F475C">
            <w:pPr>
              <w:pStyle w:val="TableParagraph"/>
              <w:spacing w:before="150"/>
              <w:ind w:left="97"/>
              <w:rPr>
                <w:rFonts w:ascii="Times New Roman"/>
                <w:sz w:val="20"/>
              </w:rPr>
            </w:pPr>
            <w:r>
              <w:rPr>
                <w:rFonts w:ascii="Times New Roman"/>
                <w:w w:val="105"/>
                <w:sz w:val="20"/>
              </w:rPr>
              <w:t>Records produced for verification of payments through account payee cheque were not sufficient</w:t>
            </w:r>
          </w:p>
        </w:tc>
        <w:tc>
          <w:tcPr>
            <w:tcW w:w="999" w:type="dxa"/>
          </w:tcPr>
          <w:p w14:paraId="0BA8A676" w14:textId="77777777" w:rsidR="00AA6F6A" w:rsidRDefault="00AA6F6A">
            <w:pPr>
              <w:pStyle w:val="TableParagraph"/>
              <w:rPr>
                <w:rFonts w:ascii="Times New Roman"/>
                <w:sz w:val="20"/>
              </w:rPr>
            </w:pPr>
          </w:p>
        </w:tc>
      </w:tr>
      <w:tr w:rsidR="00AA6F6A" w14:paraId="64DA2D39" w14:textId="77777777">
        <w:trPr>
          <w:trHeight w:val="539"/>
        </w:trPr>
        <w:tc>
          <w:tcPr>
            <w:tcW w:w="313" w:type="dxa"/>
          </w:tcPr>
          <w:p w14:paraId="7B88530F" w14:textId="77777777" w:rsidR="00AA6F6A" w:rsidRDefault="002F475C">
            <w:pPr>
              <w:pStyle w:val="TableParagraph"/>
              <w:spacing w:before="164"/>
              <w:ind w:left="100"/>
              <w:rPr>
                <w:rFonts w:ascii="Arial"/>
                <w:sz w:val="18"/>
              </w:rPr>
            </w:pPr>
            <w:r>
              <w:rPr>
                <w:rFonts w:ascii="Arial"/>
                <w:w w:val="103"/>
                <w:sz w:val="18"/>
              </w:rPr>
              <w:t>~</w:t>
            </w:r>
          </w:p>
        </w:tc>
        <w:tc>
          <w:tcPr>
            <w:tcW w:w="8644" w:type="dxa"/>
            <w:gridSpan w:val="4"/>
          </w:tcPr>
          <w:p w14:paraId="37E76D2C" w14:textId="77777777" w:rsidR="00AA6F6A" w:rsidRDefault="002F475C">
            <w:pPr>
              <w:pStyle w:val="TableParagraph"/>
              <w:spacing w:before="34" w:line="247" w:lineRule="auto"/>
              <w:ind w:left="97"/>
              <w:rPr>
                <w:rFonts w:ascii="Times New Roman"/>
                <w:sz w:val="20"/>
              </w:rPr>
            </w:pPr>
            <w:r>
              <w:rPr>
                <w:rFonts w:ascii="Times New Roman"/>
                <w:w w:val="105"/>
                <w:sz w:val="20"/>
              </w:rPr>
              <w:t>Amount of expense related to exempt income u/s 14A of Income-tax Act, 1961 could not be ascertained</w:t>
            </w:r>
          </w:p>
        </w:tc>
        <w:tc>
          <w:tcPr>
            <w:tcW w:w="999" w:type="dxa"/>
          </w:tcPr>
          <w:p w14:paraId="4453FB3D" w14:textId="77777777" w:rsidR="00AA6F6A" w:rsidRDefault="00AA6F6A">
            <w:pPr>
              <w:pStyle w:val="TableParagraph"/>
              <w:rPr>
                <w:rFonts w:ascii="Times New Roman"/>
                <w:sz w:val="20"/>
              </w:rPr>
            </w:pPr>
          </w:p>
        </w:tc>
      </w:tr>
      <w:tr w:rsidR="00AA6F6A" w14:paraId="727091E1" w14:textId="77777777">
        <w:trPr>
          <w:trHeight w:val="543"/>
        </w:trPr>
        <w:tc>
          <w:tcPr>
            <w:tcW w:w="313" w:type="dxa"/>
          </w:tcPr>
          <w:p w14:paraId="2105CA49" w14:textId="77777777" w:rsidR="00AA6F6A" w:rsidRDefault="002F475C">
            <w:pPr>
              <w:pStyle w:val="TableParagraph"/>
              <w:spacing w:before="167"/>
              <w:ind w:left="100"/>
              <w:rPr>
                <w:rFonts w:ascii="Arial"/>
                <w:sz w:val="18"/>
              </w:rPr>
            </w:pPr>
            <w:r>
              <w:rPr>
                <w:rFonts w:ascii="Arial"/>
                <w:w w:val="103"/>
                <w:sz w:val="18"/>
              </w:rPr>
              <w:t>~</w:t>
            </w:r>
          </w:p>
        </w:tc>
        <w:tc>
          <w:tcPr>
            <w:tcW w:w="8644" w:type="dxa"/>
            <w:gridSpan w:val="4"/>
          </w:tcPr>
          <w:p w14:paraId="762E1F8B" w14:textId="77777777" w:rsidR="00AA6F6A" w:rsidRDefault="002F475C">
            <w:pPr>
              <w:pStyle w:val="TableParagraph"/>
              <w:spacing w:before="154"/>
              <w:ind w:left="97"/>
              <w:rPr>
                <w:rFonts w:ascii="Times New Roman"/>
                <w:sz w:val="20"/>
              </w:rPr>
            </w:pPr>
            <w:r>
              <w:rPr>
                <w:rFonts w:ascii="Times New Roman"/>
                <w:w w:val="105"/>
                <w:sz w:val="20"/>
              </w:rPr>
              <w:t>Creditors under Micro, Small and Medium Enterprises Development Act, 2006 are not ascertainable</w:t>
            </w:r>
          </w:p>
        </w:tc>
        <w:tc>
          <w:tcPr>
            <w:tcW w:w="999" w:type="dxa"/>
          </w:tcPr>
          <w:p w14:paraId="627D0D35" w14:textId="77777777" w:rsidR="00AA6F6A" w:rsidRDefault="00AA6F6A">
            <w:pPr>
              <w:pStyle w:val="TableParagraph"/>
              <w:rPr>
                <w:rFonts w:ascii="Times New Roman"/>
                <w:sz w:val="20"/>
              </w:rPr>
            </w:pPr>
          </w:p>
        </w:tc>
      </w:tr>
      <w:tr w:rsidR="00AA6F6A" w14:paraId="427D6DF8" w14:textId="77777777">
        <w:trPr>
          <w:trHeight w:val="540"/>
        </w:trPr>
        <w:tc>
          <w:tcPr>
            <w:tcW w:w="313" w:type="dxa"/>
          </w:tcPr>
          <w:p w14:paraId="63994698" w14:textId="77777777" w:rsidR="00AA6F6A" w:rsidRDefault="002F475C">
            <w:pPr>
              <w:pStyle w:val="TableParagraph"/>
              <w:spacing w:before="165"/>
              <w:ind w:left="100"/>
              <w:rPr>
                <w:rFonts w:ascii="Arial"/>
                <w:sz w:val="18"/>
              </w:rPr>
            </w:pPr>
            <w:r>
              <w:rPr>
                <w:rFonts w:ascii="Arial"/>
                <w:w w:val="103"/>
                <w:sz w:val="18"/>
              </w:rPr>
              <w:t>~</w:t>
            </w:r>
          </w:p>
        </w:tc>
        <w:tc>
          <w:tcPr>
            <w:tcW w:w="8644" w:type="dxa"/>
            <w:gridSpan w:val="4"/>
          </w:tcPr>
          <w:p w14:paraId="0A3617C1" w14:textId="77777777" w:rsidR="00AA6F6A" w:rsidRDefault="002F475C">
            <w:pPr>
              <w:pStyle w:val="TableParagraph"/>
              <w:spacing w:before="150"/>
              <w:ind w:left="97"/>
              <w:rPr>
                <w:rFonts w:ascii="Times New Roman"/>
                <w:sz w:val="20"/>
              </w:rPr>
            </w:pPr>
            <w:r>
              <w:rPr>
                <w:rFonts w:ascii="Times New Roman"/>
                <w:w w:val="105"/>
                <w:sz w:val="20"/>
              </w:rPr>
              <w:t>Prior period expenses are not ascertainable from books of account.</w:t>
            </w:r>
          </w:p>
        </w:tc>
        <w:tc>
          <w:tcPr>
            <w:tcW w:w="999" w:type="dxa"/>
          </w:tcPr>
          <w:p w14:paraId="5839F51E" w14:textId="77777777" w:rsidR="00AA6F6A" w:rsidRDefault="00AA6F6A">
            <w:pPr>
              <w:pStyle w:val="TableParagraph"/>
              <w:rPr>
                <w:rFonts w:ascii="Times New Roman"/>
                <w:sz w:val="20"/>
              </w:rPr>
            </w:pPr>
          </w:p>
        </w:tc>
      </w:tr>
      <w:tr w:rsidR="00AA6F6A" w14:paraId="2388C2A1" w14:textId="77777777">
        <w:trPr>
          <w:trHeight w:val="539"/>
        </w:trPr>
        <w:tc>
          <w:tcPr>
            <w:tcW w:w="313" w:type="dxa"/>
          </w:tcPr>
          <w:p w14:paraId="60F0966A" w14:textId="77777777" w:rsidR="00AA6F6A" w:rsidRDefault="002F475C">
            <w:pPr>
              <w:pStyle w:val="TableParagraph"/>
              <w:spacing w:before="164"/>
              <w:ind w:left="100"/>
              <w:rPr>
                <w:rFonts w:ascii="Arial"/>
                <w:sz w:val="18"/>
              </w:rPr>
            </w:pPr>
            <w:r>
              <w:rPr>
                <w:rFonts w:ascii="Arial"/>
                <w:w w:val="103"/>
                <w:sz w:val="18"/>
              </w:rPr>
              <w:t>~</w:t>
            </w:r>
          </w:p>
        </w:tc>
        <w:tc>
          <w:tcPr>
            <w:tcW w:w="8644" w:type="dxa"/>
            <w:gridSpan w:val="4"/>
          </w:tcPr>
          <w:p w14:paraId="08C739C0" w14:textId="77777777" w:rsidR="00AA6F6A" w:rsidRDefault="002F475C">
            <w:pPr>
              <w:pStyle w:val="TableParagraph"/>
              <w:spacing w:before="151"/>
              <w:ind w:left="97"/>
              <w:rPr>
                <w:rFonts w:ascii="Times New Roman"/>
                <w:sz w:val="20"/>
              </w:rPr>
            </w:pPr>
            <w:r>
              <w:rPr>
                <w:rFonts w:ascii="Times New Roman"/>
                <w:w w:val="105"/>
                <w:sz w:val="20"/>
              </w:rPr>
              <w:t>Fair market value of shares u/s56 (2) (</w:t>
            </w:r>
            <w:proofErr w:type="spellStart"/>
            <w:r>
              <w:rPr>
                <w:rFonts w:ascii="Times New Roman"/>
                <w:w w:val="105"/>
                <w:sz w:val="20"/>
              </w:rPr>
              <w:t>viia</w:t>
            </w:r>
            <w:proofErr w:type="spellEnd"/>
            <w:r>
              <w:rPr>
                <w:rFonts w:ascii="Times New Roman"/>
                <w:w w:val="105"/>
                <w:sz w:val="20"/>
              </w:rPr>
              <w:t>)/(</w:t>
            </w:r>
            <w:proofErr w:type="spellStart"/>
            <w:r>
              <w:rPr>
                <w:rFonts w:ascii="Times New Roman"/>
                <w:w w:val="105"/>
                <w:sz w:val="20"/>
              </w:rPr>
              <w:t>viib</w:t>
            </w:r>
            <w:proofErr w:type="spellEnd"/>
            <w:r>
              <w:rPr>
                <w:rFonts w:ascii="Times New Roman"/>
                <w:w w:val="105"/>
                <w:sz w:val="20"/>
              </w:rPr>
              <w:t>) is not ascertainable</w:t>
            </w:r>
          </w:p>
        </w:tc>
        <w:tc>
          <w:tcPr>
            <w:tcW w:w="999" w:type="dxa"/>
          </w:tcPr>
          <w:p w14:paraId="5DFF3B09" w14:textId="77777777" w:rsidR="00AA6F6A" w:rsidRDefault="00AA6F6A">
            <w:pPr>
              <w:pStyle w:val="TableParagraph"/>
              <w:rPr>
                <w:rFonts w:ascii="Times New Roman"/>
                <w:sz w:val="20"/>
              </w:rPr>
            </w:pPr>
          </w:p>
        </w:tc>
      </w:tr>
      <w:tr w:rsidR="00AA6F6A" w14:paraId="4A4709B3" w14:textId="77777777">
        <w:trPr>
          <w:trHeight w:val="540"/>
        </w:trPr>
        <w:tc>
          <w:tcPr>
            <w:tcW w:w="313" w:type="dxa"/>
          </w:tcPr>
          <w:p w14:paraId="509F65B7" w14:textId="77777777" w:rsidR="00AA6F6A" w:rsidRDefault="002F475C">
            <w:pPr>
              <w:pStyle w:val="TableParagraph"/>
              <w:spacing w:before="164"/>
              <w:ind w:left="100"/>
              <w:rPr>
                <w:rFonts w:ascii="Arial"/>
                <w:sz w:val="18"/>
              </w:rPr>
            </w:pPr>
            <w:r>
              <w:rPr>
                <w:rFonts w:ascii="Arial"/>
                <w:w w:val="103"/>
                <w:sz w:val="18"/>
              </w:rPr>
              <w:t>~</w:t>
            </w:r>
          </w:p>
        </w:tc>
        <w:tc>
          <w:tcPr>
            <w:tcW w:w="8644" w:type="dxa"/>
            <w:gridSpan w:val="4"/>
          </w:tcPr>
          <w:p w14:paraId="0E0E0569" w14:textId="77777777" w:rsidR="00AA6F6A" w:rsidRDefault="002F475C">
            <w:pPr>
              <w:pStyle w:val="TableParagraph"/>
              <w:spacing w:before="151"/>
              <w:ind w:left="97"/>
              <w:rPr>
                <w:rFonts w:ascii="Times New Roman"/>
                <w:sz w:val="20"/>
              </w:rPr>
            </w:pPr>
            <w:r>
              <w:rPr>
                <w:rFonts w:ascii="Times New Roman"/>
                <w:w w:val="105"/>
                <w:sz w:val="20"/>
              </w:rPr>
              <w:t>Reports of audits carried by Excise/Service tax Department were not made available</w:t>
            </w:r>
          </w:p>
        </w:tc>
        <w:tc>
          <w:tcPr>
            <w:tcW w:w="999" w:type="dxa"/>
          </w:tcPr>
          <w:p w14:paraId="4AF23E26" w14:textId="77777777" w:rsidR="00AA6F6A" w:rsidRDefault="00AA6F6A">
            <w:pPr>
              <w:pStyle w:val="TableParagraph"/>
              <w:rPr>
                <w:rFonts w:ascii="Times New Roman"/>
                <w:sz w:val="20"/>
              </w:rPr>
            </w:pPr>
          </w:p>
        </w:tc>
      </w:tr>
      <w:tr w:rsidR="00AA6F6A" w14:paraId="1CF9EC4B" w14:textId="77777777">
        <w:trPr>
          <w:trHeight w:val="540"/>
        </w:trPr>
        <w:tc>
          <w:tcPr>
            <w:tcW w:w="313" w:type="dxa"/>
          </w:tcPr>
          <w:p w14:paraId="224C0653" w14:textId="77777777" w:rsidR="00AA6F6A" w:rsidRDefault="002F475C">
            <w:pPr>
              <w:pStyle w:val="TableParagraph"/>
              <w:spacing w:before="165"/>
              <w:ind w:left="100"/>
              <w:rPr>
                <w:rFonts w:ascii="Arial"/>
                <w:sz w:val="18"/>
              </w:rPr>
            </w:pPr>
            <w:r>
              <w:rPr>
                <w:rFonts w:ascii="Arial"/>
                <w:w w:val="103"/>
                <w:sz w:val="18"/>
              </w:rPr>
              <w:t>~</w:t>
            </w:r>
          </w:p>
        </w:tc>
        <w:tc>
          <w:tcPr>
            <w:tcW w:w="8644" w:type="dxa"/>
            <w:gridSpan w:val="4"/>
          </w:tcPr>
          <w:p w14:paraId="599B6003" w14:textId="77777777" w:rsidR="00AA6F6A" w:rsidRDefault="002F475C">
            <w:pPr>
              <w:pStyle w:val="TableParagraph"/>
              <w:spacing w:before="150"/>
              <w:ind w:left="97"/>
              <w:rPr>
                <w:rFonts w:ascii="Times New Roman"/>
                <w:sz w:val="20"/>
              </w:rPr>
            </w:pPr>
            <w:r>
              <w:rPr>
                <w:rFonts w:ascii="Times New Roman"/>
                <w:w w:val="105"/>
                <w:sz w:val="20"/>
              </w:rPr>
              <w:t xml:space="preserve">GP ratio is not ascertainable from the financial statements prepared by the </w:t>
            </w:r>
            <w:proofErr w:type="spellStart"/>
            <w:r>
              <w:rPr>
                <w:rFonts w:ascii="Times New Roman"/>
                <w:w w:val="105"/>
                <w:sz w:val="20"/>
              </w:rPr>
              <w:t>assessee</w:t>
            </w:r>
            <w:proofErr w:type="spellEnd"/>
            <w:r>
              <w:rPr>
                <w:rFonts w:ascii="Times New Roman"/>
                <w:w w:val="105"/>
                <w:sz w:val="20"/>
              </w:rPr>
              <w:t>.</w:t>
            </w:r>
          </w:p>
        </w:tc>
        <w:tc>
          <w:tcPr>
            <w:tcW w:w="999" w:type="dxa"/>
          </w:tcPr>
          <w:p w14:paraId="38BF4655" w14:textId="77777777" w:rsidR="00AA6F6A" w:rsidRDefault="00AA6F6A">
            <w:pPr>
              <w:pStyle w:val="TableParagraph"/>
              <w:rPr>
                <w:rFonts w:ascii="Times New Roman"/>
                <w:sz w:val="20"/>
              </w:rPr>
            </w:pPr>
          </w:p>
        </w:tc>
      </w:tr>
      <w:tr w:rsidR="00AA6F6A" w14:paraId="2285EEA0" w14:textId="77777777">
        <w:trPr>
          <w:trHeight w:val="539"/>
        </w:trPr>
        <w:tc>
          <w:tcPr>
            <w:tcW w:w="313" w:type="dxa"/>
          </w:tcPr>
          <w:p w14:paraId="3AEAC2AD" w14:textId="77777777" w:rsidR="00AA6F6A" w:rsidRDefault="002F475C">
            <w:pPr>
              <w:pStyle w:val="TableParagraph"/>
              <w:spacing w:before="164"/>
              <w:ind w:left="100"/>
              <w:rPr>
                <w:rFonts w:ascii="Arial"/>
                <w:sz w:val="18"/>
              </w:rPr>
            </w:pPr>
            <w:r>
              <w:rPr>
                <w:rFonts w:ascii="Arial"/>
                <w:w w:val="103"/>
                <w:sz w:val="18"/>
              </w:rPr>
              <w:t>~</w:t>
            </w:r>
          </w:p>
        </w:tc>
        <w:tc>
          <w:tcPr>
            <w:tcW w:w="8644" w:type="dxa"/>
            <w:gridSpan w:val="4"/>
          </w:tcPr>
          <w:p w14:paraId="5B3B40FC" w14:textId="77777777" w:rsidR="00AA6F6A" w:rsidRDefault="002F475C">
            <w:pPr>
              <w:pStyle w:val="TableParagraph"/>
              <w:spacing w:before="34" w:line="247" w:lineRule="auto"/>
              <w:ind w:left="97"/>
              <w:rPr>
                <w:rFonts w:ascii="Times New Roman"/>
                <w:sz w:val="20"/>
              </w:rPr>
            </w:pPr>
            <w:r>
              <w:rPr>
                <w:rFonts w:ascii="Times New Roman"/>
                <w:w w:val="105"/>
                <w:sz w:val="20"/>
              </w:rPr>
              <w:t>Information regarding demand raised or refund issued during the previous year under any tax laws other than Income-tax Act, 1961 and Wealth tax Act, 1957 was not made available.</w:t>
            </w:r>
          </w:p>
        </w:tc>
        <w:tc>
          <w:tcPr>
            <w:tcW w:w="999" w:type="dxa"/>
          </w:tcPr>
          <w:p w14:paraId="0B38F118" w14:textId="77777777" w:rsidR="00AA6F6A" w:rsidRDefault="00AA6F6A">
            <w:pPr>
              <w:pStyle w:val="TableParagraph"/>
              <w:rPr>
                <w:rFonts w:ascii="Times New Roman"/>
                <w:sz w:val="20"/>
              </w:rPr>
            </w:pPr>
          </w:p>
        </w:tc>
      </w:tr>
      <w:tr w:rsidR="00AA6F6A" w14:paraId="00EE5A34" w14:textId="77777777">
        <w:trPr>
          <w:trHeight w:val="544"/>
        </w:trPr>
        <w:tc>
          <w:tcPr>
            <w:tcW w:w="313" w:type="dxa"/>
          </w:tcPr>
          <w:p w14:paraId="07203FDA" w14:textId="77777777" w:rsidR="00AA6F6A" w:rsidRDefault="002F475C">
            <w:pPr>
              <w:pStyle w:val="TableParagraph"/>
              <w:spacing w:before="167"/>
              <w:ind w:left="100"/>
              <w:rPr>
                <w:rFonts w:ascii="Arial"/>
                <w:sz w:val="18"/>
              </w:rPr>
            </w:pPr>
            <w:r>
              <w:rPr>
                <w:rFonts w:ascii="Arial"/>
                <w:w w:val="103"/>
                <w:sz w:val="18"/>
              </w:rPr>
              <w:t>~</w:t>
            </w:r>
          </w:p>
        </w:tc>
        <w:tc>
          <w:tcPr>
            <w:tcW w:w="8644" w:type="dxa"/>
            <w:gridSpan w:val="4"/>
          </w:tcPr>
          <w:p w14:paraId="7B3E4BDC" w14:textId="77777777" w:rsidR="00AA6F6A" w:rsidRDefault="002F475C">
            <w:pPr>
              <w:pStyle w:val="TableParagraph"/>
              <w:spacing w:before="167"/>
              <w:ind w:left="97"/>
              <w:rPr>
                <w:rFonts w:ascii="Arial"/>
                <w:sz w:val="18"/>
              </w:rPr>
            </w:pPr>
            <w:r>
              <w:rPr>
                <w:rFonts w:ascii="Arial"/>
                <w:w w:val="105"/>
                <w:sz w:val="18"/>
              </w:rPr>
              <w:t>Others</w:t>
            </w:r>
          </w:p>
        </w:tc>
        <w:tc>
          <w:tcPr>
            <w:tcW w:w="999" w:type="dxa"/>
          </w:tcPr>
          <w:p w14:paraId="1FF12392" w14:textId="77777777" w:rsidR="00AA6F6A" w:rsidRDefault="00AA6F6A">
            <w:pPr>
              <w:pStyle w:val="TableParagraph"/>
              <w:rPr>
                <w:rFonts w:ascii="Times New Roman"/>
                <w:sz w:val="20"/>
              </w:rPr>
            </w:pPr>
          </w:p>
        </w:tc>
      </w:tr>
    </w:tbl>
    <w:p w14:paraId="53073F47" w14:textId="77777777" w:rsidR="00AA6F6A" w:rsidRDefault="00AA6F6A">
      <w:pPr>
        <w:rPr>
          <w:rFonts w:ascii="Times New Roman"/>
          <w:sz w:val="20"/>
        </w:rPr>
        <w:sectPr w:rsidR="00AA6F6A" w:rsidSect="00D43529">
          <w:headerReference w:type="default" r:id="rId23"/>
          <w:pgSz w:w="12240" w:h="15840"/>
          <w:pgMar w:top="460" w:right="940" w:bottom="840" w:left="980" w:header="0" w:footer="646" w:gutter="0"/>
          <w:cols w:space="720"/>
        </w:sectPr>
      </w:pPr>
    </w:p>
    <w:p w14:paraId="58135E16" w14:textId="77777777" w:rsidR="00AA6F6A" w:rsidRDefault="00B13780">
      <w:pPr>
        <w:pStyle w:val="BodyText"/>
        <w:rPr>
          <w:b/>
          <w:sz w:val="14"/>
        </w:rPr>
      </w:pPr>
      <w:r>
        <w:lastRenderedPageBreak/>
        <w:pict w14:anchorId="774661A3">
          <v:group id="_x0000_s1234" style="position:absolute;margin-left:48.5pt;margin-top:22.55pt;width:514.45pt;height:746.3pt;z-index:-19764224;mso-position-horizontal-relative:page;mso-position-vertical-relative:page" coordorigin="970,451" coordsize="10289,14926">
            <v:shape id="_x0000_s1239" style="position:absolute;left:969;top:451;width:27;height:27" coordorigin="970,451" coordsize="27,27" o:spt="100" adj="0,,0" path="m996,470r-7,l989,478r7,l996,470xm996,451r-17,l970,451r,10l970,478r9,l979,461r17,l996,451xe" fillcolor="aqua" stroked="f">
              <v:stroke joinstyle="round"/>
              <v:formulas/>
              <v:path arrowok="t" o:connecttype="segments"/>
            </v:shape>
            <v:shape id="_x0000_s1238" type="#_x0000_t75" style="position:absolute;left:996;top:451;width:10236;height:27">
              <v:imagedata r:id="rId9" o:title=""/>
            </v:shape>
            <v:shape id="_x0000_s1237" style="position:absolute;left:969;top:451;width:10289;height:14926" coordorigin="970,451" coordsize="10289,14926" o:spt="100" adj="0,,0" path="m996,15367r-17,l979,478r-9,l970,15367r,10l970,15377r9,l979,15377r17,l996,15367xm996,478r-7,l989,15360r7,l996,478xm11242,470r-10,l11232,15360r10,l11242,470xm11258,451r-7,l11232,451r,10l11251,461r,14916l11258,15377r,-14916l11258,451xe" fillcolor="aqua" stroked="f">
              <v:stroke joinstyle="round"/>
              <v:formulas/>
              <v:path arrowok="t" o:connecttype="segments"/>
            </v:shape>
            <v:shape id="_x0000_s1236" type="#_x0000_t75" style="position:absolute;left:996;top:15350;width:10236;height:27">
              <v:imagedata r:id="rId11" o:title=""/>
            </v:shape>
            <v:rect id="_x0000_s1235" style="position:absolute;left:11232;top:15367;width:27;height:10" fillcolor="aqua" stroked="f"/>
            <w10:wrap anchorx="page" anchory="page"/>
          </v:group>
        </w:pict>
      </w:r>
    </w:p>
    <w:p w14:paraId="77781ED6" w14:textId="77777777" w:rsidR="00AA6F6A" w:rsidRDefault="00AA6F6A">
      <w:pPr>
        <w:pStyle w:val="BodyText"/>
        <w:spacing w:before="6"/>
        <w:rPr>
          <w:b/>
          <w:sz w:val="13"/>
        </w:rPr>
      </w:pPr>
    </w:p>
    <w:p w14:paraId="5643F82B" w14:textId="77777777" w:rsidR="00AA6F6A" w:rsidRDefault="002F475C">
      <w:pPr>
        <w:pStyle w:val="BodyText"/>
        <w:tabs>
          <w:tab w:val="left" w:pos="1569"/>
        </w:tabs>
        <w:spacing w:before="66"/>
        <w:ind w:left="215"/>
      </w:pPr>
      <w:r>
        <w:rPr>
          <w:w w:val="105"/>
        </w:rPr>
        <w:t>To</w:t>
      </w:r>
      <w:r>
        <w:rPr>
          <w:w w:val="105"/>
        </w:rPr>
        <w:tab/>
        <w:t>(the appropriate representative of senior</w:t>
      </w:r>
      <w:r>
        <w:rPr>
          <w:spacing w:val="-14"/>
          <w:w w:val="105"/>
        </w:rPr>
        <w:t xml:space="preserve"> </w:t>
      </w:r>
      <w:r>
        <w:rPr>
          <w:w w:val="105"/>
        </w:rPr>
        <w:t>management)</w:t>
      </w:r>
    </w:p>
    <w:p w14:paraId="0894705A" w14:textId="77777777" w:rsidR="00AA6F6A" w:rsidRDefault="00B13780">
      <w:pPr>
        <w:pStyle w:val="BodyText"/>
        <w:spacing w:before="7"/>
        <w:rPr>
          <w:sz w:val="23"/>
        </w:rPr>
      </w:pPr>
      <w:r>
        <w:pict w14:anchorId="01E7CF6E">
          <v:group id="_x0000_s1225" style="position:absolute;margin-left:59.75pt;margin-top:16.35pt;width:44.2pt;height:.7pt;z-index:-15700992;mso-wrap-distance-left:0;mso-wrap-distance-right:0;mso-position-horizontal-relative:page" coordorigin="1195,327" coordsize="884,14">
            <v:line id="_x0000_s1227" style="position:absolute" from="1195,334" to="1510,334" strokeweight=".24442mm">
              <v:stroke dashstyle="3 1"/>
            </v:line>
            <v:line id="_x0000_s1226" style="position:absolute" from="1513,334" to="2078,334" strokeweight=".24442mm">
              <v:stroke dashstyle="3 1"/>
            </v:line>
            <w10:wrap type="topAndBottom" anchorx="page"/>
          </v:group>
        </w:pict>
      </w:r>
    </w:p>
    <w:p w14:paraId="41A6E14C" w14:textId="77777777" w:rsidR="00AA6F6A" w:rsidRDefault="00AA6F6A">
      <w:pPr>
        <w:pStyle w:val="BodyText"/>
        <w:spacing w:before="1"/>
        <w:rPr>
          <w:sz w:val="13"/>
        </w:rPr>
      </w:pPr>
    </w:p>
    <w:p w14:paraId="3A1DE7B8" w14:textId="77777777" w:rsidR="00AA6F6A" w:rsidRDefault="002F475C">
      <w:pPr>
        <w:pStyle w:val="BodyText"/>
        <w:spacing w:before="104" w:line="249" w:lineRule="auto"/>
        <w:ind w:left="215" w:right="183"/>
      </w:pPr>
      <w:r>
        <w:rPr>
          <w:w w:val="105"/>
        </w:rPr>
        <w:t>You</w:t>
      </w:r>
      <w:r>
        <w:rPr>
          <w:spacing w:val="-11"/>
          <w:w w:val="105"/>
        </w:rPr>
        <w:t xml:space="preserve"> </w:t>
      </w:r>
      <w:r>
        <w:rPr>
          <w:w w:val="105"/>
        </w:rPr>
        <w:t>have</w:t>
      </w:r>
      <w:r>
        <w:rPr>
          <w:spacing w:val="-6"/>
          <w:w w:val="105"/>
        </w:rPr>
        <w:t xml:space="preserve"> </w:t>
      </w:r>
      <w:r>
        <w:rPr>
          <w:w w:val="105"/>
        </w:rPr>
        <w:t>requested</w:t>
      </w:r>
      <w:r>
        <w:rPr>
          <w:spacing w:val="-8"/>
          <w:w w:val="105"/>
        </w:rPr>
        <w:t xml:space="preserve"> </w:t>
      </w:r>
      <w:r>
        <w:rPr>
          <w:w w:val="105"/>
        </w:rPr>
        <w:t>that</w:t>
      </w:r>
      <w:r>
        <w:rPr>
          <w:spacing w:val="-9"/>
          <w:w w:val="105"/>
        </w:rPr>
        <w:t xml:space="preserve"> </w:t>
      </w:r>
      <w:r>
        <w:rPr>
          <w:w w:val="105"/>
        </w:rPr>
        <w:t>we</w:t>
      </w:r>
      <w:r>
        <w:rPr>
          <w:spacing w:val="-8"/>
          <w:w w:val="105"/>
        </w:rPr>
        <w:t xml:space="preserve"> </w:t>
      </w:r>
      <w:r>
        <w:rPr>
          <w:w w:val="105"/>
        </w:rPr>
        <w:t>audit</w:t>
      </w:r>
      <w:r>
        <w:rPr>
          <w:spacing w:val="-9"/>
          <w:w w:val="105"/>
        </w:rPr>
        <w:t xml:space="preserve"> </w:t>
      </w:r>
      <w:r>
        <w:rPr>
          <w:w w:val="105"/>
        </w:rPr>
        <w:t>the</w:t>
      </w:r>
      <w:r>
        <w:rPr>
          <w:spacing w:val="-7"/>
          <w:w w:val="105"/>
        </w:rPr>
        <w:t xml:space="preserve"> </w:t>
      </w:r>
      <w:r>
        <w:rPr>
          <w:w w:val="105"/>
        </w:rPr>
        <w:t>balance</w:t>
      </w:r>
      <w:r>
        <w:rPr>
          <w:spacing w:val="-7"/>
          <w:w w:val="105"/>
        </w:rPr>
        <w:t xml:space="preserve"> </w:t>
      </w:r>
      <w:r>
        <w:rPr>
          <w:w w:val="105"/>
        </w:rPr>
        <w:t>sheet</w:t>
      </w:r>
      <w:r>
        <w:rPr>
          <w:spacing w:val="-8"/>
          <w:w w:val="105"/>
        </w:rPr>
        <w:t xml:space="preserve"> </w:t>
      </w:r>
      <w:r>
        <w:rPr>
          <w:w w:val="105"/>
        </w:rPr>
        <w:t>of</w:t>
      </w:r>
      <w:r>
        <w:rPr>
          <w:spacing w:val="-10"/>
          <w:w w:val="105"/>
        </w:rPr>
        <w:t xml:space="preserve"> </w:t>
      </w:r>
      <w:r>
        <w:rPr>
          <w:w w:val="105"/>
        </w:rPr>
        <w:t>(Name</w:t>
      </w:r>
      <w:r>
        <w:rPr>
          <w:spacing w:val="-8"/>
          <w:w w:val="105"/>
        </w:rPr>
        <w:t xml:space="preserve"> </w:t>
      </w:r>
      <w:r>
        <w:rPr>
          <w:w w:val="105"/>
        </w:rPr>
        <w:t>of</w:t>
      </w:r>
      <w:r>
        <w:rPr>
          <w:spacing w:val="-10"/>
          <w:w w:val="105"/>
        </w:rPr>
        <w:t xml:space="preserve"> </w:t>
      </w:r>
      <w:r>
        <w:rPr>
          <w:w w:val="105"/>
        </w:rPr>
        <w:t>the</w:t>
      </w:r>
      <w:r>
        <w:rPr>
          <w:spacing w:val="-8"/>
          <w:w w:val="105"/>
        </w:rPr>
        <w:t xml:space="preserve"> </w:t>
      </w:r>
      <w:r>
        <w:rPr>
          <w:w w:val="105"/>
        </w:rPr>
        <w:t>entity)</w:t>
      </w:r>
      <w:r>
        <w:rPr>
          <w:spacing w:val="-7"/>
          <w:w w:val="105"/>
        </w:rPr>
        <w:t xml:space="preserve"> </w:t>
      </w:r>
      <w:r>
        <w:rPr>
          <w:w w:val="105"/>
        </w:rPr>
        <w:t>as</w:t>
      </w:r>
      <w:r>
        <w:rPr>
          <w:spacing w:val="-9"/>
          <w:w w:val="105"/>
        </w:rPr>
        <w:t xml:space="preserve"> </w:t>
      </w:r>
      <w:r>
        <w:rPr>
          <w:w w:val="105"/>
        </w:rPr>
        <w:t>at</w:t>
      </w:r>
      <w:r>
        <w:rPr>
          <w:spacing w:val="-8"/>
          <w:w w:val="105"/>
        </w:rPr>
        <w:t xml:space="preserve"> </w:t>
      </w:r>
      <w:r>
        <w:rPr>
          <w:w w:val="105"/>
        </w:rPr>
        <w:t>31</w:t>
      </w:r>
      <w:r>
        <w:rPr>
          <w:w w:val="105"/>
          <w:vertAlign w:val="superscript"/>
        </w:rPr>
        <w:t>st</w:t>
      </w:r>
      <w:r>
        <w:rPr>
          <w:spacing w:val="-8"/>
          <w:w w:val="105"/>
        </w:rPr>
        <w:t xml:space="preserve"> </w:t>
      </w:r>
      <w:r>
        <w:rPr>
          <w:w w:val="105"/>
        </w:rPr>
        <w:t>March,</w:t>
      </w:r>
      <w:r>
        <w:rPr>
          <w:spacing w:val="-9"/>
          <w:w w:val="105"/>
        </w:rPr>
        <w:t xml:space="preserve"> </w:t>
      </w:r>
      <w:r>
        <w:rPr>
          <w:w w:val="105"/>
        </w:rPr>
        <w:t>2XXX</w:t>
      </w:r>
      <w:r>
        <w:rPr>
          <w:spacing w:val="-8"/>
          <w:w w:val="105"/>
        </w:rPr>
        <w:t xml:space="preserve"> </w:t>
      </w:r>
      <w:r>
        <w:rPr>
          <w:w w:val="105"/>
        </w:rPr>
        <w:t>and</w:t>
      </w:r>
      <w:r>
        <w:rPr>
          <w:spacing w:val="-9"/>
          <w:w w:val="105"/>
        </w:rPr>
        <w:t xml:space="preserve"> </w:t>
      </w:r>
      <w:r>
        <w:rPr>
          <w:w w:val="105"/>
        </w:rPr>
        <w:t>the</w:t>
      </w:r>
      <w:r>
        <w:rPr>
          <w:spacing w:val="-7"/>
          <w:w w:val="105"/>
        </w:rPr>
        <w:t xml:space="preserve"> </w:t>
      </w:r>
      <w:r>
        <w:rPr>
          <w:w w:val="105"/>
        </w:rPr>
        <w:t>related profit and loss account for the year ended on that date. We are pleased to confirm our acceptance and our understanding of this engagement by means of this letter. Our audit will be conducted with the objective of our expressing an opinion on the financial</w:t>
      </w:r>
      <w:r>
        <w:rPr>
          <w:spacing w:val="-17"/>
          <w:w w:val="105"/>
        </w:rPr>
        <w:t xml:space="preserve"> </w:t>
      </w:r>
      <w:r>
        <w:rPr>
          <w:w w:val="105"/>
        </w:rPr>
        <w:t>statements.</w:t>
      </w:r>
    </w:p>
    <w:p w14:paraId="284F3FC8" w14:textId="77777777" w:rsidR="00AA6F6A" w:rsidRDefault="00AA6F6A">
      <w:pPr>
        <w:pStyle w:val="BodyText"/>
        <w:spacing w:before="11"/>
        <w:rPr>
          <w:sz w:val="14"/>
        </w:rPr>
      </w:pPr>
    </w:p>
    <w:p w14:paraId="034EAF81" w14:textId="77777777" w:rsidR="00AA6F6A" w:rsidRDefault="002F475C">
      <w:pPr>
        <w:pStyle w:val="BodyText"/>
        <w:spacing w:line="247" w:lineRule="auto"/>
        <w:ind w:left="215" w:right="268"/>
        <w:jc w:val="both"/>
      </w:pPr>
      <w:r>
        <w:rPr>
          <w:w w:val="105"/>
        </w:rPr>
        <w:t>We will conduct our audit in accordance with the auditing standards generally accepted in India and with the requirements of Accounting Standards as prescribed by the Institute of Chartered Accountants of India. Those Standards require that we plan and perform the audit to obtain reasonable assurance about whether the financial statements</w:t>
      </w:r>
      <w:r>
        <w:rPr>
          <w:spacing w:val="-11"/>
          <w:w w:val="105"/>
        </w:rPr>
        <w:t xml:space="preserve"> </w:t>
      </w:r>
      <w:r>
        <w:rPr>
          <w:w w:val="105"/>
        </w:rPr>
        <w:t>are</w:t>
      </w:r>
      <w:r>
        <w:rPr>
          <w:spacing w:val="-10"/>
          <w:w w:val="105"/>
        </w:rPr>
        <w:t xml:space="preserve"> </w:t>
      </w:r>
      <w:r>
        <w:rPr>
          <w:w w:val="105"/>
        </w:rPr>
        <w:t>free</w:t>
      </w:r>
      <w:r>
        <w:rPr>
          <w:spacing w:val="-11"/>
          <w:w w:val="105"/>
        </w:rPr>
        <w:t xml:space="preserve"> </w:t>
      </w:r>
      <w:r>
        <w:rPr>
          <w:w w:val="105"/>
        </w:rPr>
        <w:t>of</w:t>
      </w:r>
      <w:r>
        <w:rPr>
          <w:spacing w:val="-9"/>
          <w:w w:val="105"/>
        </w:rPr>
        <w:t xml:space="preserve"> </w:t>
      </w:r>
      <w:r>
        <w:rPr>
          <w:w w:val="105"/>
        </w:rPr>
        <w:t>material</w:t>
      </w:r>
      <w:r>
        <w:rPr>
          <w:spacing w:val="-7"/>
          <w:w w:val="105"/>
        </w:rPr>
        <w:t xml:space="preserve"> </w:t>
      </w:r>
      <w:r>
        <w:rPr>
          <w:w w:val="105"/>
        </w:rPr>
        <w:t>misstatements.</w:t>
      </w:r>
      <w:r>
        <w:rPr>
          <w:spacing w:val="-9"/>
          <w:w w:val="105"/>
        </w:rPr>
        <w:t xml:space="preserve"> </w:t>
      </w:r>
      <w:r>
        <w:rPr>
          <w:w w:val="105"/>
        </w:rPr>
        <w:t>An</w:t>
      </w:r>
      <w:r>
        <w:rPr>
          <w:spacing w:val="-10"/>
          <w:w w:val="105"/>
        </w:rPr>
        <w:t xml:space="preserve"> </w:t>
      </w:r>
      <w:r>
        <w:rPr>
          <w:w w:val="105"/>
        </w:rPr>
        <w:t>audit</w:t>
      </w:r>
      <w:r>
        <w:rPr>
          <w:spacing w:val="-9"/>
          <w:w w:val="105"/>
        </w:rPr>
        <w:t xml:space="preserve"> </w:t>
      </w:r>
      <w:r>
        <w:rPr>
          <w:w w:val="105"/>
        </w:rPr>
        <w:t>includes</w:t>
      </w:r>
      <w:r>
        <w:rPr>
          <w:spacing w:val="-8"/>
          <w:w w:val="105"/>
        </w:rPr>
        <w:t xml:space="preserve"> </w:t>
      </w:r>
      <w:r>
        <w:rPr>
          <w:w w:val="105"/>
        </w:rPr>
        <w:t>examining,</w:t>
      </w:r>
      <w:r>
        <w:rPr>
          <w:spacing w:val="-13"/>
          <w:w w:val="105"/>
        </w:rPr>
        <w:t xml:space="preserve"> </w:t>
      </w:r>
      <w:r>
        <w:rPr>
          <w:w w:val="105"/>
        </w:rPr>
        <w:t>on</w:t>
      </w:r>
      <w:r>
        <w:rPr>
          <w:spacing w:val="-9"/>
          <w:w w:val="105"/>
        </w:rPr>
        <w:t xml:space="preserve"> </w:t>
      </w:r>
      <w:r>
        <w:rPr>
          <w:w w:val="105"/>
        </w:rPr>
        <w:t>a</w:t>
      </w:r>
      <w:r>
        <w:rPr>
          <w:spacing w:val="-9"/>
          <w:w w:val="105"/>
        </w:rPr>
        <w:t xml:space="preserve"> </w:t>
      </w:r>
      <w:r>
        <w:rPr>
          <w:w w:val="105"/>
        </w:rPr>
        <w:t>test</w:t>
      </w:r>
      <w:r>
        <w:rPr>
          <w:spacing w:val="-9"/>
          <w:w w:val="105"/>
        </w:rPr>
        <w:t xml:space="preserve"> </w:t>
      </w:r>
      <w:r>
        <w:rPr>
          <w:w w:val="105"/>
        </w:rPr>
        <w:t>basis,</w:t>
      </w:r>
      <w:r>
        <w:rPr>
          <w:spacing w:val="-9"/>
          <w:w w:val="105"/>
        </w:rPr>
        <w:t xml:space="preserve"> </w:t>
      </w:r>
      <w:r>
        <w:rPr>
          <w:w w:val="105"/>
        </w:rPr>
        <w:t>evidence</w:t>
      </w:r>
      <w:r>
        <w:rPr>
          <w:spacing w:val="-8"/>
          <w:w w:val="105"/>
        </w:rPr>
        <w:t xml:space="preserve"> </w:t>
      </w:r>
      <w:r>
        <w:rPr>
          <w:w w:val="105"/>
        </w:rPr>
        <w:t>supporting</w:t>
      </w:r>
      <w:r>
        <w:rPr>
          <w:spacing w:val="-10"/>
          <w:w w:val="105"/>
        </w:rPr>
        <w:t xml:space="preserve"> </w:t>
      </w:r>
      <w:r>
        <w:rPr>
          <w:w w:val="105"/>
        </w:rPr>
        <w:t>the amounts</w:t>
      </w:r>
      <w:r>
        <w:rPr>
          <w:spacing w:val="-4"/>
          <w:w w:val="105"/>
        </w:rPr>
        <w:t xml:space="preserve"> </w:t>
      </w:r>
      <w:r>
        <w:rPr>
          <w:w w:val="105"/>
        </w:rPr>
        <w:t>and</w:t>
      </w:r>
      <w:r>
        <w:rPr>
          <w:spacing w:val="-2"/>
          <w:w w:val="105"/>
        </w:rPr>
        <w:t xml:space="preserve"> </w:t>
      </w:r>
      <w:r>
        <w:rPr>
          <w:w w:val="105"/>
        </w:rPr>
        <w:t>disclosures</w:t>
      </w:r>
      <w:r>
        <w:rPr>
          <w:spacing w:val="-4"/>
          <w:w w:val="105"/>
        </w:rPr>
        <w:t xml:space="preserve"> </w:t>
      </w:r>
      <w:r>
        <w:rPr>
          <w:w w:val="105"/>
        </w:rPr>
        <w:t>in</w:t>
      </w:r>
      <w:r>
        <w:rPr>
          <w:spacing w:val="-4"/>
          <w:w w:val="105"/>
        </w:rPr>
        <w:t xml:space="preserve"> </w:t>
      </w:r>
      <w:r>
        <w:rPr>
          <w:w w:val="105"/>
        </w:rPr>
        <w:t>the</w:t>
      </w:r>
      <w:r>
        <w:rPr>
          <w:spacing w:val="-5"/>
          <w:w w:val="105"/>
        </w:rPr>
        <w:t xml:space="preserve"> </w:t>
      </w:r>
      <w:r>
        <w:rPr>
          <w:w w:val="105"/>
        </w:rPr>
        <w:t>financial</w:t>
      </w:r>
      <w:r>
        <w:rPr>
          <w:spacing w:val="-2"/>
          <w:w w:val="105"/>
        </w:rPr>
        <w:t xml:space="preserve"> </w:t>
      </w:r>
      <w:r>
        <w:rPr>
          <w:w w:val="105"/>
        </w:rPr>
        <w:t>statements.</w:t>
      </w:r>
      <w:r>
        <w:rPr>
          <w:spacing w:val="-7"/>
          <w:w w:val="105"/>
        </w:rPr>
        <w:t xml:space="preserve"> </w:t>
      </w:r>
      <w:r>
        <w:rPr>
          <w:w w:val="105"/>
        </w:rPr>
        <w:t>An</w:t>
      </w:r>
      <w:r>
        <w:rPr>
          <w:spacing w:val="-5"/>
          <w:w w:val="105"/>
        </w:rPr>
        <w:t xml:space="preserve"> </w:t>
      </w:r>
      <w:r>
        <w:rPr>
          <w:w w:val="105"/>
        </w:rPr>
        <w:t>audit</w:t>
      </w:r>
      <w:r>
        <w:rPr>
          <w:spacing w:val="-3"/>
          <w:w w:val="105"/>
        </w:rPr>
        <w:t xml:space="preserve"> </w:t>
      </w:r>
      <w:r>
        <w:rPr>
          <w:w w:val="105"/>
        </w:rPr>
        <w:t>also</w:t>
      </w:r>
      <w:r>
        <w:rPr>
          <w:spacing w:val="-5"/>
          <w:w w:val="105"/>
        </w:rPr>
        <w:t xml:space="preserve"> </w:t>
      </w:r>
      <w:r>
        <w:rPr>
          <w:w w:val="105"/>
        </w:rPr>
        <w:t>includes</w:t>
      </w:r>
      <w:r>
        <w:rPr>
          <w:spacing w:val="-6"/>
          <w:w w:val="105"/>
        </w:rPr>
        <w:t xml:space="preserve"> </w:t>
      </w:r>
      <w:r>
        <w:rPr>
          <w:w w:val="105"/>
        </w:rPr>
        <w:t>assessing</w:t>
      </w:r>
      <w:r>
        <w:rPr>
          <w:spacing w:val="-4"/>
          <w:w w:val="105"/>
        </w:rPr>
        <w:t xml:space="preserve"> </w:t>
      </w:r>
      <w:r>
        <w:rPr>
          <w:w w:val="105"/>
        </w:rPr>
        <w:t>the</w:t>
      </w:r>
      <w:r>
        <w:rPr>
          <w:spacing w:val="-1"/>
          <w:w w:val="105"/>
        </w:rPr>
        <w:t xml:space="preserve"> </w:t>
      </w:r>
      <w:r>
        <w:rPr>
          <w:w w:val="105"/>
        </w:rPr>
        <w:t>accounting</w:t>
      </w:r>
      <w:r>
        <w:rPr>
          <w:spacing w:val="-3"/>
          <w:w w:val="105"/>
        </w:rPr>
        <w:t xml:space="preserve"> </w:t>
      </w:r>
      <w:r>
        <w:rPr>
          <w:w w:val="105"/>
        </w:rPr>
        <w:t>principles</w:t>
      </w:r>
      <w:r>
        <w:rPr>
          <w:spacing w:val="-4"/>
          <w:w w:val="105"/>
        </w:rPr>
        <w:t xml:space="preserve"> </w:t>
      </w:r>
      <w:r>
        <w:rPr>
          <w:w w:val="105"/>
        </w:rPr>
        <w:t>used and</w:t>
      </w:r>
      <w:r>
        <w:rPr>
          <w:spacing w:val="-13"/>
          <w:w w:val="105"/>
        </w:rPr>
        <w:t xml:space="preserve"> </w:t>
      </w:r>
      <w:r>
        <w:rPr>
          <w:w w:val="105"/>
        </w:rPr>
        <w:t>significant</w:t>
      </w:r>
      <w:r>
        <w:rPr>
          <w:spacing w:val="-8"/>
          <w:w w:val="105"/>
        </w:rPr>
        <w:t xml:space="preserve"> </w:t>
      </w:r>
      <w:r>
        <w:rPr>
          <w:w w:val="105"/>
        </w:rPr>
        <w:t>estimates</w:t>
      </w:r>
      <w:r>
        <w:rPr>
          <w:spacing w:val="-12"/>
          <w:w w:val="105"/>
        </w:rPr>
        <w:t xml:space="preserve"> </w:t>
      </w:r>
      <w:r>
        <w:rPr>
          <w:w w:val="105"/>
        </w:rPr>
        <w:t>made</w:t>
      </w:r>
      <w:r>
        <w:rPr>
          <w:spacing w:val="-11"/>
          <w:w w:val="105"/>
        </w:rPr>
        <w:t xml:space="preserve"> </w:t>
      </w:r>
      <w:r>
        <w:rPr>
          <w:w w:val="105"/>
        </w:rPr>
        <w:t>by</w:t>
      </w:r>
      <w:r>
        <w:rPr>
          <w:spacing w:val="-9"/>
          <w:w w:val="105"/>
        </w:rPr>
        <w:t xml:space="preserve"> </w:t>
      </w:r>
      <w:r>
        <w:rPr>
          <w:w w:val="105"/>
        </w:rPr>
        <w:t>management,</w:t>
      </w:r>
      <w:r>
        <w:rPr>
          <w:spacing w:val="-9"/>
          <w:w w:val="105"/>
        </w:rPr>
        <w:t xml:space="preserve"> </w:t>
      </w:r>
      <w:r>
        <w:rPr>
          <w:w w:val="105"/>
        </w:rPr>
        <w:t>as</w:t>
      </w:r>
      <w:r>
        <w:rPr>
          <w:spacing w:val="-11"/>
          <w:w w:val="105"/>
        </w:rPr>
        <w:t xml:space="preserve"> </w:t>
      </w:r>
      <w:r>
        <w:rPr>
          <w:w w:val="105"/>
        </w:rPr>
        <w:t>well</w:t>
      </w:r>
      <w:r>
        <w:rPr>
          <w:spacing w:val="-10"/>
          <w:w w:val="105"/>
        </w:rPr>
        <w:t xml:space="preserve"> </w:t>
      </w:r>
      <w:r>
        <w:rPr>
          <w:w w:val="105"/>
        </w:rPr>
        <w:t>as</w:t>
      </w:r>
      <w:r>
        <w:rPr>
          <w:spacing w:val="-9"/>
          <w:w w:val="105"/>
        </w:rPr>
        <w:t xml:space="preserve"> </w:t>
      </w:r>
      <w:r>
        <w:rPr>
          <w:w w:val="105"/>
        </w:rPr>
        <w:t>evaluating</w:t>
      </w:r>
      <w:r>
        <w:rPr>
          <w:spacing w:val="-7"/>
          <w:w w:val="105"/>
        </w:rPr>
        <w:t xml:space="preserve"> </w:t>
      </w:r>
      <w:r>
        <w:rPr>
          <w:w w:val="105"/>
        </w:rPr>
        <w:t>the</w:t>
      </w:r>
      <w:r>
        <w:rPr>
          <w:spacing w:val="-10"/>
          <w:w w:val="105"/>
        </w:rPr>
        <w:t xml:space="preserve"> </w:t>
      </w:r>
      <w:r>
        <w:rPr>
          <w:w w:val="105"/>
        </w:rPr>
        <w:t>overall</w:t>
      </w:r>
      <w:r>
        <w:rPr>
          <w:spacing w:val="-12"/>
          <w:w w:val="105"/>
        </w:rPr>
        <w:t xml:space="preserve"> </w:t>
      </w:r>
      <w:r>
        <w:rPr>
          <w:w w:val="105"/>
        </w:rPr>
        <w:t>financial</w:t>
      </w:r>
      <w:r>
        <w:rPr>
          <w:spacing w:val="-9"/>
          <w:w w:val="105"/>
        </w:rPr>
        <w:t xml:space="preserve"> </w:t>
      </w:r>
      <w:r>
        <w:rPr>
          <w:w w:val="105"/>
        </w:rPr>
        <w:t>statement</w:t>
      </w:r>
      <w:r>
        <w:rPr>
          <w:spacing w:val="-10"/>
          <w:w w:val="105"/>
        </w:rPr>
        <w:t xml:space="preserve"> </w:t>
      </w:r>
      <w:r>
        <w:rPr>
          <w:w w:val="105"/>
        </w:rPr>
        <w:t>presentation.</w:t>
      </w:r>
    </w:p>
    <w:p w14:paraId="7CAFA527" w14:textId="77777777" w:rsidR="00AA6F6A" w:rsidRDefault="00AA6F6A">
      <w:pPr>
        <w:pStyle w:val="BodyText"/>
        <w:spacing w:before="11"/>
        <w:rPr>
          <w:sz w:val="15"/>
        </w:rPr>
      </w:pPr>
    </w:p>
    <w:p w14:paraId="795FB956" w14:textId="77777777" w:rsidR="00AA6F6A" w:rsidRDefault="002F475C">
      <w:pPr>
        <w:pStyle w:val="ListParagraph"/>
        <w:numPr>
          <w:ilvl w:val="0"/>
          <w:numId w:val="17"/>
        </w:numPr>
        <w:tabs>
          <w:tab w:val="left" w:pos="892"/>
        </w:tabs>
        <w:spacing w:line="249" w:lineRule="auto"/>
        <w:ind w:left="891" w:right="269"/>
        <w:rPr>
          <w:sz w:val="20"/>
        </w:rPr>
      </w:pPr>
      <w:r>
        <w:rPr>
          <w:w w:val="105"/>
          <w:sz w:val="20"/>
        </w:rPr>
        <w:t>However, having regard to the test nature of an audit, persuasive rather than conclusive nature of audit evidence together with inherent limitations of any accounting and internal control system, there is an unavoidable</w:t>
      </w:r>
      <w:r>
        <w:rPr>
          <w:spacing w:val="-12"/>
          <w:w w:val="105"/>
          <w:sz w:val="20"/>
        </w:rPr>
        <w:t xml:space="preserve"> </w:t>
      </w:r>
      <w:r>
        <w:rPr>
          <w:w w:val="105"/>
          <w:sz w:val="20"/>
        </w:rPr>
        <w:t>risk</w:t>
      </w:r>
      <w:r>
        <w:rPr>
          <w:spacing w:val="-13"/>
          <w:w w:val="105"/>
          <w:sz w:val="20"/>
        </w:rPr>
        <w:t xml:space="preserve"> </w:t>
      </w:r>
      <w:r>
        <w:rPr>
          <w:w w:val="105"/>
          <w:sz w:val="20"/>
        </w:rPr>
        <w:t>that</w:t>
      </w:r>
      <w:r>
        <w:rPr>
          <w:spacing w:val="-12"/>
          <w:w w:val="105"/>
          <w:sz w:val="20"/>
        </w:rPr>
        <w:t xml:space="preserve"> </w:t>
      </w:r>
      <w:r>
        <w:rPr>
          <w:w w:val="105"/>
          <w:sz w:val="20"/>
        </w:rPr>
        <w:t>even</w:t>
      </w:r>
      <w:r>
        <w:rPr>
          <w:spacing w:val="-10"/>
          <w:w w:val="105"/>
          <w:sz w:val="20"/>
        </w:rPr>
        <w:t xml:space="preserve"> </w:t>
      </w:r>
      <w:r>
        <w:rPr>
          <w:w w:val="105"/>
          <w:sz w:val="20"/>
        </w:rPr>
        <w:t>some</w:t>
      </w:r>
      <w:r>
        <w:rPr>
          <w:spacing w:val="-12"/>
          <w:w w:val="105"/>
          <w:sz w:val="20"/>
        </w:rPr>
        <w:t xml:space="preserve"> </w:t>
      </w:r>
      <w:r>
        <w:rPr>
          <w:w w:val="105"/>
          <w:sz w:val="20"/>
        </w:rPr>
        <w:t>material</w:t>
      </w:r>
      <w:r>
        <w:rPr>
          <w:spacing w:val="-13"/>
          <w:w w:val="105"/>
          <w:sz w:val="20"/>
        </w:rPr>
        <w:t xml:space="preserve"> </w:t>
      </w:r>
      <w:r>
        <w:rPr>
          <w:w w:val="105"/>
          <w:sz w:val="20"/>
        </w:rPr>
        <w:t>misstatements</w:t>
      </w:r>
      <w:r>
        <w:rPr>
          <w:spacing w:val="-12"/>
          <w:w w:val="105"/>
          <w:sz w:val="20"/>
        </w:rPr>
        <w:t xml:space="preserve"> </w:t>
      </w:r>
      <w:r>
        <w:rPr>
          <w:w w:val="105"/>
          <w:sz w:val="20"/>
        </w:rPr>
        <w:t>of</w:t>
      </w:r>
      <w:r>
        <w:rPr>
          <w:spacing w:val="-12"/>
          <w:w w:val="105"/>
          <w:sz w:val="20"/>
        </w:rPr>
        <w:t xml:space="preserve"> </w:t>
      </w:r>
      <w:r>
        <w:rPr>
          <w:w w:val="105"/>
          <w:sz w:val="20"/>
        </w:rPr>
        <w:t>financial</w:t>
      </w:r>
      <w:r>
        <w:rPr>
          <w:spacing w:val="-14"/>
          <w:w w:val="105"/>
          <w:sz w:val="20"/>
        </w:rPr>
        <w:t xml:space="preserve"> </w:t>
      </w:r>
      <w:r>
        <w:rPr>
          <w:w w:val="105"/>
          <w:sz w:val="20"/>
        </w:rPr>
        <w:t>statements,</w:t>
      </w:r>
      <w:r>
        <w:rPr>
          <w:spacing w:val="-15"/>
          <w:w w:val="105"/>
          <w:sz w:val="20"/>
        </w:rPr>
        <w:t xml:space="preserve"> </w:t>
      </w:r>
      <w:r>
        <w:rPr>
          <w:w w:val="105"/>
          <w:sz w:val="20"/>
        </w:rPr>
        <w:t>resulting</w:t>
      </w:r>
      <w:r>
        <w:rPr>
          <w:spacing w:val="-11"/>
          <w:w w:val="105"/>
          <w:sz w:val="20"/>
        </w:rPr>
        <w:t xml:space="preserve"> </w:t>
      </w:r>
      <w:r>
        <w:rPr>
          <w:w w:val="105"/>
          <w:sz w:val="20"/>
        </w:rPr>
        <w:t>from</w:t>
      </w:r>
      <w:r>
        <w:rPr>
          <w:spacing w:val="-12"/>
          <w:w w:val="105"/>
          <w:sz w:val="20"/>
        </w:rPr>
        <w:t xml:space="preserve"> </w:t>
      </w:r>
      <w:r>
        <w:rPr>
          <w:w w:val="105"/>
          <w:sz w:val="20"/>
        </w:rPr>
        <w:t>fraud,</w:t>
      </w:r>
      <w:r>
        <w:rPr>
          <w:spacing w:val="-12"/>
          <w:w w:val="105"/>
          <w:sz w:val="20"/>
        </w:rPr>
        <w:t xml:space="preserve"> </w:t>
      </w:r>
      <w:r>
        <w:rPr>
          <w:w w:val="105"/>
          <w:sz w:val="20"/>
        </w:rPr>
        <w:t>and</w:t>
      </w:r>
      <w:r>
        <w:rPr>
          <w:spacing w:val="-12"/>
          <w:w w:val="105"/>
          <w:sz w:val="20"/>
        </w:rPr>
        <w:t xml:space="preserve"> </w:t>
      </w:r>
      <w:r>
        <w:rPr>
          <w:w w:val="105"/>
          <w:sz w:val="20"/>
        </w:rPr>
        <w:t>to a lesser extent error, if either exists, may remain</w:t>
      </w:r>
      <w:r>
        <w:rPr>
          <w:spacing w:val="-29"/>
          <w:w w:val="105"/>
          <w:sz w:val="20"/>
        </w:rPr>
        <w:t xml:space="preserve"> </w:t>
      </w:r>
      <w:r>
        <w:rPr>
          <w:w w:val="105"/>
          <w:sz w:val="20"/>
        </w:rPr>
        <w:t>undetected.</w:t>
      </w:r>
    </w:p>
    <w:p w14:paraId="685605DC" w14:textId="77777777" w:rsidR="00AA6F6A" w:rsidRDefault="00AA6F6A">
      <w:pPr>
        <w:pStyle w:val="BodyText"/>
        <w:spacing w:before="11"/>
        <w:rPr>
          <w:sz w:val="14"/>
        </w:rPr>
      </w:pPr>
    </w:p>
    <w:p w14:paraId="472BBF3C" w14:textId="77777777" w:rsidR="00AA6F6A" w:rsidRDefault="002F475C">
      <w:pPr>
        <w:pStyle w:val="BodyText"/>
        <w:spacing w:line="247" w:lineRule="auto"/>
        <w:ind w:left="215" w:right="272"/>
        <w:jc w:val="both"/>
      </w:pPr>
      <w:r>
        <w:rPr>
          <w:w w:val="105"/>
        </w:rPr>
        <w:t>In</w:t>
      </w:r>
      <w:r>
        <w:rPr>
          <w:spacing w:val="-9"/>
          <w:w w:val="105"/>
        </w:rPr>
        <w:t xml:space="preserve"> </w:t>
      </w:r>
      <w:r>
        <w:rPr>
          <w:w w:val="105"/>
        </w:rPr>
        <w:t>addition</w:t>
      </w:r>
      <w:r>
        <w:rPr>
          <w:spacing w:val="-8"/>
          <w:w w:val="105"/>
        </w:rPr>
        <w:t xml:space="preserve"> </w:t>
      </w:r>
      <w:r>
        <w:rPr>
          <w:w w:val="105"/>
        </w:rPr>
        <w:t>to</w:t>
      </w:r>
      <w:r>
        <w:rPr>
          <w:spacing w:val="-6"/>
          <w:w w:val="105"/>
        </w:rPr>
        <w:t xml:space="preserve"> </w:t>
      </w:r>
      <w:r>
        <w:rPr>
          <w:w w:val="105"/>
        </w:rPr>
        <w:t>our</w:t>
      </w:r>
      <w:r>
        <w:rPr>
          <w:spacing w:val="-8"/>
          <w:w w:val="105"/>
        </w:rPr>
        <w:t xml:space="preserve"> </w:t>
      </w:r>
      <w:r>
        <w:rPr>
          <w:w w:val="105"/>
        </w:rPr>
        <w:t>report</w:t>
      </w:r>
      <w:r>
        <w:rPr>
          <w:spacing w:val="-7"/>
          <w:w w:val="105"/>
        </w:rPr>
        <w:t xml:space="preserve"> </w:t>
      </w:r>
      <w:r>
        <w:rPr>
          <w:w w:val="105"/>
        </w:rPr>
        <w:t>on</w:t>
      </w:r>
      <w:r>
        <w:rPr>
          <w:spacing w:val="-7"/>
          <w:w w:val="105"/>
        </w:rPr>
        <w:t xml:space="preserve"> </w:t>
      </w:r>
      <w:r>
        <w:rPr>
          <w:w w:val="105"/>
        </w:rPr>
        <w:t>the</w:t>
      </w:r>
      <w:r>
        <w:rPr>
          <w:spacing w:val="-7"/>
          <w:w w:val="105"/>
        </w:rPr>
        <w:t xml:space="preserve"> </w:t>
      </w:r>
      <w:r>
        <w:rPr>
          <w:w w:val="105"/>
        </w:rPr>
        <w:t>financial</w:t>
      </w:r>
      <w:r>
        <w:rPr>
          <w:spacing w:val="-7"/>
          <w:w w:val="105"/>
        </w:rPr>
        <w:t xml:space="preserve"> </w:t>
      </w:r>
      <w:r>
        <w:rPr>
          <w:w w:val="105"/>
        </w:rPr>
        <w:t>statements,</w:t>
      </w:r>
      <w:r>
        <w:rPr>
          <w:spacing w:val="-13"/>
          <w:w w:val="105"/>
        </w:rPr>
        <w:t xml:space="preserve"> </w:t>
      </w:r>
      <w:r>
        <w:rPr>
          <w:w w:val="105"/>
        </w:rPr>
        <w:t>we</w:t>
      </w:r>
      <w:r>
        <w:rPr>
          <w:spacing w:val="-8"/>
          <w:w w:val="105"/>
        </w:rPr>
        <w:t xml:space="preserve"> </w:t>
      </w:r>
      <w:r>
        <w:rPr>
          <w:w w:val="105"/>
        </w:rPr>
        <w:t>expect</w:t>
      </w:r>
      <w:r>
        <w:rPr>
          <w:spacing w:val="-8"/>
          <w:w w:val="105"/>
        </w:rPr>
        <w:t xml:space="preserve"> </w:t>
      </w:r>
      <w:r>
        <w:rPr>
          <w:w w:val="105"/>
        </w:rPr>
        <w:t>to</w:t>
      </w:r>
      <w:r>
        <w:rPr>
          <w:spacing w:val="-7"/>
          <w:w w:val="105"/>
        </w:rPr>
        <w:t xml:space="preserve"> </w:t>
      </w:r>
      <w:r>
        <w:rPr>
          <w:w w:val="105"/>
        </w:rPr>
        <w:t>provide</w:t>
      </w:r>
      <w:r>
        <w:rPr>
          <w:spacing w:val="-6"/>
          <w:w w:val="105"/>
        </w:rPr>
        <w:t xml:space="preserve"> </w:t>
      </w:r>
      <w:r>
        <w:rPr>
          <w:w w:val="105"/>
        </w:rPr>
        <w:t>you</w:t>
      </w:r>
      <w:r>
        <w:rPr>
          <w:spacing w:val="-8"/>
          <w:w w:val="105"/>
        </w:rPr>
        <w:t xml:space="preserve"> </w:t>
      </w:r>
      <w:r>
        <w:rPr>
          <w:w w:val="105"/>
        </w:rPr>
        <w:t>with</w:t>
      </w:r>
      <w:r>
        <w:rPr>
          <w:spacing w:val="-7"/>
          <w:w w:val="105"/>
        </w:rPr>
        <w:t xml:space="preserve"> </w:t>
      </w:r>
      <w:r>
        <w:rPr>
          <w:w w:val="105"/>
        </w:rPr>
        <w:t>a</w:t>
      </w:r>
      <w:r>
        <w:rPr>
          <w:spacing w:val="-9"/>
          <w:w w:val="105"/>
        </w:rPr>
        <w:t xml:space="preserve"> </w:t>
      </w:r>
      <w:r>
        <w:rPr>
          <w:w w:val="105"/>
        </w:rPr>
        <w:t>separate</w:t>
      </w:r>
      <w:r>
        <w:rPr>
          <w:spacing w:val="-6"/>
          <w:w w:val="105"/>
        </w:rPr>
        <w:t xml:space="preserve"> </w:t>
      </w:r>
      <w:r>
        <w:rPr>
          <w:w w:val="105"/>
        </w:rPr>
        <w:t>letter</w:t>
      </w:r>
      <w:r>
        <w:rPr>
          <w:spacing w:val="-13"/>
          <w:w w:val="105"/>
        </w:rPr>
        <w:t xml:space="preserve"> </w:t>
      </w:r>
      <w:r>
        <w:rPr>
          <w:w w:val="105"/>
        </w:rPr>
        <w:t>concerning</w:t>
      </w:r>
      <w:r>
        <w:rPr>
          <w:spacing w:val="-8"/>
          <w:w w:val="105"/>
        </w:rPr>
        <w:t xml:space="preserve"> </w:t>
      </w:r>
      <w:r>
        <w:rPr>
          <w:w w:val="105"/>
        </w:rPr>
        <w:t>any material</w:t>
      </w:r>
      <w:r>
        <w:rPr>
          <w:spacing w:val="-7"/>
          <w:w w:val="105"/>
        </w:rPr>
        <w:t xml:space="preserve"> </w:t>
      </w:r>
      <w:r>
        <w:rPr>
          <w:w w:val="105"/>
        </w:rPr>
        <w:t>weaknesses</w:t>
      </w:r>
      <w:r>
        <w:rPr>
          <w:spacing w:val="-7"/>
          <w:w w:val="105"/>
        </w:rPr>
        <w:t xml:space="preserve"> </w:t>
      </w:r>
      <w:r>
        <w:rPr>
          <w:w w:val="105"/>
        </w:rPr>
        <w:t>in</w:t>
      </w:r>
      <w:r>
        <w:rPr>
          <w:spacing w:val="-5"/>
          <w:w w:val="105"/>
        </w:rPr>
        <w:t xml:space="preserve"> </w:t>
      </w:r>
      <w:r>
        <w:rPr>
          <w:w w:val="105"/>
        </w:rPr>
        <w:t>accounting</w:t>
      </w:r>
      <w:r>
        <w:rPr>
          <w:spacing w:val="-7"/>
          <w:w w:val="105"/>
        </w:rPr>
        <w:t xml:space="preserve"> </w:t>
      </w:r>
      <w:r>
        <w:rPr>
          <w:w w:val="105"/>
        </w:rPr>
        <w:t>and</w:t>
      </w:r>
      <w:r>
        <w:rPr>
          <w:spacing w:val="-6"/>
          <w:w w:val="105"/>
        </w:rPr>
        <w:t xml:space="preserve"> </w:t>
      </w:r>
      <w:r>
        <w:rPr>
          <w:w w:val="105"/>
        </w:rPr>
        <w:t>internal</w:t>
      </w:r>
      <w:r>
        <w:rPr>
          <w:spacing w:val="-4"/>
          <w:w w:val="105"/>
        </w:rPr>
        <w:t xml:space="preserve"> </w:t>
      </w:r>
      <w:r>
        <w:rPr>
          <w:w w:val="105"/>
        </w:rPr>
        <w:t>control</w:t>
      </w:r>
      <w:r>
        <w:rPr>
          <w:spacing w:val="-6"/>
          <w:w w:val="105"/>
        </w:rPr>
        <w:t xml:space="preserve"> </w:t>
      </w:r>
      <w:r>
        <w:rPr>
          <w:w w:val="105"/>
        </w:rPr>
        <w:t>systems</w:t>
      </w:r>
      <w:r>
        <w:rPr>
          <w:spacing w:val="-5"/>
          <w:w w:val="105"/>
        </w:rPr>
        <w:t xml:space="preserve"> </w:t>
      </w:r>
      <w:r>
        <w:rPr>
          <w:w w:val="105"/>
        </w:rPr>
        <w:t>which</w:t>
      </w:r>
      <w:r>
        <w:rPr>
          <w:spacing w:val="-2"/>
          <w:w w:val="105"/>
        </w:rPr>
        <w:t xml:space="preserve"> </w:t>
      </w:r>
      <w:r>
        <w:rPr>
          <w:w w:val="105"/>
        </w:rPr>
        <w:t>might</w:t>
      </w:r>
      <w:r>
        <w:rPr>
          <w:spacing w:val="-2"/>
          <w:w w:val="105"/>
        </w:rPr>
        <w:t xml:space="preserve"> </w:t>
      </w:r>
      <w:r>
        <w:rPr>
          <w:w w:val="105"/>
        </w:rPr>
        <w:t>come</w:t>
      </w:r>
      <w:r>
        <w:rPr>
          <w:spacing w:val="-6"/>
          <w:w w:val="105"/>
        </w:rPr>
        <w:t xml:space="preserve"> </w:t>
      </w:r>
      <w:r>
        <w:rPr>
          <w:w w:val="105"/>
        </w:rPr>
        <w:t>to</w:t>
      </w:r>
      <w:r>
        <w:rPr>
          <w:spacing w:val="-4"/>
          <w:w w:val="105"/>
        </w:rPr>
        <w:t xml:space="preserve"> </w:t>
      </w:r>
      <w:r>
        <w:rPr>
          <w:w w:val="105"/>
        </w:rPr>
        <w:t>our</w:t>
      </w:r>
      <w:r>
        <w:rPr>
          <w:spacing w:val="-3"/>
          <w:w w:val="105"/>
        </w:rPr>
        <w:t xml:space="preserve"> </w:t>
      </w:r>
      <w:r>
        <w:rPr>
          <w:w w:val="105"/>
        </w:rPr>
        <w:t>notice.</w:t>
      </w:r>
    </w:p>
    <w:p w14:paraId="7454335D" w14:textId="77777777" w:rsidR="00AA6F6A" w:rsidRDefault="00AA6F6A">
      <w:pPr>
        <w:pStyle w:val="BodyText"/>
        <w:spacing w:before="7"/>
        <w:rPr>
          <w:sz w:val="15"/>
        </w:rPr>
      </w:pPr>
    </w:p>
    <w:p w14:paraId="5D437D6E" w14:textId="77777777" w:rsidR="00AA6F6A" w:rsidRDefault="002F475C">
      <w:pPr>
        <w:pStyle w:val="BodyText"/>
        <w:spacing w:before="1" w:line="247" w:lineRule="auto"/>
        <w:ind w:left="215" w:right="266"/>
        <w:jc w:val="both"/>
      </w:pPr>
      <w:r>
        <w:rPr>
          <w:w w:val="105"/>
        </w:rPr>
        <w:t>The responsibility for the preparation of financial statements on a going concern basis is that of the management. The management is also responsible for selection and consistent application of appropriate accounting policies, including</w:t>
      </w:r>
      <w:r>
        <w:rPr>
          <w:spacing w:val="-6"/>
          <w:w w:val="105"/>
        </w:rPr>
        <w:t xml:space="preserve"> </w:t>
      </w:r>
      <w:r>
        <w:rPr>
          <w:w w:val="105"/>
        </w:rPr>
        <w:t>implementation</w:t>
      </w:r>
      <w:r>
        <w:rPr>
          <w:spacing w:val="-3"/>
          <w:w w:val="105"/>
        </w:rPr>
        <w:t xml:space="preserve"> </w:t>
      </w:r>
      <w:r>
        <w:rPr>
          <w:w w:val="105"/>
        </w:rPr>
        <w:t>of</w:t>
      </w:r>
      <w:r>
        <w:rPr>
          <w:spacing w:val="-5"/>
          <w:w w:val="105"/>
        </w:rPr>
        <w:t xml:space="preserve"> </w:t>
      </w:r>
      <w:r>
        <w:rPr>
          <w:w w:val="105"/>
        </w:rPr>
        <w:t>applicable</w:t>
      </w:r>
      <w:r>
        <w:rPr>
          <w:spacing w:val="-4"/>
          <w:w w:val="105"/>
        </w:rPr>
        <w:t xml:space="preserve"> </w:t>
      </w:r>
      <w:r>
        <w:rPr>
          <w:w w:val="105"/>
        </w:rPr>
        <w:t>accounting</w:t>
      </w:r>
      <w:r>
        <w:rPr>
          <w:spacing w:val="-5"/>
          <w:w w:val="105"/>
        </w:rPr>
        <w:t xml:space="preserve"> </w:t>
      </w:r>
      <w:r>
        <w:rPr>
          <w:w w:val="105"/>
        </w:rPr>
        <w:t>standards</w:t>
      </w:r>
      <w:r>
        <w:rPr>
          <w:spacing w:val="-5"/>
          <w:w w:val="105"/>
        </w:rPr>
        <w:t xml:space="preserve"> </w:t>
      </w:r>
      <w:r>
        <w:rPr>
          <w:w w:val="105"/>
        </w:rPr>
        <w:t>along</w:t>
      </w:r>
      <w:r>
        <w:rPr>
          <w:spacing w:val="-6"/>
          <w:w w:val="105"/>
        </w:rPr>
        <w:t xml:space="preserve"> </w:t>
      </w:r>
      <w:r>
        <w:rPr>
          <w:w w:val="105"/>
        </w:rPr>
        <w:t>with</w:t>
      </w:r>
      <w:r>
        <w:rPr>
          <w:spacing w:val="-4"/>
          <w:w w:val="105"/>
        </w:rPr>
        <w:t xml:space="preserve"> </w:t>
      </w:r>
      <w:r>
        <w:rPr>
          <w:w w:val="105"/>
        </w:rPr>
        <w:t>proper</w:t>
      </w:r>
      <w:r>
        <w:rPr>
          <w:spacing w:val="-5"/>
          <w:w w:val="105"/>
        </w:rPr>
        <w:t xml:space="preserve"> </w:t>
      </w:r>
      <w:r>
        <w:rPr>
          <w:w w:val="105"/>
        </w:rPr>
        <w:t>explanation</w:t>
      </w:r>
      <w:r>
        <w:rPr>
          <w:spacing w:val="-6"/>
          <w:w w:val="105"/>
        </w:rPr>
        <w:t xml:space="preserve"> </w:t>
      </w:r>
      <w:r>
        <w:rPr>
          <w:w w:val="105"/>
        </w:rPr>
        <w:t>relating</w:t>
      </w:r>
      <w:r>
        <w:rPr>
          <w:spacing w:val="-6"/>
          <w:w w:val="105"/>
        </w:rPr>
        <w:t xml:space="preserve"> </w:t>
      </w:r>
      <w:r>
        <w:rPr>
          <w:w w:val="105"/>
        </w:rPr>
        <w:t>to</w:t>
      </w:r>
      <w:r>
        <w:rPr>
          <w:spacing w:val="-6"/>
          <w:w w:val="105"/>
        </w:rPr>
        <w:t xml:space="preserve"> </w:t>
      </w:r>
      <w:r>
        <w:rPr>
          <w:w w:val="105"/>
        </w:rPr>
        <w:t>any</w:t>
      </w:r>
      <w:r>
        <w:rPr>
          <w:spacing w:val="-5"/>
          <w:w w:val="105"/>
        </w:rPr>
        <w:t xml:space="preserve"> </w:t>
      </w:r>
      <w:r>
        <w:rPr>
          <w:w w:val="105"/>
        </w:rPr>
        <w:t>material departures from those accounting standards. The management is also responsible for making judgments and estimates</w:t>
      </w:r>
      <w:r>
        <w:rPr>
          <w:spacing w:val="-5"/>
          <w:w w:val="105"/>
        </w:rPr>
        <w:t xml:space="preserve"> </w:t>
      </w:r>
      <w:r>
        <w:rPr>
          <w:w w:val="105"/>
        </w:rPr>
        <w:t>that</w:t>
      </w:r>
      <w:r>
        <w:rPr>
          <w:spacing w:val="-7"/>
          <w:w w:val="105"/>
        </w:rPr>
        <w:t xml:space="preserve"> </w:t>
      </w:r>
      <w:r>
        <w:rPr>
          <w:w w:val="105"/>
        </w:rPr>
        <w:t>are</w:t>
      </w:r>
      <w:r>
        <w:rPr>
          <w:spacing w:val="-5"/>
          <w:w w:val="105"/>
        </w:rPr>
        <w:t xml:space="preserve"> </w:t>
      </w:r>
      <w:r>
        <w:rPr>
          <w:w w:val="105"/>
        </w:rPr>
        <w:t>reasonable</w:t>
      </w:r>
      <w:r>
        <w:rPr>
          <w:spacing w:val="-3"/>
          <w:w w:val="105"/>
        </w:rPr>
        <w:t xml:space="preserve"> </w:t>
      </w:r>
      <w:r>
        <w:rPr>
          <w:w w:val="105"/>
        </w:rPr>
        <w:t>and</w:t>
      </w:r>
      <w:r>
        <w:rPr>
          <w:spacing w:val="-4"/>
          <w:w w:val="105"/>
        </w:rPr>
        <w:t xml:space="preserve"> </w:t>
      </w:r>
      <w:r>
        <w:rPr>
          <w:w w:val="105"/>
        </w:rPr>
        <w:t>prudent</w:t>
      </w:r>
      <w:r>
        <w:rPr>
          <w:spacing w:val="-4"/>
          <w:w w:val="105"/>
        </w:rPr>
        <w:t xml:space="preserve"> </w:t>
      </w:r>
      <w:r>
        <w:rPr>
          <w:w w:val="105"/>
        </w:rPr>
        <w:t>so</w:t>
      </w:r>
      <w:r>
        <w:rPr>
          <w:spacing w:val="-8"/>
          <w:w w:val="105"/>
        </w:rPr>
        <w:t xml:space="preserve"> </w:t>
      </w:r>
      <w:r>
        <w:rPr>
          <w:w w:val="105"/>
        </w:rPr>
        <w:t>as</w:t>
      </w:r>
      <w:r>
        <w:rPr>
          <w:spacing w:val="-4"/>
          <w:w w:val="105"/>
        </w:rPr>
        <w:t xml:space="preserve"> </w:t>
      </w:r>
      <w:r>
        <w:rPr>
          <w:w w:val="105"/>
        </w:rPr>
        <w:t>to</w:t>
      </w:r>
      <w:r>
        <w:rPr>
          <w:spacing w:val="-4"/>
          <w:w w:val="105"/>
        </w:rPr>
        <w:t xml:space="preserve"> </w:t>
      </w:r>
      <w:r>
        <w:rPr>
          <w:w w:val="105"/>
        </w:rPr>
        <w:t>give</w:t>
      </w:r>
      <w:r>
        <w:rPr>
          <w:spacing w:val="-5"/>
          <w:w w:val="105"/>
        </w:rPr>
        <w:t xml:space="preserve"> </w:t>
      </w:r>
      <w:r>
        <w:rPr>
          <w:w w:val="105"/>
        </w:rPr>
        <w:t>a</w:t>
      </w:r>
      <w:r>
        <w:rPr>
          <w:spacing w:val="-4"/>
          <w:w w:val="105"/>
        </w:rPr>
        <w:t xml:space="preserve"> </w:t>
      </w:r>
      <w:r>
        <w:rPr>
          <w:w w:val="105"/>
        </w:rPr>
        <w:t>true</w:t>
      </w:r>
      <w:r>
        <w:rPr>
          <w:spacing w:val="-5"/>
          <w:w w:val="105"/>
        </w:rPr>
        <w:t xml:space="preserve"> </w:t>
      </w:r>
      <w:r>
        <w:rPr>
          <w:w w:val="105"/>
        </w:rPr>
        <w:t>and</w:t>
      </w:r>
      <w:r>
        <w:rPr>
          <w:spacing w:val="-7"/>
          <w:w w:val="105"/>
        </w:rPr>
        <w:t xml:space="preserve"> </w:t>
      </w:r>
      <w:r>
        <w:rPr>
          <w:w w:val="105"/>
        </w:rPr>
        <w:t>fair</w:t>
      </w:r>
      <w:r>
        <w:rPr>
          <w:spacing w:val="-6"/>
          <w:w w:val="105"/>
        </w:rPr>
        <w:t xml:space="preserve"> </w:t>
      </w:r>
      <w:r>
        <w:rPr>
          <w:w w:val="105"/>
        </w:rPr>
        <w:t>view</w:t>
      </w:r>
      <w:r>
        <w:rPr>
          <w:spacing w:val="-6"/>
          <w:w w:val="105"/>
        </w:rPr>
        <w:t xml:space="preserve"> </w:t>
      </w:r>
      <w:r>
        <w:rPr>
          <w:w w:val="105"/>
        </w:rPr>
        <w:t>of</w:t>
      </w:r>
      <w:r>
        <w:rPr>
          <w:spacing w:val="-6"/>
          <w:w w:val="105"/>
        </w:rPr>
        <w:t xml:space="preserve"> </w:t>
      </w:r>
      <w:r>
        <w:rPr>
          <w:w w:val="105"/>
        </w:rPr>
        <w:t>the</w:t>
      </w:r>
      <w:r>
        <w:rPr>
          <w:spacing w:val="-4"/>
          <w:w w:val="105"/>
        </w:rPr>
        <w:t xml:space="preserve"> </w:t>
      </w:r>
      <w:r>
        <w:rPr>
          <w:w w:val="105"/>
        </w:rPr>
        <w:t>state</w:t>
      </w:r>
      <w:r>
        <w:rPr>
          <w:spacing w:val="-3"/>
          <w:w w:val="105"/>
        </w:rPr>
        <w:t xml:space="preserve"> </w:t>
      </w:r>
      <w:r>
        <w:rPr>
          <w:w w:val="105"/>
        </w:rPr>
        <w:t>of</w:t>
      </w:r>
      <w:r>
        <w:rPr>
          <w:spacing w:val="-6"/>
          <w:w w:val="105"/>
        </w:rPr>
        <w:t xml:space="preserve"> </w:t>
      </w:r>
      <w:r>
        <w:rPr>
          <w:w w:val="105"/>
        </w:rPr>
        <w:t>affairs</w:t>
      </w:r>
      <w:r>
        <w:rPr>
          <w:spacing w:val="-7"/>
          <w:w w:val="105"/>
        </w:rPr>
        <w:t xml:space="preserve"> </w:t>
      </w:r>
      <w:r>
        <w:rPr>
          <w:w w:val="105"/>
        </w:rPr>
        <w:t>of</w:t>
      </w:r>
      <w:r>
        <w:rPr>
          <w:spacing w:val="-8"/>
          <w:w w:val="105"/>
        </w:rPr>
        <w:t xml:space="preserve"> </w:t>
      </w:r>
      <w:r>
        <w:rPr>
          <w:w w:val="105"/>
        </w:rPr>
        <w:t>the</w:t>
      </w:r>
      <w:r>
        <w:rPr>
          <w:spacing w:val="-3"/>
          <w:w w:val="105"/>
        </w:rPr>
        <w:t xml:space="preserve"> </w:t>
      </w:r>
      <w:r>
        <w:rPr>
          <w:w w:val="105"/>
        </w:rPr>
        <w:t>entity</w:t>
      </w:r>
      <w:r>
        <w:rPr>
          <w:spacing w:val="-7"/>
          <w:w w:val="105"/>
        </w:rPr>
        <w:t xml:space="preserve"> </w:t>
      </w:r>
      <w:r>
        <w:rPr>
          <w:w w:val="105"/>
        </w:rPr>
        <w:t>at</w:t>
      </w:r>
      <w:r>
        <w:rPr>
          <w:spacing w:val="-3"/>
          <w:w w:val="105"/>
        </w:rPr>
        <w:t xml:space="preserve"> the </w:t>
      </w:r>
      <w:r>
        <w:rPr>
          <w:w w:val="105"/>
        </w:rPr>
        <w:t>end</w:t>
      </w:r>
      <w:r>
        <w:rPr>
          <w:spacing w:val="-4"/>
          <w:w w:val="105"/>
        </w:rPr>
        <w:t xml:space="preserve"> </w:t>
      </w:r>
      <w:r>
        <w:rPr>
          <w:w w:val="105"/>
        </w:rPr>
        <w:t>of</w:t>
      </w:r>
      <w:r>
        <w:rPr>
          <w:spacing w:val="-2"/>
          <w:w w:val="105"/>
        </w:rPr>
        <w:t xml:space="preserve"> </w:t>
      </w:r>
      <w:r>
        <w:rPr>
          <w:w w:val="105"/>
        </w:rPr>
        <w:t>the</w:t>
      </w:r>
      <w:r>
        <w:rPr>
          <w:spacing w:val="-4"/>
          <w:w w:val="105"/>
        </w:rPr>
        <w:t xml:space="preserve"> </w:t>
      </w:r>
      <w:r>
        <w:rPr>
          <w:w w:val="105"/>
        </w:rPr>
        <w:t>financial</w:t>
      </w:r>
      <w:r>
        <w:rPr>
          <w:spacing w:val="-1"/>
          <w:w w:val="105"/>
        </w:rPr>
        <w:t xml:space="preserve"> </w:t>
      </w:r>
      <w:r>
        <w:rPr>
          <w:w w:val="105"/>
        </w:rPr>
        <w:t>year</w:t>
      </w:r>
      <w:r>
        <w:rPr>
          <w:spacing w:val="-5"/>
          <w:w w:val="105"/>
        </w:rPr>
        <w:t xml:space="preserve"> </w:t>
      </w:r>
      <w:r>
        <w:rPr>
          <w:w w:val="105"/>
        </w:rPr>
        <w:t>and</w:t>
      </w:r>
      <w:r>
        <w:rPr>
          <w:spacing w:val="-4"/>
          <w:w w:val="105"/>
        </w:rPr>
        <w:t xml:space="preserve"> </w:t>
      </w:r>
      <w:r>
        <w:rPr>
          <w:w w:val="105"/>
        </w:rPr>
        <w:t>of</w:t>
      </w:r>
      <w:r>
        <w:rPr>
          <w:spacing w:val="-2"/>
          <w:w w:val="105"/>
        </w:rPr>
        <w:t xml:space="preserve"> </w:t>
      </w:r>
      <w:r>
        <w:rPr>
          <w:w w:val="105"/>
        </w:rPr>
        <w:t>the</w:t>
      </w:r>
      <w:r>
        <w:rPr>
          <w:spacing w:val="-1"/>
          <w:w w:val="105"/>
        </w:rPr>
        <w:t xml:space="preserve"> </w:t>
      </w:r>
      <w:r>
        <w:rPr>
          <w:w w:val="105"/>
        </w:rPr>
        <w:t>profit</w:t>
      </w:r>
      <w:r>
        <w:rPr>
          <w:spacing w:val="-4"/>
          <w:w w:val="105"/>
        </w:rPr>
        <w:t xml:space="preserve"> </w:t>
      </w:r>
      <w:r>
        <w:rPr>
          <w:w w:val="105"/>
        </w:rPr>
        <w:t>or</w:t>
      </w:r>
      <w:r>
        <w:rPr>
          <w:spacing w:val="-1"/>
          <w:w w:val="105"/>
        </w:rPr>
        <w:t xml:space="preserve"> </w:t>
      </w:r>
      <w:r>
        <w:rPr>
          <w:w w:val="105"/>
        </w:rPr>
        <w:t>loss</w:t>
      </w:r>
      <w:r>
        <w:rPr>
          <w:spacing w:val="-2"/>
          <w:w w:val="105"/>
        </w:rPr>
        <w:t xml:space="preserve"> </w:t>
      </w:r>
      <w:r>
        <w:rPr>
          <w:w w:val="105"/>
        </w:rPr>
        <w:t>of</w:t>
      </w:r>
      <w:r>
        <w:rPr>
          <w:spacing w:val="-3"/>
          <w:w w:val="105"/>
        </w:rPr>
        <w:t xml:space="preserve"> </w:t>
      </w:r>
      <w:r>
        <w:rPr>
          <w:w w:val="105"/>
        </w:rPr>
        <w:t>the</w:t>
      </w:r>
      <w:r>
        <w:rPr>
          <w:spacing w:val="-3"/>
          <w:w w:val="105"/>
        </w:rPr>
        <w:t xml:space="preserve"> </w:t>
      </w:r>
      <w:r>
        <w:rPr>
          <w:w w:val="105"/>
        </w:rPr>
        <w:t>entity</w:t>
      </w:r>
      <w:r>
        <w:rPr>
          <w:spacing w:val="-6"/>
          <w:w w:val="105"/>
        </w:rPr>
        <w:t xml:space="preserve"> </w:t>
      </w:r>
      <w:r>
        <w:rPr>
          <w:w w:val="105"/>
        </w:rPr>
        <w:t>for</w:t>
      </w:r>
      <w:r>
        <w:rPr>
          <w:spacing w:val="-5"/>
          <w:w w:val="105"/>
        </w:rPr>
        <w:t xml:space="preserve"> </w:t>
      </w:r>
      <w:r>
        <w:rPr>
          <w:w w:val="105"/>
        </w:rPr>
        <w:t>that</w:t>
      </w:r>
      <w:r>
        <w:rPr>
          <w:spacing w:val="-4"/>
          <w:w w:val="105"/>
        </w:rPr>
        <w:t xml:space="preserve"> </w:t>
      </w:r>
      <w:r>
        <w:rPr>
          <w:w w:val="105"/>
        </w:rPr>
        <w:t>period.</w:t>
      </w:r>
    </w:p>
    <w:p w14:paraId="012FCE8A" w14:textId="77777777" w:rsidR="00AA6F6A" w:rsidRDefault="00AA6F6A">
      <w:pPr>
        <w:pStyle w:val="BodyText"/>
        <w:spacing w:before="9"/>
        <w:rPr>
          <w:sz w:val="15"/>
        </w:rPr>
      </w:pPr>
    </w:p>
    <w:p w14:paraId="221334FD" w14:textId="77777777" w:rsidR="00AA6F6A" w:rsidRDefault="002F475C">
      <w:pPr>
        <w:pStyle w:val="BodyText"/>
        <w:spacing w:line="249" w:lineRule="auto"/>
        <w:ind w:left="215" w:right="267"/>
        <w:jc w:val="both"/>
      </w:pPr>
      <w:r>
        <w:rPr>
          <w:w w:val="105"/>
        </w:rPr>
        <w:t>The responsibility of the management also includes the maintenance of adequate accounting records and internal controls for safeguarding of the assets of the company and for the preventing and detecting fraud or other irregularities. As part of our audit process, we will request from management written confirmation concerning representations made to us in connection with the audit.</w:t>
      </w:r>
    </w:p>
    <w:p w14:paraId="55E491DF" w14:textId="77777777" w:rsidR="00AA6F6A" w:rsidRDefault="00AA6F6A">
      <w:pPr>
        <w:pStyle w:val="BodyText"/>
        <w:spacing w:before="11"/>
        <w:rPr>
          <w:sz w:val="14"/>
        </w:rPr>
      </w:pPr>
    </w:p>
    <w:p w14:paraId="3CBCF3B0" w14:textId="77777777" w:rsidR="00AA6F6A" w:rsidRDefault="002F475C">
      <w:pPr>
        <w:pStyle w:val="BodyText"/>
        <w:spacing w:line="249" w:lineRule="auto"/>
        <w:ind w:left="215" w:right="269"/>
        <w:jc w:val="both"/>
      </w:pPr>
      <w:r>
        <w:rPr>
          <w:w w:val="105"/>
        </w:rPr>
        <w:t>We also wish to invite your attention to the fact that our audit process is subject to ‘Peer review’ under the Chartered Accountants Act, 1949. The reviewer may examine our working papers during the course of the peer review.</w:t>
      </w:r>
    </w:p>
    <w:p w14:paraId="37DD76A9" w14:textId="77777777" w:rsidR="00AA6F6A" w:rsidRDefault="00AA6F6A">
      <w:pPr>
        <w:pStyle w:val="BodyText"/>
        <w:spacing w:before="1"/>
        <w:rPr>
          <w:sz w:val="15"/>
        </w:rPr>
      </w:pPr>
    </w:p>
    <w:p w14:paraId="461E156C" w14:textId="77777777" w:rsidR="00AA6F6A" w:rsidRDefault="002F475C">
      <w:pPr>
        <w:pStyle w:val="BodyText"/>
        <w:spacing w:line="249" w:lineRule="auto"/>
        <w:ind w:left="215" w:right="269"/>
        <w:jc w:val="both"/>
      </w:pPr>
      <w:r>
        <w:rPr>
          <w:w w:val="105"/>
        </w:rPr>
        <w:t>We look forward to full cooperation with your staff and we trust that they will make available to us whatever records;</w:t>
      </w:r>
      <w:r>
        <w:rPr>
          <w:spacing w:val="-6"/>
          <w:w w:val="105"/>
        </w:rPr>
        <w:t xml:space="preserve"> </w:t>
      </w:r>
      <w:r>
        <w:rPr>
          <w:w w:val="105"/>
        </w:rPr>
        <w:t>documentation</w:t>
      </w:r>
      <w:r>
        <w:rPr>
          <w:spacing w:val="-5"/>
          <w:w w:val="105"/>
        </w:rPr>
        <w:t xml:space="preserve"> </w:t>
      </w:r>
      <w:r>
        <w:rPr>
          <w:w w:val="105"/>
        </w:rPr>
        <w:t>and</w:t>
      </w:r>
      <w:r>
        <w:rPr>
          <w:spacing w:val="-6"/>
          <w:w w:val="105"/>
        </w:rPr>
        <w:t xml:space="preserve"> </w:t>
      </w:r>
      <w:r>
        <w:rPr>
          <w:w w:val="105"/>
        </w:rPr>
        <w:t>other</w:t>
      </w:r>
      <w:r>
        <w:rPr>
          <w:spacing w:val="-6"/>
          <w:w w:val="105"/>
        </w:rPr>
        <w:t xml:space="preserve"> </w:t>
      </w:r>
      <w:r>
        <w:rPr>
          <w:w w:val="105"/>
        </w:rPr>
        <w:t>information</w:t>
      </w:r>
      <w:r>
        <w:rPr>
          <w:spacing w:val="-3"/>
          <w:w w:val="105"/>
        </w:rPr>
        <w:t xml:space="preserve"> </w:t>
      </w:r>
      <w:r>
        <w:rPr>
          <w:w w:val="105"/>
        </w:rPr>
        <w:t>are</w:t>
      </w:r>
      <w:r>
        <w:rPr>
          <w:spacing w:val="-6"/>
          <w:w w:val="105"/>
        </w:rPr>
        <w:t xml:space="preserve"> </w:t>
      </w:r>
      <w:r>
        <w:rPr>
          <w:w w:val="105"/>
        </w:rPr>
        <w:t>requested</w:t>
      </w:r>
      <w:r>
        <w:rPr>
          <w:spacing w:val="-5"/>
          <w:w w:val="105"/>
        </w:rPr>
        <w:t xml:space="preserve"> </w:t>
      </w:r>
      <w:r>
        <w:rPr>
          <w:w w:val="105"/>
        </w:rPr>
        <w:t>in</w:t>
      </w:r>
      <w:r>
        <w:rPr>
          <w:spacing w:val="-5"/>
          <w:w w:val="105"/>
        </w:rPr>
        <w:t xml:space="preserve"> </w:t>
      </w:r>
      <w:r>
        <w:rPr>
          <w:w w:val="105"/>
        </w:rPr>
        <w:t>connection</w:t>
      </w:r>
      <w:r>
        <w:rPr>
          <w:spacing w:val="-5"/>
          <w:w w:val="105"/>
        </w:rPr>
        <w:t xml:space="preserve"> </w:t>
      </w:r>
      <w:r>
        <w:rPr>
          <w:w w:val="105"/>
        </w:rPr>
        <w:t>with</w:t>
      </w:r>
      <w:r>
        <w:rPr>
          <w:spacing w:val="-4"/>
          <w:w w:val="105"/>
        </w:rPr>
        <w:t xml:space="preserve"> </w:t>
      </w:r>
      <w:r>
        <w:rPr>
          <w:w w:val="105"/>
        </w:rPr>
        <w:t>our</w:t>
      </w:r>
      <w:r>
        <w:rPr>
          <w:spacing w:val="-4"/>
          <w:w w:val="105"/>
        </w:rPr>
        <w:t xml:space="preserve"> </w:t>
      </w:r>
      <w:r>
        <w:rPr>
          <w:w w:val="105"/>
        </w:rPr>
        <w:t>audit.</w:t>
      </w:r>
      <w:r>
        <w:rPr>
          <w:spacing w:val="-2"/>
          <w:w w:val="105"/>
        </w:rPr>
        <w:t xml:space="preserve"> </w:t>
      </w:r>
      <w:r>
        <w:rPr>
          <w:w w:val="105"/>
        </w:rPr>
        <w:t>Our</w:t>
      </w:r>
      <w:r>
        <w:rPr>
          <w:spacing w:val="-4"/>
          <w:w w:val="105"/>
        </w:rPr>
        <w:t xml:space="preserve"> </w:t>
      </w:r>
      <w:r>
        <w:rPr>
          <w:w w:val="105"/>
        </w:rPr>
        <w:t>fees</w:t>
      </w:r>
      <w:r>
        <w:rPr>
          <w:spacing w:val="-5"/>
          <w:w w:val="105"/>
        </w:rPr>
        <w:t xml:space="preserve"> </w:t>
      </w:r>
      <w:r>
        <w:rPr>
          <w:w w:val="105"/>
        </w:rPr>
        <w:t>will</w:t>
      </w:r>
      <w:r>
        <w:rPr>
          <w:spacing w:val="-7"/>
          <w:w w:val="105"/>
        </w:rPr>
        <w:t xml:space="preserve"> </w:t>
      </w:r>
      <w:r>
        <w:rPr>
          <w:w w:val="105"/>
        </w:rPr>
        <w:t>be</w:t>
      </w:r>
      <w:r>
        <w:rPr>
          <w:spacing w:val="-3"/>
          <w:w w:val="105"/>
        </w:rPr>
        <w:t xml:space="preserve"> </w:t>
      </w:r>
      <w:r>
        <w:rPr>
          <w:w w:val="105"/>
        </w:rPr>
        <w:t>billed</w:t>
      </w:r>
      <w:r>
        <w:rPr>
          <w:spacing w:val="-5"/>
          <w:w w:val="105"/>
        </w:rPr>
        <w:t xml:space="preserve"> </w:t>
      </w:r>
      <w:r>
        <w:rPr>
          <w:w w:val="105"/>
        </w:rPr>
        <w:t>as the</w:t>
      </w:r>
      <w:r>
        <w:rPr>
          <w:spacing w:val="-9"/>
          <w:w w:val="105"/>
        </w:rPr>
        <w:t xml:space="preserve"> </w:t>
      </w:r>
      <w:r>
        <w:rPr>
          <w:w w:val="105"/>
        </w:rPr>
        <w:t>work</w:t>
      </w:r>
      <w:r>
        <w:rPr>
          <w:spacing w:val="-10"/>
          <w:w w:val="105"/>
        </w:rPr>
        <w:t xml:space="preserve"> </w:t>
      </w:r>
      <w:r>
        <w:rPr>
          <w:w w:val="105"/>
        </w:rPr>
        <w:t>progresses.</w:t>
      </w:r>
      <w:r>
        <w:rPr>
          <w:spacing w:val="-10"/>
          <w:w w:val="105"/>
        </w:rPr>
        <w:t xml:space="preserve"> </w:t>
      </w:r>
      <w:r>
        <w:rPr>
          <w:w w:val="105"/>
        </w:rPr>
        <w:t>This</w:t>
      </w:r>
      <w:r>
        <w:rPr>
          <w:spacing w:val="-8"/>
          <w:w w:val="105"/>
        </w:rPr>
        <w:t xml:space="preserve"> </w:t>
      </w:r>
      <w:r>
        <w:rPr>
          <w:w w:val="105"/>
        </w:rPr>
        <w:t>letter</w:t>
      </w:r>
      <w:r>
        <w:rPr>
          <w:spacing w:val="-9"/>
          <w:w w:val="105"/>
        </w:rPr>
        <w:t xml:space="preserve"> </w:t>
      </w:r>
      <w:r>
        <w:rPr>
          <w:w w:val="105"/>
        </w:rPr>
        <w:t>will</w:t>
      </w:r>
      <w:r>
        <w:rPr>
          <w:spacing w:val="-9"/>
          <w:w w:val="105"/>
        </w:rPr>
        <w:t xml:space="preserve"> </w:t>
      </w:r>
      <w:r>
        <w:rPr>
          <w:w w:val="105"/>
        </w:rPr>
        <w:t>be</w:t>
      </w:r>
      <w:r>
        <w:rPr>
          <w:spacing w:val="-9"/>
          <w:w w:val="105"/>
        </w:rPr>
        <w:t xml:space="preserve"> </w:t>
      </w:r>
      <w:r>
        <w:rPr>
          <w:w w:val="105"/>
        </w:rPr>
        <w:t>effective</w:t>
      </w:r>
      <w:r>
        <w:rPr>
          <w:spacing w:val="-6"/>
          <w:w w:val="105"/>
        </w:rPr>
        <w:t xml:space="preserve"> </w:t>
      </w:r>
      <w:r>
        <w:rPr>
          <w:w w:val="105"/>
        </w:rPr>
        <w:t>for</w:t>
      </w:r>
      <w:r>
        <w:rPr>
          <w:spacing w:val="-6"/>
          <w:w w:val="105"/>
        </w:rPr>
        <w:t xml:space="preserve"> </w:t>
      </w:r>
      <w:r>
        <w:rPr>
          <w:w w:val="105"/>
        </w:rPr>
        <w:t>future</w:t>
      </w:r>
      <w:r>
        <w:rPr>
          <w:spacing w:val="-8"/>
          <w:w w:val="105"/>
        </w:rPr>
        <w:t xml:space="preserve"> </w:t>
      </w:r>
      <w:r>
        <w:rPr>
          <w:w w:val="105"/>
        </w:rPr>
        <w:t>years</w:t>
      </w:r>
      <w:r>
        <w:rPr>
          <w:spacing w:val="-9"/>
          <w:w w:val="105"/>
        </w:rPr>
        <w:t xml:space="preserve"> </w:t>
      </w:r>
      <w:r>
        <w:rPr>
          <w:w w:val="105"/>
        </w:rPr>
        <w:t>unless</w:t>
      </w:r>
      <w:r>
        <w:rPr>
          <w:spacing w:val="-10"/>
          <w:w w:val="105"/>
        </w:rPr>
        <w:t xml:space="preserve"> </w:t>
      </w:r>
      <w:r>
        <w:rPr>
          <w:w w:val="105"/>
        </w:rPr>
        <w:t>it</w:t>
      </w:r>
      <w:r>
        <w:rPr>
          <w:spacing w:val="-5"/>
          <w:w w:val="105"/>
        </w:rPr>
        <w:t xml:space="preserve"> </w:t>
      </w:r>
      <w:r>
        <w:rPr>
          <w:w w:val="105"/>
        </w:rPr>
        <w:t>is</w:t>
      </w:r>
      <w:r>
        <w:rPr>
          <w:spacing w:val="-10"/>
          <w:w w:val="105"/>
        </w:rPr>
        <w:t xml:space="preserve"> </w:t>
      </w:r>
      <w:r>
        <w:rPr>
          <w:w w:val="105"/>
        </w:rPr>
        <w:t>terminated,</w:t>
      </w:r>
      <w:r>
        <w:rPr>
          <w:spacing w:val="-8"/>
          <w:w w:val="105"/>
        </w:rPr>
        <w:t xml:space="preserve"> </w:t>
      </w:r>
      <w:r>
        <w:rPr>
          <w:w w:val="105"/>
        </w:rPr>
        <w:t>amended</w:t>
      </w:r>
      <w:r>
        <w:rPr>
          <w:spacing w:val="-7"/>
          <w:w w:val="105"/>
        </w:rPr>
        <w:t xml:space="preserve"> </w:t>
      </w:r>
      <w:r>
        <w:rPr>
          <w:w w:val="105"/>
        </w:rPr>
        <w:t>or</w:t>
      </w:r>
      <w:r>
        <w:rPr>
          <w:spacing w:val="-7"/>
          <w:w w:val="105"/>
        </w:rPr>
        <w:t xml:space="preserve"> </w:t>
      </w:r>
      <w:r>
        <w:rPr>
          <w:w w:val="105"/>
        </w:rPr>
        <w:t>superseded.</w:t>
      </w:r>
    </w:p>
    <w:p w14:paraId="0B28BCE2" w14:textId="77777777" w:rsidR="00AA6F6A" w:rsidRDefault="00AA6F6A">
      <w:pPr>
        <w:pStyle w:val="BodyText"/>
        <w:spacing w:before="11"/>
        <w:rPr>
          <w:sz w:val="14"/>
        </w:rPr>
      </w:pPr>
    </w:p>
    <w:p w14:paraId="34E2EC1D" w14:textId="77777777" w:rsidR="00AA6F6A" w:rsidRDefault="002F475C">
      <w:pPr>
        <w:pStyle w:val="BodyText"/>
        <w:spacing w:line="252" w:lineRule="auto"/>
        <w:ind w:left="215" w:right="271"/>
        <w:jc w:val="both"/>
      </w:pPr>
      <w:r>
        <w:rPr>
          <w:w w:val="105"/>
        </w:rPr>
        <w:t>Please</w:t>
      </w:r>
      <w:r>
        <w:rPr>
          <w:spacing w:val="-4"/>
          <w:w w:val="105"/>
        </w:rPr>
        <w:t xml:space="preserve"> </w:t>
      </w:r>
      <w:r>
        <w:rPr>
          <w:w w:val="105"/>
        </w:rPr>
        <w:t>sign</w:t>
      </w:r>
      <w:r>
        <w:rPr>
          <w:spacing w:val="-3"/>
          <w:w w:val="105"/>
        </w:rPr>
        <w:t xml:space="preserve"> </w:t>
      </w:r>
      <w:r>
        <w:rPr>
          <w:w w:val="105"/>
        </w:rPr>
        <w:t>and</w:t>
      </w:r>
      <w:r>
        <w:rPr>
          <w:spacing w:val="-4"/>
          <w:w w:val="105"/>
        </w:rPr>
        <w:t xml:space="preserve"> </w:t>
      </w:r>
      <w:r>
        <w:rPr>
          <w:w w:val="105"/>
        </w:rPr>
        <w:t>return</w:t>
      </w:r>
      <w:r>
        <w:rPr>
          <w:spacing w:val="-5"/>
          <w:w w:val="105"/>
        </w:rPr>
        <w:t xml:space="preserve"> </w:t>
      </w:r>
      <w:r>
        <w:rPr>
          <w:w w:val="105"/>
        </w:rPr>
        <w:t>the</w:t>
      </w:r>
      <w:r>
        <w:rPr>
          <w:spacing w:val="-6"/>
          <w:w w:val="105"/>
        </w:rPr>
        <w:t xml:space="preserve"> </w:t>
      </w:r>
      <w:r>
        <w:rPr>
          <w:w w:val="105"/>
        </w:rPr>
        <w:t>attached</w:t>
      </w:r>
      <w:r>
        <w:rPr>
          <w:spacing w:val="-3"/>
          <w:w w:val="105"/>
        </w:rPr>
        <w:t xml:space="preserve"> </w:t>
      </w:r>
      <w:r>
        <w:rPr>
          <w:w w:val="105"/>
        </w:rPr>
        <w:t>copy</w:t>
      </w:r>
      <w:r>
        <w:rPr>
          <w:spacing w:val="-4"/>
          <w:w w:val="105"/>
        </w:rPr>
        <w:t xml:space="preserve"> </w:t>
      </w:r>
      <w:r>
        <w:rPr>
          <w:w w:val="105"/>
        </w:rPr>
        <w:t>of</w:t>
      </w:r>
      <w:r>
        <w:rPr>
          <w:spacing w:val="-5"/>
          <w:w w:val="105"/>
        </w:rPr>
        <w:t xml:space="preserve"> </w:t>
      </w:r>
      <w:r>
        <w:rPr>
          <w:w w:val="105"/>
        </w:rPr>
        <w:t>this</w:t>
      </w:r>
      <w:r>
        <w:rPr>
          <w:spacing w:val="-5"/>
          <w:w w:val="105"/>
        </w:rPr>
        <w:t xml:space="preserve"> </w:t>
      </w:r>
      <w:r>
        <w:rPr>
          <w:w w:val="105"/>
        </w:rPr>
        <w:t>letter</w:t>
      </w:r>
      <w:r>
        <w:rPr>
          <w:spacing w:val="-4"/>
          <w:w w:val="105"/>
        </w:rPr>
        <w:t xml:space="preserve"> </w:t>
      </w:r>
      <w:r>
        <w:rPr>
          <w:w w:val="105"/>
        </w:rPr>
        <w:t>to</w:t>
      </w:r>
      <w:r>
        <w:rPr>
          <w:spacing w:val="-6"/>
          <w:w w:val="105"/>
        </w:rPr>
        <w:t xml:space="preserve"> </w:t>
      </w:r>
      <w:r>
        <w:rPr>
          <w:w w:val="105"/>
        </w:rPr>
        <w:t>indicate</w:t>
      </w:r>
      <w:r>
        <w:rPr>
          <w:spacing w:val="-2"/>
          <w:w w:val="105"/>
        </w:rPr>
        <w:t xml:space="preserve"> </w:t>
      </w:r>
      <w:r>
        <w:rPr>
          <w:w w:val="105"/>
        </w:rPr>
        <w:t>that</w:t>
      </w:r>
      <w:r>
        <w:rPr>
          <w:spacing w:val="-5"/>
          <w:w w:val="105"/>
        </w:rPr>
        <w:t xml:space="preserve"> </w:t>
      </w:r>
      <w:r>
        <w:rPr>
          <w:w w:val="105"/>
        </w:rPr>
        <w:t>it</w:t>
      </w:r>
      <w:r>
        <w:rPr>
          <w:spacing w:val="-4"/>
          <w:w w:val="105"/>
        </w:rPr>
        <w:t xml:space="preserve"> </w:t>
      </w:r>
      <w:r>
        <w:rPr>
          <w:w w:val="105"/>
        </w:rPr>
        <w:t>is</w:t>
      </w:r>
      <w:r>
        <w:rPr>
          <w:spacing w:val="-4"/>
          <w:w w:val="105"/>
        </w:rPr>
        <w:t xml:space="preserve"> </w:t>
      </w:r>
      <w:r>
        <w:rPr>
          <w:w w:val="105"/>
        </w:rPr>
        <w:t>in</w:t>
      </w:r>
      <w:r>
        <w:rPr>
          <w:spacing w:val="-5"/>
          <w:w w:val="105"/>
        </w:rPr>
        <w:t xml:space="preserve"> </w:t>
      </w:r>
      <w:r>
        <w:rPr>
          <w:w w:val="105"/>
        </w:rPr>
        <w:t>accordance</w:t>
      </w:r>
      <w:r>
        <w:rPr>
          <w:spacing w:val="-3"/>
          <w:w w:val="105"/>
        </w:rPr>
        <w:t xml:space="preserve"> </w:t>
      </w:r>
      <w:r>
        <w:rPr>
          <w:w w:val="105"/>
        </w:rPr>
        <w:t>with</w:t>
      </w:r>
      <w:r>
        <w:rPr>
          <w:spacing w:val="-6"/>
          <w:w w:val="105"/>
        </w:rPr>
        <w:t xml:space="preserve"> </w:t>
      </w:r>
      <w:r>
        <w:rPr>
          <w:w w:val="105"/>
        </w:rPr>
        <w:t>your</w:t>
      </w:r>
      <w:r>
        <w:rPr>
          <w:spacing w:val="-1"/>
          <w:w w:val="105"/>
        </w:rPr>
        <w:t xml:space="preserve"> </w:t>
      </w:r>
      <w:r>
        <w:rPr>
          <w:w w:val="105"/>
        </w:rPr>
        <w:t>understanding</w:t>
      </w:r>
      <w:r>
        <w:rPr>
          <w:spacing w:val="-5"/>
          <w:w w:val="105"/>
        </w:rPr>
        <w:t xml:space="preserve"> </w:t>
      </w:r>
      <w:r>
        <w:rPr>
          <w:w w:val="105"/>
        </w:rPr>
        <w:t>of the arrangements for our audit of the financial</w:t>
      </w:r>
      <w:r>
        <w:rPr>
          <w:spacing w:val="-18"/>
          <w:w w:val="105"/>
        </w:rPr>
        <w:t xml:space="preserve"> </w:t>
      </w:r>
      <w:r>
        <w:rPr>
          <w:w w:val="105"/>
        </w:rPr>
        <w:t>statements.</w:t>
      </w:r>
    </w:p>
    <w:p w14:paraId="0088EF5A" w14:textId="77777777" w:rsidR="00AA6F6A" w:rsidRDefault="00AA6F6A">
      <w:pPr>
        <w:pStyle w:val="BodyText"/>
        <w:spacing w:before="6"/>
        <w:rPr>
          <w:sz w:val="9"/>
        </w:rPr>
      </w:pPr>
    </w:p>
    <w:p w14:paraId="205308DE" w14:textId="77777777" w:rsidR="00AA6F6A" w:rsidRDefault="00AA6F6A">
      <w:pPr>
        <w:rPr>
          <w:sz w:val="9"/>
        </w:rPr>
        <w:sectPr w:rsidR="00AA6F6A" w:rsidSect="00D43529">
          <w:headerReference w:type="default" r:id="rId24"/>
          <w:pgSz w:w="12240" w:h="15840"/>
          <w:pgMar w:top="1000" w:right="940" w:bottom="920" w:left="980" w:header="814" w:footer="726" w:gutter="0"/>
          <w:cols w:space="720"/>
        </w:sectPr>
      </w:pPr>
    </w:p>
    <w:p w14:paraId="2C87F6D5" w14:textId="77777777" w:rsidR="00AA6F6A" w:rsidRDefault="002F475C">
      <w:pPr>
        <w:pStyle w:val="BodyText"/>
        <w:spacing w:before="65"/>
        <w:ind w:left="215"/>
      </w:pPr>
      <w:r>
        <w:rPr>
          <w:w w:val="105"/>
        </w:rPr>
        <w:t>Acknowledgement</w:t>
      </w:r>
      <w:r>
        <w:rPr>
          <w:spacing w:val="-14"/>
          <w:w w:val="105"/>
        </w:rPr>
        <w:t xml:space="preserve"> </w:t>
      </w:r>
      <w:r>
        <w:rPr>
          <w:w w:val="105"/>
        </w:rPr>
        <w:t>on</w:t>
      </w:r>
      <w:r>
        <w:rPr>
          <w:spacing w:val="-13"/>
          <w:w w:val="105"/>
        </w:rPr>
        <w:t xml:space="preserve"> </w:t>
      </w:r>
      <w:r>
        <w:rPr>
          <w:w w:val="105"/>
        </w:rPr>
        <w:t>behalf</w:t>
      </w:r>
      <w:r>
        <w:rPr>
          <w:spacing w:val="-13"/>
          <w:w w:val="105"/>
        </w:rPr>
        <w:t xml:space="preserve"> </w:t>
      </w:r>
      <w:r>
        <w:rPr>
          <w:w w:val="105"/>
        </w:rPr>
        <w:t>of</w:t>
      </w:r>
    </w:p>
    <w:p w14:paraId="7715019C" w14:textId="77777777" w:rsidR="00AA6F6A" w:rsidRDefault="002F475C">
      <w:pPr>
        <w:pStyle w:val="BodyText"/>
        <w:spacing w:before="8"/>
        <w:ind w:left="215"/>
      </w:pPr>
      <w:r>
        <w:rPr>
          <w:w w:val="105"/>
        </w:rPr>
        <w:t>-------------------------------------by</w:t>
      </w:r>
    </w:p>
    <w:p w14:paraId="7BEBB704" w14:textId="77777777" w:rsidR="00AA6F6A" w:rsidRDefault="002F475C">
      <w:pPr>
        <w:pStyle w:val="BodyText"/>
        <w:spacing w:before="10"/>
        <w:ind w:left="215"/>
      </w:pPr>
      <w:r>
        <w:rPr>
          <w:w w:val="105"/>
        </w:rPr>
        <w:t>-----------------------------------</w:t>
      </w:r>
    </w:p>
    <w:p w14:paraId="1CD907EC" w14:textId="77777777" w:rsidR="00AA6F6A" w:rsidRDefault="002F475C">
      <w:pPr>
        <w:pStyle w:val="BodyText"/>
        <w:spacing w:before="8"/>
        <w:ind w:left="215"/>
      </w:pPr>
      <w:r>
        <w:rPr>
          <w:w w:val="105"/>
        </w:rPr>
        <w:t>(Signature)</w:t>
      </w:r>
    </w:p>
    <w:p w14:paraId="4D1198C3" w14:textId="77777777" w:rsidR="00AA6F6A" w:rsidRDefault="002F475C">
      <w:pPr>
        <w:pStyle w:val="BodyText"/>
        <w:spacing w:before="8" w:line="247" w:lineRule="auto"/>
        <w:ind w:left="215" w:right="346"/>
      </w:pPr>
      <w:r>
        <w:rPr>
          <w:w w:val="105"/>
        </w:rPr>
        <w:t>Name and Designation Date</w:t>
      </w:r>
    </w:p>
    <w:p w14:paraId="371E5B3D" w14:textId="77777777" w:rsidR="00AA6F6A" w:rsidRDefault="002F475C">
      <w:pPr>
        <w:pStyle w:val="BodyText"/>
        <w:spacing w:before="65"/>
        <w:ind w:left="215"/>
      </w:pPr>
      <w:r>
        <w:br w:type="column"/>
      </w:r>
      <w:r>
        <w:rPr>
          <w:w w:val="105"/>
        </w:rPr>
        <w:t>ABC&amp; Co.</w:t>
      </w:r>
    </w:p>
    <w:p w14:paraId="229F0A4E" w14:textId="77777777" w:rsidR="00AA6F6A" w:rsidRDefault="002F475C">
      <w:pPr>
        <w:pStyle w:val="BodyText"/>
        <w:spacing w:before="8" w:line="249" w:lineRule="auto"/>
        <w:ind w:left="215" w:right="2164"/>
      </w:pPr>
      <w:r>
        <w:rPr>
          <w:w w:val="105"/>
        </w:rPr>
        <w:t>Chartered Accountants (Signature)</w:t>
      </w:r>
    </w:p>
    <w:p w14:paraId="4A5B0F54" w14:textId="77777777" w:rsidR="00AA6F6A" w:rsidRDefault="002F475C">
      <w:pPr>
        <w:pStyle w:val="BodyText"/>
        <w:spacing w:line="247" w:lineRule="auto"/>
        <w:ind w:left="215" w:right="2164"/>
      </w:pPr>
      <w:r>
        <w:rPr>
          <w:w w:val="105"/>
        </w:rPr>
        <w:t>(Name of the member) Designation</w:t>
      </w:r>
    </w:p>
    <w:p w14:paraId="2267DDD0" w14:textId="77777777" w:rsidR="00AA6F6A" w:rsidRDefault="002F475C">
      <w:pPr>
        <w:pStyle w:val="BodyText"/>
        <w:tabs>
          <w:tab w:val="left" w:pos="2347"/>
        </w:tabs>
        <w:ind w:left="215"/>
      </w:pPr>
      <w:r>
        <w:rPr>
          <w:w w:val="105"/>
        </w:rPr>
        <w:t>Date:</w:t>
      </w:r>
      <w:r>
        <w:rPr>
          <w:w w:val="105"/>
        </w:rPr>
        <w:tab/>
        <w:t>Place:</w:t>
      </w:r>
    </w:p>
    <w:p w14:paraId="05B5354E" w14:textId="77777777" w:rsidR="00AA6F6A" w:rsidRDefault="00AA6F6A">
      <w:pPr>
        <w:sectPr w:rsidR="00AA6F6A">
          <w:type w:val="continuous"/>
          <w:pgSz w:w="12240" w:h="15840"/>
          <w:pgMar w:top="460" w:right="940" w:bottom="280" w:left="980" w:header="720" w:footer="720" w:gutter="0"/>
          <w:cols w:num="2" w:space="720" w:equalWidth="0">
            <w:col w:w="2884" w:space="2166"/>
            <w:col w:w="5270"/>
          </w:cols>
        </w:sectPr>
      </w:pPr>
    </w:p>
    <w:p w14:paraId="13CAA26B" w14:textId="77777777" w:rsidR="00AA6F6A" w:rsidRDefault="00B13780">
      <w:pPr>
        <w:pStyle w:val="BodyText"/>
        <w:spacing w:line="20" w:lineRule="exact"/>
        <w:ind w:left="102"/>
        <w:rPr>
          <w:sz w:val="2"/>
        </w:rPr>
      </w:pPr>
      <w:r>
        <w:pict w14:anchorId="350D6A9B">
          <v:group id="_x0000_s1219" style="position:absolute;left:0;text-align:left;margin-left:48.5pt;margin-top:22.55pt;width:514.45pt;height:746.3pt;z-index:-19762176;mso-position-horizontal-relative:page;mso-position-vertical-relative:page" coordorigin="970,451" coordsize="10289,14926">
            <v:shape id="_x0000_s1224" style="position:absolute;left:969;top:451;width:27;height:27" coordorigin="970,451" coordsize="27,27" o:spt="100" adj="0,,0" path="m996,470r-7,l989,478r7,l996,470xm996,451r-17,l970,451r,10l970,478r9,l979,461r17,l996,451xe" fillcolor="aqua" stroked="f">
              <v:stroke joinstyle="round"/>
              <v:formulas/>
              <v:path arrowok="t" o:connecttype="segments"/>
            </v:shape>
            <v:shape id="_x0000_s1223" type="#_x0000_t75" style="position:absolute;left:996;top:451;width:10236;height:27">
              <v:imagedata r:id="rId17" o:title=""/>
            </v:shape>
            <v:shape id="_x0000_s1222" style="position:absolute;left:969;top:451;width:10289;height:14926" coordorigin="970,451" coordsize="10289,14926" o:spt="100" adj="0,,0" path="m996,15367r-17,l979,478r-9,l970,15367r,10l970,15377r9,l979,15377r17,l996,15367xm996,478r-7,l989,15360r7,l996,478xm11242,470r-10,l11232,15360r10,l11242,470xm11258,451r-7,l11232,451r,10l11251,461r,14916l11258,15377r,-14916l11258,451xe" fillcolor="aqua" stroked="f">
              <v:stroke joinstyle="round"/>
              <v:formulas/>
              <v:path arrowok="t" o:connecttype="segments"/>
            </v:shape>
            <v:shape id="_x0000_s1221" type="#_x0000_t75" style="position:absolute;left:996;top:15350;width:10236;height:27">
              <v:imagedata r:id="rId25" o:title=""/>
            </v:shape>
            <v:rect id="_x0000_s1220" style="position:absolute;left:11232;top:15367;width:27;height:10" fillcolor="aqua" stroked="f"/>
            <w10:wrap anchorx="page" anchory="page"/>
          </v:group>
        </w:pict>
      </w:r>
      <w:r>
        <w:rPr>
          <w:sz w:val="2"/>
        </w:rPr>
      </w:r>
      <w:r>
        <w:rPr>
          <w:sz w:val="2"/>
        </w:rPr>
        <w:pict w14:anchorId="748EB3E5">
          <v:group id="_x0000_s1217" style="width:499pt;height:.5pt;mso-position-horizontal-relative:char;mso-position-vertical-relative:line" coordsize="9980,10">
            <o:lock v:ext="edit" rotation="t" position="t"/>
            <v:rect id="_x0000_s1218" style="position:absolute;width:9980;height:10" fillcolor="black" stroked="f"/>
            <w10:anchorlock/>
          </v:group>
        </w:pict>
      </w:r>
    </w:p>
    <w:p w14:paraId="5FC5955F" w14:textId="77777777" w:rsidR="00AA6F6A" w:rsidRDefault="002F475C">
      <w:pPr>
        <w:pStyle w:val="BodyText"/>
        <w:tabs>
          <w:tab w:val="left" w:pos="892"/>
        </w:tabs>
        <w:spacing w:before="12" w:line="243" w:lineRule="exact"/>
        <w:ind w:left="128"/>
      </w:pPr>
      <w:r>
        <w:rPr>
          <w:b/>
          <w:color w:val="FF0000"/>
          <w:w w:val="105"/>
        </w:rPr>
        <w:t>Note</w:t>
      </w:r>
      <w:r>
        <w:rPr>
          <w:w w:val="105"/>
        </w:rPr>
        <w:t>:</w:t>
      </w:r>
      <w:r>
        <w:rPr>
          <w:w w:val="105"/>
        </w:rPr>
        <w:tab/>
        <w:t>For</w:t>
      </w:r>
      <w:r>
        <w:rPr>
          <w:spacing w:val="-6"/>
          <w:w w:val="105"/>
        </w:rPr>
        <w:t xml:space="preserve"> </w:t>
      </w:r>
      <w:r>
        <w:rPr>
          <w:w w:val="105"/>
        </w:rPr>
        <w:t>Formats</w:t>
      </w:r>
      <w:r>
        <w:rPr>
          <w:spacing w:val="-4"/>
          <w:w w:val="105"/>
        </w:rPr>
        <w:t xml:space="preserve"> </w:t>
      </w:r>
      <w:r>
        <w:rPr>
          <w:w w:val="105"/>
        </w:rPr>
        <w:t>of</w:t>
      </w:r>
      <w:r>
        <w:rPr>
          <w:spacing w:val="-3"/>
          <w:w w:val="105"/>
        </w:rPr>
        <w:t xml:space="preserve"> </w:t>
      </w:r>
      <w:r>
        <w:rPr>
          <w:w w:val="105"/>
        </w:rPr>
        <w:t>Engagement</w:t>
      </w:r>
      <w:r>
        <w:rPr>
          <w:spacing w:val="-5"/>
          <w:w w:val="105"/>
        </w:rPr>
        <w:t xml:space="preserve"> </w:t>
      </w:r>
      <w:r>
        <w:rPr>
          <w:w w:val="105"/>
        </w:rPr>
        <w:t>Letter</w:t>
      </w:r>
      <w:r>
        <w:rPr>
          <w:spacing w:val="-3"/>
          <w:w w:val="105"/>
        </w:rPr>
        <w:t xml:space="preserve"> </w:t>
      </w:r>
      <w:r>
        <w:rPr>
          <w:w w:val="105"/>
        </w:rPr>
        <w:t>in</w:t>
      </w:r>
      <w:r>
        <w:rPr>
          <w:spacing w:val="-5"/>
          <w:w w:val="105"/>
        </w:rPr>
        <w:t xml:space="preserve"> </w:t>
      </w:r>
      <w:r>
        <w:rPr>
          <w:w w:val="105"/>
        </w:rPr>
        <w:t>respect of</w:t>
      </w:r>
      <w:r>
        <w:rPr>
          <w:spacing w:val="-1"/>
          <w:w w:val="105"/>
        </w:rPr>
        <w:t xml:space="preserve"> </w:t>
      </w:r>
      <w:r>
        <w:rPr>
          <w:w w:val="105"/>
        </w:rPr>
        <w:t>Corporate</w:t>
      </w:r>
      <w:r>
        <w:rPr>
          <w:spacing w:val="-4"/>
          <w:w w:val="105"/>
        </w:rPr>
        <w:t xml:space="preserve"> </w:t>
      </w:r>
      <w:r>
        <w:rPr>
          <w:w w:val="105"/>
        </w:rPr>
        <w:t>Client,</w:t>
      </w:r>
      <w:r>
        <w:rPr>
          <w:spacing w:val="-2"/>
          <w:w w:val="105"/>
        </w:rPr>
        <w:t xml:space="preserve"> </w:t>
      </w:r>
      <w:r>
        <w:rPr>
          <w:w w:val="105"/>
        </w:rPr>
        <w:t>check</w:t>
      </w:r>
      <w:r>
        <w:rPr>
          <w:spacing w:val="-1"/>
          <w:w w:val="105"/>
        </w:rPr>
        <w:t xml:space="preserve"> </w:t>
      </w:r>
      <w:r>
        <w:rPr>
          <w:w w:val="105"/>
        </w:rPr>
        <w:t>link</w:t>
      </w:r>
      <w:r>
        <w:rPr>
          <w:spacing w:val="-3"/>
          <w:w w:val="105"/>
        </w:rPr>
        <w:t xml:space="preserve"> </w:t>
      </w:r>
      <w:r>
        <w:rPr>
          <w:w w:val="105"/>
        </w:rPr>
        <w:t>-</w:t>
      </w:r>
    </w:p>
    <w:p w14:paraId="3A0047B0" w14:textId="77777777" w:rsidR="00AA6F6A" w:rsidRDefault="00B13780">
      <w:pPr>
        <w:spacing w:line="252" w:lineRule="exact"/>
        <w:ind w:left="891"/>
        <w:rPr>
          <w:rFonts w:ascii="Times New Roman"/>
        </w:rPr>
      </w:pPr>
      <w:hyperlink r:id="rId26">
        <w:r w:rsidR="002F475C">
          <w:rPr>
            <w:rFonts w:ascii="Times New Roman"/>
            <w:color w:val="0000FF"/>
            <w:u w:val="single" w:color="0000FF"/>
          </w:rPr>
          <w:t>http://icai.org/post.html?post_id=11197</w:t>
        </w:r>
      </w:hyperlink>
    </w:p>
    <w:p w14:paraId="37CAED2D" w14:textId="77777777" w:rsidR="00AA6F6A" w:rsidRDefault="00AA6F6A">
      <w:pPr>
        <w:spacing w:line="252" w:lineRule="exact"/>
        <w:rPr>
          <w:rFonts w:ascii="Times New Roman"/>
        </w:rPr>
        <w:sectPr w:rsidR="00AA6F6A">
          <w:type w:val="continuous"/>
          <w:pgSz w:w="12240" w:h="15840"/>
          <w:pgMar w:top="460" w:right="940" w:bottom="280" w:left="980" w:header="720" w:footer="720" w:gutter="0"/>
          <w:cols w:space="720"/>
        </w:sectPr>
      </w:pPr>
    </w:p>
    <w:p w14:paraId="7EF9A0B3" w14:textId="77777777" w:rsidR="00AA6F6A" w:rsidRDefault="00B13780">
      <w:pPr>
        <w:pStyle w:val="BodyText"/>
        <w:rPr>
          <w:rFonts w:ascii="Times New Roman"/>
        </w:rPr>
      </w:pPr>
      <w:r>
        <w:lastRenderedPageBreak/>
        <w:pict w14:anchorId="21984630">
          <v:group id="_x0000_s1211" style="position:absolute;margin-left:48.5pt;margin-top:22.55pt;width:514.45pt;height:746.3pt;z-index:-19761664;mso-position-horizontal-relative:page;mso-position-vertical-relative:page" coordorigin="970,451" coordsize="10289,14926">
            <v:shape id="_x0000_s1216" style="position:absolute;left:969;top:451;width:27;height:27" coordorigin="970,451" coordsize="27,27" o:spt="100" adj="0,,0" path="m996,470r-7,l989,478r7,l996,470xm996,451r-17,l970,451r,10l970,478r9,l979,461r17,l996,451xe" fillcolor="aqua" stroked="f">
              <v:stroke joinstyle="round"/>
              <v:formulas/>
              <v:path arrowok="t" o:connecttype="segments"/>
            </v:shape>
            <v:shape id="_x0000_s1215" type="#_x0000_t75" style="position:absolute;left:996;top:451;width:10236;height:27">
              <v:imagedata r:id="rId17" o:title=""/>
            </v:shape>
            <v:shape id="_x0000_s1214" style="position:absolute;left:969;top:451;width:10289;height:14926" coordorigin="970,451" coordsize="10289,14926" o:spt="100" adj="0,,0" path="m996,15367r-17,l979,478r-9,l970,15367r,10l970,15377r9,l979,15377r17,l996,15367xm996,478r-7,l989,15360r7,l996,478xm11242,470r-10,l11232,15360r10,l11242,470xm11258,451r-7,l11232,451r,10l11251,461r,14916l11258,15377r,-14916l11258,451xe" fillcolor="aqua" stroked="f">
              <v:stroke joinstyle="round"/>
              <v:formulas/>
              <v:path arrowok="t" o:connecttype="segments"/>
            </v:shape>
            <v:shape id="_x0000_s1213" type="#_x0000_t75" style="position:absolute;left:996;top:15350;width:10236;height:27">
              <v:imagedata r:id="rId27" o:title=""/>
            </v:shape>
            <v:rect id="_x0000_s1212" style="position:absolute;left:11232;top:15367;width:27;height:10" fillcolor="aqua" stroked="f"/>
            <w10:wrap anchorx="page" anchory="page"/>
          </v:group>
        </w:pict>
      </w:r>
    </w:p>
    <w:p w14:paraId="4996EC90" w14:textId="77777777" w:rsidR="00AA6F6A" w:rsidRDefault="00AA6F6A">
      <w:pPr>
        <w:pStyle w:val="BodyText"/>
        <w:rPr>
          <w:rFonts w:ascii="Times New Roman"/>
        </w:rPr>
      </w:pPr>
    </w:p>
    <w:p w14:paraId="3DFE1BC4" w14:textId="77777777" w:rsidR="00AA6F6A" w:rsidRDefault="00AA6F6A">
      <w:pPr>
        <w:pStyle w:val="BodyText"/>
        <w:rPr>
          <w:rFonts w:ascii="Times New Roman"/>
        </w:rPr>
      </w:pPr>
    </w:p>
    <w:p w14:paraId="587C04AB" w14:textId="77777777" w:rsidR="00AA6F6A" w:rsidRDefault="00AA6F6A">
      <w:pPr>
        <w:pStyle w:val="BodyText"/>
        <w:rPr>
          <w:rFonts w:ascii="Times New Roman"/>
        </w:rPr>
      </w:pPr>
    </w:p>
    <w:p w14:paraId="28CC057D" w14:textId="77777777" w:rsidR="00AA6F6A" w:rsidRDefault="00AA6F6A">
      <w:pPr>
        <w:pStyle w:val="BodyText"/>
        <w:rPr>
          <w:rFonts w:ascii="Times New Roman"/>
        </w:rPr>
      </w:pPr>
    </w:p>
    <w:p w14:paraId="35FB5F6F" w14:textId="77777777" w:rsidR="00AA6F6A" w:rsidRDefault="00AA6F6A">
      <w:pPr>
        <w:pStyle w:val="BodyText"/>
        <w:rPr>
          <w:rFonts w:ascii="Times New Roman"/>
          <w:sz w:val="22"/>
        </w:rPr>
      </w:pPr>
    </w:p>
    <w:p w14:paraId="0788E2B2" w14:textId="77777777" w:rsidR="00AA6F6A" w:rsidRDefault="002F475C">
      <w:pPr>
        <w:pStyle w:val="Heading3"/>
        <w:spacing w:before="98"/>
        <w:ind w:left="0" w:right="49"/>
        <w:jc w:val="center"/>
        <w:rPr>
          <w:rFonts w:ascii="Times New Roman"/>
        </w:rPr>
      </w:pPr>
      <w:r>
        <w:rPr>
          <w:rFonts w:ascii="Times New Roman"/>
          <w:w w:val="105"/>
        </w:rPr>
        <w:t>Auditors Consent and Certificate</w:t>
      </w:r>
    </w:p>
    <w:p w14:paraId="296D7113" w14:textId="77777777" w:rsidR="00AA6F6A" w:rsidRDefault="002F475C">
      <w:pPr>
        <w:spacing w:before="9"/>
        <w:ind w:right="51"/>
        <w:jc w:val="center"/>
        <w:rPr>
          <w:sz w:val="20"/>
        </w:rPr>
      </w:pPr>
      <w:r>
        <w:rPr>
          <w:w w:val="105"/>
          <w:sz w:val="20"/>
        </w:rPr>
        <w:t>[</w:t>
      </w:r>
      <w:r>
        <w:rPr>
          <w:i/>
          <w:w w:val="105"/>
          <w:sz w:val="20"/>
        </w:rPr>
        <w:t>Pursuant to the provisions of Section 139 of Chapter X of the Companies Act, 2013</w:t>
      </w:r>
      <w:r>
        <w:rPr>
          <w:w w:val="105"/>
          <w:sz w:val="20"/>
        </w:rPr>
        <w:t>]</w:t>
      </w:r>
    </w:p>
    <w:p w14:paraId="6697B865" w14:textId="77777777" w:rsidR="00AA6F6A" w:rsidRDefault="00AA6F6A">
      <w:pPr>
        <w:pStyle w:val="BodyText"/>
        <w:spacing w:before="10"/>
        <w:rPr>
          <w:sz w:val="13"/>
        </w:rPr>
      </w:pPr>
    </w:p>
    <w:p w14:paraId="6589FA5E" w14:textId="77777777" w:rsidR="00AA6F6A" w:rsidRDefault="002F475C">
      <w:pPr>
        <w:pStyle w:val="BodyText"/>
        <w:spacing w:before="65"/>
        <w:ind w:left="215"/>
      </w:pPr>
      <w:r>
        <w:rPr>
          <w:w w:val="105"/>
        </w:rPr>
        <w:t>Date</w:t>
      </w:r>
    </w:p>
    <w:p w14:paraId="7956D5C4" w14:textId="77777777" w:rsidR="00AA6F6A" w:rsidRDefault="00AA6F6A">
      <w:pPr>
        <w:pStyle w:val="BodyText"/>
        <w:spacing w:before="11"/>
        <w:rPr>
          <w:sz w:val="18"/>
        </w:rPr>
      </w:pPr>
    </w:p>
    <w:p w14:paraId="1353B671" w14:textId="77777777" w:rsidR="00AA6F6A" w:rsidRDefault="002F475C">
      <w:pPr>
        <w:pStyle w:val="BodyText"/>
        <w:spacing w:line="249" w:lineRule="auto"/>
        <w:ind w:left="215" w:right="7953"/>
      </w:pPr>
      <w:r>
        <w:rPr>
          <w:w w:val="105"/>
        </w:rPr>
        <w:t>The Board of Directors XYZ Limited</w:t>
      </w:r>
    </w:p>
    <w:p w14:paraId="0D8AD8CF" w14:textId="77777777" w:rsidR="00AA6F6A" w:rsidRDefault="002F475C">
      <w:pPr>
        <w:pStyle w:val="BodyText"/>
        <w:spacing w:line="243" w:lineRule="exact"/>
        <w:ind w:left="215"/>
      </w:pPr>
      <w:r>
        <w:rPr>
          <w:w w:val="105"/>
        </w:rPr>
        <w:t>Kolkata-</w:t>
      </w:r>
    </w:p>
    <w:p w14:paraId="22AC22D1" w14:textId="77777777" w:rsidR="00AA6F6A" w:rsidRDefault="00AA6F6A">
      <w:pPr>
        <w:pStyle w:val="BodyText"/>
      </w:pPr>
    </w:p>
    <w:p w14:paraId="40C06672" w14:textId="77777777" w:rsidR="00AA6F6A" w:rsidRDefault="00AA6F6A">
      <w:pPr>
        <w:pStyle w:val="BodyText"/>
        <w:spacing w:before="11"/>
        <w:rPr>
          <w:sz w:val="22"/>
        </w:rPr>
      </w:pPr>
    </w:p>
    <w:p w14:paraId="3026F7EF" w14:textId="77777777" w:rsidR="00AA6F6A" w:rsidRDefault="002F475C">
      <w:pPr>
        <w:pStyle w:val="Heading3"/>
        <w:tabs>
          <w:tab w:val="left" w:pos="1568"/>
        </w:tabs>
        <w:ind w:left="215"/>
      </w:pPr>
      <w:r>
        <w:rPr>
          <w:w w:val="105"/>
        </w:rPr>
        <w:t>Subject:</w:t>
      </w:r>
      <w:r>
        <w:rPr>
          <w:w w:val="105"/>
        </w:rPr>
        <w:tab/>
        <w:t>Consent &amp; Eligibility as Statutory Auditor of your</w:t>
      </w:r>
      <w:r>
        <w:rPr>
          <w:spacing w:val="-18"/>
          <w:w w:val="105"/>
        </w:rPr>
        <w:t xml:space="preserve"> </w:t>
      </w:r>
      <w:r>
        <w:rPr>
          <w:w w:val="105"/>
        </w:rPr>
        <w:t>Company</w:t>
      </w:r>
    </w:p>
    <w:p w14:paraId="62026177" w14:textId="77777777" w:rsidR="00AA6F6A" w:rsidRDefault="00AA6F6A">
      <w:pPr>
        <w:pStyle w:val="BodyText"/>
        <w:spacing w:before="3"/>
        <w:rPr>
          <w:b/>
          <w:sz w:val="22"/>
        </w:rPr>
      </w:pPr>
    </w:p>
    <w:p w14:paraId="106203AD" w14:textId="77777777" w:rsidR="00AA6F6A" w:rsidRDefault="002F475C">
      <w:pPr>
        <w:pStyle w:val="BodyText"/>
        <w:spacing w:before="1"/>
        <w:ind w:left="215"/>
      </w:pPr>
      <w:r>
        <w:rPr>
          <w:w w:val="105"/>
        </w:rPr>
        <w:t>Dear Sir,</w:t>
      </w:r>
    </w:p>
    <w:p w14:paraId="1B33B77A" w14:textId="77777777" w:rsidR="00AA6F6A" w:rsidRDefault="00AA6F6A">
      <w:pPr>
        <w:pStyle w:val="BodyText"/>
        <w:spacing w:before="7"/>
        <w:rPr>
          <w:sz w:val="24"/>
        </w:rPr>
      </w:pPr>
    </w:p>
    <w:p w14:paraId="2A127C91" w14:textId="68015855" w:rsidR="00AA6F6A" w:rsidRDefault="002F475C">
      <w:pPr>
        <w:pStyle w:val="BodyText"/>
        <w:spacing w:line="278" w:lineRule="auto"/>
        <w:ind w:left="215"/>
      </w:pPr>
      <w:r>
        <w:rPr>
          <w:w w:val="105"/>
        </w:rPr>
        <w:t xml:space="preserve">In connection with our </w:t>
      </w:r>
      <w:r>
        <w:rPr>
          <w:color w:val="0000FF"/>
          <w:w w:val="105"/>
        </w:rPr>
        <w:t>appointment</w:t>
      </w:r>
      <w:r>
        <w:rPr>
          <w:w w:val="105"/>
        </w:rPr>
        <w:t xml:space="preserve">/ </w:t>
      </w:r>
      <w:r>
        <w:rPr>
          <w:color w:val="0000FF"/>
          <w:w w:val="105"/>
        </w:rPr>
        <w:t xml:space="preserve">re-appointment </w:t>
      </w:r>
      <w:r>
        <w:rPr>
          <w:w w:val="105"/>
        </w:rPr>
        <w:t xml:space="preserve">as Statutory Auditors of your company for the year </w:t>
      </w:r>
      <w:r w:rsidR="00956522">
        <w:rPr>
          <w:w w:val="105"/>
        </w:rPr>
        <w:t xml:space="preserve">2020-2021 </w:t>
      </w:r>
      <w:r>
        <w:rPr>
          <w:w w:val="105"/>
        </w:rPr>
        <w:t xml:space="preserve">in accordance with the provisions of the Companies Act, 2013 and Rules made thereunder, </w:t>
      </w:r>
      <w:proofErr w:type="gramStart"/>
      <w:r>
        <w:rPr>
          <w:w w:val="105"/>
        </w:rPr>
        <w:t>We</w:t>
      </w:r>
      <w:proofErr w:type="gramEnd"/>
      <w:r>
        <w:rPr>
          <w:w w:val="105"/>
        </w:rPr>
        <w:t xml:space="preserve"> hereby certify that:</w:t>
      </w:r>
    </w:p>
    <w:p w14:paraId="224197D3" w14:textId="77777777" w:rsidR="00AA6F6A" w:rsidRDefault="00AA6F6A">
      <w:pPr>
        <w:pStyle w:val="BodyText"/>
        <w:rPr>
          <w:sz w:val="23"/>
        </w:rPr>
      </w:pPr>
    </w:p>
    <w:p w14:paraId="496A48A0" w14:textId="77777777" w:rsidR="00AA6F6A" w:rsidRDefault="002F475C">
      <w:pPr>
        <w:pStyle w:val="ListParagraph"/>
        <w:numPr>
          <w:ilvl w:val="0"/>
          <w:numId w:val="16"/>
        </w:numPr>
        <w:tabs>
          <w:tab w:val="left" w:pos="554"/>
        </w:tabs>
        <w:rPr>
          <w:sz w:val="20"/>
        </w:rPr>
      </w:pPr>
      <w:r>
        <w:rPr>
          <w:w w:val="105"/>
          <w:sz w:val="20"/>
        </w:rPr>
        <w:t>We</w:t>
      </w:r>
      <w:r>
        <w:rPr>
          <w:spacing w:val="-5"/>
          <w:w w:val="105"/>
          <w:sz w:val="20"/>
        </w:rPr>
        <w:t xml:space="preserve"> </w:t>
      </w:r>
      <w:r>
        <w:rPr>
          <w:w w:val="105"/>
          <w:sz w:val="20"/>
        </w:rPr>
        <w:t>hereby</w:t>
      </w:r>
      <w:r>
        <w:rPr>
          <w:spacing w:val="-7"/>
          <w:w w:val="105"/>
          <w:sz w:val="20"/>
        </w:rPr>
        <w:t xml:space="preserve"> </w:t>
      </w:r>
      <w:r>
        <w:rPr>
          <w:w w:val="105"/>
          <w:sz w:val="20"/>
        </w:rPr>
        <w:t>give</w:t>
      </w:r>
      <w:r>
        <w:rPr>
          <w:spacing w:val="-2"/>
          <w:w w:val="105"/>
          <w:sz w:val="20"/>
        </w:rPr>
        <w:t xml:space="preserve"> </w:t>
      </w:r>
      <w:r>
        <w:rPr>
          <w:w w:val="105"/>
          <w:sz w:val="20"/>
        </w:rPr>
        <w:t>our</w:t>
      </w:r>
      <w:r>
        <w:rPr>
          <w:spacing w:val="-1"/>
          <w:w w:val="105"/>
          <w:sz w:val="20"/>
        </w:rPr>
        <w:t xml:space="preserve"> </w:t>
      </w:r>
      <w:r>
        <w:rPr>
          <w:w w:val="105"/>
          <w:sz w:val="20"/>
        </w:rPr>
        <w:t>consent</w:t>
      </w:r>
      <w:r>
        <w:rPr>
          <w:spacing w:val="-4"/>
          <w:w w:val="105"/>
          <w:sz w:val="20"/>
        </w:rPr>
        <w:t xml:space="preserve"> </w:t>
      </w:r>
      <w:r>
        <w:rPr>
          <w:w w:val="105"/>
          <w:sz w:val="20"/>
        </w:rPr>
        <w:t>to</w:t>
      </w:r>
      <w:r>
        <w:rPr>
          <w:spacing w:val="-6"/>
          <w:w w:val="105"/>
          <w:sz w:val="20"/>
        </w:rPr>
        <w:t xml:space="preserve"> </w:t>
      </w:r>
      <w:r>
        <w:rPr>
          <w:w w:val="105"/>
          <w:sz w:val="20"/>
        </w:rPr>
        <w:t>be</w:t>
      </w:r>
      <w:r>
        <w:rPr>
          <w:spacing w:val="-2"/>
          <w:w w:val="105"/>
          <w:sz w:val="20"/>
        </w:rPr>
        <w:t xml:space="preserve"> </w:t>
      </w:r>
      <w:r>
        <w:rPr>
          <w:w w:val="105"/>
          <w:sz w:val="20"/>
        </w:rPr>
        <w:t>appointed</w:t>
      </w:r>
      <w:r>
        <w:rPr>
          <w:spacing w:val="-1"/>
          <w:w w:val="105"/>
          <w:sz w:val="20"/>
        </w:rPr>
        <w:t xml:space="preserve"> </w:t>
      </w:r>
      <w:r>
        <w:rPr>
          <w:w w:val="105"/>
          <w:sz w:val="20"/>
        </w:rPr>
        <w:t>as</w:t>
      </w:r>
      <w:r>
        <w:rPr>
          <w:spacing w:val="-3"/>
          <w:w w:val="105"/>
          <w:sz w:val="20"/>
        </w:rPr>
        <w:t xml:space="preserve"> </w:t>
      </w:r>
      <w:r>
        <w:rPr>
          <w:w w:val="105"/>
          <w:sz w:val="20"/>
        </w:rPr>
        <w:t>Auditor</w:t>
      </w:r>
      <w:r>
        <w:rPr>
          <w:spacing w:val="-4"/>
          <w:w w:val="105"/>
          <w:sz w:val="20"/>
        </w:rPr>
        <w:t xml:space="preserve"> </w:t>
      </w:r>
      <w:r>
        <w:rPr>
          <w:w w:val="105"/>
          <w:sz w:val="20"/>
        </w:rPr>
        <w:t>of</w:t>
      </w:r>
      <w:r>
        <w:rPr>
          <w:spacing w:val="-4"/>
          <w:w w:val="105"/>
          <w:sz w:val="20"/>
        </w:rPr>
        <w:t xml:space="preserve"> </w:t>
      </w:r>
      <w:r>
        <w:rPr>
          <w:w w:val="105"/>
          <w:sz w:val="20"/>
        </w:rPr>
        <w:t>the</w:t>
      </w:r>
      <w:r>
        <w:rPr>
          <w:spacing w:val="-4"/>
          <w:w w:val="105"/>
          <w:sz w:val="20"/>
        </w:rPr>
        <w:t xml:space="preserve"> </w:t>
      </w:r>
      <w:r>
        <w:rPr>
          <w:w w:val="105"/>
          <w:sz w:val="20"/>
        </w:rPr>
        <w:t>Company</w:t>
      </w:r>
      <w:r>
        <w:rPr>
          <w:spacing w:val="-4"/>
          <w:w w:val="105"/>
          <w:sz w:val="20"/>
        </w:rPr>
        <w:t xml:space="preserve"> </w:t>
      </w:r>
      <w:r>
        <w:rPr>
          <w:w w:val="105"/>
          <w:sz w:val="20"/>
        </w:rPr>
        <w:t>u/s</w:t>
      </w:r>
      <w:r>
        <w:rPr>
          <w:spacing w:val="-1"/>
          <w:w w:val="105"/>
          <w:sz w:val="20"/>
        </w:rPr>
        <w:t xml:space="preserve"> </w:t>
      </w:r>
      <w:r>
        <w:rPr>
          <w:w w:val="105"/>
          <w:sz w:val="20"/>
        </w:rPr>
        <w:t>139</w:t>
      </w:r>
      <w:r>
        <w:rPr>
          <w:spacing w:val="-4"/>
          <w:w w:val="105"/>
          <w:sz w:val="20"/>
        </w:rPr>
        <w:t xml:space="preserve"> </w:t>
      </w:r>
      <w:r>
        <w:rPr>
          <w:w w:val="105"/>
          <w:sz w:val="20"/>
        </w:rPr>
        <w:t>of</w:t>
      </w:r>
      <w:r>
        <w:rPr>
          <w:spacing w:val="-4"/>
          <w:w w:val="105"/>
          <w:sz w:val="20"/>
        </w:rPr>
        <w:t xml:space="preserve"> </w:t>
      </w:r>
      <w:r>
        <w:rPr>
          <w:w w:val="105"/>
          <w:sz w:val="20"/>
        </w:rPr>
        <w:t>the</w:t>
      </w:r>
      <w:r>
        <w:rPr>
          <w:spacing w:val="-4"/>
          <w:w w:val="105"/>
          <w:sz w:val="20"/>
        </w:rPr>
        <w:t xml:space="preserve"> </w:t>
      </w:r>
      <w:r>
        <w:rPr>
          <w:w w:val="105"/>
          <w:sz w:val="20"/>
        </w:rPr>
        <w:t>Act.</w:t>
      </w:r>
    </w:p>
    <w:p w14:paraId="0D710D33" w14:textId="77777777" w:rsidR="00AA6F6A" w:rsidRDefault="00AA6F6A">
      <w:pPr>
        <w:pStyle w:val="BodyText"/>
        <w:spacing w:before="3"/>
        <w:rPr>
          <w:sz w:val="26"/>
        </w:rPr>
      </w:pPr>
    </w:p>
    <w:p w14:paraId="451426A8" w14:textId="77777777" w:rsidR="00AA6F6A" w:rsidRDefault="002F475C">
      <w:pPr>
        <w:pStyle w:val="ListParagraph"/>
        <w:numPr>
          <w:ilvl w:val="0"/>
          <w:numId w:val="16"/>
        </w:numPr>
        <w:tabs>
          <w:tab w:val="left" w:pos="554"/>
        </w:tabs>
        <w:spacing w:line="276" w:lineRule="auto"/>
        <w:ind w:right="267"/>
        <w:rPr>
          <w:sz w:val="20"/>
        </w:rPr>
      </w:pPr>
      <w:r>
        <w:rPr>
          <w:w w:val="105"/>
          <w:sz w:val="20"/>
        </w:rPr>
        <w:t xml:space="preserve">We are eligible for </w:t>
      </w:r>
      <w:r>
        <w:rPr>
          <w:color w:val="0000FF"/>
          <w:w w:val="105"/>
          <w:sz w:val="20"/>
        </w:rPr>
        <w:t>appointment</w:t>
      </w:r>
      <w:r>
        <w:rPr>
          <w:w w:val="105"/>
          <w:sz w:val="20"/>
        </w:rPr>
        <w:t xml:space="preserve">/ </w:t>
      </w:r>
      <w:r>
        <w:rPr>
          <w:color w:val="0000FF"/>
          <w:w w:val="105"/>
          <w:sz w:val="20"/>
        </w:rPr>
        <w:t>re-appointment</w:t>
      </w:r>
      <w:r>
        <w:rPr>
          <w:w w:val="105"/>
          <w:sz w:val="20"/>
        </w:rPr>
        <w:t>, and are not disqualified under the Act, the Chartered Accountants Act, 1949 and rules or regulations made there</w:t>
      </w:r>
      <w:r>
        <w:rPr>
          <w:spacing w:val="-25"/>
          <w:w w:val="105"/>
          <w:sz w:val="20"/>
        </w:rPr>
        <w:t xml:space="preserve"> </w:t>
      </w:r>
      <w:r>
        <w:rPr>
          <w:w w:val="105"/>
          <w:sz w:val="20"/>
        </w:rPr>
        <w:t>under;</w:t>
      </w:r>
    </w:p>
    <w:p w14:paraId="311BDFA9" w14:textId="77777777" w:rsidR="00AA6F6A" w:rsidRDefault="00AA6F6A">
      <w:pPr>
        <w:pStyle w:val="BodyText"/>
        <w:spacing w:before="12"/>
        <w:rPr>
          <w:sz w:val="23"/>
        </w:rPr>
      </w:pPr>
    </w:p>
    <w:p w14:paraId="15602E10" w14:textId="77777777" w:rsidR="00AA6F6A" w:rsidRDefault="002F475C">
      <w:pPr>
        <w:pStyle w:val="ListParagraph"/>
        <w:numPr>
          <w:ilvl w:val="0"/>
          <w:numId w:val="16"/>
        </w:numPr>
        <w:tabs>
          <w:tab w:val="left" w:pos="554"/>
        </w:tabs>
        <w:rPr>
          <w:sz w:val="20"/>
        </w:rPr>
      </w:pPr>
      <w:r>
        <w:rPr>
          <w:w w:val="105"/>
          <w:sz w:val="20"/>
        </w:rPr>
        <w:t>The proposed appointment is as per the terms provided under the</w:t>
      </w:r>
      <w:r>
        <w:rPr>
          <w:spacing w:val="-24"/>
          <w:w w:val="105"/>
          <w:sz w:val="20"/>
        </w:rPr>
        <w:t xml:space="preserve"> </w:t>
      </w:r>
      <w:r>
        <w:rPr>
          <w:w w:val="105"/>
          <w:sz w:val="20"/>
        </w:rPr>
        <w:t>Act;</w:t>
      </w:r>
    </w:p>
    <w:p w14:paraId="25D3E339" w14:textId="77777777" w:rsidR="00AA6F6A" w:rsidRDefault="00AA6F6A">
      <w:pPr>
        <w:pStyle w:val="BodyText"/>
        <w:rPr>
          <w:sz w:val="27"/>
        </w:rPr>
      </w:pPr>
    </w:p>
    <w:p w14:paraId="4CC0B927" w14:textId="77777777" w:rsidR="00AA6F6A" w:rsidRDefault="002F475C">
      <w:pPr>
        <w:pStyle w:val="ListParagraph"/>
        <w:numPr>
          <w:ilvl w:val="0"/>
          <w:numId w:val="16"/>
        </w:numPr>
        <w:tabs>
          <w:tab w:val="left" w:pos="554"/>
        </w:tabs>
        <w:rPr>
          <w:sz w:val="20"/>
        </w:rPr>
      </w:pPr>
      <w:r>
        <w:rPr>
          <w:w w:val="105"/>
          <w:sz w:val="20"/>
        </w:rPr>
        <w:t>The</w:t>
      </w:r>
      <w:r>
        <w:rPr>
          <w:spacing w:val="-3"/>
          <w:w w:val="105"/>
          <w:sz w:val="20"/>
        </w:rPr>
        <w:t xml:space="preserve"> </w:t>
      </w:r>
      <w:r>
        <w:rPr>
          <w:w w:val="105"/>
          <w:sz w:val="20"/>
        </w:rPr>
        <w:t>proposed</w:t>
      </w:r>
      <w:r>
        <w:rPr>
          <w:spacing w:val="-5"/>
          <w:w w:val="105"/>
          <w:sz w:val="20"/>
        </w:rPr>
        <w:t xml:space="preserve"> </w:t>
      </w:r>
      <w:r>
        <w:rPr>
          <w:w w:val="105"/>
          <w:sz w:val="20"/>
        </w:rPr>
        <w:t>appointment</w:t>
      </w:r>
      <w:r>
        <w:rPr>
          <w:spacing w:val="-1"/>
          <w:w w:val="105"/>
          <w:sz w:val="20"/>
        </w:rPr>
        <w:t xml:space="preserve"> </w:t>
      </w:r>
      <w:r>
        <w:rPr>
          <w:w w:val="105"/>
          <w:sz w:val="20"/>
        </w:rPr>
        <w:t>is</w:t>
      </w:r>
      <w:r>
        <w:rPr>
          <w:spacing w:val="-4"/>
          <w:w w:val="105"/>
          <w:sz w:val="20"/>
        </w:rPr>
        <w:t xml:space="preserve"> </w:t>
      </w:r>
      <w:r>
        <w:rPr>
          <w:w w:val="105"/>
          <w:sz w:val="20"/>
        </w:rPr>
        <w:t>within</w:t>
      </w:r>
      <w:r>
        <w:rPr>
          <w:spacing w:val="-4"/>
          <w:w w:val="105"/>
          <w:sz w:val="20"/>
        </w:rPr>
        <w:t xml:space="preserve"> </w:t>
      </w:r>
      <w:r>
        <w:rPr>
          <w:w w:val="105"/>
          <w:sz w:val="20"/>
        </w:rPr>
        <w:t>the</w:t>
      </w:r>
      <w:r>
        <w:rPr>
          <w:spacing w:val="-5"/>
          <w:w w:val="105"/>
          <w:sz w:val="20"/>
        </w:rPr>
        <w:t xml:space="preserve"> </w:t>
      </w:r>
      <w:r>
        <w:rPr>
          <w:w w:val="105"/>
          <w:sz w:val="20"/>
        </w:rPr>
        <w:t>limits</w:t>
      </w:r>
      <w:r>
        <w:rPr>
          <w:spacing w:val="-2"/>
          <w:w w:val="105"/>
          <w:sz w:val="20"/>
        </w:rPr>
        <w:t xml:space="preserve"> </w:t>
      </w:r>
      <w:r>
        <w:rPr>
          <w:w w:val="105"/>
          <w:sz w:val="20"/>
        </w:rPr>
        <w:t>laid</w:t>
      </w:r>
      <w:r>
        <w:rPr>
          <w:spacing w:val="-5"/>
          <w:w w:val="105"/>
          <w:sz w:val="20"/>
        </w:rPr>
        <w:t xml:space="preserve"> </w:t>
      </w:r>
      <w:r>
        <w:rPr>
          <w:w w:val="105"/>
          <w:sz w:val="20"/>
        </w:rPr>
        <w:t>down</w:t>
      </w:r>
      <w:r>
        <w:rPr>
          <w:spacing w:val="-2"/>
          <w:w w:val="105"/>
          <w:sz w:val="20"/>
        </w:rPr>
        <w:t xml:space="preserve"> </w:t>
      </w:r>
      <w:r>
        <w:rPr>
          <w:w w:val="105"/>
          <w:sz w:val="20"/>
        </w:rPr>
        <w:t>by</w:t>
      </w:r>
      <w:r>
        <w:rPr>
          <w:spacing w:val="-3"/>
          <w:w w:val="105"/>
          <w:sz w:val="20"/>
        </w:rPr>
        <w:t xml:space="preserve"> </w:t>
      </w:r>
      <w:r>
        <w:rPr>
          <w:w w:val="105"/>
          <w:sz w:val="20"/>
        </w:rPr>
        <w:t>or</w:t>
      </w:r>
      <w:r>
        <w:rPr>
          <w:spacing w:val="-3"/>
          <w:w w:val="105"/>
          <w:sz w:val="20"/>
        </w:rPr>
        <w:t xml:space="preserve"> </w:t>
      </w:r>
      <w:r>
        <w:rPr>
          <w:w w:val="105"/>
          <w:sz w:val="20"/>
        </w:rPr>
        <w:t>under</w:t>
      </w:r>
      <w:r>
        <w:rPr>
          <w:spacing w:val="-2"/>
          <w:w w:val="105"/>
          <w:sz w:val="20"/>
        </w:rPr>
        <w:t xml:space="preserve"> </w:t>
      </w:r>
      <w:r>
        <w:rPr>
          <w:w w:val="105"/>
          <w:sz w:val="20"/>
        </w:rPr>
        <w:t>the</w:t>
      </w:r>
      <w:r>
        <w:rPr>
          <w:spacing w:val="-5"/>
          <w:w w:val="105"/>
          <w:sz w:val="20"/>
        </w:rPr>
        <w:t xml:space="preserve"> </w:t>
      </w:r>
      <w:r>
        <w:rPr>
          <w:w w:val="105"/>
          <w:sz w:val="20"/>
        </w:rPr>
        <w:t>authority</w:t>
      </w:r>
      <w:r>
        <w:rPr>
          <w:spacing w:val="-7"/>
          <w:w w:val="105"/>
          <w:sz w:val="20"/>
        </w:rPr>
        <w:t xml:space="preserve"> </w:t>
      </w:r>
      <w:r>
        <w:rPr>
          <w:w w:val="105"/>
          <w:sz w:val="20"/>
        </w:rPr>
        <w:t>of</w:t>
      </w:r>
      <w:r>
        <w:rPr>
          <w:spacing w:val="-5"/>
          <w:w w:val="105"/>
          <w:sz w:val="20"/>
        </w:rPr>
        <w:t xml:space="preserve"> </w:t>
      </w:r>
      <w:r>
        <w:rPr>
          <w:w w:val="105"/>
          <w:sz w:val="20"/>
        </w:rPr>
        <w:t>the</w:t>
      </w:r>
      <w:r>
        <w:rPr>
          <w:spacing w:val="-4"/>
          <w:w w:val="105"/>
          <w:sz w:val="20"/>
        </w:rPr>
        <w:t xml:space="preserve"> </w:t>
      </w:r>
      <w:r>
        <w:rPr>
          <w:w w:val="105"/>
          <w:sz w:val="20"/>
        </w:rPr>
        <w:t>Act;</w:t>
      </w:r>
    </w:p>
    <w:p w14:paraId="188BF6E5" w14:textId="77777777" w:rsidR="00AA6F6A" w:rsidRDefault="00AA6F6A">
      <w:pPr>
        <w:pStyle w:val="BodyText"/>
        <w:spacing w:before="9"/>
        <w:rPr>
          <w:sz w:val="26"/>
        </w:rPr>
      </w:pPr>
    </w:p>
    <w:p w14:paraId="4C8B6DFB" w14:textId="77777777" w:rsidR="00AA6F6A" w:rsidRDefault="002F475C">
      <w:pPr>
        <w:pStyle w:val="ListParagraph"/>
        <w:numPr>
          <w:ilvl w:val="0"/>
          <w:numId w:val="16"/>
        </w:numPr>
        <w:tabs>
          <w:tab w:val="left" w:pos="554"/>
        </w:tabs>
        <w:spacing w:line="276" w:lineRule="auto"/>
        <w:ind w:right="271"/>
        <w:rPr>
          <w:sz w:val="20"/>
        </w:rPr>
      </w:pPr>
      <w:r>
        <w:rPr>
          <w:w w:val="105"/>
          <w:sz w:val="20"/>
        </w:rPr>
        <w:t>There</w:t>
      </w:r>
      <w:r>
        <w:rPr>
          <w:spacing w:val="-7"/>
          <w:w w:val="105"/>
          <w:sz w:val="20"/>
        </w:rPr>
        <w:t xml:space="preserve"> </w:t>
      </w:r>
      <w:proofErr w:type="gramStart"/>
      <w:r>
        <w:rPr>
          <w:w w:val="105"/>
          <w:sz w:val="20"/>
        </w:rPr>
        <w:t>is</w:t>
      </w:r>
      <w:proofErr w:type="gramEnd"/>
      <w:r>
        <w:rPr>
          <w:spacing w:val="-5"/>
          <w:w w:val="105"/>
          <w:sz w:val="20"/>
        </w:rPr>
        <w:t xml:space="preserve"> </w:t>
      </w:r>
      <w:r>
        <w:rPr>
          <w:w w:val="105"/>
          <w:sz w:val="20"/>
        </w:rPr>
        <w:t>no</w:t>
      </w:r>
      <w:r>
        <w:rPr>
          <w:spacing w:val="-8"/>
          <w:w w:val="105"/>
          <w:sz w:val="20"/>
        </w:rPr>
        <w:t xml:space="preserve"> </w:t>
      </w:r>
      <w:r>
        <w:rPr>
          <w:w w:val="105"/>
          <w:sz w:val="20"/>
        </w:rPr>
        <w:t>proceedings</w:t>
      </w:r>
      <w:r>
        <w:rPr>
          <w:spacing w:val="-8"/>
          <w:w w:val="105"/>
          <w:sz w:val="20"/>
        </w:rPr>
        <w:t xml:space="preserve"> </w:t>
      </w:r>
      <w:r>
        <w:rPr>
          <w:w w:val="105"/>
          <w:sz w:val="20"/>
        </w:rPr>
        <w:t>pending</w:t>
      </w:r>
      <w:r>
        <w:rPr>
          <w:spacing w:val="-8"/>
          <w:w w:val="105"/>
          <w:sz w:val="20"/>
        </w:rPr>
        <w:t xml:space="preserve"> </w:t>
      </w:r>
      <w:r>
        <w:rPr>
          <w:w w:val="105"/>
          <w:sz w:val="20"/>
        </w:rPr>
        <w:t>against</w:t>
      </w:r>
      <w:r>
        <w:rPr>
          <w:spacing w:val="-8"/>
          <w:w w:val="105"/>
          <w:sz w:val="20"/>
        </w:rPr>
        <w:t xml:space="preserve"> </w:t>
      </w:r>
      <w:r>
        <w:rPr>
          <w:w w:val="105"/>
          <w:sz w:val="20"/>
        </w:rPr>
        <w:t>us</w:t>
      </w:r>
      <w:r>
        <w:rPr>
          <w:spacing w:val="-9"/>
          <w:w w:val="105"/>
          <w:sz w:val="20"/>
        </w:rPr>
        <w:t xml:space="preserve"> </w:t>
      </w:r>
      <w:r>
        <w:rPr>
          <w:w w:val="105"/>
          <w:sz w:val="20"/>
        </w:rPr>
        <w:t>or</w:t>
      </w:r>
      <w:r>
        <w:rPr>
          <w:spacing w:val="-6"/>
          <w:w w:val="105"/>
          <w:sz w:val="20"/>
        </w:rPr>
        <w:t xml:space="preserve"> </w:t>
      </w:r>
      <w:r>
        <w:rPr>
          <w:w w:val="105"/>
          <w:sz w:val="20"/>
        </w:rPr>
        <w:t>any</w:t>
      </w:r>
      <w:r>
        <w:rPr>
          <w:spacing w:val="-8"/>
          <w:w w:val="105"/>
          <w:sz w:val="20"/>
        </w:rPr>
        <w:t xml:space="preserve"> </w:t>
      </w:r>
      <w:r>
        <w:rPr>
          <w:w w:val="105"/>
          <w:sz w:val="20"/>
        </w:rPr>
        <w:t>of</w:t>
      </w:r>
      <w:r>
        <w:rPr>
          <w:spacing w:val="-7"/>
          <w:w w:val="105"/>
          <w:sz w:val="20"/>
        </w:rPr>
        <w:t xml:space="preserve"> </w:t>
      </w:r>
      <w:r>
        <w:rPr>
          <w:w w:val="105"/>
          <w:sz w:val="20"/>
        </w:rPr>
        <w:t>the</w:t>
      </w:r>
      <w:r>
        <w:rPr>
          <w:spacing w:val="-5"/>
          <w:w w:val="105"/>
          <w:sz w:val="20"/>
        </w:rPr>
        <w:t xml:space="preserve"> </w:t>
      </w:r>
      <w:r>
        <w:rPr>
          <w:w w:val="105"/>
          <w:sz w:val="20"/>
        </w:rPr>
        <w:t>partner</w:t>
      </w:r>
      <w:r>
        <w:rPr>
          <w:spacing w:val="-5"/>
          <w:w w:val="105"/>
          <w:sz w:val="20"/>
        </w:rPr>
        <w:t xml:space="preserve"> </w:t>
      </w:r>
      <w:r>
        <w:rPr>
          <w:w w:val="105"/>
          <w:sz w:val="20"/>
        </w:rPr>
        <w:t>of</w:t>
      </w:r>
      <w:r>
        <w:rPr>
          <w:spacing w:val="-8"/>
          <w:w w:val="105"/>
          <w:sz w:val="20"/>
        </w:rPr>
        <w:t xml:space="preserve"> </w:t>
      </w:r>
      <w:r>
        <w:rPr>
          <w:w w:val="105"/>
          <w:sz w:val="20"/>
        </w:rPr>
        <w:t>the</w:t>
      </w:r>
      <w:r>
        <w:rPr>
          <w:spacing w:val="-6"/>
          <w:w w:val="105"/>
          <w:sz w:val="20"/>
        </w:rPr>
        <w:t xml:space="preserve"> </w:t>
      </w:r>
      <w:r>
        <w:rPr>
          <w:w w:val="105"/>
          <w:sz w:val="20"/>
        </w:rPr>
        <w:t>firm</w:t>
      </w:r>
      <w:r>
        <w:rPr>
          <w:spacing w:val="-7"/>
          <w:w w:val="105"/>
          <w:sz w:val="20"/>
        </w:rPr>
        <w:t xml:space="preserve"> </w:t>
      </w:r>
      <w:r>
        <w:rPr>
          <w:w w:val="105"/>
          <w:sz w:val="20"/>
        </w:rPr>
        <w:t>with</w:t>
      </w:r>
      <w:r>
        <w:rPr>
          <w:spacing w:val="-10"/>
          <w:w w:val="105"/>
          <w:sz w:val="20"/>
        </w:rPr>
        <w:t xml:space="preserve"> </w:t>
      </w:r>
      <w:r>
        <w:rPr>
          <w:w w:val="105"/>
          <w:sz w:val="20"/>
        </w:rPr>
        <w:t>respect</w:t>
      </w:r>
      <w:r>
        <w:rPr>
          <w:spacing w:val="-7"/>
          <w:w w:val="105"/>
          <w:sz w:val="20"/>
        </w:rPr>
        <w:t xml:space="preserve"> </w:t>
      </w:r>
      <w:r>
        <w:rPr>
          <w:w w:val="105"/>
          <w:sz w:val="20"/>
        </w:rPr>
        <w:t>to</w:t>
      </w:r>
      <w:r>
        <w:rPr>
          <w:spacing w:val="-6"/>
          <w:w w:val="105"/>
          <w:sz w:val="20"/>
        </w:rPr>
        <w:t xml:space="preserve"> </w:t>
      </w:r>
      <w:r>
        <w:rPr>
          <w:w w:val="105"/>
          <w:sz w:val="20"/>
        </w:rPr>
        <w:t>professional</w:t>
      </w:r>
      <w:r>
        <w:rPr>
          <w:spacing w:val="-5"/>
          <w:w w:val="105"/>
          <w:sz w:val="20"/>
        </w:rPr>
        <w:t xml:space="preserve"> </w:t>
      </w:r>
      <w:r>
        <w:rPr>
          <w:w w:val="105"/>
          <w:sz w:val="20"/>
        </w:rPr>
        <w:t>matters of</w:t>
      </w:r>
      <w:r>
        <w:rPr>
          <w:spacing w:val="-3"/>
          <w:w w:val="105"/>
          <w:sz w:val="20"/>
        </w:rPr>
        <w:t xml:space="preserve"> </w:t>
      </w:r>
      <w:r>
        <w:rPr>
          <w:w w:val="105"/>
          <w:sz w:val="20"/>
        </w:rPr>
        <w:t>conduct;</w:t>
      </w:r>
    </w:p>
    <w:p w14:paraId="1C071844" w14:textId="77777777" w:rsidR="00AA6F6A" w:rsidRDefault="00AA6F6A">
      <w:pPr>
        <w:pStyle w:val="BodyText"/>
      </w:pPr>
    </w:p>
    <w:p w14:paraId="573AB9A0" w14:textId="77777777" w:rsidR="00AA6F6A" w:rsidRDefault="00AA6F6A">
      <w:pPr>
        <w:pStyle w:val="BodyText"/>
        <w:spacing w:before="1"/>
        <w:rPr>
          <w:sz w:val="23"/>
        </w:rPr>
      </w:pPr>
    </w:p>
    <w:p w14:paraId="02F00F90" w14:textId="77777777" w:rsidR="00AA6F6A" w:rsidRDefault="002F475C">
      <w:pPr>
        <w:pStyle w:val="BodyText"/>
        <w:spacing w:line="247" w:lineRule="auto"/>
        <w:ind w:left="215" w:right="183"/>
      </w:pPr>
      <w:r>
        <w:rPr>
          <w:w w:val="105"/>
        </w:rPr>
        <w:t>You are therefore requested to send us a letter of appointment in this respect and also file the necessary details / form with the Registrar of Companies.</w:t>
      </w:r>
    </w:p>
    <w:p w14:paraId="4E91B205" w14:textId="77777777" w:rsidR="00AA6F6A" w:rsidRDefault="00AA6F6A">
      <w:pPr>
        <w:pStyle w:val="BodyText"/>
        <w:spacing w:before="4"/>
        <w:rPr>
          <w:sz w:val="22"/>
        </w:rPr>
      </w:pPr>
    </w:p>
    <w:p w14:paraId="46675830" w14:textId="77777777" w:rsidR="00AA6F6A" w:rsidRDefault="00B13780">
      <w:pPr>
        <w:pStyle w:val="BodyText"/>
        <w:ind w:left="215"/>
      </w:pPr>
      <w:r>
        <w:pict w14:anchorId="69C96BCA">
          <v:shape id="_x0000_s1210" type="#_x0000_t202" style="position:absolute;left:0;text-align:left;margin-left:347.4pt;margin-top:-.45pt;width:157.35pt;height:101.55pt;z-index:15758336;mso-position-horizontal-relative:page" filled="f" strokeweight=".48pt">
            <v:textbox inset="0,0,0,0">
              <w:txbxContent>
                <w:p w14:paraId="15CA2C14" w14:textId="77777777" w:rsidR="00DB1F34" w:rsidRDefault="00DB1F34">
                  <w:pPr>
                    <w:pStyle w:val="BodyText"/>
                    <w:spacing w:before="4" w:line="249" w:lineRule="auto"/>
                    <w:ind w:left="96" w:right="1358"/>
                  </w:pPr>
                  <w:r>
                    <w:rPr>
                      <w:w w:val="105"/>
                    </w:rPr>
                    <w:t>Received a copy, For &amp; On Behalf of: M/s XYZ Limited</w:t>
                  </w:r>
                </w:p>
                <w:p w14:paraId="0809B890" w14:textId="77777777" w:rsidR="00DB1F34" w:rsidRDefault="00DB1F34">
                  <w:pPr>
                    <w:pStyle w:val="BodyText"/>
                  </w:pPr>
                </w:p>
                <w:p w14:paraId="77FA0FC0" w14:textId="77777777" w:rsidR="00DB1F34" w:rsidRDefault="00DB1F34">
                  <w:pPr>
                    <w:pStyle w:val="BodyText"/>
                    <w:rPr>
                      <w:sz w:val="21"/>
                    </w:rPr>
                  </w:pPr>
                </w:p>
                <w:p w14:paraId="4F3B35BB" w14:textId="77777777" w:rsidR="00DB1F34" w:rsidRDefault="00DB1F34">
                  <w:pPr>
                    <w:pStyle w:val="BodyText"/>
                    <w:spacing w:line="249" w:lineRule="auto"/>
                    <w:ind w:left="96" w:right="455"/>
                  </w:pPr>
                  <w:proofErr w:type="spellStart"/>
                  <w:r>
                    <w:rPr>
                      <w:w w:val="105"/>
                    </w:rPr>
                    <w:t>Authorised</w:t>
                  </w:r>
                  <w:proofErr w:type="spellEnd"/>
                  <w:r>
                    <w:rPr>
                      <w:w w:val="105"/>
                    </w:rPr>
                    <w:t xml:space="preserve"> Signatory Signature</w:t>
                  </w:r>
                </w:p>
              </w:txbxContent>
            </v:textbox>
            <w10:wrap anchorx="page"/>
          </v:shape>
        </w:pict>
      </w:r>
      <w:r w:rsidR="002F475C">
        <w:rPr>
          <w:w w:val="105"/>
        </w:rPr>
        <w:t>Thanking you,</w:t>
      </w:r>
    </w:p>
    <w:p w14:paraId="05AF0946" w14:textId="77777777" w:rsidR="00AA6F6A" w:rsidRDefault="002F475C">
      <w:pPr>
        <w:pStyle w:val="Heading3"/>
        <w:spacing w:before="8"/>
        <w:ind w:left="215"/>
      </w:pPr>
      <w:r>
        <w:rPr>
          <w:w w:val="105"/>
        </w:rPr>
        <w:t>Yours Faithfully,</w:t>
      </w:r>
    </w:p>
    <w:p w14:paraId="2703821F" w14:textId="77777777" w:rsidR="00AA6F6A" w:rsidRDefault="00AA6F6A">
      <w:pPr>
        <w:pStyle w:val="BodyText"/>
        <w:rPr>
          <w:b/>
        </w:rPr>
      </w:pPr>
    </w:p>
    <w:p w14:paraId="4CA3A1DF" w14:textId="77777777" w:rsidR="00AA6F6A" w:rsidRDefault="00AA6F6A">
      <w:pPr>
        <w:pStyle w:val="BodyText"/>
        <w:spacing w:before="1"/>
        <w:rPr>
          <w:b/>
          <w:sz w:val="22"/>
        </w:rPr>
      </w:pPr>
    </w:p>
    <w:p w14:paraId="3C85D435" w14:textId="77777777" w:rsidR="00AA6F6A" w:rsidRDefault="002F475C">
      <w:pPr>
        <w:pStyle w:val="BodyText"/>
        <w:ind w:left="215"/>
      </w:pPr>
      <w:r>
        <w:rPr>
          <w:w w:val="105"/>
        </w:rPr>
        <w:t>(…………………………...)</w:t>
      </w:r>
    </w:p>
    <w:p w14:paraId="752ADA2E" w14:textId="77777777" w:rsidR="00AA6F6A" w:rsidRDefault="002F475C">
      <w:pPr>
        <w:pStyle w:val="Heading3"/>
        <w:spacing w:before="8" w:line="496" w:lineRule="auto"/>
        <w:ind w:left="215" w:right="9027"/>
      </w:pPr>
      <w:r>
        <w:t xml:space="preserve">Partner </w:t>
      </w:r>
      <w:r>
        <w:rPr>
          <w:w w:val="105"/>
        </w:rPr>
        <w:t>Date:</w:t>
      </w:r>
    </w:p>
    <w:p w14:paraId="08010A41" w14:textId="77777777" w:rsidR="00AA6F6A" w:rsidRDefault="00AA6F6A">
      <w:pPr>
        <w:spacing w:line="496" w:lineRule="auto"/>
        <w:sectPr w:rsidR="00AA6F6A" w:rsidSect="00D43529">
          <w:headerReference w:type="default" r:id="rId28"/>
          <w:pgSz w:w="12240" w:h="15840"/>
          <w:pgMar w:top="1000" w:right="940" w:bottom="920" w:left="980" w:header="814" w:footer="726" w:gutter="0"/>
          <w:cols w:space="720"/>
        </w:sectPr>
      </w:pPr>
    </w:p>
    <w:p w14:paraId="2AF316B0" w14:textId="77777777" w:rsidR="00AA6F6A" w:rsidRDefault="00B13780">
      <w:pPr>
        <w:pStyle w:val="BodyText"/>
        <w:spacing w:before="6"/>
        <w:rPr>
          <w:b/>
          <w:sz w:val="13"/>
        </w:rPr>
      </w:pPr>
      <w:r>
        <w:lastRenderedPageBreak/>
        <w:pict w14:anchorId="6F3901BE">
          <v:group id="_x0000_s1204" style="position:absolute;margin-left:48.5pt;margin-top:22.55pt;width:514.45pt;height:746.3pt;z-index:-19760640;mso-position-horizontal-relative:page;mso-position-vertical-relative:page" coordorigin="970,451" coordsize="10289,14926">
            <v:shape id="_x0000_s1209" style="position:absolute;left:969;top:451;width:27;height:27" coordorigin="970,451" coordsize="27,27" o:spt="100" adj="0,,0" path="m996,470r-7,l989,478r7,l996,470xm996,451r-17,l970,451r,10l970,478r9,l979,461r17,l996,451xe" fillcolor="aqua" stroked="f">
              <v:stroke joinstyle="round"/>
              <v:formulas/>
              <v:path arrowok="t" o:connecttype="segments"/>
            </v:shape>
            <v:shape id="_x0000_s1208" type="#_x0000_t75" style="position:absolute;left:996;top:451;width:10236;height:27">
              <v:imagedata r:id="rId9" o:title=""/>
            </v:shape>
            <v:shape id="_x0000_s1207" style="position:absolute;left:969;top:451;width:10289;height:14926" coordorigin="970,451" coordsize="10289,14926" o:spt="100" adj="0,,0" path="m996,15367r-17,l979,478r-9,l970,15367r,10l970,15377r9,l979,15377r17,l996,15367xm996,478r-7,l989,15360r7,l996,478xm11242,470r-10,l11232,15360r10,l11242,470xm11258,451r-7,l11232,451r,10l11251,461r,14916l11258,15377r,-14916l11258,451xe" fillcolor="aqua" stroked="f">
              <v:stroke joinstyle="round"/>
              <v:formulas/>
              <v:path arrowok="t" o:connecttype="segments"/>
            </v:shape>
            <v:shape id="_x0000_s1206" type="#_x0000_t75" style="position:absolute;left:996;top:15350;width:10236;height:27">
              <v:imagedata r:id="rId11" o:title=""/>
            </v:shape>
            <v:rect id="_x0000_s1205" style="position:absolute;left:11232;top:15367;width:27;height:10" fillcolor="aqua" stroked="f"/>
            <w10:wrap anchorx="page" anchory="page"/>
          </v:group>
        </w:pict>
      </w:r>
    </w:p>
    <w:p w14:paraId="4ABA24D2" w14:textId="77777777" w:rsidR="00AA6F6A" w:rsidRDefault="002F475C">
      <w:pPr>
        <w:spacing w:before="66" w:line="470" w:lineRule="auto"/>
        <w:ind w:left="3829" w:right="2257" w:hanging="1620"/>
        <w:rPr>
          <w:b/>
          <w:sz w:val="20"/>
        </w:rPr>
      </w:pPr>
      <w:r>
        <w:rPr>
          <w:b/>
          <w:color w:val="0000FF"/>
          <w:w w:val="105"/>
          <w:sz w:val="20"/>
        </w:rPr>
        <w:t>[Ratification</w:t>
      </w:r>
      <w:r>
        <w:rPr>
          <w:b/>
          <w:color w:val="0000FF"/>
          <w:spacing w:val="-15"/>
          <w:w w:val="105"/>
          <w:sz w:val="20"/>
        </w:rPr>
        <w:t xml:space="preserve"> </w:t>
      </w:r>
      <w:r>
        <w:rPr>
          <w:b/>
          <w:color w:val="0000FF"/>
          <w:w w:val="105"/>
          <w:sz w:val="20"/>
        </w:rPr>
        <w:t>of</w:t>
      </w:r>
      <w:r>
        <w:rPr>
          <w:b/>
          <w:color w:val="0000FF"/>
          <w:spacing w:val="-15"/>
          <w:w w:val="105"/>
          <w:sz w:val="20"/>
        </w:rPr>
        <w:t xml:space="preserve"> </w:t>
      </w:r>
      <w:r>
        <w:rPr>
          <w:b/>
          <w:color w:val="0000FF"/>
          <w:w w:val="105"/>
          <w:sz w:val="20"/>
        </w:rPr>
        <w:t>re-appointment</w:t>
      </w:r>
      <w:r>
        <w:rPr>
          <w:b/>
          <w:color w:val="0000FF"/>
          <w:spacing w:val="-15"/>
          <w:w w:val="105"/>
          <w:sz w:val="20"/>
        </w:rPr>
        <w:t xml:space="preserve"> </w:t>
      </w:r>
      <w:r>
        <w:rPr>
          <w:b/>
          <w:color w:val="0000FF"/>
          <w:w w:val="105"/>
          <w:sz w:val="20"/>
        </w:rPr>
        <w:t>no</w:t>
      </w:r>
      <w:r>
        <w:rPr>
          <w:b/>
          <w:color w:val="0000FF"/>
          <w:spacing w:val="-15"/>
          <w:w w:val="105"/>
          <w:sz w:val="20"/>
        </w:rPr>
        <w:t xml:space="preserve"> </w:t>
      </w:r>
      <w:r>
        <w:rPr>
          <w:b/>
          <w:color w:val="0000FF"/>
          <w:w w:val="105"/>
          <w:sz w:val="20"/>
        </w:rPr>
        <w:t>more</w:t>
      </w:r>
      <w:r>
        <w:rPr>
          <w:b/>
          <w:color w:val="0000FF"/>
          <w:spacing w:val="-15"/>
          <w:w w:val="105"/>
          <w:sz w:val="20"/>
        </w:rPr>
        <w:t xml:space="preserve"> </w:t>
      </w:r>
      <w:r>
        <w:rPr>
          <w:b/>
          <w:color w:val="0000FF"/>
          <w:w w:val="105"/>
          <w:sz w:val="20"/>
        </w:rPr>
        <w:t>required</w:t>
      </w:r>
      <w:r>
        <w:rPr>
          <w:b/>
          <w:color w:val="0000FF"/>
          <w:spacing w:val="-16"/>
          <w:w w:val="105"/>
          <w:sz w:val="20"/>
        </w:rPr>
        <w:t xml:space="preserve"> </w:t>
      </w:r>
      <w:r>
        <w:rPr>
          <w:b/>
          <w:color w:val="0000FF"/>
          <w:w w:val="105"/>
          <w:sz w:val="20"/>
        </w:rPr>
        <w:t>w.e.f.</w:t>
      </w:r>
      <w:r>
        <w:rPr>
          <w:b/>
          <w:color w:val="0000FF"/>
          <w:spacing w:val="-16"/>
          <w:w w:val="105"/>
          <w:sz w:val="20"/>
        </w:rPr>
        <w:t xml:space="preserve"> </w:t>
      </w:r>
      <w:r>
        <w:rPr>
          <w:b/>
          <w:color w:val="0000FF"/>
          <w:w w:val="105"/>
          <w:sz w:val="20"/>
        </w:rPr>
        <w:t xml:space="preserve">07.05.2018] </w:t>
      </w:r>
      <w:r>
        <w:rPr>
          <w:b/>
          <w:w w:val="105"/>
          <w:sz w:val="20"/>
        </w:rPr>
        <w:t>(on the letter head of</w:t>
      </w:r>
      <w:r>
        <w:rPr>
          <w:b/>
          <w:spacing w:val="-14"/>
          <w:w w:val="105"/>
          <w:sz w:val="20"/>
        </w:rPr>
        <w:t xml:space="preserve"> </w:t>
      </w:r>
      <w:r>
        <w:rPr>
          <w:b/>
          <w:w w:val="105"/>
          <w:sz w:val="20"/>
        </w:rPr>
        <w:t>auditee)</w:t>
      </w:r>
    </w:p>
    <w:p w14:paraId="62235FAF" w14:textId="77777777" w:rsidR="00AA6F6A" w:rsidRDefault="00AA6F6A">
      <w:pPr>
        <w:pStyle w:val="BodyText"/>
        <w:rPr>
          <w:b/>
        </w:rPr>
      </w:pPr>
    </w:p>
    <w:p w14:paraId="021A9CC9" w14:textId="77777777" w:rsidR="00AA6F6A" w:rsidRDefault="00AA6F6A">
      <w:pPr>
        <w:pStyle w:val="BodyText"/>
        <w:spacing w:before="1"/>
        <w:rPr>
          <w:b/>
          <w:sz w:val="19"/>
        </w:rPr>
      </w:pPr>
    </w:p>
    <w:p w14:paraId="51FD8730" w14:textId="77777777" w:rsidR="00AA6F6A" w:rsidRDefault="002F475C">
      <w:pPr>
        <w:spacing w:before="1"/>
        <w:ind w:left="215"/>
        <w:rPr>
          <w:b/>
          <w:sz w:val="20"/>
        </w:rPr>
      </w:pPr>
      <w:r>
        <w:rPr>
          <w:b/>
          <w:w w:val="105"/>
          <w:sz w:val="20"/>
        </w:rPr>
        <w:t>ABC&amp; Co</w:t>
      </w:r>
    </w:p>
    <w:p w14:paraId="063810D0" w14:textId="77777777" w:rsidR="00AA6F6A" w:rsidRDefault="00AA6F6A">
      <w:pPr>
        <w:pStyle w:val="BodyText"/>
        <w:spacing w:before="1"/>
        <w:rPr>
          <w:b/>
          <w:sz w:val="19"/>
        </w:rPr>
      </w:pPr>
    </w:p>
    <w:p w14:paraId="2FE9B3E9" w14:textId="77777777" w:rsidR="00AA6F6A" w:rsidRDefault="002F475C">
      <w:pPr>
        <w:spacing w:line="470" w:lineRule="auto"/>
        <w:ind w:left="215" w:right="7953"/>
        <w:rPr>
          <w:b/>
          <w:sz w:val="20"/>
        </w:rPr>
      </w:pPr>
      <w:r>
        <w:rPr>
          <w:b/>
          <w:sz w:val="20"/>
        </w:rPr>
        <w:t xml:space="preserve">Chartered Accountants </w:t>
      </w:r>
      <w:r>
        <w:rPr>
          <w:b/>
          <w:w w:val="105"/>
          <w:sz w:val="20"/>
        </w:rPr>
        <w:t>Kolkata</w:t>
      </w:r>
    </w:p>
    <w:p w14:paraId="33A7BBE6" w14:textId="77777777" w:rsidR="00AA6F6A" w:rsidRDefault="002F475C">
      <w:pPr>
        <w:spacing w:before="1"/>
        <w:ind w:left="215"/>
        <w:rPr>
          <w:b/>
          <w:sz w:val="20"/>
        </w:rPr>
      </w:pPr>
      <w:r>
        <w:rPr>
          <w:b/>
          <w:w w:val="105"/>
          <w:sz w:val="20"/>
        </w:rPr>
        <w:t>Subject: Ratification of Reappointment as Statutory Auditor</w:t>
      </w:r>
    </w:p>
    <w:p w14:paraId="44E0409E" w14:textId="77777777" w:rsidR="00AA6F6A" w:rsidRDefault="00AA6F6A">
      <w:pPr>
        <w:pStyle w:val="BodyText"/>
        <w:spacing w:before="1"/>
        <w:rPr>
          <w:b/>
          <w:sz w:val="19"/>
        </w:rPr>
      </w:pPr>
    </w:p>
    <w:p w14:paraId="6A1BD3F9" w14:textId="77777777" w:rsidR="00AA6F6A" w:rsidRDefault="002F475C">
      <w:pPr>
        <w:pStyle w:val="BodyText"/>
        <w:ind w:left="215"/>
      </w:pPr>
      <w:r>
        <w:rPr>
          <w:w w:val="105"/>
        </w:rPr>
        <w:t>Dear Sirs,</w:t>
      </w:r>
    </w:p>
    <w:p w14:paraId="489FEAD9" w14:textId="77777777" w:rsidR="00AA6F6A" w:rsidRDefault="00AA6F6A">
      <w:pPr>
        <w:pStyle w:val="BodyText"/>
        <w:spacing w:before="9"/>
        <w:rPr>
          <w:sz w:val="25"/>
        </w:rPr>
      </w:pPr>
    </w:p>
    <w:p w14:paraId="3A01562F" w14:textId="7D57EB1E" w:rsidR="00AA6F6A" w:rsidRDefault="002F475C">
      <w:pPr>
        <w:pStyle w:val="BodyText"/>
        <w:spacing w:line="336" w:lineRule="auto"/>
        <w:ind w:left="215"/>
        <w:rPr>
          <w:rFonts w:ascii="Times New Roman"/>
        </w:rPr>
      </w:pPr>
      <w:r>
        <w:rPr>
          <w:rFonts w:ascii="Times New Roman"/>
          <w:w w:val="105"/>
        </w:rPr>
        <w:t>This</w:t>
      </w:r>
      <w:r>
        <w:rPr>
          <w:rFonts w:ascii="Times New Roman"/>
          <w:spacing w:val="-8"/>
          <w:w w:val="105"/>
        </w:rPr>
        <w:t xml:space="preserve"> </w:t>
      </w:r>
      <w:r>
        <w:rPr>
          <w:rFonts w:ascii="Times New Roman"/>
          <w:w w:val="105"/>
        </w:rPr>
        <w:t>is</w:t>
      </w:r>
      <w:r>
        <w:rPr>
          <w:rFonts w:ascii="Times New Roman"/>
          <w:spacing w:val="-7"/>
          <w:w w:val="105"/>
        </w:rPr>
        <w:t xml:space="preserve"> </w:t>
      </w:r>
      <w:r>
        <w:rPr>
          <w:rFonts w:ascii="Times New Roman"/>
          <w:w w:val="105"/>
        </w:rPr>
        <w:t>for</w:t>
      </w:r>
      <w:r>
        <w:rPr>
          <w:rFonts w:ascii="Times New Roman"/>
          <w:spacing w:val="-8"/>
          <w:w w:val="105"/>
        </w:rPr>
        <w:t xml:space="preserve"> </w:t>
      </w:r>
      <w:r>
        <w:rPr>
          <w:rFonts w:ascii="Times New Roman"/>
          <w:w w:val="105"/>
        </w:rPr>
        <w:t>your</w:t>
      </w:r>
      <w:r>
        <w:rPr>
          <w:rFonts w:ascii="Times New Roman"/>
          <w:spacing w:val="-11"/>
          <w:w w:val="105"/>
        </w:rPr>
        <w:t xml:space="preserve"> </w:t>
      </w:r>
      <w:r>
        <w:rPr>
          <w:rFonts w:ascii="Times New Roman"/>
          <w:w w:val="105"/>
        </w:rPr>
        <w:t>information</w:t>
      </w:r>
      <w:r>
        <w:rPr>
          <w:rFonts w:ascii="Times New Roman"/>
          <w:spacing w:val="-6"/>
          <w:w w:val="105"/>
        </w:rPr>
        <w:t xml:space="preserve"> </w:t>
      </w:r>
      <w:r>
        <w:rPr>
          <w:rFonts w:ascii="Times New Roman"/>
          <w:w w:val="105"/>
        </w:rPr>
        <w:t>that</w:t>
      </w:r>
      <w:r>
        <w:rPr>
          <w:rFonts w:ascii="Times New Roman"/>
          <w:spacing w:val="-8"/>
          <w:w w:val="105"/>
        </w:rPr>
        <w:t xml:space="preserve"> </w:t>
      </w:r>
      <w:r>
        <w:rPr>
          <w:rFonts w:ascii="Times New Roman"/>
          <w:w w:val="105"/>
        </w:rPr>
        <w:t>you</w:t>
      </w:r>
      <w:r>
        <w:rPr>
          <w:rFonts w:ascii="Times New Roman"/>
          <w:spacing w:val="-8"/>
          <w:w w:val="105"/>
        </w:rPr>
        <w:t xml:space="preserve"> </w:t>
      </w:r>
      <w:r>
        <w:rPr>
          <w:rFonts w:ascii="Times New Roman"/>
          <w:w w:val="105"/>
        </w:rPr>
        <w:t>were</w:t>
      </w:r>
      <w:r>
        <w:rPr>
          <w:rFonts w:ascii="Times New Roman"/>
          <w:spacing w:val="-8"/>
          <w:w w:val="105"/>
        </w:rPr>
        <w:t xml:space="preserve"> </w:t>
      </w:r>
      <w:r>
        <w:rPr>
          <w:rFonts w:ascii="Times New Roman"/>
          <w:w w:val="105"/>
        </w:rPr>
        <w:t>appointed</w:t>
      </w:r>
      <w:r>
        <w:rPr>
          <w:rFonts w:ascii="Times New Roman"/>
          <w:spacing w:val="-10"/>
          <w:w w:val="105"/>
        </w:rPr>
        <w:t xml:space="preserve"> </w:t>
      </w:r>
      <w:r>
        <w:rPr>
          <w:rFonts w:ascii="Times New Roman"/>
          <w:w w:val="105"/>
        </w:rPr>
        <w:t>as</w:t>
      </w:r>
      <w:r>
        <w:rPr>
          <w:rFonts w:ascii="Times New Roman"/>
          <w:spacing w:val="-11"/>
          <w:w w:val="105"/>
        </w:rPr>
        <w:t xml:space="preserve"> </w:t>
      </w:r>
      <w:r>
        <w:rPr>
          <w:rFonts w:ascii="Times New Roman"/>
          <w:w w:val="105"/>
        </w:rPr>
        <w:t>Statutory</w:t>
      </w:r>
      <w:r>
        <w:rPr>
          <w:rFonts w:ascii="Times New Roman"/>
          <w:spacing w:val="-10"/>
          <w:w w:val="105"/>
        </w:rPr>
        <w:t xml:space="preserve"> </w:t>
      </w:r>
      <w:r>
        <w:rPr>
          <w:rFonts w:ascii="Times New Roman"/>
          <w:w w:val="105"/>
        </w:rPr>
        <w:t>Auditor</w:t>
      </w:r>
      <w:r>
        <w:rPr>
          <w:rFonts w:ascii="Times New Roman"/>
          <w:spacing w:val="-8"/>
          <w:w w:val="105"/>
        </w:rPr>
        <w:t xml:space="preserve"> </w:t>
      </w:r>
      <w:r>
        <w:rPr>
          <w:rFonts w:ascii="Times New Roman"/>
          <w:w w:val="105"/>
        </w:rPr>
        <w:t>of</w:t>
      </w:r>
      <w:r>
        <w:rPr>
          <w:rFonts w:ascii="Times New Roman"/>
          <w:spacing w:val="-8"/>
          <w:w w:val="105"/>
        </w:rPr>
        <w:t xml:space="preserve"> </w:t>
      </w:r>
      <w:r>
        <w:rPr>
          <w:rFonts w:ascii="Times New Roman"/>
          <w:w w:val="105"/>
        </w:rPr>
        <w:t>our</w:t>
      </w:r>
      <w:r>
        <w:rPr>
          <w:rFonts w:ascii="Times New Roman"/>
          <w:spacing w:val="-8"/>
          <w:w w:val="105"/>
        </w:rPr>
        <w:t xml:space="preserve"> </w:t>
      </w:r>
      <w:r>
        <w:rPr>
          <w:rFonts w:ascii="Times New Roman"/>
          <w:w w:val="105"/>
        </w:rPr>
        <w:t>Company</w:t>
      </w:r>
      <w:r>
        <w:rPr>
          <w:rFonts w:ascii="Times New Roman"/>
          <w:spacing w:val="-9"/>
          <w:w w:val="105"/>
        </w:rPr>
        <w:t xml:space="preserve"> </w:t>
      </w:r>
      <w:r>
        <w:rPr>
          <w:rFonts w:ascii="Times New Roman"/>
          <w:w w:val="105"/>
        </w:rPr>
        <w:t>in</w:t>
      </w:r>
      <w:r>
        <w:rPr>
          <w:rFonts w:ascii="Times New Roman"/>
          <w:spacing w:val="-8"/>
          <w:w w:val="105"/>
        </w:rPr>
        <w:t xml:space="preserve"> </w:t>
      </w:r>
      <w:r>
        <w:rPr>
          <w:rFonts w:ascii="Times New Roman"/>
          <w:w w:val="105"/>
        </w:rPr>
        <w:t>Annual</w:t>
      </w:r>
      <w:r>
        <w:rPr>
          <w:rFonts w:ascii="Times New Roman"/>
          <w:spacing w:val="-7"/>
          <w:w w:val="105"/>
        </w:rPr>
        <w:t xml:space="preserve"> </w:t>
      </w:r>
      <w:r>
        <w:rPr>
          <w:rFonts w:ascii="Times New Roman"/>
          <w:w w:val="105"/>
        </w:rPr>
        <w:t>General</w:t>
      </w:r>
      <w:r>
        <w:rPr>
          <w:rFonts w:ascii="Times New Roman"/>
          <w:spacing w:val="-8"/>
          <w:w w:val="105"/>
        </w:rPr>
        <w:t xml:space="preserve"> </w:t>
      </w:r>
      <w:r>
        <w:rPr>
          <w:rFonts w:ascii="Times New Roman"/>
          <w:w w:val="105"/>
        </w:rPr>
        <w:t>Meeting held in 20</w:t>
      </w:r>
      <w:r w:rsidR="00956522">
        <w:rPr>
          <w:rFonts w:ascii="Times New Roman"/>
          <w:w w:val="105"/>
        </w:rPr>
        <w:t>20</w:t>
      </w:r>
      <w:r>
        <w:rPr>
          <w:rFonts w:ascii="Times New Roman"/>
          <w:w w:val="105"/>
        </w:rPr>
        <w:t xml:space="preserve"> for a period of </w:t>
      </w:r>
      <w:r>
        <w:rPr>
          <w:rFonts w:ascii="Times New Roman"/>
          <w:color w:val="0000FF"/>
          <w:w w:val="105"/>
        </w:rPr>
        <w:t xml:space="preserve">5 (five) </w:t>
      </w:r>
      <w:r>
        <w:rPr>
          <w:rFonts w:ascii="Times New Roman"/>
          <w:w w:val="105"/>
        </w:rPr>
        <w:t>years commencing from</w:t>
      </w:r>
      <w:r>
        <w:rPr>
          <w:rFonts w:ascii="Times New Roman"/>
          <w:spacing w:val="-33"/>
          <w:w w:val="105"/>
        </w:rPr>
        <w:t xml:space="preserve"> </w:t>
      </w:r>
      <w:r w:rsidR="00956522">
        <w:rPr>
          <w:rFonts w:ascii="Times New Roman"/>
          <w:w w:val="105"/>
        </w:rPr>
        <w:t>2020-2021</w:t>
      </w:r>
      <w:r>
        <w:rPr>
          <w:rFonts w:ascii="Times New Roman"/>
          <w:w w:val="105"/>
        </w:rPr>
        <w:t>.</w:t>
      </w:r>
    </w:p>
    <w:p w14:paraId="60540A43" w14:textId="77777777" w:rsidR="00AA6F6A" w:rsidRDefault="00AA6F6A">
      <w:pPr>
        <w:pStyle w:val="BodyText"/>
        <w:spacing w:before="4"/>
        <w:rPr>
          <w:rFonts w:ascii="Times New Roman"/>
          <w:sz w:val="28"/>
        </w:rPr>
      </w:pPr>
    </w:p>
    <w:p w14:paraId="131A873B" w14:textId="77777777" w:rsidR="00AA6F6A" w:rsidRDefault="002F475C">
      <w:pPr>
        <w:pStyle w:val="BodyText"/>
        <w:ind w:left="215"/>
        <w:rPr>
          <w:rFonts w:ascii="Times New Roman" w:hAnsi="Times New Roman"/>
        </w:rPr>
      </w:pPr>
      <w:r>
        <w:rPr>
          <w:rFonts w:ascii="Times New Roman" w:hAnsi="Times New Roman"/>
          <w:w w:val="105"/>
        </w:rPr>
        <w:t>Further, under proviso to section 139(1), we have ratified and approved your re-appointment for the year …………….</w:t>
      </w:r>
    </w:p>
    <w:p w14:paraId="7BC2A292" w14:textId="77777777" w:rsidR="00AA6F6A" w:rsidRDefault="002F475C">
      <w:pPr>
        <w:pStyle w:val="BodyText"/>
        <w:spacing w:before="94"/>
        <w:ind w:left="215"/>
        <w:rPr>
          <w:rFonts w:ascii="Times New Roman" w:hAnsi="Times New Roman"/>
        </w:rPr>
      </w:pPr>
      <w:r>
        <w:rPr>
          <w:rFonts w:ascii="Times New Roman" w:hAnsi="Times New Roman"/>
          <w:w w:val="105"/>
        </w:rPr>
        <w:t>as Statutory Auditors of our Company at the Annual General Meeting of the Company held on ………………...</w:t>
      </w:r>
    </w:p>
    <w:p w14:paraId="74E3A775" w14:textId="77777777" w:rsidR="00AA6F6A" w:rsidRDefault="00AA6F6A">
      <w:pPr>
        <w:pStyle w:val="BodyText"/>
        <w:rPr>
          <w:rFonts w:ascii="Times New Roman"/>
          <w:sz w:val="22"/>
        </w:rPr>
      </w:pPr>
    </w:p>
    <w:p w14:paraId="5C9C2D69" w14:textId="77777777" w:rsidR="00AA6F6A" w:rsidRDefault="00AA6F6A">
      <w:pPr>
        <w:pStyle w:val="BodyText"/>
        <w:spacing w:before="10"/>
        <w:rPr>
          <w:rFonts w:ascii="Times New Roman"/>
          <w:sz w:val="31"/>
        </w:rPr>
      </w:pPr>
    </w:p>
    <w:p w14:paraId="6E87035D" w14:textId="77777777" w:rsidR="00AA6F6A" w:rsidRDefault="002F475C">
      <w:pPr>
        <w:pStyle w:val="BodyText"/>
        <w:ind w:left="215"/>
        <w:rPr>
          <w:rFonts w:ascii="Times New Roman"/>
        </w:rPr>
      </w:pPr>
      <w:r>
        <w:rPr>
          <w:rFonts w:ascii="Times New Roman"/>
          <w:w w:val="105"/>
        </w:rPr>
        <w:t>The extract of Resolution passed at the Annual General Meeting is enclosed herewith for your reference.</w:t>
      </w:r>
    </w:p>
    <w:p w14:paraId="4C98E80B" w14:textId="77777777" w:rsidR="00AA6F6A" w:rsidRDefault="00AA6F6A">
      <w:pPr>
        <w:pStyle w:val="BodyText"/>
        <w:rPr>
          <w:rFonts w:ascii="Times New Roman"/>
          <w:sz w:val="22"/>
        </w:rPr>
      </w:pPr>
    </w:p>
    <w:p w14:paraId="210ABF25" w14:textId="77777777" w:rsidR="00AA6F6A" w:rsidRDefault="00AA6F6A">
      <w:pPr>
        <w:pStyle w:val="BodyText"/>
        <w:rPr>
          <w:rFonts w:ascii="Times New Roman"/>
          <w:sz w:val="22"/>
        </w:rPr>
      </w:pPr>
    </w:p>
    <w:p w14:paraId="3453BD6B" w14:textId="77777777" w:rsidR="00AA6F6A" w:rsidRDefault="00B13780">
      <w:pPr>
        <w:pStyle w:val="BodyText"/>
        <w:spacing w:before="187" w:line="472" w:lineRule="auto"/>
        <w:ind w:left="215" w:right="8453"/>
      </w:pPr>
      <w:r>
        <w:pict w14:anchorId="7904BC4C">
          <v:shape id="_x0000_s1203" type="#_x0000_t202" style="position:absolute;left:0;text-align:left;margin-left:402.35pt;margin-top:57.15pt;width:154.45pt;height:143.4pt;z-index:15759360;mso-position-horizontal-relative:page" filled="f" strokeweight=".48pt">
            <v:textbox inset="0,0,0,0">
              <w:txbxContent>
                <w:p w14:paraId="00989F28" w14:textId="77777777" w:rsidR="00DB1F34" w:rsidRDefault="00DB1F34">
                  <w:pPr>
                    <w:pStyle w:val="BodyText"/>
                    <w:spacing w:before="194"/>
                    <w:ind w:left="96"/>
                    <w:rPr>
                      <w:rFonts w:ascii="Caladea"/>
                    </w:rPr>
                  </w:pPr>
                  <w:r>
                    <w:rPr>
                      <w:rFonts w:ascii="Caladea"/>
                      <w:color w:val="4F80BC"/>
                      <w:w w:val="105"/>
                    </w:rPr>
                    <w:t>Received a copy,</w:t>
                  </w:r>
                </w:p>
                <w:p w14:paraId="7A1E7FA5" w14:textId="77777777" w:rsidR="00DB1F34" w:rsidRDefault="00DB1F34">
                  <w:pPr>
                    <w:spacing w:before="43"/>
                    <w:ind w:left="96"/>
                    <w:rPr>
                      <w:b/>
                      <w:sz w:val="20"/>
                    </w:rPr>
                  </w:pPr>
                  <w:r>
                    <w:rPr>
                      <w:w w:val="105"/>
                      <w:sz w:val="20"/>
                    </w:rPr>
                    <w:t xml:space="preserve">For </w:t>
                  </w:r>
                  <w:r>
                    <w:rPr>
                      <w:b/>
                      <w:w w:val="105"/>
                      <w:sz w:val="20"/>
                    </w:rPr>
                    <w:t>ABC &amp; Co</w:t>
                  </w:r>
                </w:p>
                <w:p w14:paraId="7F13CD08" w14:textId="77777777" w:rsidR="00DB1F34" w:rsidRDefault="00DB1F34">
                  <w:pPr>
                    <w:pStyle w:val="BodyText"/>
                    <w:rPr>
                      <w:b/>
                    </w:rPr>
                  </w:pPr>
                </w:p>
                <w:p w14:paraId="35ADAD75" w14:textId="77777777" w:rsidR="00DB1F34" w:rsidRDefault="00DB1F34">
                  <w:pPr>
                    <w:pStyle w:val="BodyText"/>
                    <w:rPr>
                      <w:b/>
                    </w:rPr>
                  </w:pPr>
                </w:p>
                <w:p w14:paraId="62E43D97" w14:textId="77777777" w:rsidR="00DB1F34" w:rsidRDefault="00DB1F34">
                  <w:pPr>
                    <w:pStyle w:val="BodyText"/>
                    <w:spacing w:before="6"/>
                    <w:rPr>
                      <w:b/>
                      <w:sz w:val="18"/>
                    </w:rPr>
                  </w:pPr>
                </w:p>
                <w:p w14:paraId="691BACC2" w14:textId="77777777" w:rsidR="00DB1F34" w:rsidRDefault="00DB1F34">
                  <w:pPr>
                    <w:pStyle w:val="BodyText"/>
                    <w:spacing w:line="470" w:lineRule="auto"/>
                    <w:ind w:left="96" w:right="1932"/>
                  </w:pPr>
                  <w:r>
                    <w:t xml:space="preserve">Partner </w:t>
                  </w:r>
                  <w:r>
                    <w:rPr>
                      <w:w w:val="105"/>
                    </w:rPr>
                    <w:t>Date:</w:t>
                  </w:r>
                </w:p>
              </w:txbxContent>
            </v:textbox>
            <w10:wrap anchorx="page"/>
          </v:shape>
        </w:pict>
      </w:r>
      <w:r w:rsidR="002F475C">
        <w:rPr>
          <w:w w:val="105"/>
        </w:rPr>
        <w:t>Thanking you, Yours truly,</w:t>
      </w:r>
    </w:p>
    <w:p w14:paraId="0B967695" w14:textId="77777777" w:rsidR="00AA6F6A" w:rsidRDefault="00AA6F6A">
      <w:pPr>
        <w:pStyle w:val="BodyText"/>
        <w:spacing w:before="9"/>
        <w:rPr>
          <w:sz w:val="15"/>
        </w:rPr>
      </w:pPr>
    </w:p>
    <w:p w14:paraId="264FFB43" w14:textId="77777777" w:rsidR="00AA6F6A" w:rsidRDefault="002F475C">
      <w:pPr>
        <w:pStyle w:val="BodyText"/>
        <w:spacing w:before="1"/>
        <w:ind w:left="215"/>
        <w:rPr>
          <w:rFonts w:ascii="Caladea"/>
        </w:rPr>
      </w:pPr>
      <w:r>
        <w:rPr>
          <w:rFonts w:ascii="Caladea"/>
          <w:color w:val="4F80BC"/>
          <w:w w:val="105"/>
        </w:rPr>
        <w:t>For XYZ Ltd</w:t>
      </w:r>
    </w:p>
    <w:p w14:paraId="6566F79A" w14:textId="77777777" w:rsidR="00AA6F6A" w:rsidRDefault="00AA6F6A">
      <w:pPr>
        <w:pStyle w:val="BodyText"/>
        <w:rPr>
          <w:rFonts w:ascii="Caladea"/>
          <w:sz w:val="24"/>
        </w:rPr>
      </w:pPr>
    </w:p>
    <w:p w14:paraId="3A35CCFA" w14:textId="77777777" w:rsidR="00AA6F6A" w:rsidRDefault="00AA6F6A">
      <w:pPr>
        <w:pStyle w:val="BodyText"/>
        <w:spacing w:before="7"/>
        <w:rPr>
          <w:rFonts w:ascii="Caladea"/>
        </w:rPr>
      </w:pPr>
    </w:p>
    <w:p w14:paraId="3D055A3A" w14:textId="77777777" w:rsidR="00AA6F6A" w:rsidRDefault="002F475C">
      <w:pPr>
        <w:pStyle w:val="BodyText"/>
        <w:ind w:left="215"/>
      </w:pPr>
      <w:r>
        <w:rPr>
          <w:w w:val="105"/>
        </w:rPr>
        <w:t>Name………………</w:t>
      </w:r>
      <w:proofErr w:type="gramStart"/>
      <w:r>
        <w:rPr>
          <w:w w:val="105"/>
        </w:rPr>
        <w:t>…..</w:t>
      </w:r>
      <w:proofErr w:type="gramEnd"/>
    </w:p>
    <w:p w14:paraId="116340E2" w14:textId="77777777" w:rsidR="00AA6F6A" w:rsidRDefault="00AA6F6A">
      <w:pPr>
        <w:pStyle w:val="BodyText"/>
        <w:spacing w:before="2"/>
        <w:rPr>
          <w:sz w:val="19"/>
        </w:rPr>
      </w:pPr>
    </w:p>
    <w:p w14:paraId="27BCE177" w14:textId="77777777" w:rsidR="00AA6F6A" w:rsidRDefault="002F475C">
      <w:pPr>
        <w:pStyle w:val="BodyText"/>
        <w:tabs>
          <w:tab w:val="left" w:leader="dot" w:pos="2222"/>
        </w:tabs>
        <w:ind w:left="215"/>
      </w:pPr>
      <w:r>
        <w:rPr>
          <w:w w:val="105"/>
        </w:rPr>
        <w:t>(DIN</w:t>
      </w:r>
      <w:r>
        <w:rPr>
          <w:w w:val="105"/>
        </w:rPr>
        <w:tab/>
        <w:t>)</w:t>
      </w:r>
    </w:p>
    <w:p w14:paraId="14225106" w14:textId="77777777" w:rsidR="00AA6F6A" w:rsidRDefault="00AA6F6A">
      <w:pPr>
        <w:pStyle w:val="BodyText"/>
        <w:spacing w:before="1"/>
        <w:rPr>
          <w:sz w:val="19"/>
        </w:rPr>
      </w:pPr>
    </w:p>
    <w:p w14:paraId="038B0EE7" w14:textId="77777777" w:rsidR="00AA6F6A" w:rsidRDefault="002F475C">
      <w:pPr>
        <w:pStyle w:val="BodyText"/>
        <w:spacing w:line="470" w:lineRule="auto"/>
        <w:ind w:left="215" w:right="7953"/>
      </w:pPr>
      <w:r>
        <w:rPr>
          <w:w w:val="105"/>
        </w:rPr>
        <w:t xml:space="preserve">Director </w:t>
      </w:r>
      <w:proofErr w:type="gramStart"/>
      <w:r>
        <w:t>Date:…</w:t>
      </w:r>
      <w:proofErr w:type="gramEnd"/>
      <w:r>
        <w:t>…………………………</w:t>
      </w:r>
    </w:p>
    <w:p w14:paraId="08C75E7B" w14:textId="77777777" w:rsidR="00AA6F6A" w:rsidRDefault="00AA6F6A">
      <w:pPr>
        <w:spacing w:line="470" w:lineRule="auto"/>
        <w:sectPr w:rsidR="00AA6F6A" w:rsidSect="00D43529">
          <w:headerReference w:type="default" r:id="rId29"/>
          <w:pgSz w:w="12240" w:h="15840"/>
          <w:pgMar w:top="1000" w:right="940" w:bottom="920" w:left="980" w:header="814" w:footer="726" w:gutter="0"/>
          <w:cols w:space="720"/>
        </w:sectPr>
      </w:pPr>
    </w:p>
    <w:p w14:paraId="63804EC0" w14:textId="77777777" w:rsidR="00AA6F6A" w:rsidRDefault="00B13780">
      <w:pPr>
        <w:pStyle w:val="BodyText"/>
      </w:pPr>
      <w:r>
        <w:lastRenderedPageBreak/>
        <w:pict w14:anchorId="45B8AD90">
          <v:group id="_x0000_s1197" style="position:absolute;margin-left:48.5pt;margin-top:22.55pt;width:514.45pt;height:746.3pt;z-index:-19759616;mso-position-horizontal-relative:page;mso-position-vertical-relative:page" coordorigin="970,451" coordsize="10289,14926">
            <v:shape id="_x0000_s1202" style="position:absolute;left:969;top:451;width:27;height:27" coordorigin="970,451" coordsize="27,27" o:spt="100" adj="0,,0" path="m996,470r-7,l989,478r7,l996,470xm996,451r-17,l970,451r,10l970,478r9,l979,461r17,l996,451xe" fillcolor="aqua" stroked="f">
              <v:stroke joinstyle="round"/>
              <v:formulas/>
              <v:path arrowok="t" o:connecttype="segments"/>
            </v:shape>
            <v:shape id="_x0000_s1201" type="#_x0000_t75" style="position:absolute;left:996;top:451;width:10236;height:27">
              <v:imagedata r:id="rId17" o:title=""/>
            </v:shape>
            <v:shape id="_x0000_s1200" style="position:absolute;left:969;top:451;width:10289;height:14926" coordorigin="970,451" coordsize="10289,14926" o:spt="100" adj="0,,0" path="m996,15367r-17,l979,478r-9,l970,15367r,10l970,15377r9,l979,15377r17,l996,15367xm996,478r-7,l989,15360r7,l996,478xm11242,470r-10,l11232,15360r10,l11242,470xm11258,451r-7,l11232,451r,10l11251,461r,14916l11258,15377r,-14916l11258,451xe" fillcolor="aqua" stroked="f">
              <v:stroke joinstyle="round"/>
              <v:formulas/>
              <v:path arrowok="t" o:connecttype="segments"/>
            </v:shape>
            <v:shape id="_x0000_s1199" type="#_x0000_t75" style="position:absolute;left:996;top:15350;width:10236;height:27">
              <v:imagedata r:id="rId11" o:title=""/>
            </v:shape>
            <v:rect id="_x0000_s1198" style="position:absolute;left:11232;top:15367;width:27;height:10" fillcolor="aqua" stroked="f"/>
            <w10:wrap anchorx="page" anchory="page"/>
          </v:group>
        </w:pict>
      </w:r>
    </w:p>
    <w:p w14:paraId="4C5A132F" w14:textId="77777777" w:rsidR="00AA6F6A" w:rsidRDefault="00AA6F6A">
      <w:pPr>
        <w:pStyle w:val="BodyText"/>
      </w:pPr>
    </w:p>
    <w:p w14:paraId="369EE072" w14:textId="77777777" w:rsidR="00AA6F6A" w:rsidRDefault="00AA6F6A">
      <w:pPr>
        <w:pStyle w:val="BodyText"/>
        <w:rPr>
          <w:sz w:val="18"/>
        </w:rPr>
      </w:pPr>
    </w:p>
    <w:p w14:paraId="08153E40" w14:textId="77777777" w:rsidR="00AA6F6A" w:rsidRDefault="002F475C">
      <w:pPr>
        <w:pStyle w:val="Heading3"/>
        <w:ind w:left="0" w:right="54"/>
        <w:jc w:val="center"/>
      </w:pPr>
      <w:r>
        <w:rPr>
          <w:w w:val="105"/>
        </w:rPr>
        <w:t>(on the letter head of auditee)</w:t>
      </w:r>
    </w:p>
    <w:p w14:paraId="3201BFA5" w14:textId="77777777" w:rsidR="00AA6F6A" w:rsidRDefault="00AA6F6A">
      <w:pPr>
        <w:pStyle w:val="BodyText"/>
        <w:rPr>
          <w:b/>
        </w:rPr>
      </w:pPr>
    </w:p>
    <w:p w14:paraId="0821DEBB" w14:textId="77777777" w:rsidR="00AA6F6A" w:rsidRDefault="00AA6F6A">
      <w:pPr>
        <w:pStyle w:val="BodyText"/>
        <w:rPr>
          <w:b/>
        </w:rPr>
      </w:pPr>
    </w:p>
    <w:p w14:paraId="166A71D8" w14:textId="77777777" w:rsidR="00AA6F6A" w:rsidRDefault="00AA6F6A">
      <w:pPr>
        <w:pStyle w:val="BodyText"/>
        <w:spacing w:before="5"/>
        <w:rPr>
          <w:b/>
          <w:sz w:val="18"/>
        </w:rPr>
      </w:pPr>
    </w:p>
    <w:p w14:paraId="0C9E3101" w14:textId="77777777" w:rsidR="00AA6F6A" w:rsidRDefault="002F475C">
      <w:pPr>
        <w:ind w:left="215"/>
        <w:rPr>
          <w:b/>
          <w:sz w:val="20"/>
        </w:rPr>
      </w:pPr>
      <w:r>
        <w:rPr>
          <w:b/>
          <w:w w:val="105"/>
          <w:sz w:val="20"/>
        </w:rPr>
        <w:t>ABC &amp; Co</w:t>
      </w:r>
    </w:p>
    <w:p w14:paraId="2BCABC6C" w14:textId="77777777" w:rsidR="00AA6F6A" w:rsidRDefault="00AA6F6A">
      <w:pPr>
        <w:pStyle w:val="BodyText"/>
        <w:spacing w:before="2"/>
        <w:rPr>
          <w:b/>
          <w:sz w:val="19"/>
        </w:rPr>
      </w:pPr>
    </w:p>
    <w:p w14:paraId="1BAB3289" w14:textId="77777777" w:rsidR="00AA6F6A" w:rsidRDefault="002F475C">
      <w:pPr>
        <w:spacing w:line="470" w:lineRule="auto"/>
        <w:ind w:left="215" w:right="7953"/>
        <w:rPr>
          <w:b/>
          <w:sz w:val="20"/>
        </w:rPr>
      </w:pPr>
      <w:r>
        <w:rPr>
          <w:b/>
          <w:sz w:val="20"/>
        </w:rPr>
        <w:t xml:space="preserve">Chartered Accountants </w:t>
      </w:r>
      <w:r>
        <w:rPr>
          <w:b/>
          <w:w w:val="105"/>
          <w:sz w:val="20"/>
        </w:rPr>
        <w:t>Kolkata</w:t>
      </w:r>
    </w:p>
    <w:p w14:paraId="11BE6732" w14:textId="77777777" w:rsidR="00AA6F6A" w:rsidRDefault="00AA6F6A">
      <w:pPr>
        <w:pStyle w:val="BodyText"/>
        <w:rPr>
          <w:b/>
        </w:rPr>
      </w:pPr>
    </w:p>
    <w:p w14:paraId="5089B032" w14:textId="77777777" w:rsidR="00AA6F6A" w:rsidRDefault="00AA6F6A">
      <w:pPr>
        <w:pStyle w:val="BodyText"/>
        <w:spacing w:before="2"/>
        <w:rPr>
          <w:b/>
          <w:sz w:val="19"/>
        </w:rPr>
      </w:pPr>
    </w:p>
    <w:p w14:paraId="4D394F7F" w14:textId="77777777" w:rsidR="00AA6F6A" w:rsidRDefault="002F475C">
      <w:pPr>
        <w:pStyle w:val="BodyText"/>
        <w:ind w:left="215"/>
      </w:pPr>
      <w:r>
        <w:rPr>
          <w:w w:val="105"/>
        </w:rPr>
        <w:t>Dear Sirs,</w:t>
      </w:r>
    </w:p>
    <w:p w14:paraId="2AAB931B" w14:textId="77777777" w:rsidR="00AA6F6A" w:rsidRDefault="00AA6F6A">
      <w:pPr>
        <w:pStyle w:val="BodyText"/>
        <w:spacing w:before="11"/>
        <w:rPr>
          <w:sz w:val="18"/>
        </w:rPr>
      </w:pPr>
    </w:p>
    <w:p w14:paraId="13372FBA" w14:textId="46B0A49B" w:rsidR="00AA6F6A" w:rsidRDefault="002F475C">
      <w:pPr>
        <w:pStyle w:val="BodyText"/>
        <w:spacing w:line="285" w:lineRule="auto"/>
        <w:ind w:left="215"/>
      </w:pPr>
      <w:r>
        <w:rPr>
          <w:w w:val="105"/>
        </w:rPr>
        <w:t xml:space="preserve">We are </w:t>
      </w:r>
      <w:proofErr w:type="spellStart"/>
      <w:r>
        <w:rPr>
          <w:w w:val="105"/>
        </w:rPr>
        <w:t>please</w:t>
      </w:r>
      <w:proofErr w:type="spellEnd"/>
      <w:r>
        <w:rPr>
          <w:w w:val="105"/>
        </w:rPr>
        <w:t xml:space="preserve"> to inform you that you have been appointed as the auditors of our company for the next </w:t>
      </w:r>
      <w:r>
        <w:rPr>
          <w:color w:val="0000FF"/>
          <w:w w:val="105"/>
        </w:rPr>
        <w:t xml:space="preserve">five </w:t>
      </w:r>
      <w:r>
        <w:rPr>
          <w:w w:val="105"/>
        </w:rPr>
        <w:t xml:space="preserve">years, beginning from </w:t>
      </w:r>
      <w:r w:rsidR="00956522">
        <w:rPr>
          <w:w w:val="105"/>
        </w:rPr>
        <w:t>2020-2021</w:t>
      </w:r>
      <w:r>
        <w:rPr>
          <w:w w:val="105"/>
        </w:rPr>
        <w:t xml:space="preserve"> in the Annual General Meeting of the company held on …………………</w:t>
      </w:r>
    </w:p>
    <w:p w14:paraId="472EBFE5" w14:textId="77777777" w:rsidR="00AA6F6A" w:rsidRDefault="00AA6F6A">
      <w:pPr>
        <w:pStyle w:val="BodyText"/>
      </w:pPr>
    </w:p>
    <w:p w14:paraId="67849F69" w14:textId="77777777" w:rsidR="00AA6F6A" w:rsidRDefault="00AA6F6A">
      <w:pPr>
        <w:pStyle w:val="BodyText"/>
      </w:pPr>
    </w:p>
    <w:p w14:paraId="65E47C93" w14:textId="77777777" w:rsidR="00AA6F6A" w:rsidRDefault="002F475C">
      <w:pPr>
        <w:pStyle w:val="BodyText"/>
        <w:spacing w:before="179"/>
        <w:ind w:left="215"/>
      </w:pPr>
      <w:r>
        <w:rPr>
          <w:w w:val="105"/>
        </w:rPr>
        <w:t xml:space="preserve">You will hold the office till the conclusion of the </w:t>
      </w:r>
      <w:r>
        <w:rPr>
          <w:color w:val="0000FF"/>
          <w:w w:val="105"/>
        </w:rPr>
        <w:t xml:space="preserve">fifth </w:t>
      </w:r>
      <w:r>
        <w:rPr>
          <w:w w:val="105"/>
        </w:rPr>
        <w:t>Annual General Meeting (next AGM being first) of the company.</w:t>
      </w:r>
    </w:p>
    <w:p w14:paraId="098BEFCB" w14:textId="77777777" w:rsidR="00AA6F6A" w:rsidRDefault="00AA6F6A">
      <w:pPr>
        <w:pStyle w:val="BodyText"/>
      </w:pPr>
    </w:p>
    <w:p w14:paraId="587AF0CC" w14:textId="77777777" w:rsidR="00AA6F6A" w:rsidRDefault="00AA6F6A">
      <w:pPr>
        <w:pStyle w:val="BodyText"/>
      </w:pPr>
    </w:p>
    <w:p w14:paraId="7F74A8D5" w14:textId="77777777" w:rsidR="00AA6F6A" w:rsidRDefault="00AA6F6A">
      <w:pPr>
        <w:pStyle w:val="BodyText"/>
        <w:rPr>
          <w:sz w:val="25"/>
        </w:rPr>
      </w:pPr>
    </w:p>
    <w:p w14:paraId="397DF4B5" w14:textId="77777777" w:rsidR="00AA6F6A" w:rsidRDefault="002F475C">
      <w:pPr>
        <w:pStyle w:val="BodyText"/>
        <w:ind w:left="215"/>
        <w:rPr>
          <w:rFonts w:ascii="Times New Roman"/>
        </w:rPr>
      </w:pPr>
      <w:r>
        <w:rPr>
          <w:rFonts w:ascii="Times New Roman"/>
          <w:w w:val="105"/>
        </w:rPr>
        <w:t>The extract of Resolution passed at the Annual General Meeting is enclosed herewith for your reference.</w:t>
      </w:r>
    </w:p>
    <w:p w14:paraId="30218B03" w14:textId="77777777" w:rsidR="00AA6F6A" w:rsidRDefault="00AA6F6A">
      <w:pPr>
        <w:pStyle w:val="BodyText"/>
        <w:rPr>
          <w:rFonts w:ascii="Times New Roman"/>
          <w:sz w:val="22"/>
        </w:rPr>
      </w:pPr>
    </w:p>
    <w:p w14:paraId="11DEC1F7" w14:textId="77777777" w:rsidR="00AA6F6A" w:rsidRDefault="00AA6F6A">
      <w:pPr>
        <w:pStyle w:val="BodyText"/>
        <w:rPr>
          <w:rFonts w:ascii="Times New Roman"/>
          <w:sz w:val="22"/>
        </w:rPr>
      </w:pPr>
    </w:p>
    <w:p w14:paraId="29C3EC56" w14:textId="77777777" w:rsidR="00AA6F6A" w:rsidRDefault="002F475C">
      <w:pPr>
        <w:pStyle w:val="BodyText"/>
        <w:spacing w:before="190"/>
        <w:ind w:left="215"/>
      </w:pPr>
      <w:r>
        <w:rPr>
          <w:w w:val="105"/>
        </w:rPr>
        <w:t>Thanking you,</w:t>
      </w:r>
    </w:p>
    <w:p w14:paraId="5C4E5D48" w14:textId="77777777" w:rsidR="00AA6F6A" w:rsidRDefault="00AA6F6A">
      <w:pPr>
        <w:pStyle w:val="BodyText"/>
      </w:pPr>
    </w:p>
    <w:p w14:paraId="455D7C48" w14:textId="77777777" w:rsidR="00AA6F6A" w:rsidRDefault="00AA6F6A">
      <w:pPr>
        <w:pStyle w:val="BodyText"/>
        <w:spacing w:before="3"/>
        <w:rPr>
          <w:sz w:val="15"/>
        </w:rPr>
      </w:pPr>
    </w:p>
    <w:p w14:paraId="2E75A9ED" w14:textId="77777777" w:rsidR="00AA6F6A" w:rsidRDefault="00B13780">
      <w:pPr>
        <w:pStyle w:val="BodyText"/>
        <w:ind w:left="215"/>
        <w:rPr>
          <w:rFonts w:ascii="Caladea"/>
        </w:rPr>
      </w:pPr>
      <w:r>
        <w:pict w14:anchorId="58E75430">
          <v:shape id="_x0000_s1196" type="#_x0000_t202" style="position:absolute;left:0;text-align:left;margin-left:402.35pt;margin-top:-9.95pt;width:154.45pt;height:143.4pt;z-index:15760384;mso-position-horizontal-relative:page" filled="f" strokeweight=".48pt">
            <v:textbox inset="0,0,0,0">
              <w:txbxContent>
                <w:p w14:paraId="7F788A66" w14:textId="77777777" w:rsidR="00DB1F34" w:rsidRDefault="00DB1F34">
                  <w:pPr>
                    <w:pStyle w:val="BodyText"/>
                    <w:spacing w:before="194"/>
                    <w:ind w:left="96"/>
                    <w:rPr>
                      <w:rFonts w:ascii="Caladea"/>
                    </w:rPr>
                  </w:pPr>
                  <w:r>
                    <w:rPr>
                      <w:rFonts w:ascii="Caladea"/>
                      <w:color w:val="4F80BC"/>
                      <w:w w:val="105"/>
                    </w:rPr>
                    <w:t>Received a copy,</w:t>
                  </w:r>
                </w:p>
                <w:p w14:paraId="4E62669C" w14:textId="77777777" w:rsidR="00DB1F34" w:rsidRDefault="00DB1F34">
                  <w:pPr>
                    <w:spacing w:before="43"/>
                    <w:ind w:left="96"/>
                    <w:rPr>
                      <w:b/>
                      <w:sz w:val="20"/>
                    </w:rPr>
                  </w:pPr>
                  <w:r>
                    <w:rPr>
                      <w:w w:val="105"/>
                      <w:sz w:val="20"/>
                    </w:rPr>
                    <w:t xml:space="preserve">For </w:t>
                  </w:r>
                  <w:r>
                    <w:rPr>
                      <w:b/>
                      <w:w w:val="105"/>
                      <w:sz w:val="20"/>
                    </w:rPr>
                    <w:t>ABC &amp; Co</w:t>
                  </w:r>
                </w:p>
                <w:p w14:paraId="30075CBE" w14:textId="77777777" w:rsidR="00DB1F34" w:rsidRDefault="00DB1F34">
                  <w:pPr>
                    <w:pStyle w:val="BodyText"/>
                    <w:rPr>
                      <w:b/>
                    </w:rPr>
                  </w:pPr>
                </w:p>
                <w:p w14:paraId="257DB858" w14:textId="77777777" w:rsidR="00DB1F34" w:rsidRDefault="00DB1F34">
                  <w:pPr>
                    <w:pStyle w:val="BodyText"/>
                    <w:rPr>
                      <w:b/>
                    </w:rPr>
                  </w:pPr>
                </w:p>
                <w:p w14:paraId="6315E135" w14:textId="77777777" w:rsidR="00DB1F34" w:rsidRDefault="00DB1F34">
                  <w:pPr>
                    <w:pStyle w:val="BodyText"/>
                    <w:spacing w:before="6"/>
                    <w:rPr>
                      <w:b/>
                      <w:sz w:val="18"/>
                    </w:rPr>
                  </w:pPr>
                </w:p>
                <w:p w14:paraId="596D94E8" w14:textId="77777777" w:rsidR="00DB1F34" w:rsidRDefault="00DB1F34">
                  <w:pPr>
                    <w:pStyle w:val="BodyText"/>
                    <w:spacing w:line="470" w:lineRule="auto"/>
                    <w:ind w:left="96" w:right="1932"/>
                  </w:pPr>
                  <w:r>
                    <w:t xml:space="preserve">Partner </w:t>
                  </w:r>
                  <w:r>
                    <w:rPr>
                      <w:w w:val="105"/>
                    </w:rPr>
                    <w:t>Date:</w:t>
                  </w:r>
                </w:p>
              </w:txbxContent>
            </v:textbox>
            <w10:wrap anchorx="page"/>
          </v:shape>
        </w:pict>
      </w:r>
      <w:r w:rsidR="002F475C">
        <w:rPr>
          <w:rFonts w:ascii="Caladea"/>
          <w:color w:val="4F80BC"/>
          <w:w w:val="105"/>
        </w:rPr>
        <w:t>For XYZ Ltd</w:t>
      </w:r>
    </w:p>
    <w:p w14:paraId="7304C5C8" w14:textId="77777777" w:rsidR="00AA6F6A" w:rsidRDefault="00AA6F6A">
      <w:pPr>
        <w:pStyle w:val="BodyText"/>
        <w:rPr>
          <w:rFonts w:ascii="Caladea"/>
          <w:sz w:val="24"/>
        </w:rPr>
      </w:pPr>
    </w:p>
    <w:p w14:paraId="19247DF3" w14:textId="77777777" w:rsidR="00AA6F6A" w:rsidRDefault="00AA6F6A">
      <w:pPr>
        <w:pStyle w:val="BodyText"/>
        <w:spacing w:before="8"/>
        <w:rPr>
          <w:rFonts w:ascii="Caladea"/>
        </w:rPr>
      </w:pPr>
    </w:p>
    <w:p w14:paraId="28008329" w14:textId="77777777" w:rsidR="00AA6F6A" w:rsidRDefault="002F475C">
      <w:pPr>
        <w:pStyle w:val="BodyText"/>
        <w:ind w:left="215"/>
      </w:pPr>
      <w:r>
        <w:rPr>
          <w:w w:val="105"/>
        </w:rPr>
        <w:t>Name………………</w:t>
      </w:r>
      <w:proofErr w:type="gramStart"/>
      <w:r>
        <w:rPr>
          <w:w w:val="105"/>
        </w:rPr>
        <w:t>…..</w:t>
      </w:r>
      <w:proofErr w:type="gramEnd"/>
    </w:p>
    <w:p w14:paraId="36B471FE" w14:textId="77777777" w:rsidR="00AA6F6A" w:rsidRDefault="00AA6F6A">
      <w:pPr>
        <w:pStyle w:val="BodyText"/>
        <w:spacing w:before="1"/>
        <w:rPr>
          <w:sz w:val="19"/>
        </w:rPr>
      </w:pPr>
    </w:p>
    <w:p w14:paraId="4385FCA8" w14:textId="77777777" w:rsidR="00AA6F6A" w:rsidRDefault="002F475C">
      <w:pPr>
        <w:pStyle w:val="BodyText"/>
        <w:tabs>
          <w:tab w:val="left" w:leader="dot" w:pos="2222"/>
        </w:tabs>
        <w:ind w:left="215"/>
      </w:pPr>
      <w:r>
        <w:rPr>
          <w:w w:val="105"/>
        </w:rPr>
        <w:t>(DIN</w:t>
      </w:r>
      <w:r>
        <w:rPr>
          <w:w w:val="105"/>
        </w:rPr>
        <w:tab/>
        <w:t>)</w:t>
      </w:r>
    </w:p>
    <w:p w14:paraId="063A9BA4" w14:textId="77777777" w:rsidR="00AA6F6A" w:rsidRDefault="00AA6F6A">
      <w:pPr>
        <w:pStyle w:val="BodyText"/>
        <w:spacing w:before="2"/>
        <w:rPr>
          <w:sz w:val="19"/>
        </w:rPr>
      </w:pPr>
    </w:p>
    <w:p w14:paraId="1171978E" w14:textId="77777777" w:rsidR="00AA6F6A" w:rsidRDefault="002F475C">
      <w:pPr>
        <w:pStyle w:val="BodyText"/>
        <w:spacing w:line="472" w:lineRule="auto"/>
        <w:ind w:left="215" w:right="7953"/>
      </w:pPr>
      <w:r>
        <w:rPr>
          <w:w w:val="105"/>
        </w:rPr>
        <w:t xml:space="preserve">Director </w:t>
      </w:r>
      <w:proofErr w:type="gramStart"/>
      <w:r>
        <w:t>Date:…</w:t>
      </w:r>
      <w:proofErr w:type="gramEnd"/>
      <w:r>
        <w:t>…………………………</w:t>
      </w:r>
    </w:p>
    <w:p w14:paraId="4DCFE62C" w14:textId="77777777" w:rsidR="00AA6F6A" w:rsidRDefault="00AA6F6A">
      <w:pPr>
        <w:spacing w:line="472" w:lineRule="auto"/>
        <w:sectPr w:rsidR="00AA6F6A" w:rsidSect="00966DE6">
          <w:headerReference w:type="default" r:id="rId30"/>
          <w:pgSz w:w="12240" w:h="15840"/>
          <w:pgMar w:top="1000" w:right="940" w:bottom="920" w:left="980" w:header="814" w:footer="726" w:gutter="0"/>
          <w:cols w:space="720"/>
        </w:sectPr>
      </w:pPr>
    </w:p>
    <w:p w14:paraId="3BBDF9AE" w14:textId="77777777" w:rsidR="00AA6F6A" w:rsidRDefault="00B13780">
      <w:pPr>
        <w:pStyle w:val="BodyText"/>
      </w:pPr>
      <w:r>
        <w:lastRenderedPageBreak/>
        <w:pict w14:anchorId="3D959E56">
          <v:group id="_x0000_s1190" style="position:absolute;margin-left:48.5pt;margin-top:22.55pt;width:514.45pt;height:746.3pt;z-index:-19758592;mso-position-horizontal-relative:page;mso-position-vertical-relative:page" coordorigin="970,451" coordsize="10289,14926">
            <v:shape id="_x0000_s1195" style="position:absolute;left:969;top:451;width:27;height:27" coordorigin="970,451" coordsize="27,27" o:spt="100" adj="0,,0" path="m996,470r-7,l989,478r7,l996,470xm996,451r-17,l970,451r,10l970,478r9,l979,461r17,l996,451xe" fillcolor="aqua" stroked="f">
              <v:stroke joinstyle="round"/>
              <v:formulas/>
              <v:path arrowok="t" o:connecttype="segments"/>
            </v:shape>
            <v:shape id="_x0000_s1194" type="#_x0000_t75" style="position:absolute;left:996;top:451;width:10236;height:27">
              <v:imagedata r:id="rId9" o:title=""/>
            </v:shape>
            <v:shape id="_x0000_s1193" style="position:absolute;left:969;top:451;width:10289;height:14926" coordorigin="970,451" coordsize="10289,14926" o:spt="100" adj="0,,0" path="m996,15367r-17,l979,478r-9,l970,15367r,10l970,15377r9,l979,15377r17,l996,15367xm996,478r-7,l989,15360r7,l996,478xm11242,470r-10,l11232,15360r10,l11242,470xm11258,451r-7,l11232,451r,10l11251,461r,14916l11258,15377r,-14916l11258,451xe" fillcolor="aqua" stroked="f">
              <v:stroke joinstyle="round"/>
              <v:formulas/>
              <v:path arrowok="t" o:connecttype="segments"/>
            </v:shape>
            <v:shape id="_x0000_s1192" type="#_x0000_t75" style="position:absolute;left:996;top:15350;width:10236;height:27">
              <v:imagedata r:id="rId10" o:title=""/>
            </v:shape>
            <v:rect id="_x0000_s1191" style="position:absolute;left:11232;top:15367;width:27;height:10" fillcolor="aqua" stroked="f"/>
            <w10:wrap anchorx="page" anchory="page"/>
          </v:group>
        </w:pict>
      </w:r>
    </w:p>
    <w:p w14:paraId="02205DEF" w14:textId="77777777" w:rsidR="00AA6F6A" w:rsidRDefault="00AA6F6A">
      <w:pPr>
        <w:pStyle w:val="BodyText"/>
      </w:pPr>
    </w:p>
    <w:p w14:paraId="2EC04582" w14:textId="77777777" w:rsidR="00AA6F6A" w:rsidRDefault="00AA6F6A">
      <w:pPr>
        <w:pStyle w:val="BodyText"/>
      </w:pPr>
    </w:p>
    <w:p w14:paraId="21376219" w14:textId="77777777" w:rsidR="00AA6F6A" w:rsidRDefault="00AA6F6A">
      <w:pPr>
        <w:pStyle w:val="BodyText"/>
      </w:pPr>
    </w:p>
    <w:p w14:paraId="64BB29B4" w14:textId="77777777" w:rsidR="00AA6F6A" w:rsidRDefault="00AA6F6A">
      <w:pPr>
        <w:pStyle w:val="BodyText"/>
        <w:spacing w:before="1"/>
        <w:rPr>
          <w:sz w:val="17"/>
        </w:rPr>
      </w:pPr>
    </w:p>
    <w:p w14:paraId="7B3BC94F" w14:textId="77777777" w:rsidR="00AA6F6A" w:rsidRDefault="002F475C">
      <w:pPr>
        <w:pStyle w:val="Heading3"/>
        <w:ind w:left="0" w:right="54"/>
        <w:jc w:val="center"/>
      </w:pPr>
      <w:r>
        <w:rPr>
          <w:w w:val="105"/>
        </w:rPr>
        <w:t>(on the letter head of auditee)</w:t>
      </w:r>
    </w:p>
    <w:p w14:paraId="3FA6E39F" w14:textId="77777777" w:rsidR="00AA6F6A" w:rsidRDefault="00AA6F6A">
      <w:pPr>
        <w:pStyle w:val="BodyText"/>
        <w:rPr>
          <w:b/>
        </w:rPr>
      </w:pPr>
    </w:p>
    <w:p w14:paraId="0077116C" w14:textId="77777777" w:rsidR="00AA6F6A" w:rsidRDefault="00AA6F6A">
      <w:pPr>
        <w:pStyle w:val="BodyText"/>
        <w:rPr>
          <w:b/>
        </w:rPr>
      </w:pPr>
    </w:p>
    <w:p w14:paraId="72E41AB9" w14:textId="77777777" w:rsidR="00AA6F6A" w:rsidRDefault="00AA6F6A">
      <w:pPr>
        <w:pStyle w:val="BodyText"/>
        <w:rPr>
          <w:b/>
        </w:rPr>
      </w:pPr>
    </w:p>
    <w:p w14:paraId="33E217C8" w14:textId="77777777" w:rsidR="00AA6F6A" w:rsidRDefault="00AA6F6A">
      <w:pPr>
        <w:pStyle w:val="BodyText"/>
        <w:rPr>
          <w:b/>
        </w:rPr>
      </w:pPr>
    </w:p>
    <w:p w14:paraId="03B71A51" w14:textId="77777777" w:rsidR="00AA6F6A" w:rsidRDefault="00AA6F6A">
      <w:pPr>
        <w:pStyle w:val="BodyText"/>
        <w:spacing w:before="7"/>
        <w:rPr>
          <w:b/>
          <w:sz w:val="17"/>
        </w:rPr>
      </w:pPr>
    </w:p>
    <w:p w14:paraId="227953EB" w14:textId="77777777" w:rsidR="00AA6F6A" w:rsidRDefault="002F475C">
      <w:pPr>
        <w:ind w:left="215"/>
        <w:rPr>
          <w:b/>
          <w:sz w:val="20"/>
        </w:rPr>
      </w:pPr>
      <w:r>
        <w:rPr>
          <w:b/>
          <w:w w:val="105"/>
          <w:sz w:val="20"/>
        </w:rPr>
        <w:t>ABC&amp; Co</w:t>
      </w:r>
    </w:p>
    <w:p w14:paraId="23952495" w14:textId="77777777" w:rsidR="00AA6F6A" w:rsidRDefault="00AA6F6A">
      <w:pPr>
        <w:pStyle w:val="BodyText"/>
        <w:spacing w:before="4"/>
        <w:rPr>
          <w:b/>
          <w:sz w:val="19"/>
        </w:rPr>
      </w:pPr>
    </w:p>
    <w:p w14:paraId="2BA9232D" w14:textId="77777777" w:rsidR="00AA6F6A" w:rsidRDefault="002F475C">
      <w:pPr>
        <w:spacing w:line="470" w:lineRule="auto"/>
        <w:ind w:left="215" w:right="7953"/>
        <w:rPr>
          <w:b/>
          <w:sz w:val="20"/>
        </w:rPr>
      </w:pPr>
      <w:r>
        <w:rPr>
          <w:b/>
          <w:sz w:val="20"/>
        </w:rPr>
        <w:t xml:space="preserve">Chartered Accountants </w:t>
      </w:r>
      <w:r>
        <w:rPr>
          <w:b/>
          <w:w w:val="105"/>
          <w:sz w:val="20"/>
        </w:rPr>
        <w:t>Kolkata</w:t>
      </w:r>
    </w:p>
    <w:p w14:paraId="12B72DEC" w14:textId="77777777" w:rsidR="00AA6F6A" w:rsidRDefault="00AA6F6A">
      <w:pPr>
        <w:pStyle w:val="BodyText"/>
        <w:rPr>
          <w:b/>
        </w:rPr>
      </w:pPr>
    </w:p>
    <w:p w14:paraId="18696F88" w14:textId="77777777" w:rsidR="00AA6F6A" w:rsidRDefault="00AA6F6A">
      <w:pPr>
        <w:pStyle w:val="BodyText"/>
        <w:rPr>
          <w:b/>
          <w:sz w:val="19"/>
        </w:rPr>
      </w:pPr>
    </w:p>
    <w:p w14:paraId="1FE8821C" w14:textId="77777777" w:rsidR="00AA6F6A" w:rsidRDefault="002F475C">
      <w:pPr>
        <w:pStyle w:val="BodyText"/>
        <w:ind w:left="215"/>
      </w:pPr>
      <w:r>
        <w:rPr>
          <w:w w:val="105"/>
        </w:rPr>
        <w:t>Dear Sirs,</w:t>
      </w:r>
    </w:p>
    <w:p w14:paraId="35D42D83" w14:textId="77777777" w:rsidR="00AA6F6A" w:rsidRDefault="00AA6F6A">
      <w:pPr>
        <w:pStyle w:val="BodyText"/>
        <w:spacing w:before="1"/>
        <w:rPr>
          <w:sz w:val="19"/>
        </w:rPr>
      </w:pPr>
    </w:p>
    <w:p w14:paraId="27E2BD0E" w14:textId="1AB08B89" w:rsidR="00AA6F6A" w:rsidRDefault="002F475C">
      <w:pPr>
        <w:pStyle w:val="BodyText"/>
        <w:spacing w:line="285" w:lineRule="auto"/>
        <w:ind w:left="215" w:right="183"/>
      </w:pPr>
      <w:r>
        <w:rPr>
          <w:w w:val="105"/>
        </w:rPr>
        <w:t xml:space="preserve">We are pleased to inform you that you have been appointed as the auditors of our firm u/sec 44AB of the Income Tax Act 1961 for the year </w:t>
      </w:r>
      <w:r w:rsidR="00956522">
        <w:rPr>
          <w:w w:val="105"/>
        </w:rPr>
        <w:t>2020-2021</w:t>
      </w:r>
    </w:p>
    <w:p w14:paraId="407B79FC" w14:textId="77777777" w:rsidR="00AA6F6A" w:rsidRDefault="00AA6F6A">
      <w:pPr>
        <w:pStyle w:val="BodyText"/>
        <w:spacing w:before="4"/>
        <w:rPr>
          <w:sz w:val="15"/>
        </w:rPr>
      </w:pPr>
    </w:p>
    <w:p w14:paraId="5C037F5A" w14:textId="77777777" w:rsidR="00AA6F6A" w:rsidRDefault="002F475C">
      <w:pPr>
        <w:pStyle w:val="BodyText"/>
        <w:ind w:left="215"/>
      </w:pPr>
      <w:r>
        <w:rPr>
          <w:w w:val="105"/>
        </w:rPr>
        <w:t>This letter will be effective for future years unless it is terminated, amended or superseded.</w:t>
      </w:r>
    </w:p>
    <w:p w14:paraId="0D39927D" w14:textId="77777777" w:rsidR="00AA6F6A" w:rsidRDefault="00AA6F6A">
      <w:pPr>
        <w:pStyle w:val="BodyText"/>
      </w:pPr>
    </w:p>
    <w:p w14:paraId="74B5835F" w14:textId="77777777" w:rsidR="00AA6F6A" w:rsidRDefault="00AA6F6A">
      <w:pPr>
        <w:pStyle w:val="BodyText"/>
      </w:pPr>
    </w:p>
    <w:p w14:paraId="727DDC07" w14:textId="77777777" w:rsidR="00AA6F6A" w:rsidRDefault="00AA6F6A">
      <w:pPr>
        <w:pStyle w:val="BodyText"/>
        <w:spacing w:before="8"/>
        <w:rPr>
          <w:sz w:val="18"/>
        </w:rPr>
      </w:pPr>
    </w:p>
    <w:p w14:paraId="616EF6F2" w14:textId="77777777" w:rsidR="00AA6F6A" w:rsidRDefault="002F475C">
      <w:pPr>
        <w:pStyle w:val="BodyText"/>
        <w:spacing w:line="470" w:lineRule="auto"/>
        <w:ind w:left="215" w:right="8453"/>
      </w:pPr>
      <w:r>
        <w:rPr>
          <w:w w:val="105"/>
        </w:rPr>
        <w:t>Thanking you, Yours truly,</w:t>
      </w:r>
    </w:p>
    <w:p w14:paraId="79048C3C" w14:textId="77777777" w:rsidR="00AA6F6A" w:rsidRDefault="002F475C">
      <w:pPr>
        <w:pStyle w:val="BodyText"/>
        <w:spacing w:line="242" w:lineRule="exact"/>
        <w:ind w:left="215"/>
      </w:pPr>
      <w:r>
        <w:rPr>
          <w:w w:val="105"/>
        </w:rPr>
        <w:t>On Behalf of ……………………….</w:t>
      </w:r>
    </w:p>
    <w:p w14:paraId="3E84D055" w14:textId="77777777" w:rsidR="00AA6F6A" w:rsidRDefault="00AA6F6A">
      <w:pPr>
        <w:pStyle w:val="BodyText"/>
      </w:pPr>
    </w:p>
    <w:p w14:paraId="08393482" w14:textId="77777777" w:rsidR="00AA6F6A" w:rsidRDefault="00AA6F6A">
      <w:pPr>
        <w:pStyle w:val="BodyText"/>
      </w:pPr>
    </w:p>
    <w:p w14:paraId="15A01AB9" w14:textId="77777777" w:rsidR="00AA6F6A" w:rsidRDefault="00AA6F6A">
      <w:pPr>
        <w:pStyle w:val="BodyText"/>
        <w:spacing w:before="5"/>
        <w:rPr>
          <w:sz w:val="18"/>
        </w:rPr>
      </w:pPr>
    </w:p>
    <w:p w14:paraId="3A2DE73A" w14:textId="77777777" w:rsidR="00AA6F6A" w:rsidRDefault="002F475C">
      <w:pPr>
        <w:pStyle w:val="BodyText"/>
        <w:spacing w:before="1"/>
        <w:ind w:left="215"/>
      </w:pPr>
      <w:r>
        <w:rPr>
          <w:w w:val="105"/>
        </w:rPr>
        <w:t>Name: …………………………</w:t>
      </w:r>
      <w:proofErr w:type="gramStart"/>
      <w:r>
        <w:rPr>
          <w:w w:val="105"/>
        </w:rPr>
        <w:t>…..</w:t>
      </w:r>
      <w:proofErr w:type="gramEnd"/>
    </w:p>
    <w:p w14:paraId="0E0C6282" w14:textId="77777777" w:rsidR="00AA6F6A" w:rsidRDefault="00AA6F6A">
      <w:pPr>
        <w:pStyle w:val="BodyText"/>
        <w:spacing w:before="1"/>
        <w:rPr>
          <w:sz w:val="19"/>
        </w:rPr>
      </w:pPr>
    </w:p>
    <w:p w14:paraId="0C2BBED1" w14:textId="77777777" w:rsidR="00AA6F6A" w:rsidRDefault="002F475C">
      <w:pPr>
        <w:pStyle w:val="BodyText"/>
        <w:ind w:left="215"/>
      </w:pPr>
      <w:proofErr w:type="gramStart"/>
      <w:r>
        <w:rPr>
          <w:w w:val="105"/>
        </w:rPr>
        <w:t>Designation:…</w:t>
      </w:r>
      <w:proofErr w:type="gramEnd"/>
      <w:r>
        <w:rPr>
          <w:w w:val="105"/>
        </w:rPr>
        <w:t>…………………….</w:t>
      </w:r>
    </w:p>
    <w:p w14:paraId="05440423" w14:textId="77777777" w:rsidR="00AA6F6A" w:rsidRDefault="00AA6F6A">
      <w:pPr>
        <w:sectPr w:rsidR="00AA6F6A" w:rsidSect="00966DE6">
          <w:headerReference w:type="default" r:id="rId31"/>
          <w:pgSz w:w="12240" w:h="15840"/>
          <w:pgMar w:top="1000" w:right="940" w:bottom="920" w:left="980" w:header="814" w:footer="726" w:gutter="0"/>
          <w:cols w:space="720"/>
        </w:sectPr>
      </w:pPr>
    </w:p>
    <w:p w14:paraId="1D5F6CA3" w14:textId="77777777" w:rsidR="00AA6F6A" w:rsidRDefault="00B13780">
      <w:pPr>
        <w:pStyle w:val="BodyText"/>
      </w:pPr>
      <w:r>
        <w:lastRenderedPageBreak/>
        <w:pict w14:anchorId="2FE82E79">
          <v:group id="_x0000_s1184" style="position:absolute;margin-left:48.5pt;margin-top:22.55pt;width:514.45pt;height:746.3pt;z-index:-19757568;mso-position-horizontal-relative:page;mso-position-vertical-relative:page" coordorigin="970,451" coordsize="10289,14926">
            <v:shape id="_x0000_s1189" style="position:absolute;left:969;top:451;width:27;height:27" coordorigin="970,451" coordsize="27,27" o:spt="100" adj="0,,0" path="m996,470r-7,l989,478r7,l996,470xm996,451r-17,l970,451r,10l970,478r9,l979,461r17,l996,451xe" fillcolor="aqua" stroked="f">
              <v:stroke joinstyle="round"/>
              <v:formulas/>
              <v:path arrowok="t" o:connecttype="segments"/>
            </v:shape>
            <v:shape id="_x0000_s1188" type="#_x0000_t75" style="position:absolute;left:996;top:451;width:10236;height:27">
              <v:imagedata r:id="rId17" o:title=""/>
            </v:shape>
            <v:shape id="_x0000_s1187" style="position:absolute;left:969;top:451;width:10289;height:14926" coordorigin="970,451" coordsize="10289,14926" o:spt="100" adj="0,,0" path="m996,15367r-17,l979,478r-9,l970,15367r,10l970,15377r9,l979,15377r17,l996,15367xm996,478r-7,l989,15360r7,l996,478xm11242,470r-10,l11232,15360r10,l11242,470xm11258,451r-7,l11232,451r,10l11251,461r,14916l11258,15377r,-14916l11258,451xe" fillcolor="aqua" stroked="f">
              <v:stroke joinstyle="round"/>
              <v:formulas/>
              <v:path arrowok="t" o:connecttype="segments"/>
            </v:shape>
            <v:shape id="_x0000_s1186" type="#_x0000_t75" style="position:absolute;left:996;top:15350;width:10236;height:27">
              <v:imagedata r:id="rId11" o:title=""/>
            </v:shape>
            <v:rect id="_x0000_s1185" style="position:absolute;left:11232;top:15367;width:27;height:10" fillcolor="aqua" stroked="f"/>
            <w10:wrap anchorx="page" anchory="page"/>
          </v:group>
        </w:pict>
      </w:r>
    </w:p>
    <w:p w14:paraId="70D76C59" w14:textId="77777777" w:rsidR="00AA6F6A" w:rsidRDefault="00AA6F6A">
      <w:pPr>
        <w:pStyle w:val="BodyText"/>
      </w:pPr>
    </w:p>
    <w:p w14:paraId="136488F2" w14:textId="77777777" w:rsidR="00AA6F6A" w:rsidRDefault="00AA6F6A">
      <w:pPr>
        <w:pStyle w:val="BodyText"/>
        <w:rPr>
          <w:sz w:val="18"/>
        </w:rPr>
      </w:pPr>
    </w:p>
    <w:p w14:paraId="12E67413" w14:textId="77777777" w:rsidR="00AA6F6A" w:rsidRDefault="002F475C">
      <w:pPr>
        <w:pStyle w:val="BodyText"/>
        <w:ind w:left="486"/>
      </w:pPr>
      <w:r>
        <w:rPr>
          <w:w w:val="105"/>
        </w:rPr>
        <w:t>Date</w:t>
      </w:r>
    </w:p>
    <w:p w14:paraId="2DFFAD4F" w14:textId="77777777" w:rsidR="00AA6F6A" w:rsidRDefault="00AA6F6A">
      <w:pPr>
        <w:pStyle w:val="BodyText"/>
      </w:pPr>
    </w:p>
    <w:p w14:paraId="44A87036" w14:textId="77777777" w:rsidR="00AA6F6A" w:rsidRDefault="00AA6F6A">
      <w:pPr>
        <w:pStyle w:val="BodyText"/>
      </w:pPr>
    </w:p>
    <w:p w14:paraId="0CE5B085" w14:textId="77777777" w:rsidR="00AA6F6A" w:rsidRDefault="00AA6F6A">
      <w:pPr>
        <w:pStyle w:val="BodyText"/>
        <w:spacing w:before="5"/>
        <w:rPr>
          <w:sz w:val="18"/>
        </w:rPr>
      </w:pPr>
    </w:p>
    <w:p w14:paraId="62B19D2E" w14:textId="77777777" w:rsidR="00AA6F6A" w:rsidRDefault="002F475C">
      <w:pPr>
        <w:pStyle w:val="Heading3"/>
        <w:ind w:left="486"/>
      </w:pPr>
      <w:r>
        <w:rPr>
          <w:w w:val="105"/>
        </w:rPr>
        <w:t>DEF &amp; Co</w:t>
      </w:r>
    </w:p>
    <w:p w14:paraId="52E7D6C2" w14:textId="77777777" w:rsidR="00AA6F6A" w:rsidRDefault="00AA6F6A">
      <w:pPr>
        <w:pStyle w:val="BodyText"/>
        <w:spacing w:before="2"/>
        <w:rPr>
          <w:b/>
          <w:sz w:val="19"/>
        </w:rPr>
      </w:pPr>
    </w:p>
    <w:p w14:paraId="2326C3A5" w14:textId="77777777" w:rsidR="00AA6F6A" w:rsidRDefault="002F475C">
      <w:pPr>
        <w:spacing w:line="470" w:lineRule="auto"/>
        <w:ind w:left="486" w:right="7185"/>
        <w:rPr>
          <w:b/>
          <w:sz w:val="20"/>
        </w:rPr>
      </w:pPr>
      <w:r>
        <w:rPr>
          <w:b/>
          <w:w w:val="105"/>
          <w:sz w:val="20"/>
        </w:rPr>
        <w:t>Chartered Accountants Kolkata</w:t>
      </w:r>
    </w:p>
    <w:p w14:paraId="212C4B63" w14:textId="77777777" w:rsidR="00AA6F6A" w:rsidRDefault="00AA6F6A">
      <w:pPr>
        <w:pStyle w:val="BodyText"/>
        <w:rPr>
          <w:b/>
        </w:rPr>
      </w:pPr>
    </w:p>
    <w:p w14:paraId="3B54E284" w14:textId="77777777" w:rsidR="00AA6F6A" w:rsidRDefault="00AA6F6A">
      <w:pPr>
        <w:pStyle w:val="BodyText"/>
        <w:spacing w:before="2"/>
        <w:rPr>
          <w:b/>
          <w:sz w:val="19"/>
        </w:rPr>
      </w:pPr>
    </w:p>
    <w:p w14:paraId="4282BBB8" w14:textId="77777777" w:rsidR="00AA6F6A" w:rsidRDefault="002F475C">
      <w:pPr>
        <w:ind w:left="486"/>
        <w:rPr>
          <w:b/>
          <w:sz w:val="20"/>
        </w:rPr>
      </w:pPr>
      <w:r>
        <w:rPr>
          <w:b/>
          <w:w w:val="105"/>
          <w:sz w:val="20"/>
        </w:rPr>
        <w:t>Kind Attn:</w:t>
      </w:r>
    </w:p>
    <w:p w14:paraId="2C684C8C" w14:textId="77777777" w:rsidR="00AA6F6A" w:rsidRDefault="00AA6F6A">
      <w:pPr>
        <w:pStyle w:val="BodyText"/>
        <w:spacing w:before="1"/>
        <w:rPr>
          <w:b/>
          <w:sz w:val="19"/>
        </w:rPr>
      </w:pPr>
    </w:p>
    <w:p w14:paraId="384D745F" w14:textId="67C4A1ED" w:rsidR="00AA6F6A" w:rsidRDefault="002F475C">
      <w:pPr>
        <w:pStyle w:val="BodyText"/>
        <w:tabs>
          <w:tab w:val="left" w:pos="1568"/>
        </w:tabs>
        <w:ind w:left="469"/>
      </w:pPr>
      <w:r>
        <w:rPr>
          <w:b/>
          <w:w w:val="105"/>
        </w:rPr>
        <w:t>Subject</w:t>
      </w:r>
      <w:r>
        <w:rPr>
          <w:w w:val="105"/>
        </w:rPr>
        <w:t>:</w:t>
      </w:r>
      <w:r>
        <w:rPr>
          <w:w w:val="105"/>
        </w:rPr>
        <w:tab/>
        <w:t>Appointment as Auditor of M/s XYZ Pvt Ltd,</w:t>
      </w:r>
      <w:r>
        <w:rPr>
          <w:spacing w:val="-35"/>
          <w:w w:val="105"/>
        </w:rPr>
        <w:t xml:space="preserve"> </w:t>
      </w:r>
      <w:r>
        <w:rPr>
          <w:w w:val="105"/>
        </w:rPr>
        <w:t xml:space="preserve">Kolkata for the year </w:t>
      </w:r>
      <w:r w:rsidR="00956522">
        <w:rPr>
          <w:w w:val="105"/>
        </w:rPr>
        <w:t>2020-2021</w:t>
      </w:r>
    </w:p>
    <w:p w14:paraId="0E762E5E" w14:textId="77777777" w:rsidR="00AA6F6A" w:rsidRDefault="00AA6F6A">
      <w:pPr>
        <w:pStyle w:val="BodyText"/>
      </w:pPr>
    </w:p>
    <w:p w14:paraId="66DD750F" w14:textId="77777777" w:rsidR="00AA6F6A" w:rsidRDefault="00AA6F6A">
      <w:pPr>
        <w:pStyle w:val="BodyText"/>
      </w:pPr>
    </w:p>
    <w:p w14:paraId="58E0A108" w14:textId="77777777" w:rsidR="00AA6F6A" w:rsidRDefault="00AA6F6A">
      <w:pPr>
        <w:pStyle w:val="BodyText"/>
        <w:spacing w:before="6"/>
        <w:rPr>
          <w:sz w:val="18"/>
        </w:rPr>
      </w:pPr>
    </w:p>
    <w:p w14:paraId="3C8E8EEA" w14:textId="77777777" w:rsidR="00AA6F6A" w:rsidRDefault="002F475C">
      <w:pPr>
        <w:pStyle w:val="BodyText"/>
        <w:ind w:left="469"/>
      </w:pPr>
      <w:r>
        <w:rPr>
          <w:w w:val="105"/>
        </w:rPr>
        <w:t>Dear Sir,</w:t>
      </w:r>
    </w:p>
    <w:p w14:paraId="440D8D23" w14:textId="77777777" w:rsidR="00AA6F6A" w:rsidRDefault="00AA6F6A">
      <w:pPr>
        <w:pStyle w:val="BodyText"/>
        <w:spacing w:before="11"/>
        <w:rPr>
          <w:sz w:val="18"/>
        </w:rPr>
      </w:pPr>
    </w:p>
    <w:p w14:paraId="56EC414B" w14:textId="6EC5AB41" w:rsidR="00AA6F6A" w:rsidRDefault="002F475C">
      <w:pPr>
        <w:pStyle w:val="BodyText"/>
        <w:spacing w:line="285" w:lineRule="auto"/>
        <w:ind w:left="469" w:right="266"/>
        <w:jc w:val="both"/>
      </w:pPr>
      <w:r>
        <w:rPr>
          <w:w w:val="105"/>
        </w:rPr>
        <w:t xml:space="preserve">Please refer to the above. In this respect we hereby bring to your kind notice that we have been appointed as Statutory Auditors of above referred Company for the year </w:t>
      </w:r>
      <w:r w:rsidR="00956522">
        <w:rPr>
          <w:w w:val="105"/>
        </w:rPr>
        <w:t>2020-2021</w:t>
      </w:r>
    </w:p>
    <w:p w14:paraId="4091C252" w14:textId="77777777" w:rsidR="00AA6F6A" w:rsidRDefault="00AA6F6A">
      <w:pPr>
        <w:pStyle w:val="BodyText"/>
        <w:spacing w:before="6"/>
        <w:rPr>
          <w:sz w:val="15"/>
        </w:rPr>
      </w:pPr>
    </w:p>
    <w:p w14:paraId="32D8A918" w14:textId="77777777" w:rsidR="00AA6F6A" w:rsidRDefault="002F475C">
      <w:pPr>
        <w:pStyle w:val="BodyText"/>
        <w:ind w:left="469"/>
      </w:pPr>
      <w:r>
        <w:rPr>
          <w:w w:val="105"/>
        </w:rPr>
        <w:t>We have come to know that you were the Auditors of the Company for the immediately preceding year.</w:t>
      </w:r>
    </w:p>
    <w:p w14:paraId="3CDBC760" w14:textId="77777777" w:rsidR="00AA6F6A" w:rsidRDefault="00AA6F6A">
      <w:pPr>
        <w:pStyle w:val="BodyText"/>
        <w:spacing w:before="2"/>
        <w:rPr>
          <w:sz w:val="19"/>
        </w:rPr>
      </w:pPr>
    </w:p>
    <w:p w14:paraId="567C768E" w14:textId="77777777" w:rsidR="00AA6F6A" w:rsidRDefault="002F475C">
      <w:pPr>
        <w:pStyle w:val="BodyText"/>
        <w:spacing w:line="285" w:lineRule="auto"/>
        <w:ind w:left="469" w:right="268"/>
        <w:jc w:val="both"/>
      </w:pPr>
      <w:r>
        <w:rPr>
          <w:w w:val="105"/>
        </w:rPr>
        <w:t>If you have any matter, which you want to bring to our knowledge in this connection, let us know within a reasonable</w:t>
      </w:r>
      <w:r>
        <w:rPr>
          <w:spacing w:val="-8"/>
          <w:w w:val="105"/>
        </w:rPr>
        <w:t xml:space="preserve"> </w:t>
      </w:r>
      <w:r>
        <w:rPr>
          <w:w w:val="105"/>
        </w:rPr>
        <w:t>time</w:t>
      </w:r>
      <w:r>
        <w:rPr>
          <w:spacing w:val="-6"/>
          <w:w w:val="105"/>
        </w:rPr>
        <w:t xml:space="preserve"> </w:t>
      </w:r>
      <w:r>
        <w:rPr>
          <w:w w:val="105"/>
        </w:rPr>
        <w:t>period.</w:t>
      </w:r>
      <w:r>
        <w:rPr>
          <w:spacing w:val="-8"/>
          <w:w w:val="105"/>
        </w:rPr>
        <w:t xml:space="preserve"> </w:t>
      </w:r>
      <w:r>
        <w:rPr>
          <w:w w:val="105"/>
        </w:rPr>
        <w:t>If</w:t>
      </w:r>
      <w:r>
        <w:rPr>
          <w:spacing w:val="-10"/>
          <w:w w:val="105"/>
        </w:rPr>
        <w:t xml:space="preserve"> </w:t>
      </w:r>
      <w:r>
        <w:rPr>
          <w:w w:val="105"/>
        </w:rPr>
        <w:t>we</w:t>
      </w:r>
      <w:r>
        <w:rPr>
          <w:spacing w:val="-7"/>
          <w:w w:val="105"/>
        </w:rPr>
        <w:t xml:space="preserve"> </w:t>
      </w:r>
      <w:r>
        <w:rPr>
          <w:w w:val="105"/>
        </w:rPr>
        <w:t>do</w:t>
      </w:r>
      <w:r>
        <w:rPr>
          <w:spacing w:val="-9"/>
          <w:w w:val="105"/>
        </w:rPr>
        <w:t xml:space="preserve"> </w:t>
      </w:r>
      <w:r>
        <w:rPr>
          <w:w w:val="105"/>
        </w:rPr>
        <w:t>not</w:t>
      </w:r>
      <w:r>
        <w:rPr>
          <w:spacing w:val="-7"/>
          <w:w w:val="105"/>
        </w:rPr>
        <w:t xml:space="preserve"> </w:t>
      </w:r>
      <w:r>
        <w:rPr>
          <w:w w:val="105"/>
        </w:rPr>
        <w:t>hear</w:t>
      </w:r>
      <w:r>
        <w:rPr>
          <w:spacing w:val="-7"/>
          <w:w w:val="105"/>
        </w:rPr>
        <w:t xml:space="preserve"> </w:t>
      </w:r>
      <w:r>
        <w:rPr>
          <w:w w:val="105"/>
        </w:rPr>
        <w:t>anything</w:t>
      </w:r>
      <w:r>
        <w:rPr>
          <w:spacing w:val="-6"/>
          <w:w w:val="105"/>
        </w:rPr>
        <w:t xml:space="preserve"> </w:t>
      </w:r>
      <w:r>
        <w:rPr>
          <w:w w:val="105"/>
        </w:rPr>
        <w:t>within</w:t>
      </w:r>
      <w:r>
        <w:rPr>
          <w:spacing w:val="-7"/>
          <w:w w:val="105"/>
        </w:rPr>
        <w:t xml:space="preserve"> </w:t>
      </w:r>
      <w:r>
        <w:rPr>
          <w:w w:val="105"/>
        </w:rPr>
        <w:t>seven</w:t>
      </w:r>
      <w:r>
        <w:rPr>
          <w:spacing w:val="-10"/>
          <w:w w:val="105"/>
        </w:rPr>
        <w:t xml:space="preserve"> </w:t>
      </w:r>
      <w:r>
        <w:rPr>
          <w:w w:val="105"/>
        </w:rPr>
        <w:t>days</w:t>
      </w:r>
      <w:r>
        <w:rPr>
          <w:spacing w:val="-7"/>
          <w:w w:val="105"/>
        </w:rPr>
        <w:t xml:space="preserve"> </w:t>
      </w:r>
      <w:r>
        <w:rPr>
          <w:w w:val="105"/>
        </w:rPr>
        <w:t>from</w:t>
      </w:r>
      <w:r>
        <w:rPr>
          <w:spacing w:val="-10"/>
          <w:w w:val="105"/>
        </w:rPr>
        <w:t xml:space="preserve"> </w:t>
      </w:r>
      <w:r>
        <w:rPr>
          <w:w w:val="105"/>
        </w:rPr>
        <w:t>the</w:t>
      </w:r>
      <w:r>
        <w:rPr>
          <w:spacing w:val="-8"/>
          <w:w w:val="105"/>
        </w:rPr>
        <w:t xml:space="preserve"> </w:t>
      </w:r>
      <w:r>
        <w:rPr>
          <w:w w:val="105"/>
        </w:rPr>
        <w:t>date</w:t>
      </w:r>
      <w:r>
        <w:rPr>
          <w:spacing w:val="-9"/>
          <w:w w:val="105"/>
        </w:rPr>
        <w:t xml:space="preserve"> </w:t>
      </w:r>
      <w:r>
        <w:rPr>
          <w:w w:val="105"/>
        </w:rPr>
        <w:t>of</w:t>
      </w:r>
      <w:r>
        <w:rPr>
          <w:spacing w:val="-9"/>
          <w:w w:val="105"/>
        </w:rPr>
        <w:t xml:space="preserve"> </w:t>
      </w:r>
      <w:r>
        <w:rPr>
          <w:w w:val="105"/>
        </w:rPr>
        <w:t>receipt</w:t>
      </w:r>
      <w:r>
        <w:rPr>
          <w:spacing w:val="-9"/>
          <w:w w:val="105"/>
        </w:rPr>
        <w:t xml:space="preserve"> </w:t>
      </w:r>
      <w:r>
        <w:rPr>
          <w:w w:val="105"/>
        </w:rPr>
        <w:t>of</w:t>
      </w:r>
      <w:r>
        <w:rPr>
          <w:spacing w:val="-10"/>
          <w:w w:val="105"/>
        </w:rPr>
        <w:t xml:space="preserve"> </w:t>
      </w:r>
      <w:r>
        <w:rPr>
          <w:w w:val="105"/>
        </w:rPr>
        <w:t>this</w:t>
      </w:r>
      <w:r>
        <w:rPr>
          <w:spacing w:val="-6"/>
          <w:w w:val="105"/>
        </w:rPr>
        <w:t xml:space="preserve"> </w:t>
      </w:r>
      <w:r>
        <w:rPr>
          <w:w w:val="105"/>
        </w:rPr>
        <w:t>letter</w:t>
      </w:r>
      <w:r>
        <w:rPr>
          <w:spacing w:val="-10"/>
          <w:w w:val="105"/>
        </w:rPr>
        <w:t xml:space="preserve"> </w:t>
      </w:r>
      <w:r>
        <w:rPr>
          <w:w w:val="105"/>
        </w:rPr>
        <w:t>by</w:t>
      </w:r>
      <w:r>
        <w:rPr>
          <w:spacing w:val="-8"/>
          <w:w w:val="105"/>
        </w:rPr>
        <w:t xml:space="preserve"> </w:t>
      </w:r>
      <w:proofErr w:type="gramStart"/>
      <w:r>
        <w:rPr>
          <w:w w:val="105"/>
        </w:rPr>
        <w:t>you</w:t>
      </w:r>
      <w:proofErr w:type="gramEnd"/>
      <w:r>
        <w:rPr>
          <w:w w:val="105"/>
        </w:rPr>
        <w:t xml:space="preserve"> we</w:t>
      </w:r>
      <w:r>
        <w:rPr>
          <w:spacing w:val="-6"/>
          <w:w w:val="105"/>
        </w:rPr>
        <w:t xml:space="preserve"> </w:t>
      </w:r>
      <w:r>
        <w:rPr>
          <w:w w:val="105"/>
        </w:rPr>
        <w:t>would</w:t>
      </w:r>
      <w:r>
        <w:rPr>
          <w:spacing w:val="-3"/>
          <w:w w:val="105"/>
        </w:rPr>
        <w:t xml:space="preserve"> </w:t>
      </w:r>
      <w:r>
        <w:rPr>
          <w:w w:val="105"/>
        </w:rPr>
        <w:t>presume</w:t>
      </w:r>
      <w:r>
        <w:rPr>
          <w:spacing w:val="-3"/>
          <w:w w:val="105"/>
        </w:rPr>
        <w:t xml:space="preserve"> </w:t>
      </w:r>
      <w:r>
        <w:rPr>
          <w:w w:val="105"/>
        </w:rPr>
        <w:t>that</w:t>
      </w:r>
      <w:r>
        <w:rPr>
          <w:spacing w:val="-3"/>
          <w:w w:val="105"/>
        </w:rPr>
        <w:t xml:space="preserve"> </w:t>
      </w:r>
      <w:r>
        <w:rPr>
          <w:w w:val="105"/>
        </w:rPr>
        <w:t>you</w:t>
      </w:r>
      <w:r>
        <w:rPr>
          <w:spacing w:val="-6"/>
          <w:w w:val="105"/>
        </w:rPr>
        <w:t xml:space="preserve"> </w:t>
      </w:r>
      <w:r>
        <w:rPr>
          <w:w w:val="105"/>
        </w:rPr>
        <w:t>have</w:t>
      </w:r>
      <w:r>
        <w:rPr>
          <w:spacing w:val="-1"/>
          <w:w w:val="105"/>
        </w:rPr>
        <w:t xml:space="preserve"> </w:t>
      </w:r>
      <w:r>
        <w:rPr>
          <w:w w:val="105"/>
        </w:rPr>
        <w:t>no</w:t>
      </w:r>
      <w:r>
        <w:rPr>
          <w:spacing w:val="-2"/>
          <w:w w:val="105"/>
        </w:rPr>
        <w:t xml:space="preserve"> </w:t>
      </w:r>
      <w:r>
        <w:rPr>
          <w:w w:val="105"/>
        </w:rPr>
        <w:t>objection</w:t>
      </w:r>
      <w:r>
        <w:rPr>
          <w:spacing w:val="-4"/>
          <w:w w:val="105"/>
        </w:rPr>
        <w:t xml:space="preserve"> </w:t>
      </w:r>
      <w:r>
        <w:rPr>
          <w:w w:val="105"/>
        </w:rPr>
        <w:t>in</w:t>
      </w:r>
      <w:r>
        <w:rPr>
          <w:spacing w:val="-3"/>
          <w:w w:val="105"/>
        </w:rPr>
        <w:t xml:space="preserve"> </w:t>
      </w:r>
      <w:r>
        <w:rPr>
          <w:w w:val="105"/>
        </w:rPr>
        <w:t>respect</w:t>
      </w:r>
      <w:r>
        <w:rPr>
          <w:spacing w:val="-5"/>
          <w:w w:val="105"/>
        </w:rPr>
        <w:t xml:space="preserve"> </w:t>
      </w:r>
      <w:r>
        <w:rPr>
          <w:w w:val="105"/>
        </w:rPr>
        <w:t>of</w:t>
      </w:r>
      <w:r>
        <w:rPr>
          <w:spacing w:val="-1"/>
          <w:w w:val="105"/>
        </w:rPr>
        <w:t xml:space="preserve"> </w:t>
      </w:r>
      <w:r>
        <w:rPr>
          <w:w w:val="105"/>
        </w:rPr>
        <w:t>above</w:t>
      </w:r>
      <w:r>
        <w:rPr>
          <w:spacing w:val="-5"/>
          <w:w w:val="105"/>
        </w:rPr>
        <w:t xml:space="preserve"> </w:t>
      </w:r>
      <w:r>
        <w:rPr>
          <w:w w:val="105"/>
        </w:rPr>
        <w:t>appointment.</w:t>
      </w:r>
    </w:p>
    <w:p w14:paraId="7FDD06C4" w14:textId="77777777" w:rsidR="00AA6F6A" w:rsidRDefault="00AA6F6A">
      <w:pPr>
        <w:pStyle w:val="BodyText"/>
        <w:spacing w:before="6"/>
        <w:rPr>
          <w:sz w:val="15"/>
        </w:rPr>
      </w:pPr>
    </w:p>
    <w:p w14:paraId="5D597D98" w14:textId="77777777" w:rsidR="00AA6F6A" w:rsidRDefault="002F475C">
      <w:pPr>
        <w:pStyle w:val="BodyText"/>
        <w:spacing w:line="470" w:lineRule="auto"/>
        <w:ind w:left="469" w:right="8530"/>
        <w:jc w:val="both"/>
      </w:pPr>
      <w:r>
        <w:rPr>
          <w:w w:val="105"/>
        </w:rPr>
        <w:t xml:space="preserve">Thanking you, Yours </w:t>
      </w:r>
      <w:r>
        <w:rPr>
          <w:spacing w:val="-3"/>
          <w:w w:val="105"/>
        </w:rPr>
        <w:t>faithfully,</w:t>
      </w:r>
    </w:p>
    <w:p w14:paraId="4D341BBE" w14:textId="77777777" w:rsidR="00AA6F6A" w:rsidRDefault="00AA6F6A">
      <w:pPr>
        <w:pStyle w:val="BodyText"/>
      </w:pPr>
    </w:p>
    <w:p w14:paraId="63191499" w14:textId="77777777" w:rsidR="00AA6F6A" w:rsidRDefault="00AA6F6A">
      <w:pPr>
        <w:pStyle w:val="BodyText"/>
        <w:rPr>
          <w:sz w:val="19"/>
        </w:rPr>
      </w:pPr>
    </w:p>
    <w:p w14:paraId="543823D9" w14:textId="77777777" w:rsidR="00AA6F6A" w:rsidRDefault="002F475C">
      <w:pPr>
        <w:pStyle w:val="BodyText"/>
        <w:spacing w:line="472" w:lineRule="auto"/>
        <w:ind w:left="469" w:right="7953"/>
      </w:pPr>
      <w:r>
        <w:t xml:space="preserve">(…………………….) </w:t>
      </w:r>
      <w:r>
        <w:rPr>
          <w:w w:val="105"/>
        </w:rPr>
        <w:t>Partner</w:t>
      </w:r>
    </w:p>
    <w:p w14:paraId="08C415C0" w14:textId="77777777" w:rsidR="00AA6F6A" w:rsidRDefault="00B13780">
      <w:pPr>
        <w:pStyle w:val="BodyText"/>
        <w:spacing w:before="3"/>
        <w:rPr>
          <w:sz w:val="21"/>
        </w:rPr>
      </w:pPr>
      <w:r>
        <w:pict w14:anchorId="794B9AA4">
          <v:rect id="_x0000_s1183" style="position:absolute;margin-left:58.45pt;margin-top:14.95pt;width:494.65pt;height:.5pt;z-index:-15695872;mso-wrap-distance-left:0;mso-wrap-distance-right:0;mso-position-horizontal-relative:page" fillcolor="black" stroked="f">
            <w10:wrap type="topAndBottom" anchorx="page"/>
          </v:rect>
        </w:pict>
      </w:r>
    </w:p>
    <w:p w14:paraId="65831906" w14:textId="77777777" w:rsidR="00AA6F6A" w:rsidRDefault="00AA6F6A">
      <w:pPr>
        <w:pStyle w:val="BodyText"/>
        <w:spacing w:before="1"/>
        <w:rPr>
          <w:sz w:val="8"/>
        </w:rPr>
      </w:pPr>
    </w:p>
    <w:p w14:paraId="7163F6CF" w14:textId="77777777" w:rsidR="00AA6F6A" w:rsidRDefault="002F475C">
      <w:pPr>
        <w:pStyle w:val="BodyText"/>
        <w:spacing w:before="66"/>
        <w:ind w:left="215"/>
      </w:pPr>
      <w:r>
        <w:rPr>
          <w:w w:val="105"/>
        </w:rPr>
        <w:t>Received a copy of the above letter,</w:t>
      </w:r>
    </w:p>
    <w:p w14:paraId="2300582A" w14:textId="77777777" w:rsidR="00AA6F6A" w:rsidRDefault="00AA6F6A">
      <w:pPr>
        <w:pStyle w:val="BodyText"/>
        <w:spacing w:before="1"/>
        <w:rPr>
          <w:sz w:val="19"/>
        </w:rPr>
      </w:pPr>
    </w:p>
    <w:p w14:paraId="5F430B90" w14:textId="77777777" w:rsidR="00AA6F6A" w:rsidRDefault="002F475C">
      <w:pPr>
        <w:tabs>
          <w:tab w:val="left" w:pos="2819"/>
          <w:tab w:val="left" w:pos="3920"/>
        </w:tabs>
        <w:ind w:left="400"/>
        <w:rPr>
          <w:b/>
          <w:sz w:val="20"/>
        </w:rPr>
      </w:pPr>
      <w:r>
        <w:rPr>
          <w:rFonts w:ascii="Times New Roman"/>
          <w:spacing w:val="-52"/>
          <w:w w:val="103"/>
          <w:sz w:val="20"/>
          <w:u w:val="single"/>
        </w:rPr>
        <w:t xml:space="preserve"> </w:t>
      </w:r>
      <w:proofErr w:type="spellStart"/>
      <w:r>
        <w:rPr>
          <w:b/>
          <w:w w:val="105"/>
          <w:sz w:val="20"/>
          <w:u w:val="single"/>
        </w:rPr>
        <w:t>Authorised</w:t>
      </w:r>
      <w:proofErr w:type="spellEnd"/>
      <w:r>
        <w:rPr>
          <w:b/>
          <w:spacing w:val="-10"/>
          <w:w w:val="105"/>
          <w:sz w:val="20"/>
          <w:u w:val="single"/>
        </w:rPr>
        <w:t xml:space="preserve"> </w:t>
      </w:r>
      <w:r>
        <w:rPr>
          <w:b/>
          <w:w w:val="105"/>
          <w:sz w:val="20"/>
          <w:u w:val="single"/>
        </w:rPr>
        <w:t>Signatory</w:t>
      </w:r>
      <w:r>
        <w:rPr>
          <w:b/>
          <w:w w:val="105"/>
          <w:sz w:val="20"/>
        </w:rPr>
        <w:tab/>
      </w:r>
      <w:r>
        <w:rPr>
          <w:b/>
          <w:w w:val="105"/>
          <w:sz w:val="20"/>
          <w:u w:val="single"/>
        </w:rPr>
        <w:t xml:space="preserve"> Date</w:t>
      </w:r>
      <w:r>
        <w:rPr>
          <w:b/>
          <w:w w:val="105"/>
          <w:sz w:val="20"/>
        </w:rPr>
        <w:tab/>
      </w:r>
      <w:r>
        <w:rPr>
          <w:b/>
          <w:w w:val="105"/>
          <w:sz w:val="20"/>
          <w:u w:val="single"/>
        </w:rPr>
        <w:t xml:space="preserve"> Office</w:t>
      </w:r>
      <w:r>
        <w:rPr>
          <w:b/>
          <w:spacing w:val="-2"/>
          <w:w w:val="105"/>
          <w:sz w:val="20"/>
          <w:u w:val="single"/>
        </w:rPr>
        <w:t xml:space="preserve"> </w:t>
      </w:r>
      <w:r>
        <w:rPr>
          <w:b/>
          <w:w w:val="105"/>
          <w:sz w:val="20"/>
          <w:u w:val="single"/>
        </w:rPr>
        <w:t>Seal</w:t>
      </w:r>
    </w:p>
    <w:p w14:paraId="2A1F7805" w14:textId="77777777" w:rsidR="00AA6F6A" w:rsidRDefault="00AA6F6A">
      <w:pPr>
        <w:rPr>
          <w:sz w:val="20"/>
        </w:rPr>
        <w:sectPr w:rsidR="00AA6F6A" w:rsidSect="00966DE6">
          <w:headerReference w:type="default" r:id="rId32"/>
          <w:pgSz w:w="12240" w:h="15840"/>
          <w:pgMar w:top="1000" w:right="940" w:bottom="920" w:left="980" w:header="814" w:footer="726" w:gutter="0"/>
          <w:cols w:space="720"/>
        </w:sectPr>
      </w:pPr>
    </w:p>
    <w:p w14:paraId="144C1017" w14:textId="77777777" w:rsidR="00AA6F6A" w:rsidRDefault="00AA6F6A">
      <w:pPr>
        <w:pStyle w:val="BodyText"/>
        <w:spacing w:before="1"/>
        <w:rPr>
          <w:b/>
          <w:sz w:val="28"/>
        </w:rPr>
      </w:pPr>
    </w:p>
    <w:p w14:paraId="451205A4" w14:textId="77777777" w:rsidR="00AA6F6A" w:rsidRDefault="00AA6F6A">
      <w:pPr>
        <w:rPr>
          <w:sz w:val="28"/>
        </w:rPr>
        <w:sectPr w:rsidR="00AA6F6A" w:rsidSect="00966DE6">
          <w:headerReference w:type="default" r:id="rId33"/>
          <w:pgSz w:w="12240" w:h="15840"/>
          <w:pgMar w:top="460" w:right="940" w:bottom="880" w:left="980" w:header="0" w:footer="691" w:gutter="0"/>
          <w:cols w:space="720"/>
        </w:sectPr>
      </w:pPr>
    </w:p>
    <w:p w14:paraId="5F6F42C3" w14:textId="77777777" w:rsidR="00AA6F6A" w:rsidRDefault="00AA6F6A">
      <w:pPr>
        <w:pStyle w:val="BodyText"/>
        <w:rPr>
          <w:b/>
          <w:sz w:val="22"/>
        </w:rPr>
      </w:pPr>
    </w:p>
    <w:p w14:paraId="4A61190B" w14:textId="77777777" w:rsidR="00AA6F6A" w:rsidRDefault="00AA6F6A">
      <w:pPr>
        <w:pStyle w:val="BodyText"/>
        <w:rPr>
          <w:b/>
          <w:sz w:val="22"/>
        </w:rPr>
      </w:pPr>
    </w:p>
    <w:p w14:paraId="0A0A8B8C" w14:textId="77777777" w:rsidR="00AA6F6A" w:rsidRDefault="00AA6F6A">
      <w:pPr>
        <w:pStyle w:val="BodyText"/>
        <w:rPr>
          <w:b/>
          <w:sz w:val="22"/>
        </w:rPr>
      </w:pPr>
    </w:p>
    <w:p w14:paraId="51983773" w14:textId="77777777" w:rsidR="00AA6F6A" w:rsidRDefault="00AA6F6A">
      <w:pPr>
        <w:pStyle w:val="BodyText"/>
        <w:rPr>
          <w:b/>
          <w:sz w:val="22"/>
        </w:rPr>
      </w:pPr>
    </w:p>
    <w:p w14:paraId="57941C74" w14:textId="77777777" w:rsidR="00AA6F6A" w:rsidRDefault="00AA6F6A">
      <w:pPr>
        <w:pStyle w:val="BodyText"/>
        <w:spacing w:before="1"/>
        <w:rPr>
          <w:b/>
          <w:sz w:val="21"/>
        </w:rPr>
      </w:pPr>
    </w:p>
    <w:p w14:paraId="68147AA2" w14:textId="77777777" w:rsidR="00AA6F6A" w:rsidRDefault="002F475C">
      <w:pPr>
        <w:spacing w:before="1"/>
        <w:ind w:left="215"/>
        <w:rPr>
          <w:b/>
        </w:rPr>
      </w:pPr>
      <w:r>
        <w:rPr>
          <w:b/>
        </w:rPr>
        <w:t>Opinion</w:t>
      </w:r>
    </w:p>
    <w:p w14:paraId="74B199A7" w14:textId="77777777" w:rsidR="00AA6F6A" w:rsidRDefault="002F475C">
      <w:pPr>
        <w:spacing w:before="65"/>
        <w:ind w:left="215"/>
        <w:rPr>
          <w:b/>
          <w:sz w:val="17"/>
        </w:rPr>
      </w:pPr>
      <w:r>
        <w:br w:type="column"/>
      </w:r>
      <w:r>
        <w:rPr>
          <w:b/>
          <w:color w:val="BF0000"/>
          <w:sz w:val="17"/>
        </w:rPr>
        <w:t>AUDIT REPORT FORMAT – UNLISTED COMPANY (NEW) Prepared in Accordance with a Fair Presentation Framework</w:t>
      </w:r>
    </w:p>
    <w:p w14:paraId="5C607EB9" w14:textId="77777777" w:rsidR="00AA6F6A" w:rsidRDefault="002F475C">
      <w:pPr>
        <w:pStyle w:val="Heading3"/>
        <w:spacing w:before="61"/>
        <w:ind w:left="1000" w:right="2784"/>
        <w:jc w:val="center"/>
      </w:pPr>
      <w:r>
        <w:rPr>
          <w:w w:val="105"/>
        </w:rPr>
        <w:t>INDEPENDENT AUDITOR’S REPORT</w:t>
      </w:r>
    </w:p>
    <w:p w14:paraId="7CEA5E23" w14:textId="77777777" w:rsidR="00AA6F6A" w:rsidRDefault="002F475C">
      <w:pPr>
        <w:spacing w:before="66"/>
        <w:ind w:left="1000" w:right="2785"/>
        <w:jc w:val="center"/>
      </w:pPr>
      <w:r>
        <w:t>To the Members of ABC Company Limited</w:t>
      </w:r>
    </w:p>
    <w:p w14:paraId="462A6A3D" w14:textId="77777777" w:rsidR="00AA6F6A" w:rsidRDefault="002F475C">
      <w:pPr>
        <w:spacing w:before="63"/>
        <w:ind w:left="1000" w:right="2786"/>
        <w:jc w:val="center"/>
        <w:rPr>
          <w:b/>
          <w:sz w:val="24"/>
        </w:rPr>
      </w:pPr>
      <w:r>
        <w:rPr>
          <w:b/>
          <w:sz w:val="24"/>
        </w:rPr>
        <w:t>Report on the Audit of the Financial Statements</w:t>
      </w:r>
    </w:p>
    <w:p w14:paraId="643A7402" w14:textId="77777777" w:rsidR="00AA6F6A" w:rsidRDefault="00AA6F6A">
      <w:pPr>
        <w:jc w:val="center"/>
        <w:rPr>
          <w:sz w:val="24"/>
        </w:rPr>
        <w:sectPr w:rsidR="00AA6F6A">
          <w:type w:val="continuous"/>
          <w:pgSz w:w="12240" w:h="15840"/>
          <w:pgMar w:top="460" w:right="940" w:bottom="280" w:left="980" w:header="720" w:footer="720" w:gutter="0"/>
          <w:cols w:num="2" w:space="720" w:equalWidth="0">
            <w:col w:w="1001" w:space="732"/>
            <w:col w:w="8587"/>
          </w:cols>
        </w:sectPr>
      </w:pPr>
    </w:p>
    <w:p w14:paraId="3181665D" w14:textId="68A45BD5" w:rsidR="00AA6F6A" w:rsidRDefault="00B13780">
      <w:pPr>
        <w:pStyle w:val="Heading2"/>
        <w:spacing w:before="58" w:line="244" w:lineRule="auto"/>
        <w:ind w:right="263"/>
        <w:jc w:val="both"/>
      </w:pPr>
      <w:r>
        <w:pict w14:anchorId="647878BE">
          <v:group id="_x0000_s1177" style="position:absolute;left:0;text-align:left;margin-left:48.5pt;margin-top:22.55pt;width:514.45pt;height:746.3pt;z-index:-19757056;mso-position-horizontal-relative:page;mso-position-vertical-relative:page" coordorigin="970,451" coordsize="10289,14926">
            <v:shape id="_x0000_s1182" style="position:absolute;left:969;top:451;width:27;height:27" coordorigin="970,451" coordsize="27,27" o:spt="100" adj="0,,0" path="m996,470r-7,l989,478r7,l996,470xm996,451r-17,l970,451r,10l970,478r9,l979,461r17,l996,451xe" fillcolor="aqua" stroked="f">
              <v:stroke joinstyle="round"/>
              <v:formulas/>
              <v:path arrowok="t" o:connecttype="segments"/>
            </v:shape>
            <v:shape id="_x0000_s1181" type="#_x0000_t75" style="position:absolute;left:996;top:451;width:10236;height:27">
              <v:imagedata r:id="rId34" o:title=""/>
            </v:shape>
            <v:shape id="_x0000_s1180" style="position:absolute;left:969;top:451;width:10289;height:14926" coordorigin="970,451" coordsize="10289,14926" o:spt="100" adj="0,,0" path="m996,15367r-17,l979,478r-9,l970,15367r,10l970,15377r9,l979,15377r17,l996,15367xm996,478r-7,l989,15360r7,l996,478xm11242,470r-10,l11232,15360r10,l11242,470xm11258,451r-7,l11232,451r,10l11251,461r,14916l11258,15377r,-14916l11258,451xe" fillcolor="aqua" stroked="f">
              <v:stroke joinstyle="round"/>
              <v:formulas/>
              <v:path arrowok="t" o:connecttype="segments"/>
            </v:shape>
            <v:shape id="_x0000_s1179" type="#_x0000_t75" style="position:absolute;left:996;top:15350;width:10236;height:27">
              <v:imagedata r:id="rId35" o:title=""/>
            </v:shape>
            <v:rect id="_x0000_s1178" style="position:absolute;left:11232;top:15367;width:27;height:10" fillcolor="aqua" stroked="f"/>
            <w10:wrap anchorx="page" anchory="page"/>
          </v:group>
        </w:pict>
      </w:r>
      <w:r w:rsidR="002F475C">
        <w:t>We have audited the standalone</w:t>
      </w:r>
      <w:r w:rsidR="002F475C">
        <w:rPr>
          <w:color w:val="BF0000"/>
          <w:position w:val="6"/>
        </w:rPr>
        <w:t xml:space="preserve">56 </w:t>
      </w:r>
      <w:r w:rsidR="002F475C">
        <w:t>financial statements of ABC Company Limited (“the Company”), which comprise the balance sheet as at 31</w:t>
      </w:r>
      <w:proofErr w:type="spellStart"/>
      <w:r w:rsidR="002F475C">
        <w:rPr>
          <w:position w:val="6"/>
        </w:rPr>
        <w:t>st</w:t>
      </w:r>
      <w:proofErr w:type="spellEnd"/>
      <w:r w:rsidR="002F475C">
        <w:t>March 20</w:t>
      </w:r>
      <w:r w:rsidR="0055659D">
        <w:t>20</w:t>
      </w:r>
      <w:r w:rsidR="002F475C">
        <w:t xml:space="preserve">, and the statement of Profit and Loss, </w:t>
      </w:r>
      <w:r w:rsidR="002F475C">
        <w:rPr>
          <w:color w:val="BF0000"/>
        </w:rPr>
        <w:t>(statement of changes in equity)</w:t>
      </w:r>
      <w:r w:rsidR="002F475C">
        <w:rPr>
          <w:position w:val="6"/>
        </w:rPr>
        <w:t xml:space="preserve">57 </w:t>
      </w:r>
      <w:r w:rsidR="002F475C">
        <w:t xml:space="preserve">and </w:t>
      </w:r>
      <w:r w:rsidR="002F475C">
        <w:rPr>
          <w:color w:val="BF0000"/>
        </w:rPr>
        <w:t xml:space="preserve">statement of cash flows </w:t>
      </w:r>
      <w:r w:rsidR="002F475C">
        <w:t xml:space="preserve">for the year then ended, and notes to the financial statements, including a summary of significant accounting policies and other explanatory information </w:t>
      </w:r>
      <w:r w:rsidR="002F475C">
        <w:rPr>
          <w:color w:val="BF0000"/>
        </w:rPr>
        <w:t>[in which are included the Returns for the year ended on that date audited by the branch auditors of the Company’s branches located at (location of branches)]</w:t>
      </w:r>
      <w:r w:rsidR="002F475C">
        <w:rPr>
          <w:position w:val="6"/>
        </w:rPr>
        <w:t>58</w:t>
      </w:r>
      <w:r w:rsidR="002F475C">
        <w:t>.</w:t>
      </w:r>
    </w:p>
    <w:p w14:paraId="4C40DE5E" w14:textId="68F0D633" w:rsidR="00AA6F6A" w:rsidRDefault="002F475C">
      <w:pPr>
        <w:spacing w:before="53" w:line="244" w:lineRule="auto"/>
        <w:ind w:left="215" w:right="261"/>
        <w:jc w:val="both"/>
      </w:pPr>
      <w:r>
        <w:t>In our opinion and to the best of our information and according to the explanations given to  us,  the aforesaid standalone</w:t>
      </w:r>
      <w:r>
        <w:rPr>
          <w:color w:val="BF0000"/>
          <w:position w:val="6"/>
        </w:rPr>
        <w:t xml:space="preserve">56 </w:t>
      </w:r>
      <w:r>
        <w:t xml:space="preserve">financial statements give the information required by the Companies  Act,  2013 in the manner so required and give a true and fair view in conformity with the accounting principles generally accepted in India, of </w:t>
      </w:r>
      <w:r>
        <w:rPr>
          <w:spacing w:val="-2"/>
        </w:rPr>
        <w:t xml:space="preserve">the  </w:t>
      </w:r>
      <w:r>
        <w:t>state of affairs of the Company as at March 31, 20</w:t>
      </w:r>
      <w:r w:rsidR="0055659D">
        <w:t>20</w:t>
      </w:r>
      <w:r>
        <w:t xml:space="preserve">, and its profit/loss,  </w:t>
      </w:r>
      <w:r>
        <w:rPr>
          <w:color w:val="BF0000"/>
        </w:rPr>
        <w:t>(changes   in equity)</w:t>
      </w:r>
      <w:r>
        <w:rPr>
          <w:position w:val="6"/>
        </w:rPr>
        <w:t xml:space="preserve">59 </w:t>
      </w:r>
      <w:r>
        <w:rPr>
          <w:color w:val="BF0000"/>
        </w:rPr>
        <w:t xml:space="preserve">and its cash flows </w:t>
      </w:r>
      <w:r>
        <w:t>for the year ended on that</w:t>
      </w:r>
      <w:r>
        <w:rPr>
          <w:spacing w:val="14"/>
        </w:rPr>
        <w:t xml:space="preserve"> </w:t>
      </w:r>
      <w:r>
        <w:t>date.</w:t>
      </w:r>
    </w:p>
    <w:p w14:paraId="6F9F9B28" w14:textId="77777777" w:rsidR="00AA6F6A" w:rsidRDefault="002F475C">
      <w:pPr>
        <w:spacing w:before="58"/>
        <w:ind w:left="215"/>
        <w:jc w:val="both"/>
        <w:rPr>
          <w:b/>
        </w:rPr>
      </w:pPr>
      <w:r>
        <w:rPr>
          <w:b/>
        </w:rPr>
        <w:t>Basis for Opinion</w:t>
      </w:r>
    </w:p>
    <w:p w14:paraId="591033A8" w14:textId="77777777" w:rsidR="00AA6F6A" w:rsidRDefault="002F475C">
      <w:pPr>
        <w:spacing w:before="63" w:line="247" w:lineRule="auto"/>
        <w:ind w:left="215" w:right="267"/>
        <w:jc w:val="both"/>
      </w:pPr>
      <w:r>
        <w:t>We conducted our audit in accordance with the Standards on Auditing (</w:t>
      </w:r>
      <w:proofErr w:type="gramStart"/>
      <w:r>
        <w:t>SAs)  specified</w:t>
      </w:r>
      <w:proofErr w:type="gramEnd"/>
      <w:r>
        <w:t xml:space="preserve">  under  section  143(10) of  the Companies Act, 2013. Our responsibilities </w:t>
      </w:r>
      <w:proofErr w:type="gramStart"/>
      <w:r>
        <w:t>under  those</w:t>
      </w:r>
      <w:proofErr w:type="gramEnd"/>
      <w:r>
        <w:t xml:space="preserve"> Standards are  further  described in  the Auditor’s Responsibilities for the Audit of </w:t>
      </w:r>
      <w:r>
        <w:rPr>
          <w:spacing w:val="-2"/>
        </w:rPr>
        <w:t xml:space="preserve">the </w:t>
      </w:r>
      <w:r>
        <w:t xml:space="preserve">Financial Statements section of our report. We are independent of the Company in accordance with the Code of Ethics issued by the Institute of Chartered Accountants of India together with the ethical requirements that are relevant to our audit of </w:t>
      </w:r>
      <w:r>
        <w:rPr>
          <w:spacing w:val="-2"/>
        </w:rPr>
        <w:t xml:space="preserve">the </w:t>
      </w:r>
      <w:r>
        <w:t xml:space="preserve">financial statements under the provisions of the Companies Act, 2013 and the Rules there under, and  we  have fulfilled our other ethical responsibilities in accordance with these  requirements  and the Code  of Ethics.   We believe that the audit evidence we have obtained is sufficient </w:t>
      </w:r>
      <w:proofErr w:type="gramStart"/>
      <w:r>
        <w:t>and  appropriate</w:t>
      </w:r>
      <w:proofErr w:type="gramEnd"/>
      <w:r>
        <w:t xml:space="preserve">  to  provide a  basis for  our</w:t>
      </w:r>
      <w:r>
        <w:rPr>
          <w:spacing w:val="-1"/>
        </w:rPr>
        <w:t xml:space="preserve"> </w:t>
      </w:r>
      <w:r>
        <w:t>opinion.</w:t>
      </w:r>
    </w:p>
    <w:p w14:paraId="5D9AA40C" w14:textId="77777777" w:rsidR="00AA6F6A" w:rsidRDefault="002F475C">
      <w:pPr>
        <w:spacing w:before="45"/>
        <w:ind w:left="215"/>
        <w:jc w:val="both"/>
        <w:rPr>
          <w:b/>
        </w:rPr>
      </w:pPr>
      <w:r>
        <w:rPr>
          <w:b/>
        </w:rPr>
        <w:t>Information Other than the Financial Statements and Auditor’s ReportThereon</w:t>
      </w:r>
      <w:r>
        <w:rPr>
          <w:b/>
          <w:color w:val="BF0000"/>
          <w:vertAlign w:val="superscript"/>
        </w:rPr>
        <w:t>59A</w:t>
      </w:r>
    </w:p>
    <w:p w14:paraId="10944F68" w14:textId="77777777" w:rsidR="00AA6F6A" w:rsidRDefault="002F475C">
      <w:pPr>
        <w:spacing w:before="62" w:line="247" w:lineRule="auto"/>
        <w:ind w:left="215" w:right="266"/>
        <w:jc w:val="both"/>
      </w:pPr>
      <w:r>
        <w:t xml:space="preserve">The Company’s Board of Directors is responsible for the other information.  </w:t>
      </w:r>
      <w:proofErr w:type="gramStart"/>
      <w:r>
        <w:t>The  other</w:t>
      </w:r>
      <w:proofErr w:type="gramEnd"/>
      <w:r>
        <w:t xml:space="preserve">  information  comprises the information obtained at the date of this auditor’s report </w:t>
      </w:r>
      <w:r>
        <w:rPr>
          <w:color w:val="BF0000"/>
        </w:rPr>
        <w:t>[is information included  in  X  report</w:t>
      </w:r>
      <w:r>
        <w:rPr>
          <w:color w:val="BF0000"/>
          <w:vertAlign w:val="superscript"/>
        </w:rPr>
        <w:t>39</w:t>
      </w:r>
      <w:r>
        <w:rPr>
          <w:color w:val="BF0000"/>
        </w:rPr>
        <w:t>, but does not include the financial statements and our auditor’s report</w:t>
      </w:r>
      <w:r>
        <w:rPr>
          <w:color w:val="BF0000"/>
          <w:spacing w:val="40"/>
        </w:rPr>
        <w:t xml:space="preserve"> </w:t>
      </w:r>
      <w:r>
        <w:rPr>
          <w:color w:val="BF0000"/>
        </w:rPr>
        <w:t>thereon].</w:t>
      </w:r>
    </w:p>
    <w:p w14:paraId="24B7039A" w14:textId="77777777" w:rsidR="00AA6F6A" w:rsidRDefault="00AA6F6A">
      <w:pPr>
        <w:pStyle w:val="BodyText"/>
        <w:spacing w:before="9"/>
        <w:rPr>
          <w:sz w:val="31"/>
        </w:rPr>
      </w:pPr>
    </w:p>
    <w:p w14:paraId="1C11F4FA" w14:textId="77777777" w:rsidR="00AA6F6A" w:rsidRDefault="002F475C">
      <w:pPr>
        <w:spacing w:line="247" w:lineRule="auto"/>
        <w:ind w:left="215" w:right="272"/>
        <w:jc w:val="both"/>
      </w:pPr>
      <w:r>
        <w:t>Our opinion on the financial statements does not cover the other information and we do not express any form of assurance conclusion</w:t>
      </w:r>
      <w:r>
        <w:rPr>
          <w:spacing w:val="-2"/>
        </w:rPr>
        <w:t xml:space="preserve"> </w:t>
      </w:r>
      <w:r>
        <w:t>thereon.</w:t>
      </w:r>
    </w:p>
    <w:p w14:paraId="77EFDFFA" w14:textId="77777777" w:rsidR="00AA6F6A" w:rsidRDefault="00AA6F6A">
      <w:pPr>
        <w:pStyle w:val="BodyText"/>
        <w:spacing w:before="6"/>
        <w:rPr>
          <w:sz w:val="31"/>
        </w:rPr>
      </w:pPr>
    </w:p>
    <w:p w14:paraId="48706CC3" w14:textId="77777777" w:rsidR="00AA6F6A" w:rsidRDefault="002F475C">
      <w:pPr>
        <w:spacing w:before="1" w:line="247" w:lineRule="auto"/>
        <w:ind w:left="215" w:right="267"/>
        <w:jc w:val="both"/>
      </w:pPr>
      <w:r>
        <w:t xml:space="preserve">In connection with our audit of the financial statements, our responsibility is to read the other information and, in doing so, consider whether the other information is materially inconsistent with the financial statements or our knowledge obtained in the audit or otherwise appears to be materially  misstated. </w:t>
      </w:r>
      <w:proofErr w:type="gramStart"/>
      <w:r>
        <w:t>If,  based</w:t>
      </w:r>
      <w:proofErr w:type="gramEnd"/>
      <w:r>
        <w:t xml:space="preserve"> on the work we have performed, we conclude that there is a material misstatement of this other information; we are required to report that fact. We have nothing to report in this</w:t>
      </w:r>
      <w:r>
        <w:rPr>
          <w:spacing w:val="5"/>
        </w:rPr>
        <w:t xml:space="preserve"> </w:t>
      </w:r>
      <w:r>
        <w:t>regard.</w:t>
      </w:r>
    </w:p>
    <w:p w14:paraId="1C0940E5" w14:textId="77777777" w:rsidR="00AA6F6A" w:rsidRDefault="002F475C">
      <w:pPr>
        <w:spacing w:before="47" w:line="247" w:lineRule="auto"/>
        <w:ind w:left="215" w:right="263"/>
        <w:jc w:val="both"/>
        <w:rPr>
          <w:b/>
        </w:rPr>
      </w:pPr>
      <w:r>
        <w:rPr>
          <w:b/>
        </w:rPr>
        <w:t>Responsibilities of Management and Those Charged with Governance for the Standalone</w:t>
      </w:r>
      <w:r>
        <w:rPr>
          <w:b/>
          <w:i/>
          <w:color w:val="BF0000"/>
          <w:position w:val="6"/>
          <w:sz w:val="20"/>
        </w:rPr>
        <w:t xml:space="preserve">56 </w:t>
      </w:r>
      <w:r>
        <w:rPr>
          <w:b/>
        </w:rPr>
        <w:t>Financial Statements</w:t>
      </w:r>
    </w:p>
    <w:p w14:paraId="2A0B52AE" w14:textId="77777777" w:rsidR="00AA6F6A" w:rsidRDefault="002F475C">
      <w:pPr>
        <w:spacing w:before="54" w:line="244" w:lineRule="auto"/>
        <w:ind w:left="215" w:right="266"/>
        <w:jc w:val="both"/>
      </w:pPr>
      <w:r>
        <w:t>The Company’s Board of Directors is responsible for the matters stated in section 134(5) of the Companies Act, 2013 (“the Act”)  with  respect to the preparation of  these standalone</w:t>
      </w:r>
      <w:r>
        <w:rPr>
          <w:color w:val="BF0000"/>
          <w:position w:val="6"/>
        </w:rPr>
        <w:t xml:space="preserve">56  </w:t>
      </w:r>
      <w:r>
        <w:t xml:space="preserve">financial statements that give  a true and fair view of the financial position, financial performance, </w:t>
      </w:r>
      <w:r>
        <w:rPr>
          <w:color w:val="BF0000"/>
        </w:rPr>
        <w:t>(changes in equity)</w:t>
      </w:r>
      <w:r>
        <w:rPr>
          <w:position w:val="6"/>
        </w:rPr>
        <w:t xml:space="preserve">60 </w:t>
      </w:r>
      <w:r>
        <w:t>and cash flows of the Company in accordance with the accounting principles generally accepted in India, including the accounting</w:t>
      </w:r>
      <w:r>
        <w:rPr>
          <w:spacing w:val="23"/>
        </w:rPr>
        <w:t xml:space="preserve"> </w:t>
      </w:r>
      <w:r>
        <w:t>Standards</w:t>
      </w:r>
      <w:r>
        <w:rPr>
          <w:spacing w:val="23"/>
        </w:rPr>
        <w:t xml:space="preserve"> </w:t>
      </w:r>
      <w:r>
        <w:t>specified</w:t>
      </w:r>
      <w:r>
        <w:rPr>
          <w:spacing w:val="22"/>
        </w:rPr>
        <w:t xml:space="preserve"> </w:t>
      </w:r>
      <w:r>
        <w:t>under</w:t>
      </w:r>
      <w:r>
        <w:rPr>
          <w:spacing w:val="23"/>
        </w:rPr>
        <w:t xml:space="preserve"> </w:t>
      </w:r>
      <w:r>
        <w:t>section</w:t>
      </w:r>
      <w:r>
        <w:rPr>
          <w:spacing w:val="21"/>
        </w:rPr>
        <w:t xml:space="preserve"> </w:t>
      </w:r>
      <w:r>
        <w:t>133</w:t>
      </w:r>
      <w:r>
        <w:rPr>
          <w:spacing w:val="24"/>
        </w:rPr>
        <w:t xml:space="preserve"> </w:t>
      </w:r>
      <w:r>
        <w:t>of</w:t>
      </w:r>
      <w:r>
        <w:rPr>
          <w:spacing w:val="28"/>
        </w:rPr>
        <w:t xml:space="preserve"> </w:t>
      </w:r>
      <w:r>
        <w:t>the</w:t>
      </w:r>
      <w:r>
        <w:rPr>
          <w:spacing w:val="23"/>
        </w:rPr>
        <w:t xml:space="preserve"> </w:t>
      </w:r>
      <w:r>
        <w:t>Act.</w:t>
      </w:r>
      <w:r>
        <w:rPr>
          <w:spacing w:val="24"/>
        </w:rPr>
        <w:t xml:space="preserve"> </w:t>
      </w:r>
      <w:r>
        <w:t>This</w:t>
      </w:r>
      <w:r>
        <w:rPr>
          <w:spacing w:val="23"/>
        </w:rPr>
        <w:t xml:space="preserve"> </w:t>
      </w:r>
      <w:r>
        <w:t>responsibility</w:t>
      </w:r>
      <w:r>
        <w:rPr>
          <w:spacing w:val="25"/>
        </w:rPr>
        <w:t xml:space="preserve"> </w:t>
      </w:r>
      <w:r>
        <w:t>also</w:t>
      </w:r>
      <w:r>
        <w:rPr>
          <w:spacing w:val="23"/>
        </w:rPr>
        <w:t xml:space="preserve"> </w:t>
      </w:r>
      <w:r>
        <w:t>includes</w:t>
      </w:r>
      <w:r>
        <w:rPr>
          <w:spacing w:val="23"/>
        </w:rPr>
        <w:t xml:space="preserve"> </w:t>
      </w:r>
      <w:r>
        <w:t>maintenance</w:t>
      </w:r>
    </w:p>
    <w:p w14:paraId="0F6FAD9D" w14:textId="77777777" w:rsidR="00AA6F6A" w:rsidRDefault="00AA6F6A">
      <w:pPr>
        <w:spacing w:line="244" w:lineRule="auto"/>
        <w:jc w:val="both"/>
        <w:sectPr w:rsidR="00AA6F6A">
          <w:type w:val="continuous"/>
          <w:pgSz w:w="12240" w:h="15840"/>
          <w:pgMar w:top="460" w:right="940" w:bottom="280" w:left="980" w:header="720" w:footer="720" w:gutter="0"/>
          <w:cols w:space="720"/>
        </w:sectPr>
      </w:pPr>
    </w:p>
    <w:p w14:paraId="4A640FB0" w14:textId="77777777" w:rsidR="00AA6F6A" w:rsidRDefault="00B13780">
      <w:pPr>
        <w:pStyle w:val="BodyText"/>
        <w:spacing w:before="7"/>
        <w:rPr>
          <w:sz w:val="24"/>
        </w:rPr>
      </w:pPr>
      <w:r>
        <w:lastRenderedPageBreak/>
        <w:pict w14:anchorId="7CBCF1E7">
          <v:group id="_x0000_s1171" style="position:absolute;margin-left:48.5pt;margin-top:22.55pt;width:514.45pt;height:746.3pt;z-index:-19756032;mso-position-horizontal-relative:page;mso-position-vertical-relative:page" coordorigin="970,451" coordsize="10289,14926">
            <v:shape id="_x0000_s1176" style="position:absolute;left:969;top:451;width:27;height:27" coordorigin="970,451" coordsize="27,27" o:spt="100" adj="0,,0" path="m996,470r-7,l989,478r7,l996,470xm996,451r-17,l970,451r,10l970,478r9,l979,461r17,l996,451xe" fillcolor="aqua" stroked="f">
              <v:stroke joinstyle="round"/>
              <v:formulas/>
              <v:path arrowok="t" o:connecttype="segments"/>
            </v:shape>
            <v:shape id="_x0000_s1175" type="#_x0000_t75" style="position:absolute;left:996;top:451;width:10236;height:27">
              <v:imagedata r:id="rId36" o:title=""/>
            </v:shape>
            <v:shape id="_x0000_s1174" style="position:absolute;left:969;top:451;width:10289;height:14926" coordorigin="970,451" coordsize="10289,14926" o:spt="100" adj="0,,0" path="m996,15367r-17,l979,478r-9,l970,15367r,10l970,15377r9,l979,15377r17,l996,15367xm996,478r-7,l989,15360r7,l996,478xm11242,470r-10,l11232,15360r10,l11242,470xm11258,451r-7,l11232,451r,10l11251,461r,14916l11258,15377r,-14916l11258,451xe" fillcolor="aqua" stroked="f">
              <v:stroke joinstyle="round"/>
              <v:formulas/>
              <v:path arrowok="t" o:connecttype="segments"/>
            </v:shape>
            <v:shape id="_x0000_s1173" type="#_x0000_t75" style="position:absolute;left:996;top:15350;width:10236;height:27">
              <v:imagedata r:id="rId8" o:title=""/>
            </v:shape>
            <v:rect id="_x0000_s1172" style="position:absolute;left:11232;top:15367;width:27;height:10" fillcolor="aqua" stroked="f"/>
            <w10:wrap anchorx="page" anchory="page"/>
          </v:group>
        </w:pict>
      </w:r>
    </w:p>
    <w:p w14:paraId="7BBAC0DB" w14:textId="77777777" w:rsidR="00AA6F6A" w:rsidRDefault="002F475C">
      <w:pPr>
        <w:spacing w:before="60" w:line="244" w:lineRule="auto"/>
        <w:ind w:left="215" w:right="271"/>
        <w:jc w:val="both"/>
      </w:pPr>
      <w:r>
        <w:t>of adequate accounting records in accordance with the provisions of the  Act for safeguarding of the assets   of the Company  and for  preventing and detecting frauds and other irregularities; selection and application  of appropriate accounting policies; making judgments and estimates that are reasonable and prudent; and design, implementation and maintenance of adequate internal financial controls, that were operating effectively for ensuring the accuracy and completeness of the accounting records, relevant to  the preparation and presentation of the financial statements that give a true and fair view and are free from material misstatement, whether due to fraud or</w:t>
      </w:r>
      <w:r>
        <w:rPr>
          <w:spacing w:val="8"/>
        </w:rPr>
        <w:t xml:space="preserve"> </w:t>
      </w:r>
      <w:r>
        <w:t>error.</w:t>
      </w:r>
    </w:p>
    <w:p w14:paraId="46857D4E" w14:textId="77777777" w:rsidR="00AA6F6A" w:rsidRDefault="002F475C">
      <w:pPr>
        <w:spacing w:before="65" w:line="247" w:lineRule="auto"/>
        <w:ind w:left="215" w:right="270"/>
        <w:jc w:val="both"/>
      </w:pPr>
      <w:r>
        <w:t xml:space="preserve">In preparing </w:t>
      </w:r>
      <w:r>
        <w:rPr>
          <w:spacing w:val="-2"/>
        </w:rPr>
        <w:t xml:space="preserve">the </w:t>
      </w:r>
      <w:r>
        <w:t>financial statements, the Board of Directors is responsible for assessing the Company’s  ability to continue as a going concern, disclosing, as applicable, matters related to going concern and using the going concern basis of accounting unless the Board of Directors  either  intends  to  liquidate  the Company or to cease operations, or has no realistic alternative but to do</w:t>
      </w:r>
      <w:r>
        <w:rPr>
          <w:spacing w:val="37"/>
        </w:rPr>
        <w:t xml:space="preserve"> </w:t>
      </w:r>
      <w:r>
        <w:t>so.</w:t>
      </w:r>
    </w:p>
    <w:p w14:paraId="0A24FAF9" w14:textId="77777777" w:rsidR="00AA6F6A" w:rsidRDefault="002F475C">
      <w:pPr>
        <w:spacing w:before="53"/>
        <w:ind w:left="215"/>
        <w:jc w:val="both"/>
      </w:pPr>
      <w:r>
        <w:t>Those Board of Directors are also responsible for overseeing the company’s financial reporting process.</w:t>
      </w:r>
    </w:p>
    <w:p w14:paraId="47BCC992" w14:textId="77777777" w:rsidR="00AA6F6A" w:rsidRDefault="002F475C">
      <w:pPr>
        <w:spacing w:before="62"/>
        <w:ind w:left="215"/>
        <w:jc w:val="both"/>
        <w:rPr>
          <w:b/>
        </w:rPr>
      </w:pPr>
      <w:r>
        <w:rPr>
          <w:b/>
        </w:rPr>
        <w:t>Auditor’s Responsibilities for the Audit of the Financial Statements</w:t>
      </w:r>
    </w:p>
    <w:p w14:paraId="308DB8D6" w14:textId="77777777" w:rsidR="00AA6F6A" w:rsidRDefault="00B13780">
      <w:pPr>
        <w:spacing w:before="63" w:line="247" w:lineRule="auto"/>
        <w:ind w:left="215" w:right="269"/>
        <w:jc w:val="both"/>
      </w:pPr>
      <w:r>
        <w:pict w14:anchorId="779925CC">
          <v:shape id="_x0000_s1170" style="position:absolute;left:0;text-align:left;margin-left:54.7pt;margin-top:99.2pt;width:502.1pt;height:410.9pt;z-index:-19756544;mso-position-horizontal-relative:page" coordorigin="1094,1984" coordsize="10042,8218" path="m11136,1984r-103,l1195,1984r-101,l1094,10201r101,l11033,10201r103,l11136,1984xe" fillcolor="#e9e9e9" stroked="f">
            <v:path arrowok="t"/>
            <w10:wrap anchorx="page"/>
          </v:shape>
        </w:pict>
      </w:r>
      <w:r w:rsidR="002F475C">
        <w:t xml:space="preserve">Our objectives are to obtain reasonable assurance about whether the financial statements as a whole </w:t>
      </w:r>
      <w:proofErr w:type="gramStart"/>
      <w:r w:rsidR="002F475C">
        <w:t>are  free</w:t>
      </w:r>
      <w:proofErr w:type="gramEnd"/>
      <w:r w:rsidR="002F475C">
        <w:t xml:space="preserve"> from material misstatement, whether due to fraud or error, and to issue an auditor’s report  that includes our opinion. Reasonable assurance is a high level of </w:t>
      </w:r>
      <w:proofErr w:type="gramStart"/>
      <w:r w:rsidR="002F475C">
        <w:t>assurance,  but</w:t>
      </w:r>
      <w:proofErr w:type="gramEnd"/>
      <w:r w:rsidR="002F475C">
        <w:t xml:space="preserve"> is not  a  guarantee  that an  audit conducted in accordance with SAs will always detect a material misstatement when it exists. Misstatements can arise from fraud or error and are considered material if, individually or in the aggregate, they could reasonably be expected to influence the economic decisions of users taken on the basis of these financial</w:t>
      </w:r>
      <w:r w:rsidR="002F475C">
        <w:rPr>
          <w:spacing w:val="-1"/>
        </w:rPr>
        <w:t xml:space="preserve"> </w:t>
      </w:r>
      <w:r w:rsidR="002F475C">
        <w:t>statements.</w:t>
      </w:r>
    </w:p>
    <w:p w14:paraId="47F8B891" w14:textId="77777777" w:rsidR="00AA6F6A" w:rsidRDefault="002F475C">
      <w:pPr>
        <w:spacing w:before="44" w:line="247" w:lineRule="auto"/>
        <w:ind w:left="215" w:right="272"/>
        <w:jc w:val="both"/>
      </w:pPr>
      <w:r>
        <w:rPr>
          <w:color w:val="BF0000"/>
          <w:position w:val="6"/>
        </w:rPr>
        <w:t>60A</w:t>
      </w:r>
      <w:r>
        <w:t>As part of an audit in accordance with Standards, we exercise professional judgment and maintain professional skepticism throughout the audit. We also:</w:t>
      </w:r>
    </w:p>
    <w:p w14:paraId="2BCD6FD0" w14:textId="77777777" w:rsidR="00AA6F6A" w:rsidRDefault="002F475C">
      <w:pPr>
        <w:pStyle w:val="ListParagraph"/>
        <w:numPr>
          <w:ilvl w:val="0"/>
          <w:numId w:val="15"/>
        </w:numPr>
        <w:tabs>
          <w:tab w:val="left" w:pos="640"/>
        </w:tabs>
        <w:spacing w:before="56" w:line="244" w:lineRule="auto"/>
        <w:ind w:right="270"/>
      </w:pPr>
      <w:r>
        <w:t xml:space="preserve">Identify and assess the risks of material misstatement of </w:t>
      </w:r>
      <w:proofErr w:type="gramStart"/>
      <w:r>
        <w:t>the  financial</w:t>
      </w:r>
      <w:proofErr w:type="gramEnd"/>
      <w:r>
        <w:t xml:space="preserve"> statements, whether  due  to  fraud or error, design and perform audit procedures responsive to those risks, and obtain  audit  evidence that is sufficient and appropriate to  provide a basis for our opinion. The risk of not detecting    a material misstatement resulting from fraud is higher than for one resulting from error, as fraud may involve collusion, forgery, intentional omissions, misrepresentations, or </w:t>
      </w:r>
      <w:proofErr w:type="gramStart"/>
      <w:r>
        <w:t>the  override</w:t>
      </w:r>
      <w:proofErr w:type="gramEnd"/>
      <w:r>
        <w:t xml:space="preserve">  of  internal control.</w:t>
      </w:r>
    </w:p>
    <w:p w14:paraId="03474FF0" w14:textId="77777777" w:rsidR="00AA6F6A" w:rsidRDefault="002F475C">
      <w:pPr>
        <w:pStyle w:val="ListParagraph"/>
        <w:numPr>
          <w:ilvl w:val="0"/>
          <w:numId w:val="15"/>
        </w:numPr>
        <w:tabs>
          <w:tab w:val="left" w:pos="640"/>
        </w:tabs>
        <w:spacing w:before="65" w:line="244" w:lineRule="auto"/>
        <w:ind w:right="269"/>
      </w:pPr>
      <w:r>
        <w:t xml:space="preserve">Obtain an understanding of internal control relevant to the audit in order to design audit </w:t>
      </w:r>
      <w:proofErr w:type="gramStart"/>
      <w:r>
        <w:t>procedures  that</w:t>
      </w:r>
      <w:proofErr w:type="gramEnd"/>
      <w:r>
        <w:t xml:space="preserve"> are appropriate in the circumstances. Under section 143(3)(</w:t>
      </w:r>
      <w:proofErr w:type="spellStart"/>
      <w:r>
        <w:t>i</w:t>
      </w:r>
      <w:proofErr w:type="spellEnd"/>
      <w:r>
        <w:t>) of the Companies Act, 2013, we are also responsible for expressing our opinion on whether the company has adequate internal financial controls system in place and the operating effectiveness of such</w:t>
      </w:r>
      <w:r>
        <w:rPr>
          <w:spacing w:val="22"/>
        </w:rPr>
        <w:t xml:space="preserve"> </w:t>
      </w:r>
      <w:r>
        <w:t>controls.</w:t>
      </w:r>
    </w:p>
    <w:p w14:paraId="61D267B4" w14:textId="77777777" w:rsidR="00AA6F6A" w:rsidRDefault="002F475C">
      <w:pPr>
        <w:spacing w:before="61"/>
        <w:ind w:left="640"/>
      </w:pPr>
      <w:r>
        <w:t>or</w:t>
      </w:r>
    </w:p>
    <w:p w14:paraId="5FE1431A" w14:textId="77777777" w:rsidR="00AA6F6A" w:rsidRDefault="002F475C">
      <w:pPr>
        <w:spacing w:before="5" w:line="247" w:lineRule="auto"/>
        <w:ind w:left="616" w:right="268"/>
        <w:jc w:val="both"/>
      </w:pPr>
      <w:r>
        <w:rPr>
          <w:color w:val="BF0000"/>
        </w:rPr>
        <w:t xml:space="preserve">Obtain an understanding of internal control relevant to the audit in order to design audit </w:t>
      </w:r>
      <w:proofErr w:type="gramStart"/>
      <w:r>
        <w:rPr>
          <w:color w:val="BF0000"/>
        </w:rPr>
        <w:t>procedures  that</w:t>
      </w:r>
      <w:proofErr w:type="gramEnd"/>
      <w:r>
        <w:rPr>
          <w:color w:val="BF0000"/>
        </w:rPr>
        <w:t xml:space="preserve"> are appropriate in </w:t>
      </w:r>
      <w:r>
        <w:rPr>
          <w:color w:val="BF0000"/>
          <w:spacing w:val="-2"/>
        </w:rPr>
        <w:t xml:space="preserve">the </w:t>
      </w:r>
      <w:r>
        <w:rPr>
          <w:color w:val="BF0000"/>
        </w:rPr>
        <w:t xml:space="preserve">circumstances, but not for the purpose of expressing an opinion on </w:t>
      </w:r>
      <w:r>
        <w:rPr>
          <w:color w:val="BF0000"/>
          <w:spacing w:val="-2"/>
        </w:rPr>
        <w:t xml:space="preserve">the </w:t>
      </w:r>
      <w:r>
        <w:rPr>
          <w:color w:val="BF0000"/>
        </w:rPr>
        <w:t>effectiveness of the Company’s internal</w:t>
      </w:r>
      <w:r>
        <w:rPr>
          <w:color w:val="BF0000"/>
          <w:spacing w:val="9"/>
        </w:rPr>
        <w:t xml:space="preserve"> </w:t>
      </w:r>
      <w:r>
        <w:rPr>
          <w:color w:val="BF0000"/>
        </w:rPr>
        <w:t>control.</w:t>
      </w:r>
    </w:p>
    <w:p w14:paraId="5FD81DB3" w14:textId="77777777" w:rsidR="00AA6F6A" w:rsidRDefault="002F475C">
      <w:pPr>
        <w:pStyle w:val="ListParagraph"/>
        <w:numPr>
          <w:ilvl w:val="0"/>
          <w:numId w:val="15"/>
        </w:numPr>
        <w:tabs>
          <w:tab w:val="left" w:pos="640"/>
        </w:tabs>
        <w:spacing w:before="111" w:line="247" w:lineRule="auto"/>
        <w:ind w:right="271"/>
      </w:pPr>
      <w:r>
        <w:t>Evaluate the appropriateness of accounting policies used and the reasonableness of accounting estimates and related disclosures made by</w:t>
      </w:r>
      <w:r>
        <w:rPr>
          <w:spacing w:val="8"/>
        </w:rPr>
        <w:t xml:space="preserve"> </w:t>
      </w:r>
      <w:r>
        <w:t>management.</w:t>
      </w:r>
    </w:p>
    <w:p w14:paraId="00F85364" w14:textId="77777777" w:rsidR="00AA6F6A" w:rsidRDefault="002F475C">
      <w:pPr>
        <w:pStyle w:val="ListParagraph"/>
        <w:numPr>
          <w:ilvl w:val="0"/>
          <w:numId w:val="15"/>
        </w:numPr>
        <w:tabs>
          <w:tab w:val="left" w:pos="640"/>
        </w:tabs>
        <w:spacing w:before="54" w:line="247" w:lineRule="auto"/>
        <w:ind w:right="269"/>
      </w:pPr>
      <w:r>
        <w:t xml:space="preserve">Conclude on the appropriateness of management’s use of the going concern basis of accounting and, based on the audit evidence obtained, whether a material uncertainty exists related to events or conditions that may cast significant doubt on the Company’s ability to continue as a going concern.  </w:t>
      </w:r>
      <w:proofErr w:type="gramStart"/>
      <w:r>
        <w:t>If  we</w:t>
      </w:r>
      <w:proofErr w:type="gramEnd"/>
      <w:r>
        <w:t xml:space="preserve"> conclude that a material uncertainty exists, we are required to draw attention in  our  auditor’s report to the related disclosures in the financial statements or, if such disclosures are inadequate, to modify our opinion. Our conclusions are based on the audit evidence obtained up to the date of our auditor’s report.  However, future events or conditions </w:t>
      </w:r>
      <w:proofErr w:type="gramStart"/>
      <w:r>
        <w:t>may  cause</w:t>
      </w:r>
      <w:proofErr w:type="gramEnd"/>
      <w:r>
        <w:t xml:space="preserve"> the Company to cease to continue    as a going</w:t>
      </w:r>
      <w:r>
        <w:rPr>
          <w:spacing w:val="-3"/>
        </w:rPr>
        <w:t xml:space="preserve"> </w:t>
      </w:r>
      <w:r>
        <w:t>concern.</w:t>
      </w:r>
    </w:p>
    <w:p w14:paraId="51A3E45D" w14:textId="77777777" w:rsidR="00AA6F6A" w:rsidRDefault="002F475C">
      <w:pPr>
        <w:pStyle w:val="ListParagraph"/>
        <w:numPr>
          <w:ilvl w:val="0"/>
          <w:numId w:val="15"/>
        </w:numPr>
        <w:tabs>
          <w:tab w:val="left" w:pos="640"/>
        </w:tabs>
        <w:spacing w:before="46" w:line="247" w:lineRule="auto"/>
        <w:ind w:right="270"/>
      </w:pPr>
      <w:r>
        <w:t xml:space="preserve">Evaluate </w:t>
      </w:r>
      <w:r>
        <w:rPr>
          <w:spacing w:val="-2"/>
        </w:rPr>
        <w:t xml:space="preserve">the </w:t>
      </w:r>
      <w:r>
        <w:t xml:space="preserve">overall presentation, structure and content of the financial statements, including </w:t>
      </w:r>
      <w:r>
        <w:rPr>
          <w:spacing w:val="-2"/>
        </w:rPr>
        <w:t xml:space="preserve">the </w:t>
      </w:r>
      <w:r>
        <w:t>disclosures, and whether the financial statements represent the underlying transactions and</w:t>
      </w:r>
      <w:r>
        <w:rPr>
          <w:spacing w:val="4"/>
        </w:rPr>
        <w:t xml:space="preserve"> </w:t>
      </w:r>
      <w:r>
        <w:t>events in</w:t>
      </w:r>
    </w:p>
    <w:p w14:paraId="177CB71B" w14:textId="77777777" w:rsidR="00AA6F6A" w:rsidRDefault="00AA6F6A">
      <w:pPr>
        <w:spacing w:line="247" w:lineRule="auto"/>
        <w:jc w:val="both"/>
        <w:sectPr w:rsidR="00AA6F6A" w:rsidSect="00966DE6">
          <w:headerReference w:type="default" r:id="rId37"/>
          <w:pgSz w:w="12240" w:h="15840"/>
          <w:pgMar w:top="460" w:right="940" w:bottom="920" w:left="980" w:header="0" w:footer="726" w:gutter="0"/>
          <w:cols w:space="720"/>
        </w:sectPr>
      </w:pPr>
    </w:p>
    <w:p w14:paraId="2689344B" w14:textId="77777777" w:rsidR="00AA6F6A" w:rsidRDefault="00B13780">
      <w:pPr>
        <w:pStyle w:val="BodyText"/>
        <w:spacing w:before="9"/>
        <w:rPr>
          <w:sz w:val="28"/>
        </w:rPr>
      </w:pPr>
      <w:r>
        <w:lastRenderedPageBreak/>
        <w:pict w14:anchorId="494BFF1E">
          <v:group id="_x0000_s1164" style="position:absolute;margin-left:48.5pt;margin-top:22.55pt;width:514.45pt;height:746.3pt;z-index:-19755008;mso-position-horizontal-relative:page;mso-position-vertical-relative:page" coordorigin="970,451" coordsize="10289,14926">
            <v:shape id="_x0000_s1169" style="position:absolute;left:969;top:451;width:27;height:27" coordorigin="970,451" coordsize="27,27" o:spt="100" adj="0,,0" path="m996,470r-7,l989,478r7,l996,470xm996,451r-17,l970,451r,10l970,478r9,l979,461r17,l996,451xe" fillcolor="aqua" stroked="f">
              <v:stroke joinstyle="round"/>
              <v:formulas/>
              <v:path arrowok="t" o:connecttype="segments"/>
            </v:shape>
            <v:shape id="_x0000_s1168" type="#_x0000_t75" style="position:absolute;left:996;top:451;width:10236;height:27">
              <v:imagedata r:id="rId38" o:title=""/>
            </v:shape>
            <v:shape id="_x0000_s1167" style="position:absolute;left:969;top:451;width:10289;height:14926" coordorigin="970,451" coordsize="10289,14926" o:spt="100" adj="0,,0" path="m996,15367r-17,l979,478r-9,l970,15367r,10l970,15377r9,l979,15377r17,l996,15367xm996,478r-7,l989,15360r7,l996,478xm11242,470r-10,l11232,15360r10,l11242,470xm11258,451r-7,l11232,451r,10l11251,461r,14916l11258,15377r,-14916l11258,451xe" fillcolor="aqua" stroked="f">
              <v:stroke joinstyle="round"/>
              <v:formulas/>
              <v:path arrowok="t" o:connecttype="segments"/>
            </v:shape>
            <v:shape id="_x0000_s1166" type="#_x0000_t75" style="position:absolute;left:996;top:15350;width:10236;height:27">
              <v:imagedata r:id="rId27" o:title=""/>
            </v:shape>
            <v:rect id="_x0000_s1165" style="position:absolute;left:11232;top:15367;width:27;height:10" fillcolor="aqua" stroked="f"/>
            <w10:wrap anchorx="page" anchory="page"/>
          </v:group>
        </w:pict>
      </w:r>
    </w:p>
    <w:p w14:paraId="78A7DE89" w14:textId="77777777" w:rsidR="00AA6F6A" w:rsidRDefault="00B13780">
      <w:pPr>
        <w:pStyle w:val="BodyText"/>
        <w:ind w:left="114"/>
      </w:pPr>
      <w:r>
        <w:pict w14:anchorId="6A40ECAD">
          <v:shape id="_x0000_s1393" type="#_x0000_t202" style="width:502.1pt;height:149.05pt;mso-left-percent:-10001;mso-top-percent:-10001;mso-position-horizontal:absolute;mso-position-horizontal-relative:char;mso-position-vertical:absolute;mso-position-vertical-relative:line;mso-left-percent:-10001;mso-top-percent:-10001" fillcolor="#e9e9e9" stroked="f">
            <v:textbox inset="0,0,0,0">
              <w:txbxContent>
                <w:p w14:paraId="153EDB06" w14:textId="77777777" w:rsidR="00DB1F34" w:rsidRDefault="00DB1F34">
                  <w:pPr>
                    <w:spacing w:before="9"/>
                    <w:ind w:left="525"/>
                  </w:pPr>
                  <w:r>
                    <w:t>a manner that achieves fair presentation.</w:t>
                  </w:r>
                </w:p>
                <w:p w14:paraId="276536BE" w14:textId="77777777" w:rsidR="00DB1F34" w:rsidRDefault="00DB1F34">
                  <w:pPr>
                    <w:pStyle w:val="BodyText"/>
                    <w:spacing w:before="3"/>
                    <w:rPr>
                      <w:sz w:val="32"/>
                    </w:rPr>
                  </w:pPr>
                </w:p>
                <w:p w14:paraId="70F1EE63" w14:textId="77777777" w:rsidR="00DB1F34" w:rsidRDefault="00DB1F34">
                  <w:pPr>
                    <w:spacing w:line="244" w:lineRule="auto"/>
                    <w:ind w:left="100" w:right="105"/>
                    <w:jc w:val="both"/>
                  </w:pPr>
                  <w:r>
                    <w:t xml:space="preserve">We communicate with those charged with governance regarding, among other matters, the planned scope and timing of </w:t>
                  </w:r>
                  <w:r>
                    <w:rPr>
                      <w:spacing w:val="-2"/>
                    </w:rPr>
                    <w:t xml:space="preserve">the </w:t>
                  </w:r>
                  <w:r>
                    <w:t xml:space="preserve">audit and significant audit findings, including any </w:t>
                  </w:r>
                  <w:proofErr w:type="gramStart"/>
                  <w:r>
                    <w:t>significant  deficiencies</w:t>
                  </w:r>
                  <w:proofErr w:type="gramEnd"/>
                  <w:r>
                    <w:t xml:space="preserve">  in  internal  control that we identify during our</w:t>
                  </w:r>
                  <w:r>
                    <w:rPr>
                      <w:spacing w:val="8"/>
                    </w:rPr>
                    <w:t xml:space="preserve"> </w:t>
                  </w:r>
                  <w:r>
                    <w:t>audit.</w:t>
                  </w:r>
                </w:p>
                <w:p w14:paraId="0C53443A" w14:textId="77777777" w:rsidR="00DB1F34" w:rsidRDefault="00DB1F34">
                  <w:pPr>
                    <w:pStyle w:val="BodyText"/>
                    <w:spacing w:before="2"/>
                    <w:rPr>
                      <w:sz w:val="32"/>
                    </w:rPr>
                  </w:pPr>
                </w:p>
                <w:p w14:paraId="716D2D13" w14:textId="77777777" w:rsidR="00DB1F34" w:rsidRDefault="00DB1F34">
                  <w:pPr>
                    <w:spacing w:line="247" w:lineRule="auto"/>
                    <w:ind w:left="100" w:right="109"/>
                    <w:jc w:val="both"/>
                  </w:pPr>
                  <w:r>
                    <w:t>We also provide those charged with governance with a statement that we have complied with relevant ethical requirements regarding independence, and to communicate with them all relationships and other matters that may reasonably be thought to bear on our independence, and where applicable, related safeguards.</w:t>
                  </w:r>
                </w:p>
              </w:txbxContent>
            </v:textbox>
            <w10:anchorlock/>
          </v:shape>
        </w:pict>
      </w:r>
    </w:p>
    <w:p w14:paraId="5B111DF0" w14:textId="77777777" w:rsidR="00AA6F6A" w:rsidRDefault="002F475C">
      <w:pPr>
        <w:spacing w:before="45"/>
        <w:ind w:left="215"/>
        <w:rPr>
          <w:b/>
        </w:rPr>
      </w:pPr>
      <w:r>
        <w:rPr>
          <w:b/>
        </w:rPr>
        <w:t>Other Matter</w:t>
      </w:r>
    </w:p>
    <w:p w14:paraId="3AB656E1" w14:textId="77777777" w:rsidR="00AA6F6A" w:rsidRDefault="002F475C">
      <w:pPr>
        <w:tabs>
          <w:tab w:val="left" w:leader="dot" w:pos="6796"/>
        </w:tabs>
        <w:spacing w:before="62"/>
        <w:ind w:left="215"/>
      </w:pPr>
      <w:proofErr w:type="gramStart"/>
      <w:r>
        <w:rPr>
          <w:color w:val="BF0000"/>
        </w:rPr>
        <w:t>We  did</w:t>
      </w:r>
      <w:proofErr w:type="gramEnd"/>
      <w:r>
        <w:rPr>
          <w:color w:val="BF0000"/>
        </w:rPr>
        <w:t xml:space="preserve">  not  audit  the  financial</w:t>
      </w:r>
      <w:r>
        <w:rPr>
          <w:color w:val="BF0000"/>
          <w:spacing w:val="-22"/>
        </w:rPr>
        <w:t xml:space="preserve"> </w:t>
      </w:r>
      <w:r>
        <w:rPr>
          <w:color w:val="BF0000"/>
        </w:rPr>
        <w:t>statements/ information</w:t>
      </w:r>
      <w:r>
        <w:rPr>
          <w:color w:val="BF0000"/>
          <w:spacing w:val="31"/>
        </w:rPr>
        <w:t xml:space="preserve"> </w:t>
      </w:r>
      <w:r>
        <w:rPr>
          <w:color w:val="BF0000"/>
        </w:rPr>
        <w:t>of</w:t>
      </w:r>
      <w:r>
        <w:rPr>
          <w:color w:val="BF0000"/>
        </w:rPr>
        <w:tab/>
        <w:t>(number)  branches  included  in</w:t>
      </w:r>
      <w:r>
        <w:rPr>
          <w:color w:val="BF0000"/>
          <w:spacing w:val="-1"/>
        </w:rPr>
        <w:t xml:space="preserve"> </w:t>
      </w:r>
      <w:r>
        <w:rPr>
          <w:color w:val="BF0000"/>
        </w:rPr>
        <w:t>the</w:t>
      </w:r>
    </w:p>
    <w:p w14:paraId="002FD5A7" w14:textId="34B33A6A" w:rsidR="00AA6F6A" w:rsidRDefault="002F475C">
      <w:pPr>
        <w:tabs>
          <w:tab w:val="left" w:leader="dot" w:pos="7600"/>
        </w:tabs>
        <w:spacing w:before="3" w:line="242" w:lineRule="auto"/>
        <w:ind w:left="215" w:right="269"/>
      </w:pPr>
      <w:r>
        <w:rPr>
          <w:color w:val="BF0000"/>
        </w:rPr>
        <w:t>standalone</w:t>
      </w:r>
      <w:r>
        <w:rPr>
          <w:position w:val="6"/>
        </w:rPr>
        <w:t xml:space="preserve">56 </w:t>
      </w:r>
      <w:r>
        <w:rPr>
          <w:color w:val="BF0000"/>
        </w:rPr>
        <w:t xml:space="preserve">financial statements of </w:t>
      </w:r>
      <w:proofErr w:type="gramStart"/>
      <w:r>
        <w:rPr>
          <w:color w:val="BF0000"/>
        </w:rPr>
        <w:t>the  company</w:t>
      </w:r>
      <w:proofErr w:type="gramEnd"/>
      <w:r>
        <w:rPr>
          <w:color w:val="BF0000"/>
        </w:rPr>
        <w:t xml:space="preserve">  whose  financial  statements/financial  information reflect</w:t>
      </w:r>
      <w:r>
        <w:rPr>
          <w:color w:val="BF0000"/>
          <w:spacing w:val="15"/>
        </w:rPr>
        <w:t xml:space="preserve"> </w:t>
      </w:r>
      <w:r>
        <w:rPr>
          <w:color w:val="BF0000"/>
        </w:rPr>
        <w:t>total</w:t>
      </w:r>
      <w:r>
        <w:rPr>
          <w:color w:val="BF0000"/>
          <w:spacing w:val="14"/>
        </w:rPr>
        <w:t xml:space="preserve"> </w:t>
      </w:r>
      <w:r>
        <w:rPr>
          <w:color w:val="BF0000"/>
        </w:rPr>
        <w:t>assets</w:t>
      </w:r>
      <w:r>
        <w:rPr>
          <w:color w:val="BF0000"/>
          <w:spacing w:val="17"/>
        </w:rPr>
        <w:t xml:space="preserve"> </w:t>
      </w:r>
      <w:r>
        <w:rPr>
          <w:color w:val="BF0000"/>
        </w:rPr>
        <w:t>of</w:t>
      </w:r>
      <w:r>
        <w:rPr>
          <w:color w:val="BF0000"/>
          <w:spacing w:val="16"/>
        </w:rPr>
        <w:t xml:space="preserve"> </w:t>
      </w:r>
      <w:r>
        <w:rPr>
          <w:color w:val="BF0000"/>
        </w:rPr>
        <w:t>Rs.</w:t>
      </w:r>
      <w:r>
        <w:rPr>
          <w:color w:val="BF0000"/>
          <w:spacing w:val="19"/>
        </w:rPr>
        <w:t xml:space="preserve"> </w:t>
      </w:r>
      <w:r>
        <w:rPr>
          <w:color w:val="BF0000"/>
        </w:rPr>
        <w:t>…</w:t>
      </w:r>
      <w:proofErr w:type="gramStart"/>
      <w:r>
        <w:rPr>
          <w:color w:val="BF0000"/>
        </w:rPr>
        <w:t>…..</w:t>
      </w:r>
      <w:proofErr w:type="gramEnd"/>
      <w:r>
        <w:rPr>
          <w:color w:val="BF0000"/>
        </w:rPr>
        <w:t>as</w:t>
      </w:r>
      <w:r>
        <w:rPr>
          <w:color w:val="BF0000"/>
          <w:spacing w:val="12"/>
        </w:rPr>
        <w:t xml:space="preserve"> </w:t>
      </w:r>
      <w:r>
        <w:rPr>
          <w:color w:val="BF0000"/>
        </w:rPr>
        <w:t>at</w:t>
      </w:r>
      <w:r>
        <w:rPr>
          <w:color w:val="BF0000"/>
          <w:spacing w:val="17"/>
        </w:rPr>
        <w:t xml:space="preserve"> </w:t>
      </w:r>
      <w:r>
        <w:rPr>
          <w:color w:val="BF0000"/>
        </w:rPr>
        <w:t>31</w:t>
      </w:r>
      <w:proofErr w:type="spellStart"/>
      <w:r>
        <w:rPr>
          <w:color w:val="BF0000"/>
          <w:position w:val="6"/>
        </w:rPr>
        <w:t>st</w:t>
      </w:r>
      <w:proofErr w:type="spellEnd"/>
      <w:r>
        <w:rPr>
          <w:color w:val="BF0000"/>
        </w:rPr>
        <w:t>March</w:t>
      </w:r>
      <w:r>
        <w:rPr>
          <w:color w:val="BF0000"/>
          <w:spacing w:val="13"/>
        </w:rPr>
        <w:t xml:space="preserve"> </w:t>
      </w:r>
      <w:r>
        <w:rPr>
          <w:color w:val="BF0000"/>
        </w:rPr>
        <w:t>20</w:t>
      </w:r>
      <w:r w:rsidR="0055659D">
        <w:rPr>
          <w:color w:val="BF0000"/>
        </w:rPr>
        <w:t>20</w:t>
      </w:r>
      <w:r>
        <w:rPr>
          <w:color w:val="BF0000"/>
          <w:spacing w:val="14"/>
        </w:rPr>
        <w:t xml:space="preserve"> </w:t>
      </w:r>
      <w:r>
        <w:rPr>
          <w:color w:val="BF0000"/>
        </w:rPr>
        <w:t>and</w:t>
      </w:r>
      <w:r>
        <w:rPr>
          <w:color w:val="BF0000"/>
          <w:spacing w:val="16"/>
        </w:rPr>
        <w:t xml:space="preserve"> </w:t>
      </w:r>
      <w:r>
        <w:rPr>
          <w:color w:val="BF0000"/>
        </w:rPr>
        <w:t>total</w:t>
      </w:r>
      <w:r>
        <w:rPr>
          <w:color w:val="BF0000"/>
          <w:spacing w:val="14"/>
        </w:rPr>
        <w:t xml:space="preserve"> </w:t>
      </w:r>
      <w:r>
        <w:rPr>
          <w:color w:val="BF0000"/>
        </w:rPr>
        <w:t>revenue</w:t>
      </w:r>
      <w:r>
        <w:rPr>
          <w:color w:val="BF0000"/>
          <w:spacing w:val="18"/>
        </w:rPr>
        <w:t xml:space="preserve"> </w:t>
      </w:r>
      <w:r>
        <w:rPr>
          <w:color w:val="BF0000"/>
        </w:rPr>
        <w:t>of</w:t>
      </w:r>
      <w:r>
        <w:rPr>
          <w:color w:val="BF0000"/>
          <w:spacing w:val="14"/>
        </w:rPr>
        <w:t xml:space="preserve"> </w:t>
      </w:r>
      <w:r>
        <w:rPr>
          <w:color w:val="BF0000"/>
        </w:rPr>
        <w:t>Rs</w:t>
      </w:r>
      <w:r>
        <w:rPr>
          <w:color w:val="BF0000"/>
        </w:rPr>
        <w:tab/>
        <w:t xml:space="preserve">for the year ended on </w:t>
      </w:r>
      <w:r>
        <w:rPr>
          <w:color w:val="BF0000"/>
          <w:spacing w:val="26"/>
        </w:rPr>
        <w:t xml:space="preserve"> </w:t>
      </w:r>
      <w:r>
        <w:rPr>
          <w:color w:val="BF0000"/>
        </w:rPr>
        <w:t>that</w:t>
      </w:r>
    </w:p>
    <w:p w14:paraId="462407F6" w14:textId="77777777" w:rsidR="00AA6F6A" w:rsidRDefault="002F475C">
      <w:pPr>
        <w:spacing w:before="5" w:line="244" w:lineRule="auto"/>
        <w:ind w:left="215" w:right="270"/>
        <w:jc w:val="both"/>
      </w:pPr>
      <w:r>
        <w:rPr>
          <w:color w:val="BF0000"/>
        </w:rPr>
        <w:t xml:space="preserve">date, as considered in the standalone financial statements. The financial statements/information of these branches have been audited by the branch auditors whose reports have been furnished to us, and our opinion in so far as it relates to </w:t>
      </w:r>
      <w:r>
        <w:rPr>
          <w:color w:val="BF0000"/>
          <w:spacing w:val="-2"/>
        </w:rPr>
        <w:t xml:space="preserve">the </w:t>
      </w:r>
      <w:r>
        <w:rPr>
          <w:color w:val="BF0000"/>
        </w:rPr>
        <w:t>amounts and disclosures included  in respect  of  branches, is  based  solely on the report of such branch</w:t>
      </w:r>
      <w:r>
        <w:rPr>
          <w:color w:val="BF0000"/>
          <w:spacing w:val="3"/>
        </w:rPr>
        <w:t xml:space="preserve"> </w:t>
      </w:r>
      <w:r>
        <w:rPr>
          <w:color w:val="BF0000"/>
        </w:rPr>
        <w:t>auditors.</w:t>
      </w:r>
    </w:p>
    <w:p w14:paraId="6F524D38" w14:textId="77777777" w:rsidR="00AA6F6A" w:rsidRDefault="002F475C">
      <w:pPr>
        <w:spacing w:before="61"/>
        <w:ind w:left="215"/>
        <w:jc w:val="both"/>
      </w:pPr>
      <w:r>
        <w:rPr>
          <w:color w:val="BF0000"/>
        </w:rPr>
        <w:t>Our opinion is not modified in respect of this matter.</w:t>
      </w:r>
    </w:p>
    <w:p w14:paraId="4369584D" w14:textId="77777777" w:rsidR="00AA6F6A" w:rsidRDefault="002F475C">
      <w:pPr>
        <w:spacing w:before="65"/>
        <w:ind w:left="215"/>
        <w:jc w:val="both"/>
        <w:rPr>
          <w:b/>
        </w:rPr>
      </w:pPr>
      <w:r>
        <w:rPr>
          <w:b/>
        </w:rPr>
        <w:t>Report on Other Legal and Regulatory Requirements</w:t>
      </w:r>
    </w:p>
    <w:p w14:paraId="3B6D5EA9" w14:textId="77777777" w:rsidR="00AA6F6A" w:rsidRDefault="002F475C">
      <w:pPr>
        <w:pStyle w:val="ListParagraph"/>
        <w:numPr>
          <w:ilvl w:val="1"/>
          <w:numId w:val="16"/>
        </w:numPr>
        <w:tabs>
          <w:tab w:val="left" w:pos="892"/>
        </w:tabs>
        <w:spacing w:before="62" w:line="247" w:lineRule="auto"/>
        <w:ind w:left="891" w:right="271"/>
      </w:pPr>
      <w:r>
        <w:t>As required by the Companies (Auditor’s Report) Order, 2016 (“the Order”), issued by the Central Government of India in terms of sub-section (11) of section 143  of  the Companies  Act, 2013, we  give in the Annexure  a statement on the  matters specified in paragraphs 3 and 4 of the Order,  to  the extent</w:t>
      </w:r>
      <w:r>
        <w:rPr>
          <w:spacing w:val="-1"/>
        </w:rPr>
        <w:t xml:space="preserve"> </w:t>
      </w:r>
      <w:r>
        <w:t>applicable.</w:t>
      </w:r>
    </w:p>
    <w:p w14:paraId="6DD54751" w14:textId="77777777" w:rsidR="00AA6F6A" w:rsidRDefault="002F475C">
      <w:pPr>
        <w:spacing w:before="53"/>
        <w:ind w:left="891"/>
      </w:pPr>
      <w:r>
        <w:t>or</w:t>
      </w:r>
    </w:p>
    <w:p w14:paraId="2A1DEB08" w14:textId="77777777" w:rsidR="00AA6F6A" w:rsidRDefault="002F475C">
      <w:pPr>
        <w:pStyle w:val="BodyText"/>
        <w:spacing w:before="61" w:line="247" w:lineRule="auto"/>
        <w:ind w:left="891" w:right="269"/>
        <w:jc w:val="both"/>
        <w:rPr>
          <w:rFonts w:ascii="Arial" w:hAnsi="Arial"/>
        </w:rPr>
      </w:pPr>
      <w:r>
        <w:rPr>
          <w:rFonts w:ascii="Arial" w:hAnsi="Arial"/>
          <w:w w:val="105"/>
        </w:rPr>
        <w:t xml:space="preserve">This </w:t>
      </w:r>
      <w:r>
        <w:rPr>
          <w:rFonts w:ascii="Arial" w:hAnsi="Arial"/>
          <w:spacing w:val="2"/>
          <w:w w:val="105"/>
        </w:rPr>
        <w:t xml:space="preserve">report </w:t>
      </w:r>
      <w:r>
        <w:rPr>
          <w:rFonts w:ascii="Arial" w:hAnsi="Arial"/>
          <w:w w:val="105"/>
        </w:rPr>
        <w:t xml:space="preserve">does </w:t>
      </w:r>
      <w:r>
        <w:rPr>
          <w:rFonts w:ascii="Arial" w:hAnsi="Arial"/>
          <w:spacing w:val="2"/>
          <w:w w:val="105"/>
        </w:rPr>
        <w:t xml:space="preserve">not include </w:t>
      </w:r>
      <w:r>
        <w:rPr>
          <w:rFonts w:ascii="Arial" w:hAnsi="Arial"/>
          <w:w w:val="105"/>
        </w:rPr>
        <w:t xml:space="preserve">a </w:t>
      </w:r>
      <w:r>
        <w:rPr>
          <w:rFonts w:ascii="Arial" w:hAnsi="Arial"/>
          <w:spacing w:val="2"/>
          <w:w w:val="105"/>
        </w:rPr>
        <w:t xml:space="preserve">statement </w:t>
      </w:r>
      <w:r>
        <w:rPr>
          <w:rFonts w:ascii="Arial" w:hAnsi="Arial"/>
          <w:w w:val="105"/>
        </w:rPr>
        <w:t xml:space="preserve">on </w:t>
      </w:r>
      <w:r>
        <w:rPr>
          <w:rFonts w:ascii="Arial" w:hAnsi="Arial"/>
          <w:spacing w:val="2"/>
          <w:w w:val="105"/>
        </w:rPr>
        <w:t xml:space="preserve">the </w:t>
      </w:r>
      <w:r>
        <w:rPr>
          <w:rFonts w:ascii="Arial" w:hAnsi="Arial"/>
          <w:spacing w:val="3"/>
          <w:w w:val="105"/>
        </w:rPr>
        <w:t xml:space="preserve">matters </w:t>
      </w:r>
      <w:r>
        <w:rPr>
          <w:rFonts w:ascii="Arial" w:hAnsi="Arial"/>
          <w:spacing w:val="2"/>
          <w:w w:val="105"/>
        </w:rPr>
        <w:t xml:space="preserve">specified </w:t>
      </w:r>
      <w:r>
        <w:rPr>
          <w:rFonts w:ascii="Arial" w:hAnsi="Arial"/>
          <w:w w:val="105"/>
        </w:rPr>
        <w:t xml:space="preserve">in </w:t>
      </w:r>
      <w:r>
        <w:rPr>
          <w:rFonts w:ascii="Arial" w:hAnsi="Arial"/>
          <w:spacing w:val="2"/>
          <w:w w:val="105"/>
        </w:rPr>
        <w:t xml:space="preserve">paragraph </w:t>
      </w:r>
      <w:r>
        <w:rPr>
          <w:rFonts w:ascii="Arial" w:hAnsi="Arial"/>
          <w:w w:val="105"/>
        </w:rPr>
        <w:t xml:space="preserve">3 of </w:t>
      </w:r>
      <w:r>
        <w:rPr>
          <w:rFonts w:ascii="Arial" w:hAnsi="Arial"/>
          <w:spacing w:val="2"/>
          <w:w w:val="105"/>
        </w:rPr>
        <w:t xml:space="preserve">the Companies (Auditor’s Report) </w:t>
      </w:r>
      <w:r>
        <w:rPr>
          <w:rFonts w:ascii="Arial" w:hAnsi="Arial"/>
          <w:w w:val="105"/>
        </w:rPr>
        <w:t xml:space="preserve">Order </w:t>
      </w:r>
      <w:r>
        <w:rPr>
          <w:rFonts w:ascii="Arial" w:hAnsi="Arial"/>
          <w:spacing w:val="3"/>
          <w:w w:val="105"/>
        </w:rPr>
        <w:t xml:space="preserve">2016 (“the </w:t>
      </w:r>
      <w:r>
        <w:rPr>
          <w:rFonts w:ascii="Arial" w:hAnsi="Arial"/>
          <w:spacing w:val="2"/>
          <w:w w:val="105"/>
        </w:rPr>
        <w:t xml:space="preserve">Order”), issued </w:t>
      </w:r>
      <w:r>
        <w:rPr>
          <w:rFonts w:ascii="Arial" w:hAnsi="Arial"/>
          <w:w w:val="105"/>
        </w:rPr>
        <w:t xml:space="preserve">by </w:t>
      </w:r>
      <w:r>
        <w:rPr>
          <w:rFonts w:ascii="Arial" w:hAnsi="Arial"/>
          <w:spacing w:val="2"/>
          <w:w w:val="105"/>
        </w:rPr>
        <w:t xml:space="preserve">the Central Government </w:t>
      </w:r>
      <w:r>
        <w:rPr>
          <w:rFonts w:ascii="Arial" w:hAnsi="Arial"/>
          <w:w w:val="105"/>
        </w:rPr>
        <w:t xml:space="preserve">of </w:t>
      </w:r>
      <w:r>
        <w:rPr>
          <w:rFonts w:ascii="Arial" w:hAnsi="Arial"/>
          <w:spacing w:val="2"/>
          <w:w w:val="105"/>
        </w:rPr>
        <w:t xml:space="preserve">India in </w:t>
      </w:r>
      <w:r>
        <w:rPr>
          <w:rFonts w:ascii="Arial" w:hAnsi="Arial"/>
          <w:spacing w:val="3"/>
          <w:w w:val="105"/>
        </w:rPr>
        <w:t xml:space="preserve">terms </w:t>
      </w:r>
      <w:r>
        <w:rPr>
          <w:rFonts w:ascii="Arial" w:hAnsi="Arial"/>
          <w:w w:val="105"/>
        </w:rPr>
        <w:t xml:space="preserve">of </w:t>
      </w:r>
      <w:r>
        <w:rPr>
          <w:rFonts w:ascii="Arial" w:hAnsi="Arial"/>
          <w:spacing w:val="2"/>
          <w:w w:val="105"/>
        </w:rPr>
        <w:t xml:space="preserve">Section 143(11) </w:t>
      </w:r>
      <w:r>
        <w:rPr>
          <w:rFonts w:ascii="Arial" w:hAnsi="Arial"/>
          <w:w w:val="105"/>
        </w:rPr>
        <w:t xml:space="preserve">of </w:t>
      </w:r>
      <w:r>
        <w:rPr>
          <w:rFonts w:ascii="Arial" w:hAnsi="Arial"/>
          <w:spacing w:val="2"/>
          <w:w w:val="105"/>
        </w:rPr>
        <w:t xml:space="preserve">the Act, since </w:t>
      </w:r>
      <w:r>
        <w:rPr>
          <w:rFonts w:ascii="Arial" w:hAnsi="Arial"/>
          <w:w w:val="105"/>
        </w:rPr>
        <w:t xml:space="preserve">in </w:t>
      </w:r>
      <w:r>
        <w:rPr>
          <w:rFonts w:ascii="Arial" w:hAnsi="Arial"/>
          <w:spacing w:val="2"/>
          <w:w w:val="105"/>
        </w:rPr>
        <w:t xml:space="preserve">our opinion and according </w:t>
      </w:r>
      <w:r>
        <w:rPr>
          <w:rFonts w:ascii="Arial" w:hAnsi="Arial"/>
          <w:w w:val="105"/>
        </w:rPr>
        <w:t xml:space="preserve">to the  </w:t>
      </w:r>
      <w:r>
        <w:rPr>
          <w:rFonts w:ascii="Arial" w:hAnsi="Arial"/>
          <w:spacing w:val="2"/>
          <w:w w:val="105"/>
        </w:rPr>
        <w:t xml:space="preserve">information </w:t>
      </w:r>
      <w:r>
        <w:rPr>
          <w:rFonts w:ascii="Arial" w:hAnsi="Arial"/>
          <w:w w:val="105"/>
        </w:rPr>
        <w:t xml:space="preserve">and </w:t>
      </w:r>
      <w:r>
        <w:rPr>
          <w:rFonts w:ascii="Arial" w:hAnsi="Arial"/>
          <w:spacing w:val="2"/>
          <w:w w:val="105"/>
        </w:rPr>
        <w:t xml:space="preserve">explanations given </w:t>
      </w:r>
      <w:r>
        <w:rPr>
          <w:rFonts w:ascii="Arial" w:hAnsi="Arial"/>
          <w:w w:val="105"/>
        </w:rPr>
        <w:t xml:space="preserve">to </w:t>
      </w:r>
      <w:r>
        <w:rPr>
          <w:rFonts w:ascii="Arial" w:hAnsi="Arial"/>
          <w:spacing w:val="2"/>
          <w:w w:val="105"/>
        </w:rPr>
        <w:t xml:space="preserve">us, the </w:t>
      </w:r>
      <w:r>
        <w:rPr>
          <w:rFonts w:ascii="Arial" w:hAnsi="Arial"/>
          <w:w w:val="105"/>
        </w:rPr>
        <w:t>Order is not</w:t>
      </w:r>
      <w:r>
        <w:rPr>
          <w:rFonts w:ascii="Arial" w:hAnsi="Arial"/>
          <w:spacing w:val="53"/>
          <w:w w:val="105"/>
        </w:rPr>
        <w:t xml:space="preserve"> </w:t>
      </w:r>
      <w:r>
        <w:rPr>
          <w:rFonts w:ascii="Arial" w:hAnsi="Arial"/>
          <w:spacing w:val="2"/>
          <w:w w:val="105"/>
        </w:rPr>
        <w:t>applicable.</w:t>
      </w:r>
    </w:p>
    <w:p w14:paraId="58CE6E71" w14:textId="77777777" w:rsidR="00AA6F6A" w:rsidRDefault="002F475C">
      <w:pPr>
        <w:pStyle w:val="Heading2"/>
        <w:numPr>
          <w:ilvl w:val="1"/>
          <w:numId w:val="16"/>
        </w:numPr>
        <w:tabs>
          <w:tab w:val="left" w:pos="892"/>
        </w:tabs>
        <w:spacing w:before="60"/>
        <w:jc w:val="both"/>
      </w:pPr>
      <w:r>
        <w:t>As required by Section 143(3) of the Act, we report</w:t>
      </w:r>
      <w:r>
        <w:rPr>
          <w:spacing w:val="10"/>
        </w:rPr>
        <w:t xml:space="preserve"> </w:t>
      </w:r>
      <w:r>
        <w:t>that:</w:t>
      </w:r>
    </w:p>
    <w:p w14:paraId="026FCB68" w14:textId="77777777" w:rsidR="00AA6F6A" w:rsidRDefault="002F475C">
      <w:pPr>
        <w:pStyle w:val="ListParagraph"/>
        <w:numPr>
          <w:ilvl w:val="0"/>
          <w:numId w:val="14"/>
        </w:numPr>
        <w:tabs>
          <w:tab w:val="left" w:pos="824"/>
        </w:tabs>
        <w:spacing w:before="63" w:line="249" w:lineRule="auto"/>
        <w:ind w:left="891" w:right="267" w:hanging="423"/>
      </w:pPr>
      <w:r>
        <w:t xml:space="preserve">We have sought and obtained all the information and explanations which to the best of </w:t>
      </w:r>
      <w:proofErr w:type="gramStart"/>
      <w:r>
        <w:t>our  knowledge</w:t>
      </w:r>
      <w:proofErr w:type="gramEnd"/>
      <w:r>
        <w:t xml:space="preserve"> and belief were necessary for the purposes of our</w:t>
      </w:r>
      <w:r>
        <w:rPr>
          <w:spacing w:val="20"/>
        </w:rPr>
        <w:t xml:space="preserve"> </w:t>
      </w:r>
      <w:r>
        <w:t>audit.</w:t>
      </w:r>
    </w:p>
    <w:p w14:paraId="15DB0CE8" w14:textId="77777777" w:rsidR="00AA6F6A" w:rsidRDefault="002F475C">
      <w:pPr>
        <w:pStyle w:val="ListParagraph"/>
        <w:numPr>
          <w:ilvl w:val="0"/>
          <w:numId w:val="14"/>
        </w:numPr>
        <w:tabs>
          <w:tab w:val="left" w:pos="892"/>
        </w:tabs>
        <w:spacing w:before="51" w:line="249" w:lineRule="auto"/>
        <w:ind w:left="891" w:right="266" w:hanging="423"/>
        <w:rPr>
          <w:rFonts w:ascii="Arial"/>
          <w:sz w:val="20"/>
        </w:rPr>
      </w:pPr>
      <w:r>
        <w:t>In our opinion, proper books of account as required by  law have been kept by the Company so far    as it appears from our examination of those books [</w:t>
      </w:r>
      <w:r>
        <w:rPr>
          <w:color w:val="BF0000"/>
        </w:rPr>
        <w:t>and proper returns adequate for the  purposes    of our audit have been received from the branches not visited by</w:t>
      </w:r>
      <w:r>
        <w:rPr>
          <w:color w:val="BF0000"/>
          <w:spacing w:val="32"/>
        </w:rPr>
        <w:t xml:space="preserve"> </w:t>
      </w:r>
      <w:r>
        <w:rPr>
          <w:color w:val="BF0000"/>
        </w:rPr>
        <w:t>us</w:t>
      </w:r>
      <w:r>
        <w:t>.</w:t>
      </w:r>
      <w:r>
        <w:rPr>
          <w:position w:val="6"/>
        </w:rPr>
        <w:t>61</w:t>
      </w:r>
      <w:r>
        <w:t>]</w:t>
      </w:r>
    </w:p>
    <w:p w14:paraId="0F8AD5A3" w14:textId="77777777" w:rsidR="00AA6F6A" w:rsidRDefault="002F475C">
      <w:pPr>
        <w:pStyle w:val="ListParagraph"/>
        <w:numPr>
          <w:ilvl w:val="0"/>
          <w:numId w:val="14"/>
        </w:numPr>
        <w:tabs>
          <w:tab w:val="left" w:pos="892"/>
        </w:tabs>
        <w:spacing w:before="50" w:line="244" w:lineRule="auto"/>
        <w:ind w:left="891" w:right="269" w:hanging="423"/>
        <w:rPr>
          <w:rFonts w:ascii="Arial"/>
          <w:sz w:val="20"/>
        </w:rPr>
      </w:pPr>
      <w:r>
        <w:t>[</w:t>
      </w:r>
      <w:r>
        <w:rPr>
          <w:color w:val="BF0000"/>
        </w:rPr>
        <w:t xml:space="preserve">The reports on the accounts of the branch offices of the Company audited under Section 143(8) of the Act by branch auditors have been sent to us and have been properly dealt with </w:t>
      </w:r>
      <w:proofErr w:type="gramStart"/>
      <w:r>
        <w:rPr>
          <w:color w:val="BF0000"/>
        </w:rPr>
        <w:t>by  us</w:t>
      </w:r>
      <w:proofErr w:type="gramEnd"/>
      <w:r>
        <w:rPr>
          <w:color w:val="BF0000"/>
        </w:rPr>
        <w:t xml:space="preserve">  in  preparing this report</w:t>
      </w:r>
      <w:r>
        <w:rPr>
          <w:position w:val="7"/>
        </w:rPr>
        <w:t>62</w:t>
      </w:r>
      <w:r>
        <w:t>.]</w:t>
      </w:r>
    </w:p>
    <w:p w14:paraId="5C327EEB" w14:textId="77777777" w:rsidR="00AA6F6A" w:rsidRDefault="002F475C">
      <w:pPr>
        <w:pStyle w:val="ListParagraph"/>
        <w:numPr>
          <w:ilvl w:val="0"/>
          <w:numId w:val="14"/>
        </w:numPr>
        <w:tabs>
          <w:tab w:val="left" w:pos="892"/>
        </w:tabs>
        <w:spacing w:before="61" w:line="244" w:lineRule="auto"/>
        <w:ind w:left="891" w:right="262" w:hanging="423"/>
        <w:rPr>
          <w:rFonts w:ascii="Arial"/>
          <w:sz w:val="20"/>
        </w:rPr>
      </w:pPr>
      <w:r>
        <w:t>The Balance Sheet, the Statement of Profit and Loss, (</w:t>
      </w:r>
      <w:r>
        <w:rPr>
          <w:color w:val="BF0000"/>
        </w:rPr>
        <w:t>the Statement of  Changes  in Equity</w:t>
      </w:r>
      <w:r>
        <w:t>)</w:t>
      </w:r>
      <w:r>
        <w:rPr>
          <w:position w:val="6"/>
        </w:rPr>
        <w:t xml:space="preserve">63  </w:t>
      </w:r>
      <w:r>
        <w:rPr>
          <w:color w:val="BF0000"/>
        </w:rPr>
        <w:t xml:space="preserve">and  the Cash Flow Statement </w:t>
      </w:r>
      <w:r>
        <w:t>dealt with by this Report are in agreement with the books of account [</w:t>
      </w:r>
      <w:r>
        <w:rPr>
          <w:color w:val="BF0000"/>
        </w:rPr>
        <w:t>and with the returns received from the branches not visited by</w:t>
      </w:r>
      <w:r>
        <w:rPr>
          <w:color w:val="BF0000"/>
          <w:spacing w:val="28"/>
        </w:rPr>
        <w:t xml:space="preserve"> </w:t>
      </w:r>
      <w:r>
        <w:rPr>
          <w:color w:val="BF0000"/>
        </w:rPr>
        <w:t>us</w:t>
      </w:r>
      <w:r>
        <w:rPr>
          <w:position w:val="7"/>
        </w:rPr>
        <w:t>64</w:t>
      </w:r>
      <w:r>
        <w:t>].</w:t>
      </w:r>
    </w:p>
    <w:p w14:paraId="183BD9C3" w14:textId="77777777" w:rsidR="00AA6F6A" w:rsidRDefault="002F475C">
      <w:pPr>
        <w:pStyle w:val="ListParagraph"/>
        <w:numPr>
          <w:ilvl w:val="0"/>
          <w:numId w:val="14"/>
        </w:numPr>
        <w:tabs>
          <w:tab w:val="left" w:pos="892"/>
        </w:tabs>
        <w:spacing w:before="56" w:line="244" w:lineRule="auto"/>
        <w:ind w:left="891" w:right="267" w:hanging="423"/>
        <w:rPr>
          <w:rFonts w:ascii="Arial"/>
          <w:sz w:val="20"/>
        </w:rPr>
      </w:pPr>
      <w:r>
        <w:t>In our opinion, the aforesaid standalone</w:t>
      </w:r>
      <w:r>
        <w:rPr>
          <w:color w:val="BF0000"/>
          <w:position w:val="6"/>
          <w:sz w:val="20"/>
        </w:rPr>
        <w:t xml:space="preserve">56 </w:t>
      </w:r>
      <w:r>
        <w:t xml:space="preserve">financial statements comply with </w:t>
      </w:r>
      <w:proofErr w:type="gramStart"/>
      <w:r>
        <w:t>the  Accounting</w:t>
      </w:r>
      <w:proofErr w:type="gramEnd"/>
      <w:r>
        <w:t xml:space="preserve"> Standards specified under Section 133 of the Act, read with Rule 7 of the  Companies (Accounts) Rules,</w:t>
      </w:r>
      <w:r>
        <w:rPr>
          <w:spacing w:val="-3"/>
        </w:rPr>
        <w:t xml:space="preserve"> </w:t>
      </w:r>
      <w:r>
        <w:t>2014.</w:t>
      </w:r>
    </w:p>
    <w:p w14:paraId="4F57748E" w14:textId="31ACE62A" w:rsidR="00AA6F6A" w:rsidRPr="0055659D" w:rsidRDefault="002F475C" w:rsidP="0055659D">
      <w:pPr>
        <w:pStyle w:val="ListParagraph"/>
        <w:numPr>
          <w:ilvl w:val="0"/>
          <w:numId w:val="14"/>
        </w:numPr>
        <w:tabs>
          <w:tab w:val="left" w:pos="892"/>
        </w:tabs>
        <w:spacing w:before="56" w:line="242" w:lineRule="auto"/>
        <w:ind w:left="891" w:right="264" w:hanging="423"/>
        <w:rPr>
          <w:rFonts w:ascii="Arial"/>
          <w:sz w:val="20"/>
        </w:rPr>
        <w:sectPr w:rsidR="00AA6F6A" w:rsidRPr="0055659D" w:rsidSect="00966DE6">
          <w:headerReference w:type="default" r:id="rId39"/>
          <w:pgSz w:w="12240" w:h="15840"/>
          <w:pgMar w:top="460" w:right="940" w:bottom="880" w:left="980" w:header="0" w:footer="691" w:gutter="0"/>
          <w:cols w:space="720"/>
        </w:sectPr>
      </w:pPr>
      <w:r>
        <w:t xml:space="preserve">On the basis of the written representations received from the </w:t>
      </w:r>
      <w:proofErr w:type="gramStart"/>
      <w:r>
        <w:t>directors  as</w:t>
      </w:r>
      <w:proofErr w:type="gramEnd"/>
      <w:r>
        <w:t xml:space="preserve">  on  31</w:t>
      </w:r>
      <w:proofErr w:type="spellStart"/>
      <w:r w:rsidRPr="0055659D">
        <w:rPr>
          <w:position w:val="6"/>
          <w:vertAlign w:val="superscript"/>
        </w:rPr>
        <w:t>st</w:t>
      </w:r>
      <w:proofErr w:type="spellEnd"/>
      <w:r w:rsidR="0055659D" w:rsidRPr="0055659D">
        <w:rPr>
          <w:position w:val="6"/>
        </w:rPr>
        <w:t xml:space="preserve"> </w:t>
      </w:r>
      <w:r>
        <w:t>March, 20</w:t>
      </w:r>
      <w:r w:rsidR="0055659D">
        <w:t>20</w:t>
      </w:r>
      <w:r>
        <w:t xml:space="preserve"> taken on record by the Board of Directors, none of the directors is disqualified as on</w:t>
      </w:r>
      <w:r w:rsidRPr="0055659D">
        <w:rPr>
          <w:spacing w:val="19"/>
        </w:rPr>
        <w:t xml:space="preserve"> </w:t>
      </w:r>
      <w:r>
        <w:t>31</w:t>
      </w:r>
      <w:proofErr w:type="spellStart"/>
      <w:r w:rsidRPr="0055659D">
        <w:rPr>
          <w:position w:val="6"/>
          <w:vertAlign w:val="superscript"/>
        </w:rPr>
        <w:t>st</w:t>
      </w:r>
      <w:proofErr w:type="spellEnd"/>
      <w:r w:rsidR="0055659D">
        <w:rPr>
          <w:position w:val="6"/>
        </w:rPr>
        <w:t xml:space="preserve"> </w:t>
      </w:r>
      <w:r>
        <w:t>March,</w:t>
      </w:r>
      <w:r w:rsidR="0055659D">
        <w:t xml:space="preserve"> </w:t>
      </w:r>
    </w:p>
    <w:p w14:paraId="691F468C" w14:textId="77777777" w:rsidR="00AA6F6A" w:rsidRDefault="00AA6F6A">
      <w:pPr>
        <w:pStyle w:val="BodyText"/>
        <w:spacing w:before="7"/>
        <w:rPr>
          <w:sz w:val="24"/>
        </w:rPr>
      </w:pPr>
    </w:p>
    <w:p w14:paraId="6FE25654" w14:textId="54787338" w:rsidR="00AA6F6A" w:rsidRDefault="002F475C">
      <w:pPr>
        <w:spacing w:before="60"/>
        <w:ind w:left="891"/>
        <w:jc w:val="both"/>
      </w:pPr>
      <w:r>
        <w:t>20</w:t>
      </w:r>
      <w:r w:rsidR="0055659D">
        <w:t>20</w:t>
      </w:r>
      <w:r>
        <w:t xml:space="preserve"> from being appointed as a director in terms of Section 164(2) of the Act.</w:t>
      </w:r>
    </w:p>
    <w:p w14:paraId="5916BCD1" w14:textId="77777777" w:rsidR="00AA6F6A" w:rsidRDefault="002F475C">
      <w:pPr>
        <w:pStyle w:val="ListParagraph"/>
        <w:numPr>
          <w:ilvl w:val="0"/>
          <w:numId w:val="14"/>
        </w:numPr>
        <w:tabs>
          <w:tab w:val="left" w:pos="892"/>
        </w:tabs>
        <w:spacing w:before="63" w:line="244" w:lineRule="auto"/>
        <w:ind w:left="891" w:right="269" w:hanging="423"/>
        <w:rPr>
          <w:rFonts w:ascii="Arial" w:hAnsi="Arial"/>
          <w:sz w:val="20"/>
        </w:rPr>
      </w:pPr>
      <w:r>
        <w:t xml:space="preserve">With respect to the adequacy of the internal financial controls over financial reporting of the Company and the operating effectiveness of such controls, refer to our </w:t>
      </w:r>
      <w:proofErr w:type="gramStart"/>
      <w:r>
        <w:t>separate  Report</w:t>
      </w:r>
      <w:proofErr w:type="gramEnd"/>
      <w:r>
        <w:t xml:space="preserve">  in  “Annexure</w:t>
      </w:r>
      <w:r>
        <w:rPr>
          <w:spacing w:val="4"/>
        </w:rPr>
        <w:t xml:space="preserve"> </w:t>
      </w:r>
      <w:r>
        <w:t>A”.</w:t>
      </w:r>
    </w:p>
    <w:p w14:paraId="585671C5" w14:textId="77777777" w:rsidR="00AA6F6A" w:rsidRDefault="002F475C">
      <w:pPr>
        <w:spacing w:before="59"/>
        <w:ind w:left="891"/>
      </w:pPr>
      <w:r>
        <w:t>or</w:t>
      </w:r>
    </w:p>
    <w:p w14:paraId="0757763A" w14:textId="77777777" w:rsidR="00AA6F6A" w:rsidRDefault="002F475C">
      <w:pPr>
        <w:spacing w:before="65" w:line="247" w:lineRule="auto"/>
        <w:ind w:left="880" w:right="269"/>
        <w:jc w:val="both"/>
      </w:pPr>
      <w:r>
        <w:t>This report does not include Report on the internal financial controls under clause  (</w:t>
      </w:r>
      <w:proofErr w:type="spellStart"/>
      <w:r>
        <w:t>i</w:t>
      </w:r>
      <w:proofErr w:type="spellEnd"/>
      <w:r>
        <w:t>) of  Sub-section  3 of Section 143 of the Companies Act,  2013 (the  ‘Report on internal financial  controls’), since  in  our opinion and according to the information and explanation given to us, the  said  report  on  internal financial controls is not applicable to the Company basis the exemption available to the Company under MCA notification no. G.S.R. 583(E) dated June 13, 2017, read with  corrigendum  dated July 13, 2017 on reporting on internal financial controls over financial</w:t>
      </w:r>
      <w:r>
        <w:rPr>
          <w:spacing w:val="3"/>
        </w:rPr>
        <w:t xml:space="preserve"> </w:t>
      </w:r>
      <w:r>
        <w:t>reporting;</w:t>
      </w:r>
    </w:p>
    <w:p w14:paraId="415F3283" w14:textId="77777777" w:rsidR="00AA6F6A" w:rsidRDefault="002F475C">
      <w:pPr>
        <w:pStyle w:val="ListParagraph"/>
        <w:numPr>
          <w:ilvl w:val="0"/>
          <w:numId w:val="14"/>
        </w:numPr>
        <w:tabs>
          <w:tab w:val="left" w:pos="892"/>
        </w:tabs>
        <w:spacing w:before="49" w:line="244" w:lineRule="auto"/>
        <w:ind w:left="891" w:right="269" w:hanging="423"/>
        <w:rPr>
          <w:rFonts w:ascii="Arial" w:hAnsi="Arial"/>
          <w:sz w:val="20"/>
        </w:rPr>
      </w:pPr>
      <w:r>
        <w:t xml:space="preserve">With respect to the other matters to be included in the Auditor’s Report in accordance with Rule </w:t>
      </w:r>
      <w:proofErr w:type="gramStart"/>
      <w:r>
        <w:t>11  of</w:t>
      </w:r>
      <w:proofErr w:type="gramEnd"/>
      <w:r>
        <w:t xml:space="preserve"> the Companies (Audit and Auditors) Rules, 2014, in our opinion and to the  best  of  our  information and according to the explanations given to</w:t>
      </w:r>
      <w:r>
        <w:rPr>
          <w:spacing w:val="15"/>
        </w:rPr>
        <w:t xml:space="preserve"> </w:t>
      </w:r>
      <w:r>
        <w:t>us:</w:t>
      </w:r>
    </w:p>
    <w:p w14:paraId="7C21A234" w14:textId="77777777" w:rsidR="00AA6F6A" w:rsidRDefault="002F475C">
      <w:pPr>
        <w:pStyle w:val="ListParagraph"/>
        <w:numPr>
          <w:ilvl w:val="1"/>
          <w:numId w:val="14"/>
        </w:numPr>
        <w:tabs>
          <w:tab w:val="left" w:pos="1401"/>
        </w:tabs>
        <w:spacing w:before="61" w:line="244" w:lineRule="auto"/>
        <w:ind w:right="269"/>
      </w:pPr>
      <w:r>
        <w:t>The Company has disclosed the impact of pending litigations on its financial position in its financial statements – Refer Note XX to the financial</w:t>
      </w:r>
      <w:r>
        <w:rPr>
          <w:spacing w:val="24"/>
        </w:rPr>
        <w:t xml:space="preserve"> </w:t>
      </w:r>
      <w:r>
        <w:t>statements;</w:t>
      </w:r>
    </w:p>
    <w:p w14:paraId="3158A432" w14:textId="77777777" w:rsidR="00AA6F6A" w:rsidRDefault="002F475C">
      <w:pPr>
        <w:spacing w:before="57"/>
        <w:ind w:left="1400"/>
      </w:pPr>
      <w:r>
        <w:t>or</w:t>
      </w:r>
    </w:p>
    <w:p w14:paraId="309FDD05" w14:textId="77777777" w:rsidR="00AA6F6A" w:rsidRDefault="002F475C">
      <w:pPr>
        <w:spacing w:before="65" w:line="242" w:lineRule="auto"/>
        <w:ind w:left="1400" w:right="342"/>
      </w:pPr>
      <w:r>
        <w:rPr>
          <w:spacing w:val="-2"/>
        </w:rPr>
        <w:t xml:space="preserve">the </w:t>
      </w:r>
      <w:r>
        <w:t>Company does not have any pending litigations which would</w:t>
      </w:r>
      <w:r>
        <w:rPr>
          <w:spacing w:val="49"/>
        </w:rPr>
        <w:t xml:space="preserve"> </w:t>
      </w:r>
      <w:proofErr w:type="gramStart"/>
      <w:r>
        <w:t>impact  its</w:t>
      </w:r>
      <w:proofErr w:type="gramEnd"/>
      <w:r>
        <w:t xml:space="preserve">  financial  position</w:t>
      </w:r>
      <w:r>
        <w:rPr>
          <w:color w:val="BF0000"/>
          <w:position w:val="7"/>
        </w:rPr>
        <w:t>65</w:t>
      </w:r>
    </w:p>
    <w:p w14:paraId="7FEECDE6" w14:textId="77777777" w:rsidR="00AA6F6A" w:rsidRDefault="002F475C">
      <w:pPr>
        <w:pStyle w:val="ListParagraph"/>
        <w:numPr>
          <w:ilvl w:val="1"/>
          <w:numId w:val="14"/>
        </w:numPr>
        <w:tabs>
          <w:tab w:val="left" w:pos="1401"/>
        </w:tabs>
        <w:spacing w:before="62" w:line="244" w:lineRule="auto"/>
        <w:ind w:right="271"/>
      </w:pPr>
      <w:r>
        <w:t xml:space="preserve">The Company has made provision, as required under the applicable law or </w:t>
      </w:r>
      <w:proofErr w:type="gramStart"/>
      <w:r>
        <w:t>accounting  standards</w:t>
      </w:r>
      <w:proofErr w:type="gramEnd"/>
      <w:r>
        <w:t>, for material foreseeable losses, if any, on long- term contracts including derivative contracts – Refer Note XX to the financial</w:t>
      </w:r>
      <w:r>
        <w:rPr>
          <w:spacing w:val="12"/>
        </w:rPr>
        <w:t xml:space="preserve"> </w:t>
      </w:r>
      <w:r>
        <w:t>statements;</w:t>
      </w:r>
    </w:p>
    <w:p w14:paraId="075DDC88" w14:textId="77777777" w:rsidR="00AA6F6A" w:rsidRDefault="002F475C">
      <w:pPr>
        <w:spacing w:before="59"/>
        <w:ind w:left="1400"/>
      </w:pPr>
      <w:r>
        <w:t>or</w:t>
      </w:r>
    </w:p>
    <w:p w14:paraId="36E1F724" w14:textId="77777777" w:rsidR="00AA6F6A" w:rsidRDefault="002F475C">
      <w:pPr>
        <w:spacing w:before="63" w:line="252" w:lineRule="auto"/>
        <w:ind w:left="1400" w:right="342"/>
      </w:pPr>
      <w:r>
        <w:rPr>
          <w:spacing w:val="-2"/>
        </w:rPr>
        <w:t xml:space="preserve">the </w:t>
      </w:r>
      <w:r>
        <w:t>Company did not have any long-term contracts including derivative contracts for which there were any material foreseeable</w:t>
      </w:r>
      <w:r>
        <w:rPr>
          <w:spacing w:val="2"/>
        </w:rPr>
        <w:t xml:space="preserve"> </w:t>
      </w:r>
      <w:r>
        <w:t>losses.</w:t>
      </w:r>
      <w:r>
        <w:rPr>
          <w:color w:val="BF0000"/>
          <w:position w:val="6"/>
        </w:rPr>
        <w:t>66</w:t>
      </w:r>
    </w:p>
    <w:p w14:paraId="15D30097" w14:textId="77777777" w:rsidR="00AA6F6A" w:rsidRDefault="002F475C">
      <w:pPr>
        <w:pStyle w:val="ListParagraph"/>
        <w:numPr>
          <w:ilvl w:val="1"/>
          <w:numId w:val="14"/>
        </w:numPr>
        <w:tabs>
          <w:tab w:val="left" w:pos="1401"/>
        </w:tabs>
        <w:spacing w:before="50" w:line="244" w:lineRule="auto"/>
        <w:ind w:right="273"/>
      </w:pPr>
      <w:r>
        <w:t>There has been no delay in transferring amounts, required to be transferred, to the Investor Education and Protection Fund by the</w:t>
      </w:r>
      <w:r>
        <w:rPr>
          <w:spacing w:val="2"/>
        </w:rPr>
        <w:t xml:space="preserve"> </w:t>
      </w:r>
      <w:r>
        <w:t>Company</w:t>
      </w:r>
    </w:p>
    <w:p w14:paraId="5ACA5288" w14:textId="77777777" w:rsidR="00AA6F6A" w:rsidRDefault="002F475C">
      <w:pPr>
        <w:spacing w:before="57"/>
        <w:ind w:left="1400"/>
      </w:pPr>
      <w:r>
        <w:t>or</w:t>
      </w:r>
    </w:p>
    <w:p w14:paraId="1ECD15A8" w14:textId="77777777" w:rsidR="00AA6F6A" w:rsidRDefault="002F475C">
      <w:pPr>
        <w:spacing w:before="65" w:line="244" w:lineRule="auto"/>
        <w:ind w:left="1400"/>
      </w:pPr>
      <w:r>
        <w:t>following are the instances of delay in transferring amounts, required to be transferred, to the Investor Education and Protection Fund by the Company</w:t>
      </w:r>
    </w:p>
    <w:p w14:paraId="3CC4973D" w14:textId="77777777" w:rsidR="00AA6F6A" w:rsidRDefault="002F475C">
      <w:pPr>
        <w:spacing w:before="57"/>
        <w:ind w:left="1400"/>
      </w:pPr>
      <w:r>
        <w:t>or</w:t>
      </w:r>
    </w:p>
    <w:p w14:paraId="5CEAC464" w14:textId="77777777" w:rsidR="00AA6F6A" w:rsidRDefault="002F475C">
      <w:pPr>
        <w:spacing w:before="68" w:line="242" w:lineRule="auto"/>
        <w:ind w:left="1400"/>
      </w:pPr>
      <w:r>
        <w:t>there were no amounts which were required to be transferred to the Investor Education and Protection Fund by the Company</w:t>
      </w:r>
      <w:r>
        <w:rPr>
          <w:color w:val="BF0000"/>
          <w:position w:val="7"/>
        </w:rPr>
        <w:t>67</w:t>
      </w:r>
      <w:r>
        <w:t>.</w:t>
      </w:r>
    </w:p>
    <w:p w14:paraId="357D2A3D" w14:textId="77777777" w:rsidR="00AA6F6A" w:rsidRDefault="00AA6F6A">
      <w:pPr>
        <w:spacing w:line="242" w:lineRule="auto"/>
        <w:sectPr w:rsidR="00AA6F6A">
          <w:headerReference w:type="default" r:id="rId40"/>
          <w:pgSz w:w="12240" w:h="15840"/>
          <w:pgMar w:top="460" w:right="940" w:bottom="920" w:left="980" w:header="0" w:footer="726" w:gutter="0"/>
          <w:cols w:space="720"/>
        </w:sectPr>
      </w:pPr>
    </w:p>
    <w:p w14:paraId="1DCA2DF2" w14:textId="77777777" w:rsidR="00AA6F6A" w:rsidRDefault="00B13780">
      <w:pPr>
        <w:spacing w:before="59" w:line="295" w:lineRule="auto"/>
        <w:ind w:left="215"/>
      </w:pPr>
      <w:r>
        <w:pict w14:anchorId="57C4AAB2">
          <v:group id="_x0000_s1157" style="position:absolute;left:0;text-align:left;margin-left:48.5pt;margin-top:22.55pt;width:514.45pt;height:746.3pt;z-index:-19754496;mso-position-horizontal-relative:page;mso-position-vertical-relative:page" coordorigin="970,451" coordsize="10289,14926">
            <v:shape id="_x0000_s1162" style="position:absolute;left:969;top:451;width:27;height:27" coordorigin="970,451" coordsize="27,27" o:spt="100" adj="0,,0" path="m996,470r-7,l989,478r7,l996,470xm996,451r-17,l970,451r,10l970,478r9,l979,461r17,l996,451xe" fillcolor="aqua" stroked="f">
              <v:stroke joinstyle="round"/>
              <v:formulas/>
              <v:path arrowok="t" o:connecttype="segments"/>
            </v:shape>
            <v:shape id="_x0000_s1161" type="#_x0000_t75" style="position:absolute;left:996;top:451;width:10236;height:27">
              <v:imagedata r:id="rId14" o:title=""/>
            </v:shape>
            <v:shape id="_x0000_s1160" style="position:absolute;left:969;top:451;width:10289;height:14926" coordorigin="970,451" coordsize="10289,14926" o:spt="100" adj="0,,0" path="m996,15367r-17,l979,478r-9,l970,15367r,10l970,15377r9,l979,15377r17,l996,15367xm996,478r-7,l989,15360r7,l996,478xm11242,470r-10,l11232,15360r10,l11242,470xm11258,451r-7,l11232,451r,10l11251,461r,14916l11258,15377r,-14916l11258,451xe" fillcolor="aqua" stroked="f">
              <v:stroke joinstyle="round"/>
              <v:formulas/>
              <v:path arrowok="t" o:connecttype="segments"/>
            </v:shape>
            <v:shape id="_x0000_s1159" type="#_x0000_t75" style="position:absolute;left:996;top:15350;width:10236;height:27">
              <v:imagedata r:id="rId27" o:title=""/>
            </v:shape>
            <v:rect id="_x0000_s1158" style="position:absolute;left:11232;top:15367;width:27;height:10" fillcolor="aqua" stroked="f"/>
            <w10:wrap anchorx="page" anchory="page"/>
          </v:group>
        </w:pict>
      </w:r>
      <w:proofErr w:type="gramStart"/>
      <w:r w:rsidR="002F475C">
        <w:t>Place :</w:t>
      </w:r>
      <w:proofErr w:type="gramEnd"/>
      <w:r w:rsidR="002F475C">
        <w:t xml:space="preserve"> (Place of Signature) Date : (Report Date)</w:t>
      </w:r>
    </w:p>
    <w:p w14:paraId="705150D6" w14:textId="77777777" w:rsidR="00AA6F6A" w:rsidRDefault="002F475C">
      <w:pPr>
        <w:spacing w:before="59" w:line="295" w:lineRule="auto"/>
        <w:ind w:left="215" w:right="1533"/>
      </w:pPr>
      <w:r>
        <w:br w:type="column"/>
      </w:r>
      <w:r>
        <w:t xml:space="preserve">For </w:t>
      </w:r>
      <w:r>
        <w:rPr>
          <w:b/>
        </w:rPr>
        <w:t xml:space="preserve">ABC &amp; Co </w:t>
      </w:r>
      <w:r>
        <w:t>Chartered Accountants Firm’s Registration</w:t>
      </w:r>
      <w:r>
        <w:rPr>
          <w:spacing w:val="-10"/>
        </w:rPr>
        <w:t xml:space="preserve"> </w:t>
      </w:r>
      <w:r>
        <w:t>No.:</w:t>
      </w:r>
    </w:p>
    <w:p w14:paraId="7A971D39" w14:textId="77777777" w:rsidR="00AA6F6A" w:rsidRDefault="00AA6F6A">
      <w:pPr>
        <w:pStyle w:val="BodyText"/>
        <w:spacing w:before="4"/>
        <w:rPr>
          <w:sz w:val="27"/>
        </w:rPr>
      </w:pPr>
    </w:p>
    <w:p w14:paraId="1248FABD" w14:textId="77777777" w:rsidR="00AA6F6A" w:rsidRDefault="002F475C">
      <w:pPr>
        <w:ind w:left="215"/>
        <w:rPr>
          <w:b/>
        </w:rPr>
      </w:pPr>
      <w:r>
        <w:rPr>
          <w:b/>
        </w:rPr>
        <w:t>ABC</w:t>
      </w:r>
    </w:p>
    <w:p w14:paraId="14C7CED9" w14:textId="77777777" w:rsidR="00AA6F6A" w:rsidRDefault="002F475C">
      <w:pPr>
        <w:spacing w:before="65" w:line="295" w:lineRule="auto"/>
        <w:ind w:left="215" w:right="1518"/>
      </w:pPr>
      <w:r>
        <w:t>Designation</w:t>
      </w:r>
      <w:r>
        <w:rPr>
          <w:b/>
          <w:color w:val="BF0000"/>
          <w:vertAlign w:val="superscript"/>
        </w:rPr>
        <w:t>68</w:t>
      </w:r>
      <w:r>
        <w:rPr>
          <w:b/>
          <w:color w:val="BF0000"/>
        </w:rPr>
        <w:t xml:space="preserve"> </w:t>
      </w:r>
      <w:r>
        <w:t xml:space="preserve">Membership No.: XXXX </w:t>
      </w:r>
      <w:proofErr w:type="gramStart"/>
      <w:r>
        <w:t>UDIN:…</w:t>
      </w:r>
      <w:proofErr w:type="gramEnd"/>
      <w:r>
        <w:t>………………….</w:t>
      </w:r>
    </w:p>
    <w:p w14:paraId="5057186C" w14:textId="77777777" w:rsidR="00AA6F6A" w:rsidRDefault="00AA6F6A">
      <w:pPr>
        <w:spacing w:line="295" w:lineRule="auto"/>
        <w:sectPr w:rsidR="00AA6F6A">
          <w:type w:val="continuous"/>
          <w:pgSz w:w="12240" w:h="15840"/>
          <w:pgMar w:top="460" w:right="940" w:bottom="280" w:left="980" w:header="720" w:footer="720" w:gutter="0"/>
          <w:cols w:num="2" w:space="720" w:equalWidth="0">
            <w:col w:w="2735" w:space="3711"/>
            <w:col w:w="3874"/>
          </w:cols>
        </w:sectPr>
      </w:pPr>
    </w:p>
    <w:p w14:paraId="3850CCEA" w14:textId="77777777" w:rsidR="00AA6F6A" w:rsidRDefault="00B13780">
      <w:pPr>
        <w:pStyle w:val="BodyText"/>
        <w:spacing w:before="3"/>
        <w:rPr>
          <w:sz w:val="27"/>
        </w:rPr>
      </w:pPr>
      <w:r>
        <w:lastRenderedPageBreak/>
        <w:pict w14:anchorId="2ED5668D">
          <v:group id="_x0000_s1151" style="position:absolute;margin-left:48.5pt;margin-top:22.55pt;width:514.45pt;height:746.3pt;z-index:-19753472;mso-position-horizontal-relative:page;mso-position-vertical-relative:page" coordorigin="970,451" coordsize="10289,14926">
            <v:shape id="_x0000_s1156" style="position:absolute;left:969;top:451;width:27;height:27" coordorigin="970,451" coordsize="27,27" o:spt="100" adj="0,,0" path="m996,470r-7,l989,478r7,l996,470xm996,451r-17,l970,451r,10l970,478r9,l979,461r17,l996,451xe" fillcolor="aqua" stroked="f">
              <v:stroke joinstyle="round"/>
              <v:formulas/>
              <v:path arrowok="t" o:connecttype="segments"/>
            </v:shape>
            <v:shape id="_x0000_s1155" type="#_x0000_t75" style="position:absolute;left:996;top:451;width:10236;height:27">
              <v:imagedata r:id="rId34" o:title=""/>
            </v:shape>
            <v:shape id="_x0000_s1154" style="position:absolute;left:969;top:451;width:10289;height:14926" coordorigin="970,451" coordsize="10289,14926" o:spt="100" adj="0,,0" path="m996,15367r-17,l979,478r-9,l970,15367r,10l970,15377r9,l979,15377r17,l996,15367xm996,478r-7,l989,15360r7,l996,478xm11242,470r-10,l11232,15360r10,l11242,470xm11258,451r-7,l11232,451r,10l11251,461r,14916l11258,15377r,-14916l11258,451xe" fillcolor="aqua" stroked="f">
              <v:stroke joinstyle="round"/>
              <v:formulas/>
              <v:path arrowok="t" o:connecttype="segments"/>
            </v:shape>
            <v:shape id="_x0000_s1153" type="#_x0000_t75" style="position:absolute;left:996;top:15350;width:10236;height:27">
              <v:imagedata r:id="rId41" o:title=""/>
            </v:shape>
            <v:rect id="_x0000_s1152" style="position:absolute;left:11232;top:15367;width:27;height:10" fillcolor="aqua" stroked="f"/>
            <w10:wrap anchorx="page" anchory="page"/>
          </v:group>
        </w:pict>
      </w:r>
    </w:p>
    <w:p w14:paraId="0ED1F325" w14:textId="77777777" w:rsidR="00AA6F6A" w:rsidRPr="005E2B9F" w:rsidRDefault="002F475C">
      <w:pPr>
        <w:spacing w:before="99" w:line="273" w:lineRule="auto"/>
        <w:ind w:left="215" w:right="269"/>
        <w:rPr>
          <w:rFonts w:ascii="Caladea" w:hAnsi="Caladea"/>
          <w:sz w:val="21"/>
          <w:szCs w:val="26"/>
        </w:rPr>
      </w:pPr>
      <w:r>
        <w:rPr>
          <w:color w:val="FF0000"/>
          <w:position w:val="-5"/>
          <w:sz w:val="20"/>
        </w:rPr>
        <w:t>Note</w:t>
      </w:r>
      <w:r>
        <w:rPr>
          <w:b/>
          <w:color w:val="4F80BC"/>
          <w:position w:val="-5"/>
          <w:sz w:val="20"/>
        </w:rPr>
        <w:t xml:space="preserve">: </w:t>
      </w:r>
      <w:r w:rsidRPr="005E2B9F">
        <w:rPr>
          <w:rFonts w:ascii="Caladea" w:hAnsi="Caladea"/>
          <w:sz w:val="21"/>
          <w:szCs w:val="26"/>
        </w:rPr>
        <w:t>39 – A more specific description of the other information, such as ‘the management report and chairman’s statement, may be used to identify the information;</w:t>
      </w:r>
    </w:p>
    <w:p w14:paraId="27698685" w14:textId="77777777" w:rsidR="00AA6F6A" w:rsidRPr="005E2B9F" w:rsidRDefault="002F475C">
      <w:pPr>
        <w:spacing w:before="138" w:line="436" w:lineRule="auto"/>
        <w:ind w:left="215" w:right="6227"/>
        <w:rPr>
          <w:rFonts w:ascii="Caladea" w:hAnsi="Caladea"/>
          <w:sz w:val="21"/>
          <w:szCs w:val="26"/>
        </w:rPr>
      </w:pPr>
      <w:r w:rsidRPr="005E2B9F">
        <w:rPr>
          <w:rFonts w:ascii="Caladea" w:hAnsi="Caladea"/>
          <w:sz w:val="21"/>
          <w:szCs w:val="26"/>
        </w:rPr>
        <w:t>56 – applicable in case of CFS, 57,58,59,60,61,62,63,64 – Where Applicable;</w:t>
      </w:r>
    </w:p>
    <w:p w14:paraId="165A5903" w14:textId="5C8757A9" w:rsidR="00AA6F6A" w:rsidRPr="005E2B9F" w:rsidRDefault="002F475C">
      <w:pPr>
        <w:spacing w:before="4" w:line="372" w:lineRule="auto"/>
        <w:ind w:left="215" w:right="294"/>
        <w:jc w:val="both"/>
        <w:rPr>
          <w:rFonts w:ascii="Caladea" w:hAnsi="Caladea"/>
          <w:b/>
          <w:sz w:val="21"/>
          <w:szCs w:val="26"/>
        </w:rPr>
      </w:pPr>
      <w:r w:rsidRPr="005E2B9F">
        <w:rPr>
          <w:rFonts w:ascii="Caladea" w:hAnsi="Caladea"/>
          <w:sz w:val="21"/>
          <w:szCs w:val="26"/>
        </w:rPr>
        <w:t>59A</w:t>
      </w:r>
      <w:r w:rsidR="005E2B9F">
        <w:rPr>
          <w:rFonts w:ascii="Caladea" w:hAnsi="Caladea"/>
          <w:sz w:val="21"/>
          <w:szCs w:val="26"/>
        </w:rPr>
        <w:t xml:space="preserve"> </w:t>
      </w:r>
      <w:r w:rsidRPr="005E2B9F">
        <w:rPr>
          <w:rFonts w:ascii="Caladea" w:hAnsi="Caladea"/>
          <w:b/>
          <w:color w:val="BF0000"/>
          <w:sz w:val="21"/>
          <w:szCs w:val="26"/>
        </w:rPr>
        <w:t xml:space="preserve">Other Information [or another title if appropriate such as “Information Other than the Financial Statements and Auditor’s Report Thereon”] </w:t>
      </w:r>
      <w:r w:rsidRPr="005E2B9F">
        <w:rPr>
          <w:rFonts w:ascii="Caladea" w:hAnsi="Caladea"/>
          <w:b/>
          <w:sz w:val="21"/>
          <w:szCs w:val="26"/>
        </w:rPr>
        <w:t>[Reporting in accordance with the reporting requirements in SA 720 (Revised) – see Illustration 1 in Appendix 2 of SA 720 (Revised).]</w:t>
      </w:r>
    </w:p>
    <w:p w14:paraId="23158083" w14:textId="77777777" w:rsidR="00AA6F6A" w:rsidRPr="005E2B9F" w:rsidRDefault="002F475C">
      <w:pPr>
        <w:spacing w:before="56" w:line="372" w:lineRule="auto"/>
        <w:ind w:left="215" w:right="367"/>
        <w:jc w:val="both"/>
        <w:rPr>
          <w:rFonts w:ascii="Caladea" w:hAnsi="Caladea"/>
          <w:i/>
          <w:sz w:val="21"/>
          <w:szCs w:val="26"/>
        </w:rPr>
      </w:pPr>
      <w:r w:rsidRPr="005E2B9F">
        <w:rPr>
          <w:rFonts w:ascii="Caladea" w:hAnsi="Caladea"/>
          <w:sz w:val="21"/>
          <w:szCs w:val="26"/>
        </w:rPr>
        <w:t xml:space="preserve">60A </w:t>
      </w:r>
      <w:r w:rsidRPr="005E2B9F">
        <w:rPr>
          <w:rFonts w:ascii="Caladea" w:hAnsi="Caladea"/>
          <w:i/>
          <w:color w:val="BF0000"/>
          <w:sz w:val="21"/>
          <w:szCs w:val="26"/>
        </w:rPr>
        <w:t>Paragraph 41(b) of this SA explains that the shaded material below can be located in an Appendix to the auditor’s report. Paragraph 41(c) explains that when law, regulation or the applicable auditing standards expressly permit, reference can be made to a website of an appropriate authority that contains the description of the auditor’s responsibilities, rather than including this material in the auditor’s report, provided that the description on the website addresses, and is not inconsistent with, the description of the auditor’s responsibilities below.</w:t>
      </w:r>
    </w:p>
    <w:p w14:paraId="0AEFF2D1" w14:textId="77777777" w:rsidR="00AA6F6A" w:rsidRPr="005E2B9F" w:rsidRDefault="002F475C">
      <w:pPr>
        <w:spacing w:before="54"/>
        <w:ind w:left="215"/>
        <w:jc w:val="both"/>
        <w:rPr>
          <w:rFonts w:ascii="Caladea"/>
          <w:sz w:val="21"/>
          <w:szCs w:val="26"/>
        </w:rPr>
      </w:pPr>
      <w:r w:rsidRPr="005E2B9F">
        <w:rPr>
          <w:rFonts w:ascii="Caladea"/>
          <w:sz w:val="21"/>
          <w:szCs w:val="26"/>
        </w:rPr>
        <w:t>65, 66, 67 - As may be applicable; 68 Partner or Proprietor, as the case may be</w:t>
      </w:r>
    </w:p>
    <w:p w14:paraId="3242EB82" w14:textId="77777777" w:rsidR="00AA6F6A" w:rsidRDefault="002F475C">
      <w:pPr>
        <w:pStyle w:val="BodyText"/>
        <w:spacing w:before="146"/>
        <w:ind w:left="215"/>
        <w:jc w:val="both"/>
      </w:pPr>
      <w:r w:rsidRPr="005E2B9F">
        <w:rPr>
          <w:w w:val="105"/>
          <w:sz w:val="24"/>
          <w:szCs w:val="24"/>
        </w:rPr>
        <w:t>For more Formats check SA 700, 701, 705, 706 and 720</w:t>
      </w:r>
      <w:r w:rsidRPr="005E2B9F">
        <w:rPr>
          <w:color w:val="0000FF"/>
          <w:w w:val="105"/>
          <w:sz w:val="24"/>
          <w:szCs w:val="24"/>
          <w:u w:val="single" w:color="0000FF"/>
        </w:rPr>
        <w:t xml:space="preserve"> https://</w:t>
      </w:r>
      <w:hyperlink r:id="rId42">
        <w:r w:rsidRPr="005E2B9F">
          <w:rPr>
            <w:color w:val="0000FF"/>
            <w:w w:val="105"/>
            <w:sz w:val="24"/>
            <w:szCs w:val="24"/>
            <w:u w:val="single" w:color="0000FF"/>
          </w:rPr>
          <w:t>www.icai.org/new_post.html?post_id=450&amp;c_id=141</w:t>
        </w:r>
      </w:hyperlink>
    </w:p>
    <w:p w14:paraId="4C519AD0" w14:textId="77777777" w:rsidR="00AA6F6A" w:rsidRDefault="00B13780">
      <w:pPr>
        <w:pStyle w:val="BodyText"/>
        <w:spacing w:before="3"/>
        <w:rPr>
          <w:sz w:val="14"/>
        </w:rPr>
      </w:pPr>
      <w:r>
        <w:pict w14:anchorId="4BCBFAAD">
          <v:rect id="_x0000_s1150" style="position:absolute;margin-left:54.1pt;margin-top:10.65pt;width:498.95pt;height:.5pt;z-index:-15691776;mso-wrap-distance-left:0;mso-wrap-distance-right:0;mso-position-horizontal-relative:page" fillcolor="black" stroked="f">
            <w10:wrap type="topAndBottom" anchorx="page"/>
          </v:rect>
        </w:pict>
      </w:r>
    </w:p>
    <w:p w14:paraId="71AD0D6D" w14:textId="77777777" w:rsidR="00AA6F6A" w:rsidRDefault="00AA6F6A">
      <w:pPr>
        <w:rPr>
          <w:sz w:val="14"/>
        </w:rPr>
        <w:sectPr w:rsidR="00AA6F6A" w:rsidSect="00966DE6">
          <w:headerReference w:type="default" r:id="rId43"/>
          <w:pgSz w:w="12240" w:h="15840"/>
          <w:pgMar w:top="460" w:right="940" w:bottom="920" w:left="980" w:header="0" w:footer="726" w:gutter="0"/>
          <w:cols w:space="720"/>
        </w:sectPr>
      </w:pPr>
    </w:p>
    <w:p w14:paraId="16E91612" w14:textId="77777777" w:rsidR="00AA6F6A" w:rsidRDefault="00AA6F6A">
      <w:pPr>
        <w:pStyle w:val="BodyText"/>
      </w:pPr>
    </w:p>
    <w:p w14:paraId="0700739B" w14:textId="77777777" w:rsidR="00AA6F6A" w:rsidRDefault="00AA6F6A">
      <w:pPr>
        <w:sectPr w:rsidR="00AA6F6A" w:rsidSect="00966DE6">
          <w:headerReference w:type="default" r:id="rId44"/>
          <w:pgSz w:w="12240" w:h="15840"/>
          <w:pgMar w:top="460" w:right="940" w:bottom="920" w:left="980" w:header="0" w:footer="726" w:gutter="0"/>
          <w:cols w:space="720"/>
        </w:sectPr>
      </w:pPr>
    </w:p>
    <w:p w14:paraId="375FA43A" w14:textId="77777777" w:rsidR="00AA6F6A" w:rsidRDefault="00AA6F6A">
      <w:pPr>
        <w:pStyle w:val="BodyText"/>
        <w:rPr>
          <w:sz w:val="22"/>
        </w:rPr>
      </w:pPr>
    </w:p>
    <w:p w14:paraId="6B2C1145" w14:textId="77777777" w:rsidR="00AA6F6A" w:rsidRDefault="00AA6F6A">
      <w:pPr>
        <w:pStyle w:val="BodyText"/>
        <w:rPr>
          <w:sz w:val="22"/>
        </w:rPr>
      </w:pPr>
    </w:p>
    <w:p w14:paraId="149F79DB" w14:textId="77777777" w:rsidR="00AA6F6A" w:rsidRDefault="00AA6F6A">
      <w:pPr>
        <w:pStyle w:val="BodyText"/>
        <w:rPr>
          <w:sz w:val="22"/>
        </w:rPr>
      </w:pPr>
    </w:p>
    <w:p w14:paraId="45128EB7" w14:textId="77777777" w:rsidR="00AA6F6A" w:rsidRDefault="00AA6F6A">
      <w:pPr>
        <w:pStyle w:val="BodyText"/>
        <w:rPr>
          <w:sz w:val="22"/>
        </w:rPr>
      </w:pPr>
    </w:p>
    <w:p w14:paraId="73F9D93F" w14:textId="77777777" w:rsidR="00AA6F6A" w:rsidRDefault="00AA6F6A">
      <w:pPr>
        <w:pStyle w:val="BodyText"/>
        <w:spacing w:before="7"/>
      </w:pPr>
    </w:p>
    <w:p w14:paraId="53102CC3" w14:textId="77777777" w:rsidR="00AA6F6A" w:rsidRDefault="002F475C">
      <w:pPr>
        <w:pStyle w:val="Heading1"/>
      </w:pPr>
      <w:r>
        <w:t>Opinion</w:t>
      </w:r>
    </w:p>
    <w:p w14:paraId="2E921DD1" w14:textId="77777777" w:rsidR="00AA6F6A" w:rsidRDefault="002F475C">
      <w:pPr>
        <w:pStyle w:val="BodyText"/>
        <w:spacing w:before="3"/>
        <w:rPr>
          <w:b/>
          <w:sz w:val="18"/>
        </w:rPr>
      </w:pPr>
      <w:r>
        <w:br w:type="column"/>
      </w:r>
    </w:p>
    <w:p w14:paraId="368EA0C3" w14:textId="77777777" w:rsidR="00AA6F6A" w:rsidRDefault="002F475C">
      <w:pPr>
        <w:spacing w:before="1"/>
        <w:ind w:left="215"/>
        <w:rPr>
          <w:b/>
          <w:sz w:val="17"/>
        </w:rPr>
      </w:pPr>
      <w:r>
        <w:rPr>
          <w:b/>
          <w:color w:val="BF0000"/>
          <w:sz w:val="17"/>
        </w:rPr>
        <w:t>AUDIT REPORT FORMAT – NON- CORPORATE ENTITY (NEW) Prepared in Accordance with a Fair Presentation Framework</w:t>
      </w:r>
    </w:p>
    <w:p w14:paraId="18BA1768" w14:textId="77777777" w:rsidR="00AA6F6A" w:rsidRDefault="002F475C">
      <w:pPr>
        <w:pStyle w:val="Heading3"/>
        <w:spacing w:before="75"/>
        <w:ind w:left="593" w:right="2024"/>
        <w:jc w:val="center"/>
      </w:pPr>
      <w:r>
        <w:rPr>
          <w:w w:val="105"/>
        </w:rPr>
        <w:t>INDEPENDENT AUDITOR’S REPORT</w:t>
      </w:r>
    </w:p>
    <w:p w14:paraId="3620BDF5" w14:textId="77777777" w:rsidR="00AA6F6A" w:rsidRDefault="002F475C">
      <w:pPr>
        <w:spacing w:before="129"/>
        <w:ind w:left="593" w:right="2031"/>
        <w:jc w:val="center"/>
      </w:pPr>
      <w:r>
        <w:t>To the Partners of ABC &amp; Associates [or Other Appropriate Addressee]</w:t>
      </w:r>
    </w:p>
    <w:p w14:paraId="21243D4B" w14:textId="77777777" w:rsidR="00AA6F6A" w:rsidRDefault="00AA6F6A">
      <w:pPr>
        <w:jc w:val="center"/>
        <w:sectPr w:rsidR="00AA6F6A">
          <w:type w:val="continuous"/>
          <w:pgSz w:w="12240" w:h="15840"/>
          <w:pgMar w:top="460" w:right="940" w:bottom="280" w:left="980" w:header="720" w:footer="720" w:gutter="0"/>
          <w:cols w:num="2" w:space="720" w:equalWidth="0">
            <w:col w:w="1001" w:space="379"/>
            <w:col w:w="8940"/>
          </w:cols>
        </w:sectPr>
      </w:pPr>
    </w:p>
    <w:p w14:paraId="06501F32" w14:textId="77777777" w:rsidR="00AA6F6A" w:rsidRDefault="00B13780">
      <w:pPr>
        <w:pStyle w:val="BodyText"/>
        <w:spacing w:before="11"/>
        <w:rPr>
          <w:sz w:val="8"/>
        </w:rPr>
      </w:pPr>
      <w:r>
        <w:pict w14:anchorId="6B5C9550">
          <v:group id="_x0000_s1144" style="position:absolute;margin-left:48.5pt;margin-top:22.55pt;width:514.45pt;height:746.3pt;z-index:-19752960;mso-position-horizontal-relative:page;mso-position-vertical-relative:page" coordorigin="970,451" coordsize="10289,14926">
            <v:shape id="_x0000_s1149" style="position:absolute;left:969;top:451;width:27;height:27" coordorigin="970,451" coordsize="27,27" o:spt="100" adj="0,,0" path="m996,470r-7,l989,478r7,l996,470xm996,451r-17,l970,451r,10l970,478r9,l979,461r17,l996,451xe" fillcolor="aqua" stroked="f">
              <v:stroke joinstyle="round"/>
              <v:formulas/>
              <v:path arrowok="t" o:connecttype="segments"/>
            </v:shape>
            <v:shape id="_x0000_s1148" type="#_x0000_t75" style="position:absolute;left:996;top:451;width:10236;height:27">
              <v:imagedata r:id="rId17" o:title=""/>
            </v:shape>
            <v:shape id="_x0000_s1147" style="position:absolute;left:969;top:451;width:10289;height:14926" coordorigin="970,451" coordsize="10289,14926" o:spt="100" adj="0,,0" path="m996,15367r-17,l979,478r-9,l970,15367r,10l970,15377r9,l979,15377r17,l996,15367xm996,478r-7,l989,15360r7,l996,478xm11242,470r-10,l11232,15360r10,l11242,470xm11258,451r-7,l11232,451r,10l11251,461r,14916l11258,15377r,-14916l11258,451xe" fillcolor="aqua" stroked="f">
              <v:stroke joinstyle="round"/>
              <v:formulas/>
              <v:path arrowok="t" o:connecttype="segments"/>
            </v:shape>
            <v:shape id="_x0000_s1146" type="#_x0000_t75" style="position:absolute;left:996;top:15350;width:10236;height:27">
              <v:imagedata r:id="rId10" o:title=""/>
            </v:shape>
            <v:rect id="_x0000_s1145" style="position:absolute;left:11232;top:15367;width:27;height:10" fillcolor="aqua" stroked="f"/>
            <w10:wrap anchorx="page" anchory="page"/>
          </v:group>
        </w:pict>
      </w:r>
    </w:p>
    <w:p w14:paraId="4AC97670" w14:textId="0DE3B554" w:rsidR="00AA6F6A" w:rsidRDefault="002F475C">
      <w:pPr>
        <w:spacing w:before="60" w:line="283" w:lineRule="auto"/>
        <w:ind w:left="215" w:right="264"/>
        <w:jc w:val="both"/>
      </w:pPr>
      <w:r>
        <w:t>We have audited the financial statements of ABC &amp; Associates (the entity), which comprise  the  balance sheet as at March 31</w:t>
      </w:r>
      <w:proofErr w:type="spellStart"/>
      <w:r>
        <w:rPr>
          <w:position w:val="6"/>
          <w:sz w:val="13"/>
        </w:rPr>
        <w:t>st</w:t>
      </w:r>
      <w:proofErr w:type="spellEnd"/>
      <w:r>
        <w:t>20</w:t>
      </w:r>
      <w:r w:rsidR="0055659D">
        <w:t>20</w:t>
      </w:r>
      <w:r>
        <w:t>, and the profit and loss account, (</w:t>
      </w:r>
      <w:r>
        <w:rPr>
          <w:color w:val="BF0000"/>
        </w:rPr>
        <w:t>and statement of cash flows</w:t>
      </w:r>
      <w:r>
        <w:t>)</w:t>
      </w:r>
      <w:r>
        <w:rPr>
          <w:position w:val="6"/>
          <w:sz w:val="13"/>
        </w:rPr>
        <w:t xml:space="preserve">70  </w:t>
      </w:r>
      <w:r>
        <w:t>for the  year  then ended, and notes to</w:t>
      </w:r>
      <w:r>
        <w:rPr>
          <w:spacing w:val="8"/>
        </w:rPr>
        <w:t xml:space="preserve"> </w:t>
      </w:r>
      <w:r>
        <w:t>thefinancialstatements,includingasummaryofsignificantaccountingpolicies.</w:t>
      </w:r>
    </w:p>
    <w:p w14:paraId="2DD18626" w14:textId="5D49A32C" w:rsidR="00AA6F6A" w:rsidRDefault="002F475C">
      <w:pPr>
        <w:spacing w:before="114" w:line="283" w:lineRule="auto"/>
        <w:ind w:left="215" w:right="263"/>
        <w:jc w:val="both"/>
      </w:pPr>
      <w:r>
        <w:t xml:space="preserve">In our opinion, the accompanying financial statements give a true and fair view of </w:t>
      </w:r>
      <w:r>
        <w:rPr>
          <w:spacing w:val="-2"/>
        </w:rPr>
        <w:t xml:space="preserve">the  </w:t>
      </w:r>
      <w:r>
        <w:t>financial position of  the entity as at March 31, 20</w:t>
      </w:r>
      <w:r w:rsidR="0055659D">
        <w:t>20</w:t>
      </w:r>
      <w:r>
        <w:t>, and of its financial performance (</w:t>
      </w:r>
      <w:r>
        <w:rPr>
          <w:color w:val="BF0000"/>
        </w:rPr>
        <w:t>and its cash flows</w:t>
      </w:r>
      <w:r>
        <w:t>)</w:t>
      </w:r>
      <w:r>
        <w:rPr>
          <w:position w:val="6"/>
          <w:sz w:val="13"/>
        </w:rPr>
        <w:t xml:space="preserve">71 </w:t>
      </w:r>
      <w:r>
        <w:t>for the year  then  ended in accordance with  the Accounting Standards issued by the Institute of Chartered Accountants of  India</w:t>
      </w:r>
      <w:r>
        <w:rPr>
          <w:spacing w:val="1"/>
        </w:rPr>
        <w:t xml:space="preserve"> </w:t>
      </w:r>
      <w:r>
        <w:t>(ICAI).</w:t>
      </w:r>
    </w:p>
    <w:p w14:paraId="5A142304" w14:textId="77777777" w:rsidR="00AA6F6A" w:rsidRDefault="002F475C">
      <w:pPr>
        <w:spacing w:before="166"/>
        <w:ind w:left="215"/>
        <w:jc w:val="both"/>
        <w:rPr>
          <w:b/>
        </w:rPr>
      </w:pPr>
      <w:r>
        <w:rPr>
          <w:b/>
        </w:rPr>
        <w:t>Basis for Opinion</w:t>
      </w:r>
    </w:p>
    <w:p w14:paraId="519027AB" w14:textId="77777777" w:rsidR="00AA6F6A" w:rsidRDefault="002F475C">
      <w:pPr>
        <w:spacing w:before="173" w:line="283" w:lineRule="auto"/>
        <w:ind w:left="215" w:right="270"/>
        <w:jc w:val="both"/>
      </w:pPr>
      <w:r>
        <w:t xml:space="preserve">We conducted our audit in accordance with the Standards on Auditing (SAs) issued by ICAI. Our responsibilities under those standards </w:t>
      </w:r>
      <w:proofErr w:type="gramStart"/>
      <w:r>
        <w:t>are  further</w:t>
      </w:r>
      <w:proofErr w:type="gramEnd"/>
      <w:r>
        <w:t xml:space="preserve"> described in the  Auditor’s Responsibilities for the  Audit  of the Financial Statements section of our report. We are independent of the entity in accordance with the Code of Ethics issued by ICAI and we have fulfilled our other ethical responsibilities in accordance with the Code of Ethics. We believe that the audit evidence we have obtained is </w:t>
      </w:r>
      <w:proofErr w:type="gramStart"/>
      <w:r>
        <w:t>sufficient  and</w:t>
      </w:r>
      <w:proofErr w:type="gramEnd"/>
      <w:r>
        <w:t xml:space="preserve">  appropriate  to  provide a basis for our</w:t>
      </w:r>
      <w:r>
        <w:rPr>
          <w:spacing w:val="6"/>
        </w:rPr>
        <w:t xml:space="preserve"> </w:t>
      </w:r>
      <w:r>
        <w:t>opinion.</w:t>
      </w:r>
    </w:p>
    <w:p w14:paraId="224EB572" w14:textId="77777777" w:rsidR="00AA6F6A" w:rsidRDefault="002F475C">
      <w:pPr>
        <w:spacing w:before="184"/>
        <w:ind w:left="215"/>
        <w:jc w:val="both"/>
        <w:rPr>
          <w:sz w:val="15"/>
        </w:rPr>
      </w:pPr>
      <w:proofErr w:type="gramStart"/>
      <w:r>
        <w:rPr>
          <w:b/>
        </w:rPr>
        <w:t>Responsibilities  of</w:t>
      </w:r>
      <w:proofErr w:type="gramEnd"/>
      <w:r>
        <w:rPr>
          <w:b/>
        </w:rPr>
        <w:t xml:space="preserve"> Management and  Those  Charged with Governance for the Financial </w:t>
      </w:r>
      <w:r>
        <w:rPr>
          <w:b/>
          <w:spacing w:val="9"/>
        </w:rPr>
        <w:t xml:space="preserve"> </w:t>
      </w:r>
      <w:r>
        <w:rPr>
          <w:b/>
        </w:rPr>
        <w:t>Statements</w:t>
      </w:r>
      <w:r>
        <w:rPr>
          <w:color w:val="BF0000"/>
          <w:position w:val="16"/>
          <w:sz w:val="15"/>
        </w:rPr>
        <w:t>72</w:t>
      </w:r>
    </w:p>
    <w:p w14:paraId="4093A696" w14:textId="77777777" w:rsidR="00AA6F6A" w:rsidRDefault="002F475C">
      <w:pPr>
        <w:spacing w:before="161" w:line="283" w:lineRule="auto"/>
        <w:ind w:left="215" w:right="272"/>
        <w:jc w:val="both"/>
      </w:pPr>
      <w:r>
        <w:t xml:space="preserve">Management is responsible for the preparation of these financial statements that give a true and </w:t>
      </w:r>
      <w:proofErr w:type="gramStart"/>
      <w:r>
        <w:t>fair  view</w:t>
      </w:r>
      <w:proofErr w:type="gramEnd"/>
      <w:r>
        <w:t xml:space="preserve">   of the state of affairs, results of operations and cash flows of the entity in accordance with the accounting principles generally accepted in India. This responsibility includes the design, implementation and maintenance of internal control relevant to the preparation and presentation of the </w:t>
      </w:r>
      <w:proofErr w:type="gramStart"/>
      <w:r>
        <w:t>financial  statements</w:t>
      </w:r>
      <w:proofErr w:type="gramEnd"/>
      <w:r>
        <w:t xml:space="preserve">  that</w:t>
      </w:r>
      <w:r>
        <w:rPr>
          <w:spacing w:val="7"/>
        </w:rPr>
        <w:t xml:space="preserve"> </w:t>
      </w:r>
      <w:r>
        <w:t>give</w:t>
      </w:r>
      <w:r>
        <w:rPr>
          <w:spacing w:val="9"/>
        </w:rPr>
        <w:t xml:space="preserve"> </w:t>
      </w:r>
      <w:r>
        <w:t>a</w:t>
      </w:r>
      <w:r>
        <w:rPr>
          <w:spacing w:val="9"/>
        </w:rPr>
        <w:t xml:space="preserve"> </w:t>
      </w:r>
      <w:r>
        <w:t>true</w:t>
      </w:r>
      <w:r>
        <w:rPr>
          <w:spacing w:val="7"/>
        </w:rPr>
        <w:t xml:space="preserve"> </w:t>
      </w:r>
      <w:r>
        <w:t>and</w:t>
      </w:r>
      <w:r>
        <w:rPr>
          <w:spacing w:val="5"/>
        </w:rPr>
        <w:t xml:space="preserve"> </w:t>
      </w:r>
      <w:r>
        <w:t>fair</w:t>
      </w:r>
      <w:r>
        <w:rPr>
          <w:spacing w:val="8"/>
        </w:rPr>
        <w:t xml:space="preserve"> </w:t>
      </w:r>
      <w:r>
        <w:t>view</w:t>
      </w:r>
      <w:r>
        <w:rPr>
          <w:spacing w:val="8"/>
        </w:rPr>
        <w:t xml:space="preserve"> </w:t>
      </w:r>
      <w:r>
        <w:t>and</w:t>
      </w:r>
      <w:r>
        <w:rPr>
          <w:spacing w:val="3"/>
        </w:rPr>
        <w:t xml:space="preserve"> </w:t>
      </w:r>
      <w:r>
        <w:t>are</w:t>
      </w:r>
      <w:r>
        <w:rPr>
          <w:spacing w:val="8"/>
        </w:rPr>
        <w:t xml:space="preserve"> </w:t>
      </w:r>
      <w:r>
        <w:t>free</w:t>
      </w:r>
      <w:r>
        <w:rPr>
          <w:spacing w:val="6"/>
        </w:rPr>
        <w:t xml:space="preserve"> </w:t>
      </w:r>
      <w:r>
        <w:t>from</w:t>
      </w:r>
      <w:r>
        <w:rPr>
          <w:spacing w:val="5"/>
        </w:rPr>
        <w:t xml:space="preserve"> </w:t>
      </w:r>
      <w:r>
        <w:t>material</w:t>
      </w:r>
      <w:r>
        <w:rPr>
          <w:spacing w:val="6"/>
        </w:rPr>
        <w:t xml:space="preserve"> </w:t>
      </w:r>
      <w:r>
        <w:t>misstatement,</w:t>
      </w:r>
      <w:r>
        <w:rPr>
          <w:spacing w:val="5"/>
        </w:rPr>
        <w:t xml:space="preserve"> </w:t>
      </w:r>
      <w:r>
        <w:t>whether</w:t>
      </w:r>
      <w:r>
        <w:rPr>
          <w:spacing w:val="9"/>
        </w:rPr>
        <w:t xml:space="preserve"> </w:t>
      </w:r>
      <w:r>
        <w:t>due</w:t>
      </w:r>
      <w:r>
        <w:rPr>
          <w:spacing w:val="9"/>
        </w:rPr>
        <w:t xml:space="preserve"> </w:t>
      </w:r>
      <w:r>
        <w:t>to</w:t>
      </w:r>
      <w:r>
        <w:rPr>
          <w:spacing w:val="6"/>
        </w:rPr>
        <w:t xml:space="preserve"> </w:t>
      </w:r>
      <w:r>
        <w:t>fraud</w:t>
      </w:r>
      <w:r>
        <w:rPr>
          <w:spacing w:val="5"/>
        </w:rPr>
        <w:t xml:space="preserve"> </w:t>
      </w:r>
      <w:r>
        <w:t>or</w:t>
      </w:r>
      <w:r>
        <w:rPr>
          <w:spacing w:val="9"/>
        </w:rPr>
        <w:t xml:space="preserve"> </w:t>
      </w:r>
      <w:r>
        <w:t>error.</w:t>
      </w:r>
    </w:p>
    <w:p w14:paraId="7B6AAFF7" w14:textId="77777777" w:rsidR="00AA6F6A" w:rsidRDefault="002F475C">
      <w:pPr>
        <w:spacing w:before="113" w:line="283" w:lineRule="auto"/>
        <w:ind w:left="215" w:right="270"/>
        <w:jc w:val="both"/>
      </w:pPr>
      <w:r>
        <w:t>In preparing the financial statements, management is responsible for assessing the entity’s ability to  continue as a going concern, disclosing, as applicable, matters related to going concern and using the going concern basis of accounting unless management either intends to liquidate the entity or  to  cease  operations, or has no realistic alternative but to do</w:t>
      </w:r>
      <w:r>
        <w:rPr>
          <w:spacing w:val="21"/>
        </w:rPr>
        <w:t xml:space="preserve"> </w:t>
      </w:r>
      <w:r>
        <w:t>so.</w:t>
      </w:r>
    </w:p>
    <w:p w14:paraId="46ED9103" w14:textId="77777777" w:rsidR="00AA6F6A" w:rsidRDefault="002F475C">
      <w:pPr>
        <w:spacing w:before="110"/>
        <w:ind w:left="215"/>
        <w:jc w:val="both"/>
      </w:pPr>
      <w:r>
        <w:t>Those charged with governance are responsible for overseeing the entity’s financial reporting process.</w:t>
      </w:r>
    </w:p>
    <w:p w14:paraId="22E10AB7" w14:textId="77777777" w:rsidR="00AA6F6A" w:rsidRDefault="002F475C">
      <w:pPr>
        <w:spacing w:before="163"/>
        <w:ind w:left="215"/>
        <w:jc w:val="both"/>
        <w:rPr>
          <w:b/>
        </w:rPr>
      </w:pPr>
      <w:r>
        <w:rPr>
          <w:b/>
        </w:rPr>
        <w:t>Auditor’s Responsibilities for the Audit of the Financial Statements</w:t>
      </w:r>
    </w:p>
    <w:p w14:paraId="2E64D42A" w14:textId="77777777" w:rsidR="00AA6F6A" w:rsidRDefault="002F475C">
      <w:pPr>
        <w:spacing w:before="166" w:line="283" w:lineRule="auto"/>
        <w:ind w:left="215" w:right="269"/>
        <w:jc w:val="both"/>
      </w:pPr>
      <w:r>
        <w:t xml:space="preserve">Our objectives are to obtain reasonable assurance about whether the financial statements as a whole </w:t>
      </w:r>
      <w:proofErr w:type="gramStart"/>
      <w:r>
        <w:t>are  free</w:t>
      </w:r>
      <w:proofErr w:type="gramEnd"/>
      <w:r>
        <w:t xml:space="preserve"> from material misstatement, whether due to fraud or error, and to issue an auditor’s report  that includes our opinion. Reasonable assurance is a high level of </w:t>
      </w:r>
      <w:proofErr w:type="gramStart"/>
      <w:r>
        <w:t>assurance,  but</w:t>
      </w:r>
      <w:proofErr w:type="gramEnd"/>
      <w:r>
        <w:t xml:space="preserve"> is not  a  guarantee  that an  audit conducted in accordance with SAs will always detect a material misstatement when it exists. Misstatements can arise from fraud or error and are considered material if, individually or in the aggregate, they could reasonably be expected to influence the economic decisions of users taken on the basis of these financial</w:t>
      </w:r>
      <w:r>
        <w:rPr>
          <w:spacing w:val="-1"/>
        </w:rPr>
        <w:t xml:space="preserve"> </w:t>
      </w:r>
      <w:r>
        <w:t>statements.</w:t>
      </w:r>
    </w:p>
    <w:p w14:paraId="6D2C263F" w14:textId="77777777" w:rsidR="00AA6F6A" w:rsidRDefault="00AA6F6A">
      <w:pPr>
        <w:spacing w:line="283" w:lineRule="auto"/>
        <w:jc w:val="both"/>
        <w:sectPr w:rsidR="00AA6F6A">
          <w:type w:val="continuous"/>
          <w:pgSz w:w="12240" w:h="15840"/>
          <w:pgMar w:top="460" w:right="940" w:bottom="280" w:left="980" w:header="720" w:footer="720" w:gutter="0"/>
          <w:cols w:space="720"/>
        </w:sectPr>
      </w:pPr>
    </w:p>
    <w:p w14:paraId="51C43AAB" w14:textId="77777777" w:rsidR="00AA6F6A" w:rsidRDefault="00AA6F6A">
      <w:pPr>
        <w:pStyle w:val="BodyText"/>
        <w:spacing w:before="7"/>
        <w:rPr>
          <w:sz w:val="24"/>
        </w:rPr>
      </w:pPr>
    </w:p>
    <w:p w14:paraId="700B8EA8" w14:textId="77777777" w:rsidR="00AA6F6A" w:rsidRDefault="002F475C">
      <w:pPr>
        <w:spacing w:before="60" w:line="283" w:lineRule="auto"/>
        <w:ind w:left="215"/>
      </w:pPr>
      <w:r>
        <w:t>A further description of the auditor’s responsibilities for the audit of the financial statements is located at [</w:t>
      </w:r>
      <w:r>
        <w:rPr>
          <w:i/>
        </w:rPr>
        <w:t>Organization’s</w:t>
      </w:r>
      <w:r>
        <w:t>] website at: [</w:t>
      </w:r>
      <w:r>
        <w:rPr>
          <w:i/>
        </w:rPr>
        <w:t>website link</w:t>
      </w:r>
      <w:r>
        <w:t>]. This description forms part of our auditor’s report.</w:t>
      </w:r>
    </w:p>
    <w:p w14:paraId="066CA963" w14:textId="77777777" w:rsidR="00AA6F6A" w:rsidRDefault="00AA6F6A">
      <w:pPr>
        <w:spacing w:line="283" w:lineRule="auto"/>
        <w:sectPr w:rsidR="00AA6F6A" w:rsidSect="00966DE6">
          <w:headerReference w:type="default" r:id="rId45"/>
          <w:pgSz w:w="12240" w:h="15840"/>
          <w:pgMar w:top="460" w:right="940" w:bottom="920" w:left="980" w:header="0" w:footer="726" w:gutter="0"/>
          <w:cols w:space="720"/>
        </w:sectPr>
      </w:pPr>
    </w:p>
    <w:p w14:paraId="11AAF33D" w14:textId="77777777" w:rsidR="00AA6F6A" w:rsidRDefault="002F475C">
      <w:pPr>
        <w:spacing w:before="112" w:line="384" w:lineRule="auto"/>
        <w:ind w:left="215"/>
      </w:pPr>
      <w:proofErr w:type="gramStart"/>
      <w:r>
        <w:t>Place :</w:t>
      </w:r>
      <w:proofErr w:type="gramEnd"/>
      <w:r>
        <w:t xml:space="preserve"> (Place of Signature) Date : (Report Date)</w:t>
      </w:r>
    </w:p>
    <w:p w14:paraId="66422E72" w14:textId="77777777" w:rsidR="00AA6F6A" w:rsidRDefault="002F475C">
      <w:pPr>
        <w:spacing w:before="112" w:line="283" w:lineRule="auto"/>
        <w:ind w:left="215" w:right="1533"/>
      </w:pPr>
      <w:r>
        <w:br w:type="column"/>
      </w:r>
      <w:r>
        <w:t xml:space="preserve">For </w:t>
      </w:r>
      <w:r>
        <w:rPr>
          <w:b/>
        </w:rPr>
        <w:t xml:space="preserve">ABC &amp; Co </w:t>
      </w:r>
      <w:r>
        <w:t>Chartered Accountants Firm’s Registration</w:t>
      </w:r>
      <w:r>
        <w:rPr>
          <w:spacing w:val="-10"/>
        </w:rPr>
        <w:t xml:space="preserve"> </w:t>
      </w:r>
      <w:r>
        <w:t>No.:</w:t>
      </w:r>
    </w:p>
    <w:p w14:paraId="13FCA99A" w14:textId="77777777" w:rsidR="00AA6F6A" w:rsidRDefault="00AA6F6A">
      <w:pPr>
        <w:spacing w:line="283" w:lineRule="auto"/>
        <w:sectPr w:rsidR="00AA6F6A">
          <w:type w:val="continuous"/>
          <w:pgSz w:w="12240" w:h="15840"/>
          <w:pgMar w:top="460" w:right="940" w:bottom="280" w:left="980" w:header="720" w:footer="720" w:gutter="0"/>
          <w:cols w:num="2" w:space="720" w:equalWidth="0">
            <w:col w:w="2735" w:space="3711"/>
            <w:col w:w="3874"/>
          </w:cols>
        </w:sectPr>
      </w:pPr>
    </w:p>
    <w:p w14:paraId="5F0338C8" w14:textId="77777777" w:rsidR="00AA6F6A" w:rsidRDefault="00B13780">
      <w:pPr>
        <w:pStyle w:val="BodyText"/>
        <w:spacing w:before="1"/>
        <w:rPr>
          <w:sz w:val="21"/>
        </w:rPr>
      </w:pPr>
      <w:r>
        <w:pict w14:anchorId="59D90F6E">
          <v:group id="_x0000_s1138" style="position:absolute;margin-left:48.5pt;margin-top:22.55pt;width:514.45pt;height:746.3pt;z-index:-19752448;mso-position-horizontal-relative:page;mso-position-vertical-relative:page" coordorigin="970,451" coordsize="10289,14926">
            <v:shape id="_x0000_s1143" style="position:absolute;left:969;top:451;width:27;height:27" coordorigin="970,451" coordsize="27,27" o:spt="100" adj="0,,0" path="m996,470r-7,l989,478r7,l996,470xm996,451r-17,l970,451r,10l970,478r9,l979,461r17,l996,451xe" fillcolor="aqua" stroked="f">
              <v:stroke joinstyle="round"/>
              <v:formulas/>
              <v:path arrowok="t" o:connecttype="segments"/>
            </v:shape>
            <v:shape id="_x0000_s1142" type="#_x0000_t75" style="position:absolute;left:996;top:451;width:10236;height:27">
              <v:imagedata r:id="rId17" o:title=""/>
            </v:shape>
            <v:shape id="_x0000_s1141" style="position:absolute;left:969;top:451;width:10289;height:14926" coordorigin="970,451" coordsize="10289,14926" o:spt="100" adj="0,,0" path="m996,15367r-17,l979,478r-9,l970,15367r,10l970,15377r9,l979,15377r17,l996,15367xm996,478r-7,l989,15360r7,l996,478xm11242,470r-10,l11232,15360r10,l11242,470xm11258,451r-7,l11232,451r,10l11251,461r,14916l11258,15377r,-14916l11258,451xe" fillcolor="aqua" stroked="f">
              <v:stroke joinstyle="round"/>
              <v:formulas/>
              <v:path arrowok="t" o:connecttype="segments"/>
            </v:shape>
            <v:shape id="_x0000_s1140" type="#_x0000_t75" style="position:absolute;left:996;top:15350;width:10236;height:27">
              <v:imagedata r:id="rId11" o:title=""/>
            </v:shape>
            <v:rect id="_x0000_s1139" style="position:absolute;left:11232;top:15367;width:27;height:10" fillcolor="aqua" stroked="f"/>
            <w10:wrap anchorx="page" anchory="page"/>
          </v:group>
        </w:pict>
      </w:r>
    </w:p>
    <w:p w14:paraId="19A64792" w14:textId="77777777" w:rsidR="00AA6F6A" w:rsidRDefault="002F475C">
      <w:pPr>
        <w:spacing w:before="60"/>
        <w:ind w:left="6661"/>
        <w:rPr>
          <w:b/>
        </w:rPr>
      </w:pPr>
      <w:r>
        <w:rPr>
          <w:b/>
        </w:rPr>
        <w:t>ABC</w:t>
      </w:r>
    </w:p>
    <w:p w14:paraId="1B1469A2" w14:textId="77777777" w:rsidR="00AA6F6A" w:rsidRDefault="002F475C">
      <w:pPr>
        <w:spacing w:before="48" w:line="280" w:lineRule="auto"/>
        <w:ind w:left="6661" w:right="1329"/>
      </w:pPr>
      <w:r>
        <w:t>Designation</w:t>
      </w:r>
      <w:r>
        <w:rPr>
          <w:b/>
          <w:color w:val="BF0000"/>
          <w:vertAlign w:val="superscript"/>
        </w:rPr>
        <w:t>73</w:t>
      </w:r>
      <w:r>
        <w:rPr>
          <w:b/>
          <w:color w:val="BF0000"/>
        </w:rPr>
        <w:t xml:space="preserve"> </w:t>
      </w:r>
      <w:r>
        <w:t>Membership No.: XXXX</w:t>
      </w:r>
    </w:p>
    <w:p w14:paraId="79252B2A" w14:textId="77777777" w:rsidR="00AA6F6A" w:rsidRDefault="002F475C">
      <w:pPr>
        <w:spacing w:before="118"/>
        <w:ind w:left="6661"/>
      </w:pPr>
      <w:proofErr w:type="gramStart"/>
      <w:r>
        <w:t>UDIN:…</w:t>
      </w:r>
      <w:proofErr w:type="gramEnd"/>
      <w:r>
        <w:t>………………….</w:t>
      </w:r>
    </w:p>
    <w:p w14:paraId="21F5D6C2" w14:textId="77777777" w:rsidR="00AA6F6A" w:rsidRDefault="002F475C">
      <w:pPr>
        <w:pStyle w:val="BodyText"/>
        <w:spacing w:before="106" w:line="194" w:lineRule="exact"/>
        <w:ind w:left="738"/>
      </w:pPr>
      <w:r>
        <w:t>70, 71 – Where Applicable; 72 - Or other terms that are appropriate in the context of the legal framework of the</w:t>
      </w:r>
    </w:p>
    <w:p w14:paraId="6F3C848D" w14:textId="77777777" w:rsidR="00AA6F6A" w:rsidRDefault="002F475C">
      <w:pPr>
        <w:pStyle w:val="Heading3"/>
        <w:spacing w:line="194" w:lineRule="exact"/>
        <w:ind w:left="215"/>
        <w:rPr>
          <w:b w:val="0"/>
        </w:rPr>
      </w:pPr>
      <w:r>
        <w:rPr>
          <w:color w:val="FF0000"/>
          <w:w w:val="105"/>
        </w:rPr>
        <w:t>Note</w:t>
      </w:r>
      <w:r>
        <w:rPr>
          <w:b w:val="0"/>
          <w:w w:val="105"/>
        </w:rPr>
        <w:t>:</w:t>
      </w:r>
    </w:p>
    <w:p w14:paraId="7FB5F846" w14:textId="77777777" w:rsidR="00AA6F6A" w:rsidRDefault="002F475C">
      <w:pPr>
        <w:pStyle w:val="BodyText"/>
        <w:spacing w:before="34"/>
        <w:ind w:left="215"/>
      </w:pPr>
      <w:r>
        <w:t>particular entity.73 - Partner or Proprietor, as the case may be</w:t>
      </w:r>
    </w:p>
    <w:p w14:paraId="03029ABB" w14:textId="77777777" w:rsidR="00AA6F6A" w:rsidRDefault="00AA6F6A">
      <w:pPr>
        <w:pStyle w:val="BodyText"/>
        <w:spacing w:before="11"/>
        <w:rPr>
          <w:sz w:val="18"/>
        </w:rPr>
      </w:pPr>
    </w:p>
    <w:p w14:paraId="15F6B0CF" w14:textId="77777777" w:rsidR="00AA6F6A" w:rsidRDefault="002F475C">
      <w:pPr>
        <w:pStyle w:val="BodyText"/>
        <w:ind w:left="215"/>
      </w:pPr>
      <w:r>
        <w:rPr>
          <w:w w:val="105"/>
        </w:rPr>
        <w:t>For more Formats check SA 700, 701, 705, 706 and 720</w:t>
      </w:r>
      <w:r>
        <w:rPr>
          <w:color w:val="0000FF"/>
          <w:w w:val="105"/>
          <w:u w:val="single" w:color="0000FF"/>
        </w:rPr>
        <w:t xml:space="preserve"> https://</w:t>
      </w:r>
      <w:hyperlink r:id="rId46">
        <w:r>
          <w:rPr>
            <w:color w:val="0000FF"/>
            <w:w w:val="105"/>
            <w:u w:val="single" w:color="0000FF"/>
          </w:rPr>
          <w:t>www.icai.org/new_post.html?post_id=450&amp;c_id=141</w:t>
        </w:r>
      </w:hyperlink>
    </w:p>
    <w:p w14:paraId="33E9A382" w14:textId="77777777" w:rsidR="00AA6F6A" w:rsidRDefault="00AA6F6A">
      <w:pPr>
        <w:sectPr w:rsidR="00AA6F6A">
          <w:type w:val="continuous"/>
          <w:pgSz w:w="12240" w:h="15840"/>
          <w:pgMar w:top="460" w:right="940" w:bottom="280" w:left="980" w:header="720" w:footer="720" w:gutter="0"/>
          <w:cols w:space="720"/>
        </w:sectPr>
      </w:pPr>
    </w:p>
    <w:p w14:paraId="25328673" w14:textId="77777777" w:rsidR="00AA6F6A" w:rsidRDefault="00AA6F6A">
      <w:pPr>
        <w:pStyle w:val="BodyText"/>
      </w:pPr>
    </w:p>
    <w:p w14:paraId="1E5CA38D" w14:textId="77777777" w:rsidR="00AA6F6A" w:rsidRDefault="00AA6F6A">
      <w:pPr>
        <w:sectPr w:rsidR="00AA6F6A" w:rsidSect="00966DE6">
          <w:headerReference w:type="default" r:id="rId47"/>
          <w:pgSz w:w="12240" w:h="15840"/>
          <w:pgMar w:top="460" w:right="940" w:bottom="920" w:left="980" w:header="0" w:footer="726" w:gutter="0"/>
          <w:cols w:space="720"/>
        </w:sectPr>
      </w:pPr>
    </w:p>
    <w:p w14:paraId="62FB0D6C" w14:textId="77777777" w:rsidR="00AA6F6A" w:rsidRDefault="00AA6F6A">
      <w:pPr>
        <w:pStyle w:val="BodyText"/>
        <w:rPr>
          <w:sz w:val="22"/>
        </w:rPr>
      </w:pPr>
    </w:p>
    <w:p w14:paraId="543EC0B9" w14:textId="77777777" w:rsidR="00AA6F6A" w:rsidRDefault="00AA6F6A" w:rsidP="005E2B9F">
      <w:pPr>
        <w:pStyle w:val="BodyText"/>
        <w:ind w:right="181"/>
        <w:rPr>
          <w:sz w:val="22"/>
        </w:rPr>
      </w:pPr>
    </w:p>
    <w:p w14:paraId="067466E8" w14:textId="77777777" w:rsidR="00AA6F6A" w:rsidRDefault="00AA6F6A">
      <w:pPr>
        <w:pStyle w:val="BodyText"/>
        <w:rPr>
          <w:sz w:val="22"/>
        </w:rPr>
      </w:pPr>
    </w:p>
    <w:p w14:paraId="3A9C82C3" w14:textId="77777777" w:rsidR="00AA6F6A" w:rsidRDefault="00AA6F6A">
      <w:pPr>
        <w:pStyle w:val="BodyText"/>
        <w:rPr>
          <w:sz w:val="22"/>
        </w:rPr>
      </w:pPr>
    </w:p>
    <w:p w14:paraId="21513A53" w14:textId="77777777" w:rsidR="00AA6F6A" w:rsidRDefault="00AA6F6A">
      <w:pPr>
        <w:pStyle w:val="BodyText"/>
        <w:rPr>
          <w:sz w:val="18"/>
        </w:rPr>
      </w:pPr>
    </w:p>
    <w:p w14:paraId="44374091" w14:textId="77777777" w:rsidR="00AA6F6A" w:rsidRDefault="002F475C">
      <w:pPr>
        <w:pStyle w:val="Heading1"/>
      </w:pPr>
      <w:r>
        <w:t>Opinion</w:t>
      </w:r>
    </w:p>
    <w:p w14:paraId="340CE952" w14:textId="1F2E7FCE" w:rsidR="00AA6F6A" w:rsidRPr="005E2B9F" w:rsidRDefault="002F475C" w:rsidP="005E2B9F">
      <w:pPr>
        <w:pStyle w:val="BodyText"/>
        <w:spacing w:before="6"/>
        <w:rPr>
          <w:b/>
          <w:sz w:val="16"/>
          <w:szCs w:val="18"/>
        </w:rPr>
      </w:pPr>
      <w:r w:rsidRPr="005E2B9F">
        <w:rPr>
          <w:b/>
          <w:color w:val="BF0000"/>
          <w:sz w:val="15"/>
          <w:szCs w:val="22"/>
        </w:rPr>
        <w:t xml:space="preserve">AUDIT REPORT FORMAT – NON- CORPORATE ENTITY (NEW) Prepared in Accordance with a </w:t>
      </w:r>
      <w:proofErr w:type="gramStart"/>
      <w:r w:rsidRPr="005E2B9F">
        <w:rPr>
          <w:b/>
          <w:color w:val="BF0000"/>
          <w:sz w:val="15"/>
          <w:szCs w:val="22"/>
        </w:rPr>
        <w:t>General Purpose</w:t>
      </w:r>
      <w:proofErr w:type="gramEnd"/>
      <w:r w:rsidRPr="005E2B9F">
        <w:rPr>
          <w:b/>
          <w:color w:val="BF0000"/>
          <w:sz w:val="15"/>
          <w:szCs w:val="22"/>
        </w:rPr>
        <w:t xml:space="preserve"> Compliance Framework</w:t>
      </w:r>
    </w:p>
    <w:p w14:paraId="6E5FCD59" w14:textId="77777777" w:rsidR="00AA6F6A" w:rsidRDefault="002F475C">
      <w:pPr>
        <w:pStyle w:val="Heading1"/>
        <w:spacing w:before="48"/>
        <w:ind w:left="1942" w:right="3585"/>
        <w:jc w:val="center"/>
      </w:pPr>
      <w:r>
        <w:t>INDEPENDENT AUDITOR’S REPORT</w:t>
      </w:r>
    </w:p>
    <w:p w14:paraId="6C55B203" w14:textId="77777777" w:rsidR="00AA6F6A" w:rsidRDefault="002F475C">
      <w:pPr>
        <w:pStyle w:val="Heading2"/>
        <w:spacing w:before="125"/>
        <w:ind w:left="1942" w:right="3580"/>
        <w:jc w:val="center"/>
      </w:pPr>
      <w:r>
        <w:t>[Appropriate Addressee]</w:t>
      </w:r>
    </w:p>
    <w:p w14:paraId="2E9AFF79" w14:textId="77777777" w:rsidR="00AA6F6A" w:rsidRDefault="00AA6F6A">
      <w:pPr>
        <w:jc w:val="center"/>
        <w:sectPr w:rsidR="00AA6F6A" w:rsidSect="00693B91">
          <w:type w:val="continuous"/>
          <w:pgSz w:w="12240" w:h="15840"/>
          <w:pgMar w:top="460" w:right="940" w:bottom="280" w:left="980" w:header="720" w:footer="720" w:gutter="0"/>
          <w:cols w:num="2" w:space="948" w:equalWidth="0">
            <w:col w:w="1001" w:space="586"/>
            <w:col w:w="8733"/>
          </w:cols>
        </w:sectPr>
      </w:pPr>
    </w:p>
    <w:p w14:paraId="0B478B78" w14:textId="2DEAFF10" w:rsidR="00AA6F6A" w:rsidRDefault="00B13780">
      <w:pPr>
        <w:spacing w:before="101" w:line="244" w:lineRule="auto"/>
        <w:ind w:left="215" w:right="264"/>
        <w:jc w:val="both"/>
      </w:pPr>
      <w:r>
        <w:pict w14:anchorId="7731C20E">
          <v:group id="_x0000_s1132" style="position:absolute;left:0;text-align:left;margin-left:48.5pt;margin-top:22.55pt;width:514.45pt;height:746.3pt;z-index:-19751424;mso-position-horizontal-relative:page;mso-position-vertical-relative:page" coordorigin="970,451" coordsize="10289,14926">
            <v:shape id="_x0000_s1137" style="position:absolute;left:969;top:451;width:27;height:27" coordorigin="970,451" coordsize="27,27" o:spt="100" adj="0,,0" path="m996,470r-7,l989,478r7,l996,470xm996,451r-17,l970,451r,10l970,478r9,l979,461r17,l996,451xe" fillcolor="aqua" stroked="f">
              <v:stroke joinstyle="round"/>
              <v:formulas/>
              <v:path arrowok="t" o:connecttype="segments"/>
            </v:shape>
            <v:shape id="_x0000_s1136" type="#_x0000_t75" style="position:absolute;left:996;top:451;width:10236;height:27">
              <v:imagedata r:id="rId48" o:title=""/>
            </v:shape>
            <v:shape id="_x0000_s1135" style="position:absolute;left:969;top:451;width:10289;height:14926" coordorigin="970,451" coordsize="10289,14926" o:spt="100" adj="0,,0" path="m996,15367r-17,l979,478r-9,l970,15367r,10l970,15377r9,l979,15377r17,l996,15367xm996,478r-7,l989,15360r7,l996,478xm11242,470r-10,l11232,15360r10,l11242,470xm11258,451r-7,l11232,451r,10l11251,461r,14916l11258,15377r,-14916l11258,451xe" fillcolor="aqua" stroked="f">
              <v:stroke joinstyle="round"/>
              <v:formulas/>
              <v:path arrowok="t" o:connecttype="segments"/>
            </v:shape>
            <v:shape id="_x0000_s1134" type="#_x0000_t75" style="position:absolute;left:996;top:15350;width:10236;height:27">
              <v:imagedata r:id="rId49" o:title=""/>
            </v:shape>
            <v:rect id="_x0000_s1133" style="position:absolute;left:11232;top:15367;width:27;height:10" fillcolor="aqua" stroked="f"/>
            <w10:wrap anchorx="page" anchory="page"/>
          </v:group>
        </w:pict>
      </w:r>
      <w:r w:rsidR="002F475C">
        <w:t>We have audited the financial statements of ABC &amp; Associates (the entity), which comprise the  balance  sheet as at March 31, 20X</w:t>
      </w:r>
      <w:r w:rsidR="0055659D">
        <w:t>X</w:t>
      </w:r>
      <w:r w:rsidR="002F475C">
        <w:t>, and the Profit and Loss Account (</w:t>
      </w:r>
      <w:r w:rsidR="002F475C">
        <w:rPr>
          <w:color w:val="BF0000"/>
        </w:rPr>
        <w:t>and the cash flow statement</w:t>
      </w:r>
      <w:r w:rsidR="002F475C">
        <w:t>)</w:t>
      </w:r>
      <w:r w:rsidR="002F475C">
        <w:rPr>
          <w:position w:val="6"/>
        </w:rPr>
        <w:t xml:space="preserve">75 </w:t>
      </w:r>
      <w:r w:rsidR="002F475C">
        <w:t>for the year then</w:t>
      </w:r>
      <w:r w:rsidR="002F475C">
        <w:rPr>
          <w:spacing w:val="9"/>
        </w:rPr>
        <w:t xml:space="preserve"> </w:t>
      </w:r>
      <w:r w:rsidR="002F475C">
        <w:t>ended,</w:t>
      </w:r>
      <w:r w:rsidR="002F475C">
        <w:rPr>
          <w:spacing w:val="11"/>
        </w:rPr>
        <w:t xml:space="preserve"> </w:t>
      </w:r>
      <w:r w:rsidR="002F475C">
        <w:t>and</w:t>
      </w:r>
      <w:r w:rsidR="002F475C">
        <w:rPr>
          <w:spacing w:val="15"/>
        </w:rPr>
        <w:t xml:space="preserve"> </w:t>
      </w:r>
      <w:r w:rsidR="002F475C">
        <w:t>notes</w:t>
      </w:r>
      <w:r w:rsidR="002F475C">
        <w:rPr>
          <w:spacing w:val="15"/>
        </w:rPr>
        <w:t xml:space="preserve"> </w:t>
      </w:r>
      <w:r w:rsidR="002F475C">
        <w:t>to</w:t>
      </w:r>
      <w:r w:rsidR="002F475C">
        <w:rPr>
          <w:spacing w:val="7"/>
        </w:rPr>
        <w:t xml:space="preserve"> </w:t>
      </w:r>
      <w:r w:rsidR="002F475C">
        <w:t>the</w:t>
      </w:r>
      <w:r w:rsidR="002F475C">
        <w:rPr>
          <w:spacing w:val="15"/>
        </w:rPr>
        <w:t xml:space="preserve"> </w:t>
      </w:r>
      <w:r w:rsidR="002F475C">
        <w:t>financial</w:t>
      </w:r>
      <w:r w:rsidR="002F475C">
        <w:rPr>
          <w:spacing w:val="12"/>
        </w:rPr>
        <w:t xml:space="preserve"> </w:t>
      </w:r>
      <w:r w:rsidR="002F475C">
        <w:t>statements,</w:t>
      </w:r>
      <w:r w:rsidR="002F475C">
        <w:rPr>
          <w:spacing w:val="9"/>
        </w:rPr>
        <w:t xml:space="preserve"> </w:t>
      </w:r>
      <w:r w:rsidR="002F475C">
        <w:t>including</w:t>
      </w:r>
      <w:r w:rsidR="002F475C">
        <w:rPr>
          <w:spacing w:val="11"/>
        </w:rPr>
        <w:t xml:space="preserve"> </w:t>
      </w:r>
      <w:r w:rsidR="002F475C">
        <w:t>a</w:t>
      </w:r>
      <w:r w:rsidR="002F475C">
        <w:rPr>
          <w:spacing w:val="11"/>
        </w:rPr>
        <w:t xml:space="preserve"> </w:t>
      </w:r>
      <w:r w:rsidR="002F475C">
        <w:t>summary</w:t>
      </w:r>
      <w:r w:rsidR="002F475C">
        <w:rPr>
          <w:spacing w:val="8"/>
        </w:rPr>
        <w:t xml:space="preserve"> </w:t>
      </w:r>
      <w:r w:rsidR="002F475C">
        <w:t>of</w:t>
      </w:r>
      <w:r w:rsidR="002F475C">
        <w:rPr>
          <w:spacing w:val="14"/>
        </w:rPr>
        <w:t xml:space="preserve"> </w:t>
      </w:r>
      <w:r w:rsidR="002F475C">
        <w:t>significant</w:t>
      </w:r>
      <w:r w:rsidR="002F475C">
        <w:rPr>
          <w:spacing w:val="10"/>
        </w:rPr>
        <w:t xml:space="preserve"> </w:t>
      </w:r>
      <w:r w:rsidR="002F475C">
        <w:t>accounting</w:t>
      </w:r>
      <w:r w:rsidR="002F475C">
        <w:rPr>
          <w:spacing w:val="13"/>
        </w:rPr>
        <w:t xml:space="preserve"> </w:t>
      </w:r>
      <w:r w:rsidR="002F475C">
        <w:t>policies.</w:t>
      </w:r>
    </w:p>
    <w:p w14:paraId="52BE2B25" w14:textId="77777777" w:rsidR="00AA6F6A" w:rsidRDefault="002F475C">
      <w:pPr>
        <w:spacing w:before="114" w:line="249" w:lineRule="auto"/>
        <w:ind w:left="215" w:right="271"/>
        <w:jc w:val="both"/>
      </w:pPr>
      <w:r>
        <w:t xml:space="preserve">In our opinion, the accompanying financial statements of the entity are prepared, in all material </w:t>
      </w:r>
      <w:proofErr w:type="gramStart"/>
      <w:r>
        <w:t xml:space="preserve">respects,   </w:t>
      </w:r>
      <w:proofErr w:type="gramEnd"/>
      <w:r>
        <w:t xml:space="preserve">   in accordance with XYZ</w:t>
      </w:r>
      <w:r>
        <w:rPr>
          <w:spacing w:val="-1"/>
        </w:rPr>
        <w:t xml:space="preserve"> </w:t>
      </w:r>
      <w:r>
        <w:t>Laws.</w:t>
      </w:r>
    </w:p>
    <w:p w14:paraId="648A1F41" w14:textId="77777777" w:rsidR="00AA6F6A" w:rsidRDefault="002F475C">
      <w:pPr>
        <w:spacing w:before="164"/>
        <w:ind w:left="215"/>
        <w:jc w:val="both"/>
        <w:rPr>
          <w:b/>
        </w:rPr>
      </w:pPr>
      <w:r>
        <w:rPr>
          <w:b/>
        </w:rPr>
        <w:t>Basis for Opinion</w:t>
      </w:r>
    </w:p>
    <w:p w14:paraId="21DDE146" w14:textId="77777777" w:rsidR="00AA6F6A" w:rsidRDefault="002F475C">
      <w:pPr>
        <w:spacing w:before="118" w:line="247" w:lineRule="auto"/>
        <w:ind w:left="215" w:right="264"/>
        <w:jc w:val="both"/>
      </w:pPr>
      <w:r>
        <w:t>We conducted our audit in accordance with the Standards on Auditing (SAs) issued by ICAI</w:t>
      </w:r>
      <w:r>
        <w:rPr>
          <w:color w:val="0000FF"/>
        </w:rPr>
        <w:t xml:space="preserve">. </w:t>
      </w:r>
      <w:r>
        <w:t xml:space="preserve">Our responsibilities </w:t>
      </w:r>
      <w:proofErr w:type="gramStart"/>
      <w:r>
        <w:t>under  those</w:t>
      </w:r>
      <w:proofErr w:type="gramEnd"/>
      <w:r>
        <w:t xml:space="preserve"> Standards are further described in the  Auditor’s Responsibilities for the  Audit  of the Financial Statements section of our report. We are independent of the entity in accordance with the Code of Ethics issued by ICAI and we have fulfilled our other ethical responsibilities in accordance with the Code of Ethics. We believe that the audit evidence we have obtained is </w:t>
      </w:r>
      <w:proofErr w:type="gramStart"/>
      <w:r>
        <w:t>sufficient  and</w:t>
      </w:r>
      <w:proofErr w:type="gramEnd"/>
      <w:r>
        <w:t xml:space="preserve">  appropriate  to  provide a basis for our</w:t>
      </w:r>
      <w:r>
        <w:rPr>
          <w:spacing w:val="6"/>
        </w:rPr>
        <w:t xml:space="preserve"> </w:t>
      </w:r>
      <w:r>
        <w:t>opinion.</w:t>
      </w:r>
    </w:p>
    <w:p w14:paraId="5817FA0B" w14:textId="77777777" w:rsidR="00AA6F6A" w:rsidRDefault="002F475C">
      <w:pPr>
        <w:spacing w:before="181"/>
        <w:ind w:left="215"/>
        <w:jc w:val="both"/>
        <w:rPr>
          <w:b/>
          <w:sz w:val="15"/>
        </w:rPr>
      </w:pPr>
      <w:r>
        <w:rPr>
          <w:b/>
        </w:rPr>
        <w:t>Responsibilities of Management and Those Charged with Governance for the Financial Statements</w:t>
      </w:r>
      <w:r>
        <w:rPr>
          <w:b/>
          <w:color w:val="BF0000"/>
          <w:position w:val="16"/>
          <w:sz w:val="15"/>
        </w:rPr>
        <w:t>76</w:t>
      </w:r>
    </w:p>
    <w:p w14:paraId="2AE05A01" w14:textId="77777777" w:rsidR="00AA6F6A" w:rsidRDefault="002F475C">
      <w:pPr>
        <w:spacing w:before="123" w:line="244" w:lineRule="auto"/>
        <w:ind w:left="215" w:right="381"/>
        <w:jc w:val="both"/>
      </w:pPr>
      <w:proofErr w:type="gramStart"/>
      <w:r>
        <w:t>Management  is</w:t>
      </w:r>
      <w:proofErr w:type="gramEnd"/>
      <w:r>
        <w:t xml:space="preserve"> responsible for the preparation of the financial statements in accordance with XYZ Laws  and for such internal control as management determines is necessary to enable the  preparation  of  financial</w:t>
      </w:r>
      <w:r>
        <w:rPr>
          <w:spacing w:val="3"/>
        </w:rPr>
        <w:t xml:space="preserve"> </w:t>
      </w:r>
      <w:r>
        <w:t>statements</w:t>
      </w:r>
      <w:r>
        <w:rPr>
          <w:spacing w:val="6"/>
        </w:rPr>
        <w:t xml:space="preserve"> </w:t>
      </w:r>
      <w:r>
        <w:t>that</w:t>
      </w:r>
      <w:r>
        <w:rPr>
          <w:spacing w:val="6"/>
        </w:rPr>
        <w:t xml:space="preserve"> </w:t>
      </w:r>
      <w:r>
        <w:t>are</w:t>
      </w:r>
      <w:r>
        <w:rPr>
          <w:spacing w:val="6"/>
        </w:rPr>
        <w:t xml:space="preserve"> </w:t>
      </w:r>
      <w:r>
        <w:t>free</w:t>
      </w:r>
      <w:r>
        <w:rPr>
          <w:spacing w:val="2"/>
        </w:rPr>
        <w:t xml:space="preserve"> </w:t>
      </w:r>
      <w:r>
        <w:t>from</w:t>
      </w:r>
      <w:r>
        <w:rPr>
          <w:spacing w:val="3"/>
        </w:rPr>
        <w:t xml:space="preserve"> </w:t>
      </w:r>
      <w:r>
        <w:t>material</w:t>
      </w:r>
      <w:r>
        <w:rPr>
          <w:spacing w:val="4"/>
        </w:rPr>
        <w:t xml:space="preserve"> </w:t>
      </w:r>
      <w:r>
        <w:t>misstatement,</w:t>
      </w:r>
      <w:r>
        <w:rPr>
          <w:spacing w:val="6"/>
        </w:rPr>
        <w:t xml:space="preserve"> </w:t>
      </w:r>
      <w:r>
        <w:t>whether</w:t>
      </w:r>
      <w:r>
        <w:rPr>
          <w:spacing w:val="8"/>
        </w:rPr>
        <w:t xml:space="preserve"> </w:t>
      </w:r>
      <w:r>
        <w:t>due</w:t>
      </w:r>
      <w:r>
        <w:rPr>
          <w:spacing w:val="9"/>
        </w:rPr>
        <w:t xml:space="preserve"> </w:t>
      </w:r>
      <w:r>
        <w:t>to</w:t>
      </w:r>
      <w:r>
        <w:rPr>
          <w:spacing w:val="5"/>
        </w:rPr>
        <w:t xml:space="preserve"> </w:t>
      </w:r>
      <w:r>
        <w:t>fraud</w:t>
      </w:r>
      <w:r>
        <w:rPr>
          <w:spacing w:val="3"/>
        </w:rPr>
        <w:t xml:space="preserve"> </w:t>
      </w:r>
      <w:r>
        <w:t>or</w:t>
      </w:r>
      <w:r>
        <w:rPr>
          <w:spacing w:val="9"/>
        </w:rPr>
        <w:t xml:space="preserve"> </w:t>
      </w:r>
      <w:r>
        <w:t>error.</w:t>
      </w:r>
    </w:p>
    <w:p w14:paraId="7BE9A250" w14:textId="77777777" w:rsidR="00AA6F6A" w:rsidRDefault="002F475C">
      <w:pPr>
        <w:spacing w:before="117" w:line="244" w:lineRule="auto"/>
        <w:ind w:left="215" w:right="379"/>
        <w:jc w:val="both"/>
      </w:pPr>
      <w:r>
        <w:t>In preparing the financial statements, management is responsible for assessing the entity’s ability to continue as a  going concern, disclosing, as applicable, matters related to going concern and using the    going concern basis of accounting unless management either intends to liquidate the entity or to cease operations, or has no realistic alternative but to do</w:t>
      </w:r>
      <w:r>
        <w:rPr>
          <w:spacing w:val="21"/>
        </w:rPr>
        <w:t xml:space="preserve"> </w:t>
      </w:r>
      <w:r>
        <w:t>so.</w:t>
      </w:r>
    </w:p>
    <w:p w14:paraId="4D04E1FB" w14:textId="77777777" w:rsidR="00AA6F6A" w:rsidRDefault="002F475C">
      <w:pPr>
        <w:spacing w:before="116"/>
        <w:ind w:left="215"/>
        <w:jc w:val="both"/>
      </w:pPr>
      <w:r>
        <w:t>Those charged with governance are responsible for overseeing the entity’s financial reporting process.</w:t>
      </w:r>
    </w:p>
    <w:p w14:paraId="4F5E2B08" w14:textId="77777777" w:rsidR="00AA6F6A" w:rsidRDefault="002F475C">
      <w:pPr>
        <w:spacing w:before="180"/>
        <w:ind w:left="215"/>
        <w:jc w:val="both"/>
        <w:rPr>
          <w:b/>
        </w:rPr>
      </w:pPr>
      <w:r>
        <w:rPr>
          <w:b/>
        </w:rPr>
        <w:t>Auditor’s Responsibilities for the Audit of the Financial Statements</w:t>
      </w:r>
    </w:p>
    <w:p w14:paraId="6AA5AB5E" w14:textId="77777777" w:rsidR="00AA6F6A" w:rsidRDefault="00B13780">
      <w:pPr>
        <w:spacing w:before="118" w:line="247" w:lineRule="auto"/>
        <w:ind w:left="215" w:right="269"/>
        <w:jc w:val="both"/>
      </w:pPr>
      <w:r>
        <w:pict w14:anchorId="4AEE7DC9">
          <v:shape id="_x0000_s1131" type="#_x0000_t202" style="position:absolute;left:0;text-align:left;margin-left:54.7pt;margin-top:107.7pt;width:502.1pt;height:150.75pt;z-index:-15689728;mso-wrap-distance-left:0;mso-wrap-distance-right:0;mso-position-horizontal-relative:page" fillcolor="#e9e9e9" stroked="f">
            <v:textbox inset="0,0,0,0">
              <w:txbxContent>
                <w:p w14:paraId="036D84D7" w14:textId="77777777" w:rsidR="00DB1F34" w:rsidRDefault="00DB1F34">
                  <w:pPr>
                    <w:spacing w:before="97" w:line="247" w:lineRule="auto"/>
                    <w:ind w:left="100" w:right="107"/>
                    <w:jc w:val="both"/>
                    <w:rPr>
                      <w:i/>
                    </w:rPr>
                  </w:pPr>
                  <w:r>
                    <w:rPr>
                      <w:i/>
                      <w:color w:val="BF0000"/>
                    </w:rPr>
                    <w:t>Paragraph 41(b) of this SA explains that the shaded material below can be located in an Appendix to the auditor’s report. Paragraph 41(c) explains that when law, regulation or applicable auditing standards expressly permit, reference can be made to a website of an appropriate authority that contains the  description of the auditor’s responsibilities, rather than including this material in the auditor’s report,  provided that the description on the website addresses, and is not inconsistent with, the description of the auditor’s responsibilities</w:t>
                  </w:r>
                  <w:r>
                    <w:rPr>
                      <w:i/>
                      <w:color w:val="BF0000"/>
                      <w:spacing w:val="6"/>
                    </w:rPr>
                    <w:t xml:space="preserve"> </w:t>
                  </w:r>
                  <w:r>
                    <w:rPr>
                      <w:i/>
                      <w:color w:val="BF0000"/>
                    </w:rPr>
                    <w:t>below.</w:t>
                  </w:r>
                </w:p>
                <w:p w14:paraId="1B8DEDE5" w14:textId="77777777" w:rsidR="00DB1F34" w:rsidRDefault="00DB1F34">
                  <w:pPr>
                    <w:spacing w:before="107" w:line="247" w:lineRule="auto"/>
                    <w:ind w:left="100" w:right="104"/>
                    <w:jc w:val="both"/>
                  </w:pPr>
                  <w:r>
                    <w:t>As part of an audit in accordance with SAs, we exercise professional judgment and maintain professional skepticism throughout the audit. We also:</w:t>
                  </w:r>
                </w:p>
                <w:p w14:paraId="2EEC301A" w14:textId="77777777" w:rsidR="00DB1F34" w:rsidRDefault="00DB1F34">
                  <w:pPr>
                    <w:numPr>
                      <w:ilvl w:val="0"/>
                      <w:numId w:val="13"/>
                    </w:numPr>
                    <w:tabs>
                      <w:tab w:val="left" w:pos="526"/>
                    </w:tabs>
                    <w:spacing w:before="54" w:line="247" w:lineRule="auto"/>
                    <w:ind w:right="106"/>
                    <w:jc w:val="both"/>
                  </w:pPr>
                  <w:r>
                    <w:t xml:space="preserve">Identify and assess the risks of material misstatement of </w:t>
                  </w:r>
                  <w:proofErr w:type="gramStart"/>
                  <w:r>
                    <w:t>the  financial</w:t>
                  </w:r>
                  <w:proofErr w:type="gramEnd"/>
                  <w:r>
                    <w:t xml:space="preserve"> statements, whether  due  to  fraud</w:t>
                  </w:r>
                  <w:r>
                    <w:rPr>
                      <w:spacing w:val="12"/>
                    </w:rPr>
                    <w:t xml:space="preserve"> </w:t>
                  </w:r>
                  <w:r>
                    <w:t>or</w:t>
                  </w:r>
                  <w:r>
                    <w:rPr>
                      <w:spacing w:val="14"/>
                    </w:rPr>
                    <w:t xml:space="preserve"> </w:t>
                  </w:r>
                  <w:r>
                    <w:t>error,</w:t>
                  </w:r>
                  <w:r>
                    <w:rPr>
                      <w:spacing w:val="9"/>
                    </w:rPr>
                    <w:t xml:space="preserve"> </w:t>
                  </w:r>
                  <w:r>
                    <w:t>design</w:t>
                  </w:r>
                  <w:r>
                    <w:rPr>
                      <w:spacing w:val="13"/>
                    </w:rPr>
                    <w:t xml:space="preserve"> </w:t>
                  </w:r>
                  <w:r>
                    <w:t>and</w:t>
                  </w:r>
                  <w:r>
                    <w:rPr>
                      <w:spacing w:val="14"/>
                    </w:rPr>
                    <w:t xml:space="preserve"> </w:t>
                  </w:r>
                  <w:r>
                    <w:t>perform</w:t>
                  </w:r>
                  <w:r>
                    <w:rPr>
                      <w:spacing w:val="12"/>
                    </w:rPr>
                    <w:t xml:space="preserve"> </w:t>
                  </w:r>
                  <w:r>
                    <w:t>audit</w:t>
                  </w:r>
                  <w:r>
                    <w:rPr>
                      <w:spacing w:val="10"/>
                    </w:rPr>
                    <w:t xml:space="preserve"> </w:t>
                  </w:r>
                  <w:r>
                    <w:t>procedures</w:t>
                  </w:r>
                  <w:r>
                    <w:rPr>
                      <w:spacing w:val="13"/>
                    </w:rPr>
                    <w:t xml:space="preserve"> </w:t>
                  </w:r>
                  <w:r>
                    <w:t>responsive</w:t>
                  </w:r>
                  <w:r>
                    <w:rPr>
                      <w:spacing w:val="19"/>
                    </w:rPr>
                    <w:t xml:space="preserve"> </w:t>
                  </w:r>
                  <w:r>
                    <w:t>to</w:t>
                  </w:r>
                  <w:r>
                    <w:rPr>
                      <w:spacing w:val="15"/>
                    </w:rPr>
                    <w:t xml:space="preserve"> </w:t>
                  </w:r>
                  <w:r>
                    <w:t>those</w:t>
                  </w:r>
                  <w:r>
                    <w:rPr>
                      <w:spacing w:val="13"/>
                    </w:rPr>
                    <w:t xml:space="preserve"> </w:t>
                  </w:r>
                  <w:r>
                    <w:t>risks,</w:t>
                  </w:r>
                  <w:r>
                    <w:rPr>
                      <w:spacing w:val="14"/>
                    </w:rPr>
                    <w:t xml:space="preserve"> </w:t>
                  </w:r>
                  <w:r>
                    <w:t>and</w:t>
                  </w:r>
                  <w:r>
                    <w:rPr>
                      <w:spacing w:val="13"/>
                    </w:rPr>
                    <w:t xml:space="preserve"> </w:t>
                  </w:r>
                  <w:r>
                    <w:t>obtain</w:t>
                  </w:r>
                  <w:r>
                    <w:rPr>
                      <w:spacing w:val="15"/>
                    </w:rPr>
                    <w:t xml:space="preserve"> </w:t>
                  </w:r>
                  <w:r>
                    <w:t>audit</w:t>
                  </w:r>
                </w:p>
              </w:txbxContent>
            </v:textbox>
            <w10:wrap type="topAndBottom" anchorx="page"/>
          </v:shape>
        </w:pict>
      </w:r>
      <w:r w:rsidR="002F475C">
        <w:t xml:space="preserve">Our objectives are to obtain reasonable assurance about whether the financial statements as a whole </w:t>
      </w:r>
      <w:proofErr w:type="gramStart"/>
      <w:r w:rsidR="002F475C">
        <w:t>are  free</w:t>
      </w:r>
      <w:proofErr w:type="gramEnd"/>
      <w:r w:rsidR="002F475C">
        <w:t xml:space="preserve"> from material misstatement, whether due to fraud or error, and to issue an auditor’s report  that includes our opinion. Reasonable assurance is a high level of </w:t>
      </w:r>
      <w:proofErr w:type="gramStart"/>
      <w:r w:rsidR="002F475C">
        <w:t>assurance,  but</w:t>
      </w:r>
      <w:proofErr w:type="gramEnd"/>
      <w:r w:rsidR="002F475C">
        <w:t xml:space="preserve"> is not  a  guarantee  that an  audit conducted in accordance with SAs will always detect a material misstatement when it exists. Misstatements can arise from fraud or error and are considered material if, individually or in the aggregate, they could reasonably be expected to influence the economic decisions of users taken on the basis of these financial</w:t>
      </w:r>
      <w:r w:rsidR="002F475C">
        <w:rPr>
          <w:spacing w:val="-1"/>
        </w:rPr>
        <w:t xml:space="preserve"> </w:t>
      </w:r>
      <w:r w:rsidR="002F475C">
        <w:t>statements.</w:t>
      </w:r>
    </w:p>
    <w:p w14:paraId="70AC30B4" w14:textId="77777777" w:rsidR="00AA6F6A" w:rsidRDefault="00AA6F6A">
      <w:pPr>
        <w:spacing w:line="247" w:lineRule="auto"/>
        <w:jc w:val="both"/>
        <w:sectPr w:rsidR="00AA6F6A">
          <w:type w:val="continuous"/>
          <w:pgSz w:w="12240" w:h="15840"/>
          <w:pgMar w:top="460" w:right="940" w:bottom="280" w:left="980" w:header="720" w:footer="720" w:gutter="0"/>
          <w:cols w:space="720"/>
        </w:sectPr>
      </w:pPr>
    </w:p>
    <w:p w14:paraId="18D55763" w14:textId="77777777" w:rsidR="00AA6F6A" w:rsidRDefault="00AA6F6A">
      <w:pPr>
        <w:pStyle w:val="BodyText"/>
        <w:spacing w:before="7"/>
        <w:rPr>
          <w:sz w:val="24"/>
        </w:rPr>
      </w:pPr>
    </w:p>
    <w:p w14:paraId="4B863D51" w14:textId="77777777" w:rsidR="00AA6F6A" w:rsidRDefault="00B13780">
      <w:pPr>
        <w:spacing w:before="60" w:line="244" w:lineRule="auto"/>
        <w:ind w:left="640" w:right="270"/>
        <w:jc w:val="both"/>
      </w:pPr>
      <w:r>
        <w:pict w14:anchorId="3A5C54AC">
          <v:shape id="_x0000_s1130" style="position:absolute;left:0;text-align:left;margin-left:54.7pt;margin-top:2.55pt;width:502.1pt;height:380.05pt;z-index:-19750912;mso-position-horizontal-relative:page" coordorigin="1094,51" coordsize="10042,7601" path="m11136,51r-103,l1195,51r-101,l1094,7652r101,l11033,7652r103,l11136,51xe" fillcolor="#e9e9e9" stroked="f">
            <v:path arrowok="t"/>
            <w10:wrap anchorx="page"/>
          </v:shape>
        </w:pict>
      </w:r>
      <w:r w:rsidR="002F475C">
        <w:t xml:space="preserve">evidence that is sufficient and appropriate </w:t>
      </w:r>
      <w:proofErr w:type="gramStart"/>
      <w:r w:rsidR="002F475C">
        <w:t>to  provide</w:t>
      </w:r>
      <w:proofErr w:type="gramEnd"/>
      <w:r w:rsidR="002F475C">
        <w:t xml:space="preserve"> a basis for our opinion. The risk of not detecting    a material misstatement resulting from fraud is higher than for one resulting from error, as fraud may involve collusion, forgery, intentional omissions, misrepresentations, </w:t>
      </w:r>
      <w:proofErr w:type="gramStart"/>
      <w:r w:rsidR="002F475C">
        <w:t xml:space="preserve">or  </w:t>
      </w:r>
      <w:r w:rsidR="002F475C">
        <w:rPr>
          <w:spacing w:val="-2"/>
        </w:rPr>
        <w:t>the</w:t>
      </w:r>
      <w:proofErr w:type="gramEnd"/>
      <w:r w:rsidR="002F475C">
        <w:rPr>
          <w:spacing w:val="45"/>
        </w:rPr>
        <w:t xml:space="preserve"> </w:t>
      </w:r>
      <w:r w:rsidR="002F475C">
        <w:t>override  of  internal control.</w:t>
      </w:r>
    </w:p>
    <w:p w14:paraId="77EB29C9" w14:textId="77777777" w:rsidR="00AA6F6A" w:rsidRDefault="002F475C">
      <w:pPr>
        <w:pStyle w:val="ListParagraph"/>
        <w:numPr>
          <w:ilvl w:val="0"/>
          <w:numId w:val="15"/>
        </w:numPr>
        <w:tabs>
          <w:tab w:val="left" w:pos="640"/>
        </w:tabs>
        <w:spacing w:before="71" w:line="228" w:lineRule="auto"/>
        <w:ind w:right="269"/>
        <w:rPr>
          <w:b/>
          <w:sz w:val="17"/>
        </w:rPr>
      </w:pPr>
      <w:r>
        <w:t xml:space="preserve">Obtain an understanding of internal control relevant to the audit in order to design audit </w:t>
      </w:r>
      <w:proofErr w:type="gramStart"/>
      <w:r>
        <w:t>procedures  that</w:t>
      </w:r>
      <w:proofErr w:type="gramEnd"/>
      <w:r>
        <w:t xml:space="preserve"> are appropriate in the circumstances, but not for the purpose of expressing an opinion on the entity’s internal</w:t>
      </w:r>
      <w:r>
        <w:rPr>
          <w:spacing w:val="-2"/>
        </w:rPr>
        <w:t xml:space="preserve"> </w:t>
      </w:r>
      <w:r>
        <w:t>control.</w:t>
      </w:r>
      <w:r>
        <w:rPr>
          <w:b/>
          <w:color w:val="BF0000"/>
          <w:position w:val="12"/>
          <w:sz w:val="17"/>
        </w:rPr>
        <w:t>77</w:t>
      </w:r>
    </w:p>
    <w:p w14:paraId="13AEEA4D" w14:textId="77777777" w:rsidR="00AA6F6A" w:rsidRDefault="002F475C">
      <w:pPr>
        <w:pStyle w:val="ListParagraph"/>
        <w:numPr>
          <w:ilvl w:val="0"/>
          <w:numId w:val="15"/>
        </w:numPr>
        <w:tabs>
          <w:tab w:val="left" w:pos="640"/>
        </w:tabs>
        <w:spacing w:before="81" w:line="247" w:lineRule="auto"/>
        <w:ind w:right="271"/>
      </w:pPr>
      <w:r>
        <w:t>Evaluate the appropriateness of accounting policies used and the reasonableness of accounting estimates and related disclosures made by</w:t>
      </w:r>
      <w:r>
        <w:rPr>
          <w:spacing w:val="8"/>
        </w:rPr>
        <w:t xml:space="preserve"> </w:t>
      </w:r>
      <w:r>
        <w:t>management.</w:t>
      </w:r>
    </w:p>
    <w:p w14:paraId="385F3D34" w14:textId="77777777" w:rsidR="00AA6F6A" w:rsidRDefault="002F475C">
      <w:pPr>
        <w:pStyle w:val="ListParagraph"/>
        <w:numPr>
          <w:ilvl w:val="0"/>
          <w:numId w:val="15"/>
        </w:numPr>
        <w:tabs>
          <w:tab w:val="left" w:pos="640"/>
        </w:tabs>
        <w:spacing w:before="54" w:line="247" w:lineRule="auto"/>
        <w:ind w:right="269"/>
      </w:pPr>
      <w:r>
        <w:t xml:space="preserve">Conclude on the appropriateness of management’s use of the going concern basis of accounting and, based on the audit evidence obtained, whether a material uncertainty exists related to events or conditions that may cast significant doubt on the entity’s ability to continue as a going concern. If we conclude that a material </w:t>
      </w:r>
      <w:proofErr w:type="gramStart"/>
      <w:r>
        <w:t>uncertainty  exists</w:t>
      </w:r>
      <w:proofErr w:type="gramEnd"/>
      <w:r>
        <w:t>,  we are required to draw attention  in our auditor’s report  to the related disclosures in the financial statements or, if such disclosures are inadequate, to modify  our opinion. Our conclusions are based on the audit evidence obtained up to the date of our auditor’s report. However, future events or conditions may cause the Company to cease to continue as a going concern.</w:t>
      </w:r>
    </w:p>
    <w:p w14:paraId="38BBB454" w14:textId="77777777" w:rsidR="00AA6F6A" w:rsidRDefault="00AA6F6A">
      <w:pPr>
        <w:pStyle w:val="BodyText"/>
        <w:spacing w:before="2"/>
        <w:rPr>
          <w:sz w:val="26"/>
        </w:rPr>
      </w:pPr>
    </w:p>
    <w:p w14:paraId="1401DC73" w14:textId="77777777" w:rsidR="00AA6F6A" w:rsidRDefault="002F475C">
      <w:pPr>
        <w:spacing w:before="60" w:line="244" w:lineRule="auto"/>
        <w:ind w:left="215" w:right="269"/>
        <w:jc w:val="both"/>
      </w:pPr>
      <w:r>
        <w:t xml:space="preserve">We communicate with those charged with governance regarding, among other matters, the planned scope and timing of </w:t>
      </w:r>
      <w:r>
        <w:rPr>
          <w:spacing w:val="-2"/>
        </w:rPr>
        <w:t xml:space="preserve">the </w:t>
      </w:r>
      <w:r>
        <w:t xml:space="preserve">audit and significant audit findings, including any </w:t>
      </w:r>
      <w:proofErr w:type="gramStart"/>
      <w:r>
        <w:t>significant  deficiencies</w:t>
      </w:r>
      <w:proofErr w:type="gramEnd"/>
      <w:r>
        <w:t xml:space="preserve">  in  internal  control that we identify during our</w:t>
      </w:r>
      <w:r>
        <w:rPr>
          <w:spacing w:val="8"/>
        </w:rPr>
        <w:t xml:space="preserve"> </w:t>
      </w:r>
      <w:r>
        <w:t>audit.</w:t>
      </w:r>
    </w:p>
    <w:p w14:paraId="2672EAC4" w14:textId="77777777" w:rsidR="00AA6F6A" w:rsidRDefault="00AA6F6A">
      <w:pPr>
        <w:pStyle w:val="BodyText"/>
        <w:spacing w:before="3"/>
        <w:rPr>
          <w:sz w:val="27"/>
        </w:rPr>
      </w:pPr>
    </w:p>
    <w:p w14:paraId="21A52384" w14:textId="77777777" w:rsidR="00AA6F6A" w:rsidRDefault="002F475C">
      <w:pPr>
        <w:spacing w:before="60" w:line="244" w:lineRule="auto"/>
        <w:ind w:left="215" w:right="271"/>
        <w:jc w:val="both"/>
      </w:pPr>
      <w:r>
        <w:t>We also provide those charged with governance with a statement that we have complied with relevant ethical requirements regarding independence, and to communicate with them all relationships and other matters that may reasonably be thought to bear on our independence, and where applicable, related safeguards.</w:t>
      </w:r>
    </w:p>
    <w:p w14:paraId="57504F46" w14:textId="77777777" w:rsidR="00AA6F6A" w:rsidRDefault="00AA6F6A">
      <w:pPr>
        <w:spacing w:line="244" w:lineRule="auto"/>
        <w:jc w:val="both"/>
        <w:sectPr w:rsidR="00AA6F6A" w:rsidSect="00966DE6">
          <w:headerReference w:type="default" r:id="rId50"/>
          <w:pgSz w:w="12240" w:h="15840"/>
          <w:pgMar w:top="460" w:right="940" w:bottom="920" w:left="980" w:header="0" w:footer="726" w:gutter="0"/>
          <w:cols w:space="720"/>
        </w:sectPr>
      </w:pPr>
    </w:p>
    <w:p w14:paraId="3EFE25D8" w14:textId="77777777" w:rsidR="00AA6F6A" w:rsidRDefault="002F475C">
      <w:pPr>
        <w:spacing w:before="6" w:line="345" w:lineRule="auto"/>
        <w:ind w:left="215"/>
      </w:pPr>
      <w:proofErr w:type="gramStart"/>
      <w:r>
        <w:t>Place :</w:t>
      </w:r>
      <w:proofErr w:type="gramEnd"/>
      <w:r>
        <w:t xml:space="preserve"> (Place of Signature) Date : (Report Date)</w:t>
      </w:r>
    </w:p>
    <w:p w14:paraId="36FE9B26" w14:textId="77777777" w:rsidR="00AA6F6A" w:rsidRDefault="002F475C">
      <w:pPr>
        <w:spacing w:before="6" w:line="244" w:lineRule="auto"/>
        <w:ind w:left="215" w:right="1518"/>
      </w:pPr>
      <w:r>
        <w:br w:type="column"/>
      </w:r>
      <w:r>
        <w:t xml:space="preserve">For ABC </w:t>
      </w:r>
      <w:proofErr w:type="gramStart"/>
      <w:r>
        <w:t>&amp;  Co</w:t>
      </w:r>
      <w:proofErr w:type="gramEnd"/>
      <w:r>
        <w:t xml:space="preserve"> Chartered Accountants Firm’s Registration</w:t>
      </w:r>
      <w:r>
        <w:rPr>
          <w:spacing w:val="-10"/>
        </w:rPr>
        <w:t xml:space="preserve"> </w:t>
      </w:r>
      <w:r>
        <w:t>No.:</w:t>
      </w:r>
    </w:p>
    <w:p w14:paraId="6092C5D0" w14:textId="77777777" w:rsidR="00AA6F6A" w:rsidRDefault="00AA6F6A">
      <w:pPr>
        <w:spacing w:line="244" w:lineRule="auto"/>
        <w:sectPr w:rsidR="00AA6F6A">
          <w:type w:val="continuous"/>
          <w:pgSz w:w="12240" w:h="15840"/>
          <w:pgMar w:top="460" w:right="940" w:bottom="280" w:left="980" w:header="720" w:footer="720" w:gutter="0"/>
          <w:cols w:num="2" w:space="720" w:equalWidth="0">
            <w:col w:w="2735" w:space="3711"/>
            <w:col w:w="3874"/>
          </w:cols>
        </w:sectPr>
      </w:pPr>
    </w:p>
    <w:p w14:paraId="79BBA190" w14:textId="77777777" w:rsidR="00AA6F6A" w:rsidRDefault="00B13780">
      <w:pPr>
        <w:pStyle w:val="BodyText"/>
        <w:spacing w:before="10"/>
        <w:rPr>
          <w:sz w:val="17"/>
        </w:rPr>
      </w:pPr>
      <w:r>
        <w:pict w14:anchorId="03291D5C">
          <v:group id="_x0000_s1124" style="position:absolute;margin-left:48.5pt;margin-top:22.55pt;width:514.45pt;height:746.3pt;z-index:-19750400;mso-position-horizontal-relative:page;mso-position-vertical-relative:page" coordorigin="970,451" coordsize="10289,14926">
            <v:shape id="_x0000_s1129" style="position:absolute;left:969;top:451;width:27;height:27" coordorigin="970,451" coordsize="27,27" o:spt="100" adj="0,,0" path="m996,470r-7,l989,478r7,l996,470xm996,451r-17,l970,451r,10l970,478r9,l979,461r17,l996,451xe" fillcolor="aqua" stroked="f">
              <v:stroke joinstyle="round"/>
              <v:formulas/>
              <v:path arrowok="t" o:connecttype="segments"/>
            </v:shape>
            <v:shape id="_x0000_s1128" type="#_x0000_t75" style="position:absolute;left:996;top:451;width:10236;height:27">
              <v:imagedata r:id="rId17" o:title=""/>
            </v:shape>
            <v:shape id="_x0000_s1127" style="position:absolute;left:969;top:451;width:10289;height:14926" coordorigin="970,451" coordsize="10289,14926" o:spt="100" adj="0,,0" path="m996,15367r-17,l979,478r-9,l970,15367r,10l970,15377r9,l979,15377r17,l996,15367xm996,478r-7,l989,15360r7,l996,478xm11242,470r-10,l11232,15360r10,l11242,470xm11258,451r-7,l11232,451r,10l11251,461r,14916l11258,15377r,-14916l11258,451xe" fillcolor="aqua" stroked="f">
              <v:stroke joinstyle="round"/>
              <v:formulas/>
              <v:path arrowok="t" o:connecttype="segments"/>
            </v:shape>
            <v:shape id="_x0000_s1126" type="#_x0000_t75" style="position:absolute;left:996;top:15350;width:10236;height:27">
              <v:imagedata r:id="rId51" o:title=""/>
            </v:shape>
            <v:rect id="_x0000_s1125" style="position:absolute;left:11232;top:15367;width:27;height:10" fillcolor="aqua" stroked="f"/>
            <w10:wrap anchorx="page" anchory="page"/>
          </v:group>
        </w:pict>
      </w:r>
    </w:p>
    <w:p w14:paraId="2E320BD2" w14:textId="77777777" w:rsidR="00AA6F6A" w:rsidRDefault="002F475C">
      <w:pPr>
        <w:spacing w:before="60"/>
        <w:ind w:left="6661"/>
      </w:pPr>
      <w:r>
        <w:t>ABC</w:t>
      </w:r>
    </w:p>
    <w:p w14:paraId="50FC5087" w14:textId="77777777" w:rsidR="00AA6F6A" w:rsidRDefault="002F475C">
      <w:pPr>
        <w:spacing w:before="9" w:line="247" w:lineRule="auto"/>
        <w:ind w:left="6661" w:right="1329"/>
      </w:pPr>
      <w:r>
        <w:t>Designation</w:t>
      </w:r>
      <w:r>
        <w:rPr>
          <w:b/>
          <w:color w:val="BF0000"/>
          <w:vertAlign w:val="superscript"/>
        </w:rPr>
        <w:t>78</w:t>
      </w:r>
      <w:r>
        <w:rPr>
          <w:b/>
          <w:color w:val="BF0000"/>
        </w:rPr>
        <w:t xml:space="preserve"> </w:t>
      </w:r>
      <w:r>
        <w:t>Membership No.: XXXX</w:t>
      </w:r>
    </w:p>
    <w:p w14:paraId="7AAA31B1" w14:textId="77777777" w:rsidR="00AA6F6A" w:rsidRDefault="002F475C">
      <w:pPr>
        <w:spacing w:before="110"/>
        <w:ind w:left="6661"/>
      </w:pPr>
      <w:proofErr w:type="gramStart"/>
      <w:r>
        <w:t>UDIN:…</w:t>
      </w:r>
      <w:proofErr w:type="gramEnd"/>
      <w:r>
        <w:t>………………….</w:t>
      </w:r>
    </w:p>
    <w:p w14:paraId="6E414DA8" w14:textId="77777777" w:rsidR="00AA6F6A" w:rsidRDefault="002F475C">
      <w:pPr>
        <w:pStyle w:val="BodyText"/>
        <w:spacing w:before="131" w:line="225" w:lineRule="auto"/>
        <w:ind w:left="215"/>
      </w:pPr>
      <w:r>
        <w:rPr>
          <w:color w:val="FF0000"/>
          <w:position w:val="-13"/>
          <w:sz w:val="22"/>
        </w:rPr>
        <w:t>Note</w:t>
      </w:r>
      <w:r>
        <w:rPr>
          <w:position w:val="-13"/>
          <w:sz w:val="22"/>
        </w:rPr>
        <w:t xml:space="preserve">: </w:t>
      </w:r>
      <w:r>
        <w:t>75 – Where Applicable; 76 - Or other terms that are appropriate in the context of the legal framework of the particular entity. 77- This sentence would be modified, as appropriate, in circumstances when the auditor also has</w:t>
      </w:r>
    </w:p>
    <w:p w14:paraId="5A4D17B2" w14:textId="77777777" w:rsidR="00AA6F6A" w:rsidRDefault="002F475C">
      <w:pPr>
        <w:pStyle w:val="BodyText"/>
        <w:spacing w:before="127" w:line="360" w:lineRule="auto"/>
        <w:ind w:left="215"/>
      </w:pPr>
      <w:r>
        <w:t xml:space="preserve">responsibility to issue an opinion on the effectiveness of internal control in conjunction with the audit of the </w:t>
      </w:r>
      <w:proofErr w:type="spellStart"/>
      <w:r>
        <w:t>financialstatements</w:t>
      </w:r>
      <w:proofErr w:type="spellEnd"/>
      <w:r>
        <w:t>. 78 - Partner or Proprietor, as the case may be</w:t>
      </w:r>
    </w:p>
    <w:p w14:paraId="5A92F6A2" w14:textId="77777777" w:rsidR="00AA6F6A" w:rsidRDefault="002F475C">
      <w:pPr>
        <w:pStyle w:val="Heading2"/>
        <w:spacing w:before="58"/>
      </w:pPr>
      <w:r>
        <w:t>For more Formats check SA 700, 701, 705, 706 and 720</w:t>
      </w:r>
    </w:p>
    <w:p w14:paraId="530C7F10" w14:textId="77777777" w:rsidR="00AA6F6A" w:rsidRDefault="002F475C">
      <w:pPr>
        <w:spacing w:before="7"/>
        <w:ind w:left="215"/>
      </w:pPr>
      <w:r>
        <w:rPr>
          <w:rFonts w:ascii="Times New Roman"/>
          <w:color w:val="0000FF"/>
          <w:spacing w:val="-57"/>
          <w:w w:val="102"/>
          <w:u w:val="single" w:color="0000FF"/>
        </w:rPr>
        <w:t xml:space="preserve"> </w:t>
      </w:r>
      <w:r>
        <w:rPr>
          <w:color w:val="0000FF"/>
          <w:u w:val="single" w:color="0000FF"/>
        </w:rPr>
        <w:t>https://</w:t>
      </w:r>
      <w:hyperlink r:id="rId52">
        <w:r>
          <w:rPr>
            <w:color w:val="0000FF"/>
            <w:u w:val="single" w:color="0000FF"/>
          </w:rPr>
          <w:t>www.icai.org/new_post.html?post_id=450&amp;c_id=141</w:t>
        </w:r>
      </w:hyperlink>
    </w:p>
    <w:p w14:paraId="21737D54" w14:textId="77777777" w:rsidR="00AA6F6A" w:rsidRDefault="00AA6F6A">
      <w:pPr>
        <w:sectPr w:rsidR="00AA6F6A">
          <w:type w:val="continuous"/>
          <w:pgSz w:w="12240" w:h="15840"/>
          <w:pgMar w:top="460" w:right="940" w:bottom="280" w:left="980" w:header="720" w:footer="720" w:gutter="0"/>
          <w:cols w:space="720"/>
        </w:sectPr>
      </w:pPr>
    </w:p>
    <w:p w14:paraId="669BC44C" w14:textId="7A24DD67" w:rsidR="00AA6F6A" w:rsidRDefault="00B13780">
      <w:pPr>
        <w:spacing w:before="151" w:line="372" w:lineRule="auto"/>
        <w:ind w:left="2288" w:right="269" w:hanging="1954"/>
        <w:rPr>
          <w:rFonts w:ascii="Arial" w:hAnsi="Arial"/>
          <w:b/>
          <w:sz w:val="20"/>
        </w:rPr>
      </w:pPr>
      <w:r>
        <w:lastRenderedPageBreak/>
        <w:pict w14:anchorId="5B5801DA">
          <v:group id="_x0000_s1118" style="position:absolute;left:0;text-align:left;margin-left:48.5pt;margin-top:22.55pt;width:514.45pt;height:746.3pt;z-index:-19749888;mso-position-horizontal-relative:page;mso-position-vertical-relative:page" coordorigin="970,451" coordsize="10289,14926">
            <v:shape id="_x0000_s1123" style="position:absolute;left:969;top:451;width:27;height:27" coordorigin="970,451" coordsize="27,27" o:spt="100" adj="0,,0" path="m996,470r-7,l989,478r7,l996,470xm996,451r-17,l970,451r,10l970,478r9,l979,461r17,l996,451xe" fillcolor="aqua" stroked="f">
              <v:stroke joinstyle="round"/>
              <v:formulas/>
              <v:path arrowok="t" o:connecttype="segments"/>
            </v:shape>
            <v:shape id="_x0000_s1122" type="#_x0000_t75" style="position:absolute;left:996;top:451;width:10236;height:27">
              <v:imagedata r:id="rId17" o:title=""/>
            </v:shape>
            <v:shape id="_x0000_s1121" style="position:absolute;left:969;top:451;width:10289;height:14926" coordorigin="970,451" coordsize="10289,14926" o:spt="100" adj="0,,0" path="m996,15367r-17,l979,478r-9,l970,15367r,10l970,15377r9,l979,15377r17,l996,15367xm996,478r-7,l989,15360r7,l996,478xm11242,470r-10,l11232,15360r10,l11242,470xm11258,451r-7,l11232,451r,10l11251,461r,14916l11258,15377r,-14916l11258,451xe" fillcolor="aqua" stroked="f">
              <v:stroke joinstyle="round"/>
              <v:formulas/>
              <v:path arrowok="t" o:connecttype="segments"/>
            </v:shape>
            <v:shape id="_x0000_s1120" type="#_x0000_t75" style="position:absolute;left:996;top:15350;width:10236;height:27">
              <v:imagedata r:id="rId8" o:title=""/>
            </v:shape>
            <v:rect id="_x0000_s1119" style="position:absolute;left:11232;top:15367;width:27;height:10" fillcolor="aqua" stroked="f"/>
            <w10:wrap anchorx="page" anchory="page"/>
          </v:group>
        </w:pict>
      </w:r>
      <w:r w:rsidR="002F475C">
        <w:rPr>
          <w:rFonts w:ascii="Arial" w:hAnsi="Arial"/>
          <w:w w:val="105"/>
          <w:sz w:val="20"/>
        </w:rPr>
        <w:t>Annexure</w:t>
      </w:r>
      <w:r w:rsidR="002F475C">
        <w:rPr>
          <w:rFonts w:ascii="Arial" w:hAnsi="Arial"/>
          <w:spacing w:val="-12"/>
          <w:w w:val="105"/>
          <w:sz w:val="20"/>
        </w:rPr>
        <w:t xml:space="preserve"> </w:t>
      </w:r>
      <w:r w:rsidR="002F475C">
        <w:rPr>
          <w:rFonts w:ascii="Arial" w:hAnsi="Arial"/>
          <w:w w:val="105"/>
          <w:sz w:val="20"/>
        </w:rPr>
        <w:t>to</w:t>
      </w:r>
      <w:r w:rsidR="002F475C">
        <w:rPr>
          <w:rFonts w:ascii="Arial" w:hAnsi="Arial"/>
          <w:spacing w:val="-11"/>
          <w:w w:val="105"/>
          <w:sz w:val="20"/>
        </w:rPr>
        <w:t xml:space="preserve"> </w:t>
      </w:r>
      <w:r w:rsidR="002F475C">
        <w:rPr>
          <w:rFonts w:ascii="Arial" w:hAnsi="Arial"/>
          <w:w w:val="105"/>
          <w:sz w:val="20"/>
        </w:rPr>
        <w:t>the</w:t>
      </w:r>
      <w:r w:rsidR="002F475C">
        <w:rPr>
          <w:rFonts w:ascii="Arial" w:hAnsi="Arial"/>
          <w:spacing w:val="-14"/>
          <w:w w:val="105"/>
          <w:sz w:val="20"/>
        </w:rPr>
        <w:t xml:space="preserve"> </w:t>
      </w:r>
      <w:r w:rsidR="002F475C">
        <w:rPr>
          <w:rFonts w:ascii="Arial" w:hAnsi="Arial"/>
          <w:w w:val="105"/>
          <w:sz w:val="20"/>
        </w:rPr>
        <w:t>Independent</w:t>
      </w:r>
      <w:r w:rsidR="002F475C">
        <w:rPr>
          <w:rFonts w:ascii="Arial" w:hAnsi="Arial"/>
          <w:spacing w:val="-8"/>
          <w:w w:val="105"/>
          <w:sz w:val="20"/>
        </w:rPr>
        <w:t xml:space="preserve"> </w:t>
      </w:r>
      <w:r w:rsidR="002F475C">
        <w:rPr>
          <w:rFonts w:ascii="Arial" w:hAnsi="Arial"/>
          <w:w w:val="105"/>
          <w:sz w:val="20"/>
        </w:rPr>
        <w:t>Auditor’s</w:t>
      </w:r>
      <w:r w:rsidR="002F475C">
        <w:rPr>
          <w:rFonts w:ascii="Arial" w:hAnsi="Arial"/>
          <w:spacing w:val="-12"/>
          <w:w w:val="105"/>
          <w:sz w:val="20"/>
        </w:rPr>
        <w:t xml:space="preserve"> </w:t>
      </w:r>
      <w:r w:rsidR="002F475C">
        <w:rPr>
          <w:rFonts w:ascii="Arial" w:hAnsi="Arial"/>
          <w:w w:val="105"/>
          <w:sz w:val="20"/>
        </w:rPr>
        <w:t>Report</w:t>
      </w:r>
      <w:r w:rsidR="002F475C">
        <w:rPr>
          <w:rFonts w:ascii="Arial" w:hAnsi="Arial"/>
          <w:spacing w:val="-11"/>
          <w:w w:val="105"/>
          <w:sz w:val="20"/>
        </w:rPr>
        <w:t xml:space="preserve"> </w:t>
      </w:r>
      <w:r w:rsidR="002F475C">
        <w:rPr>
          <w:rFonts w:ascii="Arial" w:hAnsi="Arial"/>
          <w:w w:val="105"/>
          <w:sz w:val="20"/>
        </w:rPr>
        <w:t>of</w:t>
      </w:r>
      <w:r w:rsidR="002F475C">
        <w:rPr>
          <w:rFonts w:ascii="Arial" w:hAnsi="Arial"/>
          <w:spacing w:val="-12"/>
          <w:w w:val="105"/>
          <w:sz w:val="20"/>
        </w:rPr>
        <w:t xml:space="preserve"> </w:t>
      </w:r>
      <w:r w:rsidR="002F475C">
        <w:rPr>
          <w:rFonts w:ascii="Arial" w:hAnsi="Arial"/>
          <w:w w:val="105"/>
          <w:sz w:val="20"/>
        </w:rPr>
        <w:t>even</w:t>
      </w:r>
      <w:r w:rsidR="002F475C">
        <w:rPr>
          <w:rFonts w:ascii="Arial" w:hAnsi="Arial"/>
          <w:spacing w:val="-8"/>
          <w:w w:val="105"/>
          <w:sz w:val="20"/>
        </w:rPr>
        <w:t xml:space="preserve"> </w:t>
      </w:r>
      <w:r w:rsidR="002F475C">
        <w:rPr>
          <w:rFonts w:ascii="Arial" w:hAnsi="Arial"/>
          <w:w w:val="105"/>
          <w:sz w:val="20"/>
        </w:rPr>
        <w:t>date</w:t>
      </w:r>
      <w:r w:rsidR="002F475C">
        <w:rPr>
          <w:rFonts w:ascii="Arial" w:hAnsi="Arial"/>
          <w:spacing w:val="-10"/>
          <w:w w:val="105"/>
          <w:sz w:val="20"/>
        </w:rPr>
        <w:t xml:space="preserve"> </w:t>
      </w:r>
      <w:r w:rsidR="002F475C">
        <w:rPr>
          <w:rFonts w:ascii="Arial" w:hAnsi="Arial"/>
          <w:w w:val="105"/>
          <w:sz w:val="20"/>
        </w:rPr>
        <w:t>to</w:t>
      </w:r>
      <w:r w:rsidR="002F475C">
        <w:rPr>
          <w:rFonts w:ascii="Arial" w:hAnsi="Arial"/>
          <w:spacing w:val="-11"/>
          <w:w w:val="105"/>
          <w:sz w:val="20"/>
        </w:rPr>
        <w:t xml:space="preserve"> </w:t>
      </w:r>
      <w:r w:rsidR="002F475C">
        <w:rPr>
          <w:rFonts w:ascii="Arial" w:hAnsi="Arial"/>
          <w:w w:val="105"/>
          <w:sz w:val="20"/>
        </w:rPr>
        <w:t>the</w:t>
      </w:r>
      <w:r w:rsidR="002F475C">
        <w:rPr>
          <w:rFonts w:ascii="Arial" w:hAnsi="Arial"/>
          <w:spacing w:val="-17"/>
          <w:w w:val="105"/>
          <w:sz w:val="20"/>
        </w:rPr>
        <w:t xml:space="preserve"> </w:t>
      </w:r>
      <w:r w:rsidR="002F475C">
        <w:rPr>
          <w:rFonts w:ascii="Arial" w:hAnsi="Arial"/>
          <w:w w:val="105"/>
          <w:sz w:val="20"/>
        </w:rPr>
        <w:t>members</w:t>
      </w:r>
      <w:r w:rsidR="002F475C">
        <w:rPr>
          <w:rFonts w:ascii="Arial" w:hAnsi="Arial"/>
          <w:spacing w:val="-9"/>
          <w:w w:val="105"/>
          <w:sz w:val="20"/>
        </w:rPr>
        <w:t xml:space="preserve"> </w:t>
      </w:r>
      <w:r w:rsidR="002F475C">
        <w:rPr>
          <w:rFonts w:ascii="Arial" w:hAnsi="Arial"/>
          <w:w w:val="105"/>
          <w:sz w:val="20"/>
        </w:rPr>
        <w:t>of</w:t>
      </w:r>
      <w:r w:rsidR="002F475C">
        <w:rPr>
          <w:rFonts w:ascii="Arial" w:hAnsi="Arial"/>
          <w:spacing w:val="-2"/>
          <w:w w:val="105"/>
          <w:sz w:val="20"/>
        </w:rPr>
        <w:t xml:space="preserve"> </w:t>
      </w:r>
      <w:r w:rsidR="002F475C">
        <w:rPr>
          <w:rFonts w:ascii="Arial" w:hAnsi="Arial"/>
          <w:b/>
          <w:w w:val="105"/>
          <w:sz w:val="20"/>
        </w:rPr>
        <w:t>XYZ</w:t>
      </w:r>
      <w:r w:rsidR="002F475C">
        <w:rPr>
          <w:rFonts w:ascii="Arial" w:hAnsi="Arial"/>
          <w:b/>
          <w:spacing w:val="-11"/>
          <w:w w:val="105"/>
          <w:sz w:val="20"/>
        </w:rPr>
        <w:t xml:space="preserve"> </w:t>
      </w:r>
      <w:r w:rsidR="002F475C">
        <w:rPr>
          <w:rFonts w:ascii="Arial" w:hAnsi="Arial"/>
          <w:b/>
          <w:w w:val="105"/>
          <w:sz w:val="20"/>
        </w:rPr>
        <w:t>Private</w:t>
      </w:r>
      <w:r w:rsidR="002F475C">
        <w:rPr>
          <w:rFonts w:ascii="Arial" w:hAnsi="Arial"/>
          <w:b/>
          <w:spacing w:val="-11"/>
          <w:w w:val="105"/>
          <w:sz w:val="20"/>
        </w:rPr>
        <w:t xml:space="preserve"> </w:t>
      </w:r>
      <w:r w:rsidR="002F475C">
        <w:rPr>
          <w:rFonts w:ascii="Arial" w:hAnsi="Arial"/>
          <w:b/>
          <w:w w:val="105"/>
          <w:sz w:val="20"/>
        </w:rPr>
        <w:t>Limited</w:t>
      </w:r>
      <w:r w:rsidR="002F475C">
        <w:rPr>
          <w:rFonts w:ascii="Arial" w:hAnsi="Arial"/>
          <w:w w:val="105"/>
          <w:sz w:val="20"/>
        </w:rPr>
        <w:t>,</w:t>
      </w:r>
      <w:r w:rsidR="002F475C">
        <w:rPr>
          <w:rFonts w:ascii="Arial" w:hAnsi="Arial"/>
          <w:spacing w:val="-8"/>
          <w:w w:val="105"/>
          <w:sz w:val="20"/>
        </w:rPr>
        <w:t xml:space="preserve"> </w:t>
      </w:r>
      <w:r w:rsidR="002F475C">
        <w:rPr>
          <w:rFonts w:ascii="Arial" w:hAnsi="Arial"/>
          <w:w w:val="105"/>
          <w:sz w:val="20"/>
        </w:rPr>
        <w:t xml:space="preserve">on the financial statements for the year ended </w:t>
      </w:r>
      <w:r w:rsidR="002F475C">
        <w:rPr>
          <w:rFonts w:ascii="Arial" w:hAnsi="Arial"/>
          <w:b/>
          <w:w w:val="105"/>
          <w:sz w:val="20"/>
        </w:rPr>
        <w:t>31st March</w:t>
      </w:r>
      <w:r w:rsidR="002F475C">
        <w:rPr>
          <w:rFonts w:ascii="Arial" w:hAnsi="Arial"/>
          <w:b/>
          <w:spacing w:val="-34"/>
          <w:w w:val="105"/>
          <w:sz w:val="20"/>
        </w:rPr>
        <w:t xml:space="preserve"> </w:t>
      </w:r>
      <w:r w:rsidR="002F475C">
        <w:rPr>
          <w:rFonts w:ascii="Arial" w:hAnsi="Arial"/>
          <w:b/>
          <w:w w:val="105"/>
          <w:sz w:val="20"/>
        </w:rPr>
        <w:t>20</w:t>
      </w:r>
      <w:r w:rsidR="0055659D">
        <w:rPr>
          <w:rFonts w:ascii="Arial" w:hAnsi="Arial"/>
          <w:b/>
          <w:w w:val="105"/>
          <w:sz w:val="20"/>
        </w:rPr>
        <w:t>20</w:t>
      </w:r>
    </w:p>
    <w:p w14:paraId="00C68E13" w14:textId="77777777" w:rsidR="00AA6F6A" w:rsidRDefault="002F475C">
      <w:pPr>
        <w:pStyle w:val="BodyText"/>
        <w:spacing w:before="190" w:line="372" w:lineRule="auto"/>
        <w:ind w:left="215" w:right="268"/>
        <w:jc w:val="both"/>
        <w:rPr>
          <w:rFonts w:ascii="Arial"/>
        </w:rPr>
      </w:pPr>
      <w:r>
        <w:rPr>
          <w:rFonts w:ascii="Arial"/>
          <w:w w:val="105"/>
        </w:rPr>
        <w:t>Based on the audit procedures performed for the purpose of reporting a true and fair view on the financial statements</w:t>
      </w:r>
      <w:r>
        <w:rPr>
          <w:rFonts w:ascii="Arial"/>
          <w:spacing w:val="-6"/>
          <w:w w:val="105"/>
        </w:rPr>
        <w:t xml:space="preserve"> </w:t>
      </w:r>
      <w:r>
        <w:rPr>
          <w:rFonts w:ascii="Arial"/>
          <w:w w:val="105"/>
        </w:rPr>
        <w:t>of</w:t>
      </w:r>
      <w:r>
        <w:rPr>
          <w:rFonts w:ascii="Arial"/>
          <w:spacing w:val="-1"/>
          <w:w w:val="105"/>
        </w:rPr>
        <w:t xml:space="preserve"> </w:t>
      </w:r>
      <w:r>
        <w:rPr>
          <w:rFonts w:ascii="Arial"/>
          <w:w w:val="105"/>
        </w:rPr>
        <w:t>the</w:t>
      </w:r>
      <w:r>
        <w:rPr>
          <w:rFonts w:ascii="Arial"/>
          <w:spacing w:val="-1"/>
          <w:w w:val="105"/>
        </w:rPr>
        <w:t xml:space="preserve"> </w:t>
      </w:r>
      <w:r>
        <w:rPr>
          <w:rFonts w:ascii="Arial"/>
          <w:w w:val="105"/>
        </w:rPr>
        <w:t>Company</w:t>
      </w:r>
      <w:r>
        <w:rPr>
          <w:rFonts w:ascii="Arial"/>
          <w:spacing w:val="-9"/>
          <w:w w:val="105"/>
        </w:rPr>
        <w:t xml:space="preserve"> </w:t>
      </w:r>
      <w:r>
        <w:rPr>
          <w:rFonts w:ascii="Arial"/>
          <w:w w:val="105"/>
        </w:rPr>
        <w:t>and</w:t>
      </w:r>
      <w:r>
        <w:rPr>
          <w:rFonts w:ascii="Arial"/>
          <w:spacing w:val="-2"/>
          <w:w w:val="105"/>
        </w:rPr>
        <w:t xml:space="preserve"> </w:t>
      </w:r>
      <w:r>
        <w:rPr>
          <w:rFonts w:ascii="Arial"/>
          <w:w w:val="105"/>
        </w:rPr>
        <w:t>taking</w:t>
      </w:r>
      <w:r>
        <w:rPr>
          <w:rFonts w:ascii="Arial"/>
          <w:spacing w:val="-5"/>
          <w:w w:val="105"/>
        </w:rPr>
        <w:t xml:space="preserve"> </w:t>
      </w:r>
      <w:r>
        <w:rPr>
          <w:rFonts w:ascii="Arial"/>
          <w:w w:val="105"/>
        </w:rPr>
        <w:t>into</w:t>
      </w:r>
      <w:r>
        <w:rPr>
          <w:rFonts w:ascii="Arial"/>
          <w:spacing w:val="-4"/>
          <w:w w:val="105"/>
        </w:rPr>
        <w:t xml:space="preserve"> </w:t>
      </w:r>
      <w:r>
        <w:rPr>
          <w:rFonts w:ascii="Arial"/>
          <w:w w:val="105"/>
        </w:rPr>
        <w:t>consideration</w:t>
      </w:r>
      <w:r>
        <w:rPr>
          <w:rFonts w:ascii="Arial"/>
          <w:spacing w:val="-5"/>
          <w:w w:val="105"/>
        </w:rPr>
        <w:t xml:space="preserve"> </w:t>
      </w:r>
      <w:r>
        <w:rPr>
          <w:rFonts w:ascii="Arial"/>
          <w:w w:val="105"/>
        </w:rPr>
        <w:t>the</w:t>
      </w:r>
      <w:r>
        <w:rPr>
          <w:rFonts w:ascii="Arial"/>
          <w:spacing w:val="-6"/>
          <w:w w:val="105"/>
        </w:rPr>
        <w:t xml:space="preserve"> </w:t>
      </w:r>
      <w:r>
        <w:rPr>
          <w:rFonts w:ascii="Arial"/>
          <w:w w:val="105"/>
        </w:rPr>
        <w:t>information</w:t>
      </w:r>
      <w:r>
        <w:rPr>
          <w:rFonts w:ascii="Arial"/>
          <w:spacing w:val="-6"/>
          <w:w w:val="105"/>
        </w:rPr>
        <w:t xml:space="preserve"> </w:t>
      </w:r>
      <w:r>
        <w:rPr>
          <w:rFonts w:ascii="Arial"/>
          <w:w w:val="105"/>
        </w:rPr>
        <w:t>and</w:t>
      </w:r>
      <w:r>
        <w:rPr>
          <w:rFonts w:ascii="Arial"/>
          <w:spacing w:val="-4"/>
          <w:w w:val="105"/>
        </w:rPr>
        <w:t xml:space="preserve"> </w:t>
      </w:r>
      <w:r>
        <w:rPr>
          <w:rFonts w:ascii="Arial"/>
          <w:w w:val="105"/>
        </w:rPr>
        <w:t>explanations</w:t>
      </w:r>
      <w:r>
        <w:rPr>
          <w:rFonts w:ascii="Arial"/>
          <w:spacing w:val="-6"/>
          <w:w w:val="105"/>
        </w:rPr>
        <w:t xml:space="preserve"> </w:t>
      </w:r>
      <w:r>
        <w:rPr>
          <w:rFonts w:ascii="Arial"/>
          <w:w w:val="105"/>
        </w:rPr>
        <w:t>given</w:t>
      </w:r>
      <w:r>
        <w:rPr>
          <w:rFonts w:ascii="Arial"/>
          <w:spacing w:val="-5"/>
          <w:w w:val="105"/>
        </w:rPr>
        <w:t xml:space="preserve"> </w:t>
      </w:r>
      <w:r>
        <w:rPr>
          <w:rFonts w:ascii="Arial"/>
          <w:w w:val="105"/>
        </w:rPr>
        <w:t>to</w:t>
      </w:r>
      <w:r>
        <w:rPr>
          <w:rFonts w:ascii="Arial"/>
          <w:spacing w:val="-3"/>
          <w:w w:val="105"/>
        </w:rPr>
        <w:t xml:space="preserve"> </w:t>
      </w:r>
      <w:r>
        <w:rPr>
          <w:rFonts w:ascii="Arial"/>
          <w:w w:val="105"/>
        </w:rPr>
        <w:t>us</w:t>
      </w:r>
      <w:r>
        <w:rPr>
          <w:rFonts w:ascii="Arial"/>
          <w:spacing w:val="-5"/>
          <w:w w:val="105"/>
        </w:rPr>
        <w:t xml:space="preserve"> </w:t>
      </w:r>
      <w:r>
        <w:rPr>
          <w:rFonts w:ascii="Arial"/>
          <w:w w:val="105"/>
        </w:rPr>
        <w:t>and the</w:t>
      </w:r>
      <w:r>
        <w:rPr>
          <w:rFonts w:ascii="Arial"/>
          <w:spacing w:val="-5"/>
          <w:w w:val="105"/>
        </w:rPr>
        <w:t xml:space="preserve"> </w:t>
      </w:r>
      <w:r>
        <w:rPr>
          <w:rFonts w:ascii="Arial"/>
          <w:w w:val="105"/>
        </w:rPr>
        <w:t>books</w:t>
      </w:r>
      <w:r>
        <w:rPr>
          <w:rFonts w:ascii="Arial"/>
          <w:spacing w:val="-8"/>
          <w:w w:val="105"/>
        </w:rPr>
        <w:t xml:space="preserve"> </w:t>
      </w:r>
      <w:r>
        <w:rPr>
          <w:rFonts w:ascii="Arial"/>
          <w:w w:val="105"/>
        </w:rPr>
        <w:t>of</w:t>
      </w:r>
      <w:r>
        <w:rPr>
          <w:rFonts w:ascii="Arial"/>
          <w:spacing w:val="-8"/>
          <w:w w:val="105"/>
        </w:rPr>
        <w:t xml:space="preserve"> </w:t>
      </w:r>
      <w:r>
        <w:rPr>
          <w:rFonts w:ascii="Arial"/>
          <w:w w:val="105"/>
        </w:rPr>
        <w:t>account</w:t>
      </w:r>
      <w:r>
        <w:rPr>
          <w:rFonts w:ascii="Arial"/>
          <w:spacing w:val="-5"/>
          <w:w w:val="105"/>
        </w:rPr>
        <w:t xml:space="preserve"> </w:t>
      </w:r>
      <w:r>
        <w:rPr>
          <w:rFonts w:ascii="Arial"/>
          <w:w w:val="105"/>
        </w:rPr>
        <w:t>and</w:t>
      </w:r>
      <w:r>
        <w:rPr>
          <w:rFonts w:ascii="Arial"/>
          <w:spacing w:val="-7"/>
          <w:w w:val="105"/>
        </w:rPr>
        <w:t xml:space="preserve"> </w:t>
      </w:r>
      <w:r>
        <w:rPr>
          <w:rFonts w:ascii="Arial"/>
          <w:w w:val="105"/>
        </w:rPr>
        <w:t>other</w:t>
      </w:r>
      <w:r>
        <w:rPr>
          <w:rFonts w:ascii="Arial"/>
          <w:spacing w:val="-5"/>
          <w:w w:val="105"/>
        </w:rPr>
        <w:t xml:space="preserve"> </w:t>
      </w:r>
      <w:r>
        <w:rPr>
          <w:rFonts w:ascii="Arial"/>
          <w:w w:val="105"/>
        </w:rPr>
        <w:t>records</w:t>
      </w:r>
      <w:r>
        <w:rPr>
          <w:rFonts w:ascii="Arial"/>
          <w:spacing w:val="-8"/>
          <w:w w:val="105"/>
        </w:rPr>
        <w:t xml:space="preserve"> </w:t>
      </w:r>
      <w:r>
        <w:rPr>
          <w:rFonts w:ascii="Arial"/>
          <w:w w:val="105"/>
        </w:rPr>
        <w:t>examined</w:t>
      </w:r>
      <w:r>
        <w:rPr>
          <w:rFonts w:ascii="Arial"/>
          <w:spacing w:val="-4"/>
          <w:w w:val="105"/>
        </w:rPr>
        <w:t xml:space="preserve"> </w:t>
      </w:r>
      <w:r>
        <w:rPr>
          <w:rFonts w:ascii="Arial"/>
          <w:w w:val="105"/>
        </w:rPr>
        <w:t>by</w:t>
      </w:r>
      <w:r>
        <w:rPr>
          <w:rFonts w:ascii="Arial"/>
          <w:spacing w:val="-11"/>
          <w:w w:val="105"/>
        </w:rPr>
        <w:t xml:space="preserve"> </w:t>
      </w:r>
      <w:r>
        <w:rPr>
          <w:rFonts w:ascii="Arial"/>
          <w:w w:val="105"/>
        </w:rPr>
        <w:t>us</w:t>
      </w:r>
      <w:r>
        <w:rPr>
          <w:rFonts w:ascii="Arial"/>
          <w:spacing w:val="-4"/>
          <w:w w:val="105"/>
        </w:rPr>
        <w:t xml:space="preserve"> </w:t>
      </w:r>
      <w:r>
        <w:rPr>
          <w:rFonts w:ascii="Arial"/>
          <w:w w:val="105"/>
        </w:rPr>
        <w:t>in</w:t>
      </w:r>
      <w:r>
        <w:rPr>
          <w:rFonts w:ascii="Arial"/>
          <w:spacing w:val="-7"/>
          <w:w w:val="105"/>
        </w:rPr>
        <w:t xml:space="preserve"> </w:t>
      </w:r>
      <w:r>
        <w:rPr>
          <w:rFonts w:ascii="Arial"/>
          <w:w w:val="105"/>
        </w:rPr>
        <w:t>the</w:t>
      </w:r>
      <w:r>
        <w:rPr>
          <w:rFonts w:ascii="Arial"/>
          <w:spacing w:val="-6"/>
          <w:w w:val="105"/>
        </w:rPr>
        <w:t xml:space="preserve"> </w:t>
      </w:r>
      <w:r>
        <w:rPr>
          <w:rFonts w:ascii="Arial"/>
          <w:w w:val="105"/>
        </w:rPr>
        <w:t>normal</w:t>
      </w:r>
      <w:r>
        <w:rPr>
          <w:rFonts w:ascii="Arial"/>
          <w:spacing w:val="-7"/>
          <w:w w:val="105"/>
        </w:rPr>
        <w:t xml:space="preserve"> </w:t>
      </w:r>
      <w:r>
        <w:rPr>
          <w:rFonts w:ascii="Arial"/>
          <w:w w:val="105"/>
        </w:rPr>
        <w:t>course</w:t>
      </w:r>
      <w:r>
        <w:rPr>
          <w:rFonts w:ascii="Arial"/>
          <w:spacing w:val="-4"/>
          <w:w w:val="105"/>
        </w:rPr>
        <w:t xml:space="preserve"> </w:t>
      </w:r>
      <w:r>
        <w:rPr>
          <w:rFonts w:ascii="Arial"/>
          <w:w w:val="105"/>
        </w:rPr>
        <w:t>of</w:t>
      </w:r>
      <w:r>
        <w:rPr>
          <w:rFonts w:ascii="Arial"/>
          <w:spacing w:val="-7"/>
          <w:w w:val="105"/>
        </w:rPr>
        <w:t xml:space="preserve"> </w:t>
      </w:r>
      <w:r>
        <w:rPr>
          <w:rFonts w:ascii="Arial"/>
          <w:w w:val="105"/>
        </w:rPr>
        <w:t>audit,</w:t>
      </w:r>
      <w:r>
        <w:rPr>
          <w:rFonts w:ascii="Arial"/>
          <w:spacing w:val="-7"/>
          <w:w w:val="105"/>
        </w:rPr>
        <w:t xml:space="preserve"> </w:t>
      </w:r>
      <w:r>
        <w:rPr>
          <w:rFonts w:ascii="Arial"/>
          <w:w w:val="105"/>
        </w:rPr>
        <w:t>we</w:t>
      </w:r>
      <w:r>
        <w:rPr>
          <w:rFonts w:ascii="Arial"/>
          <w:spacing w:val="-7"/>
          <w:w w:val="105"/>
        </w:rPr>
        <w:t xml:space="preserve"> </w:t>
      </w:r>
      <w:r>
        <w:rPr>
          <w:rFonts w:ascii="Arial"/>
          <w:w w:val="105"/>
        </w:rPr>
        <w:t>report</w:t>
      </w:r>
      <w:r>
        <w:rPr>
          <w:rFonts w:ascii="Arial"/>
          <w:spacing w:val="-8"/>
          <w:w w:val="105"/>
        </w:rPr>
        <w:t xml:space="preserve"> </w:t>
      </w:r>
      <w:r>
        <w:rPr>
          <w:rFonts w:ascii="Arial"/>
          <w:w w:val="105"/>
        </w:rPr>
        <w:t>that:</w:t>
      </w:r>
    </w:p>
    <w:p w14:paraId="5C45290C" w14:textId="77777777" w:rsidR="00AA6F6A" w:rsidRDefault="002F475C">
      <w:pPr>
        <w:pStyle w:val="ListParagraph"/>
        <w:numPr>
          <w:ilvl w:val="0"/>
          <w:numId w:val="1"/>
        </w:numPr>
        <w:tabs>
          <w:tab w:val="left" w:pos="825"/>
        </w:tabs>
        <w:spacing w:before="114" w:line="369" w:lineRule="auto"/>
        <w:ind w:right="395" w:hanging="893"/>
        <w:rPr>
          <w:rFonts w:ascii="Arial"/>
          <w:sz w:val="20"/>
        </w:rPr>
      </w:pPr>
      <w:r>
        <w:rPr>
          <w:rFonts w:ascii="Arial"/>
          <w:w w:val="105"/>
          <w:sz w:val="20"/>
        </w:rPr>
        <w:t>(a) The Company has maintained proper records showing full particulars, including quantitative details and situation of fixed</w:t>
      </w:r>
      <w:r>
        <w:rPr>
          <w:rFonts w:ascii="Arial"/>
          <w:spacing w:val="-7"/>
          <w:w w:val="105"/>
          <w:sz w:val="20"/>
        </w:rPr>
        <w:t xml:space="preserve"> </w:t>
      </w:r>
      <w:r>
        <w:rPr>
          <w:rFonts w:ascii="Arial"/>
          <w:w w:val="105"/>
          <w:sz w:val="20"/>
        </w:rPr>
        <w:t>assets.</w:t>
      </w:r>
    </w:p>
    <w:p w14:paraId="64448966" w14:textId="77777777" w:rsidR="00AA6F6A" w:rsidRDefault="002F475C">
      <w:pPr>
        <w:pStyle w:val="ListParagraph"/>
        <w:numPr>
          <w:ilvl w:val="0"/>
          <w:numId w:val="12"/>
        </w:numPr>
        <w:tabs>
          <w:tab w:val="left" w:pos="1331"/>
        </w:tabs>
        <w:spacing w:before="4" w:line="372" w:lineRule="auto"/>
        <w:ind w:right="394"/>
        <w:rPr>
          <w:rFonts w:ascii="Arial"/>
          <w:sz w:val="20"/>
        </w:rPr>
      </w:pPr>
      <w:r>
        <w:rPr>
          <w:rFonts w:ascii="Arial"/>
          <w:w w:val="105"/>
          <w:sz w:val="20"/>
        </w:rPr>
        <w:t>The major fixed assets of the company have been physically verified by the management at reasonable intervals during the year and no material discrepancies were noticed on such verification.</w:t>
      </w:r>
    </w:p>
    <w:p w14:paraId="345803C5" w14:textId="77777777" w:rsidR="00AA6F6A" w:rsidRDefault="002F475C">
      <w:pPr>
        <w:pStyle w:val="ListParagraph"/>
        <w:numPr>
          <w:ilvl w:val="0"/>
          <w:numId w:val="12"/>
        </w:numPr>
        <w:tabs>
          <w:tab w:val="left" w:pos="1331"/>
        </w:tabs>
        <w:spacing w:before="1" w:line="372" w:lineRule="auto"/>
        <w:ind w:right="395"/>
        <w:rPr>
          <w:rFonts w:ascii="Arial"/>
          <w:sz w:val="20"/>
        </w:rPr>
      </w:pPr>
      <w:r>
        <w:rPr>
          <w:rFonts w:ascii="Arial"/>
          <w:w w:val="105"/>
          <w:sz w:val="20"/>
        </w:rPr>
        <w:t>According to the information and explanation given to us, the title deeds of the immovable properties are held in the name of the</w:t>
      </w:r>
      <w:r>
        <w:rPr>
          <w:rFonts w:ascii="Arial"/>
          <w:spacing w:val="-23"/>
          <w:w w:val="105"/>
          <w:sz w:val="20"/>
        </w:rPr>
        <w:t xml:space="preserve"> </w:t>
      </w:r>
      <w:proofErr w:type="spellStart"/>
      <w:r>
        <w:rPr>
          <w:rFonts w:ascii="Arial"/>
          <w:w w:val="105"/>
          <w:sz w:val="20"/>
        </w:rPr>
        <w:t>compnay</w:t>
      </w:r>
      <w:proofErr w:type="spellEnd"/>
      <w:r>
        <w:rPr>
          <w:rFonts w:ascii="Arial"/>
          <w:w w:val="105"/>
          <w:sz w:val="20"/>
        </w:rPr>
        <w:t>.</w:t>
      </w:r>
    </w:p>
    <w:p w14:paraId="2F955DC1" w14:textId="77777777" w:rsidR="00AA6F6A" w:rsidRDefault="002F475C">
      <w:pPr>
        <w:pStyle w:val="BodyText"/>
        <w:ind w:left="1095" w:right="159"/>
        <w:jc w:val="center"/>
        <w:rPr>
          <w:rFonts w:ascii="Arial"/>
        </w:rPr>
      </w:pPr>
      <w:r>
        <w:rPr>
          <w:rFonts w:ascii="Arial"/>
          <w:w w:val="105"/>
        </w:rPr>
        <w:t>or</w:t>
      </w:r>
    </w:p>
    <w:p w14:paraId="103A9001" w14:textId="77777777" w:rsidR="00AA6F6A" w:rsidRDefault="002F475C">
      <w:pPr>
        <w:pStyle w:val="BodyText"/>
        <w:spacing w:before="128" w:line="369" w:lineRule="auto"/>
        <w:ind w:left="1331" w:right="394"/>
        <w:jc w:val="both"/>
        <w:rPr>
          <w:rFonts w:ascii="Arial"/>
        </w:rPr>
      </w:pPr>
      <w:r>
        <w:rPr>
          <w:rFonts w:ascii="Arial"/>
          <w:w w:val="105"/>
        </w:rPr>
        <w:t>The</w:t>
      </w:r>
      <w:r>
        <w:rPr>
          <w:rFonts w:ascii="Arial"/>
          <w:spacing w:val="-11"/>
          <w:w w:val="105"/>
        </w:rPr>
        <w:t xml:space="preserve"> </w:t>
      </w:r>
      <w:r>
        <w:rPr>
          <w:rFonts w:ascii="Arial"/>
          <w:w w:val="105"/>
        </w:rPr>
        <w:t>Company</w:t>
      </w:r>
      <w:r>
        <w:rPr>
          <w:rFonts w:ascii="Arial"/>
          <w:spacing w:val="-14"/>
          <w:w w:val="105"/>
        </w:rPr>
        <w:t xml:space="preserve"> </w:t>
      </w:r>
      <w:r>
        <w:rPr>
          <w:rFonts w:ascii="Arial"/>
          <w:w w:val="105"/>
        </w:rPr>
        <w:t>does</w:t>
      </w:r>
      <w:r>
        <w:rPr>
          <w:rFonts w:ascii="Arial"/>
          <w:spacing w:val="-8"/>
          <w:w w:val="105"/>
        </w:rPr>
        <w:t xml:space="preserve"> </w:t>
      </w:r>
      <w:r>
        <w:rPr>
          <w:rFonts w:ascii="Arial"/>
          <w:w w:val="105"/>
        </w:rPr>
        <w:t>not</w:t>
      </w:r>
      <w:r>
        <w:rPr>
          <w:rFonts w:ascii="Arial"/>
          <w:spacing w:val="-11"/>
          <w:w w:val="105"/>
        </w:rPr>
        <w:t xml:space="preserve"> </w:t>
      </w:r>
      <w:r>
        <w:rPr>
          <w:rFonts w:ascii="Arial"/>
          <w:w w:val="105"/>
        </w:rPr>
        <w:t>have</w:t>
      </w:r>
      <w:r>
        <w:rPr>
          <w:rFonts w:ascii="Arial"/>
          <w:spacing w:val="-10"/>
          <w:w w:val="105"/>
        </w:rPr>
        <w:t xml:space="preserve"> </w:t>
      </w:r>
      <w:r>
        <w:rPr>
          <w:rFonts w:ascii="Arial"/>
          <w:w w:val="105"/>
        </w:rPr>
        <w:t>any</w:t>
      </w:r>
      <w:r>
        <w:rPr>
          <w:rFonts w:ascii="Arial"/>
          <w:spacing w:val="-14"/>
          <w:w w:val="105"/>
        </w:rPr>
        <w:t xml:space="preserve"> </w:t>
      </w:r>
      <w:r>
        <w:rPr>
          <w:rFonts w:ascii="Arial"/>
          <w:w w:val="105"/>
        </w:rPr>
        <w:t>fixed</w:t>
      </w:r>
      <w:r>
        <w:rPr>
          <w:rFonts w:ascii="Arial"/>
          <w:spacing w:val="-8"/>
          <w:w w:val="105"/>
        </w:rPr>
        <w:t xml:space="preserve"> </w:t>
      </w:r>
      <w:r>
        <w:rPr>
          <w:rFonts w:ascii="Arial"/>
          <w:w w:val="105"/>
        </w:rPr>
        <w:t>assets.</w:t>
      </w:r>
      <w:r>
        <w:rPr>
          <w:rFonts w:ascii="Arial"/>
          <w:spacing w:val="-10"/>
          <w:w w:val="105"/>
        </w:rPr>
        <w:t xml:space="preserve"> </w:t>
      </w:r>
      <w:r>
        <w:rPr>
          <w:rFonts w:ascii="Arial"/>
          <w:w w:val="105"/>
        </w:rPr>
        <w:t>Accordingly,</w:t>
      </w:r>
      <w:r>
        <w:rPr>
          <w:rFonts w:ascii="Arial"/>
          <w:spacing w:val="-10"/>
          <w:w w:val="105"/>
        </w:rPr>
        <w:t xml:space="preserve"> </w:t>
      </w:r>
      <w:r>
        <w:rPr>
          <w:rFonts w:ascii="Arial"/>
          <w:w w:val="105"/>
        </w:rPr>
        <w:t>the</w:t>
      </w:r>
      <w:r>
        <w:rPr>
          <w:rFonts w:ascii="Arial"/>
          <w:spacing w:val="-8"/>
          <w:w w:val="105"/>
        </w:rPr>
        <w:t xml:space="preserve"> </w:t>
      </w:r>
      <w:r>
        <w:rPr>
          <w:rFonts w:ascii="Arial"/>
          <w:w w:val="105"/>
        </w:rPr>
        <w:t>provisions</w:t>
      </w:r>
      <w:r>
        <w:rPr>
          <w:rFonts w:ascii="Arial"/>
          <w:spacing w:val="-11"/>
          <w:w w:val="105"/>
        </w:rPr>
        <w:t xml:space="preserve"> </w:t>
      </w:r>
      <w:r>
        <w:rPr>
          <w:rFonts w:ascii="Arial"/>
          <w:w w:val="105"/>
        </w:rPr>
        <w:t>of</w:t>
      </w:r>
      <w:r>
        <w:rPr>
          <w:rFonts w:ascii="Arial"/>
          <w:spacing w:val="-8"/>
          <w:w w:val="105"/>
        </w:rPr>
        <w:t xml:space="preserve"> </w:t>
      </w:r>
      <w:r>
        <w:rPr>
          <w:rFonts w:ascii="Arial"/>
          <w:w w:val="105"/>
        </w:rPr>
        <w:t>clause</w:t>
      </w:r>
      <w:r>
        <w:rPr>
          <w:rFonts w:ascii="Arial"/>
          <w:spacing w:val="-11"/>
          <w:w w:val="105"/>
        </w:rPr>
        <w:t xml:space="preserve"> </w:t>
      </w:r>
      <w:r>
        <w:rPr>
          <w:rFonts w:ascii="Arial"/>
          <w:w w:val="105"/>
        </w:rPr>
        <w:t>3(</w:t>
      </w:r>
      <w:proofErr w:type="spellStart"/>
      <w:r>
        <w:rPr>
          <w:rFonts w:ascii="Arial"/>
          <w:w w:val="105"/>
        </w:rPr>
        <w:t>i</w:t>
      </w:r>
      <w:proofErr w:type="spellEnd"/>
      <w:r>
        <w:rPr>
          <w:rFonts w:ascii="Arial"/>
          <w:w w:val="105"/>
        </w:rPr>
        <w:t>)</w:t>
      </w:r>
      <w:r>
        <w:rPr>
          <w:rFonts w:ascii="Arial"/>
          <w:spacing w:val="-11"/>
          <w:w w:val="105"/>
        </w:rPr>
        <w:t xml:space="preserve"> </w:t>
      </w:r>
      <w:r>
        <w:rPr>
          <w:rFonts w:ascii="Arial"/>
          <w:w w:val="105"/>
        </w:rPr>
        <w:t>of</w:t>
      </w:r>
      <w:r>
        <w:rPr>
          <w:rFonts w:ascii="Arial"/>
          <w:spacing w:val="-10"/>
          <w:w w:val="105"/>
        </w:rPr>
        <w:t xml:space="preserve"> </w:t>
      </w:r>
      <w:r>
        <w:rPr>
          <w:rFonts w:ascii="Arial"/>
          <w:w w:val="105"/>
        </w:rPr>
        <w:t>the Order are not applicable.</w:t>
      </w:r>
    </w:p>
    <w:p w14:paraId="31B33681" w14:textId="77777777" w:rsidR="00AA6F6A" w:rsidRDefault="002F475C">
      <w:pPr>
        <w:pStyle w:val="BodyText"/>
        <w:spacing w:before="4" w:line="372" w:lineRule="auto"/>
        <w:ind w:left="1331" w:right="397" w:hanging="1"/>
        <w:jc w:val="both"/>
        <w:rPr>
          <w:rFonts w:ascii="Arial"/>
        </w:rPr>
      </w:pPr>
      <w:r>
        <w:rPr>
          <w:rFonts w:ascii="Arial"/>
          <w:w w:val="105"/>
        </w:rPr>
        <w:t>The management has conducted physical verification of inventory at reasonable intervals during the year. As informed to us, no material discrepancies were noticed on such verification.</w:t>
      </w:r>
    </w:p>
    <w:p w14:paraId="433EB8EC" w14:textId="77777777" w:rsidR="00AA6F6A" w:rsidRDefault="002F475C">
      <w:pPr>
        <w:pStyle w:val="BodyText"/>
        <w:spacing w:before="1"/>
        <w:ind w:left="5535"/>
        <w:rPr>
          <w:rFonts w:ascii="Arial"/>
        </w:rPr>
      </w:pPr>
      <w:r>
        <w:rPr>
          <w:rFonts w:ascii="Arial"/>
          <w:w w:val="105"/>
        </w:rPr>
        <w:t>or</w:t>
      </w:r>
    </w:p>
    <w:p w14:paraId="58490934" w14:textId="77777777" w:rsidR="00AA6F6A" w:rsidRDefault="002F475C">
      <w:pPr>
        <w:pStyle w:val="BodyText"/>
        <w:spacing w:before="128" w:line="369" w:lineRule="auto"/>
        <w:ind w:left="1331"/>
        <w:rPr>
          <w:rFonts w:ascii="Arial"/>
        </w:rPr>
      </w:pPr>
      <w:r>
        <w:rPr>
          <w:rFonts w:ascii="Arial"/>
          <w:w w:val="105"/>
        </w:rPr>
        <w:t>The Company does not have any inventory. Accordingly, the provisions of clause 3(ii) of the Order are not applicable.</w:t>
      </w:r>
    </w:p>
    <w:p w14:paraId="04F2F712" w14:textId="77777777" w:rsidR="00AA6F6A" w:rsidRDefault="002F475C">
      <w:pPr>
        <w:pStyle w:val="ListParagraph"/>
        <w:numPr>
          <w:ilvl w:val="0"/>
          <w:numId w:val="11"/>
        </w:numPr>
        <w:tabs>
          <w:tab w:val="left" w:pos="1330"/>
          <w:tab w:val="left" w:pos="1331"/>
        </w:tabs>
        <w:spacing w:before="4" w:line="372" w:lineRule="auto"/>
        <w:ind w:right="395"/>
        <w:jc w:val="both"/>
        <w:rPr>
          <w:rFonts w:ascii="Arial"/>
          <w:sz w:val="20"/>
        </w:rPr>
      </w:pPr>
      <w:r>
        <w:rPr>
          <w:rFonts w:ascii="Arial"/>
          <w:w w:val="105"/>
          <w:sz w:val="20"/>
        </w:rPr>
        <w:t>The Company has granted interest free secured/unsecured loans to companies, firms, Limited</w:t>
      </w:r>
      <w:r>
        <w:rPr>
          <w:rFonts w:ascii="Arial"/>
          <w:spacing w:val="-9"/>
          <w:w w:val="105"/>
          <w:sz w:val="20"/>
        </w:rPr>
        <w:t xml:space="preserve"> </w:t>
      </w:r>
      <w:r>
        <w:rPr>
          <w:rFonts w:ascii="Arial"/>
          <w:w w:val="105"/>
          <w:sz w:val="20"/>
        </w:rPr>
        <w:t>Liability</w:t>
      </w:r>
      <w:r>
        <w:rPr>
          <w:rFonts w:ascii="Arial"/>
          <w:spacing w:val="-11"/>
          <w:w w:val="105"/>
          <w:sz w:val="20"/>
        </w:rPr>
        <w:t xml:space="preserve"> </w:t>
      </w:r>
      <w:r>
        <w:rPr>
          <w:rFonts w:ascii="Arial"/>
          <w:w w:val="105"/>
          <w:sz w:val="20"/>
        </w:rPr>
        <w:t>Partnership</w:t>
      </w:r>
      <w:r>
        <w:rPr>
          <w:rFonts w:ascii="Arial"/>
          <w:spacing w:val="-9"/>
          <w:w w:val="105"/>
          <w:sz w:val="20"/>
        </w:rPr>
        <w:t xml:space="preserve"> </w:t>
      </w:r>
      <w:r>
        <w:rPr>
          <w:rFonts w:ascii="Arial"/>
          <w:w w:val="105"/>
          <w:sz w:val="20"/>
        </w:rPr>
        <w:t>or</w:t>
      </w:r>
      <w:r>
        <w:rPr>
          <w:rFonts w:ascii="Arial"/>
          <w:spacing w:val="-7"/>
          <w:w w:val="105"/>
          <w:sz w:val="20"/>
        </w:rPr>
        <w:t xml:space="preserve"> </w:t>
      </w:r>
      <w:r>
        <w:rPr>
          <w:rFonts w:ascii="Arial"/>
          <w:w w:val="105"/>
          <w:sz w:val="20"/>
        </w:rPr>
        <w:t>other</w:t>
      </w:r>
      <w:r>
        <w:rPr>
          <w:rFonts w:ascii="Arial"/>
          <w:spacing w:val="-7"/>
          <w:w w:val="105"/>
          <w:sz w:val="20"/>
        </w:rPr>
        <w:t xml:space="preserve"> </w:t>
      </w:r>
      <w:r>
        <w:rPr>
          <w:rFonts w:ascii="Arial"/>
          <w:w w:val="105"/>
          <w:sz w:val="20"/>
        </w:rPr>
        <w:t>parties</w:t>
      </w:r>
      <w:r>
        <w:rPr>
          <w:rFonts w:ascii="Arial"/>
          <w:spacing w:val="43"/>
          <w:w w:val="105"/>
          <w:sz w:val="20"/>
        </w:rPr>
        <w:t xml:space="preserve"> </w:t>
      </w:r>
      <w:r>
        <w:rPr>
          <w:rFonts w:ascii="Arial"/>
          <w:w w:val="105"/>
          <w:sz w:val="20"/>
        </w:rPr>
        <w:t>covered</w:t>
      </w:r>
      <w:r>
        <w:rPr>
          <w:rFonts w:ascii="Arial"/>
          <w:spacing w:val="-7"/>
          <w:w w:val="105"/>
          <w:sz w:val="20"/>
        </w:rPr>
        <w:t xml:space="preserve"> </w:t>
      </w:r>
      <w:r>
        <w:rPr>
          <w:rFonts w:ascii="Arial"/>
          <w:w w:val="105"/>
          <w:sz w:val="20"/>
        </w:rPr>
        <w:t>in</w:t>
      </w:r>
      <w:r>
        <w:rPr>
          <w:rFonts w:ascii="Arial"/>
          <w:spacing w:val="-7"/>
          <w:w w:val="105"/>
          <w:sz w:val="20"/>
        </w:rPr>
        <w:t xml:space="preserve"> </w:t>
      </w:r>
      <w:r>
        <w:rPr>
          <w:rFonts w:ascii="Arial"/>
          <w:w w:val="105"/>
          <w:sz w:val="20"/>
        </w:rPr>
        <w:t>the</w:t>
      </w:r>
      <w:r>
        <w:rPr>
          <w:rFonts w:ascii="Arial"/>
          <w:spacing w:val="-9"/>
          <w:w w:val="105"/>
          <w:sz w:val="20"/>
        </w:rPr>
        <w:t xml:space="preserve"> </w:t>
      </w:r>
      <w:r>
        <w:rPr>
          <w:rFonts w:ascii="Arial"/>
          <w:w w:val="105"/>
          <w:sz w:val="20"/>
        </w:rPr>
        <w:t>register</w:t>
      </w:r>
      <w:r>
        <w:rPr>
          <w:rFonts w:ascii="Arial"/>
          <w:spacing w:val="-10"/>
          <w:w w:val="105"/>
          <w:sz w:val="20"/>
        </w:rPr>
        <w:t xml:space="preserve"> </w:t>
      </w:r>
      <w:r>
        <w:rPr>
          <w:rFonts w:ascii="Arial"/>
          <w:w w:val="105"/>
          <w:sz w:val="20"/>
        </w:rPr>
        <w:t>maintained</w:t>
      </w:r>
      <w:r>
        <w:rPr>
          <w:rFonts w:ascii="Arial"/>
          <w:spacing w:val="-8"/>
          <w:w w:val="105"/>
          <w:sz w:val="20"/>
        </w:rPr>
        <w:t xml:space="preserve"> </w:t>
      </w:r>
      <w:r>
        <w:rPr>
          <w:rFonts w:ascii="Arial"/>
          <w:w w:val="105"/>
          <w:sz w:val="20"/>
        </w:rPr>
        <w:t>under</w:t>
      </w:r>
      <w:r>
        <w:rPr>
          <w:rFonts w:ascii="Arial"/>
          <w:spacing w:val="-8"/>
          <w:w w:val="105"/>
          <w:sz w:val="20"/>
        </w:rPr>
        <w:t xml:space="preserve"> </w:t>
      </w:r>
      <w:r>
        <w:rPr>
          <w:rFonts w:ascii="Arial"/>
          <w:w w:val="105"/>
          <w:sz w:val="20"/>
        </w:rPr>
        <w:t>Section 189 of the Act; and with respect to the</w:t>
      </w:r>
      <w:r>
        <w:rPr>
          <w:rFonts w:ascii="Arial"/>
          <w:spacing w:val="-17"/>
          <w:w w:val="105"/>
          <w:sz w:val="20"/>
        </w:rPr>
        <w:t xml:space="preserve"> </w:t>
      </w:r>
      <w:r>
        <w:rPr>
          <w:rFonts w:ascii="Arial"/>
          <w:w w:val="105"/>
          <w:sz w:val="20"/>
        </w:rPr>
        <w:t>same:</w:t>
      </w:r>
    </w:p>
    <w:p w14:paraId="77FD2595" w14:textId="77777777" w:rsidR="00AA6F6A" w:rsidRDefault="002F475C">
      <w:pPr>
        <w:pStyle w:val="ListParagraph"/>
        <w:numPr>
          <w:ilvl w:val="1"/>
          <w:numId w:val="11"/>
        </w:numPr>
        <w:tabs>
          <w:tab w:val="left" w:pos="1331"/>
        </w:tabs>
        <w:spacing w:line="229" w:lineRule="exact"/>
        <w:rPr>
          <w:rFonts w:ascii="Arial"/>
          <w:sz w:val="20"/>
        </w:rPr>
      </w:pPr>
      <w:r>
        <w:rPr>
          <w:rFonts w:ascii="Arial"/>
          <w:w w:val="105"/>
          <w:sz w:val="20"/>
        </w:rPr>
        <w:t>Receipt of the principal amount and the interest is</w:t>
      </w:r>
      <w:r>
        <w:rPr>
          <w:rFonts w:ascii="Arial"/>
          <w:spacing w:val="-21"/>
          <w:w w:val="105"/>
          <w:sz w:val="20"/>
        </w:rPr>
        <w:t xml:space="preserve"> </w:t>
      </w:r>
      <w:r>
        <w:rPr>
          <w:rFonts w:ascii="Arial"/>
          <w:w w:val="105"/>
          <w:sz w:val="20"/>
        </w:rPr>
        <w:t>regular;</w:t>
      </w:r>
    </w:p>
    <w:p w14:paraId="4597C03C" w14:textId="77777777" w:rsidR="00AA6F6A" w:rsidRDefault="002F475C">
      <w:pPr>
        <w:pStyle w:val="BodyText"/>
        <w:spacing w:before="128"/>
        <w:ind w:left="5535"/>
        <w:rPr>
          <w:rFonts w:ascii="Arial"/>
        </w:rPr>
      </w:pPr>
      <w:r>
        <w:rPr>
          <w:rFonts w:ascii="Arial"/>
          <w:w w:val="105"/>
        </w:rPr>
        <w:t>or</w:t>
      </w:r>
    </w:p>
    <w:p w14:paraId="69B6A86B" w14:textId="77777777" w:rsidR="00AA6F6A" w:rsidRDefault="002F475C">
      <w:pPr>
        <w:pStyle w:val="BodyText"/>
        <w:spacing w:before="127" w:line="372" w:lineRule="auto"/>
        <w:ind w:left="1331" w:right="395"/>
        <w:jc w:val="both"/>
        <w:rPr>
          <w:rFonts w:ascii="Arial"/>
        </w:rPr>
      </w:pPr>
      <w:r>
        <w:rPr>
          <w:rFonts w:ascii="Arial"/>
          <w:w w:val="105"/>
        </w:rPr>
        <w:t>The schedule of repayment of the principal amount and the payment of the interest have not been stipulated and hence we are unable to comment as to whether receipt of the principal amount and the interest is regular;</w:t>
      </w:r>
    </w:p>
    <w:p w14:paraId="1F67FCEC" w14:textId="77777777" w:rsidR="00AA6F6A" w:rsidRDefault="002F475C">
      <w:pPr>
        <w:pStyle w:val="ListParagraph"/>
        <w:numPr>
          <w:ilvl w:val="1"/>
          <w:numId w:val="11"/>
        </w:numPr>
        <w:tabs>
          <w:tab w:val="left" w:pos="1331"/>
        </w:tabs>
        <w:spacing w:before="1" w:line="369" w:lineRule="auto"/>
        <w:ind w:left="1331" w:right="394"/>
        <w:rPr>
          <w:rFonts w:ascii="Arial"/>
          <w:sz w:val="20"/>
        </w:rPr>
      </w:pPr>
      <w:r>
        <w:rPr>
          <w:rFonts w:ascii="Arial"/>
          <w:w w:val="105"/>
          <w:sz w:val="20"/>
        </w:rPr>
        <w:t>There is no overdue amount in respect of loans granted to such companies, firms, Limited Liability</w:t>
      </w:r>
      <w:r>
        <w:rPr>
          <w:rFonts w:ascii="Arial"/>
          <w:spacing w:val="-14"/>
          <w:w w:val="105"/>
          <w:sz w:val="20"/>
        </w:rPr>
        <w:t xml:space="preserve"> </w:t>
      </w:r>
      <w:r>
        <w:rPr>
          <w:rFonts w:ascii="Arial"/>
          <w:w w:val="105"/>
          <w:sz w:val="20"/>
        </w:rPr>
        <w:t>Partnership</w:t>
      </w:r>
      <w:r>
        <w:rPr>
          <w:rFonts w:ascii="Arial"/>
          <w:spacing w:val="-8"/>
          <w:w w:val="105"/>
          <w:sz w:val="20"/>
        </w:rPr>
        <w:t xml:space="preserve"> </w:t>
      </w:r>
      <w:r>
        <w:rPr>
          <w:rFonts w:ascii="Arial"/>
          <w:w w:val="105"/>
          <w:sz w:val="20"/>
        </w:rPr>
        <w:t>or</w:t>
      </w:r>
      <w:r>
        <w:rPr>
          <w:rFonts w:ascii="Arial"/>
          <w:spacing w:val="-13"/>
          <w:w w:val="105"/>
          <w:sz w:val="20"/>
        </w:rPr>
        <w:t xml:space="preserve"> </w:t>
      </w:r>
      <w:r>
        <w:rPr>
          <w:rFonts w:ascii="Arial"/>
          <w:w w:val="105"/>
          <w:sz w:val="20"/>
        </w:rPr>
        <w:t>other</w:t>
      </w:r>
      <w:r>
        <w:rPr>
          <w:rFonts w:ascii="Arial"/>
          <w:spacing w:val="-11"/>
          <w:w w:val="105"/>
          <w:sz w:val="20"/>
        </w:rPr>
        <w:t xml:space="preserve"> </w:t>
      </w:r>
      <w:r>
        <w:rPr>
          <w:rFonts w:ascii="Arial"/>
          <w:w w:val="105"/>
          <w:sz w:val="20"/>
        </w:rPr>
        <w:t>parties,</w:t>
      </w:r>
      <w:r>
        <w:rPr>
          <w:rFonts w:ascii="Arial"/>
          <w:spacing w:val="-10"/>
          <w:w w:val="105"/>
          <w:sz w:val="20"/>
        </w:rPr>
        <w:t xml:space="preserve"> </w:t>
      </w:r>
      <w:r>
        <w:rPr>
          <w:rFonts w:ascii="Arial"/>
          <w:w w:val="105"/>
          <w:sz w:val="20"/>
        </w:rPr>
        <w:t>accordingly</w:t>
      </w:r>
      <w:r>
        <w:rPr>
          <w:rFonts w:ascii="Arial"/>
          <w:spacing w:val="-15"/>
          <w:w w:val="105"/>
          <w:sz w:val="20"/>
        </w:rPr>
        <w:t xml:space="preserve"> </w:t>
      </w:r>
      <w:r>
        <w:rPr>
          <w:rFonts w:ascii="Arial"/>
          <w:w w:val="105"/>
          <w:sz w:val="20"/>
        </w:rPr>
        <w:t>clause</w:t>
      </w:r>
      <w:r>
        <w:rPr>
          <w:rFonts w:ascii="Arial"/>
          <w:spacing w:val="-11"/>
          <w:w w:val="105"/>
          <w:sz w:val="20"/>
        </w:rPr>
        <w:t xml:space="preserve"> </w:t>
      </w:r>
      <w:r>
        <w:rPr>
          <w:rFonts w:ascii="Arial"/>
          <w:w w:val="105"/>
          <w:sz w:val="20"/>
        </w:rPr>
        <w:t>3(iii)(c)</w:t>
      </w:r>
      <w:r>
        <w:rPr>
          <w:rFonts w:ascii="Arial"/>
          <w:spacing w:val="-11"/>
          <w:w w:val="105"/>
          <w:sz w:val="20"/>
        </w:rPr>
        <w:t xml:space="preserve"> </w:t>
      </w:r>
      <w:r>
        <w:rPr>
          <w:rFonts w:ascii="Arial"/>
          <w:w w:val="105"/>
          <w:sz w:val="20"/>
        </w:rPr>
        <w:t>of</w:t>
      </w:r>
      <w:r>
        <w:rPr>
          <w:rFonts w:ascii="Arial"/>
          <w:spacing w:val="-11"/>
          <w:w w:val="105"/>
          <w:sz w:val="20"/>
        </w:rPr>
        <w:t xml:space="preserve"> </w:t>
      </w:r>
      <w:r>
        <w:rPr>
          <w:rFonts w:ascii="Arial"/>
          <w:w w:val="105"/>
          <w:sz w:val="20"/>
        </w:rPr>
        <w:t>the</w:t>
      </w:r>
      <w:r>
        <w:rPr>
          <w:rFonts w:ascii="Arial"/>
          <w:spacing w:val="-12"/>
          <w:w w:val="105"/>
          <w:sz w:val="20"/>
        </w:rPr>
        <w:t xml:space="preserve"> </w:t>
      </w:r>
      <w:r>
        <w:rPr>
          <w:rFonts w:ascii="Arial"/>
          <w:w w:val="105"/>
          <w:sz w:val="20"/>
        </w:rPr>
        <w:t>Order</w:t>
      </w:r>
      <w:r>
        <w:rPr>
          <w:rFonts w:ascii="Arial"/>
          <w:spacing w:val="-9"/>
          <w:w w:val="105"/>
          <w:sz w:val="20"/>
        </w:rPr>
        <w:t xml:space="preserve"> </w:t>
      </w:r>
      <w:r>
        <w:rPr>
          <w:rFonts w:ascii="Arial"/>
          <w:w w:val="105"/>
          <w:sz w:val="20"/>
        </w:rPr>
        <w:t>is</w:t>
      </w:r>
      <w:r>
        <w:rPr>
          <w:rFonts w:ascii="Arial"/>
          <w:spacing w:val="-12"/>
          <w:w w:val="105"/>
          <w:sz w:val="20"/>
        </w:rPr>
        <w:t xml:space="preserve"> </w:t>
      </w:r>
      <w:r>
        <w:rPr>
          <w:rFonts w:ascii="Arial"/>
          <w:w w:val="105"/>
          <w:sz w:val="20"/>
        </w:rPr>
        <w:t>not</w:t>
      </w:r>
      <w:r>
        <w:rPr>
          <w:rFonts w:ascii="Arial"/>
          <w:spacing w:val="-10"/>
          <w:w w:val="105"/>
          <w:sz w:val="20"/>
        </w:rPr>
        <w:t xml:space="preserve"> </w:t>
      </w:r>
      <w:r>
        <w:rPr>
          <w:rFonts w:ascii="Arial"/>
          <w:w w:val="105"/>
          <w:sz w:val="20"/>
        </w:rPr>
        <w:t>applicable;</w:t>
      </w:r>
    </w:p>
    <w:p w14:paraId="735E9A5C" w14:textId="77777777" w:rsidR="00AA6F6A" w:rsidRDefault="002F475C">
      <w:pPr>
        <w:pStyle w:val="BodyText"/>
        <w:spacing w:before="5"/>
        <w:ind w:left="5535"/>
        <w:rPr>
          <w:rFonts w:ascii="Arial"/>
        </w:rPr>
      </w:pPr>
      <w:r>
        <w:rPr>
          <w:rFonts w:ascii="Arial"/>
          <w:w w:val="105"/>
        </w:rPr>
        <w:t>or</w:t>
      </w:r>
    </w:p>
    <w:p w14:paraId="0F54B735" w14:textId="77777777" w:rsidR="00AA6F6A" w:rsidRDefault="002F475C">
      <w:pPr>
        <w:pStyle w:val="BodyText"/>
        <w:spacing w:before="125" w:line="372" w:lineRule="auto"/>
        <w:ind w:left="1331" w:right="269"/>
        <w:rPr>
          <w:rFonts w:ascii="Arial"/>
        </w:rPr>
      </w:pPr>
      <w:r>
        <w:rPr>
          <w:rFonts w:ascii="Arial"/>
          <w:w w:val="105"/>
        </w:rPr>
        <w:t>As</w:t>
      </w:r>
      <w:r>
        <w:rPr>
          <w:rFonts w:ascii="Arial"/>
          <w:spacing w:val="-12"/>
          <w:w w:val="105"/>
        </w:rPr>
        <w:t xml:space="preserve"> </w:t>
      </w:r>
      <w:r>
        <w:rPr>
          <w:rFonts w:ascii="Arial"/>
          <w:w w:val="105"/>
        </w:rPr>
        <w:t>the</w:t>
      </w:r>
      <w:r>
        <w:rPr>
          <w:rFonts w:ascii="Arial"/>
          <w:spacing w:val="-12"/>
          <w:w w:val="105"/>
        </w:rPr>
        <w:t xml:space="preserve"> </w:t>
      </w:r>
      <w:r>
        <w:rPr>
          <w:rFonts w:ascii="Arial"/>
          <w:w w:val="105"/>
        </w:rPr>
        <w:t>schedule</w:t>
      </w:r>
      <w:r>
        <w:rPr>
          <w:rFonts w:ascii="Arial"/>
          <w:spacing w:val="-9"/>
          <w:w w:val="105"/>
        </w:rPr>
        <w:t xml:space="preserve"> </w:t>
      </w:r>
      <w:r>
        <w:rPr>
          <w:rFonts w:ascii="Arial"/>
          <w:w w:val="105"/>
        </w:rPr>
        <w:t>of</w:t>
      </w:r>
      <w:r>
        <w:rPr>
          <w:rFonts w:ascii="Arial"/>
          <w:spacing w:val="-11"/>
          <w:w w:val="105"/>
        </w:rPr>
        <w:t xml:space="preserve"> </w:t>
      </w:r>
      <w:r>
        <w:rPr>
          <w:rFonts w:ascii="Arial"/>
          <w:w w:val="105"/>
        </w:rPr>
        <w:t>repayment</w:t>
      </w:r>
      <w:r>
        <w:rPr>
          <w:rFonts w:ascii="Arial"/>
          <w:spacing w:val="-11"/>
          <w:w w:val="105"/>
        </w:rPr>
        <w:t xml:space="preserve"> </w:t>
      </w:r>
      <w:r>
        <w:rPr>
          <w:rFonts w:ascii="Arial"/>
          <w:w w:val="105"/>
        </w:rPr>
        <w:t>of</w:t>
      </w:r>
      <w:r>
        <w:rPr>
          <w:rFonts w:ascii="Arial"/>
          <w:spacing w:val="-7"/>
          <w:w w:val="105"/>
        </w:rPr>
        <w:t xml:space="preserve"> </w:t>
      </w:r>
      <w:r>
        <w:rPr>
          <w:rFonts w:ascii="Arial"/>
          <w:w w:val="105"/>
        </w:rPr>
        <w:t>principal</w:t>
      </w:r>
      <w:r>
        <w:rPr>
          <w:rFonts w:ascii="Arial"/>
          <w:spacing w:val="-12"/>
          <w:w w:val="105"/>
        </w:rPr>
        <w:t xml:space="preserve"> </w:t>
      </w:r>
      <w:r>
        <w:rPr>
          <w:rFonts w:ascii="Arial"/>
          <w:w w:val="105"/>
        </w:rPr>
        <w:t>amount</w:t>
      </w:r>
      <w:r>
        <w:rPr>
          <w:rFonts w:ascii="Arial"/>
          <w:spacing w:val="-11"/>
          <w:w w:val="105"/>
        </w:rPr>
        <w:t xml:space="preserve"> </w:t>
      </w:r>
      <w:r>
        <w:rPr>
          <w:rFonts w:ascii="Arial"/>
          <w:w w:val="105"/>
        </w:rPr>
        <w:t>and</w:t>
      </w:r>
      <w:r>
        <w:rPr>
          <w:rFonts w:ascii="Arial"/>
          <w:spacing w:val="-11"/>
          <w:w w:val="105"/>
        </w:rPr>
        <w:t xml:space="preserve"> </w:t>
      </w:r>
      <w:r>
        <w:rPr>
          <w:rFonts w:ascii="Arial"/>
          <w:w w:val="105"/>
        </w:rPr>
        <w:t>interest</w:t>
      </w:r>
      <w:r>
        <w:rPr>
          <w:rFonts w:ascii="Arial"/>
          <w:spacing w:val="-11"/>
          <w:w w:val="105"/>
        </w:rPr>
        <w:t xml:space="preserve"> </w:t>
      </w:r>
      <w:r>
        <w:rPr>
          <w:rFonts w:ascii="Arial"/>
          <w:w w:val="105"/>
        </w:rPr>
        <w:t>is</w:t>
      </w:r>
      <w:r>
        <w:rPr>
          <w:rFonts w:ascii="Arial"/>
          <w:spacing w:val="-9"/>
          <w:w w:val="105"/>
        </w:rPr>
        <w:t xml:space="preserve"> </w:t>
      </w:r>
      <w:r>
        <w:rPr>
          <w:rFonts w:ascii="Arial"/>
          <w:w w:val="105"/>
        </w:rPr>
        <w:t>not</w:t>
      </w:r>
      <w:r>
        <w:rPr>
          <w:rFonts w:ascii="Arial"/>
          <w:spacing w:val="-9"/>
          <w:w w:val="105"/>
        </w:rPr>
        <w:t xml:space="preserve"> </w:t>
      </w:r>
      <w:r>
        <w:rPr>
          <w:rFonts w:ascii="Arial"/>
          <w:w w:val="105"/>
        </w:rPr>
        <w:t>stipulated,</w:t>
      </w:r>
      <w:r>
        <w:rPr>
          <w:rFonts w:ascii="Arial"/>
          <w:spacing w:val="-9"/>
          <w:w w:val="105"/>
        </w:rPr>
        <w:t xml:space="preserve"> </w:t>
      </w:r>
      <w:r>
        <w:rPr>
          <w:rFonts w:ascii="Arial"/>
          <w:w w:val="105"/>
        </w:rPr>
        <w:t>we</w:t>
      </w:r>
      <w:r>
        <w:rPr>
          <w:rFonts w:ascii="Arial"/>
          <w:spacing w:val="-10"/>
          <w:w w:val="105"/>
        </w:rPr>
        <w:t xml:space="preserve"> </w:t>
      </w:r>
      <w:r>
        <w:rPr>
          <w:rFonts w:ascii="Arial"/>
          <w:w w:val="105"/>
        </w:rPr>
        <w:t>are</w:t>
      </w:r>
      <w:r>
        <w:rPr>
          <w:rFonts w:ascii="Arial"/>
          <w:spacing w:val="-11"/>
          <w:w w:val="105"/>
        </w:rPr>
        <w:t xml:space="preserve"> </w:t>
      </w:r>
      <w:r>
        <w:rPr>
          <w:rFonts w:ascii="Arial"/>
          <w:w w:val="105"/>
        </w:rPr>
        <w:t>unable to comment on whether the said amount is overdue or</w:t>
      </w:r>
      <w:r>
        <w:rPr>
          <w:rFonts w:ascii="Arial"/>
          <w:spacing w:val="-28"/>
          <w:w w:val="105"/>
        </w:rPr>
        <w:t xml:space="preserve"> </w:t>
      </w:r>
      <w:r>
        <w:rPr>
          <w:rFonts w:ascii="Arial"/>
          <w:w w:val="105"/>
        </w:rPr>
        <w:t>not</w:t>
      </w:r>
    </w:p>
    <w:p w14:paraId="4005226D" w14:textId="469DBC10" w:rsidR="00AA6F6A" w:rsidRDefault="002F475C">
      <w:pPr>
        <w:pStyle w:val="ListParagraph"/>
        <w:numPr>
          <w:ilvl w:val="1"/>
          <w:numId w:val="11"/>
        </w:numPr>
        <w:tabs>
          <w:tab w:val="left" w:pos="1332"/>
        </w:tabs>
        <w:spacing w:line="285" w:lineRule="auto"/>
        <w:ind w:left="1331" w:right="395"/>
        <w:rPr>
          <w:rFonts w:ascii="Arial"/>
          <w:sz w:val="20"/>
        </w:rPr>
      </w:pPr>
      <w:r>
        <w:rPr>
          <w:rFonts w:ascii="Arial"/>
          <w:color w:val="080000"/>
          <w:w w:val="105"/>
          <w:sz w:val="20"/>
        </w:rPr>
        <w:t>If the amount is overdue, state the total amount overdue for more than ninety days, and whether reasonable</w:t>
      </w:r>
      <w:r w:rsidR="00693B91">
        <w:rPr>
          <w:rFonts w:ascii="Arial"/>
          <w:color w:val="080000"/>
          <w:w w:val="105"/>
          <w:sz w:val="20"/>
        </w:rPr>
        <w:t xml:space="preserve"> </w:t>
      </w:r>
      <w:r>
        <w:rPr>
          <w:rFonts w:ascii="Arial"/>
          <w:color w:val="080000"/>
          <w:w w:val="105"/>
          <w:sz w:val="20"/>
        </w:rPr>
        <w:t>steps have been taken by the company for recovery of the principal and interest;</w:t>
      </w:r>
    </w:p>
    <w:p w14:paraId="200695F4" w14:textId="77777777" w:rsidR="00AA6F6A" w:rsidRDefault="002F475C">
      <w:pPr>
        <w:pStyle w:val="BodyText"/>
        <w:spacing w:before="2"/>
        <w:ind w:left="1095" w:right="159"/>
        <w:jc w:val="center"/>
        <w:rPr>
          <w:rFonts w:ascii="Arial"/>
        </w:rPr>
      </w:pPr>
      <w:r>
        <w:rPr>
          <w:rFonts w:ascii="Arial"/>
          <w:w w:val="105"/>
        </w:rPr>
        <w:t>or</w:t>
      </w:r>
    </w:p>
    <w:p w14:paraId="37B369C3" w14:textId="77777777" w:rsidR="00AA6F6A" w:rsidRDefault="00AA6F6A">
      <w:pPr>
        <w:jc w:val="center"/>
        <w:rPr>
          <w:rFonts w:ascii="Arial"/>
        </w:rPr>
        <w:sectPr w:rsidR="00AA6F6A" w:rsidSect="00966DE6">
          <w:headerReference w:type="default" r:id="rId53"/>
          <w:pgSz w:w="12240" w:h="15840"/>
          <w:pgMar w:top="1000" w:right="940" w:bottom="920" w:left="980" w:header="814" w:footer="726" w:gutter="0"/>
          <w:cols w:space="720"/>
        </w:sectPr>
      </w:pPr>
    </w:p>
    <w:p w14:paraId="78ED398D" w14:textId="77777777" w:rsidR="00AA6F6A" w:rsidRDefault="00B13780">
      <w:pPr>
        <w:pStyle w:val="BodyText"/>
        <w:spacing w:before="2"/>
        <w:rPr>
          <w:rFonts w:ascii="Arial"/>
          <w:sz w:val="11"/>
        </w:rPr>
      </w:pPr>
      <w:r>
        <w:lastRenderedPageBreak/>
        <w:pict w14:anchorId="5A4BE136">
          <v:group id="_x0000_s1112" style="position:absolute;margin-left:48.5pt;margin-top:22.55pt;width:514.45pt;height:746.3pt;z-index:-19749376;mso-position-horizontal-relative:page;mso-position-vertical-relative:page" coordorigin="970,451" coordsize="10289,14926">
            <v:shape id="_x0000_s1117" style="position:absolute;left:969;top:451;width:27;height:27" coordorigin="970,451" coordsize="27,27" o:spt="100" adj="0,,0" path="m996,470r-7,l989,478r7,l996,470xm996,451r-17,l970,451r,10l970,478r9,l979,461r17,l996,451xe" fillcolor="aqua" stroked="f">
              <v:stroke joinstyle="round"/>
              <v:formulas/>
              <v:path arrowok="t" o:connecttype="segments"/>
            </v:shape>
            <v:shape id="_x0000_s1116" type="#_x0000_t75" style="position:absolute;left:996;top:451;width:10236;height:27">
              <v:imagedata r:id="rId9" o:title=""/>
            </v:shape>
            <v:shape id="_x0000_s1115" style="position:absolute;left:969;top:451;width:10289;height:14926" coordorigin="970,451" coordsize="10289,14926" o:spt="100" adj="0,,0" path="m996,15367r-17,l979,478r-9,l970,15367r,10l970,15377r9,l979,15377r17,l996,15367xm996,478r-7,l989,15360r7,l996,478xm11242,470r-10,l11232,15360r10,l11242,470xm11258,451r-7,l11232,451r,10l11251,461r,14916l11258,15377r,-14916l11258,451xe" fillcolor="aqua" stroked="f">
              <v:stroke joinstyle="round"/>
              <v:formulas/>
              <v:path arrowok="t" o:connecttype="segments"/>
            </v:shape>
            <v:shape id="_x0000_s1114" type="#_x0000_t75" style="position:absolute;left:996;top:15350;width:10236;height:27">
              <v:imagedata r:id="rId54" o:title=""/>
            </v:shape>
            <v:rect id="_x0000_s1113" style="position:absolute;left:11232;top:15367;width:27;height:10" fillcolor="aqua" stroked="f"/>
            <w10:wrap anchorx="page" anchory="page"/>
          </v:group>
        </w:pict>
      </w:r>
    </w:p>
    <w:p w14:paraId="3FC5BCA6" w14:textId="77777777" w:rsidR="00AA6F6A" w:rsidRDefault="002F475C">
      <w:pPr>
        <w:pStyle w:val="BodyText"/>
        <w:spacing w:before="100" w:line="283" w:lineRule="auto"/>
        <w:ind w:left="1331" w:right="393" w:hanging="1"/>
        <w:jc w:val="both"/>
        <w:rPr>
          <w:rFonts w:ascii="Arial"/>
        </w:rPr>
      </w:pPr>
      <w:r>
        <w:rPr>
          <w:rFonts w:ascii="Arial"/>
          <w:w w:val="105"/>
        </w:rPr>
        <w:t>The Company has not granted any loan, secured or unsecured to companies, firms, Limited Liability Partnership or other parties covered in the register maintained under Section 189 of the Act. Accordingly, the provisions of clauses 3(iii)(a) to (c) of the Order are not applicable.</w:t>
      </w:r>
    </w:p>
    <w:p w14:paraId="1FE311D6" w14:textId="77777777" w:rsidR="00AA6F6A" w:rsidRDefault="002F475C">
      <w:pPr>
        <w:pStyle w:val="ListParagraph"/>
        <w:numPr>
          <w:ilvl w:val="0"/>
          <w:numId w:val="11"/>
        </w:numPr>
        <w:tabs>
          <w:tab w:val="left" w:pos="1330"/>
          <w:tab w:val="left" w:pos="1331"/>
        </w:tabs>
        <w:spacing w:before="4" w:line="285" w:lineRule="auto"/>
        <w:ind w:right="395" w:hanging="996"/>
        <w:jc w:val="both"/>
        <w:rPr>
          <w:rFonts w:ascii="Arial"/>
          <w:sz w:val="20"/>
        </w:rPr>
      </w:pPr>
      <w:r>
        <w:rPr>
          <w:rFonts w:ascii="Arial"/>
          <w:w w:val="105"/>
          <w:sz w:val="20"/>
        </w:rPr>
        <w:t>According to the information and explanation given to us, the company has complied with requirements of section 185 and 186 in respect of loans, investments, guarantees or</w:t>
      </w:r>
      <w:r>
        <w:rPr>
          <w:rFonts w:ascii="Arial"/>
          <w:spacing w:val="-32"/>
          <w:w w:val="105"/>
          <w:sz w:val="20"/>
        </w:rPr>
        <w:t xml:space="preserve"> </w:t>
      </w:r>
      <w:r>
        <w:rPr>
          <w:rFonts w:ascii="Arial"/>
          <w:w w:val="105"/>
          <w:sz w:val="20"/>
        </w:rPr>
        <w:t>security made by it during the year under</w:t>
      </w:r>
      <w:r>
        <w:rPr>
          <w:rFonts w:ascii="Arial"/>
          <w:spacing w:val="-15"/>
          <w:w w:val="105"/>
          <w:sz w:val="20"/>
        </w:rPr>
        <w:t xml:space="preserve"> </w:t>
      </w:r>
      <w:r>
        <w:rPr>
          <w:rFonts w:ascii="Arial"/>
          <w:w w:val="105"/>
          <w:sz w:val="20"/>
        </w:rPr>
        <w:t>audit;</w:t>
      </w:r>
    </w:p>
    <w:p w14:paraId="652FF6F0" w14:textId="77777777" w:rsidR="00AA6F6A" w:rsidRDefault="002F475C">
      <w:pPr>
        <w:pStyle w:val="BodyText"/>
        <w:ind w:left="1095" w:right="159"/>
        <w:jc w:val="center"/>
        <w:rPr>
          <w:rFonts w:ascii="Arial"/>
        </w:rPr>
      </w:pPr>
      <w:r>
        <w:rPr>
          <w:rFonts w:ascii="Arial"/>
          <w:w w:val="105"/>
        </w:rPr>
        <w:t>or</w:t>
      </w:r>
    </w:p>
    <w:p w14:paraId="7C2137DD" w14:textId="77777777" w:rsidR="00AA6F6A" w:rsidRDefault="002F475C">
      <w:pPr>
        <w:pStyle w:val="BodyText"/>
        <w:spacing w:before="43" w:line="285" w:lineRule="auto"/>
        <w:ind w:left="1331" w:right="393"/>
        <w:jc w:val="both"/>
        <w:rPr>
          <w:rFonts w:ascii="Arial"/>
        </w:rPr>
      </w:pPr>
      <w:r>
        <w:rPr>
          <w:rFonts w:ascii="Arial"/>
          <w:w w:val="105"/>
        </w:rPr>
        <w:t>According to the information and explanation given to us, the company has no loans, investments, guarantees or security where provisions of section 185 and 186 of the Companies Act, 2013 are to be complied with.</w:t>
      </w:r>
    </w:p>
    <w:p w14:paraId="216921F5" w14:textId="77777777" w:rsidR="00AA6F6A" w:rsidRDefault="002F475C">
      <w:pPr>
        <w:pStyle w:val="ListParagraph"/>
        <w:numPr>
          <w:ilvl w:val="0"/>
          <w:numId w:val="11"/>
        </w:numPr>
        <w:tabs>
          <w:tab w:val="left" w:pos="1330"/>
          <w:tab w:val="left" w:pos="1331"/>
        </w:tabs>
        <w:spacing w:line="285" w:lineRule="auto"/>
        <w:ind w:right="393" w:hanging="951"/>
        <w:jc w:val="both"/>
        <w:rPr>
          <w:rFonts w:ascii="Arial"/>
          <w:sz w:val="20"/>
        </w:rPr>
      </w:pPr>
      <w:r>
        <w:rPr>
          <w:rFonts w:ascii="Arial"/>
          <w:w w:val="105"/>
          <w:sz w:val="20"/>
        </w:rPr>
        <w:t xml:space="preserve">The Company has not accepted any deposits under the directives of the Reserve Bank of India and the provisions of Sections 73 to 76 or any other relevant provisions of the Companies Act, 2013 </w:t>
      </w:r>
      <w:proofErr w:type="spellStart"/>
      <w:r>
        <w:rPr>
          <w:rFonts w:ascii="Arial"/>
          <w:w w:val="105"/>
          <w:sz w:val="20"/>
        </w:rPr>
        <w:t>amd</w:t>
      </w:r>
      <w:proofErr w:type="spellEnd"/>
      <w:r>
        <w:rPr>
          <w:rFonts w:ascii="Arial"/>
          <w:w w:val="105"/>
          <w:sz w:val="20"/>
        </w:rPr>
        <w:t xml:space="preserve"> the rules framed thereunder, where applicable. Accordingly, the provisions of clause 3(v) of the Order are not</w:t>
      </w:r>
      <w:r>
        <w:rPr>
          <w:rFonts w:ascii="Arial"/>
          <w:spacing w:val="-22"/>
          <w:w w:val="105"/>
          <w:sz w:val="20"/>
        </w:rPr>
        <w:t xml:space="preserve"> </w:t>
      </w:r>
      <w:r>
        <w:rPr>
          <w:rFonts w:ascii="Arial"/>
          <w:w w:val="105"/>
          <w:sz w:val="20"/>
        </w:rPr>
        <w:t>applicable.</w:t>
      </w:r>
    </w:p>
    <w:p w14:paraId="59487378" w14:textId="77777777" w:rsidR="00AA6F6A" w:rsidRDefault="002F475C">
      <w:pPr>
        <w:pStyle w:val="BodyText"/>
        <w:spacing w:line="230" w:lineRule="exact"/>
        <w:ind w:left="1095" w:right="159"/>
        <w:jc w:val="center"/>
        <w:rPr>
          <w:rFonts w:ascii="Arial"/>
        </w:rPr>
      </w:pPr>
      <w:r>
        <w:rPr>
          <w:rFonts w:ascii="Arial"/>
          <w:w w:val="105"/>
        </w:rPr>
        <w:t>or</w:t>
      </w:r>
    </w:p>
    <w:p w14:paraId="4B8296AA" w14:textId="77777777" w:rsidR="00AA6F6A" w:rsidRDefault="002F475C">
      <w:pPr>
        <w:pStyle w:val="BodyText"/>
        <w:spacing w:before="44" w:line="285" w:lineRule="auto"/>
        <w:ind w:left="1331" w:right="394"/>
        <w:jc w:val="both"/>
        <w:rPr>
          <w:rFonts w:ascii="Arial"/>
        </w:rPr>
      </w:pPr>
      <w:r>
        <w:rPr>
          <w:rFonts w:ascii="Arial"/>
          <w:w w:val="105"/>
        </w:rPr>
        <w:t>In our opinion, the Company has complied with the directives issued by the Reserve Bank of India, the provisions of Sections 73 to 76 and other relevant provisions of the Act and the, Companies</w:t>
      </w:r>
      <w:r>
        <w:rPr>
          <w:rFonts w:ascii="Arial"/>
          <w:spacing w:val="-8"/>
          <w:w w:val="105"/>
        </w:rPr>
        <w:t xml:space="preserve"> </w:t>
      </w:r>
      <w:r>
        <w:rPr>
          <w:rFonts w:ascii="Arial"/>
          <w:w w:val="105"/>
        </w:rPr>
        <w:t>(Acceptance</w:t>
      </w:r>
      <w:r>
        <w:rPr>
          <w:rFonts w:ascii="Arial"/>
          <w:spacing w:val="-10"/>
          <w:w w:val="105"/>
        </w:rPr>
        <w:t xml:space="preserve"> </w:t>
      </w:r>
      <w:r>
        <w:rPr>
          <w:rFonts w:ascii="Arial"/>
          <w:w w:val="105"/>
        </w:rPr>
        <w:t>of</w:t>
      </w:r>
      <w:r>
        <w:rPr>
          <w:rFonts w:ascii="Arial"/>
          <w:spacing w:val="-7"/>
          <w:w w:val="105"/>
        </w:rPr>
        <w:t xml:space="preserve"> </w:t>
      </w:r>
      <w:r>
        <w:rPr>
          <w:rFonts w:ascii="Arial"/>
          <w:w w:val="105"/>
        </w:rPr>
        <w:t>Deposits)</w:t>
      </w:r>
      <w:r>
        <w:rPr>
          <w:rFonts w:ascii="Arial"/>
          <w:spacing w:val="-8"/>
          <w:w w:val="105"/>
        </w:rPr>
        <w:t xml:space="preserve"> </w:t>
      </w:r>
      <w:r>
        <w:rPr>
          <w:rFonts w:ascii="Arial"/>
          <w:w w:val="105"/>
        </w:rPr>
        <w:t>Rules,</w:t>
      </w:r>
      <w:r>
        <w:rPr>
          <w:rFonts w:ascii="Arial"/>
          <w:spacing w:val="-7"/>
          <w:w w:val="105"/>
        </w:rPr>
        <w:t xml:space="preserve"> </w:t>
      </w:r>
      <w:r>
        <w:rPr>
          <w:rFonts w:ascii="Arial"/>
          <w:w w:val="105"/>
        </w:rPr>
        <w:t>2014</w:t>
      </w:r>
      <w:r>
        <w:rPr>
          <w:rFonts w:ascii="Arial"/>
          <w:spacing w:val="-10"/>
          <w:w w:val="105"/>
        </w:rPr>
        <w:t xml:space="preserve"> </w:t>
      </w:r>
      <w:r>
        <w:rPr>
          <w:rFonts w:ascii="Arial"/>
          <w:w w:val="105"/>
        </w:rPr>
        <w:t>(as</w:t>
      </w:r>
      <w:r>
        <w:rPr>
          <w:rFonts w:ascii="Arial"/>
          <w:spacing w:val="-10"/>
          <w:w w:val="105"/>
        </w:rPr>
        <w:t xml:space="preserve"> </w:t>
      </w:r>
      <w:r>
        <w:rPr>
          <w:rFonts w:ascii="Arial"/>
          <w:w w:val="105"/>
        </w:rPr>
        <w:t>amended)</w:t>
      </w:r>
      <w:r>
        <w:rPr>
          <w:rFonts w:ascii="Arial"/>
          <w:spacing w:val="-5"/>
          <w:w w:val="105"/>
        </w:rPr>
        <w:t xml:space="preserve"> </w:t>
      </w:r>
      <w:r>
        <w:rPr>
          <w:rFonts w:ascii="Arial"/>
          <w:w w:val="105"/>
        </w:rPr>
        <w:t>as</w:t>
      </w:r>
      <w:r>
        <w:rPr>
          <w:rFonts w:ascii="Arial"/>
          <w:spacing w:val="-10"/>
          <w:w w:val="105"/>
        </w:rPr>
        <w:t xml:space="preserve"> </w:t>
      </w:r>
      <w:r>
        <w:rPr>
          <w:rFonts w:ascii="Arial"/>
          <w:w w:val="105"/>
        </w:rPr>
        <w:t>applicable,</w:t>
      </w:r>
      <w:r>
        <w:rPr>
          <w:rFonts w:ascii="Arial"/>
          <w:spacing w:val="-7"/>
          <w:w w:val="105"/>
        </w:rPr>
        <w:t xml:space="preserve"> </w:t>
      </w:r>
      <w:r>
        <w:rPr>
          <w:rFonts w:ascii="Arial"/>
          <w:w w:val="105"/>
        </w:rPr>
        <w:t>with</w:t>
      </w:r>
      <w:r>
        <w:rPr>
          <w:rFonts w:ascii="Arial"/>
          <w:spacing w:val="-10"/>
          <w:w w:val="105"/>
        </w:rPr>
        <w:t xml:space="preserve"> </w:t>
      </w:r>
      <w:r>
        <w:rPr>
          <w:rFonts w:ascii="Arial"/>
          <w:w w:val="105"/>
        </w:rPr>
        <w:t>regard</w:t>
      </w:r>
      <w:r>
        <w:rPr>
          <w:rFonts w:ascii="Arial"/>
          <w:spacing w:val="-10"/>
          <w:w w:val="105"/>
        </w:rPr>
        <w:t xml:space="preserve"> </w:t>
      </w:r>
      <w:r>
        <w:rPr>
          <w:rFonts w:ascii="Arial"/>
          <w:w w:val="105"/>
        </w:rPr>
        <w:t>to the deposits accepted. According to the information and explanations given to us, no order has been</w:t>
      </w:r>
      <w:r>
        <w:rPr>
          <w:rFonts w:ascii="Arial"/>
          <w:spacing w:val="-3"/>
          <w:w w:val="105"/>
        </w:rPr>
        <w:t xml:space="preserve"> </w:t>
      </w:r>
      <w:r>
        <w:rPr>
          <w:rFonts w:ascii="Arial"/>
          <w:w w:val="105"/>
        </w:rPr>
        <w:t>passed</w:t>
      </w:r>
      <w:r>
        <w:rPr>
          <w:rFonts w:ascii="Arial"/>
          <w:spacing w:val="-4"/>
          <w:w w:val="105"/>
        </w:rPr>
        <w:t xml:space="preserve"> </w:t>
      </w:r>
      <w:r>
        <w:rPr>
          <w:rFonts w:ascii="Arial"/>
          <w:w w:val="105"/>
        </w:rPr>
        <w:t>by</w:t>
      </w:r>
      <w:r>
        <w:rPr>
          <w:rFonts w:ascii="Arial"/>
          <w:spacing w:val="-5"/>
          <w:w w:val="105"/>
        </w:rPr>
        <w:t xml:space="preserve"> </w:t>
      </w:r>
      <w:r>
        <w:rPr>
          <w:rFonts w:ascii="Arial"/>
          <w:w w:val="105"/>
        </w:rPr>
        <w:t>the</w:t>
      </w:r>
      <w:r>
        <w:rPr>
          <w:rFonts w:ascii="Arial"/>
          <w:spacing w:val="-3"/>
          <w:w w:val="105"/>
        </w:rPr>
        <w:t xml:space="preserve"> </w:t>
      </w:r>
      <w:r>
        <w:rPr>
          <w:rFonts w:ascii="Arial"/>
          <w:w w:val="105"/>
        </w:rPr>
        <w:t>Company</w:t>
      </w:r>
      <w:r>
        <w:rPr>
          <w:rFonts w:ascii="Arial"/>
          <w:spacing w:val="-7"/>
          <w:w w:val="105"/>
        </w:rPr>
        <w:t xml:space="preserve"> </w:t>
      </w:r>
      <w:r>
        <w:rPr>
          <w:rFonts w:ascii="Arial"/>
          <w:w w:val="105"/>
        </w:rPr>
        <w:t>Law</w:t>
      </w:r>
      <w:r>
        <w:rPr>
          <w:rFonts w:ascii="Arial"/>
          <w:spacing w:val="-5"/>
          <w:w w:val="105"/>
        </w:rPr>
        <w:t xml:space="preserve"> </w:t>
      </w:r>
      <w:r>
        <w:rPr>
          <w:rFonts w:ascii="Arial"/>
          <w:w w:val="105"/>
        </w:rPr>
        <w:t>Board</w:t>
      </w:r>
      <w:r>
        <w:rPr>
          <w:rFonts w:ascii="Arial"/>
          <w:spacing w:val="-4"/>
          <w:w w:val="105"/>
        </w:rPr>
        <w:t xml:space="preserve"> </w:t>
      </w:r>
      <w:r>
        <w:rPr>
          <w:rFonts w:ascii="Arial"/>
          <w:w w:val="105"/>
        </w:rPr>
        <w:t>or</w:t>
      </w:r>
      <w:r>
        <w:rPr>
          <w:rFonts w:ascii="Arial"/>
          <w:spacing w:val="-3"/>
          <w:w w:val="105"/>
        </w:rPr>
        <w:t xml:space="preserve"> </w:t>
      </w:r>
      <w:r>
        <w:rPr>
          <w:rFonts w:ascii="Arial"/>
          <w:w w:val="105"/>
        </w:rPr>
        <w:t>National</w:t>
      </w:r>
      <w:r>
        <w:rPr>
          <w:rFonts w:ascii="Arial"/>
          <w:spacing w:val="-1"/>
          <w:w w:val="105"/>
        </w:rPr>
        <w:t xml:space="preserve"> </w:t>
      </w:r>
      <w:r>
        <w:rPr>
          <w:rFonts w:ascii="Arial"/>
          <w:w w:val="105"/>
        </w:rPr>
        <w:t>Company</w:t>
      </w:r>
      <w:r>
        <w:rPr>
          <w:rFonts w:ascii="Arial"/>
          <w:spacing w:val="-7"/>
          <w:w w:val="105"/>
        </w:rPr>
        <w:t xml:space="preserve"> </w:t>
      </w:r>
      <w:r>
        <w:rPr>
          <w:rFonts w:ascii="Arial"/>
          <w:w w:val="105"/>
        </w:rPr>
        <w:t>Law</w:t>
      </w:r>
      <w:r>
        <w:rPr>
          <w:rFonts w:ascii="Arial"/>
          <w:spacing w:val="-3"/>
          <w:w w:val="105"/>
        </w:rPr>
        <w:t xml:space="preserve"> </w:t>
      </w:r>
      <w:r>
        <w:rPr>
          <w:rFonts w:ascii="Arial"/>
          <w:w w:val="105"/>
        </w:rPr>
        <w:t>Tribunal</w:t>
      </w:r>
      <w:r>
        <w:rPr>
          <w:rFonts w:ascii="Arial"/>
          <w:spacing w:val="-4"/>
          <w:w w:val="105"/>
        </w:rPr>
        <w:t xml:space="preserve"> </w:t>
      </w:r>
      <w:r>
        <w:rPr>
          <w:rFonts w:ascii="Arial"/>
          <w:w w:val="105"/>
        </w:rPr>
        <w:t>or</w:t>
      </w:r>
      <w:r>
        <w:rPr>
          <w:rFonts w:ascii="Arial"/>
          <w:spacing w:val="-3"/>
          <w:w w:val="105"/>
        </w:rPr>
        <w:t xml:space="preserve"> </w:t>
      </w:r>
      <w:r>
        <w:rPr>
          <w:rFonts w:ascii="Arial"/>
          <w:w w:val="105"/>
        </w:rPr>
        <w:t>Reserve Bank of India or any Court or any other Tribunal, in this</w:t>
      </w:r>
      <w:r>
        <w:rPr>
          <w:rFonts w:ascii="Arial"/>
          <w:spacing w:val="-31"/>
          <w:w w:val="105"/>
        </w:rPr>
        <w:t xml:space="preserve"> </w:t>
      </w:r>
      <w:r>
        <w:rPr>
          <w:rFonts w:ascii="Arial"/>
          <w:w w:val="105"/>
        </w:rPr>
        <w:t>regard.</w:t>
      </w:r>
    </w:p>
    <w:p w14:paraId="6BDAC9F4" w14:textId="5A07F5DC" w:rsidR="00AA6F6A" w:rsidRDefault="002F475C">
      <w:pPr>
        <w:pStyle w:val="ListParagraph"/>
        <w:numPr>
          <w:ilvl w:val="0"/>
          <w:numId w:val="11"/>
        </w:numPr>
        <w:tabs>
          <w:tab w:val="left" w:pos="1330"/>
          <w:tab w:val="left" w:pos="1331"/>
        </w:tabs>
        <w:spacing w:line="285" w:lineRule="auto"/>
        <w:ind w:right="393" w:hanging="996"/>
        <w:jc w:val="both"/>
        <w:rPr>
          <w:rFonts w:ascii="Arial" w:hAnsi="Arial"/>
          <w:sz w:val="20"/>
        </w:rPr>
      </w:pPr>
      <w:r>
        <w:rPr>
          <w:rFonts w:ascii="Arial" w:hAnsi="Arial"/>
          <w:w w:val="105"/>
          <w:sz w:val="20"/>
        </w:rPr>
        <w:t xml:space="preserve">To the best of our knowledge and belief, the Central Government has not specified maintenance of cost records under sub-section (1) of Section 148 of the Act, in respect of Company’s products/ </w:t>
      </w:r>
      <w:r w:rsidR="00693B91">
        <w:rPr>
          <w:rFonts w:ascii="Arial" w:hAnsi="Arial"/>
          <w:w w:val="105"/>
          <w:sz w:val="20"/>
        </w:rPr>
        <w:t>services.</w:t>
      </w:r>
      <w:r>
        <w:rPr>
          <w:rFonts w:ascii="Arial" w:hAnsi="Arial"/>
          <w:w w:val="105"/>
          <w:sz w:val="20"/>
        </w:rPr>
        <w:t xml:space="preserve"> Accordingly, the provisions of clause 3(vi) of the Order are not</w:t>
      </w:r>
      <w:r>
        <w:rPr>
          <w:rFonts w:ascii="Arial" w:hAnsi="Arial"/>
          <w:spacing w:val="1"/>
          <w:w w:val="105"/>
          <w:sz w:val="20"/>
        </w:rPr>
        <w:t xml:space="preserve"> </w:t>
      </w:r>
      <w:r>
        <w:rPr>
          <w:rFonts w:ascii="Arial" w:hAnsi="Arial"/>
          <w:w w:val="105"/>
          <w:sz w:val="20"/>
        </w:rPr>
        <w:t>applicable.</w:t>
      </w:r>
    </w:p>
    <w:p w14:paraId="43827972" w14:textId="77777777" w:rsidR="00AA6F6A" w:rsidRDefault="002F475C">
      <w:pPr>
        <w:pStyle w:val="ListParagraph"/>
        <w:numPr>
          <w:ilvl w:val="0"/>
          <w:numId w:val="11"/>
        </w:numPr>
        <w:tabs>
          <w:tab w:val="left" w:pos="825"/>
        </w:tabs>
        <w:spacing w:line="285" w:lineRule="auto"/>
        <w:ind w:right="393" w:hanging="1044"/>
        <w:jc w:val="both"/>
        <w:rPr>
          <w:rFonts w:ascii="Arial" w:hAnsi="Arial"/>
          <w:sz w:val="20"/>
        </w:rPr>
      </w:pPr>
      <w:r>
        <w:rPr>
          <w:rFonts w:ascii="Arial" w:hAnsi="Arial"/>
          <w:w w:val="105"/>
          <w:sz w:val="20"/>
        </w:rPr>
        <w:t xml:space="preserve">(a) The Company is regular </w:t>
      </w:r>
      <w:r>
        <w:rPr>
          <w:rFonts w:ascii="Arial" w:hAnsi="Arial"/>
          <w:spacing w:val="-3"/>
          <w:w w:val="105"/>
          <w:sz w:val="20"/>
        </w:rPr>
        <w:t xml:space="preserve">in </w:t>
      </w:r>
      <w:r>
        <w:rPr>
          <w:rFonts w:ascii="Arial" w:hAnsi="Arial"/>
          <w:w w:val="105"/>
          <w:sz w:val="20"/>
        </w:rPr>
        <w:t xml:space="preserve">depositing undisputed statutory dues including provident fund, employees’ state insurance, income-tax, sales-tax, service tax, duty of customs, duty of excise, value added tax, </w:t>
      </w:r>
      <w:proofErr w:type="spellStart"/>
      <w:r>
        <w:rPr>
          <w:rFonts w:ascii="Arial" w:hAnsi="Arial"/>
          <w:w w:val="105"/>
          <w:sz w:val="20"/>
        </w:rPr>
        <w:t>cess</w:t>
      </w:r>
      <w:proofErr w:type="spellEnd"/>
      <w:r>
        <w:rPr>
          <w:rFonts w:ascii="Arial" w:hAnsi="Arial"/>
          <w:w w:val="105"/>
          <w:sz w:val="20"/>
        </w:rPr>
        <w:t xml:space="preserve"> and any other statutory dues, as applicable, with the appropriate authorities. Further, no undisputed amounts payable in respect thereof were outstanding at the year-end for a period of more than six months from the date they became payable.</w:t>
      </w:r>
    </w:p>
    <w:p w14:paraId="7F79E227" w14:textId="77777777" w:rsidR="00AA6F6A" w:rsidRDefault="002F475C">
      <w:pPr>
        <w:pStyle w:val="BodyText"/>
        <w:spacing w:line="285" w:lineRule="auto"/>
        <w:ind w:left="1331" w:right="393" w:hanging="507"/>
        <w:jc w:val="both"/>
        <w:rPr>
          <w:rFonts w:ascii="Arial"/>
        </w:rPr>
      </w:pPr>
      <w:r>
        <w:rPr>
          <w:rFonts w:ascii="Arial"/>
          <w:w w:val="105"/>
        </w:rPr>
        <w:t>(b) There are no dues in respect of income-tax or sales-tax or service tax or duty of customs or duty of excise or value added tax that have not been deposited with the appropriate authorities on account of any dispute.</w:t>
      </w:r>
    </w:p>
    <w:p w14:paraId="01E5E6E9" w14:textId="77777777" w:rsidR="00AA6F6A" w:rsidRDefault="002F475C">
      <w:pPr>
        <w:pStyle w:val="BodyText"/>
        <w:spacing w:line="226" w:lineRule="exact"/>
        <w:ind w:left="5535"/>
        <w:rPr>
          <w:rFonts w:ascii="Arial"/>
        </w:rPr>
      </w:pPr>
      <w:r>
        <w:rPr>
          <w:rFonts w:ascii="Arial"/>
          <w:w w:val="105"/>
        </w:rPr>
        <w:t>or</w:t>
      </w:r>
    </w:p>
    <w:p w14:paraId="6BD82C1E" w14:textId="77777777" w:rsidR="00AA6F6A" w:rsidRDefault="002F475C">
      <w:pPr>
        <w:pStyle w:val="BodyText"/>
        <w:spacing w:before="41" w:line="285" w:lineRule="auto"/>
        <w:ind w:left="1331" w:right="386"/>
        <w:jc w:val="both"/>
        <w:rPr>
          <w:rFonts w:ascii="Arial"/>
        </w:rPr>
      </w:pPr>
      <w:r>
        <w:rPr>
          <w:rFonts w:ascii="Arial"/>
          <w:w w:val="105"/>
        </w:rPr>
        <w:t>The</w:t>
      </w:r>
      <w:r>
        <w:rPr>
          <w:rFonts w:ascii="Arial"/>
          <w:spacing w:val="-12"/>
          <w:w w:val="105"/>
        </w:rPr>
        <w:t xml:space="preserve"> </w:t>
      </w:r>
      <w:r>
        <w:rPr>
          <w:rFonts w:ascii="Arial"/>
          <w:w w:val="105"/>
        </w:rPr>
        <w:t>dues</w:t>
      </w:r>
      <w:r>
        <w:rPr>
          <w:rFonts w:ascii="Arial"/>
          <w:spacing w:val="-9"/>
          <w:w w:val="105"/>
        </w:rPr>
        <w:t xml:space="preserve"> </w:t>
      </w:r>
      <w:r>
        <w:rPr>
          <w:rFonts w:ascii="Arial"/>
          <w:w w:val="105"/>
        </w:rPr>
        <w:t>outstanding</w:t>
      </w:r>
      <w:r>
        <w:rPr>
          <w:rFonts w:ascii="Arial"/>
          <w:spacing w:val="-9"/>
          <w:w w:val="105"/>
        </w:rPr>
        <w:t xml:space="preserve"> </w:t>
      </w:r>
      <w:r>
        <w:rPr>
          <w:rFonts w:ascii="Arial"/>
          <w:w w:val="105"/>
        </w:rPr>
        <w:t>in</w:t>
      </w:r>
      <w:r>
        <w:rPr>
          <w:rFonts w:ascii="Arial"/>
          <w:spacing w:val="-14"/>
          <w:w w:val="105"/>
        </w:rPr>
        <w:t xml:space="preserve"> </w:t>
      </w:r>
      <w:r>
        <w:rPr>
          <w:rFonts w:ascii="Arial"/>
          <w:w w:val="105"/>
        </w:rPr>
        <w:t>respect</w:t>
      </w:r>
      <w:r>
        <w:rPr>
          <w:rFonts w:ascii="Arial"/>
          <w:spacing w:val="-11"/>
          <w:w w:val="105"/>
        </w:rPr>
        <w:t xml:space="preserve"> </w:t>
      </w:r>
      <w:r>
        <w:rPr>
          <w:rFonts w:ascii="Arial"/>
          <w:w w:val="105"/>
        </w:rPr>
        <w:t>of</w:t>
      </w:r>
      <w:r>
        <w:rPr>
          <w:rFonts w:ascii="Arial"/>
          <w:spacing w:val="-7"/>
          <w:w w:val="105"/>
        </w:rPr>
        <w:t xml:space="preserve"> </w:t>
      </w:r>
      <w:r>
        <w:rPr>
          <w:rFonts w:ascii="Arial"/>
          <w:w w:val="105"/>
        </w:rPr>
        <w:t>income-tax,</w:t>
      </w:r>
      <w:r>
        <w:rPr>
          <w:rFonts w:ascii="Arial"/>
          <w:spacing w:val="-9"/>
          <w:w w:val="105"/>
        </w:rPr>
        <w:t xml:space="preserve"> </w:t>
      </w:r>
      <w:r>
        <w:rPr>
          <w:rFonts w:ascii="Arial"/>
          <w:w w:val="105"/>
        </w:rPr>
        <w:t>sales-tax,</w:t>
      </w:r>
      <w:r>
        <w:rPr>
          <w:rFonts w:ascii="Arial"/>
          <w:spacing w:val="-11"/>
          <w:w w:val="105"/>
        </w:rPr>
        <w:t xml:space="preserve"> </w:t>
      </w:r>
      <w:r>
        <w:rPr>
          <w:rFonts w:ascii="Arial"/>
          <w:w w:val="105"/>
        </w:rPr>
        <w:t>service</w:t>
      </w:r>
      <w:r>
        <w:rPr>
          <w:rFonts w:ascii="Arial"/>
          <w:spacing w:val="-12"/>
          <w:w w:val="105"/>
        </w:rPr>
        <w:t xml:space="preserve"> </w:t>
      </w:r>
      <w:r>
        <w:rPr>
          <w:rFonts w:ascii="Arial"/>
          <w:w w:val="105"/>
        </w:rPr>
        <w:t>tax,</w:t>
      </w:r>
      <w:r>
        <w:rPr>
          <w:rFonts w:ascii="Arial"/>
          <w:spacing w:val="-10"/>
          <w:w w:val="105"/>
        </w:rPr>
        <w:t xml:space="preserve"> </w:t>
      </w:r>
      <w:r>
        <w:rPr>
          <w:rFonts w:ascii="Arial"/>
          <w:w w:val="105"/>
        </w:rPr>
        <w:t>duty</w:t>
      </w:r>
      <w:r>
        <w:rPr>
          <w:rFonts w:ascii="Arial"/>
          <w:spacing w:val="-13"/>
          <w:w w:val="105"/>
        </w:rPr>
        <w:t xml:space="preserve"> </w:t>
      </w:r>
      <w:r>
        <w:rPr>
          <w:rFonts w:ascii="Arial"/>
          <w:w w:val="105"/>
        </w:rPr>
        <w:t>of</w:t>
      </w:r>
      <w:r>
        <w:rPr>
          <w:rFonts w:ascii="Arial"/>
          <w:spacing w:val="-7"/>
          <w:w w:val="105"/>
        </w:rPr>
        <w:t xml:space="preserve"> </w:t>
      </w:r>
      <w:r>
        <w:rPr>
          <w:rFonts w:ascii="Arial"/>
          <w:w w:val="105"/>
        </w:rPr>
        <w:t>customs,</w:t>
      </w:r>
      <w:r>
        <w:rPr>
          <w:rFonts w:ascii="Arial"/>
          <w:spacing w:val="-12"/>
          <w:w w:val="105"/>
        </w:rPr>
        <w:t xml:space="preserve"> </w:t>
      </w:r>
      <w:r>
        <w:rPr>
          <w:rFonts w:ascii="Arial"/>
          <w:w w:val="105"/>
        </w:rPr>
        <w:t>duty</w:t>
      </w:r>
      <w:r>
        <w:rPr>
          <w:rFonts w:ascii="Arial"/>
          <w:spacing w:val="-16"/>
          <w:w w:val="105"/>
        </w:rPr>
        <w:t xml:space="preserve"> </w:t>
      </w:r>
      <w:r>
        <w:rPr>
          <w:rFonts w:ascii="Arial"/>
          <w:w w:val="105"/>
        </w:rPr>
        <w:t xml:space="preserve">of excise, value added tax and </w:t>
      </w:r>
      <w:proofErr w:type="spellStart"/>
      <w:r>
        <w:rPr>
          <w:rFonts w:ascii="Arial"/>
          <w:w w:val="105"/>
        </w:rPr>
        <w:t>cess</w:t>
      </w:r>
      <w:proofErr w:type="spellEnd"/>
      <w:r>
        <w:rPr>
          <w:rFonts w:ascii="Arial"/>
          <w:w w:val="105"/>
        </w:rPr>
        <w:t xml:space="preserve"> on account of any dispute, are as follows:</w:t>
      </w:r>
      <w:r>
        <w:rPr>
          <w:rFonts w:ascii="Arial"/>
          <w:color w:val="080000"/>
          <w:w w:val="105"/>
        </w:rPr>
        <w:t>(A mere representation</w:t>
      </w:r>
      <w:r>
        <w:rPr>
          <w:rFonts w:ascii="Arial"/>
          <w:color w:val="080000"/>
          <w:spacing w:val="-5"/>
          <w:w w:val="105"/>
        </w:rPr>
        <w:t xml:space="preserve"> </w:t>
      </w:r>
      <w:r>
        <w:rPr>
          <w:rFonts w:ascii="Arial"/>
          <w:color w:val="080000"/>
          <w:w w:val="105"/>
        </w:rPr>
        <w:t>to</w:t>
      </w:r>
      <w:r>
        <w:rPr>
          <w:rFonts w:ascii="Arial"/>
          <w:color w:val="080000"/>
          <w:spacing w:val="-5"/>
          <w:w w:val="105"/>
        </w:rPr>
        <w:t xml:space="preserve"> </w:t>
      </w:r>
      <w:r>
        <w:rPr>
          <w:rFonts w:ascii="Arial"/>
          <w:color w:val="080000"/>
          <w:w w:val="105"/>
        </w:rPr>
        <w:t>the</w:t>
      </w:r>
      <w:r>
        <w:rPr>
          <w:rFonts w:ascii="Arial"/>
          <w:color w:val="080000"/>
          <w:spacing w:val="-8"/>
          <w:w w:val="105"/>
        </w:rPr>
        <w:t xml:space="preserve"> </w:t>
      </w:r>
      <w:r>
        <w:rPr>
          <w:rFonts w:ascii="Arial"/>
          <w:color w:val="080000"/>
          <w:w w:val="105"/>
        </w:rPr>
        <w:t>concerned</w:t>
      </w:r>
      <w:r>
        <w:rPr>
          <w:rFonts w:ascii="Arial"/>
          <w:color w:val="080000"/>
          <w:spacing w:val="-5"/>
          <w:w w:val="105"/>
        </w:rPr>
        <w:t xml:space="preserve"> </w:t>
      </w:r>
      <w:r>
        <w:rPr>
          <w:rFonts w:ascii="Arial"/>
          <w:color w:val="080000"/>
          <w:w w:val="105"/>
        </w:rPr>
        <w:t>Department</w:t>
      </w:r>
      <w:r>
        <w:rPr>
          <w:rFonts w:ascii="Arial"/>
          <w:color w:val="080000"/>
          <w:spacing w:val="-4"/>
          <w:w w:val="105"/>
        </w:rPr>
        <w:t xml:space="preserve"> </w:t>
      </w:r>
      <w:r>
        <w:rPr>
          <w:rFonts w:ascii="Arial"/>
          <w:color w:val="080000"/>
          <w:w w:val="105"/>
        </w:rPr>
        <w:t>shall</w:t>
      </w:r>
      <w:r>
        <w:rPr>
          <w:rFonts w:ascii="Arial"/>
          <w:color w:val="080000"/>
          <w:spacing w:val="-4"/>
          <w:w w:val="105"/>
        </w:rPr>
        <w:t xml:space="preserve"> </w:t>
      </w:r>
      <w:r>
        <w:rPr>
          <w:rFonts w:ascii="Arial"/>
          <w:color w:val="080000"/>
          <w:w w:val="105"/>
        </w:rPr>
        <w:t>not</w:t>
      </w:r>
      <w:r>
        <w:rPr>
          <w:rFonts w:ascii="Arial"/>
          <w:color w:val="080000"/>
          <w:spacing w:val="-4"/>
          <w:w w:val="105"/>
        </w:rPr>
        <w:t xml:space="preserve"> </w:t>
      </w:r>
      <w:r>
        <w:rPr>
          <w:rFonts w:ascii="Arial"/>
          <w:color w:val="080000"/>
          <w:w w:val="105"/>
        </w:rPr>
        <w:t>be</w:t>
      </w:r>
      <w:r>
        <w:rPr>
          <w:rFonts w:ascii="Arial"/>
          <w:color w:val="080000"/>
          <w:spacing w:val="-6"/>
          <w:w w:val="105"/>
        </w:rPr>
        <w:t xml:space="preserve"> </w:t>
      </w:r>
      <w:r>
        <w:rPr>
          <w:rFonts w:ascii="Arial"/>
          <w:color w:val="080000"/>
          <w:w w:val="105"/>
        </w:rPr>
        <w:t>treated</w:t>
      </w:r>
      <w:r>
        <w:rPr>
          <w:rFonts w:ascii="Arial"/>
          <w:color w:val="080000"/>
          <w:spacing w:val="-5"/>
          <w:w w:val="105"/>
        </w:rPr>
        <w:t xml:space="preserve"> </w:t>
      </w:r>
      <w:r>
        <w:rPr>
          <w:rFonts w:ascii="Arial"/>
          <w:color w:val="080000"/>
          <w:w w:val="105"/>
        </w:rPr>
        <w:t>as</w:t>
      </w:r>
      <w:r>
        <w:rPr>
          <w:rFonts w:ascii="Arial"/>
          <w:color w:val="080000"/>
          <w:spacing w:val="-5"/>
          <w:w w:val="105"/>
        </w:rPr>
        <w:t xml:space="preserve"> </w:t>
      </w:r>
      <w:r>
        <w:rPr>
          <w:rFonts w:ascii="Arial"/>
          <w:color w:val="080000"/>
          <w:w w:val="105"/>
        </w:rPr>
        <w:t>a</w:t>
      </w:r>
      <w:r>
        <w:rPr>
          <w:rFonts w:ascii="Arial"/>
          <w:color w:val="080000"/>
          <w:spacing w:val="-4"/>
          <w:w w:val="105"/>
        </w:rPr>
        <w:t xml:space="preserve"> </w:t>
      </w:r>
      <w:r>
        <w:rPr>
          <w:rFonts w:ascii="Arial"/>
          <w:color w:val="080000"/>
          <w:w w:val="105"/>
        </w:rPr>
        <w:t>dispute)</w:t>
      </w:r>
    </w:p>
    <w:p w14:paraId="5F2172EF" w14:textId="77777777" w:rsidR="00AA6F6A" w:rsidRDefault="00AA6F6A">
      <w:pPr>
        <w:pStyle w:val="BodyText"/>
        <w:spacing w:before="7"/>
        <w:rPr>
          <w:rFonts w:ascii="Arial"/>
          <w:sz w:val="9"/>
        </w:rPr>
      </w:pPr>
    </w:p>
    <w:tbl>
      <w:tblPr>
        <w:tblW w:w="0" w:type="auto"/>
        <w:tblInd w:w="13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2"/>
        <w:gridCol w:w="844"/>
        <w:gridCol w:w="932"/>
        <w:gridCol w:w="1606"/>
        <w:gridCol w:w="1802"/>
        <w:gridCol w:w="1774"/>
      </w:tblGrid>
      <w:tr w:rsidR="00AA6F6A" w14:paraId="4A3D9342" w14:textId="77777777">
        <w:trPr>
          <w:trHeight w:val="1068"/>
        </w:trPr>
        <w:tc>
          <w:tcPr>
            <w:tcW w:w="1562" w:type="dxa"/>
          </w:tcPr>
          <w:p w14:paraId="21432B4B" w14:textId="77777777" w:rsidR="00AA6F6A" w:rsidRDefault="002F475C">
            <w:pPr>
              <w:pStyle w:val="TableParagraph"/>
              <w:spacing w:before="3" w:line="372" w:lineRule="auto"/>
              <w:ind w:left="102"/>
              <w:rPr>
                <w:rFonts w:ascii="Arial"/>
                <w:sz w:val="20"/>
              </w:rPr>
            </w:pPr>
            <w:r>
              <w:rPr>
                <w:rFonts w:ascii="Arial"/>
                <w:w w:val="105"/>
                <w:sz w:val="20"/>
              </w:rPr>
              <w:t>Name of the statute</w:t>
            </w:r>
          </w:p>
        </w:tc>
        <w:tc>
          <w:tcPr>
            <w:tcW w:w="844" w:type="dxa"/>
          </w:tcPr>
          <w:p w14:paraId="28E0A860" w14:textId="77777777" w:rsidR="00AA6F6A" w:rsidRDefault="002F475C">
            <w:pPr>
              <w:pStyle w:val="TableParagraph"/>
              <w:spacing w:before="3"/>
              <w:ind w:left="100"/>
              <w:rPr>
                <w:rFonts w:ascii="Arial"/>
                <w:sz w:val="20"/>
              </w:rPr>
            </w:pPr>
            <w:r>
              <w:rPr>
                <w:rFonts w:ascii="Arial"/>
                <w:w w:val="105"/>
                <w:sz w:val="20"/>
              </w:rPr>
              <w:t>Nature</w:t>
            </w:r>
          </w:p>
          <w:p w14:paraId="4DA83355" w14:textId="77777777" w:rsidR="00AA6F6A" w:rsidRDefault="002F475C">
            <w:pPr>
              <w:pStyle w:val="TableParagraph"/>
              <w:spacing w:before="7" w:line="350" w:lineRule="atLeast"/>
              <w:ind w:left="100" w:right="280"/>
              <w:rPr>
                <w:rFonts w:ascii="Arial"/>
                <w:sz w:val="20"/>
              </w:rPr>
            </w:pPr>
            <w:r>
              <w:rPr>
                <w:rFonts w:ascii="Arial"/>
                <w:w w:val="105"/>
                <w:sz w:val="20"/>
              </w:rPr>
              <w:t xml:space="preserve">of </w:t>
            </w:r>
            <w:r>
              <w:rPr>
                <w:rFonts w:ascii="Arial"/>
                <w:sz w:val="20"/>
              </w:rPr>
              <w:t>dues</w:t>
            </w:r>
          </w:p>
        </w:tc>
        <w:tc>
          <w:tcPr>
            <w:tcW w:w="932" w:type="dxa"/>
          </w:tcPr>
          <w:p w14:paraId="48C61028" w14:textId="77777777" w:rsidR="00AA6F6A" w:rsidRDefault="002F475C">
            <w:pPr>
              <w:pStyle w:val="TableParagraph"/>
              <w:spacing w:before="3"/>
              <w:ind w:left="101"/>
              <w:rPr>
                <w:rFonts w:ascii="Arial"/>
                <w:sz w:val="20"/>
              </w:rPr>
            </w:pPr>
            <w:r>
              <w:rPr>
                <w:rFonts w:ascii="Arial"/>
                <w:w w:val="105"/>
                <w:sz w:val="20"/>
              </w:rPr>
              <w:t>Amount</w:t>
            </w:r>
          </w:p>
        </w:tc>
        <w:tc>
          <w:tcPr>
            <w:tcW w:w="1606" w:type="dxa"/>
          </w:tcPr>
          <w:p w14:paraId="7166A4EC" w14:textId="77777777" w:rsidR="00AA6F6A" w:rsidRDefault="002F475C">
            <w:pPr>
              <w:pStyle w:val="TableParagraph"/>
              <w:spacing w:before="3" w:line="372" w:lineRule="auto"/>
              <w:ind w:left="103"/>
              <w:rPr>
                <w:rFonts w:ascii="Arial"/>
                <w:sz w:val="20"/>
              </w:rPr>
            </w:pPr>
            <w:r>
              <w:rPr>
                <w:rFonts w:ascii="Arial"/>
                <w:w w:val="105"/>
                <w:sz w:val="20"/>
              </w:rPr>
              <w:t>Amount Paid Under Protest</w:t>
            </w:r>
          </w:p>
        </w:tc>
        <w:tc>
          <w:tcPr>
            <w:tcW w:w="1802" w:type="dxa"/>
          </w:tcPr>
          <w:p w14:paraId="09D1DC23" w14:textId="77777777" w:rsidR="00AA6F6A" w:rsidRDefault="002F475C">
            <w:pPr>
              <w:pStyle w:val="TableParagraph"/>
              <w:spacing w:before="3"/>
              <w:ind w:left="102"/>
              <w:rPr>
                <w:rFonts w:ascii="Arial"/>
                <w:sz w:val="20"/>
              </w:rPr>
            </w:pPr>
            <w:r>
              <w:rPr>
                <w:rFonts w:ascii="Arial"/>
                <w:w w:val="105"/>
                <w:sz w:val="20"/>
              </w:rPr>
              <w:t>Period to which</w:t>
            </w:r>
          </w:p>
          <w:p w14:paraId="52F6DB7E" w14:textId="77777777" w:rsidR="00AA6F6A" w:rsidRDefault="002F475C">
            <w:pPr>
              <w:pStyle w:val="TableParagraph"/>
              <w:spacing w:before="7" w:line="350" w:lineRule="atLeast"/>
              <w:ind w:left="102" w:right="28"/>
              <w:rPr>
                <w:rFonts w:ascii="Arial"/>
                <w:sz w:val="20"/>
              </w:rPr>
            </w:pPr>
            <w:r>
              <w:rPr>
                <w:rFonts w:ascii="Arial"/>
                <w:w w:val="105"/>
                <w:sz w:val="20"/>
              </w:rPr>
              <w:t>the amount relates</w:t>
            </w:r>
          </w:p>
        </w:tc>
        <w:tc>
          <w:tcPr>
            <w:tcW w:w="1774" w:type="dxa"/>
          </w:tcPr>
          <w:p w14:paraId="634F5420" w14:textId="77777777" w:rsidR="00AA6F6A" w:rsidRDefault="002F475C">
            <w:pPr>
              <w:pStyle w:val="TableParagraph"/>
              <w:spacing w:before="3"/>
              <w:ind w:left="100"/>
              <w:rPr>
                <w:rFonts w:ascii="Arial"/>
                <w:sz w:val="20"/>
              </w:rPr>
            </w:pPr>
            <w:r>
              <w:rPr>
                <w:rFonts w:ascii="Arial"/>
                <w:w w:val="105"/>
                <w:sz w:val="20"/>
              </w:rPr>
              <w:t>Forum where</w:t>
            </w:r>
          </w:p>
          <w:p w14:paraId="755B4A48" w14:textId="77777777" w:rsidR="00AA6F6A" w:rsidRDefault="002F475C">
            <w:pPr>
              <w:pStyle w:val="TableParagraph"/>
              <w:spacing w:before="7" w:line="350" w:lineRule="atLeast"/>
              <w:ind w:left="100" w:right="49"/>
              <w:rPr>
                <w:rFonts w:ascii="Arial"/>
                <w:sz w:val="20"/>
              </w:rPr>
            </w:pPr>
            <w:r>
              <w:rPr>
                <w:rFonts w:ascii="Arial"/>
                <w:w w:val="105"/>
                <w:sz w:val="20"/>
              </w:rPr>
              <w:t>dispute is pending</w:t>
            </w:r>
          </w:p>
        </w:tc>
      </w:tr>
      <w:tr w:rsidR="00AA6F6A" w14:paraId="29AC6BB7" w14:textId="77777777">
        <w:trPr>
          <w:trHeight w:val="482"/>
        </w:trPr>
        <w:tc>
          <w:tcPr>
            <w:tcW w:w="1562" w:type="dxa"/>
          </w:tcPr>
          <w:p w14:paraId="3747226B" w14:textId="77777777" w:rsidR="00AA6F6A" w:rsidRDefault="00AA6F6A">
            <w:pPr>
              <w:pStyle w:val="TableParagraph"/>
              <w:rPr>
                <w:rFonts w:ascii="Times New Roman"/>
                <w:sz w:val="20"/>
              </w:rPr>
            </w:pPr>
          </w:p>
        </w:tc>
        <w:tc>
          <w:tcPr>
            <w:tcW w:w="844" w:type="dxa"/>
          </w:tcPr>
          <w:p w14:paraId="3F003BBD" w14:textId="77777777" w:rsidR="00AA6F6A" w:rsidRDefault="00AA6F6A">
            <w:pPr>
              <w:pStyle w:val="TableParagraph"/>
              <w:rPr>
                <w:rFonts w:ascii="Times New Roman"/>
                <w:sz w:val="20"/>
              </w:rPr>
            </w:pPr>
          </w:p>
        </w:tc>
        <w:tc>
          <w:tcPr>
            <w:tcW w:w="932" w:type="dxa"/>
          </w:tcPr>
          <w:p w14:paraId="07008579" w14:textId="77777777" w:rsidR="00AA6F6A" w:rsidRDefault="00AA6F6A">
            <w:pPr>
              <w:pStyle w:val="TableParagraph"/>
              <w:rPr>
                <w:rFonts w:ascii="Times New Roman"/>
                <w:sz w:val="20"/>
              </w:rPr>
            </w:pPr>
          </w:p>
        </w:tc>
        <w:tc>
          <w:tcPr>
            <w:tcW w:w="1606" w:type="dxa"/>
          </w:tcPr>
          <w:p w14:paraId="3A0D3532" w14:textId="77777777" w:rsidR="00AA6F6A" w:rsidRDefault="00AA6F6A">
            <w:pPr>
              <w:pStyle w:val="TableParagraph"/>
              <w:rPr>
                <w:rFonts w:ascii="Times New Roman"/>
                <w:sz w:val="20"/>
              </w:rPr>
            </w:pPr>
          </w:p>
        </w:tc>
        <w:tc>
          <w:tcPr>
            <w:tcW w:w="1802" w:type="dxa"/>
          </w:tcPr>
          <w:p w14:paraId="27BE8885" w14:textId="77777777" w:rsidR="00AA6F6A" w:rsidRDefault="00AA6F6A">
            <w:pPr>
              <w:pStyle w:val="TableParagraph"/>
              <w:rPr>
                <w:rFonts w:ascii="Times New Roman"/>
                <w:sz w:val="20"/>
              </w:rPr>
            </w:pPr>
          </w:p>
        </w:tc>
        <w:tc>
          <w:tcPr>
            <w:tcW w:w="1774" w:type="dxa"/>
          </w:tcPr>
          <w:p w14:paraId="5388297C" w14:textId="77777777" w:rsidR="00AA6F6A" w:rsidRDefault="00AA6F6A">
            <w:pPr>
              <w:pStyle w:val="TableParagraph"/>
              <w:rPr>
                <w:rFonts w:ascii="Times New Roman"/>
                <w:sz w:val="20"/>
              </w:rPr>
            </w:pPr>
          </w:p>
        </w:tc>
      </w:tr>
    </w:tbl>
    <w:p w14:paraId="56AD1403" w14:textId="77777777" w:rsidR="00AA6F6A" w:rsidRDefault="00AA6F6A">
      <w:pPr>
        <w:pStyle w:val="BodyText"/>
        <w:spacing w:before="1"/>
        <w:rPr>
          <w:rFonts w:ascii="Arial"/>
          <w:sz w:val="18"/>
        </w:rPr>
      </w:pPr>
    </w:p>
    <w:p w14:paraId="48E58A56" w14:textId="77777777" w:rsidR="00AA6F6A" w:rsidRDefault="002F475C">
      <w:pPr>
        <w:pStyle w:val="ListParagraph"/>
        <w:numPr>
          <w:ilvl w:val="0"/>
          <w:numId w:val="11"/>
        </w:numPr>
        <w:tabs>
          <w:tab w:val="left" w:pos="1330"/>
          <w:tab w:val="left" w:pos="1331"/>
        </w:tabs>
        <w:spacing w:line="372" w:lineRule="auto"/>
        <w:ind w:right="397" w:hanging="1090"/>
        <w:jc w:val="left"/>
        <w:rPr>
          <w:rFonts w:ascii="Arial"/>
          <w:sz w:val="20"/>
        </w:rPr>
      </w:pPr>
      <w:r>
        <w:rPr>
          <w:rFonts w:ascii="Arial"/>
          <w:w w:val="105"/>
          <w:sz w:val="20"/>
        </w:rPr>
        <w:t>In our opinion, the Company has not defaulted in repayment of dues to any financial institution or a bank or to debenture-holders during the</w:t>
      </w:r>
      <w:r>
        <w:rPr>
          <w:rFonts w:ascii="Arial"/>
          <w:spacing w:val="-22"/>
          <w:w w:val="105"/>
          <w:sz w:val="20"/>
        </w:rPr>
        <w:t xml:space="preserve"> </w:t>
      </w:r>
      <w:r>
        <w:rPr>
          <w:rFonts w:ascii="Arial"/>
          <w:w w:val="105"/>
          <w:sz w:val="20"/>
        </w:rPr>
        <w:t>year.</w:t>
      </w:r>
    </w:p>
    <w:p w14:paraId="28F8D784" w14:textId="77777777" w:rsidR="00AA6F6A" w:rsidRDefault="002F475C">
      <w:pPr>
        <w:pStyle w:val="BodyText"/>
        <w:ind w:left="5535"/>
        <w:rPr>
          <w:rFonts w:ascii="Arial"/>
        </w:rPr>
      </w:pPr>
      <w:r>
        <w:rPr>
          <w:rFonts w:ascii="Arial"/>
          <w:w w:val="105"/>
        </w:rPr>
        <w:t>or</w:t>
      </w:r>
    </w:p>
    <w:p w14:paraId="6D70A75C" w14:textId="77777777" w:rsidR="00AA6F6A" w:rsidRDefault="00AA6F6A">
      <w:pPr>
        <w:rPr>
          <w:rFonts w:ascii="Arial"/>
        </w:rPr>
        <w:sectPr w:rsidR="00AA6F6A">
          <w:pgSz w:w="12240" w:h="15840"/>
          <w:pgMar w:top="1000" w:right="940" w:bottom="920" w:left="980" w:header="814" w:footer="726" w:gutter="0"/>
          <w:cols w:space="720"/>
        </w:sectPr>
      </w:pPr>
    </w:p>
    <w:p w14:paraId="15D16E68" w14:textId="77777777" w:rsidR="00AA6F6A" w:rsidRDefault="00B13780">
      <w:pPr>
        <w:pStyle w:val="BodyText"/>
        <w:spacing w:before="2"/>
        <w:rPr>
          <w:rFonts w:ascii="Arial"/>
          <w:sz w:val="11"/>
        </w:rPr>
      </w:pPr>
      <w:r>
        <w:lastRenderedPageBreak/>
        <w:pict w14:anchorId="2C0BBD5E">
          <v:group id="_x0000_s1106" style="position:absolute;margin-left:48.5pt;margin-top:22.55pt;width:514.45pt;height:746.3pt;z-index:-19748864;mso-position-horizontal-relative:page;mso-position-vertical-relative:page" coordorigin="970,451" coordsize="10289,14926">
            <v:shape id="_x0000_s1111" style="position:absolute;left:969;top:451;width:27;height:27" coordorigin="970,451" coordsize="27,27" o:spt="100" adj="0,,0" path="m996,470r-7,l989,478r7,l996,470xm996,451r-17,l970,451r,10l970,478r9,l979,461r17,l996,451xe" fillcolor="aqua" stroked="f">
              <v:stroke joinstyle="round"/>
              <v:formulas/>
              <v:path arrowok="t" o:connecttype="segments"/>
            </v:shape>
            <v:shape id="_x0000_s1110" type="#_x0000_t75" style="position:absolute;left:996;top:451;width:10236;height:27">
              <v:imagedata r:id="rId17" o:title=""/>
            </v:shape>
            <v:shape id="_x0000_s1109" style="position:absolute;left:969;top:451;width:10289;height:14926" coordorigin="970,451" coordsize="10289,14926" o:spt="100" adj="0,,0" path="m996,15367r-17,l979,478r-9,l970,15367r,10l970,15377r9,l979,15377r17,l996,15367xm996,478r-7,l989,15360r7,l996,478xm11242,470r-10,l11232,15360r10,l11242,470xm11258,451r-7,l11232,451r,10l11251,461r,14916l11258,15377r,-14916l11258,451xe" fillcolor="aqua" stroked="f">
              <v:stroke joinstyle="round"/>
              <v:formulas/>
              <v:path arrowok="t" o:connecttype="segments"/>
            </v:shape>
            <v:shape id="_x0000_s1108" type="#_x0000_t75" style="position:absolute;left:996;top:15350;width:10236;height:27">
              <v:imagedata r:id="rId55" o:title=""/>
            </v:shape>
            <v:rect id="_x0000_s1107" style="position:absolute;left:11232;top:15367;width:27;height:10" fillcolor="aqua" stroked="f"/>
            <w10:wrap anchorx="page" anchory="page"/>
          </v:group>
        </w:pict>
      </w:r>
    </w:p>
    <w:p w14:paraId="1E855A89" w14:textId="77777777" w:rsidR="00AA6F6A" w:rsidRDefault="002F475C">
      <w:pPr>
        <w:pStyle w:val="BodyText"/>
        <w:spacing w:before="100" w:line="372" w:lineRule="auto"/>
        <w:ind w:left="1331" w:right="397" w:hanging="1"/>
        <w:jc w:val="both"/>
        <w:rPr>
          <w:rFonts w:ascii="Arial"/>
        </w:rPr>
      </w:pPr>
      <w:r>
        <w:rPr>
          <w:rFonts w:ascii="Arial"/>
          <w:w w:val="105"/>
        </w:rPr>
        <w:t>The Company has no dues payable to a financial institution or a bank or debenture-holders during the year. Accordingly, the provisions of clause 3(viii) of the Order are not applicable.</w:t>
      </w:r>
    </w:p>
    <w:p w14:paraId="7CEEE992" w14:textId="77777777" w:rsidR="00AA6F6A" w:rsidRDefault="002F475C">
      <w:pPr>
        <w:pStyle w:val="ListParagraph"/>
        <w:numPr>
          <w:ilvl w:val="0"/>
          <w:numId w:val="11"/>
        </w:numPr>
        <w:tabs>
          <w:tab w:val="left" w:pos="1330"/>
          <w:tab w:val="left" w:pos="1331"/>
        </w:tabs>
        <w:spacing w:line="372" w:lineRule="auto"/>
        <w:ind w:right="395" w:hanging="996"/>
        <w:jc w:val="both"/>
        <w:rPr>
          <w:rFonts w:ascii="Arial"/>
          <w:sz w:val="20"/>
        </w:rPr>
      </w:pPr>
      <w:r>
        <w:rPr>
          <w:rFonts w:ascii="Arial"/>
          <w:w w:val="105"/>
          <w:sz w:val="20"/>
        </w:rPr>
        <w:t>The Company has not raised any money by way of initial public offer or further public offer (including debt instrument) and the company did not have any term loans outstanding during the year. Accordingly, the provisions of clause 3(ix) of the Order are not</w:t>
      </w:r>
      <w:r>
        <w:rPr>
          <w:rFonts w:ascii="Arial"/>
          <w:spacing w:val="-17"/>
          <w:w w:val="105"/>
          <w:sz w:val="20"/>
        </w:rPr>
        <w:t xml:space="preserve"> </w:t>
      </w:r>
      <w:r>
        <w:rPr>
          <w:rFonts w:ascii="Arial"/>
          <w:w w:val="105"/>
          <w:sz w:val="20"/>
        </w:rPr>
        <w:t>applicable.</w:t>
      </w:r>
    </w:p>
    <w:p w14:paraId="748381E5" w14:textId="77777777" w:rsidR="00AA6F6A" w:rsidRDefault="002F475C">
      <w:pPr>
        <w:pStyle w:val="BodyText"/>
        <w:spacing w:before="1"/>
        <w:ind w:left="1095" w:right="159"/>
        <w:jc w:val="center"/>
        <w:rPr>
          <w:rFonts w:ascii="Arial"/>
        </w:rPr>
      </w:pPr>
      <w:r>
        <w:rPr>
          <w:rFonts w:ascii="Arial"/>
          <w:w w:val="105"/>
        </w:rPr>
        <w:t>or</w:t>
      </w:r>
    </w:p>
    <w:p w14:paraId="741B11C5" w14:textId="77777777" w:rsidR="00AA6F6A" w:rsidRDefault="002F475C">
      <w:pPr>
        <w:pStyle w:val="BodyText"/>
        <w:spacing w:before="125" w:line="372" w:lineRule="auto"/>
        <w:ind w:left="1331" w:right="394"/>
        <w:jc w:val="both"/>
        <w:rPr>
          <w:rFonts w:ascii="Arial"/>
        </w:rPr>
      </w:pPr>
      <w:r>
        <w:rPr>
          <w:rFonts w:ascii="Arial"/>
          <w:w w:val="105"/>
        </w:rPr>
        <w:t>The Company has not raised any money by way of initial public offer or further public offer (including debt instrument) and the Company has applied the term loans for the purpose for which these loans were obtained.</w:t>
      </w:r>
    </w:p>
    <w:p w14:paraId="4D859BD7" w14:textId="77777777" w:rsidR="00AA6F6A" w:rsidRDefault="002F475C">
      <w:pPr>
        <w:pStyle w:val="ListParagraph"/>
        <w:numPr>
          <w:ilvl w:val="0"/>
          <w:numId w:val="11"/>
        </w:numPr>
        <w:tabs>
          <w:tab w:val="left" w:pos="1330"/>
          <w:tab w:val="left" w:pos="1331"/>
        </w:tabs>
        <w:spacing w:before="3" w:line="369" w:lineRule="auto"/>
        <w:ind w:right="396" w:hanging="951"/>
        <w:jc w:val="both"/>
        <w:rPr>
          <w:rFonts w:ascii="Arial"/>
          <w:sz w:val="20"/>
        </w:rPr>
      </w:pPr>
      <w:r>
        <w:rPr>
          <w:rFonts w:ascii="Arial"/>
          <w:w w:val="105"/>
          <w:sz w:val="20"/>
        </w:rPr>
        <w:t>No</w:t>
      </w:r>
      <w:r>
        <w:rPr>
          <w:rFonts w:ascii="Arial"/>
          <w:spacing w:val="-5"/>
          <w:w w:val="105"/>
          <w:sz w:val="20"/>
        </w:rPr>
        <w:t xml:space="preserve"> </w:t>
      </w:r>
      <w:r>
        <w:rPr>
          <w:rFonts w:ascii="Arial"/>
          <w:w w:val="105"/>
          <w:sz w:val="20"/>
        </w:rPr>
        <w:t>fraud</w:t>
      </w:r>
      <w:r>
        <w:rPr>
          <w:rFonts w:ascii="Arial"/>
          <w:spacing w:val="-6"/>
          <w:w w:val="105"/>
          <w:sz w:val="20"/>
        </w:rPr>
        <w:t xml:space="preserve"> </w:t>
      </w:r>
      <w:r>
        <w:rPr>
          <w:rFonts w:ascii="Arial"/>
          <w:w w:val="105"/>
          <w:sz w:val="20"/>
        </w:rPr>
        <w:t>by</w:t>
      </w:r>
      <w:r>
        <w:rPr>
          <w:rFonts w:ascii="Arial"/>
          <w:spacing w:val="-10"/>
          <w:w w:val="105"/>
          <w:sz w:val="20"/>
        </w:rPr>
        <w:t xml:space="preserve"> </w:t>
      </w:r>
      <w:r>
        <w:rPr>
          <w:rFonts w:ascii="Arial"/>
          <w:w w:val="105"/>
          <w:sz w:val="20"/>
        </w:rPr>
        <w:t>the</w:t>
      </w:r>
      <w:r>
        <w:rPr>
          <w:rFonts w:ascii="Arial"/>
          <w:spacing w:val="-5"/>
          <w:w w:val="105"/>
          <w:sz w:val="20"/>
        </w:rPr>
        <w:t xml:space="preserve"> </w:t>
      </w:r>
      <w:r>
        <w:rPr>
          <w:rFonts w:ascii="Arial"/>
          <w:w w:val="105"/>
          <w:sz w:val="20"/>
        </w:rPr>
        <w:t>Company</w:t>
      </w:r>
      <w:r>
        <w:rPr>
          <w:rFonts w:ascii="Arial"/>
          <w:spacing w:val="-6"/>
          <w:w w:val="105"/>
          <w:sz w:val="20"/>
        </w:rPr>
        <w:t xml:space="preserve"> </w:t>
      </w:r>
      <w:r>
        <w:rPr>
          <w:rFonts w:ascii="Arial"/>
          <w:w w:val="105"/>
          <w:sz w:val="20"/>
        </w:rPr>
        <w:t>and</w:t>
      </w:r>
      <w:r>
        <w:rPr>
          <w:rFonts w:ascii="Arial"/>
          <w:spacing w:val="-8"/>
          <w:w w:val="105"/>
          <w:sz w:val="20"/>
        </w:rPr>
        <w:t xml:space="preserve"> </w:t>
      </w:r>
      <w:r>
        <w:rPr>
          <w:rFonts w:ascii="Arial"/>
          <w:w w:val="105"/>
          <w:sz w:val="20"/>
        </w:rPr>
        <w:t>on</w:t>
      </w:r>
      <w:r>
        <w:rPr>
          <w:rFonts w:ascii="Arial"/>
          <w:spacing w:val="-3"/>
          <w:w w:val="105"/>
          <w:sz w:val="20"/>
        </w:rPr>
        <w:t xml:space="preserve"> </w:t>
      </w:r>
      <w:r>
        <w:rPr>
          <w:rFonts w:ascii="Arial"/>
          <w:w w:val="105"/>
          <w:sz w:val="20"/>
        </w:rPr>
        <w:t>the</w:t>
      </w:r>
      <w:r>
        <w:rPr>
          <w:rFonts w:ascii="Arial"/>
          <w:spacing w:val="-4"/>
          <w:w w:val="105"/>
          <w:sz w:val="20"/>
        </w:rPr>
        <w:t xml:space="preserve"> </w:t>
      </w:r>
      <w:r>
        <w:rPr>
          <w:rFonts w:ascii="Arial"/>
          <w:w w:val="105"/>
          <w:sz w:val="20"/>
        </w:rPr>
        <w:t>Company</w:t>
      </w:r>
      <w:r>
        <w:rPr>
          <w:rFonts w:ascii="Arial"/>
          <w:spacing w:val="-8"/>
          <w:w w:val="105"/>
          <w:sz w:val="20"/>
        </w:rPr>
        <w:t xml:space="preserve"> </w:t>
      </w:r>
      <w:r>
        <w:rPr>
          <w:rFonts w:ascii="Arial"/>
          <w:w w:val="105"/>
          <w:sz w:val="20"/>
        </w:rPr>
        <w:t>by</w:t>
      </w:r>
      <w:r>
        <w:rPr>
          <w:rFonts w:ascii="Arial"/>
          <w:spacing w:val="-6"/>
          <w:w w:val="105"/>
          <w:sz w:val="20"/>
        </w:rPr>
        <w:t xml:space="preserve"> </w:t>
      </w:r>
      <w:r>
        <w:rPr>
          <w:rFonts w:ascii="Arial"/>
          <w:w w:val="105"/>
          <w:sz w:val="20"/>
        </w:rPr>
        <w:t>its</w:t>
      </w:r>
      <w:r>
        <w:rPr>
          <w:rFonts w:ascii="Arial"/>
          <w:spacing w:val="-4"/>
          <w:w w:val="105"/>
          <w:sz w:val="20"/>
        </w:rPr>
        <w:t xml:space="preserve"> </w:t>
      </w:r>
      <w:r>
        <w:rPr>
          <w:rFonts w:ascii="Arial"/>
          <w:w w:val="105"/>
          <w:sz w:val="20"/>
        </w:rPr>
        <w:t>officers</w:t>
      </w:r>
      <w:r>
        <w:rPr>
          <w:rFonts w:ascii="Arial"/>
          <w:spacing w:val="-5"/>
          <w:w w:val="105"/>
          <w:sz w:val="20"/>
        </w:rPr>
        <w:t xml:space="preserve"> </w:t>
      </w:r>
      <w:r>
        <w:rPr>
          <w:rFonts w:ascii="Arial"/>
          <w:w w:val="105"/>
          <w:sz w:val="20"/>
        </w:rPr>
        <w:t>or</w:t>
      </w:r>
      <w:r>
        <w:rPr>
          <w:rFonts w:ascii="Arial"/>
          <w:spacing w:val="-5"/>
          <w:w w:val="105"/>
          <w:sz w:val="20"/>
        </w:rPr>
        <w:t xml:space="preserve"> </w:t>
      </w:r>
      <w:r>
        <w:rPr>
          <w:rFonts w:ascii="Arial"/>
          <w:w w:val="105"/>
          <w:sz w:val="20"/>
        </w:rPr>
        <w:t>employees</w:t>
      </w:r>
      <w:r>
        <w:rPr>
          <w:rFonts w:ascii="Arial"/>
          <w:spacing w:val="-5"/>
          <w:w w:val="105"/>
          <w:sz w:val="20"/>
        </w:rPr>
        <w:t xml:space="preserve"> </w:t>
      </w:r>
      <w:r>
        <w:rPr>
          <w:rFonts w:ascii="Arial"/>
          <w:w w:val="105"/>
          <w:sz w:val="20"/>
        </w:rPr>
        <w:t>has</w:t>
      </w:r>
      <w:r>
        <w:rPr>
          <w:rFonts w:ascii="Arial"/>
          <w:spacing w:val="-6"/>
          <w:w w:val="105"/>
          <w:sz w:val="20"/>
        </w:rPr>
        <w:t xml:space="preserve"> </w:t>
      </w:r>
      <w:r>
        <w:rPr>
          <w:rFonts w:ascii="Arial"/>
          <w:w w:val="105"/>
          <w:sz w:val="20"/>
        </w:rPr>
        <w:t>been</w:t>
      </w:r>
      <w:r>
        <w:rPr>
          <w:rFonts w:ascii="Arial"/>
          <w:spacing w:val="-7"/>
          <w:w w:val="105"/>
          <w:sz w:val="20"/>
        </w:rPr>
        <w:t xml:space="preserve"> </w:t>
      </w:r>
      <w:r>
        <w:rPr>
          <w:rFonts w:ascii="Arial"/>
          <w:w w:val="105"/>
          <w:sz w:val="20"/>
        </w:rPr>
        <w:t>noticed or reported during the period covered by our</w:t>
      </w:r>
      <w:r>
        <w:rPr>
          <w:rFonts w:ascii="Arial"/>
          <w:spacing w:val="-16"/>
          <w:w w:val="105"/>
          <w:sz w:val="20"/>
        </w:rPr>
        <w:t xml:space="preserve"> </w:t>
      </w:r>
      <w:r>
        <w:rPr>
          <w:rFonts w:ascii="Arial"/>
          <w:w w:val="105"/>
          <w:sz w:val="20"/>
        </w:rPr>
        <w:t>audit.</w:t>
      </w:r>
    </w:p>
    <w:p w14:paraId="19B868E4" w14:textId="77777777" w:rsidR="00AA6F6A" w:rsidRDefault="002F475C">
      <w:pPr>
        <w:pStyle w:val="ListParagraph"/>
        <w:numPr>
          <w:ilvl w:val="0"/>
          <w:numId w:val="11"/>
        </w:numPr>
        <w:tabs>
          <w:tab w:val="left" w:pos="1330"/>
          <w:tab w:val="left" w:pos="1331"/>
        </w:tabs>
        <w:spacing w:before="5" w:line="369" w:lineRule="auto"/>
        <w:ind w:right="397" w:hanging="996"/>
        <w:jc w:val="both"/>
        <w:rPr>
          <w:rFonts w:ascii="Arial"/>
          <w:sz w:val="20"/>
        </w:rPr>
      </w:pPr>
      <w:r>
        <w:rPr>
          <w:rFonts w:ascii="Arial"/>
          <w:w w:val="105"/>
          <w:sz w:val="20"/>
        </w:rPr>
        <w:t>The provisions of the Clause 3(xi) of the Order in respect of Managerial Remuneration is not applicable to the</w:t>
      </w:r>
      <w:r>
        <w:rPr>
          <w:rFonts w:ascii="Arial"/>
          <w:spacing w:val="-4"/>
          <w:w w:val="105"/>
          <w:sz w:val="20"/>
        </w:rPr>
        <w:t xml:space="preserve"> </w:t>
      </w:r>
      <w:r>
        <w:rPr>
          <w:rFonts w:ascii="Arial"/>
          <w:w w:val="105"/>
          <w:sz w:val="20"/>
        </w:rPr>
        <w:t>company.</w:t>
      </w:r>
    </w:p>
    <w:p w14:paraId="529CA7E0" w14:textId="77777777" w:rsidR="00AA6F6A" w:rsidRDefault="002F475C">
      <w:pPr>
        <w:pStyle w:val="BodyText"/>
        <w:spacing w:before="4"/>
        <w:ind w:left="1331"/>
        <w:rPr>
          <w:rFonts w:ascii="Arial"/>
        </w:rPr>
      </w:pPr>
      <w:r>
        <w:rPr>
          <w:rFonts w:ascii="Arial"/>
          <w:w w:val="105"/>
        </w:rPr>
        <w:t>or</w:t>
      </w:r>
    </w:p>
    <w:p w14:paraId="5EE12D4A" w14:textId="77777777" w:rsidR="00AA6F6A" w:rsidRDefault="002F475C">
      <w:pPr>
        <w:pStyle w:val="BodyText"/>
        <w:spacing w:before="125" w:line="285" w:lineRule="auto"/>
        <w:ind w:left="1331" w:right="395"/>
        <w:jc w:val="both"/>
        <w:rPr>
          <w:rFonts w:ascii="Arial"/>
        </w:rPr>
      </w:pPr>
      <w:r>
        <w:rPr>
          <w:rFonts w:ascii="Arial"/>
          <w:color w:val="080000"/>
          <w:w w:val="105"/>
        </w:rPr>
        <w:t>According</w:t>
      </w:r>
      <w:r>
        <w:rPr>
          <w:rFonts w:ascii="Arial"/>
          <w:color w:val="080000"/>
          <w:spacing w:val="-3"/>
          <w:w w:val="105"/>
        </w:rPr>
        <w:t xml:space="preserve"> </w:t>
      </w:r>
      <w:r>
        <w:rPr>
          <w:rFonts w:ascii="Arial"/>
          <w:color w:val="080000"/>
          <w:w w:val="105"/>
        </w:rPr>
        <w:t>to</w:t>
      </w:r>
      <w:r>
        <w:rPr>
          <w:rFonts w:ascii="Arial"/>
          <w:color w:val="080000"/>
          <w:spacing w:val="-6"/>
          <w:w w:val="105"/>
        </w:rPr>
        <w:t xml:space="preserve"> </w:t>
      </w:r>
      <w:r>
        <w:rPr>
          <w:rFonts w:ascii="Arial"/>
          <w:color w:val="080000"/>
          <w:w w:val="105"/>
        </w:rPr>
        <w:t>the</w:t>
      </w:r>
      <w:r>
        <w:rPr>
          <w:rFonts w:ascii="Arial"/>
          <w:color w:val="080000"/>
          <w:spacing w:val="-5"/>
          <w:w w:val="105"/>
        </w:rPr>
        <w:t xml:space="preserve"> </w:t>
      </w:r>
      <w:r>
        <w:rPr>
          <w:rFonts w:ascii="Arial"/>
          <w:color w:val="080000"/>
          <w:w w:val="105"/>
        </w:rPr>
        <w:t>information</w:t>
      </w:r>
      <w:r>
        <w:rPr>
          <w:rFonts w:ascii="Arial"/>
          <w:color w:val="080000"/>
          <w:spacing w:val="-4"/>
          <w:w w:val="105"/>
        </w:rPr>
        <w:t xml:space="preserve"> </w:t>
      </w:r>
      <w:r>
        <w:rPr>
          <w:rFonts w:ascii="Arial"/>
          <w:color w:val="080000"/>
          <w:w w:val="105"/>
        </w:rPr>
        <w:t>and</w:t>
      </w:r>
      <w:r>
        <w:rPr>
          <w:rFonts w:ascii="Arial"/>
          <w:color w:val="080000"/>
          <w:spacing w:val="-4"/>
          <w:w w:val="105"/>
        </w:rPr>
        <w:t xml:space="preserve"> </w:t>
      </w:r>
      <w:r>
        <w:rPr>
          <w:rFonts w:ascii="Arial"/>
          <w:color w:val="080000"/>
          <w:w w:val="105"/>
        </w:rPr>
        <w:t>explanations</w:t>
      </w:r>
      <w:r>
        <w:rPr>
          <w:rFonts w:ascii="Arial"/>
          <w:color w:val="080000"/>
          <w:spacing w:val="-4"/>
          <w:w w:val="105"/>
        </w:rPr>
        <w:t xml:space="preserve"> </w:t>
      </w:r>
      <w:r>
        <w:rPr>
          <w:rFonts w:ascii="Arial"/>
          <w:color w:val="080000"/>
          <w:w w:val="105"/>
        </w:rPr>
        <w:t>given</w:t>
      </w:r>
      <w:r>
        <w:rPr>
          <w:rFonts w:ascii="Arial"/>
          <w:color w:val="080000"/>
          <w:spacing w:val="-2"/>
          <w:w w:val="105"/>
        </w:rPr>
        <w:t xml:space="preserve"> </w:t>
      </w:r>
      <w:r>
        <w:rPr>
          <w:rFonts w:ascii="Arial"/>
          <w:color w:val="080000"/>
          <w:w w:val="105"/>
        </w:rPr>
        <w:t>to</w:t>
      </w:r>
      <w:r>
        <w:rPr>
          <w:rFonts w:ascii="Arial"/>
          <w:color w:val="080000"/>
          <w:spacing w:val="-4"/>
          <w:w w:val="105"/>
        </w:rPr>
        <w:t xml:space="preserve"> </w:t>
      </w:r>
      <w:r>
        <w:rPr>
          <w:rFonts w:ascii="Arial"/>
          <w:color w:val="080000"/>
          <w:w w:val="105"/>
        </w:rPr>
        <w:t>us,</w:t>
      </w:r>
      <w:r>
        <w:rPr>
          <w:rFonts w:ascii="Arial"/>
          <w:color w:val="080000"/>
          <w:spacing w:val="-4"/>
          <w:w w:val="105"/>
        </w:rPr>
        <w:t xml:space="preserve"> </w:t>
      </w:r>
      <w:r>
        <w:rPr>
          <w:rFonts w:ascii="Arial"/>
          <w:color w:val="080000"/>
          <w:w w:val="105"/>
        </w:rPr>
        <w:t>the</w:t>
      </w:r>
      <w:r>
        <w:rPr>
          <w:rFonts w:ascii="Arial"/>
          <w:color w:val="080000"/>
          <w:spacing w:val="-5"/>
          <w:w w:val="105"/>
        </w:rPr>
        <w:t xml:space="preserve"> </w:t>
      </w:r>
      <w:r>
        <w:rPr>
          <w:rFonts w:ascii="Arial"/>
          <w:color w:val="080000"/>
          <w:w w:val="105"/>
        </w:rPr>
        <w:t>Managerial</w:t>
      </w:r>
      <w:r>
        <w:rPr>
          <w:rFonts w:ascii="Arial"/>
          <w:color w:val="080000"/>
          <w:spacing w:val="-3"/>
          <w:w w:val="105"/>
        </w:rPr>
        <w:t xml:space="preserve"> </w:t>
      </w:r>
      <w:r>
        <w:rPr>
          <w:rFonts w:ascii="Arial"/>
          <w:color w:val="080000"/>
          <w:w w:val="105"/>
        </w:rPr>
        <w:t>Remuneration</w:t>
      </w:r>
      <w:r>
        <w:rPr>
          <w:rFonts w:ascii="Arial"/>
          <w:color w:val="080000"/>
          <w:spacing w:val="-1"/>
          <w:w w:val="105"/>
        </w:rPr>
        <w:t xml:space="preserve"> </w:t>
      </w:r>
      <w:r>
        <w:rPr>
          <w:rFonts w:ascii="Arial"/>
          <w:color w:val="080000"/>
          <w:w w:val="105"/>
        </w:rPr>
        <w:t>has been paid or provided by the company in accordance with the requisite approvals mandated by</w:t>
      </w:r>
      <w:r>
        <w:rPr>
          <w:rFonts w:ascii="Arial"/>
          <w:color w:val="080000"/>
          <w:spacing w:val="-10"/>
          <w:w w:val="105"/>
        </w:rPr>
        <w:t xml:space="preserve"> </w:t>
      </w:r>
      <w:r>
        <w:rPr>
          <w:rFonts w:ascii="Arial"/>
          <w:color w:val="080000"/>
          <w:w w:val="105"/>
        </w:rPr>
        <w:t>the</w:t>
      </w:r>
      <w:r>
        <w:rPr>
          <w:rFonts w:ascii="Arial"/>
          <w:color w:val="080000"/>
          <w:spacing w:val="-3"/>
          <w:w w:val="105"/>
        </w:rPr>
        <w:t xml:space="preserve"> </w:t>
      </w:r>
      <w:r>
        <w:rPr>
          <w:rFonts w:ascii="Arial"/>
          <w:color w:val="080000"/>
          <w:w w:val="105"/>
        </w:rPr>
        <w:t>provisions</w:t>
      </w:r>
      <w:r>
        <w:rPr>
          <w:rFonts w:ascii="Arial"/>
          <w:color w:val="080000"/>
          <w:spacing w:val="-4"/>
          <w:w w:val="105"/>
        </w:rPr>
        <w:t xml:space="preserve"> </w:t>
      </w:r>
      <w:r>
        <w:rPr>
          <w:rFonts w:ascii="Arial"/>
          <w:color w:val="080000"/>
          <w:w w:val="105"/>
        </w:rPr>
        <w:t>of</w:t>
      </w:r>
      <w:r>
        <w:rPr>
          <w:rFonts w:ascii="Arial"/>
          <w:color w:val="080000"/>
          <w:spacing w:val="-6"/>
          <w:w w:val="105"/>
        </w:rPr>
        <w:t xml:space="preserve"> </w:t>
      </w:r>
      <w:r>
        <w:rPr>
          <w:rFonts w:ascii="Arial"/>
          <w:color w:val="080000"/>
          <w:w w:val="105"/>
        </w:rPr>
        <w:t>section</w:t>
      </w:r>
      <w:r>
        <w:rPr>
          <w:rFonts w:ascii="Arial"/>
          <w:color w:val="080000"/>
          <w:spacing w:val="-6"/>
          <w:w w:val="105"/>
        </w:rPr>
        <w:t xml:space="preserve"> </w:t>
      </w:r>
      <w:r>
        <w:rPr>
          <w:rFonts w:ascii="Arial"/>
          <w:color w:val="080000"/>
          <w:w w:val="105"/>
        </w:rPr>
        <w:t>197</w:t>
      </w:r>
      <w:r>
        <w:rPr>
          <w:rFonts w:ascii="Arial"/>
          <w:color w:val="080000"/>
          <w:spacing w:val="-5"/>
          <w:w w:val="105"/>
        </w:rPr>
        <w:t xml:space="preserve"> </w:t>
      </w:r>
      <w:r>
        <w:rPr>
          <w:rFonts w:ascii="Arial"/>
          <w:color w:val="080000"/>
          <w:w w:val="105"/>
        </w:rPr>
        <w:t>read</w:t>
      </w:r>
      <w:r>
        <w:rPr>
          <w:rFonts w:ascii="Arial"/>
          <w:color w:val="080000"/>
          <w:spacing w:val="-6"/>
          <w:w w:val="105"/>
        </w:rPr>
        <w:t xml:space="preserve"> </w:t>
      </w:r>
      <w:r>
        <w:rPr>
          <w:rFonts w:ascii="Arial"/>
          <w:color w:val="080000"/>
          <w:w w:val="105"/>
        </w:rPr>
        <w:t>with</w:t>
      </w:r>
      <w:r>
        <w:rPr>
          <w:rFonts w:ascii="Arial"/>
          <w:color w:val="080000"/>
          <w:spacing w:val="-3"/>
          <w:w w:val="105"/>
        </w:rPr>
        <w:t xml:space="preserve"> </w:t>
      </w:r>
      <w:r>
        <w:rPr>
          <w:rFonts w:ascii="Arial"/>
          <w:color w:val="080000"/>
          <w:w w:val="105"/>
        </w:rPr>
        <w:t>Schedule</w:t>
      </w:r>
      <w:r>
        <w:rPr>
          <w:rFonts w:ascii="Arial"/>
          <w:color w:val="080000"/>
          <w:spacing w:val="-6"/>
          <w:w w:val="105"/>
        </w:rPr>
        <w:t xml:space="preserve"> </w:t>
      </w:r>
      <w:r>
        <w:rPr>
          <w:rFonts w:ascii="Arial"/>
          <w:color w:val="080000"/>
          <w:w w:val="105"/>
        </w:rPr>
        <w:t>V</w:t>
      </w:r>
      <w:r>
        <w:rPr>
          <w:rFonts w:ascii="Arial"/>
          <w:color w:val="080000"/>
          <w:spacing w:val="-6"/>
          <w:w w:val="105"/>
        </w:rPr>
        <w:t xml:space="preserve"> </w:t>
      </w:r>
      <w:r>
        <w:rPr>
          <w:rFonts w:ascii="Arial"/>
          <w:color w:val="080000"/>
          <w:w w:val="105"/>
        </w:rPr>
        <w:t>to</w:t>
      </w:r>
      <w:r>
        <w:rPr>
          <w:rFonts w:ascii="Arial"/>
          <w:color w:val="080000"/>
          <w:spacing w:val="-7"/>
          <w:w w:val="105"/>
        </w:rPr>
        <w:t xml:space="preserve"> </w:t>
      </w:r>
      <w:r>
        <w:rPr>
          <w:rFonts w:ascii="Arial"/>
          <w:color w:val="080000"/>
          <w:w w:val="105"/>
        </w:rPr>
        <w:t>the</w:t>
      </w:r>
      <w:r>
        <w:rPr>
          <w:rFonts w:ascii="Arial"/>
          <w:color w:val="080000"/>
          <w:spacing w:val="-3"/>
          <w:w w:val="105"/>
        </w:rPr>
        <w:t xml:space="preserve"> </w:t>
      </w:r>
      <w:r>
        <w:rPr>
          <w:rFonts w:ascii="Arial"/>
          <w:color w:val="080000"/>
          <w:w w:val="105"/>
        </w:rPr>
        <w:t>Companies</w:t>
      </w:r>
      <w:r>
        <w:rPr>
          <w:rFonts w:ascii="Arial"/>
          <w:color w:val="080000"/>
          <w:spacing w:val="-5"/>
          <w:w w:val="105"/>
        </w:rPr>
        <w:t xml:space="preserve"> </w:t>
      </w:r>
      <w:r>
        <w:rPr>
          <w:rFonts w:ascii="Arial"/>
          <w:color w:val="080000"/>
          <w:w w:val="105"/>
        </w:rPr>
        <w:t>Act,</w:t>
      </w:r>
      <w:r>
        <w:rPr>
          <w:rFonts w:ascii="Arial"/>
          <w:color w:val="080000"/>
          <w:spacing w:val="-7"/>
          <w:w w:val="105"/>
        </w:rPr>
        <w:t xml:space="preserve"> </w:t>
      </w:r>
      <w:r>
        <w:rPr>
          <w:rFonts w:ascii="Arial"/>
          <w:color w:val="080000"/>
          <w:w w:val="105"/>
        </w:rPr>
        <w:t>2013;</w:t>
      </w:r>
    </w:p>
    <w:p w14:paraId="7F9365D1" w14:textId="77777777" w:rsidR="00AA6F6A" w:rsidRDefault="002F475C">
      <w:pPr>
        <w:pStyle w:val="ListParagraph"/>
        <w:numPr>
          <w:ilvl w:val="0"/>
          <w:numId w:val="11"/>
        </w:numPr>
        <w:tabs>
          <w:tab w:val="left" w:pos="1330"/>
          <w:tab w:val="left" w:pos="1331"/>
        </w:tabs>
        <w:spacing w:line="285" w:lineRule="auto"/>
        <w:ind w:right="397" w:hanging="1044"/>
        <w:jc w:val="both"/>
        <w:rPr>
          <w:rFonts w:ascii="Arial"/>
          <w:sz w:val="20"/>
        </w:rPr>
      </w:pPr>
      <w:r>
        <w:rPr>
          <w:rFonts w:ascii="Arial"/>
          <w:w w:val="105"/>
          <w:sz w:val="20"/>
        </w:rPr>
        <w:t>Company is not a Nidhi company, accordingly provisions of the Clause 3(xii) of the Order is not applicable to the</w:t>
      </w:r>
      <w:r>
        <w:rPr>
          <w:rFonts w:ascii="Arial"/>
          <w:spacing w:val="-2"/>
          <w:w w:val="105"/>
          <w:sz w:val="20"/>
        </w:rPr>
        <w:t xml:space="preserve"> </w:t>
      </w:r>
      <w:r>
        <w:rPr>
          <w:rFonts w:ascii="Arial"/>
          <w:w w:val="105"/>
          <w:sz w:val="20"/>
        </w:rPr>
        <w:t>company</w:t>
      </w:r>
    </w:p>
    <w:p w14:paraId="54B5FF61" w14:textId="77777777" w:rsidR="00AA6F6A" w:rsidRDefault="002F475C">
      <w:pPr>
        <w:pStyle w:val="BodyText"/>
        <w:ind w:left="1095" w:right="159"/>
        <w:jc w:val="center"/>
        <w:rPr>
          <w:rFonts w:ascii="Arial"/>
        </w:rPr>
      </w:pPr>
      <w:r>
        <w:rPr>
          <w:rFonts w:ascii="Arial"/>
          <w:w w:val="105"/>
        </w:rPr>
        <w:t>or</w:t>
      </w:r>
    </w:p>
    <w:p w14:paraId="65132133" w14:textId="77777777" w:rsidR="00AA6F6A" w:rsidRDefault="002F475C">
      <w:pPr>
        <w:pStyle w:val="BodyText"/>
        <w:spacing w:before="44" w:line="285" w:lineRule="auto"/>
        <w:ind w:left="1331" w:right="398"/>
        <w:jc w:val="both"/>
        <w:rPr>
          <w:rFonts w:ascii="Arial"/>
        </w:rPr>
      </w:pPr>
      <w:r>
        <w:rPr>
          <w:rFonts w:ascii="Arial"/>
          <w:w w:val="105"/>
        </w:rPr>
        <w:t>Company is a Nidhi Company and it has complied with the Net Owned Funds to Deposits in the</w:t>
      </w:r>
      <w:r>
        <w:rPr>
          <w:rFonts w:ascii="Arial"/>
          <w:spacing w:val="-10"/>
          <w:w w:val="105"/>
        </w:rPr>
        <w:t xml:space="preserve"> </w:t>
      </w:r>
      <w:r>
        <w:rPr>
          <w:rFonts w:ascii="Arial"/>
          <w:w w:val="105"/>
        </w:rPr>
        <w:t>ratio</w:t>
      </w:r>
      <w:r>
        <w:rPr>
          <w:rFonts w:ascii="Arial"/>
          <w:spacing w:val="-4"/>
          <w:w w:val="105"/>
        </w:rPr>
        <w:t xml:space="preserve"> </w:t>
      </w:r>
      <w:r>
        <w:rPr>
          <w:rFonts w:ascii="Arial"/>
          <w:w w:val="105"/>
        </w:rPr>
        <w:t>of</w:t>
      </w:r>
      <w:r>
        <w:rPr>
          <w:rFonts w:ascii="Arial"/>
          <w:spacing w:val="-4"/>
          <w:w w:val="105"/>
        </w:rPr>
        <w:t xml:space="preserve"> </w:t>
      </w:r>
      <w:r>
        <w:rPr>
          <w:rFonts w:ascii="Arial"/>
          <w:w w:val="105"/>
        </w:rPr>
        <w:t>1:</w:t>
      </w:r>
      <w:r>
        <w:rPr>
          <w:rFonts w:ascii="Arial"/>
          <w:spacing w:val="-5"/>
          <w:w w:val="105"/>
        </w:rPr>
        <w:t xml:space="preserve"> </w:t>
      </w:r>
      <w:r>
        <w:rPr>
          <w:rFonts w:ascii="Arial"/>
          <w:w w:val="105"/>
        </w:rPr>
        <w:t>20</w:t>
      </w:r>
      <w:r>
        <w:rPr>
          <w:rFonts w:ascii="Arial"/>
          <w:spacing w:val="-5"/>
          <w:w w:val="105"/>
        </w:rPr>
        <w:t xml:space="preserve"> </w:t>
      </w:r>
      <w:r>
        <w:rPr>
          <w:rFonts w:ascii="Arial"/>
          <w:w w:val="105"/>
        </w:rPr>
        <w:t>to</w:t>
      </w:r>
      <w:r>
        <w:rPr>
          <w:rFonts w:ascii="Arial"/>
          <w:spacing w:val="-8"/>
          <w:w w:val="105"/>
        </w:rPr>
        <w:t xml:space="preserve"> </w:t>
      </w:r>
      <w:r>
        <w:rPr>
          <w:rFonts w:ascii="Arial"/>
          <w:w w:val="105"/>
        </w:rPr>
        <w:t>meet</w:t>
      </w:r>
      <w:r>
        <w:rPr>
          <w:rFonts w:ascii="Arial"/>
          <w:spacing w:val="-6"/>
          <w:w w:val="105"/>
        </w:rPr>
        <w:t xml:space="preserve"> </w:t>
      </w:r>
      <w:r>
        <w:rPr>
          <w:rFonts w:ascii="Arial"/>
          <w:w w:val="105"/>
        </w:rPr>
        <w:t>out</w:t>
      </w:r>
      <w:r>
        <w:rPr>
          <w:rFonts w:ascii="Arial"/>
          <w:spacing w:val="-7"/>
          <w:w w:val="105"/>
        </w:rPr>
        <w:t xml:space="preserve"> </w:t>
      </w:r>
      <w:r>
        <w:rPr>
          <w:rFonts w:ascii="Arial"/>
          <w:w w:val="105"/>
        </w:rPr>
        <w:t>the</w:t>
      </w:r>
      <w:r>
        <w:rPr>
          <w:rFonts w:ascii="Arial"/>
          <w:spacing w:val="-6"/>
          <w:w w:val="105"/>
        </w:rPr>
        <w:t xml:space="preserve"> </w:t>
      </w:r>
      <w:r>
        <w:rPr>
          <w:rFonts w:ascii="Arial"/>
          <w:w w:val="105"/>
        </w:rPr>
        <w:t>liability</w:t>
      </w:r>
      <w:r>
        <w:rPr>
          <w:rFonts w:ascii="Arial"/>
          <w:spacing w:val="-11"/>
          <w:w w:val="105"/>
        </w:rPr>
        <w:t xml:space="preserve"> </w:t>
      </w:r>
      <w:r>
        <w:rPr>
          <w:rFonts w:ascii="Arial"/>
          <w:w w:val="105"/>
        </w:rPr>
        <w:t>and</w:t>
      </w:r>
      <w:r>
        <w:rPr>
          <w:rFonts w:ascii="Arial"/>
          <w:spacing w:val="-6"/>
          <w:w w:val="105"/>
        </w:rPr>
        <w:t xml:space="preserve"> </w:t>
      </w:r>
      <w:r>
        <w:rPr>
          <w:rFonts w:ascii="Arial"/>
          <w:w w:val="105"/>
        </w:rPr>
        <w:t>it</w:t>
      </w:r>
      <w:r>
        <w:rPr>
          <w:rFonts w:ascii="Arial"/>
          <w:spacing w:val="-3"/>
          <w:w w:val="105"/>
        </w:rPr>
        <w:t xml:space="preserve"> </w:t>
      </w:r>
      <w:r>
        <w:rPr>
          <w:rFonts w:ascii="Arial"/>
          <w:w w:val="105"/>
        </w:rPr>
        <w:t>is</w:t>
      </w:r>
      <w:r>
        <w:rPr>
          <w:rFonts w:ascii="Arial"/>
          <w:spacing w:val="-7"/>
          <w:w w:val="105"/>
        </w:rPr>
        <w:t xml:space="preserve"> </w:t>
      </w:r>
      <w:r>
        <w:rPr>
          <w:rFonts w:ascii="Arial"/>
          <w:w w:val="105"/>
        </w:rPr>
        <w:t>maintaining</w:t>
      </w:r>
      <w:r>
        <w:rPr>
          <w:rFonts w:ascii="Arial"/>
          <w:spacing w:val="-4"/>
          <w:w w:val="105"/>
        </w:rPr>
        <w:t xml:space="preserve"> </w:t>
      </w:r>
      <w:r>
        <w:rPr>
          <w:rFonts w:ascii="Arial"/>
          <w:w w:val="105"/>
        </w:rPr>
        <w:t>ten</w:t>
      </w:r>
      <w:r>
        <w:rPr>
          <w:rFonts w:ascii="Arial"/>
          <w:spacing w:val="-6"/>
          <w:w w:val="105"/>
        </w:rPr>
        <w:t xml:space="preserve"> </w:t>
      </w:r>
      <w:r>
        <w:rPr>
          <w:rFonts w:ascii="Arial"/>
          <w:w w:val="105"/>
        </w:rPr>
        <w:t>per</w:t>
      </w:r>
      <w:r>
        <w:rPr>
          <w:rFonts w:ascii="Arial"/>
          <w:spacing w:val="-5"/>
          <w:w w:val="105"/>
        </w:rPr>
        <w:t xml:space="preserve"> </w:t>
      </w:r>
      <w:r>
        <w:rPr>
          <w:rFonts w:ascii="Arial"/>
          <w:w w:val="105"/>
        </w:rPr>
        <w:t>cent</w:t>
      </w:r>
      <w:r>
        <w:rPr>
          <w:rFonts w:ascii="Arial"/>
          <w:spacing w:val="-8"/>
          <w:w w:val="105"/>
        </w:rPr>
        <w:t xml:space="preserve"> </w:t>
      </w:r>
      <w:r>
        <w:rPr>
          <w:rFonts w:ascii="Arial"/>
          <w:w w:val="105"/>
        </w:rPr>
        <w:t>unencumbered</w:t>
      </w:r>
      <w:r>
        <w:rPr>
          <w:rFonts w:ascii="Arial"/>
          <w:spacing w:val="-6"/>
          <w:w w:val="105"/>
        </w:rPr>
        <w:t xml:space="preserve"> </w:t>
      </w:r>
      <w:r>
        <w:rPr>
          <w:rFonts w:ascii="Arial"/>
          <w:spacing w:val="-3"/>
          <w:w w:val="105"/>
        </w:rPr>
        <w:t xml:space="preserve">term </w:t>
      </w:r>
      <w:r>
        <w:rPr>
          <w:rFonts w:ascii="Arial"/>
          <w:w w:val="105"/>
        </w:rPr>
        <w:t>deposits as specified in the Nidhi Rules, 2014 to meet out the</w:t>
      </w:r>
      <w:r>
        <w:rPr>
          <w:rFonts w:ascii="Arial"/>
          <w:spacing w:val="-39"/>
          <w:w w:val="105"/>
        </w:rPr>
        <w:t xml:space="preserve"> </w:t>
      </w:r>
      <w:r>
        <w:rPr>
          <w:rFonts w:ascii="Arial"/>
          <w:w w:val="105"/>
        </w:rPr>
        <w:t>liability;</w:t>
      </w:r>
    </w:p>
    <w:p w14:paraId="29ED9020" w14:textId="77777777" w:rsidR="00AA6F6A" w:rsidRDefault="002F475C">
      <w:pPr>
        <w:pStyle w:val="ListParagraph"/>
        <w:numPr>
          <w:ilvl w:val="0"/>
          <w:numId w:val="11"/>
        </w:numPr>
        <w:tabs>
          <w:tab w:val="left" w:pos="1330"/>
          <w:tab w:val="left" w:pos="1331"/>
        </w:tabs>
        <w:spacing w:line="372" w:lineRule="auto"/>
        <w:ind w:right="395" w:hanging="1090"/>
        <w:jc w:val="both"/>
        <w:rPr>
          <w:rFonts w:ascii="Arial"/>
          <w:sz w:val="20"/>
        </w:rPr>
      </w:pPr>
      <w:r>
        <w:rPr>
          <w:rFonts w:ascii="Arial"/>
          <w:w w:val="105"/>
          <w:sz w:val="20"/>
        </w:rPr>
        <w:t xml:space="preserve">According to the information and explanations given to us, </w:t>
      </w:r>
      <w:r>
        <w:rPr>
          <w:rFonts w:ascii="Arial"/>
          <w:spacing w:val="-3"/>
          <w:w w:val="105"/>
          <w:sz w:val="20"/>
        </w:rPr>
        <w:t xml:space="preserve">we </w:t>
      </w:r>
      <w:r>
        <w:rPr>
          <w:rFonts w:ascii="Arial"/>
          <w:w w:val="105"/>
          <w:sz w:val="20"/>
        </w:rPr>
        <w:t>are of the opinion that all transactions with related parties are in compliance with Section 177 and 188 of Companies Act, 2013 where applicable and the details have been disclosed in the Financial Statements etc.,</w:t>
      </w:r>
      <w:r>
        <w:rPr>
          <w:rFonts w:ascii="Arial"/>
          <w:spacing w:val="-3"/>
          <w:w w:val="105"/>
          <w:sz w:val="20"/>
        </w:rPr>
        <w:t xml:space="preserve"> </w:t>
      </w:r>
      <w:r>
        <w:rPr>
          <w:rFonts w:ascii="Arial"/>
          <w:w w:val="105"/>
          <w:sz w:val="20"/>
        </w:rPr>
        <w:t>as</w:t>
      </w:r>
      <w:r>
        <w:rPr>
          <w:rFonts w:ascii="Arial"/>
          <w:spacing w:val="-4"/>
          <w:w w:val="105"/>
          <w:sz w:val="20"/>
        </w:rPr>
        <w:t xml:space="preserve"> </w:t>
      </w:r>
      <w:r>
        <w:rPr>
          <w:rFonts w:ascii="Arial"/>
          <w:w w:val="105"/>
          <w:sz w:val="20"/>
        </w:rPr>
        <w:t>required</w:t>
      </w:r>
      <w:r>
        <w:rPr>
          <w:rFonts w:ascii="Arial"/>
          <w:spacing w:val="-5"/>
          <w:w w:val="105"/>
          <w:sz w:val="20"/>
        </w:rPr>
        <w:t xml:space="preserve"> </w:t>
      </w:r>
      <w:r>
        <w:rPr>
          <w:rFonts w:ascii="Arial"/>
          <w:w w:val="105"/>
          <w:sz w:val="20"/>
        </w:rPr>
        <w:t>by</w:t>
      </w:r>
      <w:r>
        <w:rPr>
          <w:rFonts w:ascii="Arial"/>
          <w:spacing w:val="-8"/>
          <w:w w:val="105"/>
          <w:sz w:val="20"/>
        </w:rPr>
        <w:t xml:space="preserve"> </w:t>
      </w:r>
      <w:r>
        <w:rPr>
          <w:rFonts w:ascii="Arial"/>
          <w:w w:val="105"/>
          <w:sz w:val="20"/>
        </w:rPr>
        <w:t>the</w:t>
      </w:r>
      <w:r>
        <w:rPr>
          <w:rFonts w:ascii="Arial"/>
          <w:spacing w:val="-2"/>
          <w:w w:val="105"/>
          <w:sz w:val="20"/>
        </w:rPr>
        <w:t xml:space="preserve"> </w:t>
      </w:r>
      <w:r>
        <w:rPr>
          <w:rFonts w:ascii="Arial"/>
          <w:w w:val="105"/>
          <w:sz w:val="20"/>
        </w:rPr>
        <w:t>Accounting</w:t>
      </w:r>
      <w:r>
        <w:rPr>
          <w:rFonts w:ascii="Arial"/>
          <w:spacing w:val="-5"/>
          <w:w w:val="105"/>
          <w:sz w:val="20"/>
        </w:rPr>
        <w:t xml:space="preserve"> </w:t>
      </w:r>
      <w:r>
        <w:rPr>
          <w:rFonts w:ascii="Arial"/>
          <w:w w:val="105"/>
          <w:sz w:val="20"/>
        </w:rPr>
        <w:t>Standards</w:t>
      </w:r>
      <w:r>
        <w:rPr>
          <w:rFonts w:ascii="Arial"/>
          <w:spacing w:val="-7"/>
          <w:w w:val="105"/>
          <w:sz w:val="20"/>
        </w:rPr>
        <w:t xml:space="preserve"> </w:t>
      </w:r>
      <w:r>
        <w:rPr>
          <w:rFonts w:ascii="Arial"/>
          <w:w w:val="105"/>
          <w:sz w:val="20"/>
        </w:rPr>
        <w:t>and</w:t>
      </w:r>
      <w:r>
        <w:rPr>
          <w:rFonts w:ascii="Arial"/>
          <w:spacing w:val="-3"/>
          <w:w w:val="105"/>
          <w:sz w:val="20"/>
        </w:rPr>
        <w:t xml:space="preserve"> </w:t>
      </w:r>
      <w:r>
        <w:rPr>
          <w:rFonts w:ascii="Arial"/>
          <w:w w:val="105"/>
          <w:sz w:val="20"/>
        </w:rPr>
        <w:t>the</w:t>
      </w:r>
      <w:r>
        <w:rPr>
          <w:rFonts w:ascii="Arial"/>
          <w:spacing w:val="-3"/>
          <w:w w:val="105"/>
          <w:sz w:val="20"/>
        </w:rPr>
        <w:t xml:space="preserve"> </w:t>
      </w:r>
      <w:r>
        <w:rPr>
          <w:rFonts w:ascii="Arial"/>
          <w:w w:val="105"/>
          <w:sz w:val="20"/>
        </w:rPr>
        <w:t>Companies</w:t>
      </w:r>
      <w:r>
        <w:rPr>
          <w:rFonts w:ascii="Arial"/>
          <w:spacing w:val="-5"/>
          <w:w w:val="105"/>
          <w:sz w:val="20"/>
        </w:rPr>
        <w:t xml:space="preserve"> </w:t>
      </w:r>
      <w:r>
        <w:rPr>
          <w:rFonts w:ascii="Arial"/>
          <w:w w:val="105"/>
          <w:sz w:val="20"/>
        </w:rPr>
        <w:t>Act,</w:t>
      </w:r>
      <w:r>
        <w:rPr>
          <w:rFonts w:ascii="Arial"/>
          <w:spacing w:val="-4"/>
          <w:w w:val="105"/>
          <w:sz w:val="20"/>
        </w:rPr>
        <w:t xml:space="preserve"> </w:t>
      </w:r>
      <w:r>
        <w:rPr>
          <w:rFonts w:ascii="Arial"/>
          <w:w w:val="105"/>
          <w:sz w:val="20"/>
        </w:rPr>
        <w:t>2013.</w:t>
      </w:r>
    </w:p>
    <w:p w14:paraId="19BED300" w14:textId="77777777" w:rsidR="00AA6F6A" w:rsidRDefault="002F475C">
      <w:pPr>
        <w:pStyle w:val="BodyText"/>
        <w:spacing w:before="2"/>
        <w:ind w:left="1095" w:right="159"/>
        <w:jc w:val="center"/>
        <w:rPr>
          <w:rFonts w:ascii="Arial"/>
        </w:rPr>
      </w:pPr>
      <w:r>
        <w:rPr>
          <w:rFonts w:ascii="Arial"/>
          <w:w w:val="105"/>
        </w:rPr>
        <w:t>or</w:t>
      </w:r>
    </w:p>
    <w:p w14:paraId="48B16364" w14:textId="77777777" w:rsidR="00AA6F6A" w:rsidRDefault="002F475C">
      <w:pPr>
        <w:pStyle w:val="BodyText"/>
        <w:spacing w:before="125" w:line="372" w:lineRule="auto"/>
        <w:ind w:left="1331" w:right="393"/>
        <w:jc w:val="both"/>
        <w:rPr>
          <w:rFonts w:ascii="Arial"/>
        </w:rPr>
      </w:pPr>
      <w:r>
        <w:rPr>
          <w:rFonts w:ascii="Arial"/>
          <w:w w:val="105"/>
        </w:rPr>
        <w:t>According to the information and explanations given to us, the company has not undertaken any</w:t>
      </w:r>
      <w:r>
        <w:rPr>
          <w:rFonts w:ascii="Arial"/>
          <w:spacing w:val="-10"/>
          <w:w w:val="105"/>
        </w:rPr>
        <w:t xml:space="preserve"> </w:t>
      </w:r>
      <w:r>
        <w:rPr>
          <w:rFonts w:ascii="Arial"/>
          <w:w w:val="105"/>
        </w:rPr>
        <w:t>transactions</w:t>
      </w:r>
      <w:r>
        <w:rPr>
          <w:rFonts w:ascii="Arial"/>
          <w:spacing w:val="-6"/>
          <w:w w:val="105"/>
        </w:rPr>
        <w:t xml:space="preserve"> </w:t>
      </w:r>
      <w:r>
        <w:rPr>
          <w:rFonts w:ascii="Arial"/>
          <w:w w:val="105"/>
        </w:rPr>
        <w:t>with</w:t>
      </w:r>
      <w:r>
        <w:rPr>
          <w:rFonts w:ascii="Arial"/>
          <w:spacing w:val="-6"/>
          <w:w w:val="105"/>
        </w:rPr>
        <w:t xml:space="preserve"> </w:t>
      </w:r>
      <w:r>
        <w:rPr>
          <w:rFonts w:ascii="Arial"/>
          <w:w w:val="105"/>
        </w:rPr>
        <w:t>related</w:t>
      </w:r>
      <w:r>
        <w:rPr>
          <w:rFonts w:ascii="Arial"/>
          <w:spacing w:val="-6"/>
          <w:w w:val="105"/>
        </w:rPr>
        <w:t xml:space="preserve"> </w:t>
      </w:r>
      <w:r>
        <w:rPr>
          <w:rFonts w:ascii="Arial"/>
          <w:w w:val="105"/>
        </w:rPr>
        <w:t>parties</w:t>
      </w:r>
      <w:r>
        <w:rPr>
          <w:rFonts w:ascii="Arial"/>
          <w:spacing w:val="-6"/>
          <w:w w:val="105"/>
        </w:rPr>
        <w:t xml:space="preserve"> </w:t>
      </w:r>
      <w:r>
        <w:rPr>
          <w:rFonts w:ascii="Arial"/>
          <w:w w:val="105"/>
        </w:rPr>
        <w:t>as</w:t>
      </w:r>
      <w:r>
        <w:rPr>
          <w:rFonts w:ascii="Arial"/>
          <w:spacing w:val="-6"/>
          <w:w w:val="105"/>
        </w:rPr>
        <w:t xml:space="preserve"> </w:t>
      </w:r>
      <w:r>
        <w:rPr>
          <w:rFonts w:ascii="Arial"/>
          <w:w w:val="105"/>
        </w:rPr>
        <w:t>mentioned</w:t>
      </w:r>
      <w:r>
        <w:rPr>
          <w:rFonts w:ascii="Arial"/>
          <w:spacing w:val="-7"/>
          <w:w w:val="105"/>
        </w:rPr>
        <w:t xml:space="preserve"> </w:t>
      </w:r>
      <w:r>
        <w:rPr>
          <w:rFonts w:ascii="Arial"/>
          <w:w w:val="105"/>
        </w:rPr>
        <w:t>in</w:t>
      </w:r>
      <w:r>
        <w:rPr>
          <w:rFonts w:ascii="Arial"/>
          <w:spacing w:val="-4"/>
          <w:w w:val="105"/>
        </w:rPr>
        <w:t xml:space="preserve"> </w:t>
      </w:r>
      <w:r>
        <w:rPr>
          <w:rFonts w:ascii="Arial"/>
          <w:w w:val="105"/>
        </w:rPr>
        <w:t>Section</w:t>
      </w:r>
      <w:r>
        <w:rPr>
          <w:rFonts w:ascii="Arial"/>
          <w:spacing w:val="-6"/>
          <w:w w:val="105"/>
        </w:rPr>
        <w:t xml:space="preserve"> </w:t>
      </w:r>
      <w:r>
        <w:rPr>
          <w:rFonts w:ascii="Arial"/>
          <w:w w:val="105"/>
        </w:rPr>
        <w:t>177</w:t>
      </w:r>
      <w:r>
        <w:rPr>
          <w:rFonts w:ascii="Arial"/>
          <w:spacing w:val="-4"/>
          <w:w w:val="105"/>
        </w:rPr>
        <w:t xml:space="preserve"> </w:t>
      </w:r>
      <w:r>
        <w:rPr>
          <w:rFonts w:ascii="Arial"/>
          <w:w w:val="105"/>
        </w:rPr>
        <w:t>and</w:t>
      </w:r>
      <w:r>
        <w:rPr>
          <w:rFonts w:ascii="Arial"/>
          <w:spacing w:val="-5"/>
          <w:w w:val="105"/>
        </w:rPr>
        <w:t xml:space="preserve"> </w:t>
      </w:r>
      <w:r>
        <w:rPr>
          <w:rFonts w:ascii="Arial"/>
          <w:w w:val="105"/>
        </w:rPr>
        <w:t>188</w:t>
      </w:r>
      <w:r>
        <w:rPr>
          <w:rFonts w:ascii="Arial"/>
          <w:spacing w:val="-6"/>
          <w:w w:val="105"/>
        </w:rPr>
        <w:t xml:space="preserve"> </w:t>
      </w:r>
      <w:r>
        <w:rPr>
          <w:rFonts w:ascii="Arial"/>
          <w:w w:val="105"/>
        </w:rPr>
        <w:t>of</w:t>
      </w:r>
      <w:r>
        <w:rPr>
          <w:rFonts w:ascii="Arial"/>
          <w:spacing w:val="-2"/>
          <w:w w:val="105"/>
        </w:rPr>
        <w:t xml:space="preserve"> </w:t>
      </w:r>
      <w:r>
        <w:rPr>
          <w:rFonts w:ascii="Arial"/>
          <w:w w:val="105"/>
        </w:rPr>
        <w:t>Companies</w:t>
      </w:r>
      <w:r>
        <w:rPr>
          <w:rFonts w:ascii="Arial"/>
          <w:spacing w:val="-6"/>
          <w:w w:val="105"/>
        </w:rPr>
        <w:t xml:space="preserve"> </w:t>
      </w:r>
      <w:r>
        <w:rPr>
          <w:rFonts w:ascii="Arial"/>
          <w:w w:val="105"/>
        </w:rPr>
        <w:t>Act, 2013, accordingly the provisions of clause 3(xiii) of the Order are not applicable to the company;</w:t>
      </w:r>
    </w:p>
    <w:p w14:paraId="583EDC9A" w14:textId="77777777" w:rsidR="00AA6F6A" w:rsidRDefault="002F475C">
      <w:pPr>
        <w:pStyle w:val="ListParagraph"/>
        <w:numPr>
          <w:ilvl w:val="0"/>
          <w:numId w:val="11"/>
        </w:numPr>
        <w:tabs>
          <w:tab w:val="left" w:pos="1330"/>
          <w:tab w:val="left" w:pos="1331"/>
        </w:tabs>
        <w:spacing w:line="372" w:lineRule="auto"/>
        <w:ind w:right="394" w:hanging="1100"/>
        <w:jc w:val="both"/>
        <w:rPr>
          <w:rFonts w:ascii="Arial"/>
          <w:sz w:val="20"/>
        </w:rPr>
      </w:pPr>
      <w:r>
        <w:rPr>
          <w:rFonts w:ascii="Arial"/>
          <w:w w:val="105"/>
          <w:sz w:val="20"/>
        </w:rPr>
        <w:t>According</w:t>
      </w:r>
      <w:r>
        <w:rPr>
          <w:rFonts w:ascii="Arial"/>
          <w:spacing w:val="-7"/>
          <w:w w:val="105"/>
          <w:sz w:val="20"/>
        </w:rPr>
        <w:t xml:space="preserve"> </w:t>
      </w:r>
      <w:r>
        <w:rPr>
          <w:rFonts w:ascii="Arial"/>
          <w:w w:val="105"/>
          <w:sz w:val="20"/>
        </w:rPr>
        <w:t>to</w:t>
      </w:r>
      <w:r>
        <w:rPr>
          <w:rFonts w:ascii="Arial"/>
          <w:spacing w:val="-8"/>
          <w:w w:val="105"/>
          <w:sz w:val="20"/>
        </w:rPr>
        <w:t xml:space="preserve"> </w:t>
      </w:r>
      <w:r>
        <w:rPr>
          <w:rFonts w:ascii="Arial"/>
          <w:w w:val="105"/>
          <w:sz w:val="20"/>
        </w:rPr>
        <w:t>the</w:t>
      </w:r>
      <w:r>
        <w:rPr>
          <w:rFonts w:ascii="Arial"/>
          <w:spacing w:val="-5"/>
          <w:w w:val="105"/>
          <w:sz w:val="20"/>
        </w:rPr>
        <w:t xml:space="preserve"> </w:t>
      </w:r>
      <w:r>
        <w:rPr>
          <w:rFonts w:ascii="Arial"/>
          <w:w w:val="105"/>
          <w:sz w:val="20"/>
        </w:rPr>
        <w:t>information</w:t>
      </w:r>
      <w:r>
        <w:rPr>
          <w:rFonts w:ascii="Arial"/>
          <w:spacing w:val="-8"/>
          <w:w w:val="105"/>
          <w:sz w:val="20"/>
        </w:rPr>
        <w:t xml:space="preserve"> </w:t>
      </w:r>
      <w:r>
        <w:rPr>
          <w:rFonts w:ascii="Arial"/>
          <w:w w:val="105"/>
          <w:sz w:val="20"/>
        </w:rPr>
        <w:t>and</w:t>
      </w:r>
      <w:r>
        <w:rPr>
          <w:rFonts w:ascii="Arial"/>
          <w:spacing w:val="-7"/>
          <w:w w:val="105"/>
          <w:sz w:val="20"/>
        </w:rPr>
        <w:t xml:space="preserve"> </w:t>
      </w:r>
      <w:r>
        <w:rPr>
          <w:rFonts w:ascii="Arial"/>
          <w:w w:val="105"/>
          <w:sz w:val="20"/>
        </w:rPr>
        <w:t>explanations</w:t>
      </w:r>
      <w:r>
        <w:rPr>
          <w:rFonts w:ascii="Arial"/>
          <w:spacing w:val="-5"/>
          <w:w w:val="105"/>
          <w:sz w:val="20"/>
        </w:rPr>
        <w:t xml:space="preserve"> </w:t>
      </w:r>
      <w:r>
        <w:rPr>
          <w:rFonts w:ascii="Arial"/>
          <w:w w:val="105"/>
          <w:sz w:val="20"/>
        </w:rPr>
        <w:t>given</w:t>
      </w:r>
      <w:r>
        <w:rPr>
          <w:rFonts w:ascii="Arial"/>
          <w:spacing w:val="-5"/>
          <w:w w:val="105"/>
          <w:sz w:val="20"/>
        </w:rPr>
        <w:t xml:space="preserve"> </w:t>
      </w:r>
      <w:r>
        <w:rPr>
          <w:rFonts w:ascii="Arial"/>
          <w:w w:val="105"/>
          <w:sz w:val="20"/>
        </w:rPr>
        <w:t>to</w:t>
      </w:r>
      <w:r>
        <w:rPr>
          <w:rFonts w:ascii="Arial"/>
          <w:spacing w:val="-5"/>
          <w:w w:val="105"/>
          <w:sz w:val="20"/>
        </w:rPr>
        <w:t xml:space="preserve"> </w:t>
      </w:r>
      <w:r>
        <w:rPr>
          <w:rFonts w:ascii="Arial"/>
          <w:w w:val="105"/>
          <w:sz w:val="20"/>
        </w:rPr>
        <w:t>us,</w:t>
      </w:r>
      <w:r>
        <w:rPr>
          <w:rFonts w:ascii="Arial"/>
          <w:spacing w:val="-5"/>
          <w:w w:val="105"/>
          <w:sz w:val="20"/>
        </w:rPr>
        <w:t xml:space="preserve"> </w:t>
      </w:r>
      <w:r>
        <w:rPr>
          <w:rFonts w:ascii="Arial"/>
          <w:w w:val="105"/>
          <w:sz w:val="20"/>
        </w:rPr>
        <w:t>we</w:t>
      </w:r>
      <w:r>
        <w:rPr>
          <w:rFonts w:ascii="Arial"/>
          <w:spacing w:val="-8"/>
          <w:w w:val="105"/>
          <w:sz w:val="20"/>
        </w:rPr>
        <w:t xml:space="preserve"> </w:t>
      </w:r>
      <w:r>
        <w:rPr>
          <w:rFonts w:ascii="Arial"/>
          <w:w w:val="105"/>
          <w:sz w:val="20"/>
        </w:rPr>
        <w:t>are</w:t>
      </w:r>
      <w:r>
        <w:rPr>
          <w:rFonts w:ascii="Arial"/>
          <w:spacing w:val="-8"/>
          <w:w w:val="105"/>
          <w:sz w:val="20"/>
        </w:rPr>
        <w:t xml:space="preserve"> </w:t>
      </w:r>
      <w:r>
        <w:rPr>
          <w:rFonts w:ascii="Arial"/>
          <w:w w:val="105"/>
          <w:sz w:val="20"/>
        </w:rPr>
        <w:t>of</w:t>
      </w:r>
      <w:r>
        <w:rPr>
          <w:rFonts w:ascii="Arial"/>
          <w:spacing w:val="-2"/>
          <w:w w:val="105"/>
          <w:sz w:val="20"/>
        </w:rPr>
        <w:t xml:space="preserve"> </w:t>
      </w:r>
      <w:r>
        <w:rPr>
          <w:rFonts w:ascii="Arial"/>
          <w:w w:val="105"/>
          <w:sz w:val="20"/>
        </w:rPr>
        <w:t>the</w:t>
      </w:r>
      <w:r>
        <w:rPr>
          <w:rFonts w:ascii="Arial"/>
          <w:spacing w:val="-6"/>
          <w:w w:val="105"/>
          <w:sz w:val="20"/>
        </w:rPr>
        <w:t xml:space="preserve"> </w:t>
      </w:r>
      <w:r>
        <w:rPr>
          <w:rFonts w:ascii="Arial"/>
          <w:w w:val="105"/>
          <w:sz w:val="20"/>
        </w:rPr>
        <w:t>opinion</w:t>
      </w:r>
      <w:r>
        <w:rPr>
          <w:rFonts w:ascii="Arial"/>
          <w:spacing w:val="-6"/>
          <w:w w:val="105"/>
          <w:sz w:val="20"/>
        </w:rPr>
        <w:t xml:space="preserve"> </w:t>
      </w:r>
      <w:r>
        <w:rPr>
          <w:rFonts w:ascii="Arial"/>
          <w:w w:val="105"/>
          <w:sz w:val="20"/>
        </w:rPr>
        <w:t>the</w:t>
      </w:r>
      <w:r>
        <w:rPr>
          <w:rFonts w:ascii="Arial"/>
          <w:spacing w:val="-7"/>
          <w:w w:val="105"/>
          <w:sz w:val="20"/>
        </w:rPr>
        <w:t xml:space="preserve"> </w:t>
      </w:r>
      <w:r>
        <w:rPr>
          <w:rFonts w:ascii="Arial"/>
          <w:w w:val="105"/>
          <w:sz w:val="20"/>
        </w:rPr>
        <w:t>company has not made any preferential allotment or private placement of shares or fully or partly convertible debentures during the year under review. Accordingly, the provisions of clause 3(xiv) of the Order is not</w:t>
      </w:r>
      <w:r>
        <w:rPr>
          <w:rFonts w:ascii="Arial"/>
          <w:spacing w:val="-16"/>
          <w:w w:val="105"/>
          <w:sz w:val="20"/>
        </w:rPr>
        <w:t xml:space="preserve"> </w:t>
      </w:r>
      <w:r>
        <w:rPr>
          <w:rFonts w:ascii="Arial"/>
          <w:w w:val="105"/>
          <w:sz w:val="20"/>
        </w:rPr>
        <w:t>applicable.</w:t>
      </w:r>
    </w:p>
    <w:p w14:paraId="7EA1E1A6" w14:textId="77777777" w:rsidR="00AA6F6A" w:rsidRDefault="002F475C">
      <w:pPr>
        <w:pStyle w:val="BodyText"/>
        <w:spacing w:before="2"/>
        <w:ind w:left="1331"/>
        <w:rPr>
          <w:rFonts w:ascii="Arial"/>
        </w:rPr>
      </w:pPr>
      <w:r>
        <w:rPr>
          <w:rFonts w:ascii="Arial"/>
          <w:w w:val="105"/>
        </w:rPr>
        <w:t>or</w:t>
      </w:r>
    </w:p>
    <w:p w14:paraId="235A981D" w14:textId="24E97E03" w:rsidR="00AA6F6A" w:rsidRDefault="002F475C">
      <w:pPr>
        <w:pStyle w:val="BodyText"/>
        <w:spacing w:before="127" w:line="285" w:lineRule="auto"/>
        <w:ind w:left="1331" w:right="394"/>
        <w:jc w:val="both"/>
        <w:rPr>
          <w:rFonts w:ascii="Arial"/>
        </w:rPr>
      </w:pPr>
      <w:r>
        <w:rPr>
          <w:rFonts w:ascii="Arial"/>
          <w:color w:val="080000"/>
          <w:w w:val="105"/>
        </w:rPr>
        <w:t>The company has made private placement of shares under review and the requirement of section</w:t>
      </w:r>
      <w:r>
        <w:rPr>
          <w:rFonts w:ascii="Arial"/>
          <w:color w:val="080000"/>
          <w:spacing w:val="-6"/>
          <w:w w:val="105"/>
        </w:rPr>
        <w:t xml:space="preserve"> </w:t>
      </w:r>
      <w:r>
        <w:rPr>
          <w:rFonts w:ascii="Arial"/>
          <w:color w:val="080000"/>
          <w:w w:val="105"/>
        </w:rPr>
        <w:t>42</w:t>
      </w:r>
      <w:r>
        <w:rPr>
          <w:rFonts w:ascii="Arial"/>
          <w:color w:val="080000"/>
          <w:spacing w:val="-6"/>
          <w:w w:val="105"/>
        </w:rPr>
        <w:t xml:space="preserve"> </w:t>
      </w:r>
      <w:r>
        <w:rPr>
          <w:rFonts w:ascii="Arial"/>
          <w:color w:val="080000"/>
          <w:w w:val="105"/>
        </w:rPr>
        <w:t>of</w:t>
      </w:r>
      <w:r>
        <w:rPr>
          <w:rFonts w:ascii="Arial"/>
          <w:color w:val="080000"/>
          <w:spacing w:val="-4"/>
          <w:w w:val="105"/>
        </w:rPr>
        <w:t xml:space="preserve"> </w:t>
      </w:r>
      <w:r>
        <w:rPr>
          <w:rFonts w:ascii="Arial"/>
          <w:color w:val="080000"/>
          <w:w w:val="105"/>
        </w:rPr>
        <w:t>the</w:t>
      </w:r>
      <w:r w:rsidR="00693B91">
        <w:rPr>
          <w:rFonts w:ascii="Arial"/>
          <w:color w:val="080000"/>
          <w:w w:val="105"/>
        </w:rPr>
        <w:t xml:space="preserve"> </w:t>
      </w:r>
      <w:r>
        <w:rPr>
          <w:rFonts w:ascii="Arial"/>
          <w:color w:val="080000"/>
          <w:w w:val="105"/>
        </w:rPr>
        <w:t>Companies</w:t>
      </w:r>
      <w:r>
        <w:rPr>
          <w:rFonts w:ascii="Arial"/>
          <w:color w:val="080000"/>
          <w:spacing w:val="-2"/>
          <w:w w:val="105"/>
        </w:rPr>
        <w:t xml:space="preserve"> </w:t>
      </w:r>
      <w:r>
        <w:rPr>
          <w:rFonts w:ascii="Arial"/>
          <w:color w:val="080000"/>
          <w:w w:val="105"/>
        </w:rPr>
        <w:t>Act,</w:t>
      </w:r>
      <w:r>
        <w:rPr>
          <w:rFonts w:ascii="Arial"/>
          <w:color w:val="080000"/>
          <w:spacing w:val="-3"/>
          <w:w w:val="105"/>
        </w:rPr>
        <w:t xml:space="preserve"> </w:t>
      </w:r>
      <w:r>
        <w:rPr>
          <w:rFonts w:ascii="Arial"/>
          <w:color w:val="080000"/>
          <w:w w:val="105"/>
        </w:rPr>
        <w:t>2013</w:t>
      </w:r>
      <w:r>
        <w:rPr>
          <w:rFonts w:ascii="Arial"/>
          <w:color w:val="080000"/>
          <w:spacing w:val="-2"/>
          <w:w w:val="105"/>
        </w:rPr>
        <w:t xml:space="preserve"> </w:t>
      </w:r>
      <w:r>
        <w:rPr>
          <w:rFonts w:ascii="Arial"/>
          <w:color w:val="080000"/>
          <w:w w:val="105"/>
        </w:rPr>
        <w:t>have</w:t>
      </w:r>
      <w:r>
        <w:rPr>
          <w:rFonts w:ascii="Arial"/>
          <w:color w:val="080000"/>
          <w:spacing w:val="-7"/>
          <w:w w:val="105"/>
        </w:rPr>
        <w:t xml:space="preserve"> </w:t>
      </w:r>
      <w:r>
        <w:rPr>
          <w:rFonts w:ascii="Arial"/>
          <w:color w:val="080000"/>
          <w:w w:val="105"/>
        </w:rPr>
        <w:t>been</w:t>
      </w:r>
      <w:r>
        <w:rPr>
          <w:rFonts w:ascii="Arial"/>
          <w:color w:val="080000"/>
          <w:spacing w:val="-5"/>
          <w:w w:val="105"/>
        </w:rPr>
        <w:t xml:space="preserve"> </w:t>
      </w:r>
      <w:r>
        <w:rPr>
          <w:rFonts w:ascii="Arial"/>
          <w:color w:val="080000"/>
          <w:w w:val="105"/>
        </w:rPr>
        <w:t>complied</w:t>
      </w:r>
      <w:r>
        <w:rPr>
          <w:rFonts w:ascii="Arial"/>
          <w:color w:val="080000"/>
          <w:spacing w:val="-4"/>
          <w:w w:val="105"/>
        </w:rPr>
        <w:t xml:space="preserve"> </w:t>
      </w:r>
      <w:r>
        <w:rPr>
          <w:rFonts w:ascii="Arial"/>
          <w:color w:val="080000"/>
          <w:w w:val="105"/>
        </w:rPr>
        <w:t>with</w:t>
      </w:r>
      <w:r>
        <w:rPr>
          <w:rFonts w:ascii="Arial"/>
          <w:color w:val="080000"/>
          <w:spacing w:val="-6"/>
          <w:w w:val="105"/>
        </w:rPr>
        <w:t xml:space="preserve"> </w:t>
      </w:r>
      <w:r>
        <w:rPr>
          <w:rFonts w:ascii="Arial"/>
          <w:color w:val="080000"/>
          <w:w w:val="105"/>
        </w:rPr>
        <w:t>and</w:t>
      </w:r>
      <w:r>
        <w:rPr>
          <w:rFonts w:ascii="Arial"/>
          <w:color w:val="080000"/>
          <w:spacing w:val="-6"/>
          <w:w w:val="105"/>
        </w:rPr>
        <w:t xml:space="preserve"> </w:t>
      </w:r>
      <w:r>
        <w:rPr>
          <w:rFonts w:ascii="Arial"/>
          <w:color w:val="080000"/>
          <w:w w:val="105"/>
        </w:rPr>
        <w:t>according</w:t>
      </w:r>
      <w:r>
        <w:rPr>
          <w:rFonts w:ascii="Arial"/>
          <w:color w:val="080000"/>
          <w:spacing w:val="-5"/>
          <w:w w:val="105"/>
        </w:rPr>
        <w:t xml:space="preserve"> </w:t>
      </w:r>
      <w:r>
        <w:rPr>
          <w:rFonts w:ascii="Arial"/>
          <w:color w:val="080000"/>
          <w:w w:val="105"/>
        </w:rPr>
        <w:t>to</w:t>
      </w:r>
      <w:r>
        <w:rPr>
          <w:rFonts w:ascii="Arial"/>
          <w:color w:val="080000"/>
          <w:spacing w:val="-5"/>
          <w:w w:val="105"/>
        </w:rPr>
        <w:t xml:space="preserve"> </w:t>
      </w:r>
      <w:r>
        <w:rPr>
          <w:rFonts w:ascii="Arial"/>
          <w:color w:val="080000"/>
          <w:w w:val="105"/>
        </w:rPr>
        <w:t>information and explanations given to us, the amount raised have been used for the purposes for which</w:t>
      </w:r>
      <w:r w:rsidR="00693B91">
        <w:rPr>
          <w:rFonts w:ascii="Arial"/>
          <w:color w:val="080000"/>
          <w:w w:val="105"/>
        </w:rPr>
        <w:t xml:space="preserve"> </w:t>
      </w:r>
      <w:r>
        <w:rPr>
          <w:rFonts w:ascii="Arial"/>
          <w:color w:val="080000"/>
          <w:w w:val="105"/>
        </w:rPr>
        <w:t>the funds were</w:t>
      </w:r>
      <w:r>
        <w:rPr>
          <w:rFonts w:ascii="Arial"/>
          <w:color w:val="080000"/>
          <w:spacing w:val="-8"/>
          <w:w w:val="105"/>
        </w:rPr>
        <w:t xml:space="preserve"> </w:t>
      </w:r>
      <w:r>
        <w:rPr>
          <w:rFonts w:ascii="Arial"/>
          <w:color w:val="080000"/>
          <w:w w:val="105"/>
        </w:rPr>
        <w:t>raised;</w:t>
      </w:r>
    </w:p>
    <w:p w14:paraId="658A5F48" w14:textId="77777777" w:rsidR="00AA6F6A" w:rsidRDefault="00AA6F6A">
      <w:pPr>
        <w:spacing w:line="285" w:lineRule="auto"/>
        <w:jc w:val="both"/>
        <w:rPr>
          <w:rFonts w:ascii="Arial"/>
        </w:rPr>
        <w:sectPr w:rsidR="00AA6F6A">
          <w:pgSz w:w="12240" w:h="15840"/>
          <w:pgMar w:top="1000" w:right="940" w:bottom="920" w:left="980" w:header="814" w:footer="726" w:gutter="0"/>
          <w:cols w:space="720"/>
        </w:sectPr>
      </w:pPr>
    </w:p>
    <w:p w14:paraId="087649B1" w14:textId="77777777" w:rsidR="00AA6F6A" w:rsidRDefault="00AA6F6A">
      <w:pPr>
        <w:pStyle w:val="BodyText"/>
        <w:spacing w:before="2"/>
        <w:rPr>
          <w:rFonts w:ascii="Arial"/>
          <w:sz w:val="11"/>
        </w:rPr>
      </w:pPr>
    </w:p>
    <w:p w14:paraId="3CF5BA6E" w14:textId="77777777" w:rsidR="00AA6F6A" w:rsidRDefault="002F475C">
      <w:pPr>
        <w:pStyle w:val="ListParagraph"/>
        <w:numPr>
          <w:ilvl w:val="0"/>
          <w:numId w:val="11"/>
        </w:numPr>
        <w:tabs>
          <w:tab w:val="left" w:pos="1330"/>
          <w:tab w:val="left" w:pos="1331"/>
        </w:tabs>
        <w:spacing w:before="100" w:line="372" w:lineRule="auto"/>
        <w:ind w:right="394" w:hanging="1056"/>
        <w:jc w:val="both"/>
        <w:rPr>
          <w:rFonts w:ascii="Arial"/>
          <w:sz w:val="20"/>
        </w:rPr>
      </w:pPr>
      <w:r>
        <w:rPr>
          <w:rFonts w:ascii="Arial"/>
          <w:w w:val="105"/>
          <w:sz w:val="20"/>
        </w:rPr>
        <w:t xml:space="preserve">According to the information and explanations given to us, </w:t>
      </w:r>
      <w:r>
        <w:rPr>
          <w:rFonts w:ascii="Arial"/>
          <w:spacing w:val="-3"/>
          <w:w w:val="105"/>
          <w:sz w:val="20"/>
        </w:rPr>
        <w:t xml:space="preserve">we </w:t>
      </w:r>
      <w:r>
        <w:rPr>
          <w:rFonts w:ascii="Arial"/>
          <w:w w:val="105"/>
          <w:sz w:val="20"/>
        </w:rPr>
        <w:t>are of the opinion that the company</w:t>
      </w:r>
      <w:r>
        <w:rPr>
          <w:rFonts w:ascii="Arial"/>
          <w:spacing w:val="-11"/>
          <w:w w:val="105"/>
          <w:sz w:val="20"/>
        </w:rPr>
        <w:t xml:space="preserve"> </w:t>
      </w:r>
      <w:r>
        <w:rPr>
          <w:rFonts w:ascii="Arial"/>
          <w:w w:val="105"/>
          <w:sz w:val="20"/>
        </w:rPr>
        <w:t>has</w:t>
      </w:r>
      <w:r>
        <w:rPr>
          <w:rFonts w:ascii="Arial"/>
          <w:spacing w:val="-5"/>
          <w:w w:val="105"/>
          <w:sz w:val="20"/>
        </w:rPr>
        <w:t xml:space="preserve"> </w:t>
      </w:r>
      <w:r>
        <w:rPr>
          <w:rFonts w:ascii="Arial"/>
          <w:w w:val="105"/>
          <w:sz w:val="20"/>
        </w:rPr>
        <w:t>not</w:t>
      </w:r>
      <w:r>
        <w:rPr>
          <w:rFonts w:ascii="Arial"/>
          <w:spacing w:val="-7"/>
          <w:w w:val="105"/>
          <w:sz w:val="20"/>
        </w:rPr>
        <w:t xml:space="preserve"> </w:t>
      </w:r>
      <w:r>
        <w:rPr>
          <w:rFonts w:ascii="Arial"/>
          <w:w w:val="105"/>
          <w:sz w:val="20"/>
        </w:rPr>
        <w:t>entered</w:t>
      </w:r>
      <w:r>
        <w:rPr>
          <w:rFonts w:ascii="Arial"/>
          <w:spacing w:val="-6"/>
          <w:w w:val="105"/>
          <w:sz w:val="20"/>
        </w:rPr>
        <w:t xml:space="preserve"> </w:t>
      </w:r>
      <w:r>
        <w:rPr>
          <w:rFonts w:ascii="Arial"/>
          <w:w w:val="105"/>
          <w:sz w:val="20"/>
        </w:rPr>
        <w:t>into</w:t>
      </w:r>
      <w:r>
        <w:rPr>
          <w:rFonts w:ascii="Arial"/>
          <w:spacing w:val="-6"/>
          <w:w w:val="105"/>
          <w:sz w:val="20"/>
        </w:rPr>
        <w:t xml:space="preserve"> </w:t>
      </w:r>
      <w:r>
        <w:rPr>
          <w:rFonts w:ascii="Arial"/>
          <w:w w:val="105"/>
          <w:sz w:val="20"/>
        </w:rPr>
        <w:t>any</w:t>
      </w:r>
      <w:r>
        <w:rPr>
          <w:rFonts w:ascii="Arial"/>
          <w:spacing w:val="-6"/>
          <w:w w:val="105"/>
          <w:sz w:val="20"/>
        </w:rPr>
        <w:t xml:space="preserve"> </w:t>
      </w:r>
      <w:r>
        <w:rPr>
          <w:rFonts w:ascii="Arial"/>
          <w:w w:val="105"/>
          <w:sz w:val="20"/>
        </w:rPr>
        <w:t>non-cash</w:t>
      </w:r>
      <w:r>
        <w:rPr>
          <w:rFonts w:ascii="Arial"/>
          <w:spacing w:val="-5"/>
          <w:w w:val="105"/>
          <w:sz w:val="20"/>
        </w:rPr>
        <w:t xml:space="preserve"> </w:t>
      </w:r>
      <w:r>
        <w:rPr>
          <w:rFonts w:ascii="Arial"/>
          <w:w w:val="105"/>
          <w:sz w:val="20"/>
        </w:rPr>
        <w:t>transactions</w:t>
      </w:r>
      <w:r>
        <w:rPr>
          <w:rFonts w:ascii="Arial"/>
          <w:spacing w:val="-6"/>
          <w:w w:val="105"/>
          <w:sz w:val="20"/>
        </w:rPr>
        <w:t xml:space="preserve"> </w:t>
      </w:r>
      <w:r>
        <w:rPr>
          <w:rFonts w:ascii="Arial"/>
          <w:w w:val="105"/>
          <w:sz w:val="20"/>
        </w:rPr>
        <w:t>with</w:t>
      </w:r>
      <w:r>
        <w:rPr>
          <w:rFonts w:ascii="Arial"/>
          <w:spacing w:val="-6"/>
          <w:w w:val="105"/>
          <w:sz w:val="20"/>
        </w:rPr>
        <w:t xml:space="preserve"> </w:t>
      </w:r>
      <w:r>
        <w:rPr>
          <w:rFonts w:ascii="Arial"/>
          <w:w w:val="105"/>
          <w:sz w:val="20"/>
        </w:rPr>
        <w:t>directors</w:t>
      </w:r>
      <w:r>
        <w:rPr>
          <w:rFonts w:ascii="Arial"/>
          <w:spacing w:val="-6"/>
          <w:w w:val="105"/>
          <w:sz w:val="20"/>
        </w:rPr>
        <w:t xml:space="preserve"> </w:t>
      </w:r>
      <w:r>
        <w:rPr>
          <w:rFonts w:ascii="Arial"/>
          <w:w w:val="105"/>
          <w:sz w:val="20"/>
        </w:rPr>
        <w:t>or</w:t>
      </w:r>
      <w:r>
        <w:rPr>
          <w:rFonts w:ascii="Arial"/>
          <w:spacing w:val="-7"/>
          <w:w w:val="105"/>
          <w:sz w:val="20"/>
        </w:rPr>
        <w:t xml:space="preserve"> </w:t>
      </w:r>
      <w:r>
        <w:rPr>
          <w:rFonts w:ascii="Arial"/>
          <w:w w:val="105"/>
          <w:sz w:val="20"/>
        </w:rPr>
        <w:t>persons</w:t>
      </w:r>
      <w:r>
        <w:rPr>
          <w:rFonts w:ascii="Arial"/>
          <w:spacing w:val="-7"/>
          <w:w w:val="105"/>
          <w:sz w:val="20"/>
        </w:rPr>
        <w:t xml:space="preserve"> </w:t>
      </w:r>
      <w:r>
        <w:rPr>
          <w:rFonts w:ascii="Arial"/>
          <w:w w:val="105"/>
          <w:sz w:val="20"/>
        </w:rPr>
        <w:t>connected with</w:t>
      </w:r>
      <w:r>
        <w:rPr>
          <w:rFonts w:ascii="Arial"/>
          <w:spacing w:val="-7"/>
          <w:w w:val="105"/>
          <w:sz w:val="20"/>
        </w:rPr>
        <w:t xml:space="preserve"> </w:t>
      </w:r>
      <w:r>
        <w:rPr>
          <w:rFonts w:ascii="Arial"/>
          <w:w w:val="105"/>
          <w:sz w:val="20"/>
        </w:rPr>
        <w:t>him</w:t>
      </w:r>
      <w:r>
        <w:rPr>
          <w:rFonts w:ascii="Arial"/>
          <w:spacing w:val="-1"/>
          <w:w w:val="105"/>
          <w:sz w:val="20"/>
        </w:rPr>
        <w:t xml:space="preserve"> </w:t>
      </w:r>
      <w:r>
        <w:rPr>
          <w:rFonts w:ascii="Arial"/>
          <w:w w:val="105"/>
          <w:sz w:val="20"/>
        </w:rPr>
        <w:t>and</w:t>
      </w:r>
      <w:r>
        <w:rPr>
          <w:rFonts w:ascii="Arial"/>
          <w:spacing w:val="-6"/>
          <w:w w:val="105"/>
          <w:sz w:val="20"/>
        </w:rPr>
        <w:t xml:space="preserve"> </w:t>
      </w:r>
      <w:r>
        <w:rPr>
          <w:rFonts w:ascii="Arial"/>
          <w:w w:val="105"/>
          <w:sz w:val="20"/>
        </w:rPr>
        <w:t>accordingly,</w:t>
      </w:r>
      <w:r>
        <w:rPr>
          <w:rFonts w:ascii="Arial"/>
          <w:spacing w:val="-6"/>
          <w:w w:val="105"/>
          <w:sz w:val="20"/>
        </w:rPr>
        <w:t xml:space="preserve"> </w:t>
      </w:r>
      <w:r>
        <w:rPr>
          <w:rFonts w:ascii="Arial"/>
          <w:w w:val="105"/>
          <w:sz w:val="20"/>
        </w:rPr>
        <w:t>the</w:t>
      </w:r>
      <w:r>
        <w:rPr>
          <w:rFonts w:ascii="Arial"/>
          <w:spacing w:val="-4"/>
          <w:w w:val="105"/>
          <w:sz w:val="20"/>
        </w:rPr>
        <w:t xml:space="preserve"> </w:t>
      </w:r>
      <w:r>
        <w:rPr>
          <w:rFonts w:ascii="Arial"/>
          <w:w w:val="105"/>
          <w:sz w:val="20"/>
        </w:rPr>
        <w:t>provisions</w:t>
      </w:r>
      <w:r>
        <w:rPr>
          <w:rFonts w:ascii="Arial"/>
          <w:spacing w:val="-4"/>
          <w:w w:val="105"/>
          <w:sz w:val="20"/>
        </w:rPr>
        <w:t xml:space="preserve"> </w:t>
      </w:r>
      <w:r>
        <w:rPr>
          <w:rFonts w:ascii="Arial"/>
          <w:w w:val="105"/>
          <w:sz w:val="20"/>
        </w:rPr>
        <w:t>of</w:t>
      </w:r>
      <w:r>
        <w:rPr>
          <w:rFonts w:ascii="Arial"/>
          <w:spacing w:val="-8"/>
          <w:w w:val="105"/>
          <w:sz w:val="20"/>
        </w:rPr>
        <w:t xml:space="preserve"> </w:t>
      </w:r>
      <w:r>
        <w:rPr>
          <w:rFonts w:ascii="Arial"/>
          <w:w w:val="105"/>
          <w:sz w:val="20"/>
        </w:rPr>
        <w:t>clause</w:t>
      </w:r>
      <w:r>
        <w:rPr>
          <w:rFonts w:ascii="Arial"/>
          <w:spacing w:val="-9"/>
          <w:w w:val="105"/>
          <w:sz w:val="20"/>
        </w:rPr>
        <w:t xml:space="preserve"> </w:t>
      </w:r>
      <w:r>
        <w:rPr>
          <w:rFonts w:ascii="Arial"/>
          <w:w w:val="105"/>
          <w:sz w:val="20"/>
        </w:rPr>
        <w:t>3(xv)</w:t>
      </w:r>
      <w:r>
        <w:rPr>
          <w:rFonts w:ascii="Arial"/>
          <w:spacing w:val="-5"/>
          <w:w w:val="105"/>
          <w:sz w:val="20"/>
        </w:rPr>
        <w:t xml:space="preserve"> </w:t>
      </w:r>
      <w:r>
        <w:rPr>
          <w:rFonts w:ascii="Arial"/>
          <w:w w:val="105"/>
          <w:sz w:val="20"/>
        </w:rPr>
        <w:t>of</w:t>
      </w:r>
      <w:r>
        <w:rPr>
          <w:rFonts w:ascii="Arial"/>
          <w:spacing w:val="-6"/>
          <w:w w:val="105"/>
          <w:sz w:val="20"/>
        </w:rPr>
        <w:t xml:space="preserve"> </w:t>
      </w:r>
      <w:r>
        <w:rPr>
          <w:rFonts w:ascii="Arial"/>
          <w:w w:val="105"/>
          <w:sz w:val="20"/>
        </w:rPr>
        <w:t>the</w:t>
      </w:r>
      <w:r>
        <w:rPr>
          <w:rFonts w:ascii="Arial"/>
          <w:spacing w:val="-10"/>
          <w:w w:val="105"/>
          <w:sz w:val="20"/>
        </w:rPr>
        <w:t xml:space="preserve"> </w:t>
      </w:r>
      <w:r>
        <w:rPr>
          <w:rFonts w:ascii="Arial"/>
          <w:w w:val="105"/>
          <w:sz w:val="20"/>
        </w:rPr>
        <w:t>Order</w:t>
      </w:r>
      <w:r>
        <w:rPr>
          <w:rFonts w:ascii="Arial"/>
          <w:spacing w:val="-8"/>
          <w:w w:val="105"/>
          <w:sz w:val="20"/>
        </w:rPr>
        <w:t xml:space="preserve"> </w:t>
      </w:r>
      <w:r>
        <w:rPr>
          <w:rFonts w:ascii="Arial"/>
          <w:w w:val="105"/>
          <w:sz w:val="20"/>
        </w:rPr>
        <w:t>is</w:t>
      </w:r>
      <w:r>
        <w:rPr>
          <w:rFonts w:ascii="Arial"/>
          <w:spacing w:val="-4"/>
          <w:w w:val="105"/>
          <w:sz w:val="20"/>
        </w:rPr>
        <w:t xml:space="preserve"> </w:t>
      </w:r>
      <w:r>
        <w:rPr>
          <w:rFonts w:ascii="Arial"/>
          <w:w w:val="105"/>
          <w:sz w:val="20"/>
        </w:rPr>
        <w:t>not</w:t>
      </w:r>
      <w:r>
        <w:rPr>
          <w:rFonts w:ascii="Arial"/>
          <w:spacing w:val="-7"/>
          <w:w w:val="105"/>
          <w:sz w:val="20"/>
        </w:rPr>
        <w:t xml:space="preserve"> </w:t>
      </w:r>
      <w:r>
        <w:rPr>
          <w:rFonts w:ascii="Arial"/>
          <w:w w:val="105"/>
          <w:sz w:val="20"/>
        </w:rPr>
        <w:t>applicable.</w:t>
      </w:r>
    </w:p>
    <w:p w14:paraId="39FDF177" w14:textId="77777777" w:rsidR="00AA6F6A" w:rsidRDefault="002F475C">
      <w:pPr>
        <w:pStyle w:val="BodyText"/>
        <w:spacing w:before="1"/>
        <w:ind w:left="5535"/>
        <w:rPr>
          <w:rFonts w:ascii="Arial"/>
        </w:rPr>
      </w:pPr>
      <w:r>
        <w:rPr>
          <w:rFonts w:ascii="Arial"/>
          <w:w w:val="105"/>
        </w:rPr>
        <w:t>or</w:t>
      </w:r>
    </w:p>
    <w:p w14:paraId="5E254476" w14:textId="77777777" w:rsidR="00AA6F6A" w:rsidRDefault="002F475C">
      <w:pPr>
        <w:pStyle w:val="BodyText"/>
        <w:spacing w:before="125" w:line="372" w:lineRule="auto"/>
        <w:ind w:left="1331" w:right="396"/>
        <w:jc w:val="both"/>
        <w:rPr>
          <w:rFonts w:ascii="Arial"/>
        </w:rPr>
      </w:pPr>
      <w:r>
        <w:rPr>
          <w:rFonts w:ascii="Arial"/>
          <w:w w:val="105"/>
        </w:rPr>
        <w:t>The company has entered into non-cash transactions with directors or persons connected with him and According to the information and explanations given to us, the requirements of section 192 of the Companies Act, 2013 have been complied with;</w:t>
      </w:r>
    </w:p>
    <w:p w14:paraId="56C041BA" w14:textId="77777777" w:rsidR="00AA6F6A" w:rsidRDefault="002F475C">
      <w:pPr>
        <w:pStyle w:val="ListParagraph"/>
        <w:numPr>
          <w:ilvl w:val="0"/>
          <w:numId w:val="11"/>
        </w:numPr>
        <w:tabs>
          <w:tab w:val="left" w:pos="1330"/>
          <w:tab w:val="left" w:pos="1331"/>
        </w:tabs>
        <w:spacing w:before="1" w:line="372" w:lineRule="auto"/>
        <w:ind w:right="395" w:hanging="1100"/>
        <w:jc w:val="both"/>
        <w:rPr>
          <w:rFonts w:ascii="Arial"/>
          <w:sz w:val="20"/>
        </w:rPr>
      </w:pPr>
      <w:r>
        <w:rPr>
          <w:rFonts w:ascii="Arial"/>
          <w:w w:val="105"/>
          <w:sz w:val="20"/>
        </w:rPr>
        <w:t>According</w:t>
      </w:r>
      <w:r>
        <w:rPr>
          <w:rFonts w:ascii="Arial"/>
          <w:spacing w:val="-7"/>
          <w:w w:val="105"/>
          <w:sz w:val="20"/>
        </w:rPr>
        <w:t xml:space="preserve"> </w:t>
      </w:r>
      <w:r>
        <w:rPr>
          <w:rFonts w:ascii="Arial"/>
          <w:w w:val="105"/>
          <w:sz w:val="20"/>
        </w:rPr>
        <w:t>to</w:t>
      </w:r>
      <w:r>
        <w:rPr>
          <w:rFonts w:ascii="Arial"/>
          <w:spacing w:val="-8"/>
          <w:w w:val="105"/>
          <w:sz w:val="20"/>
        </w:rPr>
        <w:t xml:space="preserve"> </w:t>
      </w:r>
      <w:r>
        <w:rPr>
          <w:rFonts w:ascii="Arial"/>
          <w:w w:val="105"/>
          <w:sz w:val="20"/>
        </w:rPr>
        <w:t>the</w:t>
      </w:r>
      <w:r>
        <w:rPr>
          <w:rFonts w:ascii="Arial"/>
          <w:spacing w:val="-5"/>
          <w:w w:val="105"/>
          <w:sz w:val="20"/>
        </w:rPr>
        <w:t xml:space="preserve"> </w:t>
      </w:r>
      <w:r>
        <w:rPr>
          <w:rFonts w:ascii="Arial"/>
          <w:w w:val="105"/>
          <w:sz w:val="20"/>
        </w:rPr>
        <w:t>information</w:t>
      </w:r>
      <w:r>
        <w:rPr>
          <w:rFonts w:ascii="Arial"/>
          <w:spacing w:val="-8"/>
          <w:w w:val="105"/>
          <w:sz w:val="20"/>
        </w:rPr>
        <w:t xml:space="preserve"> </w:t>
      </w:r>
      <w:r>
        <w:rPr>
          <w:rFonts w:ascii="Arial"/>
          <w:w w:val="105"/>
          <w:sz w:val="20"/>
        </w:rPr>
        <w:t>and</w:t>
      </w:r>
      <w:r>
        <w:rPr>
          <w:rFonts w:ascii="Arial"/>
          <w:spacing w:val="-7"/>
          <w:w w:val="105"/>
          <w:sz w:val="20"/>
        </w:rPr>
        <w:t xml:space="preserve"> </w:t>
      </w:r>
      <w:r>
        <w:rPr>
          <w:rFonts w:ascii="Arial"/>
          <w:w w:val="105"/>
          <w:sz w:val="20"/>
        </w:rPr>
        <w:t>explanations</w:t>
      </w:r>
      <w:r>
        <w:rPr>
          <w:rFonts w:ascii="Arial"/>
          <w:spacing w:val="-5"/>
          <w:w w:val="105"/>
          <w:sz w:val="20"/>
        </w:rPr>
        <w:t xml:space="preserve"> </w:t>
      </w:r>
      <w:r>
        <w:rPr>
          <w:rFonts w:ascii="Arial"/>
          <w:w w:val="105"/>
          <w:sz w:val="20"/>
        </w:rPr>
        <w:t>given</w:t>
      </w:r>
      <w:r>
        <w:rPr>
          <w:rFonts w:ascii="Arial"/>
          <w:spacing w:val="-5"/>
          <w:w w:val="105"/>
          <w:sz w:val="20"/>
        </w:rPr>
        <w:t xml:space="preserve"> </w:t>
      </w:r>
      <w:r>
        <w:rPr>
          <w:rFonts w:ascii="Arial"/>
          <w:w w:val="105"/>
          <w:sz w:val="20"/>
        </w:rPr>
        <w:t>to</w:t>
      </w:r>
      <w:r>
        <w:rPr>
          <w:rFonts w:ascii="Arial"/>
          <w:spacing w:val="-5"/>
          <w:w w:val="105"/>
          <w:sz w:val="20"/>
        </w:rPr>
        <w:t xml:space="preserve"> </w:t>
      </w:r>
      <w:r>
        <w:rPr>
          <w:rFonts w:ascii="Arial"/>
          <w:w w:val="105"/>
          <w:sz w:val="20"/>
        </w:rPr>
        <w:t>us,</w:t>
      </w:r>
      <w:r>
        <w:rPr>
          <w:rFonts w:ascii="Arial"/>
          <w:spacing w:val="-5"/>
          <w:w w:val="105"/>
          <w:sz w:val="20"/>
        </w:rPr>
        <w:t xml:space="preserve"> </w:t>
      </w:r>
      <w:r>
        <w:rPr>
          <w:rFonts w:ascii="Arial"/>
          <w:w w:val="105"/>
          <w:sz w:val="20"/>
        </w:rPr>
        <w:t>we</w:t>
      </w:r>
      <w:r>
        <w:rPr>
          <w:rFonts w:ascii="Arial"/>
          <w:spacing w:val="-8"/>
          <w:w w:val="105"/>
          <w:sz w:val="20"/>
        </w:rPr>
        <w:t xml:space="preserve"> </w:t>
      </w:r>
      <w:r>
        <w:rPr>
          <w:rFonts w:ascii="Arial"/>
          <w:w w:val="105"/>
          <w:sz w:val="20"/>
        </w:rPr>
        <w:t>are</w:t>
      </w:r>
      <w:r>
        <w:rPr>
          <w:rFonts w:ascii="Arial"/>
          <w:spacing w:val="-8"/>
          <w:w w:val="105"/>
          <w:sz w:val="20"/>
        </w:rPr>
        <w:t xml:space="preserve"> </w:t>
      </w:r>
      <w:r>
        <w:rPr>
          <w:rFonts w:ascii="Arial"/>
          <w:w w:val="105"/>
          <w:sz w:val="20"/>
        </w:rPr>
        <w:t>of</w:t>
      </w:r>
      <w:r>
        <w:rPr>
          <w:rFonts w:ascii="Arial"/>
          <w:spacing w:val="-2"/>
          <w:w w:val="105"/>
          <w:sz w:val="20"/>
        </w:rPr>
        <w:t xml:space="preserve"> </w:t>
      </w:r>
      <w:r>
        <w:rPr>
          <w:rFonts w:ascii="Arial"/>
          <w:w w:val="105"/>
          <w:sz w:val="20"/>
        </w:rPr>
        <w:t>the</w:t>
      </w:r>
      <w:r>
        <w:rPr>
          <w:rFonts w:ascii="Arial"/>
          <w:spacing w:val="-6"/>
          <w:w w:val="105"/>
          <w:sz w:val="20"/>
        </w:rPr>
        <w:t xml:space="preserve"> </w:t>
      </w:r>
      <w:r>
        <w:rPr>
          <w:rFonts w:ascii="Arial"/>
          <w:w w:val="105"/>
          <w:sz w:val="20"/>
        </w:rPr>
        <w:t>opinion</w:t>
      </w:r>
      <w:r>
        <w:rPr>
          <w:rFonts w:ascii="Arial"/>
          <w:spacing w:val="-7"/>
          <w:w w:val="105"/>
          <w:sz w:val="20"/>
        </w:rPr>
        <w:t xml:space="preserve"> </w:t>
      </w:r>
      <w:r>
        <w:rPr>
          <w:rFonts w:ascii="Arial"/>
          <w:w w:val="105"/>
          <w:sz w:val="20"/>
        </w:rPr>
        <w:t>the</w:t>
      </w:r>
      <w:r>
        <w:rPr>
          <w:rFonts w:ascii="Arial"/>
          <w:spacing w:val="-7"/>
          <w:w w:val="105"/>
          <w:sz w:val="20"/>
        </w:rPr>
        <w:t xml:space="preserve"> </w:t>
      </w:r>
      <w:r>
        <w:rPr>
          <w:rFonts w:ascii="Arial"/>
          <w:w w:val="105"/>
          <w:sz w:val="20"/>
        </w:rPr>
        <w:t>company is not required to be registered under section 45-IA of the Reserve Bank of India Act, 1934 and</w:t>
      </w:r>
      <w:r>
        <w:rPr>
          <w:rFonts w:ascii="Arial"/>
          <w:spacing w:val="-2"/>
          <w:w w:val="105"/>
          <w:sz w:val="20"/>
        </w:rPr>
        <w:t xml:space="preserve"> </w:t>
      </w:r>
      <w:r>
        <w:rPr>
          <w:rFonts w:ascii="Arial"/>
          <w:w w:val="105"/>
          <w:sz w:val="20"/>
        </w:rPr>
        <w:t>accordingly</w:t>
      </w:r>
      <w:r>
        <w:rPr>
          <w:rFonts w:ascii="Arial"/>
          <w:spacing w:val="-11"/>
          <w:w w:val="105"/>
          <w:sz w:val="20"/>
        </w:rPr>
        <w:t xml:space="preserve"> </w:t>
      </w:r>
      <w:r>
        <w:rPr>
          <w:rFonts w:ascii="Arial"/>
          <w:w w:val="105"/>
          <w:sz w:val="20"/>
        </w:rPr>
        <w:t>the</w:t>
      </w:r>
      <w:r>
        <w:rPr>
          <w:rFonts w:ascii="Arial"/>
          <w:spacing w:val="-4"/>
          <w:w w:val="105"/>
          <w:sz w:val="20"/>
        </w:rPr>
        <w:t xml:space="preserve"> </w:t>
      </w:r>
      <w:r>
        <w:rPr>
          <w:rFonts w:ascii="Arial"/>
          <w:w w:val="105"/>
          <w:sz w:val="20"/>
        </w:rPr>
        <w:t>provisions</w:t>
      </w:r>
      <w:r>
        <w:rPr>
          <w:rFonts w:ascii="Arial"/>
          <w:spacing w:val="-2"/>
          <w:w w:val="105"/>
          <w:sz w:val="20"/>
        </w:rPr>
        <w:t xml:space="preserve"> </w:t>
      </w:r>
      <w:r>
        <w:rPr>
          <w:rFonts w:ascii="Arial"/>
          <w:w w:val="105"/>
          <w:sz w:val="20"/>
        </w:rPr>
        <w:t>of</w:t>
      </w:r>
      <w:r>
        <w:rPr>
          <w:rFonts w:ascii="Arial"/>
          <w:spacing w:val="-2"/>
          <w:w w:val="105"/>
          <w:sz w:val="20"/>
        </w:rPr>
        <w:t xml:space="preserve"> </w:t>
      </w:r>
      <w:r>
        <w:rPr>
          <w:rFonts w:ascii="Arial"/>
          <w:w w:val="105"/>
          <w:sz w:val="20"/>
        </w:rPr>
        <w:t>clause</w:t>
      </w:r>
      <w:r>
        <w:rPr>
          <w:rFonts w:ascii="Arial"/>
          <w:spacing w:val="-6"/>
          <w:w w:val="105"/>
          <w:sz w:val="20"/>
        </w:rPr>
        <w:t xml:space="preserve"> </w:t>
      </w:r>
      <w:r>
        <w:rPr>
          <w:rFonts w:ascii="Arial"/>
          <w:w w:val="105"/>
          <w:sz w:val="20"/>
        </w:rPr>
        <w:t>3(xvi)</w:t>
      </w:r>
      <w:r>
        <w:rPr>
          <w:rFonts w:ascii="Arial"/>
          <w:spacing w:val="-7"/>
          <w:w w:val="105"/>
          <w:sz w:val="20"/>
        </w:rPr>
        <w:t xml:space="preserve"> </w:t>
      </w:r>
      <w:r>
        <w:rPr>
          <w:rFonts w:ascii="Arial"/>
          <w:w w:val="105"/>
          <w:sz w:val="20"/>
        </w:rPr>
        <w:t>of</w:t>
      </w:r>
      <w:r>
        <w:rPr>
          <w:rFonts w:ascii="Arial"/>
          <w:spacing w:val="-1"/>
          <w:w w:val="105"/>
          <w:sz w:val="20"/>
        </w:rPr>
        <w:t xml:space="preserve"> </w:t>
      </w:r>
      <w:r>
        <w:rPr>
          <w:rFonts w:ascii="Arial"/>
          <w:w w:val="105"/>
          <w:sz w:val="20"/>
        </w:rPr>
        <w:t>the</w:t>
      </w:r>
      <w:r>
        <w:rPr>
          <w:rFonts w:ascii="Arial"/>
          <w:spacing w:val="-5"/>
          <w:w w:val="105"/>
          <w:sz w:val="20"/>
        </w:rPr>
        <w:t xml:space="preserve"> </w:t>
      </w:r>
      <w:r>
        <w:rPr>
          <w:rFonts w:ascii="Arial"/>
          <w:w w:val="105"/>
          <w:sz w:val="20"/>
        </w:rPr>
        <w:t>Order</w:t>
      </w:r>
      <w:r>
        <w:rPr>
          <w:rFonts w:ascii="Arial"/>
          <w:spacing w:val="-7"/>
          <w:w w:val="105"/>
          <w:sz w:val="20"/>
        </w:rPr>
        <w:t xml:space="preserve"> </w:t>
      </w:r>
      <w:r>
        <w:rPr>
          <w:rFonts w:ascii="Arial"/>
          <w:w w:val="105"/>
          <w:sz w:val="20"/>
        </w:rPr>
        <w:t>is</w:t>
      </w:r>
      <w:r>
        <w:rPr>
          <w:rFonts w:ascii="Arial"/>
          <w:spacing w:val="-2"/>
          <w:w w:val="105"/>
          <w:sz w:val="20"/>
        </w:rPr>
        <w:t xml:space="preserve"> </w:t>
      </w:r>
      <w:r>
        <w:rPr>
          <w:rFonts w:ascii="Arial"/>
          <w:w w:val="105"/>
          <w:sz w:val="20"/>
        </w:rPr>
        <w:t>not</w:t>
      </w:r>
      <w:r>
        <w:rPr>
          <w:rFonts w:ascii="Arial"/>
          <w:spacing w:val="-1"/>
          <w:w w:val="105"/>
          <w:sz w:val="20"/>
        </w:rPr>
        <w:t xml:space="preserve"> </w:t>
      </w:r>
      <w:r>
        <w:rPr>
          <w:rFonts w:ascii="Arial"/>
          <w:w w:val="105"/>
          <w:sz w:val="20"/>
        </w:rPr>
        <w:t>applicable.</w:t>
      </w:r>
    </w:p>
    <w:p w14:paraId="28A654C3" w14:textId="77777777" w:rsidR="00AA6F6A" w:rsidRDefault="002F475C">
      <w:pPr>
        <w:pStyle w:val="BodyText"/>
        <w:spacing w:before="1"/>
        <w:ind w:left="5535"/>
        <w:rPr>
          <w:rFonts w:ascii="Arial"/>
        </w:rPr>
      </w:pPr>
      <w:r>
        <w:rPr>
          <w:rFonts w:ascii="Arial"/>
          <w:w w:val="105"/>
        </w:rPr>
        <w:t>or</w:t>
      </w:r>
    </w:p>
    <w:p w14:paraId="100E8EAA" w14:textId="77777777" w:rsidR="00AA6F6A" w:rsidRDefault="002F475C">
      <w:pPr>
        <w:pStyle w:val="BodyText"/>
        <w:spacing w:before="128" w:line="369" w:lineRule="auto"/>
        <w:ind w:left="1331"/>
        <w:rPr>
          <w:rFonts w:ascii="Arial"/>
        </w:rPr>
      </w:pPr>
      <w:r>
        <w:rPr>
          <w:rFonts w:ascii="Arial"/>
          <w:w w:val="105"/>
        </w:rPr>
        <w:t>The</w:t>
      </w:r>
      <w:r>
        <w:rPr>
          <w:rFonts w:ascii="Arial"/>
          <w:spacing w:val="-13"/>
          <w:w w:val="105"/>
        </w:rPr>
        <w:t xml:space="preserve"> </w:t>
      </w:r>
      <w:r>
        <w:rPr>
          <w:rFonts w:ascii="Arial"/>
          <w:w w:val="105"/>
        </w:rPr>
        <w:t>company</w:t>
      </w:r>
      <w:r>
        <w:rPr>
          <w:rFonts w:ascii="Arial"/>
          <w:spacing w:val="-17"/>
          <w:w w:val="105"/>
        </w:rPr>
        <w:t xml:space="preserve"> </w:t>
      </w:r>
      <w:r>
        <w:rPr>
          <w:rFonts w:ascii="Arial"/>
          <w:w w:val="105"/>
        </w:rPr>
        <w:t>is</w:t>
      </w:r>
      <w:r>
        <w:rPr>
          <w:rFonts w:ascii="Arial"/>
          <w:spacing w:val="-10"/>
          <w:w w:val="105"/>
        </w:rPr>
        <w:t xml:space="preserve"> </w:t>
      </w:r>
      <w:r>
        <w:rPr>
          <w:rFonts w:ascii="Arial"/>
          <w:w w:val="105"/>
        </w:rPr>
        <w:t>a</w:t>
      </w:r>
      <w:r>
        <w:rPr>
          <w:rFonts w:ascii="Arial"/>
          <w:spacing w:val="-12"/>
          <w:w w:val="105"/>
        </w:rPr>
        <w:t xml:space="preserve"> </w:t>
      </w:r>
      <w:r>
        <w:rPr>
          <w:rFonts w:ascii="Arial"/>
          <w:w w:val="105"/>
        </w:rPr>
        <w:t>Non-Banking</w:t>
      </w:r>
      <w:r>
        <w:rPr>
          <w:rFonts w:ascii="Arial"/>
          <w:spacing w:val="-13"/>
          <w:w w:val="105"/>
        </w:rPr>
        <w:t xml:space="preserve"> </w:t>
      </w:r>
      <w:r>
        <w:rPr>
          <w:rFonts w:ascii="Arial"/>
          <w:w w:val="105"/>
        </w:rPr>
        <w:t>Financial</w:t>
      </w:r>
      <w:r>
        <w:rPr>
          <w:rFonts w:ascii="Arial"/>
          <w:spacing w:val="-13"/>
          <w:w w:val="105"/>
        </w:rPr>
        <w:t xml:space="preserve"> </w:t>
      </w:r>
      <w:r>
        <w:rPr>
          <w:rFonts w:ascii="Arial"/>
          <w:w w:val="105"/>
        </w:rPr>
        <w:t>Company</w:t>
      </w:r>
      <w:r>
        <w:rPr>
          <w:rFonts w:ascii="Arial"/>
          <w:spacing w:val="-13"/>
          <w:w w:val="105"/>
        </w:rPr>
        <w:t xml:space="preserve"> </w:t>
      </w:r>
      <w:r>
        <w:rPr>
          <w:rFonts w:ascii="Arial"/>
          <w:w w:val="105"/>
        </w:rPr>
        <w:t>as</w:t>
      </w:r>
      <w:r>
        <w:rPr>
          <w:rFonts w:ascii="Arial"/>
          <w:spacing w:val="-10"/>
          <w:w w:val="105"/>
        </w:rPr>
        <w:t xml:space="preserve"> </w:t>
      </w:r>
      <w:r>
        <w:rPr>
          <w:rFonts w:ascii="Arial"/>
          <w:w w:val="105"/>
        </w:rPr>
        <w:t>registered</w:t>
      </w:r>
      <w:r>
        <w:rPr>
          <w:rFonts w:ascii="Arial"/>
          <w:spacing w:val="-13"/>
          <w:w w:val="105"/>
        </w:rPr>
        <w:t xml:space="preserve"> </w:t>
      </w:r>
      <w:r>
        <w:rPr>
          <w:rFonts w:ascii="Arial"/>
          <w:w w:val="105"/>
        </w:rPr>
        <w:t>under</w:t>
      </w:r>
      <w:r>
        <w:rPr>
          <w:rFonts w:ascii="Arial"/>
          <w:spacing w:val="-10"/>
          <w:w w:val="105"/>
        </w:rPr>
        <w:t xml:space="preserve"> </w:t>
      </w:r>
      <w:r>
        <w:rPr>
          <w:rFonts w:ascii="Arial"/>
          <w:w w:val="105"/>
        </w:rPr>
        <w:t>section</w:t>
      </w:r>
      <w:r>
        <w:rPr>
          <w:rFonts w:ascii="Arial"/>
          <w:spacing w:val="-10"/>
          <w:w w:val="105"/>
        </w:rPr>
        <w:t xml:space="preserve"> </w:t>
      </w:r>
      <w:r>
        <w:rPr>
          <w:rFonts w:ascii="Arial"/>
          <w:w w:val="105"/>
        </w:rPr>
        <w:t>45-IA</w:t>
      </w:r>
      <w:r>
        <w:rPr>
          <w:rFonts w:ascii="Arial"/>
          <w:spacing w:val="-11"/>
          <w:w w:val="105"/>
        </w:rPr>
        <w:t xml:space="preserve"> </w:t>
      </w:r>
      <w:r>
        <w:rPr>
          <w:rFonts w:ascii="Arial"/>
          <w:w w:val="105"/>
        </w:rPr>
        <w:t>of</w:t>
      </w:r>
      <w:r>
        <w:rPr>
          <w:rFonts w:ascii="Arial"/>
          <w:spacing w:val="-12"/>
          <w:w w:val="105"/>
        </w:rPr>
        <w:t xml:space="preserve"> </w:t>
      </w:r>
      <w:r>
        <w:rPr>
          <w:rFonts w:ascii="Arial"/>
          <w:w w:val="105"/>
        </w:rPr>
        <w:t>the Reserve Bank of India Act,</w:t>
      </w:r>
      <w:r>
        <w:rPr>
          <w:rFonts w:ascii="Arial"/>
          <w:spacing w:val="-9"/>
          <w:w w:val="105"/>
        </w:rPr>
        <w:t xml:space="preserve"> </w:t>
      </w:r>
      <w:r>
        <w:rPr>
          <w:rFonts w:ascii="Arial"/>
          <w:w w:val="105"/>
        </w:rPr>
        <w:t>1934.</w:t>
      </w:r>
    </w:p>
    <w:p w14:paraId="1983D0B9" w14:textId="77777777" w:rsidR="00AA6F6A" w:rsidRDefault="00AA6F6A">
      <w:pPr>
        <w:pStyle w:val="BodyText"/>
        <w:rPr>
          <w:rFonts w:ascii="Arial"/>
        </w:rPr>
      </w:pPr>
    </w:p>
    <w:p w14:paraId="70EB0F30" w14:textId="77777777" w:rsidR="00AA6F6A" w:rsidRDefault="00AA6F6A">
      <w:pPr>
        <w:pStyle w:val="BodyText"/>
        <w:rPr>
          <w:rFonts w:ascii="Arial"/>
          <w:sz w:val="19"/>
        </w:rPr>
      </w:pPr>
    </w:p>
    <w:p w14:paraId="04B2974E" w14:textId="77777777" w:rsidR="00AA6F6A" w:rsidRDefault="00AA6F6A">
      <w:pPr>
        <w:rPr>
          <w:rFonts w:ascii="Arial"/>
          <w:sz w:val="19"/>
        </w:rPr>
        <w:sectPr w:rsidR="00AA6F6A">
          <w:pgSz w:w="12240" w:h="15840"/>
          <w:pgMar w:top="1000" w:right="940" w:bottom="920" w:left="980" w:header="814" w:footer="726" w:gutter="0"/>
          <w:cols w:space="720"/>
        </w:sectPr>
      </w:pPr>
    </w:p>
    <w:p w14:paraId="52635058" w14:textId="77777777" w:rsidR="00AA6F6A" w:rsidRDefault="002F475C">
      <w:pPr>
        <w:pStyle w:val="BodyText"/>
        <w:spacing w:before="100" w:line="491" w:lineRule="auto"/>
        <w:ind w:left="215" w:right="67"/>
        <w:rPr>
          <w:rFonts w:ascii="Arial" w:hAnsi="Arial"/>
        </w:rPr>
      </w:pPr>
      <w:proofErr w:type="gramStart"/>
      <w:r>
        <w:rPr>
          <w:rFonts w:ascii="Arial" w:hAnsi="Arial"/>
          <w:w w:val="105"/>
        </w:rPr>
        <w:t>Place :</w:t>
      </w:r>
      <w:proofErr w:type="gramEnd"/>
      <w:r>
        <w:rPr>
          <w:rFonts w:ascii="Arial" w:hAnsi="Arial"/>
          <w:w w:val="105"/>
        </w:rPr>
        <w:t xml:space="preserve"> Kolkata Date :</w:t>
      </w:r>
      <w:r>
        <w:rPr>
          <w:rFonts w:ascii="Arial" w:hAnsi="Arial"/>
          <w:spacing w:val="39"/>
          <w:w w:val="105"/>
        </w:rPr>
        <w:t xml:space="preserve"> </w:t>
      </w:r>
      <w:r>
        <w:rPr>
          <w:rFonts w:ascii="Arial" w:hAnsi="Arial"/>
          <w:spacing w:val="-4"/>
          <w:w w:val="105"/>
        </w:rPr>
        <w:t>……………..</w:t>
      </w:r>
    </w:p>
    <w:p w14:paraId="470E24F9" w14:textId="77777777" w:rsidR="00AA6F6A" w:rsidRDefault="002F475C">
      <w:pPr>
        <w:pStyle w:val="BodyText"/>
        <w:spacing w:before="100" w:line="372" w:lineRule="auto"/>
        <w:ind w:left="215" w:right="2611"/>
        <w:rPr>
          <w:rFonts w:ascii="Arial" w:hAnsi="Arial"/>
        </w:rPr>
      </w:pPr>
      <w:r>
        <w:br w:type="column"/>
      </w:r>
      <w:r>
        <w:rPr>
          <w:rFonts w:ascii="Arial" w:hAnsi="Arial"/>
          <w:w w:val="105"/>
        </w:rPr>
        <w:t xml:space="preserve">For </w:t>
      </w:r>
      <w:r>
        <w:rPr>
          <w:rFonts w:ascii="Arial" w:hAnsi="Arial"/>
          <w:b/>
          <w:w w:val="105"/>
        </w:rPr>
        <w:t xml:space="preserve">ABC&amp; Co </w:t>
      </w:r>
      <w:r>
        <w:rPr>
          <w:rFonts w:ascii="Arial" w:hAnsi="Arial"/>
          <w:w w:val="105"/>
        </w:rPr>
        <w:t>Chartered Accountants Firm’s Registration No.</w:t>
      </w:r>
    </w:p>
    <w:p w14:paraId="04AD389B" w14:textId="77777777" w:rsidR="00AA6F6A" w:rsidRDefault="00AA6F6A">
      <w:pPr>
        <w:pStyle w:val="BodyText"/>
        <w:rPr>
          <w:rFonts w:ascii="Arial"/>
          <w:sz w:val="22"/>
        </w:rPr>
      </w:pPr>
    </w:p>
    <w:p w14:paraId="0461451D" w14:textId="77777777" w:rsidR="00AA6F6A" w:rsidRDefault="00AA6F6A">
      <w:pPr>
        <w:pStyle w:val="BodyText"/>
        <w:rPr>
          <w:rFonts w:ascii="Arial"/>
          <w:sz w:val="22"/>
        </w:rPr>
      </w:pPr>
    </w:p>
    <w:p w14:paraId="22A522DB" w14:textId="77777777" w:rsidR="00AA6F6A" w:rsidRDefault="00AA6F6A">
      <w:pPr>
        <w:pStyle w:val="BodyText"/>
        <w:spacing w:before="1"/>
        <w:rPr>
          <w:rFonts w:ascii="Arial"/>
          <w:sz w:val="18"/>
        </w:rPr>
      </w:pPr>
    </w:p>
    <w:p w14:paraId="343703AD" w14:textId="77777777" w:rsidR="00AA6F6A" w:rsidRDefault="002F475C">
      <w:pPr>
        <w:pStyle w:val="Heading3"/>
        <w:ind w:left="215"/>
        <w:rPr>
          <w:rFonts w:ascii="Arial"/>
        </w:rPr>
      </w:pPr>
      <w:r>
        <w:rPr>
          <w:rFonts w:ascii="Arial"/>
          <w:w w:val="105"/>
        </w:rPr>
        <w:t>ABC</w:t>
      </w:r>
    </w:p>
    <w:p w14:paraId="3D94CEB4" w14:textId="77777777" w:rsidR="00AA6F6A" w:rsidRDefault="002F475C">
      <w:pPr>
        <w:pStyle w:val="BodyText"/>
        <w:spacing w:before="125" w:line="372" w:lineRule="auto"/>
        <w:ind w:left="215" w:right="3019"/>
        <w:rPr>
          <w:rFonts w:ascii="Arial"/>
        </w:rPr>
      </w:pPr>
      <w:r>
        <w:rPr>
          <w:rFonts w:ascii="Arial"/>
          <w:w w:val="105"/>
        </w:rPr>
        <w:t>Partner Membership No.</w:t>
      </w:r>
    </w:p>
    <w:p w14:paraId="10CA947A" w14:textId="77777777" w:rsidR="00AA6F6A" w:rsidRDefault="00AA6F6A">
      <w:pPr>
        <w:spacing w:line="372" w:lineRule="auto"/>
        <w:rPr>
          <w:rFonts w:ascii="Arial"/>
        </w:rPr>
        <w:sectPr w:rsidR="00AA6F6A">
          <w:type w:val="continuous"/>
          <w:pgSz w:w="12240" w:h="15840"/>
          <w:pgMar w:top="460" w:right="940" w:bottom="280" w:left="980" w:header="720" w:footer="720" w:gutter="0"/>
          <w:cols w:num="2" w:space="720" w:equalWidth="0">
            <w:col w:w="2127" w:space="3134"/>
            <w:col w:w="5059"/>
          </w:cols>
        </w:sectPr>
      </w:pPr>
    </w:p>
    <w:p w14:paraId="46AED1EE" w14:textId="77777777" w:rsidR="00AA6F6A" w:rsidRDefault="00B13780">
      <w:pPr>
        <w:pStyle w:val="BodyText"/>
        <w:rPr>
          <w:rFonts w:ascii="Arial"/>
        </w:rPr>
      </w:pPr>
      <w:r>
        <w:pict w14:anchorId="596C9670">
          <v:group id="_x0000_s1100" style="position:absolute;margin-left:48.5pt;margin-top:22.55pt;width:514.45pt;height:746.3pt;z-index:-19748352;mso-position-horizontal-relative:page;mso-position-vertical-relative:page" coordorigin="970,451" coordsize="10289,14926">
            <v:shape id="_x0000_s1105" style="position:absolute;left:969;top:451;width:27;height:27" coordorigin="970,451" coordsize="27,27" o:spt="100" adj="0,,0" path="m996,470r-7,l989,478r7,l996,470xm996,451r-17,l970,451r,10l970,478r9,l979,461r17,l996,451xe" fillcolor="aqua" stroked="f">
              <v:stroke joinstyle="round"/>
              <v:formulas/>
              <v:path arrowok="t" o:connecttype="segments"/>
            </v:shape>
            <v:shape id="_x0000_s1104" type="#_x0000_t75" style="position:absolute;left:996;top:451;width:10236;height:27">
              <v:imagedata r:id="rId17" o:title=""/>
            </v:shape>
            <v:shape id="_x0000_s1103" style="position:absolute;left:969;top:451;width:10289;height:14926" coordorigin="970,451" coordsize="10289,14926" o:spt="100" adj="0,,0" path="m996,15367r-17,l979,478r-9,l970,15367r,10l970,15377r9,l979,15377r17,l996,15367xm996,478r-7,l989,15360r7,l996,478xm11242,470r-10,l11232,15360r10,l11242,470xm11258,451r-7,l11232,451r,10l11251,461r,14916l11258,15377r,-14916l11258,451xe" fillcolor="aqua" stroked="f">
              <v:stroke joinstyle="round"/>
              <v:formulas/>
              <v:path arrowok="t" o:connecttype="segments"/>
            </v:shape>
            <v:shape id="_x0000_s1102" type="#_x0000_t75" style="position:absolute;left:996;top:15350;width:10236;height:27">
              <v:imagedata r:id="rId56" o:title=""/>
            </v:shape>
            <v:rect id="_x0000_s1101" style="position:absolute;left:11232;top:15367;width:27;height:10" fillcolor="aqua" stroked="f"/>
            <w10:wrap anchorx="page" anchory="page"/>
          </v:group>
        </w:pict>
      </w:r>
    </w:p>
    <w:p w14:paraId="3BB8677C" w14:textId="77777777" w:rsidR="00AA6F6A" w:rsidRDefault="00AA6F6A">
      <w:pPr>
        <w:pStyle w:val="BodyText"/>
        <w:spacing w:before="6"/>
        <w:rPr>
          <w:rFonts w:ascii="Arial"/>
          <w:sz w:val="23"/>
        </w:rPr>
      </w:pPr>
    </w:p>
    <w:p w14:paraId="2C66D996" w14:textId="77777777" w:rsidR="00AA6F6A" w:rsidRDefault="002F475C">
      <w:pPr>
        <w:pStyle w:val="Heading3"/>
        <w:spacing w:before="100"/>
        <w:ind w:left="215"/>
        <w:jc w:val="both"/>
        <w:rPr>
          <w:rFonts w:ascii="Arial"/>
          <w:b w:val="0"/>
        </w:rPr>
      </w:pPr>
      <w:r>
        <w:rPr>
          <w:rFonts w:ascii="Arial"/>
          <w:color w:val="0033CC"/>
          <w:w w:val="105"/>
        </w:rPr>
        <w:t>Note</w:t>
      </w:r>
      <w:r>
        <w:rPr>
          <w:rFonts w:ascii="Arial"/>
          <w:b w:val="0"/>
          <w:w w:val="105"/>
        </w:rPr>
        <w:t xml:space="preserve">: </w:t>
      </w:r>
      <w:r>
        <w:rPr>
          <w:rFonts w:ascii="Arial"/>
          <w:color w:val="080000"/>
          <w:w w:val="105"/>
        </w:rPr>
        <w:t xml:space="preserve">Reasons to be stated for </w:t>
      </w:r>
      <w:proofErr w:type="spellStart"/>
      <w:r>
        <w:rPr>
          <w:rFonts w:ascii="Arial"/>
          <w:color w:val="080000"/>
          <w:w w:val="105"/>
        </w:rPr>
        <w:t>unfavourable</w:t>
      </w:r>
      <w:proofErr w:type="spellEnd"/>
      <w:r>
        <w:rPr>
          <w:rFonts w:ascii="Arial"/>
          <w:color w:val="080000"/>
          <w:w w:val="105"/>
        </w:rPr>
        <w:t xml:space="preserve"> or qualified </w:t>
      </w:r>
      <w:proofErr w:type="gramStart"/>
      <w:r>
        <w:rPr>
          <w:rFonts w:ascii="Arial"/>
          <w:color w:val="080000"/>
          <w:w w:val="105"/>
        </w:rPr>
        <w:t>answers</w:t>
      </w:r>
      <w:r>
        <w:rPr>
          <w:rFonts w:ascii="Arial"/>
          <w:b w:val="0"/>
          <w:color w:val="080000"/>
          <w:w w:val="105"/>
        </w:rPr>
        <w:t>.-</w:t>
      </w:r>
      <w:proofErr w:type="gramEnd"/>
    </w:p>
    <w:p w14:paraId="00B62BA8" w14:textId="77777777" w:rsidR="00AA6F6A" w:rsidRDefault="002F475C">
      <w:pPr>
        <w:pStyle w:val="ListParagraph"/>
        <w:numPr>
          <w:ilvl w:val="0"/>
          <w:numId w:val="10"/>
        </w:numPr>
        <w:tabs>
          <w:tab w:val="left" w:pos="578"/>
        </w:tabs>
        <w:spacing w:before="43" w:line="285" w:lineRule="auto"/>
        <w:ind w:right="267" w:firstLine="0"/>
        <w:rPr>
          <w:rFonts w:ascii="Arial" w:hAnsi="Arial"/>
          <w:sz w:val="20"/>
        </w:rPr>
      </w:pPr>
      <w:r>
        <w:rPr>
          <w:rFonts w:ascii="Arial" w:hAnsi="Arial"/>
          <w:color w:val="080000"/>
          <w:w w:val="105"/>
          <w:sz w:val="20"/>
        </w:rPr>
        <w:t xml:space="preserve">Where, in the auditor’s report, the answer to any of the questions referred to </w:t>
      </w:r>
      <w:r>
        <w:rPr>
          <w:rFonts w:ascii="Arial" w:hAnsi="Arial"/>
          <w:color w:val="080000"/>
          <w:spacing w:val="-3"/>
          <w:w w:val="105"/>
          <w:sz w:val="20"/>
        </w:rPr>
        <w:t xml:space="preserve">in </w:t>
      </w:r>
      <w:r>
        <w:rPr>
          <w:rFonts w:ascii="Arial" w:hAnsi="Arial"/>
          <w:color w:val="080000"/>
          <w:w w:val="105"/>
          <w:sz w:val="20"/>
        </w:rPr>
        <w:t xml:space="preserve">paragraph 3 is </w:t>
      </w:r>
      <w:proofErr w:type="spellStart"/>
      <w:r>
        <w:rPr>
          <w:rFonts w:ascii="Arial" w:hAnsi="Arial"/>
          <w:color w:val="080000"/>
          <w:w w:val="105"/>
          <w:sz w:val="20"/>
        </w:rPr>
        <w:t>unfavourable</w:t>
      </w:r>
      <w:proofErr w:type="spellEnd"/>
      <w:r>
        <w:rPr>
          <w:rFonts w:ascii="Arial" w:hAnsi="Arial"/>
          <w:color w:val="080000"/>
          <w:w w:val="105"/>
          <w:sz w:val="20"/>
        </w:rPr>
        <w:t xml:space="preserve"> or qualified, the auditor’s report shall also state the basis for such </w:t>
      </w:r>
      <w:proofErr w:type="spellStart"/>
      <w:r>
        <w:rPr>
          <w:rFonts w:ascii="Arial" w:hAnsi="Arial"/>
          <w:color w:val="080000"/>
          <w:w w:val="105"/>
          <w:sz w:val="20"/>
        </w:rPr>
        <w:t>unfavourable</w:t>
      </w:r>
      <w:proofErr w:type="spellEnd"/>
      <w:r>
        <w:rPr>
          <w:rFonts w:ascii="Arial" w:hAnsi="Arial"/>
          <w:color w:val="080000"/>
          <w:w w:val="105"/>
          <w:sz w:val="20"/>
        </w:rPr>
        <w:t xml:space="preserve"> or qualified answer, as the case may</w:t>
      </w:r>
      <w:r>
        <w:rPr>
          <w:rFonts w:ascii="Arial" w:hAnsi="Arial"/>
          <w:color w:val="080000"/>
          <w:spacing w:val="-6"/>
          <w:w w:val="105"/>
          <w:sz w:val="20"/>
        </w:rPr>
        <w:t xml:space="preserve"> </w:t>
      </w:r>
      <w:r>
        <w:rPr>
          <w:rFonts w:ascii="Arial" w:hAnsi="Arial"/>
          <w:color w:val="080000"/>
          <w:w w:val="105"/>
          <w:sz w:val="20"/>
        </w:rPr>
        <w:t>be.</w:t>
      </w:r>
    </w:p>
    <w:p w14:paraId="67B58F8A" w14:textId="77777777" w:rsidR="00AA6F6A" w:rsidRDefault="002F475C">
      <w:pPr>
        <w:pStyle w:val="ListParagraph"/>
        <w:numPr>
          <w:ilvl w:val="0"/>
          <w:numId w:val="10"/>
        </w:numPr>
        <w:tabs>
          <w:tab w:val="left" w:pos="549"/>
        </w:tabs>
        <w:spacing w:line="285" w:lineRule="auto"/>
        <w:ind w:right="271" w:firstLine="0"/>
        <w:rPr>
          <w:rFonts w:ascii="Arial"/>
          <w:sz w:val="20"/>
        </w:rPr>
      </w:pPr>
      <w:r>
        <w:rPr>
          <w:rFonts w:ascii="Arial"/>
          <w:color w:val="080000"/>
          <w:w w:val="105"/>
          <w:sz w:val="20"/>
        </w:rPr>
        <w:t>Where the auditor is unable to express any opinion on any specified matter, his report shall indicate such</w:t>
      </w:r>
      <w:r>
        <w:rPr>
          <w:rFonts w:ascii="Arial"/>
          <w:color w:val="080000"/>
          <w:spacing w:val="-7"/>
          <w:w w:val="105"/>
          <w:sz w:val="20"/>
        </w:rPr>
        <w:t xml:space="preserve"> </w:t>
      </w:r>
      <w:r>
        <w:rPr>
          <w:rFonts w:ascii="Arial"/>
          <w:color w:val="080000"/>
          <w:w w:val="105"/>
          <w:sz w:val="20"/>
        </w:rPr>
        <w:t>fact</w:t>
      </w:r>
      <w:r>
        <w:rPr>
          <w:rFonts w:ascii="Arial"/>
          <w:color w:val="080000"/>
          <w:spacing w:val="-7"/>
          <w:w w:val="105"/>
          <w:sz w:val="20"/>
        </w:rPr>
        <w:t xml:space="preserve"> </w:t>
      </w:r>
      <w:r>
        <w:rPr>
          <w:rFonts w:ascii="Arial"/>
          <w:color w:val="080000"/>
          <w:w w:val="105"/>
          <w:sz w:val="20"/>
        </w:rPr>
        <w:t>together</w:t>
      </w:r>
      <w:r>
        <w:rPr>
          <w:rFonts w:ascii="Arial"/>
          <w:color w:val="080000"/>
          <w:spacing w:val="-6"/>
          <w:w w:val="105"/>
          <w:sz w:val="20"/>
        </w:rPr>
        <w:t xml:space="preserve"> </w:t>
      </w:r>
      <w:r>
        <w:rPr>
          <w:rFonts w:ascii="Arial"/>
          <w:color w:val="080000"/>
          <w:w w:val="105"/>
          <w:sz w:val="20"/>
        </w:rPr>
        <w:t>with</w:t>
      </w:r>
      <w:r>
        <w:rPr>
          <w:rFonts w:ascii="Arial"/>
          <w:color w:val="080000"/>
          <w:spacing w:val="-8"/>
          <w:w w:val="105"/>
          <w:sz w:val="20"/>
        </w:rPr>
        <w:t xml:space="preserve"> </w:t>
      </w:r>
      <w:r>
        <w:rPr>
          <w:rFonts w:ascii="Arial"/>
          <w:color w:val="080000"/>
          <w:w w:val="105"/>
          <w:sz w:val="20"/>
        </w:rPr>
        <w:t>the</w:t>
      </w:r>
      <w:r>
        <w:rPr>
          <w:rFonts w:ascii="Arial"/>
          <w:color w:val="080000"/>
          <w:spacing w:val="-7"/>
          <w:w w:val="105"/>
          <w:sz w:val="20"/>
        </w:rPr>
        <w:t xml:space="preserve"> </w:t>
      </w:r>
      <w:r>
        <w:rPr>
          <w:rFonts w:ascii="Arial"/>
          <w:color w:val="080000"/>
          <w:w w:val="105"/>
          <w:sz w:val="20"/>
        </w:rPr>
        <w:t>reasons</w:t>
      </w:r>
      <w:r>
        <w:rPr>
          <w:rFonts w:ascii="Arial"/>
          <w:color w:val="080000"/>
          <w:spacing w:val="-6"/>
          <w:w w:val="105"/>
          <w:sz w:val="20"/>
        </w:rPr>
        <w:t xml:space="preserve"> </w:t>
      </w:r>
      <w:r>
        <w:rPr>
          <w:rFonts w:ascii="Arial"/>
          <w:color w:val="080000"/>
          <w:w w:val="105"/>
          <w:sz w:val="20"/>
        </w:rPr>
        <w:t>as</w:t>
      </w:r>
      <w:r>
        <w:rPr>
          <w:rFonts w:ascii="Arial"/>
          <w:color w:val="080000"/>
          <w:spacing w:val="-5"/>
          <w:w w:val="105"/>
          <w:sz w:val="20"/>
        </w:rPr>
        <w:t xml:space="preserve"> </w:t>
      </w:r>
      <w:r>
        <w:rPr>
          <w:rFonts w:ascii="Arial"/>
          <w:color w:val="080000"/>
          <w:w w:val="105"/>
          <w:sz w:val="20"/>
        </w:rPr>
        <w:t>to</w:t>
      </w:r>
      <w:r>
        <w:rPr>
          <w:rFonts w:ascii="Arial"/>
          <w:color w:val="080000"/>
          <w:spacing w:val="-7"/>
          <w:w w:val="105"/>
          <w:sz w:val="20"/>
        </w:rPr>
        <w:t xml:space="preserve"> </w:t>
      </w:r>
      <w:r>
        <w:rPr>
          <w:rFonts w:ascii="Arial"/>
          <w:color w:val="080000"/>
          <w:w w:val="105"/>
          <w:sz w:val="20"/>
        </w:rPr>
        <w:t>why</w:t>
      </w:r>
      <w:r>
        <w:rPr>
          <w:rFonts w:ascii="Arial"/>
          <w:color w:val="080000"/>
          <w:spacing w:val="-12"/>
          <w:w w:val="105"/>
          <w:sz w:val="20"/>
        </w:rPr>
        <w:t xml:space="preserve"> </w:t>
      </w:r>
      <w:r>
        <w:rPr>
          <w:rFonts w:ascii="Arial"/>
          <w:color w:val="080000"/>
          <w:w w:val="105"/>
          <w:sz w:val="20"/>
        </w:rPr>
        <w:t>it</w:t>
      </w:r>
      <w:r>
        <w:rPr>
          <w:rFonts w:ascii="Arial"/>
          <w:color w:val="080000"/>
          <w:spacing w:val="-3"/>
          <w:w w:val="105"/>
          <w:sz w:val="20"/>
        </w:rPr>
        <w:t xml:space="preserve"> </w:t>
      </w:r>
      <w:r>
        <w:rPr>
          <w:rFonts w:ascii="Arial"/>
          <w:color w:val="080000"/>
          <w:w w:val="105"/>
          <w:sz w:val="20"/>
        </w:rPr>
        <w:t>is</w:t>
      </w:r>
      <w:r>
        <w:rPr>
          <w:rFonts w:ascii="Arial"/>
          <w:color w:val="080000"/>
          <w:spacing w:val="-6"/>
          <w:w w:val="105"/>
          <w:sz w:val="20"/>
        </w:rPr>
        <w:t xml:space="preserve"> </w:t>
      </w:r>
      <w:r>
        <w:rPr>
          <w:rFonts w:ascii="Arial"/>
          <w:color w:val="080000"/>
          <w:w w:val="105"/>
          <w:sz w:val="20"/>
        </w:rPr>
        <w:t>not</w:t>
      </w:r>
      <w:r>
        <w:rPr>
          <w:rFonts w:ascii="Arial"/>
          <w:color w:val="080000"/>
          <w:spacing w:val="-7"/>
          <w:w w:val="105"/>
          <w:sz w:val="20"/>
        </w:rPr>
        <w:t xml:space="preserve"> </w:t>
      </w:r>
      <w:r>
        <w:rPr>
          <w:rFonts w:ascii="Arial"/>
          <w:color w:val="080000"/>
          <w:w w:val="105"/>
          <w:sz w:val="20"/>
        </w:rPr>
        <w:t>possible</w:t>
      </w:r>
      <w:r>
        <w:rPr>
          <w:rFonts w:ascii="Arial"/>
          <w:color w:val="080000"/>
          <w:spacing w:val="-7"/>
          <w:w w:val="105"/>
          <w:sz w:val="20"/>
        </w:rPr>
        <w:t xml:space="preserve"> </w:t>
      </w:r>
      <w:r>
        <w:rPr>
          <w:rFonts w:ascii="Arial"/>
          <w:color w:val="080000"/>
          <w:w w:val="105"/>
          <w:sz w:val="20"/>
        </w:rPr>
        <w:t>for</w:t>
      </w:r>
      <w:r>
        <w:rPr>
          <w:rFonts w:ascii="Arial"/>
          <w:color w:val="080000"/>
          <w:spacing w:val="-6"/>
          <w:w w:val="105"/>
          <w:sz w:val="20"/>
        </w:rPr>
        <w:t xml:space="preserve"> </w:t>
      </w:r>
      <w:r>
        <w:rPr>
          <w:rFonts w:ascii="Arial"/>
          <w:color w:val="080000"/>
          <w:w w:val="105"/>
          <w:sz w:val="20"/>
        </w:rPr>
        <w:t>him</w:t>
      </w:r>
      <w:r>
        <w:rPr>
          <w:rFonts w:ascii="Arial"/>
          <w:color w:val="080000"/>
          <w:spacing w:val="-7"/>
          <w:w w:val="105"/>
          <w:sz w:val="20"/>
        </w:rPr>
        <w:t xml:space="preserve"> </w:t>
      </w:r>
      <w:r>
        <w:rPr>
          <w:rFonts w:ascii="Arial"/>
          <w:color w:val="080000"/>
          <w:w w:val="105"/>
          <w:sz w:val="20"/>
        </w:rPr>
        <w:t>to</w:t>
      </w:r>
      <w:r>
        <w:rPr>
          <w:rFonts w:ascii="Arial"/>
          <w:color w:val="080000"/>
          <w:spacing w:val="-7"/>
          <w:w w:val="105"/>
          <w:sz w:val="20"/>
        </w:rPr>
        <w:t xml:space="preserve"> </w:t>
      </w:r>
      <w:r>
        <w:rPr>
          <w:rFonts w:ascii="Arial"/>
          <w:color w:val="080000"/>
          <w:w w:val="105"/>
          <w:sz w:val="20"/>
        </w:rPr>
        <w:t>give</w:t>
      </w:r>
      <w:r>
        <w:rPr>
          <w:rFonts w:ascii="Arial"/>
          <w:color w:val="080000"/>
          <w:spacing w:val="-4"/>
          <w:w w:val="105"/>
          <w:sz w:val="20"/>
        </w:rPr>
        <w:t xml:space="preserve"> </w:t>
      </w:r>
      <w:r>
        <w:rPr>
          <w:rFonts w:ascii="Arial"/>
          <w:color w:val="080000"/>
          <w:w w:val="105"/>
          <w:sz w:val="20"/>
        </w:rPr>
        <w:t>his</w:t>
      </w:r>
      <w:r>
        <w:rPr>
          <w:rFonts w:ascii="Arial"/>
          <w:color w:val="080000"/>
          <w:spacing w:val="-4"/>
          <w:w w:val="105"/>
          <w:sz w:val="20"/>
        </w:rPr>
        <w:t xml:space="preserve"> </w:t>
      </w:r>
      <w:r>
        <w:rPr>
          <w:rFonts w:ascii="Arial"/>
          <w:color w:val="080000"/>
          <w:w w:val="105"/>
          <w:sz w:val="20"/>
        </w:rPr>
        <w:t>opinion</w:t>
      </w:r>
      <w:r>
        <w:rPr>
          <w:rFonts w:ascii="Arial"/>
          <w:color w:val="080000"/>
          <w:spacing w:val="-3"/>
          <w:w w:val="105"/>
          <w:sz w:val="20"/>
        </w:rPr>
        <w:t xml:space="preserve"> </w:t>
      </w:r>
      <w:r>
        <w:rPr>
          <w:rFonts w:ascii="Arial"/>
          <w:color w:val="080000"/>
          <w:w w:val="105"/>
          <w:sz w:val="20"/>
        </w:rPr>
        <w:t>on</w:t>
      </w:r>
      <w:r>
        <w:rPr>
          <w:rFonts w:ascii="Arial"/>
          <w:color w:val="080000"/>
          <w:spacing w:val="-8"/>
          <w:w w:val="105"/>
          <w:sz w:val="20"/>
        </w:rPr>
        <w:t xml:space="preserve"> </w:t>
      </w:r>
      <w:r>
        <w:rPr>
          <w:rFonts w:ascii="Arial"/>
          <w:color w:val="080000"/>
          <w:w w:val="105"/>
          <w:sz w:val="20"/>
        </w:rPr>
        <w:t>the</w:t>
      </w:r>
      <w:r>
        <w:rPr>
          <w:rFonts w:ascii="Arial"/>
          <w:color w:val="080000"/>
          <w:spacing w:val="-9"/>
          <w:w w:val="105"/>
          <w:sz w:val="20"/>
        </w:rPr>
        <w:t xml:space="preserve"> </w:t>
      </w:r>
      <w:r>
        <w:rPr>
          <w:rFonts w:ascii="Arial"/>
          <w:color w:val="080000"/>
          <w:w w:val="105"/>
          <w:sz w:val="20"/>
        </w:rPr>
        <w:t>same.</w:t>
      </w:r>
    </w:p>
    <w:p w14:paraId="3B509439" w14:textId="77777777" w:rsidR="00AA6F6A" w:rsidRDefault="00AA6F6A">
      <w:pPr>
        <w:spacing w:line="285" w:lineRule="auto"/>
        <w:jc w:val="both"/>
        <w:rPr>
          <w:rFonts w:ascii="Arial"/>
          <w:sz w:val="20"/>
        </w:rPr>
        <w:sectPr w:rsidR="00AA6F6A">
          <w:type w:val="continuous"/>
          <w:pgSz w:w="12240" w:h="15840"/>
          <w:pgMar w:top="460" w:right="940" w:bottom="280" w:left="980" w:header="720" w:footer="720" w:gutter="0"/>
          <w:cols w:space="720"/>
        </w:sectPr>
      </w:pPr>
    </w:p>
    <w:p w14:paraId="1D533403" w14:textId="77777777" w:rsidR="00AA6F6A" w:rsidRDefault="00B13780">
      <w:pPr>
        <w:pStyle w:val="Heading1"/>
        <w:spacing w:before="125"/>
        <w:ind w:left="2509"/>
      </w:pPr>
      <w:r>
        <w:lastRenderedPageBreak/>
        <w:pict w14:anchorId="35D437FB">
          <v:group id="_x0000_s1094" style="position:absolute;left:0;text-align:left;margin-left:48.5pt;margin-top:22.55pt;width:514.45pt;height:746.3pt;z-index:-19747840;mso-position-horizontal-relative:page;mso-position-vertical-relative:page" coordorigin="970,451" coordsize="10289,14926">
            <v:shape id="_x0000_s1099" style="position:absolute;left:969;top:451;width:27;height:27" coordorigin="970,451" coordsize="27,27" o:spt="100" adj="0,,0" path="m996,470r-7,l989,478r7,l996,470xm996,451r-17,l970,451r,10l970,478r9,l979,461r17,l996,451xe" fillcolor="aqua" stroked="f">
              <v:stroke joinstyle="round"/>
              <v:formulas/>
              <v:path arrowok="t" o:connecttype="segments"/>
            </v:shape>
            <v:shape id="_x0000_s1098" type="#_x0000_t75" style="position:absolute;left:996;top:451;width:10236;height:27">
              <v:imagedata r:id="rId17" o:title=""/>
            </v:shape>
            <v:shape id="_x0000_s1097" style="position:absolute;left:969;top:451;width:10289;height:14926" coordorigin="970,451" coordsize="10289,14926" o:spt="100" adj="0,,0" path="m996,15367r-17,l979,478r-9,l970,15367r,10l970,15377r9,l979,15377r17,l996,15367xm996,478r-7,l989,15360r7,l996,478xm11242,470r-10,l11232,15360r10,l11242,470xm11258,451r-7,l11232,451r,10l11251,461r,14916l11258,15377r,-14916l11258,451xe" fillcolor="aqua" stroked="f">
              <v:stroke joinstyle="round"/>
              <v:formulas/>
              <v:path arrowok="t" o:connecttype="segments"/>
            </v:shape>
            <v:shape id="_x0000_s1096" type="#_x0000_t75" style="position:absolute;left:996;top:15350;width:10236;height:27">
              <v:imagedata r:id="rId11" o:title=""/>
            </v:shape>
            <v:rect id="_x0000_s1095" style="position:absolute;left:11232;top:15367;width:27;height:10" fillcolor="aqua" stroked="f"/>
            <w10:wrap anchorx="page" anchory="page"/>
          </v:group>
        </w:pict>
      </w:r>
      <w:r w:rsidR="002F475C">
        <w:rPr>
          <w:color w:val="0000FF"/>
        </w:rPr>
        <w:t xml:space="preserve">[w.e.f. 13.06.2017 not applicable to a private </w:t>
      </w:r>
      <w:proofErr w:type="gramStart"/>
      <w:r w:rsidR="002F475C">
        <w:rPr>
          <w:color w:val="0000FF"/>
        </w:rPr>
        <w:t>company:-</w:t>
      </w:r>
      <w:proofErr w:type="gramEnd"/>
    </w:p>
    <w:p w14:paraId="1BFF20BF" w14:textId="77777777" w:rsidR="00AA6F6A" w:rsidRDefault="002F475C">
      <w:pPr>
        <w:pStyle w:val="ListParagraph"/>
        <w:numPr>
          <w:ilvl w:val="1"/>
          <w:numId w:val="10"/>
        </w:numPr>
        <w:tabs>
          <w:tab w:val="left" w:pos="2693"/>
        </w:tabs>
        <w:spacing w:before="120"/>
        <w:ind w:hanging="244"/>
        <w:jc w:val="left"/>
        <w:rPr>
          <w:b/>
        </w:rPr>
      </w:pPr>
      <w:r>
        <w:rPr>
          <w:b/>
          <w:color w:val="0000FF"/>
        </w:rPr>
        <w:t xml:space="preserve">which is a </w:t>
      </w:r>
      <w:proofErr w:type="gramStart"/>
      <w:r>
        <w:rPr>
          <w:b/>
          <w:color w:val="0000FF"/>
        </w:rPr>
        <w:t>one person</w:t>
      </w:r>
      <w:proofErr w:type="gramEnd"/>
      <w:r>
        <w:rPr>
          <w:b/>
          <w:color w:val="0000FF"/>
        </w:rPr>
        <w:t xml:space="preserve"> company or a small company;</w:t>
      </w:r>
      <w:r>
        <w:rPr>
          <w:b/>
          <w:color w:val="0000FF"/>
          <w:spacing w:val="22"/>
        </w:rPr>
        <w:t xml:space="preserve"> </w:t>
      </w:r>
      <w:r>
        <w:rPr>
          <w:b/>
          <w:color w:val="0000FF"/>
        </w:rPr>
        <w:t>or</w:t>
      </w:r>
    </w:p>
    <w:p w14:paraId="25980812" w14:textId="77777777" w:rsidR="00AA6F6A" w:rsidRDefault="002F475C">
      <w:pPr>
        <w:pStyle w:val="ListParagraph"/>
        <w:numPr>
          <w:ilvl w:val="1"/>
          <w:numId w:val="10"/>
        </w:numPr>
        <w:tabs>
          <w:tab w:val="left" w:pos="637"/>
        </w:tabs>
        <w:spacing w:before="7" w:line="244" w:lineRule="auto"/>
        <w:ind w:left="239" w:right="301" w:firstLine="96"/>
        <w:jc w:val="left"/>
        <w:rPr>
          <w:b/>
        </w:rPr>
      </w:pPr>
      <w:r>
        <w:rPr>
          <w:b/>
          <w:color w:val="0000FF"/>
        </w:rPr>
        <w:t>which has turnover less than rupees fifty crores as per latest audited financial statement and which has</w:t>
      </w:r>
      <w:r>
        <w:rPr>
          <w:b/>
          <w:color w:val="0000FF"/>
          <w:spacing w:val="13"/>
        </w:rPr>
        <w:t xml:space="preserve"> </w:t>
      </w:r>
      <w:r>
        <w:rPr>
          <w:b/>
          <w:color w:val="0000FF"/>
        </w:rPr>
        <w:t>aggregate</w:t>
      </w:r>
      <w:r>
        <w:rPr>
          <w:b/>
          <w:color w:val="0000FF"/>
          <w:spacing w:val="13"/>
        </w:rPr>
        <w:t xml:space="preserve"> </w:t>
      </w:r>
      <w:r>
        <w:rPr>
          <w:b/>
          <w:color w:val="0000FF"/>
        </w:rPr>
        <w:t>borrowings</w:t>
      </w:r>
      <w:r>
        <w:rPr>
          <w:b/>
          <w:color w:val="0000FF"/>
          <w:spacing w:val="14"/>
        </w:rPr>
        <w:t xml:space="preserve"> </w:t>
      </w:r>
      <w:r>
        <w:rPr>
          <w:b/>
          <w:color w:val="0000FF"/>
        </w:rPr>
        <w:t>from</w:t>
      </w:r>
      <w:r>
        <w:rPr>
          <w:b/>
          <w:color w:val="0000FF"/>
          <w:spacing w:val="13"/>
        </w:rPr>
        <w:t xml:space="preserve"> </w:t>
      </w:r>
      <w:r>
        <w:rPr>
          <w:b/>
          <w:color w:val="0000FF"/>
        </w:rPr>
        <w:t>banks</w:t>
      </w:r>
      <w:r>
        <w:rPr>
          <w:b/>
          <w:color w:val="0000FF"/>
          <w:spacing w:val="11"/>
        </w:rPr>
        <w:t xml:space="preserve"> </w:t>
      </w:r>
      <w:r>
        <w:rPr>
          <w:b/>
          <w:color w:val="0000FF"/>
        </w:rPr>
        <w:t>or</w:t>
      </w:r>
      <w:r>
        <w:rPr>
          <w:b/>
          <w:color w:val="0000FF"/>
          <w:spacing w:val="12"/>
        </w:rPr>
        <w:t xml:space="preserve"> </w:t>
      </w:r>
      <w:r>
        <w:rPr>
          <w:b/>
          <w:color w:val="0000FF"/>
        </w:rPr>
        <w:t>financial</w:t>
      </w:r>
      <w:r>
        <w:rPr>
          <w:b/>
          <w:color w:val="0000FF"/>
          <w:spacing w:val="9"/>
        </w:rPr>
        <w:t xml:space="preserve"> </w:t>
      </w:r>
      <w:r>
        <w:rPr>
          <w:b/>
          <w:color w:val="0000FF"/>
        </w:rPr>
        <w:t>institutions</w:t>
      </w:r>
      <w:r>
        <w:rPr>
          <w:b/>
          <w:color w:val="0000FF"/>
          <w:spacing w:val="11"/>
        </w:rPr>
        <w:t xml:space="preserve"> </w:t>
      </w:r>
      <w:r>
        <w:rPr>
          <w:b/>
          <w:color w:val="0000FF"/>
          <w:spacing w:val="2"/>
        </w:rPr>
        <w:t>or</w:t>
      </w:r>
      <w:r>
        <w:rPr>
          <w:b/>
          <w:color w:val="0000FF"/>
          <w:spacing w:val="9"/>
        </w:rPr>
        <w:t xml:space="preserve"> </w:t>
      </w:r>
      <w:proofErr w:type="spellStart"/>
      <w:r>
        <w:rPr>
          <w:b/>
          <w:color w:val="0000FF"/>
        </w:rPr>
        <w:t>any</w:t>
      </w:r>
      <w:r>
        <w:rPr>
          <w:b/>
          <w:color w:val="0000FF"/>
          <w:spacing w:val="18"/>
        </w:rPr>
        <w:t xml:space="preserve"> </w:t>
      </w:r>
      <w:r>
        <w:rPr>
          <w:b/>
          <w:color w:val="0000FF"/>
        </w:rPr>
        <w:t>body</w:t>
      </w:r>
      <w:proofErr w:type="spellEnd"/>
      <w:r>
        <w:rPr>
          <w:b/>
          <w:color w:val="0000FF"/>
          <w:spacing w:val="13"/>
        </w:rPr>
        <w:t xml:space="preserve"> </w:t>
      </w:r>
      <w:r>
        <w:rPr>
          <w:b/>
          <w:color w:val="0000FF"/>
        </w:rPr>
        <w:t>corporate</w:t>
      </w:r>
      <w:r>
        <w:rPr>
          <w:b/>
          <w:color w:val="0000FF"/>
          <w:spacing w:val="10"/>
        </w:rPr>
        <w:t xml:space="preserve"> </w:t>
      </w:r>
      <w:r>
        <w:rPr>
          <w:b/>
          <w:color w:val="0000FF"/>
        </w:rPr>
        <w:t>at</w:t>
      </w:r>
      <w:r>
        <w:rPr>
          <w:b/>
          <w:color w:val="0000FF"/>
          <w:spacing w:val="13"/>
        </w:rPr>
        <w:t xml:space="preserve"> </w:t>
      </w:r>
      <w:r>
        <w:rPr>
          <w:b/>
          <w:color w:val="0000FF"/>
        </w:rPr>
        <w:t>any</w:t>
      </w:r>
      <w:r>
        <w:rPr>
          <w:b/>
          <w:color w:val="0000FF"/>
          <w:spacing w:val="13"/>
        </w:rPr>
        <w:t xml:space="preserve"> </w:t>
      </w:r>
      <w:r>
        <w:rPr>
          <w:b/>
          <w:color w:val="0000FF"/>
        </w:rPr>
        <w:t>point</w:t>
      </w:r>
      <w:r>
        <w:rPr>
          <w:b/>
          <w:color w:val="0000FF"/>
          <w:spacing w:val="14"/>
        </w:rPr>
        <w:t xml:space="preserve"> </w:t>
      </w:r>
      <w:r>
        <w:rPr>
          <w:b/>
          <w:color w:val="0000FF"/>
        </w:rPr>
        <w:t>of</w:t>
      </w:r>
      <w:r>
        <w:rPr>
          <w:b/>
          <w:color w:val="0000FF"/>
          <w:spacing w:val="13"/>
        </w:rPr>
        <w:t xml:space="preserve"> </w:t>
      </w:r>
      <w:r>
        <w:rPr>
          <w:b/>
          <w:color w:val="0000FF"/>
        </w:rPr>
        <w:t>time</w:t>
      </w:r>
    </w:p>
    <w:p w14:paraId="547A555B" w14:textId="77777777" w:rsidR="00AA6F6A" w:rsidRDefault="002F475C">
      <w:pPr>
        <w:spacing w:before="2"/>
        <w:ind w:left="2312"/>
        <w:rPr>
          <w:b/>
        </w:rPr>
      </w:pPr>
      <w:r>
        <w:rPr>
          <w:b/>
          <w:color w:val="0000FF"/>
        </w:rPr>
        <w:t xml:space="preserve">during the financial year less than rupees </w:t>
      </w:r>
      <w:proofErr w:type="gramStart"/>
      <w:r>
        <w:rPr>
          <w:b/>
          <w:color w:val="0000FF"/>
        </w:rPr>
        <w:t>twenty five</w:t>
      </w:r>
      <w:proofErr w:type="gramEnd"/>
      <w:r>
        <w:rPr>
          <w:b/>
          <w:color w:val="0000FF"/>
        </w:rPr>
        <w:t xml:space="preserve"> crore.]</w:t>
      </w:r>
    </w:p>
    <w:p w14:paraId="74297473" w14:textId="77777777" w:rsidR="00AA6F6A" w:rsidRDefault="00AA6F6A">
      <w:pPr>
        <w:pStyle w:val="BodyText"/>
        <w:spacing w:before="9"/>
        <w:rPr>
          <w:b/>
          <w:sz w:val="19"/>
        </w:rPr>
      </w:pPr>
    </w:p>
    <w:p w14:paraId="75654B4C" w14:textId="77777777" w:rsidR="00AA6F6A" w:rsidRDefault="002F475C">
      <w:pPr>
        <w:pStyle w:val="Heading3"/>
        <w:spacing w:line="249" w:lineRule="auto"/>
        <w:ind w:left="215"/>
        <w:rPr>
          <w:rFonts w:ascii="Arial" w:hAnsi="Arial"/>
        </w:rPr>
      </w:pPr>
      <w:r>
        <w:rPr>
          <w:rFonts w:ascii="Arial" w:hAnsi="Arial"/>
          <w:w w:val="105"/>
        </w:rPr>
        <w:t>‘Annexure B’ to the Independent Auditor’s Report of even date on the Financial Statements of XYZ Private Limited</w:t>
      </w:r>
    </w:p>
    <w:p w14:paraId="4A0695A0" w14:textId="77777777" w:rsidR="00AA6F6A" w:rsidRDefault="00AA6F6A">
      <w:pPr>
        <w:pStyle w:val="BodyText"/>
        <w:rPr>
          <w:rFonts w:ascii="Arial"/>
          <w:b/>
          <w:sz w:val="22"/>
        </w:rPr>
      </w:pPr>
    </w:p>
    <w:p w14:paraId="79A6EE11" w14:textId="77777777" w:rsidR="00AA6F6A" w:rsidRDefault="00AA6F6A">
      <w:pPr>
        <w:pStyle w:val="BodyText"/>
        <w:rPr>
          <w:rFonts w:ascii="Arial"/>
          <w:b/>
          <w:sz w:val="18"/>
        </w:rPr>
      </w:pPr>
    </w:p>
    <w:p w14:paraId="1408054E" w14:textId="77777777" w:rsidR="00AA6F6A" w:rsidRDefault="002F475C">
      <w:pPr>
        <w:spacing w:line="285" w:lineRule="auto"/>
        <w:ind w:left="215"/>
        <w:rPr>
          <w:rFonts w:ascii="Arial" w:hAnsi="Arial"/>
          <w:b/>
          <w:sz w:val="20"/>
        </w:rPr>
      </w:pPr>
      <w:r>
        <w:rPr>
          <w:rFonts w:ascii="Arial" w:hAnsi="Arial"/>
          <w:b/>
          <w:w w:val="105"/>
          <w:sz w:val="20"/>
        </w:rPr>
        <w:t>Report</w:t>
      </w:r>
      <w:r>
        <w:rPr>
          <w:rFonts w:ascii="Arial" w:hAnsi="Arial"/>
          <w:b/>
          <w:spacing w:val="-9"/>
          <w:w w:val="105"/>
          <w:sz w:val="20"/>
        </w:rPr>
        <w:t xml:space="preserve"> </w:t>
      </w:r>
      <w:r>
        <w:rPr>
          <w:rFonts w:ascii="Arial" w:hAnsi="Arial"/>
          <w:b/>
          <w:w w:val="105"/>
          <w:sz w:val="20"/>
        </w:rPr>
        <w:t>on</w:t>
      </w:r>
      <w:r>
        <w:rPr>
          <w:rFonts w:ascii="Arial" w:hAnsi="Arial"/>
          <w:b/>
          <w:spacing w:val="-12"/>
          <w:w w:val="105"/>
          <w:sz w:val="20"/>
        </w:rPr>
        <w:t xml:space="preserve"> </w:t>
      </w:r>
      <w:r>
        <w:rPr>
          <w:rFonts w:ascii="Arial" w:hAnsi="Arial"/>
          <w:b/>
          <w:w w:val="105"/>
          <w:sz w:val="20"/>
        </w:rPr>
        <w:t>the</w:t>
      </w:r>
      <w:r>
        <w:rPr>
          <w:rFonts w:ascii="Arial" w:hAnsi="Arial"/>
          <w:b/>
          <w:spacing w:val="-10"/>
          <w:w w:val="105"/>
          <w:sz w:val="20"/>
        </w:rPr>
        <w:t xml:space="preserve"> </w:t>
      </w:r>
      <w:r>
        <w:rPr>
          <w:rFonts w:ascii="Arial" w:hAnsi="Arial"/>
          <w:b/>
          <w:w w:val="105"/>
          <w:sz w:val="20"/>
        </w:rPr>
        <w:t>Internal</w:t>
      </w:r>
      <w:r>
        <w:rPr>
          <w:rFonts w:ascii="Arial" w:hAnsi="Arial"/>
          <w:b/>
          <w:spacing w:val="-10"/>
          <w:w w:val="105"/>
          <w:sz w:val="20"/>
        </w:rPr>
        <w:t xml:space="preserve"> </w:t>
      </w:r>
      <w:r>
        <w:rPr>
          <w:rFonts w:ascii="Arial" w:hAnsi="Arial"/>
          <w:b/>
          <w:w w:val="105"/>
          <w:sz w:val="20"/>
        </w:rPr>
        <w:t>Financial</w:t>
      </w:r>
      <w:r>
        <w:rPr>
          <w:rFonts w:ascii="Arial" w:hAnsi="Arial"/>
          <w:b/>
          <w:spacing w:val="-11"/>
          <w:w w:val="105"/>
          <w:sz w:val="20"/>
        </w:rPr>
        <w:t xml:space="preserve"> </w:t>
      </w:r>
      <w:r>
        <w:rPr>
          <w:rFonts w:ascii="Arial" w:hAnsi="Arial"/>
          <w:b/>
          <w:w w:val="105"/>
          <w:sz w:val="20"/>
        </w:rPr>
        <w:t>Controls</w:t>
      </w:r>
      <w:r>
        <w:rPr>
          <w:rFonts w:ascii="Arial" w:hAnsi="Arial"/>
          <w:b/>
          <w:spacing w:val="-10"/>
          <w:w w:val="105"/>
          <w:sz w:val="20"/>
        </w:rPr>
        <w:t xml:space="preserve"> </w:t>
      </w:r>
      <w:r>
        <w:rPr>
          <w:rFonts w:ascii="Arial" w:hAnsi="Arial"/>
          <w:b/>
          <w:w w:val="105"/>
          <w:sz w:val="20"/>
        </w:rPr>
        <w:t>under</w:t>
      </w:r>
      <w:r>
        <w:rPr>
          <w:rFonts w:ascii="Arial" w:hAnsi="Arial"/>
          <w:b/>
          <w:spacing w:val="-12"/>
          <w:w w:val="105"/>
          <w:sz w:val="20"/>
        </w:rPr>
        <w:t xml:space="preserve"> </w:t>
      </w:r>
      <w:r>
        <w:rPr>
          <w:rFonts w:ascii="Arial" w:hAnsi="Arial"/>
          <w:b/>
          <w:w w:val="105"/>
          <w:sz w:val="20"/>
        </w:rPr>
        <w:t>Clause</w:t>
      </w:r>
      <w:r>
        <w:rPr>
          <w:rFonts w:ascii="Arial" w:hAnsi="Arial"/>
          <w:b/>
          <w:spacing w:val="-12"/>
          <w:w w:val="105"/>
          <w:sz w:val="20"/>
        </w:rPr>
        <w:t xml:space="preserve"> </w:t>
      </w:r>
      <w:r>
        <w:rPr>
          <w:rFonts w:ascii="Arial" w:hAnsi="Arial"/>
          <w:b/>
          <w:w w:val="105"/>
          <w:sz w:val="20"/>
        </w:rPr>
        <w:t>(</w:t>
      </w:r>
      <w:proofErr w:type="spellStart"/>
      <w:r>
        <w:rPr>
          <w:rFonts w:ascii="Arial" w:hAnsi="Arial"/>
          <w:b/>
          <w:w w:val="105"/>
          <w:sz w:val="20"/>
        </w:rPr>
        <w:t>i</w:t>
      </w:r>
      <w:proofErr w:type="spellEnd"/>
      <w:r>
        <w:rPr>
          <w:rFonts w:ascii="Arial" w:hAnsi="Arial"/>
          <w:b/>
          <w:w w:val="105"/>
          <w:sz w:val="20"/>
        </w:rPr>
        <w:t>)</w:t>
      </w:r>
      <w:r>
        <w:rPr>
          <w:rFonts w:ascii="Arial" w:hAnsi="Arial"/>
          <w:b/>
          <w:spacing w:val="-11"/>
          <w:w w:val="105"/>
          <w:sz w:val="20"/>
        </w:rPr>
        <w:t xml:space="preserve"> </w:t>
      </w:r>
      <w:r>
        <w:rPr>
          <w:rFonts w:ascii="Arial" w:hAnsi="Arial"/>
          <w:b/>
          <w:w w:val="105"/>
          <w:sz w:val="20"/>
        </w:rPr>
        <w:t>of</w:t>
      </w:r>
      <w:r>
        <w:rPr>
          <w:rFonts w:ascii="Arial" w:hAnsi="Arial"/>
          <w:b/>
          <w:spacing w:val="-10"/>
          <w:w w:val="105"/>
          <w:sz w:val="20"/>
        </w:rPr>
        <w:t xml:space="preserve"> </w:t>
      </w:r>
      <w:r>
        <w:rPr>
          <w:rFonts w:ascii="Arial" w:hAnsi="Arial"/>
          <w:b/>
          <w:w w:val="105"/>
          <w:sz w:val="20"/>
        </w:rPr>
        <w:t>Sub-section</w:t>
      </w:r>
      <w:r>
        <w:rPr>
          <w:rFonts w:ascii="Arial" w:hAnsi="Arial"/>
          <w:b/>
          <w:spacing w:val="-13"/>
          <w:w w:val="105"/>
          <w:sz w:val="20"/>
        </w:rPr>
        <w:t xml:space="preserve"> </w:t>
      </w:r>
      <w:r>
        <w:rPr>
          <w:rFonts w:ascii="Arial" w:hAnsi="Arial"/>
          <w:b/>
          <w:w w:val="105"/>
          <w:sz w:val="20"/>
        </w:rPr>
        <w:t>3</w:t>
      </w:r>
      <w:r>
        <w:rPr>
          <w:rFonts w:ascii="Arial" w:hAnsi="Arial"/>
          <w:b/>
          <w:spacing w:val="-12"/>
          <w:w w:val="105"/>
          <w:sz w:val="20"/>
        </w:rPr>
        <w:t xml:space="preserve"> </w:t>
      </w:r>
      <w:r>
        <w:rPr>
          <w:rFonts w:ascii="Arial" w:hAnsi="Arial"/>
          <w:b/>
          <w:w w:val="105"/>
          <w:sz w:val="20"/>
        </w:rPr>
        <w:t>of</w:t>
      </w:r>
      <w:r>
        <w:rPr>
          <w:rFonts w:ascii="Arial" w:hAnsi="Arial"/>
          <w:b/>
          <w:spacing w:val="-8"/>
          <w:w w:val="105"/>
          <w:sz w:val="20"/>
        </w:rPr>
        <w:t xml:space="preserve"> </w:t>
      </w:r>
      <w:r>
        <w:rPr>
          <w:rFonts w:ascii="Arial" w:hAnsi="Arial"/>
          <w:b/>
          <w:w w:val="105"/>
          <w:sz w:val="20"/>
        </w:rPr>
        <w:t>Section</w:t>
      </w:r>
      <w:r>
        <w:rPr>
          <w:rFonts w:ascii="Arial" w:hAnsi="Arial"/>
          <w:b/>
          <w:spacing w:val="-13"/>
          <w:w w:val="105"/>
          <w:sz w:val="20"/>
        </w:rPr>
        <w:t xml:space="preserve"> </w:t>
      </w:r>
      <w:r>
        <w:rPr>
          <w:rFonts w:ascii="Arial" w:hAnsi="Arial"/>
          <w:b/>
          <w:w w:val="105"/>
          <w:sz w:val="20"/>
        </w:rPr>
        <w:t>143</w:t>
      </w:r>
      <w:r>
        <w:rPr>
          <w:rFonts w:ascii="Arial" w:hAnsi="Arial"/>
          <w:b/>
          <w:spacing w:val="-9"/>
          <w:w w:val="105"/>
          <w:sz w:val="20"/>
        </w:rPr>
        <w:t xml:space="preserve"> </w:t>
      </w:r>
      <w:r>
        <w:rPr>
          <w:rFonts w:ascii="Arial" w:hAnsi="Arial"/>
          <w:b/>
          <w:spacing w:val="-3"/>
          <w:w w:val="105"/>
          <w:sz w:val="20"/>
        </w:rPr>
        <w:t>of</w:t>
      </w:r>
      <w:r>
        <w:rPr>
          <w:rFonts w:ascii="Arial" w:hAnsi="Arial"/>
          <w:b/>
          <w:spacing w:val="-11"/>
          <w:w w:val="105"/>
          <w:sz w:val="20"/>
        </w:rPr>
        <w:t xml:space="preserve"> </w:t>
      </w:r>
      <w:r>
        <w:rPr>
          <w:rFonts w:ascii="Arial" w:hAnsi="Arial"/>
          <w:b/>
          <w:w w:val="105"/>
          <w:sz w:val="20"/>
        </w:rPr>
        <w:t>the Companies Act, 2013 (“the</w:t>
      </w:r>
      <w:r>
        <w:rPr>
          <w:rFonts w:ascii="Arial" w:hAnsi="Arial"/>
          <w:b/>
          <w:spacing w:val="2"/>
          <w:w w:val="105"/>
          <w:sz w:val="20"/>
        </w:rPr>
        <w:t xml:space="preserve"> </w:t>
      </w:r>
      <w:r>
        <w:rPr>
          <w:rFonts w:ascii="Arial" w:hAnsi="Arial"/>
          <w:b/>
          <w:w w:val="105"/>
          <w:sz w:val="20"/>
        </w:rPr>
        <w:t>Act”)</w:t>
      </w:r>
    </w:p>
    <w:p w14:paraId="12C03005" w14:textId="77777777" w:rsidR="00AA6F6A" w:rsidRDefault="00AA6F6A">
      <w:pPr>
        <w:pStyle w:val="BodyText"/>
        <w:rPr>
          <w:rFonts w:ascii="Arial"/>
          <w:b/>
          <w:sz w:val="22"/>
        </w:rPr>
      </w:pPr>
    </w:p>
    <w:p w14:paraId="71FEE982" w14:textId="241D13F8" w:rsidR="00AA6F6A" w:rsidRDefault="002F475C">
      <w:pPr>
        <w:pStyle w:val="BodyText"/>
        <w:spacing w:before="172" w:line="283" w:lineRule="auto"/>
        <w:ind w:left="215" w:right="262"/>
        <w:jc w:val="both"/>
        <w:rPr>
          <w:rFonts w:ascii="Arial" w:hAnsi="Arial"/>
        </w:rPr>
      </w:pPr>
      <w:r>
        <w:rPr>
          <w:rFonts w:ascii="Arial" w:hAnsi="Arial"/>
          <w:w w:val="105"/>
        </w:rPr>
        <w:t xml:space="preserve">We have audited the internal financial controls over financial reporting of </w:t>
      </w:r>
      <w:r>
        <w:rPr>
          <w:rFonts w:ascii="Arial" w:hAnsi="Arial"/>
          <w:b/>
          <w:w w:val="105"/>
          <w:sz w:val="22"/>
        </w:rPr>
        <w:t xml:space="preserve">XYZ Private Limited </w:t>
      </w:r>
      <w:r>
        <w:rPr>
          <w:rFonts w:ascii="Arial" w:hAnsi="Arial"/>
          <w:w w:val="105"/>
        </w:rPr>
        <w:t xml:space="preserve">(“the Company”) as of </w:t>
      </w:r>
      <w:r>
        <w:rPr>
          <w:rFonts w:ascii="Arial" w:hAnsi="Arial"/>
          <w:w w:val="105"/>
          <w:sz w:val="22"/>
        </w:rPr>
        <w:t xml:space="preserve">31st March </w:t>
      </w:r>
      <w:r w:rsidR="0055659D">
        <w:rPr>
          <w:rFonts w:ascii="Arial" w:hAnsi="Arial"/>
          <w:w w:val="105"/>
          <w:sz w:val="22"/>
        </w:rPr>
        <w:t xml:space="preserve">2020 </w:t>
      </w:r>
      <w:r>
        <w:rPr>
          <w:rFonts w:ascii="Arial" w:hAnsi="Arial"/>
          <w:w w:val="105"/>
        </w:rPr>
        <w:t>in conjunction with our audit of the standalone financial statements of the Company for the year ended on that date.</w:t>
      </w:r>
    </w:p>
    <w:p w14:paraId="5B511B2F" w14:textId="77777777" w:rsidR="00AA6F6A" w:rsidRDefault="00AA6F6A">
      <w:pPr>
        <w:pStyle w:val="BodyText"/>
        <w:spacing w:before="10"/>
        <w:rPr>
          <w:rFonts w:ascii="Arial"/>
        </w:rPr>
      </w:pPr>
    </w:p>
    <w:p w14:paraId="518CB6C3" w14:textId="77777777" w:rsidR="00AA6F6A" w:rsidRDefault="002F475C">
      <w:pPr>
        <w:pStyle w:val="Heading3"/>
        <w:ind w:left="215"/>
        <w:jc w:val="both"/>
        <w:rPr>
          <w:rFonts w:ascii="Arial" w:hAnsi="Arial"/>
        </w:rPr>
      </w:pPr>
      <w:r>
        <w:rPr>
          <w:rFonts w:ascii="Arial" w:hAnsi="Arial"/>
          <w:w w:val="105"/>
        </w:rPr>
        <w:t>Management’s Responsibility for Internal Financial Controls</w:t>
      </w:r>
    </w:p>
    <w:p w14:paraId="1E4C24C5" w14:textId="77777777" w:rsidR="00AA6F6A" w:rsidRDefault="002F475C">
      <w:pPr>
        <w:pStyle w:val="BodyText"/>
        <w:spacing w:before="125" w:line="285" w:lineRule="auto"/>
        <w:ind w:left="215" w:right="270"/>
        <w:jc w:val="both"/>
        <w:rPr>
          <w:rFonts w:ascii="Arial" w:hAnsi="Arial"/>
        </w:rPr>
      </w:pPr>
      <w:r>
        <w:rPr>
          <w:rFonts w:ascii="Arial" w:hAnsi="Arial"/>
          <w:w w:val="105"/>
        </w:rPr>
        <w:t>The Company’s management is responsible for establishing and maintaining internal financial controls based on the internal control over financial reporting criteria established by the Company considering the essential</w:t>
      </w:r>
      <w:r>
        <w:rPr>
          <w:rFonts w:ascii="Arial" w:hAnsi="Arial"/>
          <w:spacing w:val="-9"/>
          <w:w w:val="105"/>
        </w:rPr>
        <w:t xml:space="preserve"> </w:t>
      </w:r>
      <w:r>
        <w:rPr>
          <w:rFonts w:ascii="Arial" w:hAnsi="Arial"/>
          <w:w w:val="105"/>
        </w:rPr>
        <w:t>components</w:t>
      </w:r>
      <w:r>
        <w:rPr>
          <w:rFonts w:ascii="Arial" w:hAnsi="Arial"/>
          <w:spacing w:val="-7"/>
          <w:w w:val="105"/>
        </w:rPr>
        <w:t xml:space="preserve"> </w:t>
      </w:r>
      <w:r>
        <w:rPr>
          <w:rFonts w:ascii="Arial" w:hAnsi="Arial"/>
          <w:w w:val="105"/>
        </w:rPr>
        <w:t>of</w:t>
      </w:r>
      <w:r>
        <w:rPr>
          <w:rFonts w:ascii="Arial" w:hAnsi="Arial"/>
          <w:spacing w:val="-6"/>
          <w:w w:val="105"/>
        </w:rPr>
        <w:t xml:space="preserve"> </w:t>
      </w:r>
      <w:r>
        <w:rPr>
          <w:rFonts w:ascii="Arial" w:hAnsi="Arial"/>
          <w:w w:val="105"/>
        </w:rPr>
        <w:t>internal</w:t>
      </w:r>
      <w:r>
        <w:rPr>
          <w:rFonts w:ascii="Arial" w:hAnsi="Arial"/>
          <w:spacing w:val="-8"/>
          <w:w w:val="105"/>
        </w:rPr>
        <w:t xml:space="preserve"> </w:t>
      </w:r>
      <w:r>
        <w:rPr>
          <w:rFonts w:ascii="Arial" w:hAnsi="Arial"/>
          <w:w w:val="105"/>
        </w:rPr>
        <w:t>control</w:t>
      </w:r>
      <w:r>
        <w:rPr>
          <w:rFonts w:ascii="Arial" w:hAnsi="Arial"/>
          <w:spacing w:val="-8"/>
          <w:w w:val="105"/>
        </w:rPr>
        <w:t xml:space="preserve"> </w:t>
      </w:r>
      <w:r>
        <w:rPr>
          <w:rFonts w:ascii="Arial" w:hAnsi="Arial"/>
          <w:w w:val="105"/>
        </w:rPr>
        <w:t>stated</w:t>
      </w:r>
      <w:r>
        <w:rPr>
          <w:rFonts w:ascii="Arial" w:hAnsi="Arial"/>
          <w:spacing w:val="-9"/>
          <w:w w:val="105"/>
        </w:rPr>
        <w:t xml:space="preserve"> </w:t>
      </w:r>
      <w:r>
        <w:rPr>
          <w:rFonts w:ascii="Arial" w:hAnsi="Arial"/>
          <w:w w:val="105"/>
        </w:rPr>
        <w:t>in</w:t>
      </w:r>
      <w:r>
        <w:rPr>
          <w:rFonts w:ascii="Arial" w:hAnsi="Arial"/>
          <w:spacing w:val="-9"/>
          <w:w w:val="105"/>
        </w:rPr>
        <w:t xml:space="preserve"> </w:t>
      </w:r>
      <w:r>
        <w:rPr>
          <w:rFonts w:ascii="Arial" w:hAnsi="Arial"/>
          <w:w w:val="105"/>
        </w:rPr>
        <w:t>the</w:t>
      </w:r>
      <w:r>
        <w:rPr>
          <w:rFonts w:ascii="Arial" w:hAnsi="Arial"/>
          <w:spacing w:val="-9"/>
          <w:w w:val="105"/>
        </w:rPr>
        <w:t xml:space="preserve"> </w:t>
      </w:r>
      <w:r>
        <w:rPr>
          <w:rFonts w:ascii="Arial" w:hAnsi="Arial"/>
          <w:w w:val="105"/>
        </w:rPr>
        <w:t>Guidance</w:t>
      </w:r>
      <w:r>
        <w:rPr>
          <w:rFonts w:ascii="Arial" w:hAnsi="Arial"/>
          <w:spacing w:val="-8"/>
          <w:w w:val="105"/>
        </w:rPr>
        <w:t xml:space="preserve"> </w:t>
      </w:r>
      <w:r>
        <w:rPr>
          <w:rFonts w:ascii="Arial" w:hAnsi="Arial"/>
          <w:w w:val="105"/>
        </w:rPr>
        <w:t>Note</w:t>
      </w:r>
      <w:r>
        <w:rPr>
          <w:rFonts w:ascii="Arial" w:hAnsi="Arial"/>
          <w:spacing w:val="-7"/>
          <w:w w:val="105"/>
        </w:rPr>
        <w:t xml:space="preserve"> </w:t>
      </w:r>
      <w:r>
        <w:rPr>
          <w:rFonts w:ascii="Arial" w:hAnsi="Arial"/>
          <w:w w:val="105"/>
        </w:rPr>
        <w:t>on</w:t>
      </w:r>
      <w:r>
        <w:rPr>
          <w:rFonts w:ascii="Arial" w:hAnsi="Arial"/>
          <w:spacing w:val="-7"/>
          <w:w w:val="105"/>
        </w:rPr>
        <w:t xml:space="preserve"> </w:t>
      </w:r>
      <w:r>
        <w:rPr>
          <w:rFonts w:ascii="Arial" w:hAnsi="Arial"/>
          <w:w w:val="105"/>
        </w:rPr>
        <w:t>Audit</w:t>
      </w:r>
      <w:r>
        <w:rPr>
          <w:rFonts w:ascii="Arial" w:hAnsi="Arial"/>
          <w:spacing w:val="-6"/>
          <w:w w:val="105"/>
        </w:rPr>
        <w:t xml:space="preserve"> </w:t>
      </w:r>
      <w:r>
        <w:rPr>
          <w:rFonts w:ascii="Arial" w:hAnsi="Arial"/>
          <w:w w:val="105"/>
        </w:rPr>
        <w:t>of</w:t>
      </w:r>
      <w:r>
        <w:rPr>
          <w:rFonts w:ascii="Arial" w:hAnsi="Arial"/>
          <w:spacing w:val="-6"/>
          <w:w w:val="105"/>
        </w:rPr>
        <w:t xml:space="preserve"> </w:t>
      </w:r>
      <w:r>
        <w:rPr>
          <w:rFonts w:ascii="Arial" w:hAnsi="Arial"/>
          <w:w w:val="105"/>
        </w:rPr>
        <w:t>Internal</w:t>
      </w:r>
      <w:r>
        <w:rPr>
          <w:rFonts w:ascii="Arial" w:hAnsi="Arial"/>
          <w:spacing w:val="-9"/>
          <w:w w:val="105"/>
        </w:rPr>
        <w:t xml:space="preserve"> </w:t>
      </w:r>
      <w:r>
        <w:rPr>
          <w:rFonts w:ascii="Arial" w:hAnsi="Arial"/>
          <w:w w:val="105"/>
        </w:rPr>
        <w:t>Financial</w:t>
      </w:r>
      <w:r>
        <w:rPr>
          <w:rFonts w:ascii="Arial" w:hAnsi="Arial"/>
          <w:spacing w:val="-5"/>
          <w:w w:val="105"/>
        </w:rPr>
        <w:t xml:space="preserve"> </w:t>
      </w:r>
      <w:r>
        <w:rPr>
          <w:rFonts w:ascii="Arial" w:hAnsi="Arial"/>
          <w:w w:val="105"/>
        </w:rPr>
        <w:t>Controls over Financial Reporting issued by the Institute of Chartered Accountants of India (‘ICAI’). These responsibilities</w:t>
      </w:r>
      <w:r>
        <w:rPr>
          <w:rFonts w:ascii="Arial" w:hAnsi="Arial"/>
          <w:spacing w:val="-7"/>
          <w:w w:val="105"/>
        </w:rPr>
        <w:t xml:space="preserve"> </w:t>
      </w:r>
      <w:r>
        <w:rPr>
          <w:rFonts w:ascii="Arial" w:hAnsi="Arial"/>
          <w:w w:val="105"/>
        </w:rPr>
        <w:t>include</w:t>
      </w:r>
      <w:r>
        <w:rPr>
          <w:rFonts w:ascii="Arial" w:hAnsi="Arial"/>
          <w:spacing w:val="-6"/>
          <w:w w:val="105"/>
        </w:rPr>
        <w:t xml:space="preserve"> </w:t>
      </w:r>
      <w:r>
        <w:rPr>
          <w:rFonts w:ascii="Arial" w:hAnsi="Arial"/>
          <w:w w:val="105"/>
        </w:rPr>
        <w:t>the</w:t>
      </w:r>
      <w:r>
        <w:rPr>
          <w:rFonts w:ascii="Arial" w:hAnsi="Arial"/>
          <w:spacing w:val="-6"/>
          <w:w w:val="105"/>
        </w:rPr>
        <w:t xml:space="preserve"> </w:t>
      </w:r>
      <w:r>
        <w:rPr>
          <w:rFonts w:ascii="Arial" w:hAnsi="Arial"/>
          <w:w w:val="105"/>
        </w:rPr>
        <w:t>design,</w:t>
      </w:r>
      <w:r>
        <w:rPr>
          <w:rFonts w:ascii="Arial" w:hAnsi="Arial"/>
          <w:spacing w:val="-4"/>
          <w:w w:val="105"/>
        </w:rPr>
        <w:t xml:space="preserve"> </w:t>
      </w:r>
      <w:r>
        <w:rPr>
          <w:rFonts w:ascii="Arial" w:hAnsi="Arial"/>
          <w:w w:val="105"/>
        </w:rPr>
        <w:t>implementation</w:t>
      </w:r>
      <w:r>
        <w:rPr>
          <w:rFonts w:ascii="Arial" w:hAnsi="Arial"/>
          <w:spacing w:val="-6"/>
          <w:w w:val="105"/>
        </w:rPr>
        <w:t xml:space="preserve"> </w:t>
      </w:r>
      <w:r>
        <w:rPr>
          <w:rFonts w:ascii="Arial" w:hAnsi="Arial"/>
          <w:w w:val="105"/>
        </w:rPr>
        <w:t>and</w:t>
      </w:r>
      <w:r>
        <w:rPr>
          <w:rFonts w:ascii="Arial" w:hAnsi="Arial"/>
          <w:spacing w:val="-8"/>
          <w:w w:val="105"/>
        </w:rPr>
        <w:t xml:space="preserve"> </w:t>
      </w:r>
      <w:r>
        <w:rPr>
          <w:rFonts w:ascii="Arial" w:hAnsi="Arial"/>
          <w:w w:val="105"/>
        </w:rPr>
        <w:t>maintenance</w:t>
      </w:r>
      <w:r>
        <w:rPr>
          <w:rFonts w:ascii="Arial" w:hAnsi="Arial"/>
          <w:spacing w:val="-4"/>
          <w:w w:val="105"/>
        </w:rPr>
        <w:t xml:space="preserve"> </w:t>
      </w:r>
      <w:r>
        <w:rPr>
          <w:rFonts w:ascii="Arial" w:hAnsi="Arial"/>
          <w:w w:val="105"/>
        </w:rPr>
        <w:t>of</w:t>
      </w:r>
      <w:r>
        <w:rPr>
          <w:rFonts w:ascii="Arial" w:hAnsi="Arial"/>
          <w:spacing w:val="-8"/>
          <w:w w:val="105"/>
        </w:rPr>
        <w:t xml:space="preserve"> </w:t>
      </w:r>
      <w:r>
        <w:rPr>
          <w:rFonts w:ascii="Arial" w:hAnsi="Arial"/>
          <w:w w:val="105"/>
        </w:rPr>
        <w:t>adequate</w:t>
      </w:r>
      <w:r>
        <w:rPr>
          <w:rFonts w:ascii="Arial" w:hAnsi="Arial"/>
          <w:spacing w:val="-5"/>
          <w:w w:val="105"/>
        </w:rPr>
        <w:t xml:space="preserve"> </w:t>
      </w:r>
      <w:r>
        <w:rPr>
          <w:rFonts w:ascii="Arial" w:hAnsi="Arial"/>
          <w:w w:val="105"/>
        </w:rPr>
        <w:t>internal</w:t>
      </w:r>
      <w:r>
        <w:rPr>
          <w:rFonts w:ascii="Arial" w:hAnsi="Arial"/>
          <w:spacing w:val="-8"/>
          <w:w w:val="105"/>
        </w:rPr>
        <w:t xml:space="preserve"> </w:t>
      </w:r>
      <w:r>
        <w:rPr>
          <w:rFonts w:ascii="Arial" w:hAnsi="Arial"/>
          <w:w w:val="105"/>
        </w:rPr>
        <w:t>financial</w:t>
      </w:r>
      <w:r>
        <w:rPr>
          <w:rFonts w:ascii="Arial" w:hAnsi="Arial"/>
          <w:spacing w:val="-5"/>
          <w:w w:val="105"/>
        </w:rPr>
        <w:t xml:space="preserve"> </w:t>
      </w:r>
      <w:r>
        <w:rPr>
          <w:rFonts w:ascii="Arial" w:hAnsi="Arial"/>
          <w:w w:val="105"/>
        </w:rPr>
        <w:t>controls that were operating effectively for ensuring the orderly and efficient conduct of its business, including adherence</w:t>
      </w:r>
      <w:r>
        <w:rPr>
          <w:rFonts w:ascii="Arial" w:hAnsi="Arial"/>
          <w:spacing w:val="-10"/>
          <w:w w:val="105"/>
        </w:rPr>
        <w:t xml:space="preserve"> </w:t>
      </w:r>
      <w:r>
        <w:rPr>
          <w:rFonts w:ascii="Arial" w:hAnsi="Arial"/>
          <w:w w:val="105"/>
        </w:rPr>
        <w:t>to</w:t>
      </w:r>
      <w:r>
        <w:rPr>
          <w:rFonts w:ascii="Arial" w:hAnsi="Arial"/>
          <w:spacing w:val="-10"/>
          <w:w w:val="105"/>
        </w:rPr>
        <w:t xml:space="preserve"> </w:t>
      </w:r>
      <w:r>
        <w:rPr>
          <w:rFonts w:ascii="Arial" w:hAnsi="Arial"/>
          <w:w w:val="105"/>
        </w:rPr>
        <w:t>company’s</w:t>
      </w:r>
      <w:r>
        <w:rPr>
          <w:rFonts w:ascii="Arial" w:hAnsi="Arial"/>
          <w:spacing w:val="-11"/>
          <w:w w:val="105"/>
        </w:rPr>
        <w:t xml:space="preserve"> </w:t>
      </w:r>
      <w:r>
        <w:rPr>
          <w:rFonts w:ascii="Arial" w:hAnsi="Arial"/>
          <w:w w:val="105"/>
        </w:rPr>
        <w:t>policies,</w:t>
      </w:r>
      <w:r>
        <w:rPr>
          <w:rFonts w:ascii="Arial" w:hAnsi="Arial"/>
          <w:spacing w:val="-10"/>
          <w:w w:val="105"/>
        </w:rPr>
        <w:t xml:space="preserve"> </w:t>
      </w:r>
      <w:r>
        <w:rPr>
          <w:rFonts w:ascii="Arial" w:hAnsi="Arial"/>
          <w:w w:val="105"/>
        </w:rPr>
        <w:t>the</w:t>
      </w:r>
      <w:r>
        <w:rPr>
          <w:rFonts w:ascii="Arial" w:hAnsi="Arial"/>
          <w:spacing w:val="-8"/>
          <w:w w:val="105"/>
        </w:rPr>
        <w:t xml:space="preserve"> </w:t>
      </w:r>
      <w:r>
        <w:rPr>
          <w:rFonts w:ascii="Arial" w:hAnsi="Arial"/>
          <w:w w:val="105"/>
        </w:rPr>
        <w:t>safeguarding</w:t>
      </w:r>
      <w:r>
        <w:rPr>
          <w:rFonts w:ascii="Arial" w:hAnsi="Arial"/>
          <w:spacing w:val="-10"/>
          <w:w w:val="105"/>
        </w:rPr>
        <w:t xml:space="preserve"> </w:t>
      </w:r>
      <w:r>
        <w:rPr>
          <w:rFonts w:ascii="Arial" w:hAnsi="Arial"/>
          <w:w w:val="105"/>
        </w:rPr>
        <w:t>of</w:t>
      </w:r>
      <w:r>
        <w:rPr>
          <w:rFonts w:ascii="Arial" w:hAnsi="Arial"/>
          <w:spacing w:val="-5"/>
          <w:w w:val="105"/>
        </w:rPr>
        <w:t xml:space="preserve"> </w:t>
      </w:r>
      <w:r>
        <w:rPr>
          <w:rFonts w:ascii="Arial" w:hAnsi="Arial"/>
          <w:w w:val="105"/>
        </w:rPr>
        <w:t>its</w:t>
      </w:r>
      <w:r>
        <w:rPr>
          <w:rFonts w:ascii="Arial" w:hAnsi="Arial"/>
          <w:spacing w:val="-10"/>
          <w:w w:val="105"/>
        </w:rPr>
        <w:t xml:space="preserve"> </w:t>
      </w:r>
      <w:r>
        <w:rPr>
          <w:rFonts w:ascii="Arial" w:hAnsi="Arial"/>
          <w:w w:val="105"/>
        </w:rPr>
        <w:t>assets,</w:t>
      </w:r>
      <w:r>
        <w:rPr>
          <w:rFonts w:ascii="Arial" w:hAnsi="Arial"/>
          <w:spacing w:val="-11"/>
          <w:w w:val="105"/>
        </w:rPr>
        <w:t xml:space="preserve"> </w:t>
      </w:r>
      <w:r>
        <w:rPr>
          <w:rFonts w:ascii="Arial" w:hAnsi="Arial"/>
          <w:w w:val="105"/>
        </w:rPr>
        <w:t>the</w:t>
      </w:r>
      <w:r>
        <w:rPr>
          <w:rFonts w:ascii="Arial" w:hAnsi="Arial"/>
          <w:spacing w:val="-8"/>
          <w:w w:val="105"/>
        </w:rPr>
        <w:t xml:space="preserve"> </w:t>
      </w:r>
      <w:r>
        <w:rPr>
          <w:rFonts w:ascii="Arial" w:hAnsi="Arial"/>
          <w:w w:val="105"/>
        </w:rPr>
        <w:t>prevention</w:t>
      </w:r>
      <w:r>
        <w:rPr>
          <w:rFonts w:ascii="Arial" w:hAnsi="Arial"/>
          <w:spacing w:val="-11"/>
          <w:w w:val="105"/>
        </w:rPr>
        <w:t xml:space="preserve"> </w:t>
      </w:r>
      <w:r>
        <w:rPr>
          <w:rFonts w:ascii="Arial" w:hAnsi="Arial"/>
          <w:w w:val="105"/>
        </w:rPr>
        <w:t>and</w:t>
      </w:r>
      <w:r>
        <w:rPr>
          <w:rFonts w:ascii="Arial" w:hAnsi="Arial"/>
          <w:spacing w:val="-8"/>
          <w:w w:val="105"/>
        </w:rPr>
        <w:t xml:space="preserve"> </w:t>
      </w:r>
      <w:r>
        <w:rPr>
          <w:rFonts w:ascii="Arial" w:hAnsi="Arial"/>
          <w:w w:val="105"/>
        </w:rPr>
        <w:t>detection</w:t>
      </w:r>
      <w:r>
        <w:rPr>
          <w:rFonts w:ascii="Arial" w:hAnsi="Arial"/>
          <w:spacing w:val="-8"/>
          <w:w w:val="105"/>
        </w:rPr>
        <w:t xml:space="preserve"> </w:t>
      </w:r>
      <w:r>
        <w:rPr>
          <w:rFonts w:ascii="Arial" w:hAnsi="Arial"/>
          <w:w w:val="105"/>
        </w:rPr>
        <w:t>of</w:t>
      </w:r>
      <w:r>
        <w:rPr>
          <w:rFonts w:ascii="Arial" w:hAnsi="Arial"/>
          <w:spacing w:val="-13"/>
          <w:w w:val="105"/>
        </w:rPr>
        <w:t xml:space="preserve"> </w:t>
      </w:r>
      <w:r>
        <w:rPr>
          <w:rFonts w:ascii="Arial" w:hAnsi="Arial"/>
          <w:w w:val="105"/>
        </w:rPr>
        <w:t>frauds</w:t>
      </w:r>
      <w:r>
        <w:rPr>
          <w:rFonts w:ascii="Arial" w:hAnsi="Arial"/>
          <w:spacing w:val="-8"/>
          <w:w w:val="105"/>
        </w:rPr>
        <w:t xml:space="preserve"> </w:t>
      </w:r>
      <w:r>
        <w:rPr>
          <w:rFonts w:ascii="Arial" w:hAnsi="Arial"/>
          <w:w w:val="105"/>
        </w:rPr>
        <w:t>and errors, the accuracy and completeness of the accounting records, and the timely preparation of reliable financial information, as required under the Companies Act,</w:t>
      </w:r>
      <w:r>
        <w:rPr>
          <w:rFonts w:ascii="Arial" w:hAnsi="Arial"/>
          <w:spacing w:val="-28"/>
          <w:w w:val="105"/>
        </w:rPr>
        <w:t xml:space="preserve"> </w:t>
      </w:r>
      <w:r>
        <w:rPr>
          <w:rFonts w:ascii="Arial" w:hAnsi="Arial"/>
          <w:w w:val="105"/>
        </w:rPr>
        <w:t>2013.</w:t>
      </w:r>
    </w:p>
    <w:p w14:paraId="6A2B4971" w14:textId="77777777" w:rsidR="00AA6F6A" w:rsidRDefault="00AA6F6A">
      <w:pPr>
        <w:pStyle w:val="BodyText"/>
        <w:spacing w:before="5"/>
        <w:rPr>
          <w:rFonts w:ascii="Arial"/>
        </w:rPr>
      </w:pPr>
    </w:p>
    <w:p w14:paraId="19AD76E1" w14:textId="77777777" w:rsidR="00AA6F6A" w:rsidRDefault="002F475C">
      <w:pPr>
        <w:pStyle w:val="Heading3"/>
        <w:ind w:left="215"/>
        <w:jc w:val="both"/>
        <w:rPr>
          <w:rFonts w:ascii="Arial" w:hAnsi="Arial"/>
        </w:rPr>
      </w:pPr>
      <w:r>
        <w:rPr>
          <w:rFonts w:ascii="Arial" w:hAnsi="Arial"/>
          <w:w w:val="105"/>
        </w:rPr>
        <w:t>Auditors’ Responsibility</w:t>
      </w:r>
    </w:p>
    <w:p w14:paraId="2EB64EC3" w14:textId="77777777" w:rsidR="00AA6F6A" w:rsidRDefault="002F475C">
      <w:pPr>
        <w:pStyle w:val="BodyText"/>
        <w:spacing w:before="130" w:line="285" w:lineRule="auto"/>
        <w:ind w:left="215" w:right="268"/>
        <w:jc w:val="both"/>
        <w:rPr>
          <w:rFonts w:ascii="Arial" w:hAnsi="Arial"/>
        </w:rPr>
      </w:pPr>
      <w:r>
        <w:rPr>
          <w:rFonts w:ascii="Arial" w:hAnsi="Arial"/>
          <w:w w:val="105"/>
        </w:rPr>
        <w:t xml:space="preserve">Our responsibility is to express an opinion on the Company's internal financial controls over financial reporting based on our audit. </w:t>
      </w:r>
      <w:r>
        <w:rPr>
          <w:rFonts w:ascii="Arial" w:hAnsi="Arial"/>
          <w:spacing w:val="3"/>
          <w:w w:val="105"/>
        </w:rPr>
        <w:t xml:space="preserve">We </w:t>
      </w:r>
      <w:r>
        <w:rPr>
          <w:rFonts w:ascii="Arial" w:hAnsi="Arial"/>
          <w:w w:val="105"/>
        </w:rPr>
        <w:t xml:space="preserve">conducted </w:t>
      </w:r>
      <w:r>
        <w:rPr>
          <w:rFonts w:ascii="Arial" w:hAnsi="Arial"/>
          <w:spacing w:val="-3"/>
          <w:w w:val="105"/>
        </w:rPr>
        <w:t xml:space="preserve">our </w:t>
      </w:r>
      <w:r>
        <w:rPr>
          <w:rFonts w:ascii="Arial" w:hAnsi="Arial"/>
          <w:w w:val="105"/>
        </w:rPr>
        <w:t>audit in accordance with the Guidance Note on Audit of Internal</w:t>
      </w:r>
      <w:r>
        <w:rPr>
          <w:rFonts w:ascii="Arial" w:hAnsi="Arial"/>
          <w:spacing w:val="-4"/>
          <w:w w:val="105"/>
        </w:rPr>
        <w:t xml:space="preserve"> </w:t>
      </w:r>
      <w:r>
        <w:rPr>
          <w:rFonts w:ascii="Arial" w:hAnsi="Arial"/>
          <w:w w:val="105"/>
        </w:rPr>
        <w:t>Financial</w:t>
      </w:r>
      <w:r>
        <w:rPr>
          <w:rFonts w:ascii="Arial" w:hAnsi="Arial"/>
          <w:spacing w:val="-4"/>
          <w:w w:val="105"/>
        </w:rPr>
        <w:t xml:space="preserve"> </w:t>
      </w:r>
      <w:r>
        <w:rPr>
          <w:rFonts w:ascii="Arial" w:hAnsi="Arial"/>
          <w:w w:val="105"/>
        </w:rPr>
        <w:t>Controls</w:t>
      </w:r>
      <w:r>
        <w:rPr>
          <w:rFonts w:ascii="Arial" w:hAnsi="Arial"/>
          <w:spacing w:val="-3"/>
          <w:w w:val="105"/>
        </w:rPr>
        <w:t xml:space="preserve"> </w:t>
      </w:r>
      <w:r>
        <w:rPr>
          <w:rFonts w:ascii="Arial" w:hAnsi="Arial"/>
          <w:w w:val="105"/>
        </w:rPr>
        <w:t>Over</w:t>
      </w:r>
      <w:r>
        <w:rPr>
          <w:rFonts w:ascii="Arial" w:hAnsi="Arial"/>
          <w:spacing w:val="-3"/>
          <w:w w:val="105"/>
        </w:rPr>
        <w:t xml:space="preserve"> </w:t>
      </w:r>
      <w:r>
        <w:rPr>
          <w:rFonts w:ascii="Arial" w:hAnsi="Arial"/>
          <w:w w:val="105"/>
        </w:rPr>
        <w:t>Financial</w:t>
      </w:r>
      <w:r>
        <w:rPr>
          <w:rFonts w:ascii="Arial" w:hAnsi="Arial"/>
          <w:spacing w:val="-5"/>
          <w:w w:val="105"/>
        </w:rPr>
        <w:t xml:space="preserve"> </w:t>
      </w:r>
      <w:r>
        <w:rPr>
          <w:rFonts w:ascii="Arial" w:hAnsi="Arial"/>
          <w:w w:val="105"/>
        </w:rPr>
        <w:t>Reporting</w:t>
      </w:r>
      <w:r>
        <w:rPr>
          <w:rFonts w:ascii="Arial" w:hAnsi="Arial"/>
          <w:spacing w:val="-1"/>
          <w:w w:val="105"/>
        </w:rPr>
        <w:t xml:space="preserve"> </w:t>
      </w:r>
      <w:r>
        <w:rPr>
          <w:rFonts w:ascii="Arial" w:hAnsi="Arial"/>
          <w:w w:val="105"/>
        </w:rPr>
        <w:t>(the</w:t>
      </w:r>
      <w:r>
        <w:rPr>
          <w:rFonts w:ascii="Arial" w:hAnsi="Arial"/>
          <w:spacing w:val="-3"/>
          <w:w w:val="105"/>
        </w:rPr>
        <w:t xml:space="preserve"> </w:t>
      </w:r>
      <w:r>
        <w:rPr>
          <w:rFonts w:ascii="Arial" w:hAnsi="Arial"/>
          <w:w w:val="105"/>
        </w:rPr>
        <w:t>“Guidance</w:t>
      </w:r>
      <w:r>
        <w:rPr>
          <w:rFonts w:ascii="Arial" w:hAnsi="Arial"/>
          <w:spacing w:val="-5"/>
          <w:w w:val="105"/>
        </w:rPr>
        <w:t xml:space="preserve"> </w:t>
      </w:r>
      <w:r>
        <w:rPr>
          <w:rFonts w:ascii="Arial" w:hAnsi="Arial"/>
          <w:w w:val="105"/>
        </w:rPr>
        <w:t>Note”)</w:t>
      </w:r>
      <w:r>
        <w:rPr>
          <w:rFonts w:ascii="Arial" w:hAnsi="Arial"/>
          <w:spacing w:val="-3"/>
          <w:w w:val="105"/>
        </w:rPr>
        <w:t xml:space="preserve"> </w:t>
      </w:r>
      <w:r>
        <w:rPr>
          <w:rFonts w:ascii="Arial" w:hAnsi="Arial"/>
          <w:w w:val="105"/>
        </w:rPr>
        <w:t>and</w:t>
      </w:r>
      <w:r>
        <w:rPr>
          <w:rFonts w:ascii="Arial" w:hAnsi="Arial"/>
          <w:spacing w:val="-4"/>
          <w:w w:val="105"/>
        </w:rPr>
        <w:t xml:space="preserve"> </w:t>
      </w:r>
      <w:r>
        <w:rPr>
          <w:rFonts w:ascii="Arial" w:hAnsi="Arial"/>
          <w:w w:val="105"/>
        </w:rPr>
        <w:t>the</w:t>
      </w:r>
      <w:r>
        <w:rPr>
          <w:rFonts w:ascii="Arial" w:hAnsi="Arial"/>
          <w:spacing w:val="-3"/>
          <w:w w:val="105"/>
        </w:rPr>
        <w:t xml:space="preserve"> </w:t>
      </w:r>
      <w:r>
        <w:rPr>
          <w:rFonts w:ascii="Arial" w:hAnsi="Arial"/>
          <w:w w:val="105"/>
        </w:rPr>
        <w:t>Standards</w:t>
      </w:r>
      <w:r>
        <w:rPr>
          <w:rFonts w:ascii="Arial" w:hAnsi="Arial"/>
          <w:spacing w:val="-2"/>
          <w:w w:val="105"/>
        </w:rPr>
        <w:t xml:space="preserve"> </w:t>
      </w:r>
      <w:r>
        <w:rPr>
          <w:rFonts w:ascii="Arial" w:hAnsi="Arial"/>
          <w:w w:val="105"/>
        </w:rPr>
        <w:t>on</w:t>
      </w:r>
      <w:r>
        <w:rPr>
          <w:rFonts w:ascii="Arial" w:hAnsi="Arial"/>
          <w:spacing w:val="-3"/>
          <w:w w:val="105"/>
        </w:rPr>
        <w:t xml:space="preserve"> </w:t>
      </w:r>
      <w:r>
        <w:rPr>
          <w:rFonts w:ascii="Arial" w:hAnsi="Arial"/>
          <w:w w:val="105"/>
        </w:rPr>
        <w:t>Auditing, issued by ICAI and deemed to be prescribed under section 143(10) of the Companies Act, 2013, to the extent applicable to an audit of internal financial controls, both applicable to an audit of Internal Financial Controls and, both issued by the Institute of Chartered Accountants of India. Those Standards and the Guidance Note require that we comply with ethical requirements and plan and perform the audit to obtain reasonable assurance about whether adequate internal financial controls over financial reporting was established</w:t>
      </w:r>
      <w:r>
        <w:rPr>
          <w:rFonts w:ascii="Arial" w:hAnsi="Arial"/>
          <w:spacing w:val="-3"/>
          <w:w w:val="105"/>
        </w:rPr>
        <w:t xml:space="preserve"> </w:t>
      </w:r>
      <w:r>
        <w:rPr>
          <w:rFonts w:ascii="Arial" w:hAnsi="Arial"/>
          <w:w w:val="105"/>
        </w:rPr>
        <w:t>and</w:t>
      </w:r>
      <w:r>
        <w:rPr>
          <w:rFonts w:ascii="Arial" w:hAnsi="Arial"/>
          <w:spacing w:val="-10"/>
          <w:w w:val="105"/>
        </w:rPr>
        <w:t xml:space="preserve"> </w:t>
      </w:r>
      <w:r>
        <w:rPr>
          <w:rFonts w:ascii="Arial" w:hAnsi="Arial"/>
          <w:w w:val="105"/>
        </w:rPr>
        <w:t>maintained</w:t>
      </w:r>
      <w:r>
        <w:rPr>
          <w:rFonts w:ascii="Arial" w:hAnsi="Arial"/>
          <w:spacing w:val="-3"/>
          <w:w w:val="105"/>
        </w:rPr>
        <w:t xml:space="preserve"> </w:t>
      </w:r>
      <w:r>
        <w:rPr>
          <w:rFonts w:ascii="Arial" w:hAnsi="Arial"/>
          <w:w w:val="105"/>
        </w:rPr>
        <w:t>and</w:t>
      </w:r>
      <w:r>
        <w:rPr>
          <w:rFonts w:ascii="Arial" w:hAnsi="Arial"/>
          <w:spacing w:val="-2"/>
          <w:w w:val="105"/>
        </w:rPr>
        <w:t xml:space="preserve"> </w:t>
      </w:r>
      <w:r>
        <w:rPr>
          <w:rFonts w:ascii="Arial" w:hAnsi="Arial"/>
          <w:w w:val="105"/>
        </w:rPr>
        <w:t>if</w:t>
      </w:r>
      <w:r>
        <w:rPr>
          <w:rFonts w:ascii="Arial" w:hAnsi="Arial"/>
          <w:spacing w:val="-3"/>
          <w:w w:val="105"/>
        </w:rPr>
        <w:t xml:space="preserve"> </w:t>
      </w:r>
      <w:r>
        <w:rPr>
          <w:rFonts w:ascii="Arial" w:hAnsi="Arial"/>
          <w:w w:val="105"/>
        </w:rPr>
        <w:t>such</w:t>
      </w:r>
      <w:r>
        <w:rPr>
          <w:rFonts w:ascii="Arial" w:hAnsi="Arial"/>
          <w:spacing w:val="-9"/>
          <w:w w:val="105"/>
        </w:rPr>
        <w:t xml:space="preserve"> </w:t>
      </w:r>
      <w:r>
        <w:rPr>
          <w:rFonts w:ascii="Arial" w:hAnsi="Arial"/>
          <w:w w:val="105"/>
        </w:rPr>
        <w:t>controls</w:t>
      </w:r>
      <w:r>
        <w:rPr>
          <w:rFonts w:ascii="Arial" w:hAnsi="Arial"/>
          <w:spacing w:val="-4"/>
          <w:w w:val="105"/>
        </w:rPr>
        <w:t xml:space="preserve"> </w:t>
      </w:r>
      <w:r>
        <w:rPr>
          <w:rFonts w:ascii="Arial" w:hAnsi="Arial"/>
          <w:w w:val="105"/>
        </w:rPr>
        <w:t>operated</w:t>
      </w:r>
      <w:r>
        <w:rPr>
          <w:rFonts w:ascii="Arial" w:hAnsi="Arial"/>
          <w:spacing w:val="-7"/>
          <w:w w:val="105"/>
        </w:rPr>
        <w:t xml:space="preserve"> </w:t>
      </w:r>
      <w:r>
        <w:rPr>
          <w:rFonts w:ascii="Arial" w:hAnsi="Arial"/>
          <w:w w:val="105"/>
        </w:rPr>
        <w:t>effectively</w:t>
      </w:r>
      <w:r>
        <w:rPr>
          <w:rFonts w:ascii="Arial" w:hAnsi="Arial"/>
          <w:spacing w:val="-11"/>
          <w:w w:val="105"/>
        </w:rPr>
        <w:t xml:space="preserve"> </w:t>
      </w:r>
      <w:r>
        <w:rPr>
          <w:rFonts w:ascii="Arial" w:hAnsi="Arial"/>
          <w:w w:val="105"/>
        </w:rPr>
        <w:t>in</w:t>
      </w:r>
      <w:r>
        <w:rPr>
          <w:rFonts w:ascii="Arial" w:hAnsi="Arial"/>
          <w:spacing w:val="-3"/>
          <w:w w:val="105"/>
        </w:rPr>
        <w:t xml:space="preserve"> </w:t>
      </w:r>
      <w:r>
        <w:rPr>
          <w:rFonts w:ascii="Arial" w:hAnsi="Arial"/>
          <w:w w:val="105"/>
        </w:rPr>
        <w:t>all</w:t>
      </w:r>
      <w:r>
        <w:rPr>
          <w:rFonts w:ascii="Arial" w:hAnsi="Arial"/>
          <w:spacing w:val="-3"/>
          <w:w w:val="105"/>
        </w:rPr>
        <w:t xml:space="preserve"> </w:t>
      </w:r>
      <w:r>
        <w:rPr>
          <w:rFonts w:ascii="Arial" w:hAnsi="Arial"/>
          <w:w w:val="105"/>
        </w:rPr>
        <w:t>material</w:t>
      </w:r>
      <w:r>
        <w:rPr>
          <w:rFonts w:ascii="Arial" w:hAnsi="Arial"/>
          <w:spacing w:val="-6"/>
          <w:w w:val="105"/>
        </w:rPr>
        <w:t xml:space="preserve"> </w:t>
      </w:r>
      <w:r>
        <w:rPr>
          <w:rFonts w:ascii="Arial" w:hAnsi="Arial"/>
          <w:w w:val="105"/>
        </w:rPr>
        <w:t>respects.</w:t>
      </w:r>
    </w:p>
    <w:p w14:paraId="22F84B16" w14:textId="77777777" w:rsidR="00AA6F6A" w:rsidRDefault="002F475C">
      <w:pPr>
        <w:pStyle w:val="BodyText"/>
        <w:spacing w:line="285" w:lineRule="auto"/>
        <w:ind w:left="215" w:right="268"/>
        <w:jc w:val="both"/>
        <w:rPr>
          <w:rFonts w:ascii="Arial" w:hAnsi="Arial"/>
        </w:rPr>
      </w:pPr>
      <w:r>
        <w:rPr>
          <w:rFonts w:ascii="Arial" w:hAnsi="Arial"/>
          <w:w w:val="105"/>
        </w:rPr>
        <w:t>Our audit involves performing procedures to obtain audit evidence about the adequacy of the internal financial controls system over financial reporting and their operating effectiveness. Our audit of internal financial controls over financial reporting included obtaining an understanding of internal financial controls over financial reporting, assessing the risk that a material weakness exists, and testing and evaluating the design</w:t>
      </w:r>
      <w:r>
        <w:rPr>
          <w:rFonts w:ascii="Arial" w:hAnsi="Arial"/>
          <w:spacing w:val="-12"/>
          <w:w w:val="105"/>
        </w:rPr>
        <w:t xml:space="preserve"> </w:t>
      </w:r>
      <w:r>
        <w:rPr>
          <w:rFonts w:ascii="Arial" w:hAnsi="Arial"/>
          <w:w w:val="105"/>
        </w:rPr>
        <w:t>and</w:t>
      </w:r>
      <w:r>
        <w:rPr>
          <w:rFonts w:ascii="Arial" w:hAnsi="Arial"/>
          <w:spacing w:val="-10"/>
          <w:w w:val="105"/>
        </w:rPr>
        <w:t xml:space="preserve"> </w:t>
      </w:r>
      <w:r>
        <w:rPr>
          <w:rFonts w:ascii="Arial" w:hAnsi="Arial"/>
          <w:w w:val="105"/>
        </w:rPr>
        <w:t>operating</w:t>
      </w:r>
      <w:r>
        <w:rPr>
          <w:rFonts w:ascii="Arial" w:hAnsi="Arial"/>
          <w:spacing w:val="-9"/>
          <w:w w:val="105"/>
        </w:rPr>
        <w:t xml:space="preserve"> </w:t>
      </w:r>
      <w:r>
        <w:rPr>
          <w:rFonts w:ascii="Arial" w:hAnsi="Arial"/>
          <w:w w:val="105"/>
        </w:rPr>
        <w:t>effectiveness</w:t>
      </w:r>
      <w:r>
        <w:rPr>
          <w:rFonts w:ascii="Arial" w:hAnsi="Arial"/>
          <w:spacing w:val="-9"/>
          <w:w w:val="105"/>
        </w:rPr>
        <w:t xml:space="preserve"> </w:t>
      </w:r>
      <w:r>
        <w:rPr>
          <w:rFonts w:ascii="Arial" w:hAnsi="Arial"/>
          <w:w w:val="105"/>
        </w:rPr>
        <w:t>of</w:t>
      </w:r>
      <w:r>
        <w:rPr>
          <w:rFonts w:ascii="Arial" w:hAnsi="Arial"/>
          <w:spacing w:val="-8"/>
          <w:w w:val="105"/>
        </w:rPr>
        <w:t xml:space="preserve"> </w:t>
      </w:r>
      <w:r>
        <w:rPr>
          <w:rFonts w:ascii="Arial" w:hAnsi="Arial"/>
          <w:w w:val="105"/>
        </w:rPr>
        <w:t>internal</w:t>
      </w:r>
      <w:r>
        <w:rPr>
          <w:rFonts w:ascii="Arial" w:hAnsi="Arial"/>
          <w:spacing w:val="-11"/>
          <w:w w:val="105"/>
        </w:rPr>
        <w:t xml:space="preserve"> </w:t>
      </w:r>
      <w:r>
        <w:rPr>
          <w:rFonts w:ascii="Arial" w:hAnsi="Arial"/>
          <w:w w:val="105"/>
        </w:rPr>
        <w:t>control</w:t>
      </w:r>
      <w:r>
        <w:rPr>
          <w:rFonts w:ascii="Arial" w:hAnsi="Arial"/>
          <w:spacing w:val="-11"/>
          <w:w w:val="105"/>
        </w:rPr>
        <w:t xml:space="preserve"> </w:t>
      </w:r>
      <w:r>
        <w:rPr>
          <w:rFonts w:ascii="Arial" w:hAnsi="Arial"/>
          <w:w w:val="105"/>
        </w:rPr>
        <w:t>based</w:t>
      </w:r>
      <w:r>
        <w:rPr>
          <w:rFonts w:ascii="Arial" w:hAnsi="Arial"/>
          <w:spacing w:val="-10"/>
          <w:w w:val="105"/>
        </w:rPr>
        <w:t xml:space="preserve"> </w:t>
      </w:r>
      <w:r>
        <w:rPr>
          <w:rFonts w:ascii="Arial" w:hAnsi="Arial"/>
          <w:w w:val="105"/>
        </w:rPr>
        <w:t>on</w:t>
      </w:r>
      <w:r>
        <w:rPr>
          <w:rFonts w:ascii="Arial" w:hAnsi="Arial"/>
          <w:spacing w:val="-11"/>
          <w:w w:val="105"/>
        </w:rPr>
        <w:t xml:space="preserve"> </w:t>
      </w:r>
      <w:r>
        <w:rPr>
          <w:rFonts w:ascii="Arial" w:hAnsi="Arial"/>
          <w:w w:val="105"/>
        </w:rPr>
        <w:t>the</w:t>
      </w:r>
      <w:r>
        <w:rPr>
          <w:rFonts w:ascii="Arial" w:hAnsi="Arial"/>
          <w:spacing w:val="-8"/>
          <w:w w:val="105"/>
        </w:rPr>
        <w:t xml:space="preserve"> </w:t>
      </w:r>
      <w:r>
        <w:rPr>
          <w:rFonts w:ascii="Arial" w:hAnsi="Arial"/>
          <w:w w:val="105"/>
        </w:rPr>
        <w:t>assessed</w:t>
      </w:r>
      <w:r>
        <w:rPr>
          <w:rFonts w:ascii="Arial" w:hAnsi="Arial"/>
          <w:spacing w:val="-9"/>
          <w:w w:val="105"/>
        </w:rPr>
        <w:t xml:space="preserve"> </w:t>
      </w:r>
      <w:r>
        <w:rPr>
          <w:rFonts w:ascii="Arial" w:hAnsi="Arial"/>
          <w:w w:val="105"/>
        </w:rPr>
        <w:t>risk.</w:t>
      </w:r>
      <w:r>
        <w:rPr>
          <w:rFonts w:ascii="Arial" w:hAnsi="Arial"/>
          <w:spacing w:val="-8"/>
          <w:w w:val="105"/>
        </w:rPr>
        <w:t xml:space="preserve"> </w:t>
      </w:r>
      <w:r>
        <w:rPr>
          <w:rFonts w:ascii="Arial" w:hAnsi="Arial"/>
          <w:w w:val="105"/>
        </w:rPr>
        <w:t>The</w:t>
      </w:r>
      <w:r>
        <w:rPr>
          <w:rFonts w:ascii="Arial" w:hAnsi="Arial"/>
          <w:spacing w:val="-10"/>
          <w:w w:val="105"/>
        </w:rPr>
        <w:t xml:space="preserve"> </w:t>
      </w:r>
      <w:r>
        <w:rPr>
          <w:rFonts w:ascii="Arial" w:hAnsi="Arial"/>
          <w:w w:val="105"/>
        </w:rPr>
        <w:t>procedures</w:t>
      </w:r>
      <w:r>
        <w:rPr>
          <w:rFonts w:ascii="Arial" w:hAnsi="Arial"/>
          <w:spacing w:val="-10"/>
          <w:w w:val="105"/>
        </w:rPr>
        <w:t xml:space="preserve"> </w:t>
      </w:r>
      <w:r>
        <w:rPr>
          <w:rFonts w:ascii="Arial" w:hAnsi="Arial"/>
          <w:w w:val="105"/>
        </w:rPr>
        <w:t>selected depend on the auditor’s judgment, including the assessment of the risks of material misstatement of the financial statements, whether due to fraud or</w:t>
      </w:r>
      <w:r>
        <w:rPr>
          <w:rFonts w:ascii="Arial" w:hAnsi="Arial"/>
          <w:spacing w:val="-22"/>
          <w:w w:val="105"/>
        </w:rPr>
        <w:t xml:space="preserve"> </w:t>
      </w:r>
      <w:r>
        <w:rPr>
          <w:rFonts w:ascii="Arial" w:hAnsi="Arial"/>
          <w:w w:val="105"/>
        </w:rPr>
        <w:t>error.</w:t>
      </w:r>
    </w:p>
    <w:p w14:paraId="2A653FF8" w14:textId="77777777" w:rsidR="00AA6F6A" w:rsidRDefault="002F475C">
      <w:pPr>
        <w:pStyle w:val="BodyText"/>
        <w:spacing w:line="283" w:lineRule="auto"/>
        <w:ind w:left="215" w:right="273"/>
        <w:jc w:val="both"/>
        <w:rPr>
          <w:rFonts w:ascii="Arial" w:hAnsi="Arial"/>
        </w:rPr>
      </w:pPr>
      <w:r>
        <w:rPr>
          <w:rFonts w:ascii="Arial" w:hAnsi="Arial"/>
          <w:spacing w:val="2"/>
          <w:w w:val="105"/>
        </w:rPr>
        <w:t>We</w:t>
      </w:r>
      <w:r>
        <w:rPr>
          <w:rFonts w:ascii="Arial" w:hAnsi="Arial"/>
          <w:spacing w:val="-8"/>
          <w:w w:val="105"/>
        </w:rPr>
        <w:t xml:space="preserve"> </w:t>
      </w:r>
      <w:r>
        <w:rPr>
          <w:rFonts w:ascii="Arial" w:hAnsi="Arial"/>
          <w:w w:val="105"/>
        </w:rPr>
        <w:t>believe</w:t>
      </w:r>
      <w:r>
        <w:rPr>
          <w:rFonts w:ascii="Arial" w:hAnsi="Arial"/>
          <w:spacing w:val="-6"/>
          <w:w w:val="105"/>
        </w:rPr>
        <w:t xml:space="preserve"> </w:t>
      </w:r>
      <w:r>
        <w:rPr>
          <w:rFonts w:ascii="Arial" w:hAnsi="Arial"/>
          <w:w w:val="105"/>
        </w:rPr>
        <w:t>that</w:t>
      </w:r>
      <w:r>
        <w:rPr>
          <w:rFonts w:ascii="Arial" w:hAnsi="Arial"/>
          <w:spacing w:val="-4"/>
          <w:w w:val="105"/>
        </w:rPr>
        <w:t xml:space="preserve"> </w:t>
      </w:r>
      <w:r>
        <w:rPr>
          <w:rFonts w:ascii="Arial" w:hAnsi="Arial"/>
          <w:w w:val="105"/>
        </w:rPr>
        <w:t>the</w:t>
      </w:r>
      <w:r>
        <w:rPr>
          <w:rFonts w:ascii="Arial" w:hAnsi="Arial"/>
          <w:spacing w:val="-6"/>
          <w:w w:val="105"/>
        </w:rPr>
        <w:t xml:space="preserve"> </w:t>
      </w:r>
      <w:r>
        <w:rPr>
          <w:rFonts w:ascii="Arial" w:hAnsi="Arial"/>
          <w:w w:val="105"/>
        </w:rPr>
        <w:t>audit</w:t>
      </w:r>
      <w:r>
        <w:rPr>
          <w:rFonts w:ascii="Arial" w:hAnsi="Arial"/>
          <w:spacing w:val="-10"/>
          <w:w w:val="105"/>
        </w:rPr>
        <w:t xml:space="preserve"> </w:t>
      </w:r>
      <w:r>
        <w:rPr>
          <w:rFonts w:ascii="Arial" w:hAnsi="Arial"/>
          <w:w w:val="105"/>
        </w:rPr>
        <w:t>evidence</w:t>
      </w:r>
      <w:r>
        <w:rPr>
          <w:rFonts w:ascii="Arial" w:hAnsi="Arial"/>
          <w:spacing w:val="-3"/>
          <w:w w:val="105"/>
        </w:rPr>
        <w:t xml:space="preserve"> </w:t>
      </w:r>
      <w:r>
        <w:rPr>
          <w:rFonts w:ascii="Arial" w:hAnsi="Arial"/>
          <w:w w:val="105"/>
        </w:rPr>
        <w:t>we</w:t>
      </w:r>
      <w:r>
        <w:rPr>
          <w:rFonts w:ascii="Arial" w:hAnsi="Arial"/>
          <w:spacing w:val="-7"/>
          <w:w w:val="105"/>
        </w:rPr>
        <w:t xml:space="preserve"> </w:t>
      </w:r>
      <w:r>
        <w:rPr>
          <w:rFonts w:ascii="Arial" w:hAnsi="Arial"/>
          <w:w w:val="105"/>
        </w:rPr>
        <w:t>have</w:t>
      </w:r>
      <w:r>
        <w:rPr>
          <w:rFonts w:ascii="Arial" w:hAnsi="Arial"/>
          <w:spacing w:val="-4"/>
          <w:w w:val="105"/>
        </w:rPr>
        <w:t xml:space="preserve"> </w:t>
      </w:r>
      <w:r>
        <w:rPr>
          <w:rFonts w:ascii="Arial" w:hAnsi="Arial"/>
          <w:w w:val="105"/>
        </w:rPr>
        <w:t>obtained</w:t>
      </w:r>
      <w:r>
        <w:rPr>
          <w:rFonts w:ascii="Arial" w:hAnsi="Arial"/>
          <w:spacing w:val="-4"/>
          <w:w w:val="105"/>
        </w:rPr>
        <w:t xml:space="preserve"> </w:t>
      </w:r>
      <w:r>
        <w:rPr>
          <w:rFonts w:ascii="Arial" w:hAnsi="Arial"/>
          <w:w w:val="105"/>
        </w:rPr>
        <w:t>is</w:t>
      </w:r>
      <w:r>
        <w:rPr>
          <w:rFonts w:ascii="Arial" w:hAnsi="Arial"/>
          <w:spacing w:val="-9"/>
          <w:w w:val="105"/>
        </w:rPr>
        <w:t xml:space="preserve"> </w:t>
      </w:r>
      <w:r>
        <w:rPr>
          <w:rFonts w:ascii="Arial" w:hAnsi="Arial"/>
          <w:w w:val="105"/>
        </w:rPr>
        <w:t>sufficient</w:t>
      </w:r>
      <w:r>
        <w:rPr>
          <w:rFonts w:ascii="Arial" w:hAnsi="Arial"/>
          <w:spacing w:val="-5"/>
          <w:w w:val="105"/>
        </w:rPr>
        <w:t xml:space="preserve"> </w:t>
      </w:r>
      <w:r>
        <w:rPr>
          <w:rFonts w:ascii="Arial" w:hAnsi="Arial"/>
          <w:w w:val="105"/>
        </w:rPr>
        <w:t>and</w:t>
      </w:r>
      <w:r>
        <w:rPr>
          <w:rFonts w:ascii="Arial" w:hAnsi="Arial"/>
          <w:spacing w:val="-6"/>
          <w:w w:val="105"/>
        </w:rPr>
        <w:t xml:space="preserve"> </w:t>
      </w:r>
      <w:r>
        <w:rPr>
          <w:rFonts w:ascii="Arial" w:hAnsi="Arial"/>
          <w:w w:val="105"/>
        </w:rPr>
        <w:t>appropriate</w:t>
      </w:r>
      <w:r>
        <w:rPr>
          <w:rFonts w:ascii="Arial" w:hAnsi="Arial"/>
          <w:spacing w:val="-7"/>
          <w:w w:val="105"/>
        </w:rPr>
        <w:t xml:space="preserve"> </w:t>
      </w:r>
      <w:r>
        <w:rPr>
          <w:rFonts w:ascii="Arial" w:hAnsi="Arial"/>
          <w:w w:val="105"/>
        </w:rPr>
        <w:t>to</w:t>
      </w:r>
      <w:r>
        <w:rPr>
          <w:rFonts w:ascii="Arial" w:hAnsi="Arial"/>
          <w:spacing w:val="-6"/>
          <w:w w:val="105"/>
        </w:rPr>
        <w:t xml:space="preserve"> </w:t>
      </w:r>
      <w:r>
        <w:rPr>
          <w:rFonts w:ascii="Arial" w:hAnsi="Arial"/>
          <w:w w:val="105"/>
        </w:rPr>
        <w:t>provide</w:t>
      </w:r>
      <w:r>
        <w:rPr>
          <w:rFonts w:ascii="Arial" w:hAnsi="Arial"/>
          <w:spacing w:val="-5"/>
          <w:w w:val="105"/>
        </w:rPr>
        <w:t xml:space="preserve"> </w:t>
      </w:r>
      <w:r>
        <w:rPr>
          <w:rFonts w:ascii="Arial" w:hAnsi="Arial"/>
          <w:w w:val="105"/>
        </w:rPr>
        <w:t>a</w:t>
      </w:r>
      <w:r>
        <w:rPr>
          <w:rFonts w:ascii="Arial" w:hAnsi="Arial"/>
          <w:spacing w:val="-6"/>
          <w:w w:val="105"/>
        </w:rPr>
        <w:t xml:space="preserve"> </w:t>
      </w:r>
      <w:r>
        <w:rPr>
          <w:rFonts w:ascii="Arial" w:hAnsi="Arial"/>
          <w:w w:val="105"/>
        </w:rPr>
        <w:t>basis</w:t>
      </w:r>
      <w:r>
        <w:rPr>
          <w:rFonts w:ascii="Arial" w:hAnsi="Arial"/>
          <w:spacing w:val="-9"/>
          <w:w w:val="105"/>
        </w:rPr>
        <w:t xml:space="preserve"> </w:t>
      </w:r>
      <w:r>
        <w:rPr>
          <w:rFonts w:ascii="Arial" w:hAnsi="Arial"/>
          <w:w w:val="105"/>
        </w:rPr>
        <w:t>for</w:t>
      </w:r>
      <w:r>
        <w:rPr>
          <w:rFonts w:ascii="Arial" w:hAnsi="Arial"/>
          <w:spacing w:val="-5"/>
          <w:w w:val="105"/>
        </w:rPr>
        <w:t xml:space="preserve"> </w:t>
      </w:r>
      <w:r>
        <w:rPr>
          <w:rFonts w:ascii="Arial" w:hAnsi="Arial"/>
          <w:w w:val="105"/>
        </w:rPr>
        <w:t>our audit</w:t>
      </w:r>
      <w:r>
        <w:rPr>
          <w:rFonts w:ascii="Arial" w:hAnsi="Arial"/>
          <w:spacing w:val="-3"/>
          <w:w w:val="105"/>
        </w:rPr>
        <w:t xml:space="preserve"> </w:t>
      </w:r>
      <w:r>
        <w:rPr>
          <w:rFonts w:ascii="Arial" w:hAnsi="Arial"/>
          <w:w w:val="105"/>
        </w:rPr>
        <w:t>opinion</w:t>
      </w:r>
      <w:r>
        <w:rPr>
          <w:rFonts w:ascii="Arial" w:hAnsi="Arial"/>
          <w:spacing w:val="-5"/>
          <w:w w:val="105"/>
        </w:rPr>
        <w:t xml:space="preserve"> </w:t>
      </w:r>
      <w:r>
        <w:rPr>
          <w:rFonts w:ascii="Arial" w:hAnsi="Arial"/>
          <w:w w:val="105"/>
        </w:rPr>
        <w:t>on</w:t>
      </w:r>
      <w:r>
        <w:rPr>
          <w:rFonts w:ascii="Arial" w:hAnsi="Arial"/>
          <w:spacing w:val="-6"/>
          <w:w w:val="105"/>
        </w:rPr>
        <w:t xml:space="preserve"> </w:t>
      </w:r>
      <w:r>
        <w:rPr>
          <w:rFonts w:ascii="Arial" w:hAnsi="Arial"/>
          <w:w w:val="105"/>
        </w:rPr>
        <w:t>the</w:t>
      </w:r>
      <w:r>
        <w:rPr>
          <w:rFonts w:ascii="Arial" w:hAnsi="Arial"/>
          <w:spacing w:val="-5"/>
          <w:w w:val="105"/>
        </w:rPr>
        <w:t xml:space="preserve"> </w:t>
      </w:r>
      <w:r>
        <w:rPr>
          <w:rFonts w:ascii="Arial" w:hAnsi="Arial"/>
          <w:w w:val="105"/>
        </w:rPr>
        <w:t>Company’s</w:t>
      </w:r>
      <w:r>
        <w:rPr>
          <w:rFonts w:ascii="Arial" w:hAnsi="Arial"/>
          <w:spacing w:val="-6"/>
          <w:w w:val="105"/>
        </w:rPr>
        <w:t xml:space="preserve"> </w:t>
      </w:r>
      <w:r>
        <w:rPr>
          <w:rFonts w:ascii="Arial" w:hAnsi="Arial"/>
          <w:w w:val="105"/>
        </w:rPr>
        <w:t>internal</w:t>
      </w:r>
      <w:r>
        <w:rPr>
          <w:rFonts w:ascii="Arial" w:hAnsi="Arial"/>
          <w:spacing w:val="-7"/>
          <w:w w:val="105"/>
        </w:rPr>
        <w:t xml:space="preserve"> </w:t>
      </w:r>
      <w:r>
        <w:rPr>
          <w:rFonts w:ascii="Arial" w:hAnsi="Arial"/>
          <w:w w:val="105"/>
        </w:rPr>
        <w:t>financial</w:t>
      </w:r>
      <w:r>
        <w:rPr>
          <w:rFonts w:ascii="Arial" w:hAnsi="Arial"/>
          <w:spacing w:val="-7"/>
          <w:w w:val="105"/>
        </w:rPr>
        <w:t xml:space="preserve"> </w:t>
      </w:r>
      <w:r>
        <w:rPr>
          <w:rFonts w:ascii="Arial" w:hAnsi="Arial"/>
          <w:w w:val="105"/>
        </w:rPr>
        <w:t>controls</w:t>
      </w:r>
      <w:r>
        <w:rPr>
          <w:rFonts w:ascii="Arial" w:hAnsi="Arial"/>
          <w:spacing w:val="-9"/>
          <w:w w:val="105"/>
        </w:rPr>
        <w:t xml:space="preserve"> </w:t>
      </w:r>
      <w:r>
        <w:rPr>
          <w:rFonts w:ascii="Arial" w:hAnsi="Arial"/>
          <w:w w:val="105"/>
        </w:rPr>
        <w:t>system</w:t>
      </w:r>
      <w:r>
        <w:rPr>
          <w:rFonts w:ascii="Arial" w:hAnsi="Arial"/>
          <w:spacing w:val="-3"/>
          <w:w w:val="105"/>
        </w:rPr>
        <w:t xml:space="preserve"> </w:t>
      </w:r>
      <w:r>
        <w:rPr>
          <w:rFonts w:ascii="Arial" w:hAnsi="Arial"/>
          <w:w w:val="105"/>
        </w:rPr>
        <w:t>over</w:t>
      </w:r>
      <w:r>
        <w:rPr>
          <w:rFonts w:ascii="Arial" w:hAnsi="Arial"/>
          <w:spacing w:val="-8"/>
          <w:w w:val="105"/>
        </w:rPr>
        <w:t xml:space="preserve"> </w:t>
      </w:r>
      <w:r>
        <w:rPr>
          <w:rFonts w:ascii="Arial" w:hAnsi="Arial"/>
          <w:w w:val="105"/>
        </w:rPr>
        <w:t>financial</w:t>
      </w:r>
      <w:r>
        <w:rPr>
          <w:rFonts w:ascii="Arial" w:hAnsi="Arial"/>
          <w:spacing w:val="-2"/>
          <w:w w:val="105"/>
        </w:rPr>
        <w:t xml:space="preserve"> </w:t>
      </w:r>
      <w:r>
        <w:rPr>
          <w:rFonts w:ascii="Arial" w:hAnsi="Arial"/>
          <w:w w:val="105"/>
        </w:rPr>
        <w:t>reporting.</w:t>
      </w:r>
    </w:p>
    <w:p w14:paraId="0953D0AF" w14:textId="77777777" w:rsidR="00AA6F6A" w:rsidRDefault="00AA6F6A">
      <w:pPr>
        <w:spacing w:line="283" w:lineRule="auto"/>
        <w:jc w:val="both"/>
        <w:rPr>
          <w:rFonts w:ascii="Arial" w:hAnsi="Arial"/>
        </w:rPr>
        <w:sectPr w:rsidR="00AA6F6A">
          <w:headerReference w:type="default" r:id="rId57"/>
          <w:pgSz w:w="12240" w:h="15840"/>
          <w:pgMar w:top="1000" w:right="940" w:bottom="920" w:left="980" w:header="814" w:footer="726" w:gutter="0"/>
          <w:cols w:space="720"/>
        </w:sectPr>
      </w:pPr>
    </w:p>
    <w:p w14:paraId="6F7976E7" w14:textId="77777777" w:rsidR="00AA6F6A" w:rsidRDefault="00AA6F6A">
      <w:pPr>
        <w:pStyle w:val="BodyText"/>
        <w:spacing w:before="9"/>
        <w:rPr>
          <w:rFonts w:ascii="Arial"/>
          <w:sz w:val="25"/>
        </w:rPr>
      </w:pPr>
    </w:p>
    <w:p w14:paraId="21D37800" w14:textId="77777777" w:rsidR="00AA6F6A" w:rsidRDefault="002F475C">
      <w:pPr>
        <w:pStyle w:val="Heading3"/>
        <w:spacing w:before="100"/>
        <w:ind w:left="215"/>
        <w:jc w:val="both"/>
        <w:rPr>
          <w:rFonts w:ascii="Arial"/>
        </w:rPr>
      </w:pPr>
      <w:r>
        <w:rPr>
          <w:rFonts w:ascii="Arial"/>
          <w:w w:val="105"/>
        </w:rPr>
        <w:t xml:space="preserve">Meaning of Internal Financial Controls </w:t>
      </w:r>
      <w:proofErr w:type="gramStart"/>
      <w:r>
        <w:rPr>
          <w:rFonts w:ascii="Arial"/>
          <w:w w:val="105"/>
        </w:rPr>
        <w:t>over</w:t>
      </w:r>
      <w:proofErr w:type="gramEnd"/>
      <w:r>
        <w:rPr>
          <w:rFonts w:ascii="Arial"/>
          <w:w w:val="105"/>
        </w:rPr>
        <w:t xml:space="preserve"> Financial Reporting</w:t>
      </w:r>
    </w:p>
    <w:p w14:paraId="48AF6A0C" w14:textId="77777777" w:rsidR="00AA6F6A" w:rsidRDefault="002F475C">
      <w:pPr>
        <w:pStyle w:val="BodyText"/>
        <w:spacing w:before="127" w:line="285" w:lineRule="auto"/>
        <w:ind w:left="215" w:right="269"/>
        <w:jc w:val="both"/>
        <w:rPr>
          <w:rFonts w:ascii="Arial"/>
        </w:rPr>
      </w:pPr>
      <w:r>
        <w:rPr>
          <w:rFonts w:ascii="Arial"/>
          <w:w w:val="105"/>
        </w:rPr>
        <w:t>A company's internal financial control over financial reporting is a process designed to provide reasonable assurance regarding the reliability of financial reporting and the preparation of financial statements for external purposes in accordance with generally accepted accounting principles. A company's internal financial control over financial reporting includes those policies and procedures that (1) pertain to the maintenance of records that, in reasonable detail, accurately and fairly reflect the transactions and</w:t>
      </w:r>
    </w:p>
    <w:p w14:paraId="0C84243B" w14:textId="77777777" w:rsidR="00AA6F6A" w:rsidRDefault="00AA6F6A">
      <w:pPr>
        <w:pStyle w:val="BodyText"/>
        <w:spacing w:before="7"/>
        <w:rPr>
          <w:rFonts w:ascii="Arial"/>
          <w:sz w:val="23"/>
        </w:rPr>
      </w:pPr>
    </w:p>
    <w:p w14:paraId="446EA50E" w14:textId="77777777" w:rsidR="00AA6F6A" w:rsidRDefault="002F475C">
      <w:pPr>
        <w:pStyle w:val="BodyText"/>
        <w:spacing w:line="285" w:lineRule="auto"/>
        <w:ind w:left="215" w:right="270"/>
        <w:jc w:val="both"/>
        <w:rPr>
          <w:rFonts w:ascii="Arial"/>
        </w:rPr>
      </w:pPr>
      <w:r>
        <w:rPr>
          <w:rFonts w:ascii="Arial"/>
          <w:w w:val="105"/>
        </w:rPr>
        <w:t>dispositions</w:t>
      </w:r>
      <w:r>
        <w:rPr>
          <w:rFonts w:ascii="Arial"/>
          <w:spacing w:val="-9"/>
          <w:w w:val="105"/>
        </w:rPr>
        <w:t xml:space="preserve"> </w:t>
      </w:r>
      <w:r>
        <w:rPr>
          <w:rFonts w:ascii="Arial"/>
          <w:w w:val="105"/>
        </w:rPr>
        <w:t>of</w:t>
      </w:r>
      <w:r>
        <w:rPr>
          <w:rFonts w:ascii="Arial"/>
          <w:spacing w:val="-10"/>
          <w:w w:val="105"/>
        </w:rPr>
        <w:t xml:space="preserve"> </w:t>
      </w:r>
      <w:r>
        <w:rPr>
          <w:rFonts w:ascii="Arial"/>
          <w:w w:val="105"/>
        </w:rPr>
        <w:t>the</w:t>
      </w:r>
      <w:r>
        <w:rPr>
          <w:rFonts w:ascii="Arial"/>
          <w:spacing w:val="-9"/>
          <w:w w:val="105"/>
        </w:rPr>
        <w:t xml:space="preserve"> </w:t>
      </w:r>
      <w:r>
        <w:rPr>
          <w:rFonts w:ascii="Arial"/>
          <w:w w:val="105"/>
        </w:rPr>
        <w:t>assets</w:t>
      </w:r>
      <w:r>
        <w:rPr>
          <w:rFonts w:ascii="Arial"/>
          <w:spacing w:val="-9"/>
          <w:w w:val="105"/>
        </w:rPr>
        <w:t xml:space="preserve"> </w:t>
      </w:r>
      <w:r>
        <w:rPr>
          <w:rFonts w:ascii="Arial"/>
          <w:w w:val="105"/>
        </w:rPr>
        <w:t>of</w:t>
      </w:r>
      <w:r>
        <w:rPr>
          <w:rFonts w:ascii="Arial"/>
          <w:spacing w:val="-10"/>
          <w:w w:val="105"/>
        </w:rPr>
        <w:t xml:space="preserve"> </w:t>
      </w:r>
      <w:r>
        <w:rPr>
          <w:rFonts w:ascii="Arial"/>
          <w:w w:val="105"/>
        </w:rPr>
        <w:t>the</w:t>
      </w:r>
      <w:r>
        <w:rPr>
          <w:rFonts w:ascii="Arial"/>
          <w:spacing w:val="-9"/>
          <w:w w:val="105"/>
        </w:rPr>
        <w:t xml:space="preserve"> </w:t>
      </w:r>
      <w:r>
        <w:rPr>
          <w:rFonts w:ascii="Arial"/>
          <w:w w:val="105"/>
        </w:rPr>
        <w:t>company;</w:t>
      </w:r>
      <w:r>
        <w:rPr>
          <w:rFonts w:ascii="Arial"/>
          <w:spacing w:val="-9"/>
          <w:w w:val="105"/>
        </w:rPr>
        <w:t xml:space="preserve"> </w:t>
      </w:r>
      <w:r>
        <w:rPr>
          <w:rFonts w:ascii="Arial"/>
          <w:w w:val="105"/>
        </w:rPr>
        <w:t>(2)</w:t>
      </w:r>
      <w:r>
        <w:rPr>
          <w:rFonts w:ascii="Arial"/>
          <w:spacing w:val="-9"/>
          <w:w w:val="105"/>
        </w:rPr>
        <w:t xml:space="preserve"> </w:t>
      </w:r>
      <w:r>
        <w:rPr>
          <w:rFonts w:ascii="Arial"/>
          <w:w w:val="105"/>
        </w:rPr>
        <w:t>provide</w:t>
      </w:r>
      <w:r>
        <w:rPr>
          <w:rFonts w:ascii="Arial"/>
          <w:spacing w:val="-6"/>
          <w:w w:val="105"/>
        </w:rPr>
        <w:t xml:space="preserve"> </w:t>
      </w:r>
      <w:r>
        <w:rPr>
          <w:rFonts w:ascii="Arial"/>
          <w:w w:val="105"/>
        </w:rPr>
        <w:t>reasonable</w:t>
      </w:r>
      <w:r>
        <w:rPr>
          <w:rFonts w:ascii="Arial"/>
          <w:spacing w:val="-9"/>
          <w:w w:val="105"/>
        </w:rPr>
        <w:t xml:space="preserve"> </w:t>
      </w:r>
      <w:r>
        <w:rPr>
          <w:rFonts w:ascii="Arial"/>
          <w:w w:val="105"/>
        </w:rPr>
        <w:t>assurance</w:t>
      </w:r>
      <w:r>
        <w:rPr>
          <w:rFonts w:ascii="Arial"/>
          <w:spacing w:val="-9"/>
          <w:w w:val="105"/>
        </w:rPr>
        <w:t xml:space="preserve"> </w:t>
      </w:r>
      <w:r>
        <w:rPr>
          <w:rFonts w:ascii="Arial"/>
          <w:w w:val="105"/>
        </w:rPr>
        <w:t>that</w:t>
      </w:r>
      <w:r>
        <w:rPr>
          <w:rFonts w:ascii="Arial"/>
          <w:spacing w:val="-7"/>
          <w:w w:val="105"/>
        </w:rPr>
        <w:t xml:space="preserve"> </w:t>
      </w:r>
      <w:r>
        <w:rPr>
          <w:rFonts w:ascii="Arial"/>
          <w:w w:val="105"/>
        </w:rPr>
        <w:t>transactions</w:t>
      </w:r>
      <w:r>
        <w:rPr>
          <w:rFonts w:ascii="Arial"/>
          <w:spacing w:val="-8"/>
          <w:w w:val="105"/>
        </w:rPr>
        <w:t xml:space="preserve"> </w:t>
      </w:r>
      <w:r>
        <w:rPr>
          <w:rFonts w:ascii="Arial"/>
          <w:w w:val="105"/>
        </w:rPr>
        <w:t>are</w:t>
      </w:r>
      <w:r>
        <w:rPr>
          <w:rFonts w:ascii="Arial"/>
          <w:spacing w:val="-13"/>
          <w:w w:val="105"/>
        </w:rPr>
        <w:t xml:space="preserve"> </w:t>
      </w:r>
      <w:r>
        <w:rPr>
          <w:rFonts w:ascii="Arial"/>
          <w:w w:val="105"/>
        </w:rPr>
        <w:t>recorded as necessary to permit preparation of financial statements in accordance with generally accepted accounting principles, and that receipts and expenditures of the company are being made only in accordance with authorizations of management and directors of the company; and (3) provide reasonable assurance regarding prevention or timely detection of unauthorized acquisition, use, or disposition of the company's assets that could have a material effect on the financial</w:t>
      </w:r>
      <w:r>
        <w:rPr>
          <w:rFonts w:ascii="Arial"/>
          <w:spacing w:val="-38"/>
          <w:w w:val="105"/>
        </w:rPr>
        <w:t xml:space="preserve"> </w:t>
      </w:r>
      <w:r>
        <w:rPr>
          <w:rFonts w:ascii="Arial"/>
          <w:w w:val="105"/>
        </w:rPr>
        <w:t>statements.</w:t>
      </w:r>
    </w:p>
    <w:p w14:paraId="63BED7B6" w14:textId="77777777" w:rsidR="00AA6F6A" w:rsidRDefault="00AA6F6A">
      <w:pPr>
        <w:pStyle w:val="BodyText"/>
        <w:spacing w:before="7"/>
        <w:rPr>
          <w:rFonts w:ascii="Arial"/>
        </w:rPr>
      </w:pPr>
    </w:p>
    <w:p w14:paraId="2B6641DA" w14:textId="77777777" w:rsidR="00AA6F6A" w:rsidRDefault="002F475C">
      <w:pPr>
        <w:pStyle w:val="Heading3"/>
        <w:ind w:left="215"/>
        <w:jc w:val="both"/>
        <w:rPr>
          <w:rFonts w:ascii="Arial"/>
        </w:rPr>
      </w:pPr>
      <w:r>
        <w:rPr>
          <w:rFonts w:ascii="Arial"/>
          <w:w w:val="105"/>
        </w:rPr>
        <w:t>Inherent Limitations of Internal Financial Controls Over Financial Reporting</w:t>
      </w:r>
    </w:p>
    <w:p w14:paraId="0CF90EC8" w14:textId="77777777" w:rsidR="00AA6F6A" w:rsidRDefault="002F475C">
      <w:pPr>
        <w:pStyle w:val="BodyText"/>
        <w:spacing w:before="128" w:line="285" w:lineRule="auto"/>
        <w:ind w:left="215" w:right="269"/>
        <w:jc w:val="both"/>
        <w:rPr>
          <w:rFonts w:ascii="Arial"/>
        </w:rPr>
      </w:pPr>
      <w:r>
        <w:rPr>
          <w:rFonts w:ascii="Arial"/>
          <w:w w:val="105"/>
        </w:rPr>
        <w:t>Because of the inherent limitations of internal financial controls over financial reporting, including the possibility</w:t>
      </w:r>
      <w:r>
        <w:rPr>
          <w:rFonts w:ascii="Arial"/>
          <w:spacing w:val="-13"/>
          <w:w w:val="105"/>
        </w:rPr>
        <w:t xml:space="preserve"> </w:t>
      </w:r>
      <w:r>
        <w:rPr>
          <w:rFonts w:ascii="Arial"/>
          <w:w w:val="105"/>
        </w:rPr>
        <w:t>of</w:t>
      </w:r>
      <w:r>
        <w:rPr>
          <w:rFonts w:ascii="Arial"/>
          <w:spacing w:val="-7"/>
          <w:w w:val="105"/>
        </w:rPr>
        <w:t xml:space="preserve"> </w:t>
      </w:r>
      <w:r>
        <w:rPr>
          <w:rFonts w:ascii="Arial"/>
          <w:w w:val="105"/>
        </w:rPr>
        <w:t>collusion</w:t>
      </w:r>
      <w:r>
        <w:rPr>
          <w:rFonts w:ascii="Arial"/>
          <w:spacing w:val="-10"/>
          <w:w w:val="105"/>
        </w:rPr>
        <w:t xml:space="preserve"> </w:t>
      </w:r>
      <w:r>
        <w:rPr>
          <w:rFonts w:ascii="Arial"/>
          <w:w w:val="105"/>
        </w:rPr>
        <w:t>or</w:t>
      </w:r>
      <w:r>
        <w:rPr>
          <w:rFonts w:ascii="Arial"/>
          <w:spacing w:val="-8"/>
          <w:w w:val="105"/>
        </w:rPr>
        <w:t xml:space="preserve"> </w:t>
      </w:r>
      <w:r>
        <w:rPr>
          <w:rFonts w:ascii="Arial"/>
          <w:w w:val="105"/>
        </w:rPr>
        <w:t>improper</w:t>
      </w:r>
      <w:r>
        <w:rPr>
          <w:rFonts w:ascii="Arial"/>
          <w:spacing w:val="-10"/>
          <w:w w:val="105"/>
        </w:rPr>
        <w:t xml:space="preserve"> </w:t>
      </w:r>
      <w:r>
        <w:rPr>
          <w:rFonts w:ascii="Arial"/>
          <w:w w:val="105"/>
        </w:rPr>
        <w:t>management</w:t>
      </w:r>
      <w:r>
        <w:rPr>
          <w:rFonts w:ascii="Arial"/>
          <w:spacing w:val="-8"/>
          <w:w w:val="105"/>
        </w:rPr>
        <w:t xml:space="preserve"> </w:t>
      </w:r>
      <w:r>
        <w:rPr>
          <w:rFonts w:ascii="Arial"/>
          <w:w w:val="105"/>
        </w:rPr>
        <w:t>override</w:t>
      </w:r>
      <w:r>
        <w:rPr>
          <w:rFonts w:ascii="Arial"/>
          <w:spacing w:val="-10"/>
          <w:w w:val="105"/>
        </w:rPr>
        <w:t xml:space="preserve"> </w:t>
      </w:r>
      <w:r>
        <w:rPr>
          <w:rFonts w:ascii="Arial"/>
          <w:w w:val="105"/>
        </w:rPr>
        <w:t>of</w:t>
      </w:r>
      <w:r>
        <w:rPr>
          <w:rFonts w:ascii="Arial"/>
          <w:spacing w:val="-8"/>
          <w:w w:val="105"/>
        </w:rPr>
        <w:t xml:space="preserve"> </w:t>
      </w:r>
      <w:r>
        <w:rPr>
          <w:rFonts w:ascii="Arial"/>
          <w:w w:val="105"/>
        </w:rPr>
        <w:t>controls,</w:t>
      </w:r>
      <w:r>
        <w:rPr>
          <w:rFonts w:ascii="Arial"/>
          <w:spacing w:val="-12"/>
          <w:w w:val="105"/>
        </w:rPr>
        <w:t xml:space="preserve"> </w:t>
      </w:r>
      <w:r>
        <w:rPr>
          <w:rFonts w:ascii="Arial"/>
          <w:w w:val="105"/>
        </w:rPr>
        <w:t>material</w:t>
      </w:r>
      <w:r>
        <w:rPr>
          <w:rFonts w:ascii="Arial"/>
          <w:spacing w:val="-10"/>
          <w:w w:val="105"/>
        </w:rPr>
        <w:t xml:space="preserve"> </w:t>
      </w:r>
      <w:r>
        <w:rPr>
          <w:rFonts w:ascii="Arial"/>
          <w:w w:val="105"/>
        </w:rPr>
        <w:t>misstatements</w:t>
      </w:r>
      <w:r>
        <w:rPr>
          <w:rFonts w:ascii="Arial"/>
          <w:spacing w:val="-10"/>
          <w:w w:val="105"/>
        </w:rPr>
        <w:t xml:space="preserve"> </w:t>
      </w:r>
      <w:r>
        <w:rPr>
          <w:rFonts w:ascii="Arial"/>
          <w:w w:val="105"/>
        </w:rPr>
        <w:t>due</w:t>
      </w:r>
      <w:r>
        <w:rPr>
          <w:rFonts w:ascii="Arial"/>
          <w:spacing w:val="-8"/>
          <w:w w:val="105"/>
        </w:rPr>
        <w:t xml:space="preserve"> </w:t>
      </w:r>
      <w:r>
        <w:rPr>
          <w:rFonts w:ascii="Arial"/>
          <w:w w:val="105"/>
        </w:rPr>
        <w:t>to</w:t>
      </w:r>
      <w:r>
        <w:rPr>
          <w:rFonts w:ascii="Arial"/>
          <w:spacing w:val="-12"/>
          <w:w w:val="105"/>
        </w:rPr>
        <w:t xml:space="preserve"> </w:t>
      </w:r>
      <w:r>
        <w:rPr>
          <w:rFonts w:ascii="Arial"/>
          <w:w w:val="105"/>
        </w:rPr>
        <w:t>error</w:t>
      </w:r>
      <w:r>
        <w:rPr>
          <w:rFonts w:ascii="Arial"/>
          <w:spacing w:val="-12"/>
          <w:w w:val="105"/>
        </w:rPr>
        <w:t xml:space="preserve"> </w:t>
      </w:r>
      <w:r>
        <w:rPr>
          <w:rFonts w:ascii="Arial"/>
          <w:w w:val="105"/>
        </w:rPr>
        <w:t>or fraud may occur and not be detected. Also, projections of any evaluation of the internal financial controls over financial reporting to future periods are subject to the risk that the internal financial control over financial reporting may become inadequate because of changes in conditions, or that the degree of compliance with the policies or procedures may</w:t>
      </w:r>
      <w:r>
        <w:rPr>
          <w:rFonts w:ascii="Arial"/>
          <w:spacing w:val="-22"/>
          <w:w w:val="105"/>
        </w:rPr>
        <w:t xml:space="preserve"> </w:t>
      </w:r>
      <w:r>
        <w:rPr>
          <w:rFonts w:ascii="Arial"/>
          <w:w w:val="105"/>
        </w:rPr>
        <w:t>deteriorate.</w:t>
      </w:r>
    </w:p>
    <w:p w14:paraId="49B8C62E" w14:textId="77777777" w:rsidR="00AA6F6A" w:rsidRDefault="00AA6F6A">
      <w:pPr>
        <w:pStyle w:val="BodyText"/>
        <w:spacing w:before="4"/>
        <w:rPr>
          <w:rFonts w:ascii="Arial"/>
        </w:rPr>
      </w:pPr>
    </w:p>
    <w:p w14:paraId="50979D0A" w14:textId="77777777" w:rsidR="00AA6F6A" w:rsidRDefault="002F475C">
      <w:pPr>
        <w:pStyle w:val="Heading3"/>
        <w:ind w:left="215"/>
        <w:rPr>
          <w:rFonts w:ascii="Arial"/>
        </w:rPr>
      </w:pPr>
      <w:r>
        <w:rPr>
          <w:rFonts w:ascii="Arial"/>
          <w:w w:val="105"/>
        </w:rPr>
        <w:t>Opinion</w:t>
      </w:r>
    </w:p>
    <w:p w14:paraId="637069AA" w14:textId="75B60A41" w:rsidR="00AA6F6A" w:rsidRDefault="002F475C">
      <w:pPr>
        <w:pStyle w:val="BodyText"/>
        <w:spacing w:before="128" w:line="285" w:lineRule="auto"/>
        <w:ind w:left="215" w:right="267"/>
        <w:jc w:val="both"/>
        <w:rPr>
          <w:rFonts w:ascii="Arial"/>
        </w:rPr>
      </w:pPr>
      <w:r>
        <w:rPr>
          <w:rFonts w:ascii="Arial"/>
          <w:w w:val="105"/>
        </w:rPr>
        <w:t xml:space="preserve">In our opinion, the Company has, in all material respects, an adequate internal financial controls system over financial reporting and such internal financial controls over financial reporting were operating effectively as at </w:t>
      </w:r>
      <w:r>
        <w:rPr>
          <w:rFonts w:ascii="Arial"/>
          <w:w w:val="105"/>
          <w:sz w:val="22"/>
        </w:rPr>
        <w:t xml:space="preserve">31st March </w:t>
      </w:r>
      <w:r w:rsidR="0055659D">
        <w:rPr>
          <w:rFonts w:ascii="Arial"/>
          <w:w w:val="105"/>
          <w:sz w:val="22"/>
        </w:rPr>
        <w:t>2020</w:t>
      </w:r>
      <w:r>
        <w:rPr>
          <w:rFonts w:ascii="Arial"/>
          <w:w w:val="105"/>
        </w:rPr>
        <w:t>, based on the internal control over financial reporting criteria established by the Company considering the essential components of internal control stated in the Guidance Note on Audit of Internal Financial Controls Over Financial Reporting issued by the Institute of Chartered Accountants of India.</w:t>
      </w:r>
    </w:p>
    <w:p w14:paraId="6A928136" w14:textId="77777777" w:rsidR="00AA6F6A" w:rsidRDefault="00B13780">
      <w:pPr>
        <w:pStyle w:val="BodyText"/>
        <w:spacing w:before="10"/>
        <w:rPr>
          <w:rFonts w:ascii="Arial"/>
          <w:sz w:val="11"/>
        </w:rPr>
      </w:pPr>
      <w:r>
        <w:pict w14:anchorId="2974643D">
          <v:line id="_x0000_s1093" style="position:absolute;z-index:-15685120;mso-wrap-distance-left:0;mso-wrap-distance-right:0;mso-position-horizontal-relative:page" from="60.5pt,9.3pt" to="553.9pt,10.75pt" strokeweight=".96pt">
            <w10:wrap type="topAndBottom" anchorx="page"/>
          </v:line>
        </w:pict>
      </w:r>
    </w:p>
    <w:p w14:paraId="1173E862" w14:textId="77777777" w:rsidR="00AA6F6A" w:rsidRDefault="00AA6F6A">
      <w:pPr>
        <w:pStyle w:val="BodyText"/>
        <w:spacing w:before="4"/>
        <w:rPr>
          <w:rFonts w:ascii="Arial"/>
          <w:sz w:val="10"/>
        </w:rPr>
      </w:pPr>
    </w:p>
    <w:p w14:paraId="26A6C36E" w14:textId="77777777" w:rsidR="00AA6F6A" w:rsidRDefault="00AA6F6A">
      <w:pPr>
        <w:rPr>
          <w:rFonts w:ascii="Arial"/>
          <w:sz w:val="10"/>
        </w:rPr>
        <w:sectPr w:rsidR="00AA6F6A" w:rsidSect="00966DE6">
          <w:headerReference w:type="default" r:id="rId58"/>
          <w:pgSz w:w="12240" w:h="15840"/>
          <w:pgMar w:top="1000" w:right="940" w:bottom="920" w:left="980" w:header="814" w:footer="726" w:gutter="0"/>
          <w:cols w:space="720"/>
        </w:sectPr>
      </w:pPr>
    </w:p>
    <w:p w14:paraId="66A425E8" w14:textId="77777777" w:rsidR="00AA6F6A" w:rsidRDefault="00B13780">
      <w:pPr>
        <w:pStyle w:val="BodyText"/>
        <w:spacing w:before="101" w:line="364" w:lineRule="auto"/>
        <w:ind w:left="215"/>
        <w:rPr>
          <w:rFonts w:ascii="Arial" w:hAnsi="Arial"/>
        </w:rPr>
      </w:pPr>
      <w:r>
        <w:pict w14:anchorId="713639A5">
          <v:group id="_x0000_s1087" style="position:absolute;left:0;text-align:left;margin-left:48.5pt;margin-top:22.55pt;width:514.45pt;height:746.3pt;z-index:-19746816;mso-position-horizontal-relative:page;mso-position-vertical-relative:page" coordorigin="970,451" coordsize="10289,14926">
            <v:shape id="_x0000_s1092" style="position:absolute;left:969;top:451;width:27;height:27" coordorigin="970,451" coordsize="27,27" o:spt="100" adj="0,,0" path="m996,470r-7,l989,478r7,l996,470xm996,451r-17,l970,451r,10l970,478r9,l979,461r17,l996,451xe" fillcolor="aqua" stroked="f">
              <v:stroke joinstyle="round"/>
              <v:formulas/>
              <v:path arrowok="t" o:connecttype="segments"/>
            </v:shape>
            <v:shape id="_x0000_s1091" type="#_x0000_t75" style="position:absolute;left:996;top:451;width:10236;height:27">
              <v:imagedata r:id="rId59" o:title=""/>
            </v:shape>
            <v:shape id="_x0000_s1090" style="position:absolute;left:969;top:451;width:10289;height:14926" coordorigin="970,451" coordsize="10289,14926" o:spt="100" adj="0,,0" path="m996,15367r-17,l979,478r-9,l970,15367r,10l970,15377r9,l979,15377r17,l996,15367xm996,478r-7,l989,15360r7,l996,478xm11242,470r-10,l11232,15360r10,l11242,470xm11258,451r-7,l11232,451r,10l11251,461r,14916l11258,15377r,-14916l11258,451xe" fillcolor="aqua" stroked="f">
              <v:stroke joinstyle="round"/>
              <v:formulas/>
              <v:path arrowok="t" o:connecttype="segments"/>
            </v:shape>
            <v:shape id="_x0000_s1089" type="#_x0000_t75" style="position:absolute;left:996;top:15350;width:10236;height:27">
              <v:imagedata r:id="rId60" o:title=""/>
            </v:shape>
            <v:rect id="_x0000_s1088" style="position:absolute;left:11232;top:15367;width:27;height:10" fillcolor="aqua" stroked="f"/>
            <w10:wrap anchorx="page" anchory="page"/>
          </v:group>
        </w:pict>
      </w:r>
      <w:proofErr w:type="gramStart"/>
      <w:r w:rsidR="002F475C">
        <w:rPr>
          <w:rFonts w:ascii="Arial" w:hAnsi="Arial"/>
          <w:w w:val="105"/>
        </w:rPr>
        <w:t>Place :</w:t>
      </w:r>
      <w:proofErr w:type="gramEnd"/>
      <w:r w:rsidR="002F475C">
        <w:rPr>
          <w:rFonts w:ascii="Arial" w:hAnsi="Arial"/>
          <w:w w:val="105"/>
        </w:rPr>
        <w:t xml:space="preserve"> Kolkata </w:t>
      </w:r>
      <w:r w:rsidR="002F475C">
        <w:rPr>
          <w:rFonts w:ascii="Arial" w:hAnsi="Arial"/>
        </w:rPr>
        <w:t>Date:………………</w:t>
      </w:r>
    </w:p>
    <w:p w14:paraId="424F120B" w14:textId="77777777" w:rsidR="00AA6F6A" w:rsidRDefault="002F475C">
      <w:pPr>
        <w:pStyle w:val="BodyText"/>
        <w:spacing w:before="101" w:line="249" w:lineRule="auto"/>
        <w:ind w:left="215" w:right="2028"/>
        <w:rPr>
          <w:rFonts w:ascii="Arial" w:hAnsi="Arial"/>
        </w:rPr>
      </w:pPr>
      <w:r>
        <w:br w:type="column"/>
      </w:r>
      <w:proofErr w:type="spellStart"/>
      <w:r>
        <w:rPr>
          <w:rFonts w:ascii="Arial" w:hAnsi="Arial"/>
          <w:w w:val="105"/>
        </w:rPr>
        <w:t>For</w:t>
      </w:r>
      <w:r>
        <w:rPr>
          <w:rFonts w:ascii="Arial" w:hAnsi="Arial"/>
          <w:b/>
          <w:w w:val="105"/>
        </w:rPr>
        <w:t>ABC</w:t>
      </w:r>
      <w:proofErr w:type="spellEnd"/>
      <w:r>
        <w:rPr>
          <w:rFonts w:ascii="Arial" w:hAnsi="Arial"/>
          <w:b/>
          <w:w w:val="105"/>
        </w:rPr>
        <w:t xml:space="preserve"> &amp; Co </w:t>
      </w:r>
      <w:r>
        <w:rPr>
          <w:rFonts w:ascii="Arial" w:hAnsi="Arial"/>
          <w:w w:val="105"/>
        </w:rPr>
        <w:t>Chartered Accountants Firm’s Registration No.</w:t>
      </w:r>
    </w:p>
    <w:p w14:paraId="6E7404E3" w14:textId="77777777" w:rsidR="00AA6F6A" w:rsidRDefault="00AA6F6A">
      <w:pPr>
        <w:pStyle w:val="BodyText"/>
        <w:rPr>
          <w:rFonts w:ascii="Arial"/>
          <w:sz w:val="22"/>
        </w:rPr>
      </w:pPr>
    </w:p>
    <w:p w14:paraId="73EC70F2" w14:textId="77777777" w:rsidR="00AA6F6A" w:rsidRDefault="00AA6F6A">
      <w:pPr>
        <w:pStyle w:val="BodyText"/>
        <w:spacing w:before="1"/>
        <w:rPr>
          <w:rFonts w:ascii="Arial"/>
          <w:sz w:val="19"/>
        </w:rPr>
      </w:pPr>
    </w:p>
    <w:p w14:paraId="50B5F71D" w14:textId="77777777" w:rsidR="00AA6F6A" w:rsidRDefault="002F475C">
      <w:pPr>
        <w:pStyle w:val="Heading3"/>
        <w:ind w:left="215"/>
        <w:rPr>
          <w:rFonts w:ascii="Arial"/>
        </w:rPr>
      </w:pPr>
      <w:r>
        <w:rPr>
          <w:rFonts w:ascii="Arial"/>
          <w:w w:val="103"/>
        </w:rPr>
        <w:t>A</w:t>
      </w:r>
    </w:p>
    <w:p w14:paraId="6FD5EF78" w14:textId="77777777" w:rsidR="00AA6F6A" w:rsidRDefault="002F475C">
      <w:pPr>
        <w:pStyle w:val="BodyText"/>
        <w:spacing w:before="8" w:line="247" w:lineRule="auto"/>
        <w:ind w:left="215" w:right="2436"/>
        <w:rPr>
          <w:rFonts w:ascii="Arial"/>
        </w:rPr>
      </w:pPr>
      <w:r>
        <w:rPr>
          <w:rFonts w:ascii="Arial"/>
          <w:w w:val="105"/>
        </w:rPr>
        <w:t>Partner Membership No.</w:t>
      </w:r>
    </w:p>
    <w:p w14:paraId="7D50C9EC" w14:textId="77777777" w:rsidR="00AA6F6A" w:rsidRDefault="00AA6F6A">
      <w:pPr>
        <w:spacing w:line="247" w:lineRule="auto"/>
        <w:rPr>
          <w:rFonts w:ascii="Arial"/>
        </w:rPr>
        <w:sectPr w:rsidR="00AA6F6A">
          <w:type w:val="continuous"/>
          <w:pgSz w:w="12240" w:h="15840"/>
          <w:pgMar w:top="460" w:right="940" w:bottom="280" w:left="980" w:header="720" w:footer="720" w:gutter="0"/>
          <w:cols w:num="2" w:space="720" w:equalWidth="0">
            <w:col w:w="1989" w:space="3855"/>
            <w:col w:w="4476"/>
          </w:cols>
        </w:sectPr>
      </w:pPr>
    </w:p>
    <w:p w14:paraId="1F5F6257" w14:textId="77777777" w:rsidR="00AA6F6A" w:rsidRDefault="00B13780">
      <w:pPr>
        <w:pStyle w:val="BodyText"/>
        <w:spacing w:before="4"/>
        <w:rPr>
          <w:rFonts w:ascii="Arial"/>
          <w:sz w:val="14"/>
        </w:rPr>
      </w:pPr>
      <w:r>
        <w:lastRenderedPageBreak/>
        <w:pict w14:anchorId="484E65B4">
          <v:group id="_x0000_s1081" style="position:absolute;margin-left:48.5pt;margin-top:22.55pt;width:514.45pt;height:746.3pt;z-index:-19746304;mso-position-horizontal-relative:page;mso-position-vertical-relative:page" coordorigin="970,451" coordsize="10289,14926">
            <v:shape id="_x0000_s1086" style="position:absolute;left:969;top:451;width:27;height:27" coordorigin="970,451" coordsize="27,27" o:spt="100" adj="0,,0" path="m996,470r-7,l989,478r7,l996,470xm996,451r-17,l970,451r,10l970,478r9,l979,461r17,l996,451xe" fillcolor="aqua" stroked="f">
              <v:stroke joinstyle="round"/>
              <v:formulas/>
              <v:path arrowok="t" o:connecttype="segments"/>
            </v:shape>
            <v:shape id="_x0000_s1085" type="#_x0000_t75" style="position:absolute;left:996;top:451;width:10236;height:27">
              <v:imagedata r:id="rId14" o:title=""/>
            </v:shape>
            <v:shape id="_x0000_s1084" style="position:absolute;left:969;top:451;width:10289;height:14926" coordorigin="970,451" coordsize="10289,14926" o:spt="100" adj="0,,0" path="m996,15367r-17,l979,478r-9,l970,15367r,10l970,15377r9,l979,15377r17,l996,15367xm996,478r-7,l989,15360r7,l996,478xm11242,470r-10,l11232,15360r10,l11242,470xm11258,451r-7,l11232,451r,10l11251,461r,14916l11258,15377r,-14916l11258,451xe" fillcolor="aqua" stroked="f">
              <v:stroke joinstyle="round"/>
              <v:formulas/>
              <v:path arrowok="t" o:connecttype="segments"/>
            </v:shape>
            <v:shape id="_x0000_s1083" type="#_x0000_t75" style="position:absolute;left:996;top:15350;width:10236;height:27">
              <v:imagedata r:id="rId11" o:title=""/>
            </v:shape>
            <v:rect id="_x0000_s1082" style="position:absolute;left:11232;top:15367;width:27;height:10" fillcolor="aqua" stroked="f"/>
            <w10:wrap anchorx="page" anchory="page"/>
          </v:group>
        </w:pict>
      </w:r>
    </w:p>
    <w:p w14:paraId="294C63F8" w14:textId="77777777" w:rsidR="00AA6F6A" w:rsidRDefault="002F475C">
      <w:pPr>
        <w:pStyle w:val="Heading3"/>
        <w:spacing w:before="65"/>
        <w:ind w:left="0" w:right="55"/>
        <w:jc w:val="center"/>
      </w:pPr>
      <w:r>
        <w:rPr>
          <w:w w:val="105"/>
        </w:rPr>
        <w:t>(on the letter head of Auditee)</w:t>
      </w:r>
    </w:p>
    <w:p w14:paraId="72A3FC0E" w14:textId="77777777" w:rsidR="00AA6F6A" w:rsidRDefault="00AA6F6A">
      <w:pPr>
        <w:pStyle w:val="BodyText"/>
        <w:spacing w:before="7" w:after="1"/>
        <w:rPr>
          <w:b/>
          <w:sz w:val="18"/>
        </w:rPr>
      </w:pP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9190"/>
      </w:tblGrid>
      <w:tr w:rsidR="00AA6F6A" w14:paraId="798273DA" w14:textId="77777777">
        <w:trPr>
          <w:trHeight w:val="3774"/>
        </w:trPr>
        <w:tc>
          <w:tcPr>
            <w:tcW w:w="540" w:type="dxa"/>
          </w:tcPr>
          <w:p w14:paraId="1809928F" w14:textId="77777777" w:rsidR="00AA6F6A" w:rsidRDefault="00AA6F6A">
            <w:pPr>
              <w:pStyle w:val="TableParagraph"/>
              <w:rPr>
                <w:rFonts w:ascii="Times New Roman"/>
                <w:sz w:val="20"/>
              </w:rPr>
            </w:pPr>
          </w:p>
        </w:tc>
        <w:tc>
          <w:tcPr>
            <w:tcW w:w="9190" w:type="dxa"/>
          </w:tcPr>
          <w:p w14:paraId="424839F6" w14:textId="77777777" w:rsidR="00AA6F6A" w:rsidRDefault="002F475C">
            <w:pPr>
              <w:pStyle w:val="TableParagraph"/>
              <w:spacing w:before="3"/>
              <w:ind w:left="102"/>
              <w:rPr>
                <w:sz w:val="20"/>
              </w:rPr>
            </w:pPr>
            <w:r>
              <w:rPr>
                <w:w w:val="105"/>
                <w:sz w:val="20"/>
              </w:rPr>
              <w:t>To</w:t>
            </w:r>
          </w:p>
          <w:p w14:paraId="67E46D2E" w14:textId="77777777" w:rsidR="00AA6F6A" w:rsidRDefault="002F475C">
            <w:pPr>
              <w:pStyle w:val="TableParagraph"/>
              <w:spacing w:before="44"/>
              <w:ind w:left="102"/>
              <w:rPr>
                <w:b/>
                <w:sz w:val="20"/>
              </w:rPr>
            </w:pPr>
            <w:r>
              <w:rPr>
                <w:b/>
                <w:w w:val="105"/>
                <w:sz w:val="20"/>
              </w:rPr>
              <w:t>ABC&amp; Co,</w:t>
            </w:r>
          </w:p>
          <w:p w14:paraId="413D5D3F" w14:textId="77777777" w:rsidR="00AA6F6A" w:rsidRDefault="002F475C">
            <w:pPr>
              <w:pStyle w:val="TableParagraph"/>
              <w:spacing w:before="49" w:line="285" w:lineRule="auto"/>
              <w:ind w:left="102" w:right="7099"/>
              <w:jc w:val="both"/>
              <w:rPr>
                <w:b/>
                <w:sz w:val="20"/>
              </w:rPr>
            </w:pPr>
            <w:r>
              <w:rPr>
                <w:b/>
                <w:sz w:val="20"/>
              </w:rPr>
              <w:t xml:space="preserve">Chartered Accountants </w:t>
            </w:r>
            <w:r>
              <w:rPr>
                <w:b/>
                <w:w w:val="105"/>
                <w:sz w:val="20"/>
              </w:rPr>
              <w:t>Kolkata</w:t>
            </w:r>
          </w:p>
          <w:p w14:paraId="6A2F0410" w14:textId="77777777" w:rsidR="00AA6F6A" w:rsidRDefault="002F475C">
            <w:pPr>
              <w:pStyle w:val="TableParagraph"/>
              <w:spacing w:line="244" w:lineRule="exact"/>
              <w:ind w:left="102"/>
              <w:jc w:val="both"/>
              <w:rPr>
                <w:sz w:val="20"/>
              </w:rPr>
            </w:pPr>
            <w:r>
              <w:rPr>
                <w:w w:val="105"/>
                <w:sz w:val="20"/>
              </w:rPr>
              <w:t>Dear Sirs,</w:t>
            </w:r>
          </w:p>
          <w:p w14:paraId="28BBD346" w14:textId="1632E59D" w:rsidR="00AA6F6A" w:rsidRDefault="002F475C">
            <w:pPr>
              <w:pStyle w:val="TableParagraph"/>
              <w:spacing w:before="44" w:line="285" w:lineRule="auto"/>
              <w:ind w:left="102" w:right="97"/>
              <w:jc w:val="both"/>
              <w:rPr>
                <w:sz w:val="20"/>
              </w:rPr>
            </w:pPr>
            <w:r>
              <w:rPr>
                <w:w w:val="105"/>
                <w:sz w:val="20"/>
              </w:rPr>
              <w:t xml:space="preserve">This representation letter is provided in connection with your audit of the financial statements of M/s. </w:t>
            </w:r>
            <w:proofErr w:type="spellStart"/>
            <w:r>
              <w:rPr>
                <w:w w:val="105"/>
                <w:sz w:val="20"/>
              </w:rPr>
              <w:t>XYZfor</w:t>
            </w:r>
            <w:proofErr w:type="spellEnd"/>
            <w:r>
              <w:rPr>
                <w:spacing w:val="-5"/>
                <w:w w:val="105"/>
                <w:sz w:val="20"/>
              </w:rPr>
              <w:t xml:space="preserve"> </w:t>
            </w:r>
            <w:r>
              <w:rPr>
                <w:w w:val="105"/>
                <w:sz w:val="20"/>
              </w:rPr>
              <w:t>the</w:t>
            </w:r>
            <w:r>
              <w:rPr>
                <w:spacing w:val="-3"/>
                <w:w w:val="105"/>
                <w:sz w:val="20"/>
              </w:rPr>
              <w:t xml:space="preserve"> </w:t>
            </w:r>
            <w:r>
              <w:rPr>
                <w:w w:val="105"/>
                <w:sz w:val="20"/>
              </w:rPr>
              <w:t>year</w:t>
            </w:r>
            <w:r>
              <w:rPr>
                <w:spacing w:val="-4"/>
                <w:w w:val="105"/>
                <w:sz w:val="20"/>
              </w:rPr>
              <w:t xml:space="preserve"> </w:t>
            </w:r>
            <w:r>
              <w:rPr>
                <w:w w:val="105"/>
                <w:sz w:val="20"/>
              </w:rPr>
              <w:t>ended</w:t>
            </w:r>
            <w:r>
              <w:rPr>
                <w:spacing w:val="-3"/>
                <w:w w:val="105"/>
                <w:sz w:val="20"/>
              </w:rPr>
              <w:t xml:space="preserve"> </w:t>
            </w:r>
            <w:r>
              <w:rPr>
                <w:w w:val="105"/>
                <w:sz w:val="20"/>
              </w:rPr>
              <w:t>31st</w:t>
            </w:r>
            <w:r>
              <w:rPr>
                <w:spacing w:val="-6"/>
                <w:w w:val="105"/>
                <w:sz w:val="20"/>
              </w:rPr>
              <w:t xml:space="preserve"> </w:t>
            </w:r>
            <w:r>
              <w:rPr>
                <w:w w:val="105"/>
                <w:sz w:val="20"/>
              </w:rPr>
              <w:t>Mar</w:t>
            </w:r>
            <w:r>
              <w:rPr>
                <w:spacing w:val="-6"/>
                <w:w w:val="105"/>
                <w:sz w:val="20"/>
              </w:rPr>
              <w:t xml:space="preserve"> </w:t>
            </w:r>
            <w:r>
              <w:rPr>
                <w:w w:val="105"/>
                <w:sz w:val="20"/>
              </w:rPr>
              <w:t>20</w:t>
            </w:r>
            <w:r w:rsidR="0055659D">
              <w:rPr>
                <w:w w:val="105"/>
                <w:sz w:val="20"/>
              </w:rPr>
              <w:t>20</w:t>
            </w:r>
            <w:r>
              <w:rPr>
                <w:spacing w:val="-2"/>
                <w:w w:val="105"/>
                <w:sz w:val="20"/>
              </w:rPr>
              <w:t xml:space="preserve"> </w:t>
            </w:r>
            <w:r>
              <w:rPr>
                <w:w w:val="105"/>
                <w:sz w:val="20"/>
              </w:rPr>
              <w:t>for</w:t>
            </w:r>
            <w:r>
              <w:rPr>
                <w:spacing w:val="-3"/>
                <w:w w:val="105"/>
                <w:sz w:val="20"/>
              </w:rPr>
              <w:t xml:space="preserve"> </w:t>
            </w:r>
            <w:r>
              <w:rPr>
                <w:w w:val="105"/>
                <w:sz w:val="20"/>
              </w:rPr>
              <w:t>the</w:t>
            </w:r>
            <w:r>
              <w:rPr>
                <w:spacing w:val="-2"/>
                <w:w w:val="105"/>
                <w:sz w:val="20"/>
              </w:rPr>
              <w:t xml:space="preserve"> </w:t>
            </w:r>
            <w:r>
              <w:rPr>
                <w:w w:val="105"/>
                <w:sz w:val="20"/>
              </w:rPr>
              <w:t>purpose</w:t>
            </w:r>
            <w:r>
              <w:rPr>
                <w:spacing w:val="-6"/>
                <w:w w:val="105"/>
                <w:sz w:val="20"/>
              </w:rPr>
              <w:t xml:space="preserve"> </w:t>
            </w:r>
            <w:r>
              <w:rPr>
                <w:w w:val="105"/>
                <w:sz w:val="20"/>
              </w:rPr>
              <w:t>of</w:t>
            </w:r>
            <w:r>
              <w:rPr>
                <w:spacing w:val="-7"/>
                <w:w w:val="105"/>
                <w:sz w:val="20"/>
              </w:rPr>
              <w:t xml:space="preserve"> </w:t>
            </w:r>
            <w:r>
              <w:rPr>
                <w:w w:val="105"/>
                <w:sz w:val="20"/>
              </w:rPr>
              <w:t>expressing</w:t>
            </w:r>
            <w:r>
              <w:rPr>
                <w:spacing w:val="-4"/>
                <w:w w:val="105"/>
                <w:sz w:val="20"/>
              </w:rPr>
              <w:t xml:space="preserve"> </w:t>
            </w:r>
            <w:r>
              <w:rPr>
                <w:w w:val="105"/>
                <w:sz w:val="20"/>
              </w:rPr>
              <w:t>an</w:t>
            </w:r>
            <w:r>
              <w:rPr>
                <w:spacing w:val="-4"/>
                <w:w w:val="105"/>
                <w:sz w:val="20"/>
              </w:rPr>
              <w:t xml:space="preserve"> </w:t>
            </w:r>
            <w:r>
              <w:rPr>
                <w:w w:val="105"/>
                <w:sz w:val="20"/>
              </w:rPr>
              <w:t>opinion</w:t>
            </w:r>
            <w:r>
              <w:rPr>
                <w:spacing w:val="-3"/>
                <w:w w:val="105"/>
                <w:sz w:val="20"/>
              </w:rPr>
              <w:t xml:space="preserve"> </w:t>
            </w:r>
            <w:r>
              <w:rPr>
                <w:w w:val="105"/>
                <w:sz w:val="20"/>
              </w:rPr>
              <w:t>as</w:t>
            </w:r>
            <w:r>
              <w:rPr>
                <w:spacing w:val="-5"/>
                <w:w w:val="105"/>
                <w:sz w:val="20"/>
              </w:rPr>
              <w:t xml:space="preserve"> </w:t>
            </w:r>
            <w:r>
              <w:rPr>
                <w:w w:val="105"/>
                <w:sz w:val="20"/>
              </w:rPr>
              <w:t>to</w:t>
            </w:r>
            <w:r>
              <w:rPr>
                <w:spacing w:val="-3"/>
                <w:w w:val="105"/>
                <w:sz w:val="20"/>
              </w:rPr>
              <w:t xml:space="preserve"> </w:t>
            </w:r>
            <w:r>
              <w:rPr>
                <w:w w:val="105"/>
                <w:sz w:val="20"/>
              </w:rPr>
              <w:t>whether</w:t>
            </w:r>
            <w:r>
              <w:rPr>
                <w:spacing w:val="-5"/>
                <w:w w:val="105"/>
                <w:sz w:val="20"/>
              </w:rPr>
              <w:t xml:space="preserve"> </w:t>
            </w:r>
            <w:r>
              <w:rPr>
                <w:w w:val="105"/>
                <w:sz w:val="20"/>
              </w:rPr>
              <w:t>the</w:t>
            </w:r>
            <w:r>
              <w:rPr>
                <w:spacing w:val="-2"/>
                <w:w w:val="105"/>
                <w:sz w:val="20"/>
              </w:rPr>
              <w:t xml:space="preserve"> </w:t>
            </w:r>
            <w:r>
              <w:rPr>
                <w:w w:val="105"/>
                <w:sz w:val="20"/>
              </w:rPr>
              <w:t xml:space="preserve">financial statements give a true and fair view of the financial position of M/s </w:t>
            </w:r>
            <w:proofErr w:type="spellStart"/>
            <w:r>
              <w:rPr>
                <w:w w:val="105"/>
                <w:sz w:val="20"/>
              </w:rPr>
              <w:t>XYZas</w:t>
            </w:r>
            <w:proofErr w:type="spellEnd"/>
            <w:r>
              <w:rPr>
                <w:w w:val="105"/>
                <w:sz w:val="20"/>
              </w:rPr>
              <w:t xml:space="preserve"> of 31st Mar 20</w:t>
            </w:r>
            <w:r w:rsidR="0055659D">
              <w:rPr>
                <w:w w:val="105"/>
                <w:sz w:val="20"/>
              </w:rPr>
              <w:t>20</w:t>
            </w:r>
            <w:r>
              <w:rPr>
                <w:w w:val="105"/>
                <w:sz w:val="20"/>
              </w:rPr>
              <w:t xml:space="preserve"> and of the results of operations for the year then ended. We acknowledge our responsibility for preparation of financial statements in accordance with the requirements of the other relevant statute and recognized accounting</w:t>
            </w:r>
            <w:r>
              <w:rPr>
                <w:spacing w:val="-7"/>
                <w:w w:val="105"/>
                <w:sz w:val="20"/>
              </w:rPr>
              <w:t xml:space="preserve"> </w:t>
            </w:r>
            <w:r>
              <w:rPr>
                <w:w w:val="105"/>
                <w:sz w:val="20"/>
              </w:rPr>
              <w:t>policies</w:t>
            </w:r>
            <w:r>
              <w:rPr>
                <w:spacing w:val="-7"/>
                <w:w w:val="105"/>
                <w:sz w:val="20"/>
              </w:rPr>
              <w:t xml:space="preserve"> </w:t>
            </w:r>
            <w:r>
              <w:rPr>
                <w:w w:val="105"/>
                <w:sz w:val="20"/>
              </w:rPr>
              <w:t>and</w:t>
            </w:r>
            <w:r>
              <w:rPr>
                <w:spacing w:val="-9"/>
                <w:w w:val="105"/>
                <w:sz w:val="20"/>
              </w:rPr>
              <w:t xml:space="preserve"> </w:t>
            </w:r>
            <w:r>
              <w:rPr>
                <w:w w:val="105"/>
                <w:sz w:val="20"/>
              </w:rPr>
              <w:t>practices,</w:t>
            </w:r>
            <w:r>
              <w:rPr>
                <w:spacing w:val="-11"/>
                <w:w w:val="105"/>
                <w:sz w:val="20"/>
              </w:rPr>
              <w:t xml:space="preserve"> </w:t>
            </w:r>
            <w:r>
              <w:rPr>
                <w:w w:val="105"/>
                <w:sz w:val="20"/>
              </w:rPr>
              <w:t>including</w:t>
            </w:r>
            <w:r>
              <w:rPr>
                <w:spacing w:val="-7"/>
                <w:w w:val="105"/>
                <w:sz w:val="20"/>
              </w:rPr>
              <w:t xml:space="preserve"> </w:t>
            </w:r>
            <w:r>
              <w:rPr>
                <w:w w:val="105"/>
                <w:sz w:val="20"/>
              </w:rPr>
              <w:t>the</w:t>
            </w:r>
            <w:r>
              <w:rPr>
                <w:spacing w:val="-7"/>
                <w:w w:val="105"/>
                <w:sz w:val="20"/>
              </w:rPr>
              <w:t xml:space="preserve"> </w:t>
            </w:r>
            <w:r>
              <w:rPr>
                <w:w w:val="105"/>
                <w:sz w:val="20"/>
              </w:rPr>
              <w:t>accounting</w:t>
            </w:r>
            <w:r>
              <w:rPr>
                <w:spacing w:val="-10"/>
                <w:w w:val="105"/>
                <w:sz w:val="20"/>
              </w:rPr>
              <w:t xml:space="preserve"> </w:t>
            </w:r>
            <w:r>
              <w:rPr>
                <w:w w:val="105"/>
                <w:sz w:val="20"/>
              </w:rPr>
              <w:t>Standards</w:t>
            </w:r>
            <w:r>
              <w:rPr>
                <w:spacing w:val="-9"/>
                <w:w w:val="105"/>
                <w:sz w:val="20"/>
              </w:rPr>
              <w:t xml:space="preserve"> </w:t>
            </w:r>
            <w:r>
              <w:rPr>
                <w:w w:val="105"/>
                <w:sz w:val="20"/>
              </w:rPr>
              <w:t>issued</w:t>
            </w:r>
            <w:r>
              <w:rPr>
                <w:spacing w:val="-8"/>
                <w:w w:val="105"/>
                <w:sz w:val="20"/>
              </w:rPr>
              <w:t xml:space="preserve"> </w:t>
            </w:r>
            <w:r>
              <w:rPr>
                <w:w w:val="105"/>
                <w:sz w:val="20"/>
              </w:rPr>
              <w:t>by</w:t>
            </w:r>
            <w:r>
              <w:rPr>
                <w:spacing w:val="-11"/>
                <w:w w:val="105"/>
                <w:sz w:val="20"/>
              </w:rPr>
              <w:t xml:space="preserve"> </w:t>
            </w:r>
            <w:r>
              <w:rPr>
                <w:w w:val="105"/>
                <w:sz w:val="20"/>
              </w:rPr>
              <w:t>The</w:t>
            </w:r>
            <w:r>
              <w:rPr>
                <w:spacing w:val="-8"/>
                <w:w w:val="105"/>
                <w:sz w:val="20"/>
              </w:rPr>
              <w:t xml:space="preserve"> </w:t>
            </w:r>
            <w:r>
              <w:rPr>
                <w:w w:val="105"/>
                <w:sz w:val="20"/>
              </w:rPr>
              <w:t>Companies</w:t>
            </w:r>
            <w:r>
              <w:rPr>
                <w:spacing w:val="-9"/>
                <w:w w:val="105"/>
                <w:sz w:val="20"/>
              </w:rPr>
              <w:t xml:space="preserve"> </w:t>
            </w:r>
            <w:r>
              <w:rPr>
                <w:w w:val="105"/>
                <w:sz w:val="20"/>
              </w:rPr>
              <w:t>Act'</w:t>
            </w:r>
            <w:r>
              <w:rPr>
                <w:spacing w:val="-11"/>
                <w:w w:val="105"/>
                <w:sz w:val="20"/>
              </w:rPr>
              <w:t xml:space="preserve"> </w:t>
            </w:r>
            <w:r>
              <w:rPr>
                <w:w w:val="105"/>
                <w:sz w:val="20"/>
              </w:rPr>
              <w:t>2013</w:t>
            </w:r>
            <w:r>
              <w:rPr>
                <w:spacing w:val="-8"/>
                <w:w w:val="105"/>
                <w:sz w:val="20"/>
              </w:rPr>
              <w:t xml:space="preserve"> </w:t>
            </w:r>
            <w:r>
              <w:rPr>
                <w:w w:val="105"/>
                <w:sz w:val="20"/>
              </w:rPr>
              <w:t>/ The Institute of Chartered Accountants of</w:t>
            </w:r>
            <w:r>
              <w:rPr>
                <w:spacing w:val="-17"/>
                <w:w w:val="105"/>
                <w:sz w:val="20"/>
              </w:rPr>
              <w:t xml:space="preserve"> </w:t>
            </w:r>
            <w:r>
              <w:rPr>
                <w:w w:val="105"/>
                <w:sz w:val="20"/>
              </w:rPr>
              <w:t>India.</w:t>
            </w:r>
          </w:p>
          <w:p w14:paraId="48A4E8C4" w14:textId="77777777" w:rsidR="00AA6F6A" w:rsidRDefault="002F475C">
            <w:pPr>
              <w:pStyle w:val="TableParagraph"/>
              <w:spacing w:line="243" w:lineRule="exact"/>
              <w:ind w:left="102"/>
              <w:jc w:val="both"/>
              <w:rPr>
                <w:sz w:val="20"/>
              </w:rPr>
            </w:pPr>
            <w:r>
              <w:rPr>
                <w:w w:val="105"/>
                <w:sz w:val="20"/>
              </w:rPr>
              <w:t>We confirm, to the best of our knowledge and belief, the following representations:</w:t>
            </w:r>
          </w:p>
        </w:tc>
      </w:tr>
      <w:tr w:rsidR="00AA6F6A" w14:paraId="501F25DF" w14:textId="77777777">
        <w:trPr>
          <w:trHeight w:val="2320"/>
        </w:trPr>
        <w:tc>
          <w:tcPr>
            <w:tcW w:w="540" w:type="dxa"/>
          </w:tcPr>
          <w:p w14:paraId="1CA36B6F" w14:textId="77777777" w:rsidR="00AA6F6A" w:rsidRDefault="002F475C">
            <w:pPr>
              <w:pStyle w:val="TableParagraph"/>
              <w:spacing w:before="1"/>
              <w:ind w:left="7"/>
              <w:jc w:val="center"/>
              <w:rPr>
                <w:b/>
                <w:sz w:val="20"/>
              </w:rPr>
            </w:pPr>
            <w:r>
              <w:rPr>
                <w:b/>
                <w:color w:val="0000FF"/>
                <w:w w:val="103"/>
                <w:sz w:val="20"/>
              </w:rPr>
              <w:t>A</w:t>
            </w:r>
          </w:p>
        </w:tc>
        <w:tc>
          <w:tcPr>
            <w:tcW w:w="9190" w:type="dxa"/>
          </w:tcPr>
          <w:p w14:paraId="445D30E7" w14:textId="77777777" w:rsidR="00AA6F6A" w:rsidRDefault="002F475C">
            <w:pPr>
              <w:pStyle w:val="TableParagraph"/>
              <w:spacing w:before="1"/>
              <w:ind w:left="102"/>
              <w:jc w:val="both"/>
              <w:rPr>
                <w:b/>
                <w:sz w:val="20"/>
              </w:rPr>
            </w:pPr>
            <w:r>
              <w:rPr>
                <w:b/>
                <w:w w:val="105"/>
                <w:sz w:val="20"/>
              </w:rPr>
              <w:t>ACCOUNTING POLICIES</w:t>
            </w:r>
          </w:p>
          <w:p w14:paraId="4629F4DF" w14:textId="77777777" w:rsidR="00AA6F6A" w:rsidRDefault="002F475C">
            <w:pPr>
              <w:pStyle w:val="TableParagraph"/>
              <w:spacing w:before="49" w:line="283" w:lineRule="auto"/>
              <w:ind w:left="102" w:right="97"/>
              <w:jc w:val="both"/>
              <w:rPr>
                <w:sz w:val="20"/>
              </w:rPr>
            </w:pPr>
            <w:r>
              <w:rPr>
                <w:w w:val="105"/>
                <w:sz w:val="20"/>
              </w:rPr>
              <w:t>The</w:t>
            </w:r>
            <w:r>
              <w:rPr>
                <w:spacing w:val="-3"/>
                <w:w w:val="105"/>
                <w:sz w:val="20"/>
              </w:rPr>
              <w:t xml:space="preserve"> </w:t>
            </w:r>
            <w:r>
              <w:rPr>
                <w:w w:val="105"/>
                <w:sz w:val="20"/>
              </w:rPr>
              <w:t>financial</w:t>
            </w:r>
            <w:r>
              <w:rPr>
                <w:spacing w:val="-3"/>
                <w:w w:val="105"/>
                <w:sz w:val="20"/>
              </w:rPr>
              <w:t xml:space="preserve"> </w:t>
            </w:r>
            <w:r>
              <w:rPr>
                <w:w w:val="105"/>
                <w:sz w:val="20"/>
              </w:rPr>
              <w:t>statements</w:t>
            </w:r>
            <w:r>
              <w:rPr>
                <w:spacing w:val="-4"/>
                <w:w w:val="105"/>
                <w:sz w:val="20"/>
              </w:rPr>
              <w:t xml:space="preserve"> </w:t>
            </w:r>
            <w:r>
              <w:rPr>
                <w:w w:val="105"/>
                <w:sz w:val="20"/>
              </w:rPr>
              <w:t>have</w:t>
            </w:r>
            <w:r>
              <w:rPr>
                <w:spacing w:val="-3"/>
                <w:w w:val="105"/>
                <w:sz w:val="20"/>
              </w:rPr>
              <w:t xml:space="preserve"> </w:t>
            </w:r>
            <w:r>
              <w:rPr>
                <w:w w:val="105"/>
                <w:sz w:val="20"/>
              </w:rPr>
              <w:t>been</w:t>
            </w:r>
            <w:r>
              <w:rPr>
                <w:spacing w:val="-5"/>
                <w:w w:val="105"/>
                <w:sz w:val="20"/>
              </w:rPr>
              <w:t xml:space="preserve"> </w:t>
            </w:r>
            <w:r>
              <w:rPr>
                <w:w w:val="105"/>
                <w:sz w:val="20"/>
              </w:rPr>
              <w:t>prepared</w:t>
            </w:r>
            <w:r>
              <w:rPr>
                <w:spacing w:val="-3"/>
                <w:w w:val="105"/>
                <w:sz w:val="20"/>
              </w:rPr>
              <w:t xml:space="preserve"> </w:t>
            </w:r>
            <w:r>
              <w:rPr>
                <w:w w:val="105"/>
                <w:sz w:val="20"/>
              </w:rPr>
              <w:t>under</w:t>
            </w:r>
            <w:r>
              <w:rPr>
                <w:spacing w:val="-6"/>
                <w:w w:val="105"/>
                <w:sz w:val="20"/>
              </w:rPr>
              <w:t xml:space="preserve"> </w:t>
            </w:r>
            <w:r>
              <w:rPr>
                <w:w w:val="105"/>
                <w:sz w:val="20"/>
              </w:rPr>
              <w:t>the</w:t>
            </w:r>
            <w:r>
              <w:rPr>
                <w:spacing w:val="-4"/>
                <w:w w:val="105"/>
                <w:sz w:val="20"/>
              </w:rPr>
              <w:t xml:space="preserve"> </w:t>
            </w:r>
            <w:r>
              <w:rPr>
                <w:w w:val="105"/>
                <w:sz w:val="20"/>
              </w:rPr>
              <w:t>Historical</w:t>
            </w:r>
            <w:r>
              <w:rPr>
                <w:spacing w:val="-4"/>
                <w:w w:val="105"/>
                <w:sz w:val="20"/>
              </w:rPr>
              <w:t xml:space="preserve"> </w:t>
            </w:r>
            <w:r>
              <w:rPr>
                <w:w w:val="105"/>
                <w:sz w:val="20"/>
              </w:rPr>
              <w:t>Cost</w:t>
            </w:r>
            <w:r>
              <w:rPr>
                <w:spacing w:val="-4"/>
                <w:w w:val="105"/>
                <w:sz w:val="20"/>
              </w:rPr>
              <w:t xml:space="preserve"> </w:t>
            </w:r>
            <w:r>
              <w:rPr>
                <w:w w:val="105"/>
                <w:sz w:val="20"/>
              </w:rPr>
              <w:t>Convention</w:t>
            </w:r>
            <w:r>
              <w:rPr>
                <w:spacing w:val="-3"/>
                <w:w w:val="105"/>
                <w:sz w:val="20"/>
              </w:rPr>
              <w:t xml:space="preserve"> </w:t>
            </w:r>
            <w:r>
              <w:rPr>
                <w:w w:val="105"/>
                <w:sz w:val="20"/>
              </w:rPr>
              <w:t>on</w:t>
            </w:r>
            <w:r>
              <w:rPr>
                <w:spacing w:val="-5"/>
                <w:w w:val="105"/>
                <w:sz w:val="20"/>
              </w:rPr>
              <w:t xml:space="preserve"> </w:t>
            </w:r>
            <w:r>
              <w:rPr>
                <w:w w:val="105"/>
                <w:sz w:val="20"/>
              </w:rPr>
              <w:t>the</w:t>
            </w:r>
            <w:r>
              <w:rPr>
                <w:spacing w:val="-5"/>
                <w:w w:val="105"/>
                <w:sz w:val="20"/>
              </w:rPr>
              <w:t xml:space="preserve"> </w:t>
            </w:r>
            <w:r>
              <w:rPr>
                <w:w w:val="105"/>
                <w:sz w:val="20"/>
              </w:rPr>
              <w:t>basis</w:t>
            </w:r>
            <w:r>
              <w:rPr>
                <w:spacing w:val="-4"/>
                <w:w w:val="105"/>
                <w:sz w:val="20"/>
              </w:rPr>
              <w:t xml:space="preserve"> </w:t>
            </w:r>
            <w:r>
              <w:rPr>
                <w:w w:val="105"/>
                <w:sz w:val="20"/>
              </w:rPr>
              <w:t>of</w:t>
            </w:r>
            <w:r>
              <w:rPr>
                <w:spacing w:val="-3"/>
                <w:w w:val="105"/>
                <w:sz w:val="20"/>
              </w:rPr>
              <w:t xml:space="preserve"> </w:t>
            </w:r>
            <w:r>
              <w:rPr>
                <w:w w:val="105"/>
                <w:sz w:val="20"/>
              </w:rPr>
              <w:t>a</w:t>
            </w:r>
            <w:r>
              <w:rPr>
                <w:spacing w:val="-5"/>
                <w:w w:val="105"/>
                <w:sz w:val="20"/>
              </w:rPr>
              <w:t xml:space="preserve"> </w:t>
            </w:r>
            <w:r>
              <w:rPr>
                <w:w w:val="105"/>
                <w:sz w:val="20"/>
              </w:rPr>
              <w:t>going concern and in accordance with the Accounting Standards notified under The Companies Act' 2013 / The Institute of Chartered Accountants of India, wherever</w:t>
            </w:r>
            <w:r>
              <w:rPr>
                <w:spacing w:val="-24"/>
                <w:w w:val="105"/>
                <w:sz w:val="20"/>
              </w:rPr>
              <w:t xml:space="preserve"> </w:t>
            </w:r>
            <w:r>
              <w:rPr>
                <w:w w:val="105"/>
                <w:sz w:val="20"/>
              </w:rPr>
              <w:t>applicable.</w:t>
            </w:r>
          </w:p>
          <w:p w14:paraId="52A3D884" w14:textId="77777777" w:rsidR="00AA6F6A" w:rsidRDefault="002F475C">
            <w:pPr>
              <w:pStyle w:val="TableParagraph"/>
              <w:spacing w:before="4" w:line="285" w:lineRule="auto"/>
              <w:ind w:left="102" w:right="97"/>
              <w:jc w:val="both"/>
              <w:rPr>
                <w:sz w:val="20"/>
              </w:rPr>
            </w:pPr>
            <w:r>
              <w:rPr>
                <w:w w:val="105"/>
                <w:sz w:val="20"/>
              </w:rPr>
              <w:t>The accounting policies which are material or critical in determining the results of operations for the year or financial position are set out in the financial statements and are consistent with those adopted in the financial statements for the previous year. The financial statements are prepared on accrual basis unless</w:t>
            </w:r>
          </w:p>
          <w:p w14:paraId="72B6210F" w14:textId="77777777" w:rsidR="00AA6F6A" w:rsidRDefault="002F475C">
            <w:pPr>
              <w:pStyle w:val="TableParagraph"/>
              <w:spacing w:line="244" w:lineRule="exact"/>
              <w:ind w:left="102"/>
              <w:jc w:val="both"/>
              <w:rPr>
                <w:sz w:val="20"/>
              </w:rPr>
            </w:pPr>
            <w:r>
              <w:rPr>
                <w:w w:val="105"/>
                <w:sz w:val="20"/>
              </w:rPr>
              <w:t>otherwise stated.</w:t>
            </w:r>
          </w:p>
        </w:tc>
      </w:tr>
      <w:tr w:rsidR="00AA6F6A" w14:paraId="23780F1D" w14:textId="77777777">
        <w:trPr>
          <w:trHeight w:val="290"/>
        </w:trPr>
        <w:tc>
          <w:tcPr>
            <w:tcW w:w="540" w:type="dxa"/>
          </w:tcPr>
          <w:p w14:paraId="55FCCBBB" w14:textId="77777777" w:rsidR="00AA6F6A" w:rsidRDefault="002F475C">
            <w:pPr>
              <w:pStyle w:val="TableParagraph"/>
              <w:spacing w:before="1"/>
              <w:ind w:left="8"/>
              <w:jc w:val="center"/>
              <w:rPr>
                <w:b/>
                <w:sz w:val="20"/>
              </w:rPr>
            </w:pPr>
            <w:r>
              <w:rPr>
                <w:b/>
                <w:color w:val="0000FF"/>
                <w:w w:val="103"/>
                <w:sz w:val="20"/>
              </w:rPr>
              <w:t>B</w:t>
            </w:r>
          </w:p>
        </w:tc>
        <w:tc>
          <w:tcPr>
            <w:tcW w:w="9190" w:type="dxa"/>
          </w:tcPr>
          <w:p w14:paraId="5E20981A" w14:textId="77777777" w:rsidR="00AA6F6A" w:rsidRDefault="002F475C">
            <w:pPr>
              <w:pStyle w:val="TableParagraph"/>
              <w:spacing w:before="1"/>
              <w:ind w:left="102"/>
              <w:rPr>
                <w:b/>
                <w:sz w:val="20"/>
              </w:rPr>
            </w:pPr>
            <w:r>
              <w:rPr>
                <w:b/>
                <w:w w:val="105"/>
                <w:sz w:val="20"/>
              </w:rPr>
              <w:t>ASSETS</w:t>
            </w:r>
          </w:p>
        </w:tc>
      </w:tr>
      <w:tr w:rsidR="00AA6F6A" w14:paraId="7B2F17A2" w14:textId="77777777">
        <w:trPr>
          <w:trHeight w:val="868"/>
        </w:trPr>
        <w:tc>
          <w:tcPr>
            <w:tcW w:w="540" w:type="dxa"/>
          </w:tcPr>
          <w:p w14:paraId="4FE89411" w14:textId="77777777" w:rsidR="00AA6F6A" w:rsidRDefault="002F475C">
            <w:pPr>
              <w:pStyle w:val="TableParagraph"/>
              <w:spacing w:before="1"/>
              <w:ind w:left="11"/>
              <w:jc w:val="center"/>
              <w:rPr>
                <w:sz w:val="20"/>
              </w:rPr>
            </w:pPr>
            <w:r>
              <w:rPr>
                <w:w w:val="103"/>
                <w:sz w:val="20"/>
              </w:rPr>
              <w:t>1</w:t>
            </w:r>
          </w:p>
        </w:tc>
        <w:tc>
          <w:tcPr>
            <w:tcW w:w="9190" w:type="dxa"/>
          </w:tcPr>
          <w:p w14:paraId="2885236C" w14:textId="77777777" w:rsidR="00AA6F6A" w:rsidRDefault="002F475C">
            <w:pPr>
              <w:pStyle w:val="TableParagraph"/>
              <w:spacing w:before="1"/>
              <w:ind w:left="102"/>
              <w:rPr>
                <w:sz w:val="20"/>
              </w:rPr>
            </w:pPr>
            <w:r>
              <w:rPr>
                <w:w w:val="105"/>
                <w:sz w:val="20"/>
              </w:rPr>
              <w:t>The Company /Firm has a satisfactory title to all assets and there are no liens or encumbrances on the</w:t>
            </w:r>
          </w:p>
          <w:p w14:paraId="16ACB882" w14:textId="77777777" w:rsidR="00AA6F6A" w:rsidRDefault="002F475C">
            <w:pPr>
              <w:pStyle w:val="TableParagraph"/>
              <w:spacing w:before="3" w:line="290" w:lineRule="atLeast"/>
              <w:ind w:left="102"/>
              <w:rPr>
                <w:sz w:val="20"/>
              </w:rPr>
            </w:pPr>
            <w:r>
              <w:rPr>
                <w:w w:val="105"/>
                <w:sz w:val="20"/>
              </w:rPr>
              <w:t>Company /Firm’s assets, except for those that are disclosed in Notes on Accounts to the financial statements.</w:t>
            </w:r>
          </w:p>
        </w:tc>
      </w:tr>
      <w:tr w:rsidR="00AA6F6A" w14:paraId="7CB292BA" w14:textId="77777777">
        <w:trPr>
          <w:trHeight w:val="1744"/>
        </w:trPr>
        <w:tc>
          <w:tcPr>
            <w:tcW w:w="540" w:type="dxa"/>
          </w:tcPr>
          <w:p w14:paraId="58AA9BD5" w14:textId="77777777" w:rsidR="00AA6F6A" w:rsidRDefault="002F475C">
            <w:pPr>
              <w:pStyle w:val="TableParagraph"/>
              <w:spacing w:before="6"/>
              <w:ind w:left="11"/>
              <w:jc w:val="center"/>
              <w:rPr>
                <w:sz w:val="20"/>
              </w:rPr>
            </w:pPr>
            <w:r>
              <w:rPr>
                <w:w w:val="103"/>
                <w:sz w:val="20"/>
              </w:rPr>
              <w:t>2</w:t>
            </w:r>
          </w:p>
        </w:tc>
        <w:tc>
          <w:tcPr>
            <w:tcW w:w="9190" w:type="dxa"/>
          </w:tcPr>
          <w:p w14:paraId="24292F7E" w14:textId="77777777" w:rsidR="00AA6F6A" w:rsidRDefault="002F475C">
            <w:pPr>
              <w:pStyle w:val="TableParagraph"/>
              <w:spacing w:before="6"/>
              <w:ind w:left="102"/>
              <w:rPr>
                <w:b/>
                <w:sz w:val="20"/>
              </w:rPr>
            </w:pPr>
            <w:r>
              <w:rPr>
                <w:b/>
                <w:w w:val="105"/>
                <w:sz w:val="20"/>
              </w:rPr>
              <w:t>Fixed Assets</w:t>
            </w:r>
          </w:p>
          <w:p w14:paraId="5B0FCAF1" w14:textId="77777777" w:rsidR="00AA6F6A" w:rsidRDefault="002F475C">
            <w:pPr>
              <w:pStyle w:val="TableParagraph"/>
              <w:spacing w:before="44" w:line="288" w:lineRule="auto"/>
              <w:ind w:left="102" w:right="96"/>
              <w:rPr>
                <w:sz w:val="20"/>
              </w:rPr>
            </w:pPr>
            <w:r>
              <w:rPr>
                <w:w w:val="105"/>
                <w:sz w:val="20"/>
              </w:rPr>
              <w:t>The net book values at which fixed assets are stated in the balance sheet are arrived (a) after taking into account all capital expenditure on additions thereto, but no expenditure properly chargeable to revenue;</w:t>
            </w:r>
          </w:p>
          <w:p w14:paraId="07E9550C" w14:textId="77777777" w:rsidR="00AA6F6A" w:rsidRDefault="002F475C">
            <w:pPr>
              <w:pStyle w:val="TableParagraph"/>
              <w:numPr>
                <w:ilvl w:val="0"/>
                <w:numId w:val="9"/>
              </w:numPr>
              <w:tabs>
                <w:tab w:val="left" w:pos="397"/>
              </w:tabs>
              <w:spacing w:line="283" w:lineRule="auto"/>
              <w:ind w:left="102" w:right="99" w:firstLine="0"/>
              <w:rPr>
                <w:sz w:val="20"/>
              </w:rPr>
            </w:pPr>
            <w:r>
              <w:rPr>
                <w:w w:val="105"/>
                <w:sz w:val="20"/>
              </w:rPr>
              <w:t>after eliminating the cost and accumulated depreciation relating to items sold, discarded, demolished or</w:t>
            </w:r>
            <w:r>
              <w:rPr>
                <w:spacing w:val="-3"/>
                <w:w w:val="105"/>
                <w:sz w:val="20"/>
              </w:rPr>
              <w:t xml:space="preserve"> </w:t>
            </w:r>
            <w:r>
              <w:rPr>
                <w:w w:val="105"/>
                <w:sz w:val="20"/>
              </w:rPr>
              <w:t>destroyed:</w:t>
            </w:r>
          </w:p>
          <w:p w14:paraId="1D706A81" w14:textId="77777777" w:rsidR="00AA6F6A" w:rsidRDefault="002F475C">
            <w:pPr>
              <w:pStyle w:val="TableParagraph"/>
              <w:numPr>
                <w:ilvl w:val="0"/>
                <w:numId w:val="9"/>
              </w:numPr>
              <w:tabs>
                <w:tab w:val="left" w:pos="361"/>
              </w:tabs>
              <w:ind w:left="360" w:hanging="259"/>
              <w:rPr>
                <w:sz w:val="20"/>
              </w:rPr>
            </w:pPr>
            <w:r>
              <w:rPr>
                <w:w w:val="105"/>
                <w:sz w:val="20"/>
              </w:rPr>
              <w:t>after</w:t>
            </w:r>
            <w:r>
              <w:rPr>
                <w:spacing w:val="-5"/>
                <w:w w:val="105"/>
                <w:sz w:val="20"/>
              </w:rPr>
              <w:t xml:space="preserve"> </w:t>
            </w:r>
            <w:r>
              <w:rPr>
                <w:w w:val="105"/>
                <w:sz w:val="20"/>
              </w:rPr>
              <w:t>providing</w:t>
            </w:r>
            <w:r>
              <w:rPr>
                <w:spacing w:val="-5"/>
                <w:w w:val="105"/>
                <w:sz w:val="20"/>
              </w:rPr>
              <w:t xml:space="preserve"> </w:t>
            </w:r>
            <w:r>
              <w:rPr>
                <w:w w:val="105"/>
                <w:sz w:val="20"/>
              </w:rPr>
              <w:t>adequate</w:t>
            </w:r>
            <w:r>
              <w:rPr>
                <w:spacing w:val="-5"/>
                <w:w w:val="105"/>
                <w:sz w:val="20"/>
              </w:rPr>
              <w:t xml:space="preserve"> </w:t>
            </w:r>
            <w:r>
              <w:rPr>
                <w:w w:val="105"/>
                <w:sz w:val="20"/>
              </w:rPr>
              <w:t>depreciation/</w:t>
            </w:r>
            <w:proofErr w:type="spellStart"/>
            <w:r>
              <w:rPr>
                <w:w w:val="105"/>
                <w:sz w:val="20"/>
              </w:rPr>
              <w:t>amortisation</w:t>
            </w:r>
            <w:proofErr w:type="spellEnd"/>
            <w:r>
              <w:rPr>
                <w:spacing w:val="-6"/>
                <w:w w:val="105"/>
                <w:sz w:val="20"/>
              </w:rPr>
              <w:t xml:space="preserve"> </w:t>
            </w:r>
            <w:r>
              <w:rPr>
                <w:w w:val="105"/>
                <w:sz w:val="20"/>
              </w:rPr>
              <w:t>on</w:t>
            </w:r>
            <w:r>
              <w:rPr>
                <w:spacing w:val="-4"/>
                <w:w w:val="105"/>
                <w:sz w:val="20"/>
              </w:rPr>
              <w:t xml:space="preserve"> </w:t>
            </w:r>
            <w:r>
              <w:rPr>
                <w:w w:val="105"/>
                <w:sz w:val="20"/>
              </w:rPr>
              <w:t>fixed</w:t>
            </w:r>
            <w:r>
              <w:rPr>
                <w:spacing w:val="-6"/>
                <w:w w:val="105"/>
                <w:sz w:val="20"/>
              </w:rPr>
              <w:t xml:space="preserve"> </w:t>
            </w:r>
            <w:r>
              <w:rPr>
                <w:w w:val="105"/>
                <w:sz w:val="20"/>
              </w:rPr>
              <w:t>assets</w:t>
            </w:r>
            <w:r>
              <w:rPr>
                <w:spacing w:val="-4"/>
                <w:w w:val="105"/>
                <w:sz w:val="20"/>
              </w:rPr>
              <w:t xml:space="preserve"> </w:t>
            </w:r>
            <w:r>
              <w:rPr>
                <w:w w:val="105"/>
                <w:sz w:val="20"/>
              </w:rPr>
              <w:t>during</w:t>
            </w:r>
            <w:r>
              <w:rPr>
                <w:spacing w:val="-5"/>
                <w:w w:val="105"/>
                <w:sz w:val="20"/>
              </w:rPr>
              <w:t xml:space="preserve"> </w:t>
            </w:r>
            <w:r>
              <w:rPr>
                <w:w w:val="105"/>
                <w:sz w:val="20"/>
              </w:rPr>
              <w:t>the</w:t>
            </w:r>
            <w:r>
              <w:rPr>
                <w:spacing w:val="-7"/>
                <w:w w:val="105"/>
                <w:sz w:val="20"/>
              </w:rPr>
              <w:t xml:space="preserve"> </w:t>
            </w:r>
            <w:r>
              <w:rPr>
                <w:w w:val="105"/>
                <w:sz w:val="20"/>
              </w:rPr>
              <w:t>period.</w:t>
            </w:r>
          </w:p>
        </w:tc>
      </w:tr>
      <w:tr w:rsidR="00AA6F6A" w14:paraId="250B4DD6" w14:textId="77777777">
        <w:trPr>
          <w:trHeight w:val="577"/>
        </w:trPr>
        <w:tc>
          <w:tcPr>
            <w:tcW w:w="540" w:type="dxa"/>
          </w:tcPr>
          <w:p w14:paraId="69B3EECA" w14:textId="77777777" w:rsidR="00AA6F6A" w:rsidRDefault="002F475C">
            <w:pPr>
              <w:pStyle w:val="TableParagraph"/>
              <w:spacing w:before="1"/>
              <w:ind w:left="11"/>
              <w:jc w:val="center"/>
              <w:rPr>
                <w:sz w:val="20"/>
              </w:rPr>
            </w:pPr>
            <w:r>
              <w:rPr>
                <w:w w:val="103"/>
                <w:sz w:val="20"/>
              </w:rPr>
              <w:t>3</w:t>
            </w:r>
          </w:p>
        </w:tc>
        <w:tc>
          <w:tcPr>
            <w:tcW w:w="9190" w:type="dxa"/>
          </w:tcPr>
          <w:p w14:paraId="36DCBA16" w14:textId="77777777" w:rsidR="00AA6F6A" w:rsidRDefault="002F475C">
            <w:pPr>
              <w:pStyle w:val="TableParagraph"/>
              <w:spacing w:before="1"/>
              <w:ind w:left="102"/>
              <w:rPr>
                <w:b/>
                <w:sz w:val="20"/>
              </w:rPr>
            </w:pPr>
            <w:r>
              <w:rPr>
                <w:b/>
                <w:w w:val="105"/>
                <w:sz w:val="20"/>
              </w:rPr>
              <w:t>Capital Commitments</w:t>
            </w:r>
          </w:p>
          <w:p w14:paraId="4CDBBDC0" w14:textId="77777777" w:rsidR="00AA6F6A" w:rsidRDefault="002F475C">
            <w:pPr>
              <w:pStyle w:val="TableParagraph"/>
              <w:spacing w:before="46"/>
              <w:ind w:left="102"/>
              <w:rPr>
                <w:sz w:val="20"/>
              </w:rPr>
            </w:pPr>
            <w:r>
              <w:rPr>
                <w:w w:val="105"/>
                <w:sz w:val="20"/>
              </w:rPr>
              <w:t xml:space="preserve">At the balance sheet date, outstanding commitments for capital expenditure </w:t>
            </w:r>
            <w:proofErr w:type="spellStart"/>
            <w:r>
              <w:rPr>
                <w:w w:val="105"/>
                <w:sz w:val="20"/>
              </w:rPr>
              <w:t>wereRs</w:t>
            </w:r>
            <w:proofErr w:type="spellEnd"/>
            <w:r>
              <w:rPr>
                <w:w w:val="105"/>
                <w:sz w:val="20"/>
              </w:rPr>
              <w:t>------------------</w:t>
            </w:r>
          </w:p>
        </w:tc>
      </w:tr>
      <w:tr w:rsidR="00AA6F6A" w14:paraId="2A79D21A" w14:textId="77777777">
        <w:trPr>
          <w:trHeight w:val="1451"/>
        </w:trPr>
        <w:tc>
          <w:tcPr>
            <w:tcW w:w="540" w:type="dxa"/>
          </w:tcPr>
          <w:p w14:paraId="3DB5D17A" w14:textId="77777777" w:rsidR="00AA6F6A" w:rsidRDefault="002F475C">
            <w:pPr>
              <w:pStyle w:val="TableParagraph"/>
              <w:spacing w:before="3"/>
              <w:ind w:left="11"/>
              <w:jc w:val="center"/>
              <w:rPr>
                <w:sz w:val="20"/>
              </w:rPr>
            </w:pPr>
            <w:r>
              <w:rPr>
                <w:w w:val="103"/>
                <w:sz w:val="20"/>
              </w:rPr>
              <w:t>4</w:t>
            </w:r>
          </w:p>
        </w:tc>
        <w:tc>
          <w:tcPr>
            <w:tcW w:w="9190" w:type="dxa"/>
          </w:tcPr>
          <w:p w14:paraId="0331FAC8" w14:textId="77777777" w:rsidR="00AA6F6A" w:rsidRDefault="002F475C">
            <w:pPr>
              <w:pStyle w:val="TableParagraph"/>
              <w:spacing w:before="3"/>
              <w:ind w:left="102"/>
              <w:rPr>
                <w:b/>
                <w:sz w:val="20"/>
              </w:rPr>
            </w:pPr>
            <w:r>
              <w:rPr>
                <w:b/>
                <w:w w:val="105"/>
                <w:sz w:val="20"/>
              </w:rPr>
              <w:t>Investment</w:t>
            </w:r>
          </w:p>
          <w:p w14:paraId="2F6E8CBF" w14:textId="77777777" w:rsidR="00AA6F6A" w:rsidRDefault="002F475C">
            <w:pPr>
              <w:pStyle w:val="TableParagraph"/>
              <w:spacing w:before="47" w:line="285" w:lineRule="auto"/>
              <w:ind w:left="102" w:right="2918"/>
              <w:rPr>
                <w:sz w:val="20"/>
              </w:rPr>
            </w:pPr>
            <w:r>
              <w:rPr>
                <w:w w:val="105"/>
                <w:sz w:val="20"/>
              </w:rPr>
              <w:t>As</w:t>
            </w:r>
            <w:r>
              <w:rPr>
                <w:spacing w:val="-10"/>
                <w:w w:val="105"/>
                <w:sz w:val="20"/>
              </w:rPr>
              <w:t xml:space="preserve"> </w:t>
            </w:r>
            <w:r>
              <w:rPr>
                <w:w w:val="105"/>
                <w:sz w:val="20"/>
              </w:rPr>
              <w:t>at</w:t>
            </w:r>
            <w:r>
              <w:rPr>
                <w:spacing w:val="-9"/>
                <w:w w:val="105"/>
                <w:sz w:val="20"/>
              </w:rPr>
              <w:t xml:space="preserve"> </w:t>
            </w:r>
            <w:r>
              <w:rPr>
                <w:w w:val="105"/>
                <w:sz w:val="20"/>
              </w:rPr>
              <w:t>balance</w:t>
            </w:r>
            <w:r>
              <w:rPr>
                <w:spacing w:val="-9"/>
                <w:w w:val="105"/>
                <w:sz w:val="20"/>
              </w:rPr>
              <w:t xml:space="preserve"> </w:t>
            </w:r>
            <w:r>
              <w:rPr>
                <w:w w:val="105"/>
                <w:sz w:val="20"/>
              </w:rPr>
              <w:t>sheet</w:t>
            </w:r>
            <w:r>
              <w:rPr>
                <w:spacing w:val="-10"/>
                <w:w w:val="105"/>
                <w:sz w:val="20"/>
              </w:rPr>
              <w:t xml:space="preserve"> </w:t>
            </w:r>
            <w:r>
              <w:rPr>
                <w:w w:val="105"/>
                <w:sz w:val="20"/>
              </w:rPr>
              <w:t>date,</w:t>
            </w:r>
            <w:r>
              <w:rPr>
                <w:spacing w:val="-11"/>
                <w:w w:val="105"/>
                <w:sz w:val="20"/>
              </w:rPr>
              <w:t xml:space="preserve"> </w:t>
            </w:r>
            <w:r>
              <w:rPr>
                <w:w w:val="105"/>
                <w:sz w:val="20"/>
              </w:rPr>
              <w:t>investment</w:t>
            </w:r>
            <w:r>
              <w:rPr>
                <w:spacing w:val="-10"/>
                <w:w w:val="105"/>
                <w:sz w:val="20"/>
              </w:rPr>
              <w:t xml:space="preserve"> </w:t>
            </w:r>
            <w:r>
              <w:rPr>
                <w:w w:val="105"/>
                <w:sz w:val="20"/>
              </w:rPr>
              <w:t>of</w:t>
            </w:r>
            <w:r>
              <w:rPr>
                <w:spacing w:val="-10"/>
                <w:w w:val="105"/>
                <w:sz w:val="20"/>
              </w:rPr>
              <w:t xml:space="preserve"> </w:t>
            </w:r>
            <w:r>
              <w:rPr>
                <w:w w:val="105"/>
                <w:sz w:val="20"/>
              </w:rPr>
              <w:t>the</w:t>
            </w:r>
            <w:r>
              <w:rPr>
                <w:spacing w:val="-10"/>
                <w:w w:val="105"/>
                <w:sz w:val="20"/>
              </w:rPr>
              <w:t xml:space="preserve"> </w:t>
            </w:r>
            <w:r>
              <w:rPr>
                <w:w w:val="105"/>
                <w:sz w:val="20"/>
              </w:rPr>
              <w:t>Company</w:t>
            </w:r>
            <w:r>
              <w:rPr>
                <w:spacing w:val="-8"/>
                <w:w w:val="105"/>
                <w:sz w:val="20"/>
              </w:rPr>
              <w:t xml:space="preserve"> </w:t>
            </w:r>
            <w:r>
              <w:rPr>
                <w:w w:val="105"/>
                <w:sz w:val="20"/>
              </w:rPr>
              <w:t>/Firm</w:t>
            </w:r>
            <w:r>
              <w:rPr>
                <w:spacing w:val="-10"/>
                <w:w w:val="105"/>
                <w:sz w:val="20"/>
              </w:rPr>
              <w:t xml:space="preserve"> </w:t>
            </w:r>
            <w:r>
              <w:rPr>
                <w:w w:val="105"/>
                <w:sz w:val="20"/>
              </w:rPr>
              <w:t>are</w:t>
            </w:r>
            <w:r>
              <w:rPr>
                <w:spacing w:val="-9"/>
                <w:w w:val="105"/>
                <w:sz w:val="20"/>
              </w:rPr>
              <w:t xml:space="preserve"> </w:t>
            </w:r>
            <w:r>
              <w:rPr>
                <w:w w:val="105"/>
                <w:sz w:val="20"/>
              </w:rPr>
              <w:t>as</w:t>
            </w:r>
            <w:r>
              <w:rPr>
                <w:spacing w:val="-10"/>
                <w:w w:val="105"/>
                <w:sz w:val="20"/>
              </w:rPr>
              <w:t xml:space="preserve"> </w:t>
            </w:r>
            <w:r>
              <w:rPr>
                <w:w w:val="105"/>
                <w:sz w:val="20"/>
              </w:rPr>
              <w:t>below: Long Term Investment (</w:t>
            </w:r>
            <w:proofErr w:type="spellStart"/>
            <w:r>
              <w:rPr>
                <w:w w:val="105"/>
                <w:sz w:val="20"/>
              </w:rPr>
              <w:t>non trade</w:t>
            </w:r>
            <w:proofErr w:type="spellEnd"/>
            <w:r>
              <w:rPr>
                <w:w w:val="105"/>
                <w:sz w:val="20"/>
              </w:rPr>
              <w:t>):</w:t>
            </w:r>
            <w:r>
              <w:rPr>
                <w:spacing w:val="-23"/>
                <w:w w:val="105"/>
                <w:sz w:val="20"/>
              </w:rPr>
              <w:t xml:space="preserve"> </w:t>
            </w:r>
            <w:r>
              <w:rPr>
                <w:w w:val="105"/>
                <w:sz w:val="20"/>
              </w:rPr>
              <w:t>Rs------------------</w:t>
            </w:r>
          </w:p>
          <w:p w14:paraId="3F1A36CF" w14:textId="77777777" w:rsidR="00AA6F6A" w:rsidRDefault="002F475C">
            <w:pPr>
              <w:pStyle w:val="TableParagraph"/>
              <w:tabs>
                <w:tab w:val="left" w:leader="hyphen" w:pos="4656"/>
              </w:tabs>
              <w:spacing w:line="244" w:lineRule="exact"/>
              <w:ind w:left="102"/>
              <w:rPr>
                <w:sz w:val="20"/>
              </w:rPr>
            </w:pPr>
            <w:r>
              <w:rPr>
                <w:w w:val="105"/>
                <w:sz w:val="20"/>
              </w:rPr>
              <w:t>(Market value of Quoted</w:t>
            </w:r>
            <w:r>
              <w:rPr>
                <w:spacing w:val="5"/>
                <w:w w:val="105"/>
                <w:sz w:val="20"/>
              </w:rPr>
              <w:t xml:space="preserve"> </w:t>
            </w:r>
            <w:r>
              <w:rPr>
                <w:w w:val="105"/>
                <w:sz w:val="20"/>
              </w:rPr>
              <w:t>Investment:</w:t>
            </w:r>
            <w:r>
              <w:rPr>
                <w:spacing w:val="-8"/>
                <w:w w:val="105"/>
                <w:sz w:val="20"/>
              </w:rPr>
              <w:t xml:space="preserve"> </w:t>
            </w:r>
            <w:r>
              <w:rPr>
                <w:w w:val="105"/>
                <w:sz w:val="20"/>
              </w:rPr>
              <w:t>Rs</w:t>
            </w:r>
            <w:r>
              <w:rPr>
                <w:w w:val="105"/>
                <w:sz w:val="20"/>
              </w:rPr>
              <w:tab/>
              <w:t>)</w:t>
            </w:r>
          </w:p>
          <w:p w14:paraId="6BB56F40" w14:textId="77777777" w:rsidR="00AA6F6A" w:rsidRDefault="002F475C">
            <w:pPr>
              <w:pStyle w:val="TableParagraph"/>
              <w:spacing w:before="46"/>
              <w:ind w:left="102"/>
              <w:rPr>
                <w:sz w:val="20"/>
              </w:rPr>
            </w:pPr>
            <w:r>
              <w:rPr>
                <w:w w:val="105"/>
                <w:sz w:val="20"/>
              </w:rPr>
              <w:t>Current Investment (trade): Rs------------------</w:t>
            </w:r>
          </w:p>
        </w:tc>
      </w:tr>
      <w:tr w:rsidR="00AA6F6A" w14:paraId="6E8D2D38" w14:textId="77777777">
        <w:trPr>
          <w:trHeight w:val="1740"/>
        </w:trPr>
        <w:tc>
          <w:tcPr>
            <w:tcW w:w="540" w:type="dxa"/>
          </w:tcPr>
          <w:p w14:paraId="1E7DFFFF" w14:textId="77777777" w:rsidR="00AA6F6A" w:rsidRDefault="002F475C">
            <w:pPr>
              <w:pStyle w:val="TableParagraph"/>
              <w:spacing w:before="3"/>
              <w:ind w:left="11"/>
              <w:jc w:val="center"/>
              <w:rPr>
                <w:sz w:val="20"/>
              </w:rPr>
            </w:pPr>
            <w:r>
              <w:rPr>
                <w:w w:val="103"/>
                <w:sz w:val="20"/>
              </w:rPr>
              <w:t>5</w:t>
            </w:r>
          </w:p>
        </w:tc>
        <w:tc>
          <w:tcPr>
            <w:tcW w:w="9190" w:type="dxa"/>
          </w:tcPr>
          <w:p w14:paraId="62D2973A" w14:textId="77777777" w:rsidR="00AA6F6A" w:rsidRDefault="002F475C">
            <w:pPr>
              <w:pStyle w:val="TableParagraph"/>
              <w:spacing w:before="3"/>
              <w:ind w:left="102"/>
              <w:rPr>
                <w:b/>
                <w:sz w:val="20"/>
              </w:rPr>
            </w:pPr>
            <w:r>
              <w:rPr>
                <w:b/>
                <w:w w:val="105"/>
                <w:sz w:val="20"/>
              </w:rPr>
              <w:t>Debtors, Loans and Advances</w:t>
            </w:r>
          </w:p>
          <w:p w14:paraId="440071C0" w14:textId="77777777" w:rsidR="00AA6F6A" w:rsidRDefault="002F475C">
            <w:pPr>
              <w:pStyle w:val="TableParagraph"/>
              <w:spacing w:before="47" w:line="283" w:lineRule="auto"/>
              <w:ind w:left="102"/>
              <w:rPr>
                <w:sz w:val="20"/>
              </w:rPr>
            </w:pPr>
            <w:r>
              <w:rPr>
                <w:w w:val="105"/>
                <w:sz w:val="20"/>
              </w:rPr>
              <w:t>The following items appearing in the books as at the date of the Balance Sheet are considered good and fully recoverable with the exception of those specifically shown as “doubtful” in the Balance Sheet</w:t>
            </w:r>
          </w:p>
          <w:p w14:paraId="601898E2" w14:textId="77777777" w:rsidR="00AA6F6A" w:rsidRDefault="002F475C">
            <w:pPr>
              <w:pStyle w:val="TableParagraph"/>
              <w:tabs>
                <w:tab w:val="left" w:pos="4840"/>
              </w:tabs>
              <w:spacing w:before="4"/>
              <w:ind w:left="102"/>
              <w:rPr>
                <w:sz w:val="20"/>
              </w:rPr>
            </w:pPr>
            <w:r>
              <w:rPr>
                <w:w w:val="105"/>
                <w:sz w:val="20"/>
              </w:rPr>
              <w:t>Sundry</w:t>
            </w:r>
            <w:r>
              <w:rPr>
                <w:spacing w:val="-12"/>
                <w:w w:val="105"/>
                <w:sz w:val="20"/>
              </w:rPr>
              <w:t xml:space="preserve"> </w:t>
            </w:r>
            <w:r>
              <w:rPr>
                <w:w w:val="105"/>
                <w:sz w:val="20"/>
              </w:rPr>
              <w:t>Debtors</w:t>
            </w:r>
            <w:r>
              <w:rPr>
                <w:w w:val="105"/>
                <w:sz w:val="20"/>
              </w:rPr>
              <w:tab/>
              <w:t>Rs------------------</w:t>
            </w:r>
          </w:p>
          <w:p w14:paraId="2AADF08B" w14:textId="77777777" w:rsidR="00AA6F6A" w:rsidRDefault="002F475C">
            <w:pPr>
              <w:pStyle w:val="TableParagraph"/>
              <w:tabs>
                <w:tab w:val="left" w:pos="4838"/>
              </w:tabs>
              <w:spacing w:before="47"/>
              <w:ind w:left="102"/>
              <w:rPr>
                <w:sz w:val="20"/>
              </w:rPr>
            </w:pPr>
            <w:proofErr w:type="spellStart"/>
            <w:proofErr w:type="gramStart"/>
            <w:r>
              <w:rPr>
                <w:w w:val="105"/>
                <w:sz w:val="20"/>
              </w:rPr>
              <w:t>Non Current</w:t>
            </w:r>
            <w:proofErr w:type="spellEnd"/>
            <w:proofErr w:type="gramEnd"/>
            <w:r>
              <w:rPr>
                <w:w w:val="105"/>
                <w:sz w:val="20"/>
              </w:rPr>
              <w:t xml:space="preserve"> Loans</w:t>
            </w:r>
            <w:r>
              <w:rPr>
                <w:spacing w:val="-28"/>
                <w:w w:val="105"/>
                <w:sz w:val="20"/>
              </w:rPr>
              <w:t xml:space="preserve"> </w:t>
            </w:r>
            <w:r>
              <w:rPr>
                <w:w w:val="105"/>
                <w:sz w:val="20"/>
              </w:rPr>
              <w:t>and</w:t>
            </w:r>
            <w:r>
              <w:rPr>
                <w:spacing w:val="-9"/>
                <w:w w:val="105"/>
                <w:sz w:val="20"/>
              </w:rPr>
              <w:t xml:space="preserve"> </w:t>
            </w:r>
            <w:r>
              <w:rPr>
                <w:w w:val="105"/>
                <w:sz w:val="20"/>
              </w:rPr>
              <w:t>Advances</w:t>
            </w:r>
            <w:r>
              <w:rPr>
                <w:w w:val="105"/>
                <w:sz w:val="20"/>
              </w:rPr>
              <w:tab/>
              <w:t>Rs------------------</w:t>
            </w:r>
          </w:p>
          <w:p w14:paraId="6DF1C12F" w14:textId="77777777" w:rsidR="00AA6F6A" w:rsidRDefault="002F475C">
            <w:pPr>
              <w:pStyle w:val="TableParagraph"/>
              <w:tabs>
                <w:tab w:val="left" w:pos="4788"/>
              </w:tabs>
              <w:spacing w:before="43"/>
              <w:ind w:left="102"/>
              <w:rPr>
                <w:sz w:val="20"/>
              </w:rPr>
            </w:pPr>
            <w:r>
              <w:rPr>
                <w:w w:val="105"/>
                <w:sz w:val="20"/>
              </w:rPr>
              <w:t>Short Term Loans</w:t>
            </w:r>
            <w:r>
              <w:rPr>
                <w:spacing w:val="-30"/>
                <w:w w:val="105"/>
                <w:sz w:val="20"/>
              </w:rPr>
              <w:t xml:space="preserve"> </w:t>
            </w:r>
            <w:r>
              <w:rPr>
                <w:w w:val="105"/>
                <w:sz w:val="20"/>
              </w:rPr>
              <w:t>and</w:t>
            </w:r>
            <w:r>
              <w:rPr>
                <w:spacing w:val="-8"/>
                <w:w w:val="105"/>
                <w:sz w:val="20"/>
              </w:rPr>
              <w:t xml:space="preserve"> </w:t>
            </w:r>
            <w:r>
              <w:rPr>
                <w:w w:val="105"/>
                <w:sz w:val="20"/>
              </w:rPr>
              <w:t>Advances</w:t>
            </w:r>
            <w:r>
              <w:rPr>
                <w:w w:val="105"/>
                <w:sz w:val="20"/>
              </w:rPr>
              <w:tab/>
              <w:t>Rs------------------</w:t>
            </w:r>
          </w:p>
        </w:tc>
      </w:tr>
    </w:tbl>
    <w:p w14:paraId="390CB501" w14:textId="77777777" w:rsidR="00AA6F6A" w:rsidRDefault="00AA6F6A">
      <w:pPr>
        <w:rPr>
          <w:sz w:val="20"/>
        </w:rPr>
        <w:sectPr w:rsidR="00AA6F6A" w:rsidSect="00966DE6">
          <w:headerReference w:type="default" r:id="rId61"/>
          <w:pgSz w:w="12240" w:h="15840"/>
          <w:pgMar w:top="1000" w:right="940" w:bottom="920" w:left="980" w:header="814" w:footer="726" w:gutter="0"/>
          <w:cols w:space="720"/>
        </w:sectPr>
      </w:pPr>
    </w:p>
    <w:p w14:paraId="3788C45A" w14:textId="77777777" w:rsidR="00AA6F6A" w:rsidRDefault="00B13780">
      <w:pPr>
        <w:pStyle w:val="BodyText"/>
        <w:spacing w:before="4"/>
        <w:rPr>
          <w:b/>
          <w:sz w:val="18"/>
        </w:rPr>
      </w:pPr>
      <w:r>
        <w:lastRenderedPageBreak/>
        <w:pict w14:anchorId="02A0807D">
          <v:group id="_x0000_s1075" style="position:absolute;margin-left:48.5pt;margin-top:22.55pt;width:514.45pt;height:746.3pt;z-index:-19745792;mso-position-horizontal-relative:page;mso-position-vertical-relative:page" coordorigin="970,451" coordsize="10289,14926">
            <v:shape id="_x0000_s1080" style="position:absolute;left:969;top:451;width:27;height:27" coordorigin="970,451" coordsize="27,27" o:spt="100" adj="0,,0" path="m996,470r-7,l989,478r7,l996,470xm996,451r-17,l970,451r,10l970,478r9,l979,461r17,l996,451xe" fillcolor="aqua" stroked="f">
              <v:stroke joinstyle="round"/>
              <v:formulas/>
              <v:path arrowok="t" o:connecttype="segments"/>
            </v:shape>
            <v:shape id="_x0000_s1079" type="#_x0000_t75" style="position:absolute;left:996;top:451;width:10236;height:27">
              <v:imagedata r:id="rId17" o:title=""/>
            </v:shape>
            <v:shape id="_x0000_s1078" style="position:absolute;left:969;top:451;width:10289;height:14926" coordorigin="970,451" coordsize="10289,14926" o:spt="100" adj="0,,0" path="m996,15367r-17,l979,478r-9,l970,15367r,10l970,15377r9,l979,15377r17,l996,15367xm996,478r-7,l989,15360r7,l996,478xm11242,470r-10,l11232,15360r10,l11242,470xm11258,451r-7,l11232,451r,10l11251,461r,14916l11258,15377r,-14916l11258,451xe" fillcolor="aqua" stroked="f">
              <v:stroke joinstyle="round"/>
              <v:formulas/>
              <v:path arrowok="t" o:connecttype="segments"/>
            </v:shape>
            <v:shape id="_x0000_s1077" type="#_x0000_t75" style="position:absolute;left:996;top:15350;width:10236;height:27">
              <v:imagedata r:id="rId10" o:title=""/>
            </v:shape>
            <v:rect id="_x0000_s1076" style="position:absolute;left:11232;top:15367;width:27;height:10" fillcolor="aqua" stroked="f"/>
            <w10:wrap anchorx="page" anchory="page"/>
          </v:group>
        </w:pict>
      </w: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1"/>
        <w:gridCol w:w="4716"/>
        <w:gridCol w:w="4504"/>
      </w:tblGrid>
      <w:tr w:rsidR="00AA6F6A" w14:paraId="36968CAF" w14:textId="77777777">
        <w:trPr>
          <w:trHeight w:val="1449"/>
        </w:trPr>
        <w:tc>
          <w:tcPr>
            <w:tcW w:w="511" w:type="dxa"/>
          </w:tcPr>
          <w:p w14:paraId="14E17422" w14:textId="77777777" w:rsidR="00AA6F6A" w:rsidRDefault="002F475C">
            <w:pPr>
              <w:pStyle w:val="TableParagraph"/>
              <w:spacing w:before="3"/>
              <w:ind w:right="192"/>
              <w:jc w:val="right"/>
              <w:rPr>
                <w:sz w:val="20"/>
              </w:rPr>
            </w:pPr>
            <w:r>
              <w:rPr>
                <w:w w:val="103"/>
                <w:sz w:val="20"/>
              </w:rPr>
              <w:t>6</w:t>
            </w:r>
          </w:p>
        </w:tc>
        <w:tc>
          <w:tcPr>
            <w:tcW w:w="9220" w:type="dxa"/>
            <w:gridSpan w:val="2"/>
          </w:tcPr>
          <w:p w14:paraId="2831021D" w14:textId="77777777" w:rsidR="00AA6F6A" w:rsidRDefault="002F475C">
            <w:pPr>
              <w:pStyle w:val="TableParagraph"/>
              <w:spacing w:before="3"/>
              <w:ind w:left="98"/>
              <w:rPr>
                <w:b/>
                <w:sz w:val="20"/>
              </w:rPr>
            </w:pPr>
            <w:r>
              <w:rPr>
                <w:b/>
                <w:w w:val="105"/>
                <w:sz w:val="20"/>
              </w:rPr>
              <w:t>Other Current Assets</w:t>
            </w:r>
          </w:p>
          <w:p w14:paraId="7B2ACA21" w14:textId="02B4C142" w:rsidR="00AA6F6A" w:rsidRDefault="002F475C">
            <w:pPr>
              <w:pStyle w:val="TableParagraph"/>
              <w:tabs>
                <w:tab w:val="left" w:leader="hyphen" w:pos="6769"/>
              </w:tabs>
              <w:spacing w:before="44"/>
              <w:ind w:left="98"/>
              <w:rPr>
                <w:sz w:val="20"/>
              </w:rPr>
            </w:pPr>
            <w:r>
              <w:rPr>
                <w:w w:val="105"/>
                <w:sz w:val="20"/>
              </w:rPr>
              <w:t xml:space="preserve">Other current assets include Rs------------------ as </w:t>
            </w:r>
            <w:r w:rsidR="00693B91">
              <w:rPr>
                <w:w w:val="105"/>
                <w:sz w:val="20"/>
              </w:rPr>
              <w:t xml:space="preserve">cash </w:t>
            </w:r>
            <w:r w:rsidR="00693B91">
              <w:rPr>
                <w:spacing w:val="18"/>
                <w:w w:val="105"/>
                <w:sz w:val="20"/>
              </w:rPr>
              <w:t>in</w:t>
            </w:r>
            <w:r>
              <w:rPr>
                <w:w w:val="105"/>
                <w:sz w:val="20"/>
              </w:rPr>
              <w:t xml:space="preserve"> hand,</w:t>
            </w:r>
            <w:r>
              <w:rPr>
                <w:spacing w:val="8"/>
                <w:w w:val="105"/>
                <w:sz w:val="20"/>
              </w:rPr>
              <w:t xml:space="preserve"> </w:t>
            </w:r>
            <w:r>
              <w:rPr>
                <w:w w:val="105"/>
                <w:sz w:val="20"/>
              </w:rPr>
              <w:t>Rs</w:t>
            </w:r>
            <w:r>
              <w:rPr>
                <w:w w:val="105"/>
                <w:sz w:val="20"/>
              </w:rPr>
              <w:tab/>
              <w:t>as balances with</w:t>
            </w:r>
            <w:r>
              <w:rPr>
                <w:spacing w:val="12"/>
                <w:w w:val="105"/>
                <w:sz w:val="20"/>
              </w:rPr>
              <w:t xml:space="preserve"> </w:t>
            </w:r>
            <w:r>
              <w:rPr>
                <w:w w:val="105"/>
                <w:sz w:val="20"/>
              </w:rPr>
              <w:t>scheduled</w:t>
            </w:r>
          </w:p>
          <w:p w14:paraId="33994BA6" w14:textId="3E5758C8" w:rsidR="00AA6F6A" w:rsidRDefault="002F475C">
            <w:pPr>
              <w:pStyle w:val="TableParagraph"/>
              <w:tabs>
                <w:tab w:val="left" w:leader="hyphen" w:pos="2360"/>
              </w:tabs>
              <w:spacing w:before="47"/>
              <w:ind w:left="98"/>
              <w:rPr>
                <w:sz w:val="20"/>
              </w:rPr>
            </w:pPr>
            <w:r>
              <w:rPr>
                <w:w w:val="105"/>
                <w:sz w:val="20"/>
              </w:rPr>
              <w:t>banks</w:t>
            </w:r>
            <w:r>
              <w:rPr>
                <w:spacing w:val="6"/>
                <w:w w:val="105"/>
                <w:sz w:val="20"/>
              </w:rPr>
              <w:t xml:space="preserve"> </w:t>
            </w:r>
            <w:r>
              <w:rPr>
                <w:w w:val="105"/>
                <w:sz w:val="20"/>
              </w:rPr>
              <w:t>and</w:t>
            </w:r>
            <w:r>
              <w:rPr>
                <w:spacing w:val="6"/>
                <w:w w:val="105"/>
                <w:sz w:val="20"/>
              </w:rPr>
              <w:t xml:space="preserve"> </w:t>
            </w:r>
            <w:r>
              <w:rPr>
                <w:w w:val="105"/>
                <w:sz w:val="20"/>
              </w:rPr>
              <w:t>Rs</w:t>
            </w:r>
            <w:r>
              <w:rPr>
                <w:w w:val="105"/>
                <w:sz w:val="20"/>
              </w:rPr>
              <w:tab/>
              <w:t xml:space="preserve">in Term Deposit </w:t>
            </w:r>
            <w:r w:rsidR="00693B91">
              <w:rPr>
                <w:w w:val="105"/>
                <w:sz w:val="20"/>
              </w:rPr>
              <w:t xml:space="preserve">Account </w:t>
            </w:r>
            <w:r w:rsidR="00693B91">
              <w:rPr>
                <w:spacing w:val="16"/>
                <w:w w:val="105"/>
                <w:sz w:val="20"/>
              </w:rPr>
              <w:t>with</w:t>
            </w:r>
            <w:r>
              <w:rPr>
                <w:w w:val="105"/>
                <w:sz w:val="20"/>
              </w:rPr>
              <w:t xml:space="preserve"> Scheduled Bank as at Balance Sheet date. In </w:t>
            </w:r>
            <w:proofErr w:type="gramStart"/>
            <w:r>
              <w:rPr>
                <w:w w:val="105"/>
                <w:sz w:val="20"/>
              </w:rPr>
              <w:t>our</w:t>
            </w:r>
            <w:proofErr w:type="gramEnd"/>
          </w:p>
          <w:p w14:paraId="1AF7FC4B" w14:textId="77777777" w:rsidR="00AA6F6A" w:rsidRDefault="002F475C">
            <w:pPr>
              <w:pStyle w:val="TableParagraph"/>
              <w:spacing w:before="2" w:line="290" w:lineRule="atLeast"/>
              <w:ind w:left="98"/>
              <w:rPr>
                <w:sz w:val="20"/>
              </w:rPr>
            </w:pPr>
            <w:r>
              <w:rPr>
                <w:w w:val="105"/>
                <w:sz w:val="20"/>
              </w:rPr>
              <w:t>opinion, other current assets have a value on realization in the ordinary course of the Company /Firm’s business, which is at least equal to the amount at which they are stated in the balance sheet</w:t>
            </w:r>
          </w:p>
        </w:tc>
      </w:tr>
      <w:tr w:rsidR="00AA6F6A" w14:paraId="663C6736" w14:textId="77777777">
        <w:trPr>
          <w:trHeight w:val="2322"/>
        </w:trPr>
        <w:tc>
          <w:tcPr>
            <w:tcW w:w="511" w:type="dxa"/>
          </w:tcPr>
          <w:p w14:paraId="489FDB55" w14:textId="77777777" w:rsidR="00AA6F6A" w:rsidRDefault="002F475C">
            <w:pPr>
              <w:pStyle w:val="TableParagraph"/>
              <w:spacing w:before="3"/>
              <w:ind w:right="192"/>
              <w:jc w:val="right"/>
              <w:rPr>
                <w:sz w:val="20"/>
              </w:rPr>
            </w:pPr>
            <w:r>
              <w:rPr>
                <w:w w:val="103"/>
                <w:sz w:val="20"/>
              </w:rPr>
              <w:t>7</w:t>
            </w:r>
          </w:p>
        </w:tc>
        <w:tc>
          <w:tcPr>
            <w:tcW w:w="9220" w:type="dxa"/>
            <w:gridSpan w:val="2"/>
          </w:tcPr>
          <w:p w14:paraId="37AE29D7" w14:textId="77777777" w:rsidR="00AA6F6A" w:rsidRDefault="002F475C">
            <w:pPr>
              <w:pStyle w:val="TableParagraph"/>
              <w:spacing w:before="3"/>
              <w:ind w:left="98"/>
              <w:rPr>
                <w:b/>
                <w:sz w:val="20"/>
              </w:rPr>
            </w:pPr>
            <w:r>
              <w:rPr>
                <w:b/>
                <w:w w:val="105"/>
                <w:sz w:val="20"/>
              </w:rPr>
              <w:t>Inventories</w:t>
            </w:r>
          </w:p>
          <w:p w14:paraId="2F87EE67" w14:textId="77777777" w:rsidR="00AA6F6A" w:rsidRDefault="002F475C">
            <w:pPr>
              <w:pStyle w:val="TableParagraph"/>
              <w:spacing w:before="47" w:line="285" w:lineRule="auto"/>
              <w:ind w:left="98" w:right="96"/>
              <w:jc w:val="both"/>
              <w:rPr>
                <w:sz w:val="20"/>
              </w:rPr>
            </w:pPr>
            <w:r>
              <w:rPr>
                <w:w w:val="105"/>
                <w:sz w:val="20"/>
              </w:rPr>
              <w:t>Inventories recorded in the books as at balance sheet date are based upon the physical verification by as on that date. The material discrepancies noticed on physical verification of stocks as compared to book records have been properly dealt with in the books of account and subsequent transactions recorded in the accounts fairly reflect the changes in the inventories up to balance sheet date.</w:t>
            </w:r>
          </w:p>
          <w:p w14:paraId="0CD1C255" w14:textId="77777777" w:rsidR="00AA6F6A" w:rsidRDefault="002F475C">
            <w:pPr>
              <w:pStyle w:val="TableParagraph"/>
              <w:spacing w:line="285" w:lineRule="auto"/>
              <w:ind w:left="98" w:right="100"/>
              <w:jc w:val="both"/>
              <w:rPr>
                <w:sz w:val="20"/>
              </w:rPr>
            </w:pPr>
            <w:r>
              <w:rPr>
                <w:w w:val="105"/>
                <w:sz w:val="20"/>
              </w:rPr>
              <w:t>All</w:t>
            </w:r>
            <w:r>
              <w:rPr>
                <w:spacing w:val="-4"/>
                <w:w w:val="105"/>
                <w:sz w:val="20"/>
              </w:rPr>
              <w:t xml:space="preserve"> </w:t>
            </w:r>
            <w:r>
              <w:rPr>
                <w:w w:val="105"/>
                <w:sz w:val="20"/>
              </w:rPr>
              <w:t>goods</w:t>
            </w:r>
            <w:r>
              <w:rPr>
                <w:spacing w:val="-5"/>
                <w:w w:val="105"/>
                <w:sz w:val="20"/>
              </w:rPr>
              <w:t xml:space="preserve"> </w:t>
            </w:r>
            <w:r>
              <w:rPr>
                <w:w w:val="105"/>
                <w:sz w:val="20"/>
              </w:rPr>
              <w:t>included</w:t>
            </w:r>
            <w:r>
              <w:rPr>
                <w:spacing w:val="-5"/>
                <w:w w:val="105"/>
                <w:sz w:val="20"/>
              </w:rPr>
              <w:t xml:space="preserve"> </w:t>
            </w:r>
            <w:r>
              <w:rPr>
                <w:w w:val="105"/>
                <w:sz w:val="20"/>
              </w:rPr>
              <w:t>in</w:t>
            </w:r>
            <w:r>
              <w:rPr>
                <w:spacing w:val="-3"/>
                <w:w w:val="105"/>
                <w:sz w:val="20"/>
              </w:rPr>
              <w:t xml:space="preserve"> </w:t>
            </w:r>
            <w:r>
              <w:rPr>
                <w:w w:val="105"/>
                <w:sz w:val="20"/>
              </w:rPr>
              <w:t>the</w:t>
            </w:r>
            <w:r>
              <w:rPr>
                <w:spacing w:val="-2"/>
                <w:w w:val="105"/>
                <w:sz w:val="20"/>
              </w:rPr>
              <w:t xml:space="preserve"> </w:t>
            </w:r>
            <w:r>
              <w:rPr>
                <w:w w:val="105"/>
                <w:sz w:val="20"/>
              </w:rPr>
              <w:t>inventory</w:t>
            </w:r>
            <w:r>
              <w:rPr>
                <w:spacing w:val="-6"/>
                <w:w w:val="105"/>
                <w:sz w:val="20"/>
              </w:rPr>
              <w:t xml:space="preserve"> </w:t>
            </w:r>
            <w:r>
              <w:rPr>
                <w:w w:val="105"/>
                <w:sz w:val="20"/>
              </w:rPr>
              <w:t>are</w:t>
            </w:r>
            <w:r>
              <w:rPr>
                <w:spacing w:val="-2"/>
                <w:w w:val="105"/>
                <w:sz w:val="20"/>
              </w:rPr>
              <w:t xml:space="preserve"> </w:t>
            </w:r>
            <w:r>
              <w:rPr>
                <w:w w:val="105"/>
                <w:sz w:val="20"/>
              </w:rPr>
              <w:t>the</w:t>
            </w:r>
            <w:r>
              <w:rPr>
                <w:spacing w:val="-2"/>
                <w:w w:val="105"/>
                <w:sz w:val="20"/>
              </w:rPr>
              <w:t xml:space="preserve"> </w:t>
            </w:r>
            <w:r>
              <w:rPr>
                <w:w w:val="105"/>
                <w:sz w:val="20"/>
              </w:rPr>
              <w:t>property</w:t>
            </w:r>
            <w:r>
              <w:rPr>
                <w:spacing w:val="-6"/>
                <w:w w:val="105"/>
                <w:sz w:val="20"/>
              </w:rPr>
              <w:t xml:space="preserve"> </w:t>
            </w:r>
            <w:r>
              <w:rPr>
                <w:w w:val="105"/>
                <w:sz w:val="20"/>
              </w:rPr>
              <w:t>of</w:t>
            </w:r>
            <w:r>
              <w:rPr>
                <w:spacing w:val="-4"/>
                <w:w w:val="105"/>
                <w:sz w:val="20"/>
              </w:rPr>
              <w:t xml:space="preserve"> </w:t>
            </w:r>
            <w:r>
              <w:rPr>
                <w:w w:val="105"/>
                <w:sz w:val="20"/>
              </w:rPr>
              <w:t>the</w:t>
            </w:r>
            <w:r>
              <w:rPr>
                <w:spacing w:val="-4"/>
                <w:w w:val="105"/>
                <w:sz w:val="20"/>
              </w:rPr>
              <w:t xml:space="preserve"> </w:t>
            </w:r>
            <w:r>
              <w:rPr>
                <w:w w:val="105"/>
                <w:sz w:val="20"/>
              </w:rPr>
              <w:t>entity,</w:t>
            </w:r>
            <w:r>
              <w:rPr>
                <w:spacing w:val="-5"/>
                <w:w w:val="105"/>
                <w:sz w:val="20"/>
              </w:rPr>
              <w:t xml:space="preserve"> </w:t>
            </w:r>
            <w:r>
              <w:rPr>
                <w:w w:val="105"/>
                <w:sz w:val="20"/>
              </w:rPr>
              <w:t>none</w:t>
            </w:r>
            <w:r>
              <w:rPr>
                <w:spacing w:val="-4"/>
                <w:w w:val="105"/>
                <w:sz w:val="20"/>
              </w:rPr>
              <w:t xml:space="preserve"> </w:t>
            </w:r>
            <w:r>
              <w:rPr>
                <w:w w:val="105"/>
                <w:sz w:val="20"/>
              </w:rPr>
              <w:t>of</w:t>
            </w:r>
            <w:r>
              <w:rPr>
                <w:spacing w:val="-4"/>
                <w:w w:val="105"/>
                <w:sz w:val="20"/>
              </w:rPr>
              <w:t xml:space="preserve"> </w:t>
            </w:r>
            <w:r>
              <w:rPr>
                <w:w w:val="105"/>
                <w:sz w:val="20"/>
              </w:rPr>
              <w:t>the</w:t>
            </w:r>
            <w:r>
              <w:rPr>
                <w:spacing w:val="-2"/>
                <w:w w:val="105"/>
                <w:sz w:val="20"/>
              </w:rPr>
              <w:t xml:space="preserve"> </w:t>
            </w:r>
            <w:r>
              <w:rPr>
                <w:w w:val="105"/>
                <w:sz w:val="20"/>
              </w:rPr>
              <w:t>goods</w:t>
            </w:r>
            <w:r>
              <w:rPr>
                <w:spacing w:val="-2"/>
                <w:w w:val="105"/>
                <w:sz w:val="20"/>
              </w:rPr>
              <w:t xml:space="preserve"> </w:t>
            </w:r>
            <w:r>
              <w:rPr>
                <w:w w:val="105"/>
                <w:sz w:val="20"/>
              </w:rPr>
              <w:t>are</w:t>
            </w:r>
            <w:r>
              <w:rPr>
                <w:spacing w:val="-2"/>
                <w:w w:val="105"/>
                <w:sz w:val="20"/>
              </w:rPr>
              <w:t xml:space="preserve"> </w:t>
            </w:r>
            <w:r>
              <w:rPr>
                <w:w w:val="105"/>
                <w:sz w:val="20"/>
              </w:rPr>
              <w:t>held</w:t>
            </w:r>
            <w:r>
              <w:rPr>
                <w:spacing w:val="-4"/>
                <w:w w:val="105"/>
                <w:sz w:val="20"/>
              </w:rPr>
              <w:t xml:space="preserve"> </w:t>
            </w:r>
            <w:r>
              <w:rPr>
                <w:w w:val="105"/>
                <w:sz w:val="20"/>
              </w:rPr>
              <w:t>as</w:t>
            </w:r>
            <w:r>
              <w:rPr>
                <w:spacing w:val="-2"/>
                <w:w w:val="105"/>
                <w:sz w:val="20"/>
              </w:rPr>
              <w:t xml:space="preserve"> </w:t>
            </w:r>
            <w:r>
              <w:rPr>
                <w:w w:val="105"/>
                <w:sz w:val="20"/>
              </w:rPr>
              <w:t>consignee for</w:t>
            </w:r>
            <w:r>
              <w:rPr>
                <w:spacing w:val="-6"/>
                <w:w w:val="105"/>
                <w:sz w:val="20"/>
              </w:rPr>
              <w:t xml:space="preserve"> </w:t>
            </w:r>
            <w:r>
              <w:rPr>
                <w:w w:val="105"/>
                <w:sz w:val="20"/>
              </w:rPr>
              <w:t>others</w:t>
            </w:r>
            <w:r>
              <w:rPr>
                <w:spacing w:val="-2"/>
                <w:w w:val="105"/>
                <w:sz w:val="20"/>
              </w:rPr>
              <w:t xml:space="preserve"> </w:t>
            </w:r>
            <w:r>
              <w:rPr>
                <w:w w:val="105"/>
                <w:sz w:val="20"/>
              </w:rPr>
              <w:t>or</w:t>
            </w:r>
            <w:r>
              <w:rPr>
                <w:spacing w:val="-4"/>
                <w:w w:val="105"/>
                <w:sz w:val="20"/>
              </w:rPr>
              <w:t xml:space="preserve"> </w:t>
            </w:r>
            <w:r>
              <w:rPr>
                <w:w w:val="105"/>
                <w:sz w:val="20"/>
              </w:rPr>
              <w:t>as bailee,</w:t>
            </w:r>
            <w:r>
              <w:rPr>
                <w:spacing w:val="-5"/>
                <w:w w:val="105"/>
                <w:sz w:val="20"/>
              </w:rPr>
              <w:t xml:space="preserve"> </w:t>
            </w:r>
            <w:r>
              <w:rPr>
                <w:w w:val="105"/>
                <w:sz w:val="20"/>
              </w:rPr>
              <w:t>and none</w:t>
            </w:r>
            <w:r>
              <w:rPr>
                <w:spacing w:val="-3"/>
                <w:w w:val="105"/>
                <w:sz w:val="20"/>
              </w:rPr>
              <w:t xml:space="preserve"> </w:t>
            </w:r>
            <w:r>
              <w:rPr>
                <w:w w:val="105"/>
                <w:sz w:val="20"/>
              </w:rPr>
              <w:t>of</w:t>
            </w:r>
            <w:r>
              <w:rPr>
                <w:spacing w:val="-1"/>
                <w:w w:val="105"/>
                <w:sz w:val="20"/>
              </w:rPr>
              <w:t xml:space="preserve"> </w:t>
            </w:r>
            <w:r>
              <w:rPr>
                <w:w w:val="105"/>
                <w:sz w:val="20"/>
              </w:rPr>
              <w:t>the</w:t>
            </w:r>
            <w:r>
              <w:rPr>
                <w:spacing w:val="-5"/>
                <w:w w:val="105"/>
                <w:sz w:val="20"/>
              </w:rPr>
              <w:t xml:space="preserve"> </w:t>
            </w:r>
            <w:r>
              <w:rPr>
                <w:w w:val="105"/>
                <w:sz w:val="20"/>
              </w:rPr>
              <w:t>goods are</w:t>
            </w:r>
            <w:r>
              <w:rPr>
                <w:spacing w:val="-3"/>
                <w:w w:val="105"/>
                <w:sz w:val="20"/>
              </w:rPr>
              <w:t xml:space="preserve"> </w:t>
            </w:r>
            <w:r>
              <w:rPr>
                <w:w w:val="105"/>
                <w:sz w:val="20"/>
              </w:rPr>
              <w:t>subject</w:t>
            </w:r>
            <w:r>
              <w:rPr>
                <w:spacing w:val="-5"/>
                <w:w w:val="105"/>
                <w:sz w:val="20"/>
              </w:rPr>
              <w:t xml:space="preserve"> </w:t>
            </w:r>
            <w:r>
              <w:rPr>
                <w:w w:val="105"/>
                <w:sz w:val="20"/>
              </w:rPr>
              <w:t>to</w:t>
            </w:r>
            <w:r>
              <w:rPr>
                <w:spacing w:val="-3"/>
                <w:w w:val="105"/>
                <w:sz w:val="20"/>
              </w:rPr>
              <w:t xml:space="preserve"> </w:t>
            </w:r>
            <w:r>
              <w:rPr>
                <w:w w:val="105"/>
                <w:sz w:val="20"/>
              </w:rPr>
              <w:t>any</w:t>
            </w:r>
            <w:r>
              <w:rPr>
                <w:spacing w:val="-1"/>
                <w:w w:val="105"/>
                <w:sz w:val="20"/>
              </w:rPr>
              <w:t xml:space="preserve"> </w:t>
            </w:r>
            <w:r>
              <w:rPr>
                <w:w w:val="105"/>
                <w:sz w:val="20"/>
              </w:rPr>
              <w:t>charge.</w:t>
            </w:r>
          </w:p>
          <w:p w14:paraId="6618F358" w14:textId="77777777" w:rsidR="00AA6F6A" w:rsidRDefault="002F475C">
            <w:pPr>
              <w:pStyle w:val="TableParagraph"/>
              <w:spacing w:line="244" w:lineRule="exact"/>
              <w:ind w:left="98"/>
              <w:jc w:val="both"/>
              <w:rPr>
                <w:sz w:val="20"/>
              </w:rPr>
            </w:pPr>
            <w:r>
              <w:rPr>
                <w:w w:val="105"/>
                <w:sz w:val="20"/>
              </w:rPr>
              <w:t>The basis/bases of valuation is/ are the same as that /those used in the previous year</w:t>
            </w:r>
          </w:p>
        </w:tc>
      </w:tr>
      <w:tr w:rsidR="00AA6F6A" w14:paraId="5A268AA5" w14:textId="77777777">
        <w:trPr>
          <w:trHeight w:val="1449"/>
        </w:trPr>
        <w:tc>
          <w:tcPr>
            <w:tcW w:w="511" w:type="dxa"/>
          </w:tcPr>
          <w:p w14:paraId="36506034" w14:textId="77777777" w:rsidR="00AA6F6A" w:rsidRDefault="002F475C">
            <w:pPr>
              <w:pStyle w:val="TableParagraph"/>
              <w:spacing w:before="3"/>
              <w:ind w:right="192"/>
              <w:jc w:val="right"/>
              <w:rPr>
                <w:sz w:val="20"/>
              </w:rPr>
            </w:pPr>
            <w:r>
              <w:rPr>
                <w:w w:val="103"/>
                <w:sz w:val="20"/>
              </w:rPr>
              <w:t>8</w:t>
            </w:r>
          </w:p>
        </w:tc>
        <w:tc>
          <w:tcPr>
            <w:tcW w:w="9220" w:type="dxa"/>
            <w:gridSpan w:val="2"/>
          </w:tcPr>
          <w:p w14:paraId="44877FB6" w14:textId="77777777" w:rsidR="00AA6F6A" w:rsidRDefault="002F475C">
            <w:pPr>
              <w:pStyle w:val="TableParagraph"/>
              <w:spacing w:before="3" w:line="285" w:lineRule="auto"/>
              <w:ind w:left="98" w:right="5533"/>
              <w:rPr>
                <w:sz w:val="20"/>
              </w:rPr>
            </w:pPr>
            <w:r>
              <w:rPr>
                <w:b/>
                <w:w w:val="105"/>
                <w:sz w:val="20"/>
              </w:rPr>
              <w:t>Details</w:t>
            </w:r>
            <w:r>
              <w:rPr>
                <w:b/>
                <w:spacing w:val="-13"/>
                <w:w w:val="105"/>
                <w:sz w:val="20"/>
              </w:rPr>
              <w:t xml:space="preserve"> </w:t>
            </w:r>
            <w:r>
              <w:rPr>
                <w:b/>
                <w:w w:val="105"/>
                <w:sz w:val="20"/>
              </w:rPr>
              <w:t>of</w:t>
            </w:r>
            <w:r>
              <w:rPr>
                <w:b/>
                <w:spacing w:val="-10"/>
                <w:w w:val="105"/>
                <w:sz w:val="20"/>
              </w:rPr>
              <w:t xml:space="preserve"> </w:t>
            </w:r>
            <w:r>
              <w:rPr>
                <w:b/>
                <w:w w:val="105"/>
                <w:sz w:val="20"/>
              </w:rPr>
              <w:t>Inventories</w:t>
            </w:r>
            <w:r>
              <w:rPr>
                <w:b/>
                <w:spacing w:val="-9"/>
                <w:w w:val="105"/>
                <w:sz w:val="20"/>
              </w:rPr>
              <w:t xml:space="preserve"> </w:t>
            </w:r>
            <w:r>
              <w:rPr>
                <w:b/>
                <w:w w:val="105"/>
                <w:sz w:val="20"/>
              </w:rPr>
              <w:t>in</w:t>
            </w:r>
            <w:r>
              <w:rPr>
                <w:b/>
                <w:spacing w:val="-8"/>
                <w:w w:val="105"/>
                <w:sz w:val="20"/>
              </w:rPr>
              <w:t xml:space="preserve"> </w:t>
            </w:r>
            <w:r>
              <w:rPr>
                <w:b/>
                <w:w w:val="105"/>
                <w:sz w:val="20"/>
              </w:rPr>
              <w:t>hand</w:t>
            </w:r>
            <w:r>
              <w:rPr>
                <w:b/>
                <w:spacing w:val="-9"/>
                <w:w w:val="105"/>
                <w:sz w:val="20"/>
              </w:rPr>
              <w:t xml:space="preserve"> </w:t>
            </w:r>
            <w:r>
              <w:rPr>
                <w:b/>
                <w:w w:val="105"/>
                <w:sz w:val="20"/>
              </w:rPr>
              <w:t>is</w:t>
            </w:r>
            <w:r>
              <w:rPr>
                <w:b/>
                <w:spacing w:val="-10"/>
                <w:w w:val="105"/>
                <w:sz w:val="20"/>
              </w:rPr>
              <w:t xml:space="preserve"> </w:t>
            </w:r>
            <w:r>
              <w:rPr>
                <w:b/>
                <w:w w:val="105"/>
                <w:sz w:val="20"/>
              </w:rPr>
              <w:t>as</w:t>
            </w:r>
            <w:r>
              <w:rPr>
                <w:b/>
                <w:spacing w:val="-8"/>
                <w:w w:val="105"/>
                <w:sz w:val="20"/>
              </w:rPr>
              <w:t xml:space="preserve"> </w:t>
            </w:r>
            <w:r>
              <w:rPr>
                <w:b/>
                <w:w w:val="105"/>
                <w:sz w:val="20"/>
              </w:rPr>
              <w:t>below</w:t>
            </w:r>
            <w:r>
              <w:rPr>
                <w:w w:val="105"/>
                <w:sz w:val="20"/>
              </w:rPr>
              <w:t>: Raw Materials</w:t>
            </w:r>
            <w:r>
              <w:rPr>
                <w:spacing w:val="32"/>
                <w:w w:val="105"/>
                <w:sz w:val="20"/>
              </w:rPr>
              <w:t xml:space="preserve"> </w:t>
            </w:r>
            <w:r>
              <w:rPr>
                <w:w w:val="105"/>
                <w:sz w:val="20"/>
              </w:rPr>
              <w:t>Rs------------------</w:t>
            </w:r>
          </w:p>
          <w:p w14:paraId="1D3B3446" w14:textId="77777777" w:rsidR="00AA6F6A" w:rsidRDefault="002F475C">
            <w:pPr>
              <w:pStyle w:val="TableParagraph"/>
              <w:spacing w:line="241" w:lineRule="exact"/>
              <w:ind w:left="98"/>
              <w:rPr>
                <w:sz w:val="20"/>
              </w:rPr>
            </w:pPr>
            <w:r>
              <w:rPr>
                <w:w w:val="105"/>
                <w:sz w:val="20"/>
              </w:rPr>
              <w:t>Finished</w:t>
            </w:r>
            <w:r>
              <w:rPr>
                <w:spacing w:val="-29"/>
                <w:w w:val="105"/>
                <w:sz w:val="20"/>
              </w:rPr>
              <w:t xml:space="preserve"> </w:t>
            </w:r>
            <w:r>
              <w:rPr>
                <w:w w:val="105"/>
                <w:sz w:val="20"/>
              </w:rPr>
              <w:t>Goods</w:t>
            </w:r>
            <w:r>
              <w:rPr>
                <w:spacing w:val="-26"/>
                <w:w w:val="105"/>
                <w:sz w:val="20"/>
              </w:rPr>
              <w:t xml:space="preserve"> </w:t>
            </w:r>
            <w:r>
              <w:rPr>
                <w:w w:val="105"/>
                <w:sz w:val="20"/>
              </w:rPr>
              <w:t>Rs------------------</w:t>
            </w:r>
          </w:p>
          <w:p w14:paraId="03511C07" w14:textId="77777777" w:rsidR="00AA6F6A" w:rsidRDefault="002F475C">
            <w:pPr>
              <w:pStyle w:val="TableParagraph"/>
              <w:tabs>
                <w:tab w:val="left" w:pos="1134"/>
              </w:tabs>
              <w:spacing w:before="49"/>
              <w:ind w:left="98"/>
              <w:rPr>
                <w:sz w:val="20"/>
              </w:rPr>
            </w:pPr>
            <w:r>
              <w:rPr>
                <w:w w:val="105"/>
                <w:sz w:val="20"/>
              </w:rPr>
              <w:t>Others</w:t>
            </w:r>
            <w:r>
              <w:rPr>
                <w:w w:val="105"/>
                <w:sz w:val="20"/>
              </w:rPr>
              <w:tab/>
              <w:t>Rs------------------</w:t>
            </w:r>
          </w:p>
          <w:p w14:paraId="59ACEDAA" w14:textId="77777777" w:rsidR="00AA6F6A" w:rsidRDefault="002F475C">
            <w:pPr>
              <w:pStyle w:val="TableParagraph"/>
              <w:tabs>
                <w:tab w:val="left" w:pos="1080"/>
              </w:tabs>
              <w:spacing w:before="46"/>
              <w:ind w:left="98"/>
              <w:rPr>
                <w:sz w:val="20"/>
              </w:rPr>
            </w:pPr>
            <w:r>
              <w:rPr>
                <w:w w:val="105"/>
                <w:sz w:val="20"/>
              </w:rPr>
              <w:t>Total</w:t>
            </w:r>
            <w:r>
              <w:rPr>
                <w:w w:val="105"/>
                <w:sz w:val="20"/>
              </w:rPr>
              <w:tab/>
              <w:t>Rs------------------</w:t>
            </w:r>
          </w:p>
        </w:tc>
      </w:tr>
      <w:tr w:rsidR="00AA6F6A" w14:paraId="3D7A0FD3" w14:textId="77777777">
        <w:trPr>
          <w:trHeight w:val="581"/>
        </w:trPr>
        <w:tc>
          <w:tcPr>
            <w:tcW w:w="511" w:type="dxa"/>
          </w:tcPr>
          <w:p w14:paraId="13A1BE66" w14:textId="77777777" w:rsidR="00AA6F6A" w:rsidRDefault="002F475C">
            <w:pPr>
              <w:pStyle w:val="TableParagraph"/>
              <w:spacing w:before="6"/>
              <w:ind w:right="192"/>
              <w:jc w:val="right"/>
              <w:rPr>
                <w:sz w:val="20"/>
              </w:rPr>
            </w:pPr>
            <w:r>
              <w:rPr>
                <w:w w:val="103"/>
                <w:sz w:val="20"/>
              </w:rPr>
              <w:t>9</w:t>
            </w:r>
          </w:p>
        </w:tc>
        <w:tc>
          <w:tcPr>
            <w:tcW w:w="9220" w:type="dxa"/>
            <w:gridSpan w:val="2"/>
          </w:tcPr>
          <w:p w14:paraId="3F121C75" w14:textId="77777777" w:rsidR="00AA6F6A" w:rsidRDefault="002F475C">
            <w:pPr>
              <w:pStyle w:val="TableParagraph"/>
              <w:spacing w:before="6"/>
              <w:ind w:left="98"/>
              <w:rPr>
                <w:sz w:val="20"/>
              </w:rPr>
            </w:pPr>
            <w:r>
              <w:rPr>
                <w:w w:val="105"/>
                <w:sz w:val="20"/>
              </w:rPr>
              <w:t>Inventories have been valued on the following basis/ bases:</w:t>
            </w:r>
          </w:p>
          <w:p w14:paraId="34DA8055" w14:textId="77777777" w:rsidR="00AA6F6A" w:rsidRDefault="002F475C">
            <w:pPr>
              <w:pStyle w:val="TableParagraph"/>
              <w:tabs>
                <w:tab w:val="left" w:pos="1173"/>
              </w:tabs>
              <w:spacing w:before="44"/>
              <w:ind w:left="98"/>
              <w:rPr>
                <w:sz w:val="20"/>
              </w:rPr>
            </w:pPr>
            <w:r>
              <w:rPr>
                <w:rFonts w:ascii="Times New Roman"/>
                <w:w w:val="103"/>
                <w:sz w:val="20"/>
                <w:u w:val="dotted"/>
              </w:rPr>
              <w:t xml:space="preserve"> </w:t>
            </w:r>
            <w:r>
              <w:rPr>
                <w:rFonts w:ascii="Times New Roman"/>
                <w:sz w:val="20"/>
                <w:u w:val="dotted"/>
              </w:rPr>
              <w:tab/>
            </w:r>
            <w:r>
              <w:rPr>
                <w:w w:val="105"/>
                <w:sz w:val="20"/>
              </w:rPr>
              <w:t>-</w:t>
            </w:r>
          </w:p>
        </w:tc>
      </w:tr>
      <w:tr w:rsidR="00AA6F6A" w14:paraId="158A9A8B" w14:textId="77777777">
        <w:trPr>
          <w:trHeight w:val="290"/>
        </w:trPr>
        <w:tc>
          <w:tcPr>
            <w:tcW w:w="511" w:type="dxa"/>
          </w:tcPr>
          <w:p w14:paraId="0EBDEE6B" w14:textId="77777777" w:rsidR="00AA6F6A" w:rsidRDefault="002F475C">
            <w:pPr>
              <w:pStyle w:val="TableParagraph"/>
              <w:spacing w:before="2"/>
              <w:ind w:right="190"/>
              <w:jc w:val="right"/>
              <w:rPr>
                <w:b/>
                <w:sz w:val="20"/>
              </w:rPr>
            </w:pPr>
            <w:r>
              <w:rPr>
                <w:b/>
                <w:color w:val="0000FF"/>
                <w:w w:val="103"/>
                <w:sz w:val="20"/>
              </w:rPr>
              <w:t>C</w:t>
            </w:r>
          </w:p>
        </w:tc>
        <w:tc>
          <w:tcPr>
            <w:tcW w:w="9220" w:type="dxa"/>
            <w:gridSpan w:val="2"/>
          </w:tcPr>
          <w:p w14:paraId="27702D67" w14:textId="77777777" w:rsidR="00AA6F6A" w:rsidRDefault="002F475C">
            <w:pPr>
              <w:pStyle w:val="TableParagraph"/>
              <w:spacing w:before="2"/>
              <w:ind w:left="98"/>
              <w:rPr>
                <w:b/>
                <w:sz w:val="20"/>
              </w:rPr>
            </w:pPr>
            <w:r>
              <w:rPr>
                <w:b/>
                <w:w w:val="105"/>
                <w:sz w:val="20"/>
              </w:rPr>
              <w:t>Liabilities</w:t>
            </w:r>
          </w:p>
        </w:tc>
      </w:tr>
      <w:tr w:rsidR="00AA6F6A" w14:paraId="1157B202" w14:textId="77777777">
        <w:trPr>
          <w:trHeight w:val="290"/>
        </w:trPr>
        <w:tc>
          <w:tcPr>
            <w:tcW w:w="511" w:type="dxa"/>
          </w:tcPr>
          <w:p w14:paraId="01577CF9" w14:textId="77777777" w:rsidR="00AA6F6A" w:rsidRDefault="002F475C">
            <w:pPr>
              <w:pStyle w:val="TableParagraph"/>
              <w:spacing w:before="2"/>
              <w:ind w:right="192"/>
              <w:jc w:val="right"/>
              <w:rPr>
                <w:sz w:val="20"/>
              </w:rPr>
            </w:pPr>
            <w:r>
              <w:rPr>
                <w:w w:val="103"/>
                <w:sz w:val="20"/>
              </w:rPr>
              <w:t>1</w:t>
            </w:r>
          </w:p>
        </w:tc>
        <w:tc>
          <w:tcPr>
            <w:tcW w:w="9220" w:type="dxa"/>
            <w:gridSpan w:val="2"/>
          </w:tcPr>
          <w:p w14:paraId="146211F5" w14:textId="77777777" w:rsidR="00AA6F6A" w:rsidRDefault="002F475C">
            <w:pPr>
              <w:pStyle w:val="TableParagraph"/>
              <w:spacing w:before="2"/>
              <w:ind w:left="98"/>
              <w:rPr>
                <w:sz w:val="20"/>
              </w:rPr>
            </w:pPr>
            <w:r>
              <w:rPr>
                <w:w w:val="105"/>
                <w:sz w:val="20"/>
              </w:rPr>
              <w:t>We have recorded all known liabilities in the financial statements.</w:t>
            </w:r>
          </w:p>
        </w:tc>
      </w:tr>
      <w:tr w:rsidR="00AA6F6A" w14:paraId="2059AEAC" w14:textId="77777777">
        <w:trPr>
          <w:trHeight w:val="869"/>
        </w:trPr>
        <w:tc>
          <w:tcPr>
            <w:tcW w:w="511" w:type="dxa"/>
          </w:tcPr>
          <w:p w14:paraId="6C54B913" w14:textId="77777777" w:rsidR="00AA6F6A" w:rsidRDefault="002F475C">
            <w:pPr>
              <w:pStyle w:val="TableParagraph"/>
              <w:spacing w:before="2"/>
              <w:ind w:right="192"/>
              <w:jc w:val="right"/>
              <w:rPr>
                <w:sz w:val="20"/>
              </w:rPr>
            </w:pPr>
            <w:r>
              <w:rPr>
                <w:w w:val="103"/>
                <w:sz w:val="20"/>
              </w:rPr>
              <w:t>2</w:t>
            </w:r>
          </w:p>
        </w:tc>
        <w:tc>
          <w:tcPr>
            <w:tcW w:w="9220" w:type="dxa"/>
            <w:gridSpan w:val="2"/>
          </w:tcPr>
          <w:p w14:paraId="094CF4E5" w14:textId="77777777" w:rsidR="00AA6F6A" w:rsidRDefault="002F475C">
            <w:pPr>
              <w:pStyle w:val="TableParagraph"/>
              <w:spacing w:before="2" w:line="285" w:lineRule="auto"/>
              <w:ind w:left="98"/>
              <w:rPr>
                <w:sz w:val="20"/>
              </w:rPr>
            </w:pPr>
            <w:r>
              <w:rPr>
                <w:w w:val="105"/>
                <w:sz w:val="20"/>
              </w:rPr>
              <w:t>Details of all contingent liabilities as at the end of year which does not require any accounting treatment are as</w:t>
            </w:r>
            <w:r>
              <w:rPr>
                <w:spacing w:val="-5"/>
                <w:w w:val="105"/>
                <w:sz w:val="20"/>
              </w:rPr>
              <w:t xml:space="preserve"> </w:t>
            </w:r>
            <w:r>
              <w:rPr>
                <w:w w:val="105"/>
                <w:sz w:val="20"/>
              </w:rPr>
              <w:t>below:</w:t>
            </w:r>
          </w:p>
          <w:p w14:paraId="685BAF1C" w14:textId="77777777" w:rsidR="00AA6F6A" w:rsidRDefault="002F475C">
            <w:pPr>
              <w:pStyle w:val="TableParagraph"/>
              <w:tabs>
                <w:tab w:val="left" w:pos="1173"/>
              </w:tabs>
              <w:spacing w:line="244" w:lineRule="exact"/>
              <w:ind w:left="98"/>
              <w:rPr>
                <w:sz w:val="20"/>
              </w:rPr>
            </w:pPr>
            <w:r>
              <w:rPr>
                <w:rFonts w:ascii="Times New Roman"/>
                <w:w w:val="103"/>
                <w:sz w:val="20"/>
                <w:u w:val="dotted"/>
              </w:rPr>
              <w:t xml:space="preserve"> </w:t>
            </w:r>
            <w:r>
              <w:rPr>
                <w:rFonts w:ascii="Times New Roman"/>
                <w:sz w:val="20"/>
                <w:u w:val="dotted"/>
              </w:rPr>
              <w:tab/>
            </w:r>
            <w:r>
              <w:rPr>
                <w:w w:val="105"/>
                <w:sz w:val="20"/>
              </w:rPr>
              <w:t>-</w:t>
            </w:r>
          </w:p>
        </w:tc>
      </w:tr>
      <w:tr w:rsidR="00AA6F6A" w14:paraId="2BA92945" w14:textId="77777777">
        <w:trPr>
          <w:trHeight w:val="579"/>
        </w:trPr>
        <w:tc>
          <w:tcPr>
            <w:tcW w:w="511" w:type="dxa"/>
          </w:tcPr>
          <w:p w14:paraId="2B8ECCBC" w14:textId="77777777" w:rsidR="00AA6F6A" w:rsidRDefault="002F475C">
            <w:pPr>
              <w:pStyle w:val="TableParagraph"/>
              <w:spacing w:before="3"/>
              <w:ind w:right="192"/>
              <w:jc w:val="right"/>
              <w:rPr>
                <w:sz w:val="20"/>
              </w:rPr>
            </w:pPr>
            <w:r>
              <w:rPr>
                <w:w w:val="103"/>
                <w:sz w:val="20"/>
              </w:rPr>
              <w:t>3</w:t>
            </w:r>
          </w:p>
        </w:tc>
        <w:tc>
          <w:tcPr>
            <w:tcW w:w="9220" w:type="dxa"/>
            <w:gridSpan w:val="2"/>
          </w:tcPr>
          <w:p w14:paraId="20511061" w14:textId="77777777" w:rsidR="00AA6F6A" w:rsidRDefault="002F475C">
            <w:pPr>
              <w:pStyle w:val="TableParagraph"/>
              <w:spacing w:before="3"/>
              <w:ind w:left="98"/>
              <w:rPr>
                <w:sz w:val="20"/>
              </w:rPr>
            </w:pPr>
            <w:r>
              <w:rPr>
                <w:w w:val="105"/>
                <w:sz w:val="20"/>
              </w:rPr>
              <w:t>Contingent liabilities disclosed in the notes to the financial statements do not include any contingencies</w:t>
            </w:r>
          </w:p>
          <w:p w14:paraId="60EE2909" w14:textId="77777777" w:rsidR="00AA6F6A" w:rsidRDefault="002F475C">
            <w:pPr>
              <w:pStyle w:val="TableParagraph"/>
              <w:spacing w:before="47"/>
              <w:ind w:left="98"/>
              <w:rPr>
                <w:sz w:val="20"/>
              </w:rPr>
            </w:pPr>
            <w:r>
              <w:rPr>
                <w:w w:val="105"/>
                <w:sz w:val="20"/>
              </w:rPr>
              <w:t>which are likely to result in a loss and which, therefore require adjustment of assets or liabilities.</w:t>
            </w:r>
          </w:p>
        </w:tc>
      </w:tr>
      <w:tr w:rsidR="00AA6F6A" w14:paraId="6DA85294" w14:textId="77777777">
        <w:trPr>
          <w:trHeight w:val="290"/>
        </w:trPr>
        <w:tc>
          <w:tcPr>
            <w:tcW w:w="511" w:type="dxa"/>
          </w:tcPr>
          <w:p w14:paraId="13A0FE3B" w14:textId="77777777" w:rsidR="00AA6F6A" w:rsidRDefault="002F475C">
            <w:pPr>
              <w:pStyle w:val="TableParagraph"/>
              <w:spacing w:before="5"/>
              <w:ind w:right="192"/>
              <w:jc w:val="right"/>
              <w:rPr>
                <w:sz w:val="20"/>
              </w:rPr>
            </w:pPr>
            <w:r>
              <w:rPr>
                <w:w w:val="103"/>
                <w:sz w:val="20"/>
              </w:rPr>
              <w:t>4</w:t>
            </w:r>
          </w:p>
        </w:tc>
        <w:tc>
          <w:tcPr>
            <w:tcW w:w="9220" w:type="dxa"/>
            <w:gridSpan w:val="2"/>
          </w:tcPr>
          <w:p w14:paraId="2245DFD2" w14:textId="77777777" w:rsidR="00AA6F6A" w:rsidRDefault="002F475C">
            <w:pPr>
              <w:pStyle w:val="TableParagraph"/>
              <w:spacing w:before="5"/>
              <w:ind w:left="98"/>
              <w:rPr>
                <w:sz w:val="20"/>
              </w:rPr>
            </w:pPr>
            <w:r>
              <w:rPr>
                <w:w w:val="105"/>
                <w:sz w:val="20"/>
              </w:rPr>
              <w:t>Provisions for Claims and Losses</w:t>
            </w:r>
          </w:p>
        </w:tc>
      </w:tr>
      <w:tr w:rsidR="00AA6F6A" w14:paraId="4309066D" w14:textId="77777777">
        <w:trPr>
          <w:trHeight w:val="290"/>
        </w:trPr>
        <w:tc>
          <w:tcPr>
            <w:tcW w:w="511" w:type="dxa"/>
          </w:tcPr>
          <w:p w14:paraId="6D74E90E" w14:textId="77777777" w:rsidR="00AA6F6A" w:rsidRDefault="002F475C">
            <w:pPr>
              <w:pStyle w:val="TableParagraph"/>
              <w:spacing w:before="2"/>
              <w:ind w:right="158"/>
              <w:jc w:val="right"/>
              <w:rPr>
                <w:sz w:val="20"/>
              </w:rPr>
            </w:pPr>
            <w:r>
              <w:rPr>
                <w:sz w:val="20"/>
              </w:rPr>
              <w:t>(</w:t>
            </w:r>
            <w:proofErr w:type="spellStart"/>
            <w:r>
              <w:rPr>
                <w:sz w:val="20"/>
              </w:rPr>
              <w:t>i</w:t>
            </w:r>
            <w:proofErr w:type="spellEnd"/>
            <w:r>
              <w:rPr>
                <w:sz w:val="20"/>
              </w:rPr>
              <w:t>)</w:t>
            </w:r>
          </w:p>
        </w:tc>
        <w:tc>
          <w:tcPr>
            <w:tcW w:w="9220" w:type="dxa"/>
            <w:gridSpan w:val="2"/>
          </w:tcPr>
          <w:p w14:paraId="391DB081" w14:textId="77777777" w:rsidR="00AA6F6A" w:rsidRDefault="002F475C">
            <w:pPr>
              <w:pStyle w:val="TableParagraph"/>
              <w:spacing w:before="2"/>
              <w:ind w:left="98"/>
              <w:rPr>
                <w:sz w:val="20"/>
              </w:rPr>
            </w:pPr>
            <w:r>
              <w:rPr>
                <w:w w:val="105"/>
                <w:sz w:val="20"/>
              </w:rPr>
              <w:t>Provision has been made in the accounts for all known losses and claims of material amounts.</w:t>
            </w:r>
          </w:p>
        </w:tc>
      </w:tr>
      <w:tr w:rsidR="00AA6F6A" w14:paraId="33103819" w14:textId="77777777">
        <w:trPr>
          <w:trHeight w:val="869"/>
        </w:trPr>
        <w:tc>
          <w:tcPr>
            <w:tcW w:w="511" w:type="dxa"/>
          </w:tcPr>
          <w:p w14:paraId="4C485AF7" w14:textId="77777777" w:rsidR="00AA6F6A" w:rsidRDefault="002F475C">
            <w:pPr>
              <w:pStyle w:val="TableParagraph"/>
              <w:spacing w:before="2"/>
              <w:ind w:right="136"/>
              <w:jc w:val="right"/>
              <w:rPr>
                <w:sz w:val="20"/>
              </w:rPr>
            </w:pPr>
            <w:r>
              <w:rPr>
                <w:sz w:val="20"/>
              </w:rPr>
              <w:t>(ii)</w:t>
            </w:r>
          </w:p>
        </w:tc>
        <w:tc>
          <w:tcPr>
            <w:tcW w:w="9220" w:type="dxa"/>
            <w:gridSpan w:val="2"/>
          </w:tcPr>
          <w:p w14:paraId="0ED687A1" w14:textId="77777777" w:rsidR="00AA6F6A" w:rsidRDefault="002F475C">
            <w:pPr>
              <w:pStyle w:val="TableParagraph"/>
              <w:spacing w:before="2" w:line="288" w:lineRule="auto"/>
              <w:ind w:left="98" w:right="13"/>
              <w:rPr>
                <w:sz w:val="20"/>
              </w:rPr>
            </w:pPr>
            <w:r>
              <w:rPr>
                <w:w w:val="105"/>
                <w:sz w:val="20"/>
              </w:rPr>
              <w:t>Details of all major events which occurred subsequent to the Balance Sheet date, which require adjustment of, or disclosure in the financial statements or notes thereto are as below:</w:t>
            </w:r>
          </w:p>
          <w:p w14:paraId="571DF36B" w14:textId="77777777" w:rsidR="00AA6F6A" w:rsidRDefault="002F475C">
            <w:pPr>
              <w:pStyle w:val="TableParagraph"/>
              <w:tabs>
                <w:tab w:val="left" w:pos="1173"/>
              </w:tabs>
              <w:spacing w:line="241" w:lineRule="exact"/>
              <w:ind w:left="98"/>
              <w:rPr>
                <w:sz w:val="20"/>
              </w:rPr>
            </w:pPr>
            <w:r>
              <w:rPr>
                <w:rFonts w:ascii="Times New Roman"/>
                <w:w w:val="103"/>
                <w:sz w:val="20"/>
                <w:u w:val="dotted"/>
              </w:rPr>
              <w:t xml:space="preserve"> </w:t>
            </w:r>
            <w:r>
              <w:rPr>
                <w:rFonts w:ascii="Times New Roman"/>
                <w:sz w:val="20"/>
                <w:u w:val="dotted"/>
              </w:rPr>
              <w:tab/>
            </w:r>
            <w:r>
              <w:rPr>
                <w:w w:val="105"/>
                <w:sz w:val="20"/>
              </w:rPr>
              <w:t>-</w:t>
            </w:r>
          </w:p>
        </w:tc>
      </w:tr>
      <w:tr w:rsidR="00AA6F6A" w14:paraId="6BB01D21" w14:textId="77777777">
        <w:trPr>
          <w:trHeight w:val="581"/>
        </w:trPr>
        <w:tc>
          <w:tcPr>
            <w:tcW w:w="511" w:type="dxa"/>
          </w:tcPr>
          <w:p w14:paraId="1044E3F6" w14:textId="77777777" w:rsidR="00AA6F6A" w:rsidRDefault="002F475C">
            <w:pPr>
              <w:pStyle w:val="TableParagraph"/>
              <w:spacing w:before="3"/>
              <w:ind w:right="110"/>
              <w:jc w:val="right"/>
              <w:rPr>
                <w:sz w:val="20"/>
              </w:rPr>
            </w:pPr>
            <w:r>
              <w:rPr>
                <w:sz w:val="20"/>
              </w:rPr>
              <w:t>(iii)</w:t>
            </w:r>
          </w:p>
        </w:tc>
        <w:tc>
          <w:tcPr>
            <w:tcW w:w="9220" w:type="dxa"/>
            <w:gridSpan w:val="2"/>
          </w:tcPr>
          <w:p w14:paraId="3DEA15C8" w14:textId="77777777" w:rsidR="00AA6F6A" w:rsidRDefault="002F475C">
            <w:pPr>
              <w:pStyle w:val="TableParagraph"/>
              <w:spacing w:before="3"/>
              <w:ind w:left="98"/>
              <w:rPr>
                <w:sz w:val="20"/>
              </w:rPr>
            </w:pPr>
            <w:r>
              <w:rPr>
                <w:w w:val="105"/>
                <w:sz w:val="20"/>
              </w:rPr>
              <w:t>Details of all statutory dues (disputed or undisputed) as on Balance Sheet date are as below:</w:t>
            </w:r>
          </w:p>
          <w:p w14:paraId="58526316" w14:textId="77777777" w:rsidR="00AA6F6A" w:rsidRDefault="002F475C">
            <w:pPr>
              <w:pStyle w:val="TableParagraph"/>
              <w:tabs>
                <w:tab w:val="left" w:pos="1173"/>
              </w:tabs>
              <w:spacing w:before="47"/>
              <w:ind w:left="98"/>
              <w:rPr>
                <w:sz w:val="20"/>
              </w:rPr>
            </w:pPr>
            <w:r>
              <w:rPr>
                <w:rFonts w:ascii="Times New Roman"/>
                <w:w w:val="103"/>
                <w:sz w:val="20"/>
                <w:u w:val="dotted"/>
              </w:rPr>
              <w:t xml:space="preserve"> </w:t>
            </w:r>
            <w:r>
              <w:rPr>
                <w:rFonts w:ascii="Times New Roman"/>
                <w:sz w:val="20"/>
                <w:u w:val="dotted"/>
              </w:rPr>
              <w:tab/>
            </w:r>
            <w:r>
              <w:rPr>
                <w:w w:val="105"/>
                <w:sz w:val="20"/>
              </w:rPr>
              <w:t>-</w:t>
            </w:r>
          </w:p>
        </w:tc>
      </w:tr>
      <w:tr w:rsidR="00AA6F6A" w14:paraId="53EA3450" w14:textId="77777777">
        <w:trPr>
          <w:trHeight w:val="290"/>
        </w:trPr>
        <w:tc>
          <w:tcPr>
            <w:tcW w:w="511" w:type="dxa"/>
          </w:tcPr>
          <w:p w14:paraId="5E5A6888" w14:textId="77777777" w:rsidR="00AA6F6A" w:rsidRDefault="002F475C">
            <w:pPr>
              <w:pStyle w:val="TableParagraph"/>
              <w:spacing w:before="2"/>
              <w:ind w:right="112"/>
              <w:jc w:val="right"/>
              <w:rPr>
                <w:sz w:val="20"/>
              </w:rPr>
            </w:pPr>
            <w:r>
              <w:rPr>
                <w:sz w:val="20"/>
              </w:rPr>
              <w:t>(iv)</w:t>
            </w:r>
          </w:p>
        </w:tc>
        <w:tc>
          <w:tcPr>
            <w:tcW w:w="9220" w:type="dxa"/>
            <w:gridSpan w:val="2"/>
          </w:tcPr>
          <w:p w14:paraId="4D6918D3" w14:textId="77777777" w:rsidR="00AA6F6A" w:rsidRDefault="002F475C">
            <w:pPr>
              <w:pStyle w:val="TableParagraph"/>
              <w:spacing w:before="2"/>
              <w:ind w:left="98"/>
              <w:rPr>
                <w:sz w:val="20"/>
              </w:rPr>
            </w:pPr>
            <w:r>
              <w:rPr>
                <w:w w:val="105"/>
                <w:sz w:val="20"/>
              </w:rPr>
              <w:t>Details of all pending litigations and its impact on financial statement are as below:</w:t>
            </w:r>
          </w:p>
        </w:tc>
      </w:tr>
      <w:tr w:rsidR="00AA6F6A" w14:paraId="4CD37F62" w14:textId="77777777">
        <w:trPr>
          <w:trHeight w:val="477"/>
        </w:trPr>
        <w:tc>
          <w:tcPr>
            <w:tcW w:w="511" w:type="dxa"/>
            <w:vMerge w:val="restart"/>
          </w:tcPr>
          <w:p w14:paraId="5AE5BCD9" w14:textId="77777777" w:rsidR="00AA6F6A" w:rsidRDefault="00AA6F6A">
            <w:pPr>
              <w:pStyle w:val="TableParagraph"/>
              <w:rPr>
                <w:rFonts w:ascii="Times New Roman"/>
                <w:sz w:val="20"/>
              </w:rPr>
            </w:pPr>
          </w:p>
        </w:tc>
        <w:tc>
          <w:tcPr>
            <w:tcW w:w="4716" w:type="dxa"/>
          </w:tcPr>
          <w:p w14:paraId="3A8ABE3A" w14:textId="77777777" w:rsidR="00AA6F6A" w:rsidRDefault="002F475C">
            <w:pPr>
              <w:pStyle w:val="TableParagraph"/>
              <w:spacing w:before="5"/>
              <w:ind w:left="98"/>
              <w:rPr>
                <w:sz w:val="20"/>
              </w:rPr>
            </w:pPr>
            <w:r>
              <w:rPr>
                <w:w w:val="105"/>
                <w:sz w:val="20"/>
              </w:rPr>
              <w:t>Particulars</w:t>
            </w:r>
          </w:p>
        </w:tc>
        <w:tc>
          <w:tcPr>
            <w:tcW w:w="4504" w:type="dxa"/>
          </w:tcPr>
          <w:p w14:paraId="77B09866" w14:textId="77777777" w:rsidR="00AA6F6A" w:rsidRDefault="002F475C">
            <w:pPr>
              <w:pStyle w:val="TableParagraph"/>
              <w:spacing w:before="5"/>
              <w:ind w:left="102"/>
              <w:rPr>
                <w:sz w:val="20"/>
              </w:rPr>
            </w:pPr>
            <w:r>
              <w:rPr>
                <w:w w:val="105"/>
                <w:sz w:val="20"/>
              </w:rPr>
              <w:t>Impact on Financial Statement</w:t>
            </w:r>
          </w:p>
        </w:tc>
      </w:tr>
      <w:tr w:rsidR="00AA6F6A" w14:paraId="4C25FBC3" w14:textId="77777777">
        <w:trPr>
          <w:trHeight w:val="477"/>
        </w:trPr>
        <w:tc>
          <w:tcPr>
            <w:tcW w:w="511" w:type="dxa"/>
            <w:vMerge/>
            <w:tcBorders>
              <w:top w:val="nil"/>
            </w:tcBorders>
          </w:tcPr>
          <w:p w14:paraId="68CAB607" w14:textId="77777777" w:rsidR="00AA6F6A" w:rsidRDefault="00AA6F6A">
            <w:pPr>
              <w:rPr>
                <w:sz w:val="2"/>
                <w:szCs w:val="2"/>
              </w:rPr>
            </w:pPr>
          </w:p>
        </w:tc>
        <w:tc>
          <w:tcPr>
            <w:tcW w:w="4716" w:type="dxa"/>
          </w:tcPr>
          <w:p w14:paraId="43B62C2B" w14:textId="77777777" w:rsidR="00AA6F6A" w:rsidRDefault="00AA6F6A">
            <w:pPr>
              <w:pStyle w:val="TableParagraph"/>
              <w:rPr>
                <w:rFonts w:ascii="Times New Roman"/>
                <w:sz w:val="20"/>
              </w:rPr>
            </w:pPr>
          </w:p>
        </w:tc>
        <w:tc>
          <w:tcPr>
            <w:tcW w:w="4504" w:type="dxa"/>
          </w:tcPr>
          <w:p w14:paraId="3EC9509A" w14:textId="77777777" w:rsidR="00AA6F6A" w:rsidRDefault="00AA6F6A">
            <w:pPr>
              <w:pStyle w:val="TableParagraph"/>
              <w:rPr>
                <w:rFonts w:ascii="Times New Roman"/>
                <w:sz w:val="20"/>
              </w:rPr>
            </w:pPr>
          </w:p>
        </w:tc>
      </w:tr>
      <w:tr w:rsidR="00AA6F6A" w14:paraId="571DA7D5" w14:textId="77777777">
        <w:trPr>
          <w:trHeight w:val="477"/>
        </w:trPr>
        <w:tc>
          <w:tcPr>
            <w:tcW w:w="511" w:type="dxa"/>
            <w:vMerge/>
            <w:tcBorders>
              <w:top w:val="nil"/>
            </w:tcBorders>
          </w:tcPr>
          <w:p w14:paraId="68383D2E" w14:textId="77777777" w:rsidR="00AA6F6A" w:rsidRDefault="00AA6F6A">
            <w:pPr>
              <w:rPr>
                <w:sz w:val="2"/>
                <w:szCs w:val="2"/>
              </w:rPr>
            </w:pPr>
          </w:p>
        </w:tc>
        <w:tc>
          <w:tcPr>
            <w:tcW w:w="4716" w:type="dxa"/>
          </w:tcPr>
          <w:p w14:paraId="509009A4" w14:textId="77777777" w:rsidR="00AA6F6A" w:rsidRDefault="00AA6F6A">
            <w:pPr>
              <w:pStyle w:val="TableParagraph"/>
              <w:rPr>
                <w:rFonts w:ascii="Times New Roman"/>
                <w:sz w:val="20"/>
              </w:rPr>
            </w:pPr>
          </w:p>
        </w:tc>
        <w:tc>
          <w:tcPr>
            <w:tcW w:w="4504" w:type="dxa"/>
          </w:tcPr>
          <w:p w14:paraId="40CEC30D" w14:textId="77777777" w:rsidR="00AA6F6A" w:rsidRDefault="00AA6F6A">
            <w:pPr>
              <w:pStyle w:val="TableParagraph"/>
              <w:rPr>
                <w:rFonts w:ascii="Times New Roman"/>
                <w:sz w:val="20"/>
              </w:rPr>
            </w:pPr>
          </w:p>
        </w:tc>
      </w:tr>
      <w:tr w:rsidR="00AA6F6A" w14:paraId="7D37C8F8" w14:textId="77777777">
        <w:trPr>
          <w:trHeight w:val="479"/>
        </w:trPr>
        <w:tc>
          <w:tcPr>
            <w:tcW w:w="511" w:type="dxa"/>
          </w:tcPr>
          <w:p w14:paraId="27BC759D" w14:textId="77777777" w:rsidR="00AA6F6A" w:rsidRDefault="002F475C">
            <w:pPr>
              <w:pStyle w:val="TableParagraph"/>
              <w:spacing w:before="2"/>
              <w:ind w:right="179"/>
              <w:jc w:val="right"/>
              <w:rPr>
                <w:sz w:val="20"/>
              </w:rPr>
            </w:pPr>
            <w:r>
              <w:rPr>
                <w:sz w:val="20"/>
              </w:rPr>
              <w:t>(v)</w:t>
            </w:r>
          </w:p>
        </w:tc>
        <w:tc>
          <w:tcPr>
            <w:tcW w:w="9220" w:type="dxa"/>
            <w:gridSpan w:val="2"/>
          </w:tcPr>
          <w:p w14:paraId="03F8DCB5" w14:textId="77777777" w:rsidR="00AA6F6A" w:rsidRDefault="002F475C">
            <w:pPr>
              <w:pStyle w:val="TableParagraph"/>
              <w:spacing w:before="5"/>
              <w:ind w:left="98"/>
              <w:rPr>
                <w:sz w:val="20"/>
              </w:rPr>
            </w:pPr>
            <w:r>
              <w:rPr>
                <w:w w:val="105"/>
                <w:sz w:val="20"/>
              </w:rPr>
              <w:t>Details of foreseeable losses on long term contracts including derivative contracts: Rs …………….</w:t>
            </w:r>
          </w:p>
        </w:tc>
      </w:tr>
    </w:tbl>
    <w:p w14:paraId="6025BB4B" w14:textId="77777777" w:rsidR="00AA6F6A" w:rsidRDefault="00AA6F6A">
      <w:pPr>
        <w:rPr>
          <w:sz w:val="20"/>
        </w:rPr>
        <w:sectPr w:rsidR="00AA6F6A">
          <w:pgSz w:w="12240" w:h="15840"/>
          <w:pgMar w:top="1000" w:right="940" w:bottom="920" w:left="980" w:header="814" w:footer="726" w:gutter="0"/>
          <w:cols w:space="720"/>
        </w:sectPr>
      </w:pPr>
    </w:p>
    <w:p w14:paraId="228F06FD" w14:textId="77777777" w:rsidR="00AA6F6A" w:rsidRDefault="00B13780">
      <w:pPr>
        <w:pStyle w:val="BodyText"/>
        <w:spacing w:before="4"/>
        <w:rPr>
          <w:b/>
          <w:sz w:val="18"/>
        </w:rPr>
      </w:pPr>
      <w:r>
        <w:lastRenderedPageBreak/>
        <w:pict w14:anchorId="626DE392">
          <v:group id="_x0000_s1069" style="position:absolute;margin-left:48.5pt;margin-top:22.55pt;width:514.45pt;height:746.3pt;z-index:-19745280;mso-position-horizontal-relative:page;mso-position-vertical-relative:page" coordorigin="970,451" coordsize="10289,14926">
            <v:shape id="_x0000_s1074" style="position:absolute;left:969;top:451;width:27;height:27" coordorigin="970,451" coordsize="27,27" o:spt="100" adj="0,,0" path="m996,470r-7,l989,478r7,l996,470xm996,451r-17,l970,451r,10l970,478r9,l979,461r17,l996,451xe" fillcolor="aqua" stroked="f">
              <v:stroke joinstyle="round"/>
              <v:formulas/>
              <v:path arrowok="t" o:connecttype="segments"/>
            </v:shape>
            <v:shape id="_x0000_s1073" type="#_x0000_t75" style="position:absolute;left:996;top:451;width:10236;height:27">
              <v:imagedata r:id="rId9" o:title=""/>
            </v:shape>
            <v:shape id="_x0000_s1072" style="position:absolute;left:969;top:451;width:10289;height:14926" coordorigin="970,451" coordsize="10289,14926" o:spt="100" adj="0,,0" path="m996,15367r-17,l979,478r-9,l970,15367r,10l970,15377r9,l979,15377r17,l996,15367xm996,478r-7,l989,15360r7,l996,478xm11242,470r-10,l11232,15360r10,l11242,470xm11258,451r-7,l11232,451r,10l11251,461r,14916l11258,15377r,-14916l11258,451xe" fillcolor="aqua" stroked="f">
              <v:stroke joinstyle="round"/>
              <v:formulas/>
              <v:path arrowok="t" o:connecttype="segments"/>
            </v:shape>
            <v:shape id="_x0000_s1071" type="#_x0000_t75" style="position:absolute;left:996;top:15350;width:10236;height:27">
              <v:imagedata r:id="rId11" o:title=""/>
            </v:shape>
            <v:rect id="_x0000_s1070" style="position:absolute;left:11232;top:15367;width:27;height:10" fillcolor="aqua" stroked="f"/>
            <w10:wrap anchorx="page" anchory="page"/>
          </v:group>
        </w:pict>
      </w: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8"/>
        <w:gridCol w:w="3264"/>
        <w:gridCol w:w="1037"/>
        <w:gridCol w:w="825"/>
        <w:gridCol w:w="1354"/>
        <w:gridCol w:w="2613"/>
        <w:gridCol w:w="95"/>
      </w:tblGrid>
      <w:tr w:rsidR="00AA6F6A" w14:paraId="0FD53917" w14:textId="77777777">
        <w:trPr>
          <w:trHeight w:val="287"/>
        </w:trPr>
        <w:tc>
          <w:tcPr>
            <w:tcW w:w="638" w:type="dxa"/>
          </w:tcPr>
          <w:p w14:paraId="640BCA1C" w14:textId="77777777" w:rsidR="00AA6F6A" w:rsidRDefault="002F475C">
            <w:pPr>
              <w:pStyle w:val="TableParagraph"/>
              <w:spacing w:before="3"/>
              <w:ind w:right="243"/>
              <w:jc w:val="right"/>
              <w:rPr>
                <w:b/>
                <w:sz w:val="20"/>
              </w:rPr>
            </w:pPr>
            <w:r>
              <w:rPr>
                <w:b/>
                <w:color w:val="0000FF"/>
                <w:w w:val="103"/>
                <w:sz w:val="20"/>
              </w:rPr>
              <w:t>D</w:t>
            </w:r>
          </w:p>
        </w:tc>
        <w:tc>
          <w:tcPr>
            <w:tcW w:w="9093" w:type="dxa"/>
            <w:gridSpan w:val="5"/>
          </w:tcPr>
          <w:p w14:paraId="335588D6" w14:textId="77777777" w:rsidR="00AA6F6A" w:rsidRDefault="002F475C">
            <w:pPr>
              <w:pStyle w:val="TableParagraph"/>
              <w:spacing w:before="3"/>
              <w:ind w:left="3286" w:right="3286"/>
              <w:jc w:val="center"/>
              <w:rPr>
                <w:b/>
                <w:sz w:val="20"/>
              </w:rPr>
            </w:pPr>
            <w:r>
              <w:rPr>
                <w:b/>
                <w:w w:val="105"/>
                <w:sz w:val="20"/>
              </w:rPr>
              <w:t>PROFIT AND LOSS ACCOUNT</w:t>
            </w:r>
          </w:p>
        </w:tc>
        <w:tc>
          <w:tcPr>
            <w:tcW w:w="95" w:type="dxa"/>
            <w:tcBorders>
              <w:top w:val="nil"/>
              <w:bottom w:val="nil"/>
              <w:right w:val="nil"/>
            </w:tcBorders>
          </w:tcPr>
          <w:p w14:paraId="736F4C76" w14:textId="77777777" w:rsidR="00AA6F6A" w:rsidRDefault="00AA6F6A">
            <w:pPr>
              <w:pStyle w:val="TableParagraph"/>
              <w:rPr>
                <w:rFonts w:ascii="Times New Roman"/>
                <w:sz w:val="20"/>
              </w:rPr>
            </w:pPr>
          </w:p>
        </w:tc>
      </w:tr>
      <w:tr w:rsidR="00AA6F6A" w14:paraId="08A58E59" w14:textId="77777777">
        <w:trPr>
          <w:trHeight w:val="1451"/>
        </w:trPr>
        <w:tc>
          <w:tcPr>
            <w:tcW w:w="638" w:type="dxa"/>
          </w:tcPr>
          <w:p w14:paraId="01FBE254" w14:textId="77777777" w:rsidR="00AA6F6A" w:rsidRDefault="002F475C">
            <w:pPr>
              <w:pStyle w:val="TableParagraph"/>
              <w:spacing w:before="6"/>
              <w:ind w:right="254"/>
              <w:jc w:val="right"/>
              <w:rPr>
                <w:sz w:val="20"/>
              </w:rPr>
            </w:pPr>
            <w:r>
              <w:rPr>
                <w:w w:val="103"/>
                <w:sz w:val="20"/>
              </w:rPr>
              <w:t>1</w:t>
            </w:r>
          </w:p>
        </w:tc>
        <w:tc>
          <w:tcPr>
            <w:tcW w:w="9093" w:type="dxa"/>
            <w:gridSpan w:val="5"/>
          </w:tcPr>
          <w:p w14:paraId="3726621E" w14:textId="77777777" w:rsidR="00AA6F6A" w:rsidRDefault="002F475C">
            <w:pPr>
              <w:pStyle w:val="TableParagraph"/>
              <w:spacing w:before="6"/>
              <w:ind w:left="98"/>
              <w:rPr>
                <w:sz w:val="20"/>
              </w:rPr>
            </w:pPr>
            <w:r>
              <w:rPr>
                <w:w w:val="105"/>
                <w:sz w:val="20"/>
              </w:rPr>
              <w:t>Except as disclosed in the financial statements, the results for the year were not materially affected by</w:t>
            </w:r>
          </w:p>
          <w:p w14:paraId="568EFC2E" w14:textId="77777777" w:rsidR="00AA6F6A" w:rsidRDefault="002F475C">
            <w:pPr>
              <w:pStyle w:val="TableParagraph"/>
              <w:numPr>
                <w:ilvl w:val="0"/>
                <w:numId w:val="8"/>
              </w:numPr>
              <w:tabs>
                <w:tab w:val="left" w:pos="1113"/>
                <w:tab w:val="left" w:pos="1114"/>
              </w:tabs>
              <w:spacing w:before="44"/>
              <w:ind w:hanging="678"/>
              <w:rPr>
                <w:sz w:val="20"/>
              </w:rPr>
            </w:pPr>
            <w:r>
              <w:rPr>
                <w:w w:val="105"/>
                <w:sz w:val="20"/>
              </w:rPr>
              <w:t>transactions</w:t>
            </w:r>
            <w:r>
              <w:rPr>
                <w:spacing w:val="-6"/>
                <w:w w:val="105"/>
                <w:sz w:val="20"/>
              </w:rPr>
              <w:t xml:space="preserve"> </w:t>
            </w:r>
            <w:r>
              <w:rPr>
                <w:w w:val="105"/>
                <w:sz w:val="20"/>
              </w:rPr>
              <w:t>of</w:t>
            </w:r>
            <w:r>
              <w:rPr>
                <w:spacing w:val="-1"/>
                <w:w w:val="105"/>
                <w:sz w:val="20"/>
              </w:rPr>
              <w:t xml:space="preserve"> </w:t>
            </w:r>
            <w:r>
              <w:rPr>
                <w:w w:val="105"/>
                <w:sz w:val="20"/>
              </w:rPr>
              <w:t>a</w:t>
            </w:r>
            <w:r>
              <w:rPr>
                <w:spacing w:val="-4"/>
                <w:w w:val="105"/>
                <w:sz w:val="20"/>
              </w:rPr>
              <w:t xml:space="preserve"> </w:t>
            </w:r>
            <w:r>
              <w:rPr>
                <w:w w:val="105"/>
                <w:sz w:val="20"/>
              </w:rPr>
              <w:t>nature</w:t>
            </w:r>
            <w:r>
              <w:rPr>
                <w:spacing w:val="-4"/>
                <w:w w:val="105"/>
                <w:sz w:val="20"/>
              </w:rPr>
              <w:t xml:space="preserve"> </w:t>
            </w:r>
            <w:r>
              <w:rPr>
                <w:w w:val="105"/>
                <w:sz w:val="20"/>
              </w:rPr>
              <w:t>not</w:t>
            </w:r>
            <w:r>
              <w:rPr>
                <w:spacing w:val="-5"/>
                <w:w w:val="105"/>
                <w:sz w:val="20"/>
              </w:rPr>
              <w:t xml:space="preserve"> </w:t>
            </w:r>
            <w:r>
              <w:rPr>
                <w:w w:val="105"/>
                <w:sz w:val="20"/>
              </w:rPr>
              <w:t>usually</w:t>
            </w:r>
            <w:r>
              <w:rPr>
                <w:spacing w:val="-4"/>
                <w:w w:val="105"/>
                <w:sz w:val="20"/>
              </w:rPr>
              <w:t xml:space="preserve"> </w:t>
            </w:r>
            <w:r>
              <w:rPr>
                <w:w w:val="105"/>
                <w:sz w:val="20"/>
              </w:rPr>
              <w:t>undertaken</w:t>
            </w:r>
            <w:r>
              <w:rPr>
                <w:spacing w:val="-3"/>
                <w:w w:val="105"/>
                <w:sz w:val="20"/>
              </w:rPr>
              <w:t xml:space="preserve"> </w:t>
            </w:r>
            <w:r>
              <w:rPr>
                <w:w w:val="105"/>
                <w:sz w:val="20"/>
              </w:rPr>
              <w:t>by</w:t>
            </w:r>
            <w:r>
              <w:rPr>
                <w:spacing w:val="-4"/>
                <w:w w:val="105"/>
                <w:sz w:val="20"/>
              </w:rPr>
              <w:t xml:space="preserve"> </w:t>
            </w:r>
            <w:r>
              <w:rPr>
                <w:w w:val="105"/>
                <w:sz w:val="20"/>
              </w:rPr>
              <w:t>the</w:t>
            </w:r>
            <w:r>
              <w:rPr>
                <w:spacing w:val="-2"/>
                <w:w w:val="105"/>
                <w:sz w:val="20"/>
              </w:rPr>
              <w:t xml:space="preserve"> </w:t>
            </w:r>
            <w:r>
              <w:rPr>
                <w:w w:val="105"/>
                <w:sz w:val="20"/>
              </w:rPr>
              <w:t>Company</w:t>
            </w:r>
            <w:r>
              <w:rPr>
                <w:spacing w:val="-3"/>
                <w:w w:val="105"/>
                <w:sz w:val="20"/>
              </w:rPr>
              <w:t xml:space="preserve"> </w:t>
            </w:r>
            <w:r>
              <w:rPr>
                <w:w w:val="105"/>
                <w:sz w:val="20"/>
              </w:rPr>
              <w:t>/Firm</w:t>
            </w:r>
          </w:p>
          <w:p w14:paraId="466D550A" w14:textId="77777777" w:rsidR="00AA6F6A" w:rsidRDefault="002F475C">
            <w:pPr>
              <w:pStyle w:val="TableParagraph"/>
              <w:numPr>
                <w:ilvl w:val="0"/>
                <w:numId w:val="8"/>
              </w:numPr>
              <w:tabs>
                <w:tab w:val="left" w:pos="1113"/>
                <w:tab w:val="left" w:pos="1114"/>
              </w:tabs>
              <w:spacing w:before="46"/>
              <w:ind w:hanging="678"/>
              <w:rPr>
                <w:sz w:val="20"/>
              </w:rPr>
            </w:pPr>
            <w:r>
              <w:rPr>
                <w:w w:val="105"/>
                <w:sz w:val="20"/>
              </w:rPr>
              <w:t>Circumstances of an exceptional or non-recurring</w:t>
            </w:r>
            <w:r>
              <w:rPr>
                <w:spacing w:val="-17"/>
                <w:w w:val="105"/>
                <w:sz w:val="20"/>
              </w:rPr>
              <w:t xml:space="preserve"> </w:t>
            </w:r>
            <w:r>
              <w:rPr>
                <w:w w:val="105"/>
                <w:sz w:val="20"/>
              </w:rPr>
              <w:t>nature</w:t>
            </w:r>
          </w:p>
          <w:p w14:paraId="6B6442C9" w14:textId="77777777" w:rsidR="00AA6F6A" w:rsidRDefault="002F475C">
            <w:pPr>
              <w:pStyle w:val="TableParagraph"/>
              <w:numPr>
                <w:ilvl w:val="0"/>
                <w:numId w:val="8"/>
              </w:numPr>
              <w:tabs>
                <w:tab w:val="left" w:pos="1113"/>
                <w:tab w:val="left" w:pos="1114"/>
              </w:tabs>
              <w:spacing w:before="49"/>
              <w:ind w:hanging="678"/>
              <w:rPr>
                <w:sz w:val="20"/>
              </w:rPr>
            </w:pPr>
            <w:r>
              <w:rPr>
                <w:w w:val="105"/>
                <w:sz w:val="20"/>
              </w:rPr>
              <w:t>Changes or credits relating to prior</w:t>
            </w:r>
            <w:r>
              <w:rPr>
                <w:spacing w:val="-12"/>
                <w:w w:val="105"/>
                <w:sz w:val="20"/>
              </w:rPr>
              <w:t xml:space="preserve"> </w:t>
            </w:r>
            <w:r>
              <w:rPr>
                <w:w w:val="105"/>
                <w:sz w:val="20"/>
              </w:rPr>
              <w:t>years</w:t>
            </w:r>
          </w:p>
          <w:p w14:paraId="00631747" w14:textId="77777777" w:rsidR="00AA6F6A" w:rsidRDefault="002F475C">
            <w:pPr>
              <w:pStyle w:val="TableParagraph"/>
              <w:numPr>
                <w:ilvl w:val="0"/>
                <w:numId w:val="8"/>
              </w:numPr>
              <w:tabs>
                <w:tab w:val="left" w:pos="1113"/>
                <w:tab w:val="left" w:pos="1114"/>
              </w:tabs>
              <w:spacing w:before="44"/>
              <w:ind w:hanging="678"/>
              <w:rPr>
                <w:sz w:val="20"/>
              </w:rPr>
            </w:pPr>
            <w:r>
              <w:rPr>
                <w:w w:val="105"/>
                <w:sz w:val="20"/>
              </w:rPr>
              <w:t>Changes in accounting</w:t>
            </w:r>
            <w:r>
              <w:rPr>
                <w:spacing w:val="-8"/>
                <w:w w:val="105"/>
                <w:sz w:val="20"/>
              </w:rPr>
              <w:t xml:space="preserve"> </w:t>
            </w:r>
            <w:r>
              <w:rPr>
                <w:w w:val="105"/>
                <w:sz w:val="20"/>
              </w:rPr>
              <w:t>policies.</w:t>
            </w:r>
          </w:p>
        </w:tc>
        <w:tc>
          <w:tcPr>
            <w:tcW w:w="95" w:type="dxa"/>
            <w:tcBorders>
              <w:top w:val="nil"/>
              <w:bottom w:val="nil"/>
              <w:right w:val="nil"/>
            </w:tcBorders>
          </w:tcPr>
          <w:p w14:paraId="7480B4D0" w14:textId="77777777" w:rsidR="00AA6F6A" w:rsidRDefault="00AA6F6A">
            <w:pPr>
              <w:pStyle w:val="TableParagraph"/>
              <w:rPr>
                <w:rFonts w:ascii="Times New Roman"/>
                <w:sz w:val="20"/>
              </w:rPr>
            </w:pPr>
          </w:p>
        </w:tc>
      </w:tr>
      <w:tr w:rsidR="00AA6F6A" w14:paraId="0222B4A3" w14:textId="77777777">
        <w:trPr>
          <w:trHeight w:val="290"/>
        </w:trPr>
        <w:tc>
          <w:tcPr>
            <w:tcW w:w="638" w:type="dxa"/>
          </w:tcPr>
          <w:p w14:paraId="525294B8" w14:textId="77777777" w:rsidR="00AA6F6A" w:rsidRDefault="002F475C">
            <w:pPr>
              <w:pStyle w:val="TableParagraph"/>
              <w:spacing w:before="3"/>
              <w:ind w:right="256"/>
              <w:jc w:val="right"/>
              <w:rPr>
                <w:b/>
                <w:sz w:val="20"/>
              </w:rPr>
            </w:pPr>
            <w:r>
              <w:rPr>
                <w:b/>
                <w:color w:val="0000FF"/>
                <w:w w:val="103"/>
                <w:sz w:val="20"/>
              </w:rPr>
              <w:t>E</w:t>
            </w:r>
          </w:p>
        </w:tc>
        <w:tc>
          <w:tcPr>
            <w:tcW w:w="9093" w:type="dxa"/>
            <w:gridSpan w:val="5"/>
          </w:tcPr>
          <w:p w14:paraId="45202D03" w14:textId="77777777" w:rsidR="00AA6F6A" w:rsidRDefault="002F475C">
            <w:pPr>
              <w:pStyle w:val="TableParagraph"/>
              <w:spacing w:before="3"/>
              <w:ind w:left="3286" w:right="3282"/>
              <w:jc w:val="center"/>
              <w:rPr>
                <w:b/>
                <w:sz w:val="20"/>
              </w:rPr>
            </w:pPr>
            <w:r>
              <w:rPr>
                <w:b/>
                <w:w w:val="105"/>
                <w:sz w:val="20"/>
              </w:rPr>
              <w:t>GENERAL</w:t>
            </w:r>
          </w:p>
        </w:tc>
        <w:tc>
          <w:tcPr>
            <w:tcW w:w="95" w:type="dxa"/>
            <w:tcBorders>
              <w:top w:val="nil"/>
              <w:bottom w:val="nil"/>
              <w:right w:val="nil"/>
            </w:tcBorders>
          </w:tcPr>
          <w:p w14:paraId="7E6BA194" w14:textId="77777777" w:rsidR="00AA6F6A" w:rsidRDefault="00AA6F6A">
            <w:pPr>
              <w:pStyle w:val="TableParagraph"/>
              <w:rPr>
                <w:rFonts w:ascii="Times New Roman"/>
                <w:sz w:val="20"/>
              </w:rPr>
            </w:pPr>
          </w:p>
        </w:tc>
      </w:tr>
      <w:tr w:rsidR="00AA6F6A" w14:paraId="46EA4E17" w14:textId="77777777">
        <w:trPr>
          <w:trHeight w:val="757"/>
        </w:trPr>
        <w:tc>
          <w:tcPr>
            <w:tcW w:w="638" w:type="dxa"/>
          </w:tcPr>
          <w:p w14:paraId="08788D16" w14:textId="77777777" w:rsidR="00AA6F6A" w:rsidRDefault="002F475C">
            <w:pPr>
              <w:pStyle w:val="TableParagraph"/>
              <w:spacing w:before="3"/>
              <w:ind w:right="254"/>
              <w:jc w:val="right"/>
              <w:rPr>
                <w:sz w:val="20"/>
              </w:rPr>
            </w:pPr>
            <w:r>
              <w:rPr>
                <w:w w:val="103"/>
                <w:sz w:val="20"/>
              </w:rPr>
              <w:t>1</w:t>
            </w:r>
          </w:p>
        </w:tc>
        <w:tc>
          <w:tcPr>
            <w:tcW w:w="9093" w:type="dxa"/>
            <w:gridSpan w:val="5"/>
          </w:tcPr>
          <w:p w14:paraId="13C93D7E" w14:textId="77777777" w:rsidR="00AA6F6A" w:rsidRDefault="002F475C">
            <w:pPr>
              <w:pStyle w:val="TableParagraph"/>
              <w:spacing w:before="3" w:line="247" w:lineRule="auto"/>
              <w:ind w:left="98"/>
              <w:rPr>
                <w:sz w:val="20"/>
              </w:rPr>
            </w:pPr>
            <w:r>
              <w:rPr>
                <w:w w:val="105"/>
                <w:sz w:val="20"/>
              </w:rPr>
              <w:t>There</w:t>
            </w:r>
            <w:r>
              <w:rPr>
                <w:spacing w:val="-11"/>
                <w:w w:val="105"/>
                <w:sz w:val="20"/>
              </w:rPr>
              <w:t xml:space="preserve"> </w:t>
            </w:r>
            <w:r>
              <w:rPr>
                <w:w w:val="105"/>
                <w:sz w:val="20"/>
              </w:rPr>
              <w:t>have</w:t>
            </w:r>
            <w:r>
              <w:rPr>
                <w:spacing w:val="-11"/>
                <w:w w:val="105"/>
                <w:sz w:val="20"/>
              </w:rPr>
              <w:t xml:space="preserve"> </w:t>
            </w:r>
            <w:r>
              <w:rPr>
                <w:w w:val="105"/>
                <w:sz w:val="20"/>
              </w:rPr>
              <w:t>been</w:t>
            </w:r>
            <w:r>
              <w:rPr>
                <w:spacing w:val="-13"/>
                <w:w w:val="105"/>
                <w:sz w:val="20"/>
              </w:rPr>
              <w:t xml:space="preserve"> </w:t>
            </w:r>
            <w:r>
              <w:rPr>
                <w:w w:val="105"/>
                <w:sz w:val="20"/>
              </w:rPr>
              <w:t>no</w:t>
            </w:r>
            <w:r>
              <w:rPr>
                <w:spacing w:val="-10"/>
                <w:w w:val="105"/>
                <w:sz w:val="20"/>
              </w:rPr>
              <w:t xml:space="preserve"> </w:t>
            </w:r>
            <w:r>
              <w:rPr>
                <w:w w:val="105"/>
                <w:sz w:val="20"/>
              </w:rPr>
              <w:t>irregularities</w:t>
            </w:r>
            <w:r>
              <w:rPr>
                <w:spacing w:val="-11"/>
                <w:w w:val="105"/>
                <w:sz w:val="20"/>
              </w:rPr>
              <w:t xml:space="preserve"> </w:t>
            </w:r>
            <w:r>
              <w:rPr>
                <w:w w:val="105"/>
                <w:sz w:val="20"/>
              </w:rPr>
              <w:t>involving</w:t>
            </w:r>
            <w:r>
              <w:rPr>
                <w:spacing w:val="-9"/>
                <w:w w:val="105"/>
                <w:sz w:val="20"/>
              </w:rPr>
              <w:t xml:space="preserve"> </w:t>
            </w:r>
            <w:r>
              <w:rPr>
                <w:w w:val="105"/>
                <w:sz w:val="20"/>
              </w:rPr>
              <w:t>management</w:t>
            </w:r>
            <w:r>
              <w:rPr>
                <w:spacing w:val="-11"/>
                <w:w w:val="105"/>
                <w:sz w:val="20"/>
              </w:rPr>
              <w:t xml:space="preserve"> </w:t>
            </w:r>
            <w:r>
              <w:rPr>
                <w:w w:val="105"/>
                <w:sz w:val="20"/>
              </w:rPr>
              <w:t>or</w:t>
            </w:r>
            <w:r>
              <w:rPr>
                <w:spacing w:val="-11"/>
                <w:w w:val="105"/>
                <w:sz w:val="20"/>
              </w:rPr>
              <w:t xml:space="preserve"> </w:t>
            </w:r>
            <w:r>
              <w:rPr>
                <w:w w:val="105"/>
                <w:sz w:val="20"/>
              </w:rPr>
              <w:t>employees</w:t>
            </w:r>
            <w:r>
              <w:rPr>
                <w:spacing w:val="-9"/>
                <w:w w:val="105"/>
                <w:sz w:val="20"/>
              </w:rPr>
              <w:t xml:space="preserve"> </w:t>
            </w:r>
            <w:r>
              <w:rPr>
                <w:spacing w:val="-2"/>
                <w:w w:val="105"/>
                <w:sz w:val="20"/>
              </w:rPr>
              <w:t>who</w:t>
            </w:r>
            <w:r>
              <w:rPr>
                <w:spacing w:val="-9"/>
                <w:w w:val="105"/>
                <w:sz w:val="20"/>
              </w:rPr>
              <w:t xml:space="preserve"> </w:t>
            </w:r>
            <w:r>
              <w:rPr>
                <w:w w:val="105"/>
                <w:sz w:val="20"/>
              </w:rPr>
              <w:t>have</w:t>
            </w:r>
            <w:r>
              <w:rPr>
                <w:spacing w:val="-9"/>
                <w:w w:val="105"/>
                <w:sz w:val="20"/>
              </w:rPr>
              <w:t xml:space="preserve"> </w:t>
            </w:r>
            <w:r>
              <w:rPr>
                <w:w w:val="105"/>
                <w:sz w:val="20"/>
              </w:rPr>
              <w:t>a</w:t>
            </w:r>
            <w:r>
              <w:rPr>
                <w:spacing w:val="-12"/>
                <w:w w:val="105"/>
                <w:sz w:val="20"/>
              </w:rPr>
              <w:t xml:space="preserve"> </w:t>
            </w:r>
            <w:r>
              <w:rPr>
                <w:w w:val="105"/>
                <w:sz w:val="20"/>
              </w:rPr>
              <w:t>significant</w:t>
            </w:r>
            <w:r>
              <w:rPr>
                <w:spacing w:val="-11"/>
                <w:w w:val="105"/>
                <w:sz w:val="20"/>
              </w:rPr>
              <w:t xml:space="preserve"> </w:t>
            </w:r>
            <w:r>
              <w:rPr>
                <w:w w:val="105"/>
                <w:sz w:val="20"/>
              </w:rPr>
              <w:t>role</w:t>
            </w:r>
            <w:r>
              <w:rPr>
                <w:spacing w:val="-11"/>
                <w:w w:val="105"/>
                <w:sz w:val="20"/>
              </w:rPr>
              <w:t xml:space="preserve"> </w:t>
            </w:r>
            <w:r>
              <w:rPr>
                <w:w w:val="105"/>
                <w:sz w:val="20"/>
              </w:rPr>
              <w:t>in</w:t>
            </w:r>
            <w:r>
              <w:rPr>
                <w:spacing w:val="-10"/>
                <w:w w:val="105"/>
                <w:sz w:val="20"/>
              </w:rPr>
              <w:t xml:space="preserve"> </w:t>
            </w:r>
            <w:r>
              <w:rPr>
                <w:w w:val="105"/>
                <w:sz w:val="20"/>
              </w:rPr>
              <w:t>the system</w:t>
            </w:r>
            <w:r>
              <w:rPr>
                <w:spacing w:val="-7"/>
                <w:w w:val="105"/>
                <w:sz w:val="20"/>
              </w:rPr>
              <w:t xml:space="preserve"> </w:t>
            </w:r>
            <w:r>
              <w:rPr>
                <w:w w:val="105"/>
                <w:sz w:val="20"/>
              </w:rPr>
              <w:t>of</w:t>
            </w:r>
            <w:r>
              <w:rPr>
                <w:spacing w:val="-4"/>
                <w:w w:val="105"/>
                <w:sz w:val="20"/>
              </w:rPr>
              <w:t xml:space="preserve"> </w:t>
            </w:r>
            <w:r>
              <w:rPr>
                <w:w w:val="105"/>
                <w:sz w:val="20"/>
              </w:rPr>
              <w:t>internal</w:t>
            </w:r>
            <w:r>
              <w:rPr>
                <w:spacing w:val="-4"/>
                <w:w w:val="105"/>
                <w:sz w:val="20"/>
              </w:rPr>
              <w:t xml:space="preserve"> </w:t>
            </w:r>
            <w:r>
              <w:rPr>
                <w:w w:val="105"/>
                <w:sz w:val="20"/>
              </w:rPr>
              <w:t>control</w:t>
            </w:r>
            <w:r>
              <w:rPr>
                <w:spacing w:val="-5"/>
                <w:w w:val="105"/>
                <w:sz w:val="20"/>
              </w:rPr>
              <w:t xml:space="preserve"> </w:t>
            </w:r>
            <w:r>
              <w:rPr>
                <w:w w:val="105"/>
                <w:sz w:val="20"/>
              </w:rPr>
              <w:t>that</w:t>
            </w:r>
            <w:r>
              <w:rPr>
                <w:spacing w:val="-5"/>
                <w:w w:val="105"/>
                <w:sz w:val="20"/>
              </w:rPr>
              <w:t xml:space="preserve"> </w:t>
            </w:r>
            <w:r>
              <w:rPr>
                <w:w w:val="105"/>
                <w:sz w:val="20"/>
              </w:rPr>
              <w:t>could</w:t>
            </w:r>
            <w:r>
              <w:rPr>
                <w:spacing w:val="-2"/>
                <w:w w:val="105"/>
                <w:sz w:val="20"/>
              </w:rPr>
              <w:t xml:space="preserve"> </w:t>
            </w:r>
            <w:r>
              <w:rPr>
                <w:w w:val="105"/>
                <w:sz w:val="20"/>
              </w:rPr>
              <w:t>have</w:t>
            </w:r>
            <w:r>
              <w:rPr>
                <w:spacing w:val="-3"/>
                <w:w w:val="105"/>
                <w:sz w:val="20"/>
              </w:rPr>
              <w:t xml:space="preserve"> </w:t>
            </w:r>
            <w:r>
              <w:rPr>
                <w:w w:val="105"/>
                <w:sz w:val="20"/>
              </w:rPr>
              <w:t>a</w:t>
            </w:r>
            <w:r>
              <w:rPr>
                <w:spacing w:val="-5"/>
                <w:w w:val="105"/>
                <w:sz w:val="20"/>
              </w:rPr>
              <w:t xml:space="preserve"> </w:t>
            </w:r>
            <w:r>
              <w:rPr>
                <w:w w:val="105"/>
                <w:sz w:val="20"/>
              </w:rPr>
              <w:t>material</w:t>
            </w:r>
            <w:r>
              <w:rPr>
                <w:spacing w:val="-4"/>
                <w:w w:val="105"/>
                <w:sz w:val="20"/>
              </w:rPr>
              <w:t xml:space="preserve"> </w:t>
            </w:r>
            <w:r>
              <w:rPr>
                <w:w w:val="105"/>
                <w:sz w:val="20"/>
              </w:rPr>
              <w:t>effect</w:t>
            </w:r>
            <w:r>
              <w:rPr>
                <w:spacing w:val="-4"/>
                <w:w w:val="105"/>
                <w:sz w:val="20"/>
              </w:rPr>
              <w:t xml:space="preserve"> </w:t>
            </w:r>
            <w:r>
              <w:rPr>
                <w:w w:val="105"/>
                <w:sz w:val="20"/>
              </w:rPr>
              <w:t>on</w:t>
            </w:r>
            <w:r>
              <w:rPr>
                <w:spacing w:val="-5"/>
                <w:w w:val="105"/>
                <w:sz w:val="20"/>
              </w:rPr>
              <w:t xml:space="preserve"> </w:t>
            </w:r>
            <w:r>
              <w:rPr>
                <w:w w:val="105"/>
                <w:sz w:val="20"/>
              </w:rPr>
              <w:t>the</w:t>
            </w:r>
            <w:r>
              <w:rPr>
                <w:spacing w:val="-7"/>
                <w:w w:val="105"/>
                <w:sz w:val="20"/>
              </w:rPr>
              <w:t xml:space="preserve"> </w:t>
            </w:r>
            <w:r>
              <w:rPr>
                <w:w w:val="105"/>
                <w:sz w:val="20"/>
              </w:rPr>
              <w:t>financial</w:t>
            </w:r>
            <w:r>
              <w:rPr>
                <w:spacing w:val="-5"/>
                <w:w w:val="105"/>
                <w:sz w:val="20"/>
              </w:rPr>
              <w:t xml:space="preserve"> </w:t>
            </w:r>
            <w:r>
              <w:rPr>
                <w:w w:val="105"/>
                <w:sz w:val="20"/>
              </w:rPr>
              <w:t>statements.</w:t>
            </w:r>
          </w:p>
        </w:tc>
        <w:tc>
          <w:tcPr>
            <w:tcW w:w="95" w:type="dxa"/>
            <w:tcBorders>
              <w:top w:val="nil"/>
              <w:bottom w:val="nil"/>
              <w:right w:val="nil"/>
            </w:tcBorders>
          </w:tcPr>
          <w:p w14:paraId="2A48D399" w14:textId="77777777" w:rsidR="00AA6F6A" w:rsidRDefault="00AA6F6A">
            <w:pPr>
              <w:pStyle w:val="TableParagraph"/>
              <w:rPr>
                <w:rFonts w:ascii="Times New Roman"/>
                <w:sz w:val="20"/>
              </w:rPr>
            </w:pPr>
          </w:p>
        </w:tc>
      </w:tr>
      <w:tr w:rsidR="00AA6F6A" w14:paraId="06AE1A19" w14:textId="77777777">
        <w:trPr>
          <w:trHeight w:val="251"/>
        </w:trPr>
        <w:tc>
          <w:tcPr>
            <w:tcW w:w="638" w:type="dxa"/>
          </w:tcPr>
          <w:p w14:paraId="25C29EB6" w14:textId="77777777" w:rsidR="00AA6F6A" w:rsidRDefault="002F475C">
            <w:pPr>
              <w:pStyle w:val="TableParagraph"/>
              <w:spacing w:before="3" w:line="228" w:lineRule="exact"/>
              <w:ind w:right="254"/>
              <w:jc w:val="right"/>
              <w:rPr>
                <w:sz w:val="20"/>
              </w:rPr>
            </w:pPr>
            <w:r>
              <w:rPr>
                <w:w w:val="103"/>
                <w:sz w:val="20"/>
              </w:rPr>
              <w:t>2</w:t>
            </w:r>
          </w:p>
        </w:tc>
        <w:tc>
          <w:tcPr>
            <w:tcW w:w="9093" w:type="dxa"/>
            <w:gridSpan w:val="5"/>
          </w:tcPr>
          <w:p w14:paraId="364F7FE3" w14:textId="77777777" w:rsidR="00AA6F6A" w:rsidRDefault="002F475C">
            <w:pPr>
              <w:pStyle w:val="TableParagraph"/>
              <w:spacing w:before="3" w:line="228" w:lineRule="exact"/>
              <w:ind w:left="98"/>
              <w:rPr>
                <w:sz w:val="20"/>
              </w:rPr>
            </w:pPr>
            <w:r>
              <w:rPr>
                <w:w w:val="105"/>
                <w:sz w:val="20"/>
              </w:rPr>
              <w:t>The financial statements are free of material misstatements, including omissions.</w:t>
            </w:r>
          </w:p>
        </w:tc>
        <w:tc>
          <w:tcPr>
            <w:tcW w:w="95" w:type="dxa"/>
            <w:tcBorders>
              <w:top w:val="nil"/>
              <w:bottom w:val="nil"/>
              <w:right w:val="nil"/>
            </w:tcBorders>
          </w:tcPr>
          <w:p w14:paraId="22EA0427" w14:textId="77777777" w:rsidR="00AA6F6A" w:rsidRDefault="00AA6F6A">
            <w:pPr>
              <w:pStyle w:val="TableParagraph"/>
              <w:rPr>
                <w:rFonts w:ascii="Times New Roman"/>
                <w:sz w:val="18"/>
              </w:rPr>
            </w:pPr>
          </w:p>
        </w:tc>
      </w:tr>
      <w:tr w:rsidR="00AA6F6A" w14:paraId="50570EBB" w14:textId="77777777">
        <w:trPr>
          <w:trHeight w:val="503"/>
        </w:trPr>
        <w:tc>
          <w:tcPr>
            <w:tcW w:w="638" w:type="dxa"/>
          </w:tcPr>
          <w:p w14:paraId="602BE0F6" w14:textId="77777777" w:rsidR="00AA6F6A" w:rsidRDefault="002F475C">
            <w:pPr>
              <w:pStyle w:val="TableParagraph"/>
              <w:spacing w:before="3"/>
              <w:ind w:right="254"/>
              <w:jc w:val="right"/>
              <w:rPr>
                <w:sz w:val="20"/>
              </w:rPr>
            </w:pPr>
            <w:r>
              <w:rPr>
                <w:w w:val="103"/>
                <w:sz w:val="20"/>
              </w:rPr>
              <w:t>3</w:t>
            </w:r>
          </w:p>
        </w:tc>
        <w:tc>
          <w:tcPr>
            <w:tcW w:w="9093" w:type="dxa"/>
            <w:gridSpan w:val="5"/>
          </w:tcPr>
          <w:p w14:paraId="0E6219D5" w14:textId="77777777" w:rsidR="00AA6F6A" w:rsidRDefault="002F475C">
            <w:pPr>
              <w:pStyle w:val="TableParagraph"/>
              <w:spacing w:before="3"/>
              <w:ind w:left="98"/>
              <w:rPr>
                <w:sz w:val="20"/>
              </w:rPr>
            </w:pPr>
            <w:r>
              <w:rPr>
                <w:w w:val="105"/>
                <w:sz w:val="20"/>
              </w:rPr>
              <w:t>We have complied with all the relevant provisions of statute as applicable to us and our records and</w:t>
            </w:r>
          </w:p>
          <w:p w14:paraId="6485B966" w14:textId="77777777" w:rsidR="00AA6F6A" w:rsidRDefault="002F475C">
            <w:pPr>
              <w:pStyle w:val="TableParagraph"/>
              <w:spacing w:before="8" w:line="228" w:lineRule="exact"/>
              <w:ind w:left="98"/>
              <w:rPr>
                <w:sz w:val="20"/>
              </w:rPr>
            </w:pPr>
            <w:r>
              <w:rPr>
                <w:w w:val="105"/>
                <w:sz w:val="20"/>
              </w:rPr>
              <w:t>minutes in this respect are up-to-date and are open for inspection in the course of your audit.</w:t>
            </w:r>
          </w:p>
        </w:tc>
        <w:tc>
          <w:tcPr>
            <w:tcW w:w="95" w:type="dxa"/>
            <w:tcBorders>
              <w:top w:val="nil"/>
              <w:bottom w:val="nil"/>
              <w:right w:val="nil"/>
            </w:tcBorders>
          </w:tcPr>
          <w:p w14:paraId="792660A8" w14:textId="77777777" w:rsidR="00AA6F6A" w:rsidRDefault="00AA6F6A">
            <w:pPr>
              <w:pStyle w:val="TableParagraph"/>
              <w:rPr>
                <w:rFonts w:ascii="Times New Roman"/>
                <w:sz w:val="20"/>
              </w:rPr>
            </w:pPr>
          </w:p>
        </w:tc>
      </w:tr>
      <w:tr w:rsidR="00AA6F6A" w14:paraId="1511570D" w14:textId="77777777">
        <w:trPr>
          <w:trHeight w:val="1010"/>
        </w:trPr>
        <w:tc>
          <w:tcPr>
            <w:tcW w:w="638" w:type="dxa"/>
          </w:tcPr>
          <w:p w14:paraId="36DD05F5" w14:textId="77777777" w:rsidR="00AA6F6A" w:rsidRDefault="002F475C">
            <w:pPr>
              <w:pStyle w:val="TableParagraph"/>
              <w:spacing w:before="3"/>
              <w:ind w:right="254"/>
              <w:jc w:val="right"/>
              <w:rPr>
                <w:sz w:val="20"/>
              </w:rPr>
            </w:pPr>
            <w:r>
              <w:rPr>
                <w:w w:val="103"/>
                <w:sz w:val="20"/>
              </w:rPr>
              <w:t>4</w:t>
            </w:r>
          </w:p>
        </w:tc>
        <w:tc>
          <w:tcPr>
            <w:tcW w:w="9093" w:type="dxa"/>
            <w:gridSpan w:val="5"/>
          </w:tcPr>
          <w:p w14:paraId="583A62AA" w14:textId="77777777" w:rsidR="00AA6F6A" w:rsidRDefault="002F475C">
            <w:pPr>
              <w:pStyle w:val="TableParagraph"/>
              <w:spacing w:before="3" w:line="247" w:lineRule="auto"/>
              <w:ind w:left="98" w:right="107"/>
              <w:rPr>
                <w:sz w:val="20"/>
              </w:rPr>
            </w:pPr>
            <w:r>
              <w:rPr>
                <w:w w:val="105"/>
                <w:sz w:val="20"/>
              </w:rPr>
              <w:t>The</w:t>
            </w:r>
            <w:r>
              <w:rPr>
                <w:spacing w:val="-11"/>
                <w:w w:val="105"/>
                <w:sz w:val="20"/>
              </w:rPr>
              <w:t xml:space="preserve"> </w:t>
            </w:r>
            <w:r>
              <w:rPr>
                <w:w w:val="105"/>
                <w:sz w:val="20"/>
              </w:rPr>
              <w:t>Company</w:t>
            </w:r>
            <w:r>
              <w:rPr>
                <w:spacing w:val="-11"/>
                <w:w w:val="105"/>
                <w:sz w:val="20"/>
              </w:rPr>
              <w:t xml:space="preserve"> </w:t>
            </w:r>
            <w:r>
              <w:rPr>
                <w:w w:val="105"/>
                <w:sz w:val="20"/>
              </w:rPr>
              <w:t>has</w:t>
            </w:r>
            <w:r>
              <w:rPr>
                <w:spacing w:val="-10"/>
                <w:w w:val="105"/>
                <w:sz w:val="20"/>
              </w:rPr>
              <w:t xml:space="preserve"> </w:t>
            </w:r>
            <w:r>
              <w:rPr>
                <w:w w:val="105"/>
                <w:sz w:val="20"/>
              </w:rPr>
              <w:t>complied</w:t>
            </w:r>
            <w:r>
              <w:rPr>
                <w:spacing w:val="-14"/>
                <w:w w:val="105"/>
                <w:sz w:val="20"/>
              </w:rPr>
              <w:t xml:space="preserve"> </w:t>
            </w:r>
            <w:r>
              <w:rPr>
                <w:w w:val="105"/>
                <w:sz w:val="20"/>
              </w:rPr>
              <w:t>with</w:t>
            </w:r>
            <w:r>
              <w:rPr>
                <w:spacing w:val="-9"/>
                <w:w w:val="105"/>
                <w:sz w:val="20"/>
              </w:rPr>
              <w:t xml:space="preserve"> </w:t>
            </w:r>
            <w:r>
              <w:rPr>
                <w:w w:val="105"/>
                <w:sz w:val="20"/>
              </w:rPr>
              <w:t>all</w:t>
            </w:r>
            <w:r>
              <w:rPr>
                <w:spacing w:val="-8"/>
                <w:w w:val="105"/>
                <w:sz w:val="20"/>
              </w:rPr>
              <w:t xml:space="preserve"> </w:t>
            </w:r>
            <w:r>
              <w:rPr>
                <w:w w:val="105"/>
                <w:sz w:val="20"/>
              </w:rPr>
              <w:t>aspects</w:t>
            </w:r>
            <w:r>
              <w:rPr>
                <w:spacing w:val="-9"/>
                <w:w w:val="105"/>
                <w:sz w:val="20"/>
              </w:rPr>
              <w:t xml:space="preserve"> </w:t>
            </w:r>
            <w:r>
              <w:rPr>
                <w:w w:val="105"/>
                <w:sz w:val="20"/>
              </w:rPr>
              <w:t>of</w:t>
            </w:r>
            <w:r>
              <w:rPr>
                <w:spacing w:val="-11"/>
                <w:w w:val="105"/>
                <w:sz w:val="20"/>
              </w:rPr>
              <w:t xml:space="preserve"> </w:t>
            </w:r>
            <w:r>
              <w:rPr>
                <w:w w:val="105"/>
                <w:sz w:val="20"/>
              </w:rPr>
              <w:t>contractual</w:t>
            </w:r>
            <w:r>
              <w:rPr>
                <w:spacing w:val="-13"/>
                <w:w w:val="105"/>
                <w:sz w:val="20"/>
              </w:rPr>
              <w:t xml:space="preserve"> </w:t>
            </w:r>
            <w:r>
              <w:rPr>
                <w:w w:val="105"/>
                <w:sz w:val="20"/>
              </w:rPr>
              <w:t>agreements</w:t>
            </w:r>
            <w:r>
              <w:rPr>
                <w:spacing w:val="-12"/>
                <w:w w:val="105"/>
                <w:sz w:val="20"/>
              </w:rPr>
              <w:t xml:space="preserve"> </w:t>
            </w:r>
            <w:r>
              <w:rPr>
                <w:w w:val="105"/>
                <w:sz w:val="20"/>
              </w:rPr>
              <w:t>that</w:t>
            </w:r>
            <w:r>
              <w:rPr>
                <w:spacing w:val="-10"/>
                <w:w w:val="105"/>
                <w:sz w:val="20"/>
              </w:rPr>
              <w:t xml:space="preserve"> </w:t>
            </w:r>
            <w:r>
              <w:rPr>
                <w:w w:val="105"/>
                <w:sz w:val="20"/>
              </w:rPr>
              <w:t>could</w:t>
            </w:r>
            <w:r>
              <w:rPr>
                <w:spacing w:val="-12"/>
                <w:w w:val="105"/>
                <w:sz w:val="20"/>
              </w:rPr>
              <w:t xml:space="preserve"> </w:t>
            </w:r>
            <w:r>
              <w:rPr>
                <w:w w:val="105"/>
                <w:sz w:val="20"/>
              </w:rPr>
              <w:t>have</w:t>
            </w:r>
            <w:r>
              <w:rPr>
                <w:spacing w:val="-10"/>
                <w:w w:val="105"/>
                <w:sz w:val="20"/>
              </w:rPr>
              <w:t xml:space="preserve"> </w:t>
            </w:r>
            <w:r>
              <w:rPr>
                <w:w w:val="105"/>
                <w:sz w:val="20"/>
              </w:rPr>
              <w:t>a</w:t>
            </w:r>
            <w:r>
              <w:rPr>
                <w:spacing w:val="-10"/>
                <w:w w:val="105"/>
                <w:sz w:val="20"/>
              </w:rPr>
              <w:t xml:space="preserve"> </w:t>
            </w:r>
            <w:r>
              <w:rPr>
                <w:w w:val="105"/>
                <w:sz w:val="20"/>
              </w:rPr>
              <w:t>material</w:t>
            </w:r>
            <w:r>
              <w:rPr>
                <w:spacing w:val="-11"/>
                <w:w w:val="105"/>
                <w:sz w:val="20"/>
              </w:rPr>
              <w:t xml:space="preserve"> </w:t>
            </w:r>
            <w:r>
              <w:rPr>
                <w:w w:val="105"/>
                <w:sz w:val="20"/>
              </w:rPr>
              <w:t>effect on the financial statements in the event of non-compliance. There has been no non-compliance with requirements</w:t>
            </w:r>
            <w:r>
              <w:rPr>
                <w:spacing w:val="-12"/>
                <w:w w:val="105"/>
                <w:sz w:val="20"/>
              </w:rPr>
              <w:t xml:space="preserve"> </w:t>
            </w:r>
            <w:r>
              <w:rPr>
                <w:w w:val="105"/>
                <w:sz w:val="20"/>
              </w:rPr>
              <w:t>of</w:t>
            </w:r>
            <w:r>
              <w:rPr>
                <w:spacing w:val="-11"/>
                <w:w w:val="105"/>
                <w:sz w:val="20"/>
              </w:rPr>
              <w:t xml:space="preserve"> </w:t>
            </w:r>
            <w:r>
              <w:rPr>
                <w:w w:val="105"/>
                <w:sz w:val="20"/>
              </w:rPr>
              <w:t>regulatory</w:t>
            </w:r>
            <w:r>
              <w:rPr>
                <w:spacing w:val="-9"/>
                <w:w w:val="105"/>
                <w:sz w:val="20"/>
              </w:rPr>
              <w:t xml:space="preserve"> </w:t>
            </w:r>
            <w:r>
              <w:rPr>
                <w:w w:val="105"/>
                <w:sz w:val="20"/>
              </w:rPr>
              <w:t>authorities</w:t>
            </w:r>
            <w:r>
              <w:rPr>
                <w:spacing w:val="-8"/>
                <w:w w:val="105"/>
                <w:sz w:val="20"/>
              </w:rPr>
              <w:t xml:space="preserve"> </w:t>
            </w:r>
            <w:r>
              <w:rPr>
                <w:w w:val="105"/>
                <w:sz w:val="20"/>
              </w:rPr>
              <w:t>that</w:t>
            </w:r>
            <w:r>
              <w:rPr>
                <w:spacing w:val="-9"/>
                <w:w w:val="105"/>
                <w:sz w:val="20"/>
              </w:rPr>
              <w:t xml:space="preserve"> </w:t>
            </w:r>
            <w:r>
              <w:rPr>
                <w:w w:val="105"/>
                <w:sz w:val="20"/>
              </w:rPr>
              <w:t>could</w:t>
            </w:r>
            <w:r>
              <w:rPr>
                <w:spacing w:val="-9"/>
                <w:w w:val="105"/>
                <w:sz w:val="20"/>
              </w:rPr>
              <w:t xml:space="preserve"> </w:t>
            </w:r>
            <w:r>
              <w:rPr>
                <w:w w:val="105"/>
                <w:sz w:val="20"/>
              </w:rPr>
              <w:t>have</w:t>
            </w:r>
            <w:r>
              <w:rPr>
                <w:spacing w:val="-10"/>
                <w:w w:val="105"/>
                <w:sz w:val="20"/>
              </w:rPr>
              <w:t xml:space="preserve"> </w:t>
            </w:r>
            <w:r>
              <w:rPr>
                <w:w w:val="105"/>
                <w:sz w:val="20"/>
              </w:rPr>
              <w:t>a</w:t>
            </w:r>
            <w:r>
              <w:rPr>
                <w:spacing w:val="-12"/>
                <w:w w:val="105"/>
                <w:sz w:val="20"/>
              </w:rPr>
              <w:t xml:space="preserve"> </w:t>
            </w:r>
            <w:r>
              <w:rPr>
                <w:w w:val="105"/>
                <w:sz w:val="20"/>
              </w:rPr>
              <w:t>material</w:t>
            </w:r>
            <w:r>
              <w:rPr>
                <w:spacing w:val="-10"/>
                <w:w w:val="105"/>
                <w:sz w:val="20"/>
              </w:rPr>
              <w:t xml:space="preserve"> </w:t>
            </w:r>
            <w:r>
              <w:rPr>
                <w:w w:val="105"/>
                <w:sz w:val="20"/>
              </w:rPr>
              <w:t>effect</w:t>
            </w:r>
            <w:r>
              <w:rPr>
                <w:spacing w:val="-10"/>
                <w:w w:val="105"/>
                <w:sz w:val="20"/>
              </w:rPr>
              <w:t xml:space="preserve"> </w:t>
            </w:r>
            <w:r>
              <w:rPr>
                <w:w w:val="105"/>
                <w:sz w:val="20"/>
              </w:rPr>
              <w:t>on</w:t>
            </w:r>
            <w:r>
              <w:rPr>
                <w:spacing w:val="-9"/>
                <w:w w:val="105"/>
                <w:sz w:val="20"/>
              </w:rPr>
              <w:t xml:space="preserve"> </w:t>
            </w:r>
            <w:r>
              <w:rPr>
                <w:w w:val="105"/>
                <w:sz w:val="20"/>
              </w:rPr>
              <w:t>the</w:t>
            </w:r>
            <w:r>
              <w:rPr>
                <w:spacing w:val="-10"/>
                <w:w w:val="105"/>
                <w:sz w:val="20"/>
              </w:rPr>
              <w:t xml:space="preserve"> </w:t>
            </w:r>
            <w:r>
              <w:rPr>
                <w:w w:val="105"/>
                <w:sz w:val="20"/>
              </w:rPr>
              <w:t>financial</w:t>
            </w:r>
            <w:r>
              <w:rPr>
                <w:spacing w:val="-8"/>
                <w:w w:val="105"/>
                <w:sz w:val="20"/>
              </w:rPr>
              <w:t xml:space="preserve"> </w:t>
            </w:r>
            <w:r>
              <w:rPr>
                <w:w w:val="105"/>
                <w:sz w:val="20"/>
              </w:rPr>
              <w:t>statements</w:t>
            </w:r>
            <w:r>
              <w:rPr>
                <w:spacing w:val="-12"/>
                <w:w w:val="105"/>
                <w:sz w:val="20"/>
              </w:rPr>
              <w:t xml:space="preserve"> </w:t>
            </w:r>
            <w:r>
              <w:rPr>
                <w:w w:val="105"/>
                <w:sz w:val="20"/>
              </w:rPr>
              <w:t>in</w:t>
            </w:r>
          </w:p>
          <w:p w14:paraId="52E80BB8" w14:textId="77777777" w:rsidR="00AA6F6A" w:rsidRDefault="002F475C">
            <w:pPr>
              <w:pStyle w:val="TableParagraph"/>
              <w:spacing w:before="4" w:line="228" w:lineRule="exact"/>
              <w:ind w:left="98"/>
              <w:rPr>
                <w:sz w:val="20"/>
              </w:rPr>
            </w:pPr>
            <w:r>
              <w:rPr>
                <w:w w:val="105"/>
                <w:sz w:val="20"/>
              </w:rPr>
              <w:t>the event of non-compliance.</w:t>
            </w:r>
          </w:p>
        </w:tc>
        <w:tc>
          <w:tcPr>
            <w:tcW w:w="95" w:type="dxa"/>
            <w:tcBorders>
              <w:top w:val="nil"/>
              <w:bottom w:val="nil"/>
              <w:right w:val="nil"/>
            </w:tcBorders>
          </w:tcPr>
          <w:p w14:paraId="2B166444" w14:textId="77777777" w:rsidR="00AA6F6A" w:rsidRDefault="00AA6F6A">
            <w:pPr>
              <w:pStyle w:val="TableParagraph"/>
              <w:rPr>
                <w:rFonts w:ascii="Times New Roman"/>
                <w:sz w:val="20"/>
              </w:rPr>
            </w:pPr>
          </w:p>
        </w:tc>
      </w:tr>
      <w:tr w:rsidR="00AA6F6A" w14:paraId="65666D1E" w14:textId="77777777">
        <w:trPr>
          <w:trHeight w:val="503"/>
        </w:trPr>
        <w:tc>
          <w:tcPr>
            <w:tcW w:w="638" w:type="dxa"/>
          </w:tcPr>
          <w:p w14:paraId="55455919" w14:textId="77777777" w:rsidR="00AA6F6A" w:rsidRDefault="002F475C">
            <w:pPr>
              <w:pStyle w:val="TableParagraph"/>
              <w:spacing w:before="3"/>
              <w:ind w:right="254"/>
              <w:jc w:val="right"/>
              <w:rPr>
                <w:sz w:val="20"/>
              </w:rPr>
            </w:pPr>
            <w:r>
              <w:rPr>
                <w:w w:val="103"/>
                <w:sz w:val="20"/>
              </w:rPr>
              <w:t>5</w:t>
            </w:r>
          </w:p>
        </w:tc>
        <w:tc>
          <w:tcPr>
            <w:tcW w:w="9093" w:type="dxa"/>
            <w:gridSpan w:val="5"/>
          </w:tcPr>
          <w:p w14:paraId="607809F1" w14:textId="77777777" w:rsidR="00AA6F6A" w:rsidRDefault="002F475C">
            <w:pPr>
              <w:pStyle w:val="TableParagraph"/>
              <w:spacing w:before="3"/>
              <w:ind w:left="98"/>
              <w:rPr>
                <w:sz w:val="20"/>
              </w:rPr>
            </w:pPr>
            <w:r>
              <w:rPr>
                <w:w w:val="105"/>
                <w:sz w:val="20"/>
              </w:rPr>
              <w:t>We</w:t>
            </w:r>
            <w:r>
              <w:rPr>
                <w:spacing w:val="-10"/>
                <w:w w:val="105"/>
                <w:sz w:val="20"/>
              </w:rPr>
              <w:t xml:space="preserve"> </w:t>
            </w:r>
            <w:r>
              <w:rPr>
                <w:w w:val="105"/>
                <w:sz w:val="20"/>
              </w:rPr>
              <w:t>have</w:t>
            </w:r>
            <w:r>
              <w:rPr>
                <w:spacing w:val="-9"/>
                <w:w w:val="105"/>
                <w:sz w:val="20"/>
              </w:rPr>
              <w:t xml:space="preserve"> </w:t>
            </w:r>
            <w:r>
              <w:rPr>
                <w:w w:val="105"/>
                <w:sz w:val="20"/>
              </w:rPr>
              <w:t>no</w:t>
            </w:r>
            <w:r>
              <w:rPr>
                <w:spacing w:val="-10"/>
                <w:w w:val="105"/>
                <w:sz w:val="20"/>
              </w:rPr>
              <w:t xml:space="preserve"> </w:t>
            </w:r>
            <w:r>
              <w:rPr>
                <w:w w:val="105"/>
                <w:sz w:val="20"/>
              </w:rPr>
              <w:t>plans</w:t>
            </w:r>
            <w:r>
              <w:rPr>
                <w:spacing w:val="-7"/>
                <w:w w:val="105"/>
                <w:sz w:val="20"/>
              </w:rPr>
              <w:t xml:space="preserve"> </w:t>
            </w:r>
            <w:r>
              <w:rPr>
                <w:w w:val="105"/>
                <w:sz w:val="20"/>
              </w:rPr>
              <w:t>or</w:t>
            </w:r>
            <w:r>
              <w:rPr>
                <w:spacing w:val="-8"/>
                <w:w w:val="105"/>
                <w:sz w:val="20"/>
              </w:rPr>
              <w:t xml:space="preserve"> </w:t>
            </w:r>
            <w:r>
              <w:rPr>
                <w:w w:val="105"/>
                <w:sz w:val="20"/>
              </w:rPr>
              <w:t>intentions</w:t>
            </w:r>
            <w:r>
              <w:rPr>
                <w:spacing w:val="-9"/>
                <w:w w:val="105"/>
                <w:sz w:val="20"/>
              </w:rPr>
              <w:t xml:space="preserve"> </w:t>
            </w:r>
            <w:r>
              <w:rPr>
                <w:w w:val="105"/>
                <w:sz w:val="20"/>
              </w:rPr>
              <w:t>that</w:t>
            </w:r>
            <w:r>
              <w:rPr>
                <w:spacing w:val="-10"/>
                <w:w w:val="105"/>
                <w:sz w:val="20"/>
              </w:rPr>
              <w:t xml:space="preserve"> </w:t>
            </w:r>
            <w:r>
              <w:rPr>
                <w:w w:val="105"/>
                <w:sz w:val="20"/>
              </w:rPr>
              <w:t>may</w:t>
            </w:r>
            <w:r>
              <w:rPr>
                <w:spacing w:val="-9"/>
                <w:w w:val="105"/>
                <w:sz w:val="20"/>
              </w:rPr>
              <w:t xml:space="preserve"> </w:t>
            </w:r>
            <w:r>
              <w:rPr>
                <w:w w:val="105"/>
                <w:sz w:val="20"/>
              </w:rPr>
              <w:t>materially</w:t>
            </w:r>
            <w:r>
              <w:rPr>
                <w:spacing w:val="-11"/>
                <w:w w:val="105"/>
                <w:sz w:val="20"/>
              </w:rPr>
              <w:t xml:space="preserve"> </w:t>
            </w:r>
            <w:r>
              <w:rPr>
                <w:w w:val="105"/>
                <w:sz w:val="20"/>
              </w:rPr>
              <w:t>affect</w:t>
            </w:r>
            <w:r>
              <w:rPr>
                <w:spacing w:val="-9"/>
                <w:w w:val="105"/>
                <w:sz w:val="20"/>
              </w:rPr>
              <w:t xml:space="preserve"> </w:t>
            </w:r>
            <w:r>
              <w:rPr>
                <w:w w:val="105"/>
                <w:sz w:val="20"/>
              </w:rPr>
              <w:t>the</w:t>
            </w:r>
            <w:r>
              <w:rPr>
                <w:spacing w:val="-8"/>
                <w:w w:val="105"/>
                <w:sz w:val="20"/>
              </w:rPr>
              <w:t xml:space="preserve"> </w:t>
            </w:r>
            <w:r>
              <w:rPr>
                <w:w w:val="105"/>
                <w:sz w:val="20"/>
              </w:rPr>
              <w:t>carrying</w:t>
            </w:r>
            <w:r>
              <w:rPr>
                <w:spacing w:val="-7"/>
                <w:w w:val="105"/>
                <w:sz w:val="20"/>
              </w:rPr>
              <w:t xml:space="preserve"> </w:t>
            </w:r>
            <w:r>
              <w:rPr>
                <w:w w:val="105"/>
                <w:sz w:val="20"/>
              </w:rPr>
              <w:t>value</w:t>
            </w:r>
            <w:r>
              <w:rPr>
                <w:spacing w:val="-9"/>
                <w:w w:val="105"/>
                <w:sz w:val="20"/>
              </w:rPr>
              <w:t xml:space="preserve"> </w:t>
            </w:r>
            <w:r>
              <w:rPr>
                <w:w w:val="105"/>
                <w:sz w:val="20"/>
              </w:rPr>
              <w:t>or</w:t>
            </w:r>
            <w:r>
              <w:rPr>
                <w:spacing w:val="-7"/>
                <w:w w:val="105"/>
                <w:sz w:val="20"/>
              </w:rPr>
              <w:t xml:space="preserve"> </w:t>
            </w:r>
            <w:r>
              <w:rPr>
                <w:w w:val="105"/>
                <w:sz w:val="20"/>
              </w:rPr>
              <w:t>classification</w:t>
            </w:r>
            <w:r>
              <w:rPr>
                <w:spacing w:val="-10"/>
                <w:w w:val="105"/>
                <w:sz w:val="20"/>
              </w:rPr>
              <w:t xml:space="preserve"> </w:t>
            </w:r>
            <w:r>
              <w:rPr>
                <w:w w:val="105"/>
                <w:sz w:val="20"/>
              </w:rPr>
              <w:t>of</w:t>
            </w:r>
            <w:r>
              <w:rPr>
                <w:spacing w:val="-9"/>
                <w:w w:val="105"/>
                <w:sz w:val="20"/>
              </w:rPr>
              <w:t xml:space="preserve"> </w:t>
            </w:r>
            <w:r>
              <w:rPr>
                <w:w w:val="105"/>
                <w:sz w:val="20"/>
              </w:rPr>
              <w:t>assets</w:t>
            </w:r>
            <w:r>
              <w:rPr>
                <w:spacing w:val="-11"/>
                <w:w w:val="105"/>
                <w:sz w:val="20"/>
              </w:rPr>
              <w:t xml:space="preserve"> </w:t>
            </w:r>
            <w:r>
              <w:rPr>
                <w:w w:val="105"/>
                <w:sz w:val="20"/>
              </w:rPr>
              <w:t>and</w:t>
            </w:r>
          </w:p>
          <w:p w14:paraId="78225809" w14:textId="77777777" w:rsidR="00AA6F6A" w:rsidRDefault="002F475C">
            <w:pPr>
              <w:pStyle w:val="TableParagraph"/>
              <w:spacing w:before="8" w:line="228" w:lineRule="exact"/>
              <w:ind w:left="98"/>
              <w:rPr>
                <w:sz w:val="20"/>
              </w:rPr>
            </w:pPr>
            <w:r>
              <w:rPr>
                <w:w w:val="105"/>
                <w:sz w:val="20"/>
              </w:rPr>
              <w:t>liabilities reflected in the financial statements.</w:t>
            </w:r>
          </w:p>
        </w:tc>
        <w:tc>
          <w:tcPr>
            <w:tcW w:w="95" w:type="dxa"/>
            <w:tcBorders>
              <w:top w:val="nil"/>
              <w:bottom w:val="nil"/>
              <w:right w:val="nil"/>
            </w:tcBorders>
          </w:tcPr>
          <w:p w14:paraId="58984A47" w14:textId="77777777" w:rsidR="00AA6F6A" w:rsidRDefault="00AA6F6A">
            <w:pPr>
              <w:pStyle w:val="TableParagraph"/>
              <w:rPr>
                <w:rFonts w:ascii="Times New Roman"/>
                <w:sz w:val="20"/>
              </w:rPr>
            </w:pPr>
          </w:p>
        </w:tc>
      </w:tr>
      <w:tr w:rsidR="00AA6F6A" w14:paraId="37B9FE60" w14:textId="77777777">
        <w:trPr>
          <w:trHeight w:val="252"/>
        </w:trPr>
        <w:tc>
          <w:tcPr>
            <w:tcW w:w="638" w:type="dxa"/>
          </w:tcPr>
          <w:p w14:paraId="2575043F" w14:textId="77777777" w:rsidR="00AA6F6A" w:rsidRDefault="002F475C">
            <w:pPr>
              <w:pStyle w:val="TableParagraph"/>
              <w:spacing w:before="3" w:line="229" w:lineRule="exact"/>
              <w:ind w:right="254"/>
              <w:jc w:val="right"/>
              <w:rPr>
                <w:sz w:val="20"/>
              </w:rPr>
            </w:pPr>
            <w:r>
              <w:rPr>
                <w:w w:val="103"/>
                <w:sz w:val="20"/>
              </w:rPr>
              <w:t>6</w:t>
            </w:r>
          </w:p>
        </w:tc>
        <w:tc>
          <w:tcPr>
            <w:tcW w:w="9093" w:type="dxa"/>
            <w:gridSpan w:val="5"/>
          </w:tcPr>
          <w:p w14:paraId="1530B164" w14:textId="77777777" w:rsidR="00AA6F6A" w:rsidRDefault="002F475C">
            <w:pPr>
              <w:pStyle w:val="TableParagraph"/>
              <w:spacing w:before="3" w:line="229" w:lineRule="exact"/>
              <w:ind w:left="98"/>
              <w:rPr>
                <w:sz w:val="20"/>
              </w:rPr>
            </w:pPr>
            <w:r>
              <w:rPr>
                <w:w w:val="105"/>
                <w:sz w:val="20"/>
              </w:rPr>
              <w:t>All</w:t>
            </w:r>
            <w:r>
              <w:rPr>
                <w:spacing w:val="-11"/>
                <w:w w:val="105"/>
                <w:sz w:val="20"/>
              </w:rPr>
              <w:t xml:space="preserve"> </w:t>
            </w:r>
            <w:r>
              <w:rPr>
                <w:w w:val="105"/>
                <w:sz w:val="20"/>
              </w:rPr>
              <w:t>the</w:t>
            </w:r>
            <w:r>
              <w:rPr>
                <w:spacing w:val="-9"/>
                <w:w w:val="105"/>
                <w:sz w:val="20"/>
              </w:rPr>
              <w:t xml:space="preserve"> </w:t>
            </w:r>
            <w:r>
              <w:rPr>
                <w:w w:val="105"/>
                <w:sz w:val="20"/>
              </w:rPr>
              <w:t>loans</w:t>
            </w:r>
            <w:r>
              <w:rPr>
                <w:spacing w:val="-9"/>
                <w:w w:val="105"/>
                <w:sz w:val="20"/>
              </w:rPr>
              <w:t xml:space="preserve"> </w:t>
            </w:r>
            <w:r>
              <w:rPr>
                <w:w w:val="105"/>
                <w:sz w:val="20"/>
              </w:rPr>
              <w:t>or</w:t>
            </w:r>
            <w:r>
              <w:rPr>
                <w:spacing w:val="-8"/>
                <w:w w:val="105"/>
                <w:sz w:val="20"/>
              </w:rPr>
              <w:t xml:space="preserve"> </w:t>
            </w:r>
            <w:r>
              <w:rPr>
                <w:w w:val="105"/>
                <w:sz w:val="20"/>
              </w:rPr>
              <w:t>deposit</w:t>
            </w:r>
            <w:r>
              <w:rPr>
                <w:spacing w:val="-10"/>
                <w:w w:val="105"/>
                <w:sz w:val="20"/>
              </w:rPr>
              <w:t xml:space="preserve"> </w:t>
            </w:r>
            <w:r>
              <w:rPr>
                <w:w w:val="105"/>
                <w:sz w:val="20"/>
              </w:rPr>
              <w:t>or</w:t>
            </w:r>
            <w:r>
              <w:rPr>
                <w:spacing w:val="-9"/>
                <w:w w:val="105"/>
                <w:sz w:val="20"/>
              </w:rPr>
              <w:t xml:space="preserve"> </w:t>
            </w:r>
            <w:r>
              <w:rPr>
                <w:w w:val="105"/>
                <w:sz w:val="20"/>
              </w:rPr>
              <w:t>repayment</w:t>
            </w:r>
            <w:r>
              <w:rPr>
                <w:spacing w:val="-10"/>
                <w:w w:val="105"/>
                <w:sz w:val="20"/>
              </w:rPr>
              <w:t xml:space="preserve"> </w:t>
            </w:r>
            <w:r>
              <w:rPr>
                <w:w w:val="105"/>
                <w:sz w:val="20"/>
              </w:rPr>
              <w:t>thereof</w:t>
            </w:r>
            <w:r>
              <w:rPr>
                <w:spacing w:val="-6"/>
                <w:w w:val="105"/>
                <w:sz w:val="20"/>
              </w:rPr>
              <w:t xml:space="preserve"> </w:t>
            </w:r>
            <w:r>
              <w:rPr>
                <w:w w:val="105"/>
                <w:sz w:val="20"/>
              </w:rPr>
              <w:t>was</w:t>
            </w:r>
            <w:r>
              <w:rPr>
                <w:spacing w:val="-7"/>
                <w:w w:val="105"/>
                <w:sz w:val="20"/>
              </w:rPr>
              <w:t xml:space="preserve"> </w:t>
            </w:r>
            <w:r>
              <w:rPr>
                <w:w w:val="105"/>
                <w:sz w:val="20"/>
              </w:rPr>
              <w:t>made</w:t>
            </w:r>
            <w:r>
              <w:rPr>
                <w:spacing w:val="-9"/>
                <w:w w:val="105"/>
                <w:sz w:val="20"/>
              </w:rPr>
              <w:t xml:space="preserve"> </w:t>
            </w:r>
            <w:r>
              <w:rPr>
                <w:w w:val="105"/>
                <w:sz w:val="20"/>
              </w:rPr>
              <w:t>by</w:t>
            </w:r>
            <w:r>
              <w:rPr>
                <w:spacing w:val="-9"/>
                <w:w w:val="105"/>
                <w:sz w:val="20"/>
              </w:rPr>
              <w:t xml:space="preserve"> </w:t>
            </w:r>
            <w:r>
              <w:rPr>
                <w:w w:val="105"/>
                <w:sz w:val="20"/>
              </w:rPr>
              <w:t>account</w:t>
            </w:r>
            <w:r>
              <w:rPr>
                <w:spacing w:val="-8"/>
                <w:w w:val="105"/>
                <w:sz w:val="20"/>
              </w:rPr>
              <w:t xml:space="preserve"> </w:t>
            </w:r>
            <w:r>
              <w:rPr>
                <w:w w:val="105"/>
                <w:sz w:val="20"/>
              </w:rPr>
              <w:t>payee</w:t>
            </w:r>
            <w:r>
              <w:rPr>
                <w:spacing w:val="-7"/>
                <w:w w:val="105"/>
                <w:sz w:val="20"/>
              </w:rPr>
              <w:t xml:space="preserve"> </w:t>
            </w:r>
            <w:r>
              <w:rPr>
                <w:w w:val="105"/>
                <w:sz w:val="20"/>
              </w:rPr>
              <w:t>cheques</w:t>
            </w:r>
            <w:r>
              <w:rPr>
                <w:spacing w:val="-8"/>
                <w:w w:val="105"/>
                <w:sz w:val="20"/>
              </w:rPr>
              <w:t xml:space="preserve"> </w:t>
            </w:r>
            <w:r>
              <w:rPr>
                <w:w w:val="105"/>
                <w:sz w:val="20"/>
              </w:rPr>
              <w:t>or</w:t>
            </w:r>
            <w:r>
              <w:rPr>
                <w:spacing w:val="-11"/>
                <w:w w:val="105"/>
                <w:sz w:val="20"/>
              </w:rPr>
              <w:t xml:space="preserve"> </w:t>
            </w:r>
            <w:r>
              <w:rPr>
                <w:w w:val="105"/>
                <w:sz w:val="20"/>
              </w:rPr>
              <w:t>demand</w:t>
            </w:r>
            <w:r>
              <w:rPr>
                <w:spacing w:val="-8"/>
                <w:w w:val="105"/>
                <w:sz w:val="20"/>
              </w:rPr>
              <w:t xml:space="preserve"> </w:t>
            </w:r>
            <w:r>
              <w:rPr>
                <w:w w:val="105"/>
                <w:sz w:val="20"/>
              </w:rPr>
              <w:t>draft</w:t>
            </w:r>
            <w:r>
              <w:rPr>
                <w:spacing w:val="-8"/>
                <w:w w:val="105"/>
                <w:sz w:val="20"/>
              </w:rPr>
              <w:t xml:space="preserve"> </w:t>
            </w:r>
            <w:r>
              <w:rPr>
                <w:w w:val="105"/>
                <w:sz w:val="20"/>
              </w:rPr>
              <w:t>only.</w:t>
            </w:r>
          </w:p>
        </w:tc>
        <w:tc>
          <w:tcPr>
            <w:tcW w:w="95" w:type="dxa"/>
            <w:tcBorders>
              <w:top w:val="nil"/>
              <w:bottom w:val="nil"/>
              <w:right w:val="nil"/>
            </w:tcBorders>
          </w:tcPr>
          <w:p w14:paraId="08120E44" w14:textId="77777777" w:rsidR="00AA6F6A" w:rsidRDefault="00AA6F6A">
            <w:pPr>
              <w:pStyle w:val="TableParagraph"/>
              <w:rPr>
                <w:rFonts w:ascii="Times New Roman"/>
                <w:sz w:val="18"/>
              </w:rPr>
            </w:pPr>
          </w:p>
        </w:tc>
      </w:tr>
      <w:tr w:rsidR="00AA6F6A" w14:paraId="12C40CCA" w14:textId="77777777">
        <w:trPr>
          <w:trHeight w:val="251"/>
        </w:trPr>
        <w:tc>
          <w:tcPr>
            <w:tcW w:w="638" w:type="dxa"/>
          </w:tcPr>
          <w:p w14:paraId="75608123" w14:textId="77777777" w:rsidR="00AA6F6A" w:rsidRDefault="002F475C">
            <w:pPr>
              <w:pStyle w:val="TableParagraph"/>
              <w:spacing w:before="2" w:line="229" w:lineRule="exact"/>
              <w:ind w:right="254"/>
              <w:jc w:val="right"/>
              <w:rPr>
                <w:sz w:val="20"/>
              </w:rPr>
            </w:pPr>
            <w:r>
              <w:rPr>
                <w:w w:val="103"/>
                <w:sz w:val="20"/>
              </w:rPr>
              <w:t>7</w:t>
            </w:r>
          </w:p>
        </w:tc>
        <w:tc>
          <w:tcPr>
            <w:tcW w:w="9093" w:type="dxa"/>
            <w:gridSpan w:val="5"/>
          </w:tcPr>
          <w:p w14:paraId="12471ADF" w14:textId="77777777" w:rsidR="00AA6F6A" w:rsidRDefault="002F475C">
            <w:pPr>
              <w:pStyle w:val="TableParagraph"/>
              <w:spacing w:before="2" w:line="229" w:lineRule="exact"/>
              <w:ind w:left="98"/>
              <w:rPr>
                <w:sz w:val="20"/>
              </w:rPr>
            </w:pPr>
            <w:r>
              <w:rPr>
                <w:w w:val="105"/>
                <w:sz w:val="20"/>
              </w:rPr>
              <w:t>In term of section 22 of the Micro, Small &amp; Medium Enterprises Development Act, 2006:</w:t>
            </w:r>
          </w:p>
        </w:tc>
        <w:tc>
          <w:tcPr>
            <w:tcW w:w="95" w:type="dxa"/>
            <w:tcBorders>
              <w:top w:val="nil"/>
              <w:right w:val="nil"/>
            </w:tcBorders>
          </w:tcPr>
          <w:p w14:paraId="4CDE99EE" w14:textId="77777777" w:rsidR="00AA6F6A" w:rsidRDefault="00AA6F6A">
            <w:pPr>
              <w:pStyle w:val="TableParagraph"/>
              <w:rPr>
                <w:rFonts w:ascii="Times New Roman"/>
                <w:sz w:val="18"/>
              </w:rPr>
            </w:pPr>
          </w:p>
        </w:tc>
      </w:tr>
      <w:tr w:rsidR="00AA6F6A" w14:paraId="0DCE72F1" w14:textId="77777777">
        <w:trPr>
          <w:trHeight w:val="477"/>
        </w:trPr>
        <w:tc>
          <w:tcPr>
            <w:tcW w:w="638" w:type="dxa"/>
          </w:tcPr>
          <w:p w14:paraId="062B663F" w14:textId="77777777" w:rsidR="00AA6F6A" w:rsidRDefault="00AA6F6A">
            <w:pPr>
              <w:pStyle w:val="TableParagraph"/>
              <w:rPr>
                <w:rFonts w:ascii="Times New Roman"/>
                <w:sz w:val="20"/>
              </w:rPr>
            </w:pPr>
          </w:p>
        </w:tc>
        <w:tc>
          <w:tcPr>
            <w:tcW w:w="4301" w:type="dxa"/>
            <w:gridSpan w:val="2"/>
          </w:tcPr>
          <w:p w14:paraId="49FE2F97" w14:textId="77777777" w:rsidR="00AA6F6A" w:rsidRDefault="002F475C">
            <w:pPr>
              <w:pStyle w:val="TableParagraph"/>
              <w:spacing w:before="5"/>
              <w:ind w:left="117"/>
              <w:rPr>
                <w:sz w:val="20"/>
              </w:rPr>
            </w:pPr>
            <w:r>
              <w:rPr>
                <w:w w:val="105"/>
                <w:sz w:val="20"/>
              </w:rPr>
              <w:t>Sundry Creditors of the Company: Rs…</w:t>
            </w:r>
          </w:p>
        </w:tc>
        <w:tc>
          <w:tcPr>
            <w:tcW w:w="4887" w:type="dxa"/>
            <w:gridSpan w:val="4"/>
          </w:tcPr>
          <w:p w14:paraId="3774903E" w14:textId="77777777" w:rsidR="00AA6F6A" w:rsidRDefault="002F475C">
            <w:pPr>
              <w:pStyle w:val="TableParagraph"/>
              <w:spacing w:before="5"/>
              <w:ind w:left="106"/>
              <w:rPr>
                <w:sz w:val="20"/>
              </w:rPr>
            </w:pPr>
            <w:r>
              <w:rPr>
                <w:w w:val="105"/>
                <w:sz w:val="20"/>
              </w:rPr>
              <w:t>Interest Paid to them: Rs…</w:t>
            </w:r>
          </w:p>
        </w:tc>
      </w:tr>
      <w:tr w:rsidR="00AA6F6A" w14:paraId="6C1B3590" w14:textId="77777777">
        <w:trPr>
          <w:trHeight w:val="477"/>
        </w:trPr>
        <w:tc>
          <w:tcPr>
            <w:tcW w:w="638" w:type="dxa"/>
          </w:tcPr>
          <w:p w14:paraId="441C47EA" w14:textId="77777777" w:rsidR="00AA6F6A" w:rsidRDefault="002F475C">
            <w:pPr>
              <w:pStyle w:val="TableParagraph"/>
              <w:spacing w:before="5"/>
              <w:ind w:right="252"/>
              <w:jc w:val="right"/>
              <w:rPr>
                <w:sz w:val="20"/>
              </w:rPr>
            </w:pPr>
            <w:r>
              <w:rPr>
                <w:w w:val="103"/>
                <w:sz w:val="20"/>
              </w:rPr>
              <w:t>8</w:t>
            </w:r>
          </w:p>
        </w:tc>
        <w:tc>
          <w:tcPr>
            <w:tcW w:w="9188" w:type="dxa"/>
            <w:gridSpan w:val="6"/>
          </w:tcPr>
          <w:p w14:paraId="0BFFB6F9" w14:textId="77777777" w:rsidR="00AA6F6A" w:rsidRDefault="002F475C">
            <w:pPr>
              <w:pStyle w:val="TableParagraph"/>
              <w:spacing w:before="5"/>
              <w:ind w:left="117"/>
              <w:rPr>
                <w:sz w:val="20"/>
              </w:rPr>
            </w:pPr>
            <w:r>
              <w:rPr>
                <w:w w:val="105"/>
                <w:sz w:val="20"/>
              </w:rPr>
              <w:t>We have complied with Income Tax provisions in respect of deduction of TDS.</w:t>
            </w:r>
          </w:p>
        </w:tc>
      </w:tr>
      <w:tr w:rsidR="00AA6F6A" w14:paraId="314EB278" w14:textId="77777777">
        <w:trPr>
          <w:trHeight w:val="768"/>
        </w:trPr>
        <w:tc>
          <w:tcPr>
            <w:tcW w:w="638" w:type="dxa"/>
          </w:tcPr>
          <w:p w14:paraId="6AE2BD9C" w14:textId="77777777" w:rsidR="00AA6F6A" w:rsidRDefault="002F475C">
            <w:pPr>
              <w:pStyle w:val="TableParagraph"/>
              <w:spacing w:before="5"/>
              <w:ind w:right="252"/>
              <w:jc w:val="right"/>
              <w:rPr>
                <w:sz w:val="20"/>
              </w:rPr>
            </w:pPr>
            <w:r>
              <w:rPr>
                <w:w w:val="103"/>
                <w:sz w:val="20"/>
              </w:rPr>
              <w:t>9</w:t>
            </w:r>
          </w:p>
        </w:tc>
        <w:tc>
          <w:tcPr>
            <w:tcW w:w="9188" w:type="dxa"/>
            <w:gridSpan w:val="6"/>
          </w:tcPr>
          <w:p w14:paraId="179103E2" w14:textId="77777777" w:rsidR="00AA6F6A" w:rsidRDefault="002F475C">
            <w:pPr>
              <w:pStyle w:val="TableParagraph"/>
              <w:spacing w:before="2" w:line="288" w:lineRule="auto"/>
              <w:ind w:left="117"/>
              <w:rPr>
                <w:sz w:val="20"/>
              </w:rPr>
            </w:pPr>
            <w:r>
              <w:rPr>
                <w:w w:val="105"/>
                <w:sz w:val="20"/>
              </w:rPr>
              <w:t>We</w:t>
            </w:r>
            <w:r>
              <w:rPr>
                <w:spacing w:val="-12"/>
                <w:w w:val="105"/>
                <w:sz w:val="20"/>
              </w:rPr>
              <w:t xml:space="preserve"> </w:t>
            </w:r>
            <w:r>
              <w:rPr>
                <w:w w:val="105"/>
                <w:sz w:val="20"/>
              </w:rPr>
              <w:t>have</w:t>
            </w:r>
            <w:r>
              <w:rPr>
                <w:spacing w:val="-14"/>
                <w:w w:val="105"/>
                <w:sz w:val="20"/>
              </w:rPr>
              <w:t xml:space="preserve"> </w:t>
            </w:r>
            <w:r>
              <w:rPr>
                <w:w w:val="105"/>
                <w:sz w:val="20"/>
              </w:rPr>
              <w:t>complied</w:t>
            </w:r>
            <w:r>
              <w:rPr>
                <w:spacing w:val="-8"/>
                <w:w w:val="105"/>
                <w:sz w:val="20"/>
              </w:rPr>
              <w:t xml:space="preserve"> </w:t>
            </w:r>
            <w:r>
              <w:rPr>
                <w:w w:val="105"/>
                <w:sz w:val="20"/>
              </w:rPr>
              <w:t>provisions</w:t>
            </w:r>
            <w:r>
              <w:rPr>
                <w:spacing w:val="-12"/>
                <w:w w:val="105"/>
                <w:sz w:val="20"/>
              </w:rPr>
              <w:t xml:space="preserve"> </w:t>
            </w:r>
            <w:r>
              <w:rPr>
                <w:w w:val="105"/>
                <w:sz w:val="20"/>
              </w:rPr>
              <w:t>of</w:t>
            </w:r>
            <w:r>
              <w:rPr>
                <w:spacing w:val="-8"/>
                <w:w w:val="105"/>
                <w:sz w:val="20"/>
              </w:rPr>
              <w:t xml:space="preserve"> </w:t>
            </w:r>
            <w:r>
              <w:rPr>
                <w:w w:val="105"/>
                <w:sz w:val="20"/>
              </w:rPr>
              <w:t>GST</w:t>
            </w:r>
            <w:r>
              <w:rPr>
                <w:spacing w:val="-14"/>
                <w:w w:val="105"/>
                <w:sz w:val="20"/>
              </w:rPr>
              <w:t xml:space="preserve"> </w:t>
            </w:r>
            <w:r>
              <w:rPr>
                <w:w w:val="105"/>
                <w:sz w:val="20"/>
              </w:rPr>
              <w:t>Act,</w:t>
            </w:r>
            <w:r>
              <w:rPr>
                <w:spacing w:val="-12"/>
                <w:w w:val="105"/>
                <w:sz w:val="20"/>
              </w:rPr>
              <w:t xml:space="preserve"> </w:t>
            </w:r>
            <w:r>
              <w:rPr>
                <w:w w:val="105"/>
                <w:sz w:val="20"/>
              </w:rPr>
              <w:t>whichever</w:t>
            </w:r>
            <w:r>
              <w:rPr>
                <w:spacing w:val="-12"/>
                <w:w w:val="105"/>
                <w:sz w:val="20"/>
              </w:rPr>
              <w:t xml:space="preserve"> </w:t>
            </w:r>
            <w:r>
              <w:rPr>
                <w:w w:val="105"/>
                <w:sz w:val="20"/>
              </w:rPr>
              <w:t>are</w:t>
            </w:r>
            <w:r>
              <w:rPr>
                <w:spacing w:val="-12"/>
                <w:w w:val="105"/>
                <w:sz w:val="20"/>
              </w:rPr>
              <w:t xml:space="preserve"> </w:t>
            </w:r>
            <w:r>
              <w:rPr>
                <w:w w:val="105"/>
                <w:sz w:val="20"/>
              </w:rPr>
              <w:t>applicable</w:t>
            </w:r>
            <w:r>
              <w:rPr>
                <w:spacing w:val="-12"/>
                <w:w w:val="105"/>
                <w:sz w:val="20"/>
              </w:rPr>
              <w:t xml:space="preserve"> </w:t>
            </w:r>
            <w:r>
              <w:rPr>
                <w:w w:val="105"/>
                <w:sz w:val="20"/>
              </w:rPr>
              <w:t>and</w:t>
            </w:r>
            <w:r>
              <w:rPr>
                <w:spacing w:val="-10"/>
                <w:w w:val="105"/>
                <w:sz w:val="20"/>
              </w:rPr>
              <w:t xml:space="preserve"> </w:t>
            </w:r>
            <w:r>
              <w:rPr>
                <w:w w:val="105"/>
                <w:sz w:val="20"/>
              </w:rPr>
              <w:t>not</w:t>
            </w:r>
            <w:r>
              <w:rPr>
                <w:spacing w:val="-6"/>
                <w:w w:val="105"/>
                <w:sz w:val="20"/>
              </w:rPr>
              <w:t xml:space="preserve"> </w:t>
            </w:r>
            <w:r>
              <w:rPr>
                <w:w w:val="105"/>
                <w:sz w:val="20"/>
              </w:rPr>
              <w:t>misrepresented</w:t>
            </w:r>
            <w:r>
              <w:rPr>
                <w:spacing w:val="-12"/>
                <w:w w:val="105"/>
                <w:sz w:val="20"/>
              </w:rPr>
              <w:t xml:space="preserve"> </w:t>
            </w:r>
            <w:r>
              <w:rPr>
                <w:w w:val="105"/>
                <w:sz w:val="20"/>
              </w:rPr>
              <w:t>inputs</w:t>
            </w:r>
            <w:r>
              <w:rPr>
                <w:spacing w:val="-12"/>
                <w:w w:val="105"/>
                <w:sz w:val="20"/>
              </w:rPr>
              <w:t xml:space="preserve"> </w:t>
            </w:r>
            <w:r>
              <w:rPr>
                <w:w w:val="105"/>
                <w:sz w:val="20"/>
              </w:rPr>
              <w:t>and outputs</w:t>
            </w:r>
            <w:r>
              <w:rPr>
                <w:spacing w:val="-3"/>
                <w:w w:val="105"/>
                <w:sz w:val="20"/>
              </w:rPr>
              <w:t xml:space="preserve"> </w:t>
            </w:r>
            <w:r>
              <w:rPr>
                <w:w w:val="105"/>
                <w:sz w:val="20"/>
              </w:rPr>
              <w:t>thereof.</w:t>
            </w:r>
          </w:p>
        </w:tc>
      </w:tr>
      <w:tr w:rsidR="00AA6F6A" w14:paraId="55BF8141" w14:textId="77777777">
        <w:trPr>
          <w:trHeight w:val="767"/>
        </w:trPr>
        <w:tc>
          <w:tcPr>
            <w:tcW w:w="638" w:type="dxa"/>
          </w:tcPr>
          <w:p w14:paraId="3321765E" w14:textId="77777777" w:rsidR="00AA6F6A" w:rsidRDefault="002F475C">
            <w:pPr>
              <w:pStyle w:val="TableParagraph"/>
              <w:spacing w:before="3"/>
              <w:ind w:right="202"/>
              <w:jc w:val="right"/>
              <w:rPr>
                <w:sz w:val="20"/>
              </w:rPr>
            </w:pPr>
            <w:r>
              <w:rPr>
                <w:sz w:val="20"/>
              </w:rPr>
              <w:t>10</w:t>
            </w:r>
          </w:p>
        </w:tc>
        <w:tc>
          <w:tcPr>
            <w:tcW w:w="9188" w:type="dxa"/>
            <w:gridSpan w:val="6"/>
          </w:tcPr>
          <w:p w14:paraId="25C6C6A5" w14:textId="77777777" w:rsidR="00AA6F6A" w:rsidRDefault="002F475C">
            <w:pPr>
              <w:pStyle w:val="TableParagraph"/>
              <w:spacing w:before="3" w:line="288" w:lineRule="auto"/>
              <w:ind w:left="117" w:right="41"/>
              <w:rPr>
                <w:sz w:val="20"/>
              </w:rPr>
            </w:pPr>
            <w:r>
              <w:rPr>
                <w:w w:val="105"/>
                <w:sz w:val="20"/>
              </w:rPr>
              <w:t>All</w:t>
            </w:r>
            <w:r>
              <w:rPr>
                <w:spacing w:val="-10"/>
                <w:w w:val="105"/>
                <w:sz w:val="20"/>
              </w:rPr>
              <w:t xml:space="preserve"> </w:t>
            </w:r>
            <w:r>
              <w:rPr>
                <w:w w:val="105"/>
                <w:sz w:val="20"/>
              </w:rPr>
              <w:t>the</w:t>
            </w:r>
            <w:r>
              <w:rPr>
                <w:spacing w:val="-10"/>
                <w:w w:val="105"/>
                <w:sz w:val="20"/>
              </w:rPr>
              <w:t xml:space="preserve"> </w:t>
            </w:r>
            <w:r>
              <w:rPr>
                <w:w w:val="105"/>
                <w:sz w:val="20"/>
              </w:rPr>
              <w:t>payments</w:t>
            </w:r>
            <w:r>
              <w:rPr>
                <w:spacing w:val="-10"/>
                <w:w w:val="105"/>
                <w:sz w:val="20"/>
              </w:rPr>
              <w:t xml:space="preserve"> </w:t>
            </w:r>
            <w:r>
              <w:rPr>
                <w:w w:val="105"/>
                <w:sz w:val="20"/>
              </w:rPr>
              <w:t>in</w:t>
            </w:r>
            <w:r>
              <w:rPr>
                <w:spacing w:val="-10"/>
                <w:w w:val="105"/>
                <w:sz w:val="20"/>
              </w:rPr>
              <w:t xml:space="preserve"> </w:t>
            </w:r>
            <w:r>
              <w:rPr>
                <w:w w:val="105"/>
                <w:sz w:val="20"/>
              </w:rPr>
              <w:t>respect</w:t>
            </w:r>
            <w:r>
              <w:rPr>
                <w:spacing w:val="-9"/>
                <w:w w:val="105"/>
                <w:sz w:val="20"/>
              </w:rPr>
              <w:t xml:space="preserve"> </w:t>
            </w:r>
            <w:r>
              <w:rPr>
                <w:w w:val="105"/>
                <w:sz w:val="20"/>
              </w:rPr>
              <w:t>of</w:t>
            </w:r>
            <w:r>
              <w:rPr>
                <w:spacing w:val="-7"/>
                <w:w w:val="105"/>
                <w:sz w:val="20"/>
              </w:rPr>
              <w:t xml:space="preserve"> </w:t>
            </w:r>
            <w:r>
              <w:rPr>
                <w:w w:val="105"/>
                <w:sz w:val="20"/>
              </w:rPr>
              <w:t>any</w:t>
            </w:r>
            <w:r>
              <w:rPr>
                <w:spacing w:val="-9"/>
                <w:w w:val="105"/>
                <w:sz w:val="20"/>
              </w:rPr>
              <w:t xml:space="preserve"> </w:t>
            </w:r>
            <w:r>
              <w:rPr>
                <w:w w:val="105"/>
                <w:sz w:val="20"/>
              </w:rPr>
              <w:t>revenue</w:t>
            </w:r>
            <w:r>
              <w:rPr>
                <w:spacing w:val="-10"/>
                <w:w w:val="105"/>
                <w:sz w:val="20"/>
              </w:rPr>
              <w:t xml:space="preserve"> </w:t>
            </w:r>
            <w:r>
              <w:rPr>
                <w:w w:val="105"/>
                <w:sz w:val="20"/>
              </w:rPr>
              <w:t>item</w:t>
            </w:r>
            <w:r>
              <w:rPr>
                <w:spacing w:val="-9"/>
                <w:w w:val="105"/>
                <w:sz w:val="20"/>
              </w:rPr>
              <w:t xml:space="preserve"> </w:t>
            </w:r>
            <w:r>
              <w:rPr>
                <w:w w:val="105"/>
                <w:sz w:val="20"/>
              </w:rPr>
              <w:t>has</w:t>
            </w:r>
            <w:r>
              <w:rPr>
                <w:spacing w:val="-12"/>
                <w:w w:val="105"/>
                <w:sz w:val="20"/>
              </w:rPr>
              <w:t xml:space="preserve"> </w:t>
            </w:r>
            <w:r>
              <w:rPr>
                <w:w w:val="105"/>
                <w:sz w:val="20"/>
              </w:rPr>
              <w:t>been</w:t>
            </w:r>
            <w:r>
              <w:rPr>
                <w:spacing w:val="-9"/>
                <w:w w:val="105"/>
                <w:sz w:val="20"/>
              </w:rPr>
              <w:t xml:space="preserve"> </w:t>
            </w:r>
            <w:r>
              <w:rPr>
                <w:w w:val="105"/>
                <w:sz w:val="20"/>
              </w:rPr>
              <w:t>made</w:t>
            </w:r>
            <w:r>
              <w:rPr>
                <w:spacing w:val="-10"/>
                <w:w w:val="105"/>
                <w:sz w:val="20"/>
              </w:rPr>
              <w:t xml:space="preserve"> </w:t>
            </w:r>
            <w:r>
              <w:rPr>
                <w:w w:val="105"/>
                <w:sz w:val="20"/>
              </w:rPr>
              <w:t>in</w:t>
            </w:r>
            <w:r>
              <w:rPr>
                <w:spacing w:val="-9"/>
                <w:w w:val="105"/>
                <w:sz w:val="20"/>
              </w:rPr>
              <w:t xml:space="preserve"> </w:t>
            </w:r>
            <w:r>
              <w:rPr>
                <w:w w:val="105"/>
                <w:sz w:val="20"/>
              </w:rPr>
              <w:t>compliance</w:t>
            </w:r>
            <w:r>
              <w:rPr>
                <w:spacing w:val="-9"/>
                <w:w w:val="105"/>
                <w:sz w:val="20"/>
              </w:rPr>
              <w:t xml:space="preserve"> </w:t>
            </w:r>
            <w:r>
              <w:rPr>
                <w:w w:val="105"/>
                <w:sz w:val="20"/>
              </w:rPr>
              <w:t>with</w:t>
            </w:r>
            <w:r>
              <w:rPr>
                <w:spacing w:val="-10"/>
                <w:w w:val="105"/>
                <w:sz w:val="20"/>
              </w:rPr>
              <w:t xml:space="preserve"> </w:t>
            </w:r>
            <w:r>
              <w:rPr>
                <w:w w:val="105"/>
                <w:sz w:val="20"/>
              </w:rPr>
              <w:t>the</w:t>
            </w:r>
            <w:r>
              <w:rPr>
                <w:spacing w:val="-10"/>
                <w:w w:val="105"/>
                <w:sz w:val="20"/>
              </w:rPr>
              <w:t xml:space="preserve"> </w:t>
            </w:r>
            <w:r>
              <w:rPr>
                <w:w w:val="105"/>
                <w:sz w:val="20"/>
              </w:rPr>
              <w:t>provisions</w:t>
            </w:r>
            <w:r>
              <w:rPr>
                <w:spacing w:val="-7"/>
                <w:w w:val="105"/>
                <w:sz w:val="20"/>
              </w:rPr>
              <w:t xml:space="preserve"> </w:t>
            </w:r>
            <w:r>
              <w:rPr>
                <w:w w:val="105"/>
                <w:sz w:val="20"/>
              </w:rPr>
              <w:t>of Section 40(A)(3) of the Income Tax</w:t>
            </w:r>
            <w:r>
              <w:rPr>
                <w:spacing w:val="-20"/>
                <w:w w:val="105"/>
                <w:sz w:val="20"/>
              </w:rPr>
              <w:t xml:space="preserve"> </w:t>
            </w:r>
            <w:r>
              <w:rPr>
                <w:w w:val="105"/>
                <w:sz w:val="20"/>
              </w:rPr>
              <w:t>Act’1961.</w:t>
            </w:r>
          </w:p>
        </w:tc>
      </w:tr>
      <w:tr w:rsidR="00AA6F6A" w14:paraId="6110D316" w14:textId="77777777">
        <w:trPr>
          <w:trHeight w:val="477"/>
        </w:trPr>
        <w:tc>
          <w:tcPr>
            <w:tcW w:w="638" w:type="dxa"/>
            <w:vMerge w:val="restart"/>
          </w:tcPr>
          <w:p w14:paraId="2ECE883C" w14:textId="77777777" w:rsidR="00AA6F6A" w:rsidRDefault="002F475C">
            <w:pPr>
              <w:pStyle w:val="TableParagraph"/>
              <w:spacing w:before="6"/>
              <w:ind w:left="213"/>
              <w:rPr>
                <w:sz w:val="20"/>
              </w:rPr>
            </w:pPr>
            <w:r>
              <w:rPr>
                <w:w w:val="105"/>
                <w:sz w:val="20"/>
              </w:rPr>
              <w:t>11</w:t>
            </w:r>
          </w:p>
        </w:tc>
        <w:tc>
          <w:tcPr>
            <w:tcW w:w="9188" w:type="dxa"/>
            <w:gridSpan w:val="6"/>
          </w:tcPr>
          <w:p w14:paraId="444D35AC" w14:textId="77777777" w:rsidR="00AA6F6A" w:rsidRDefault="002F475C">
            <w:pPr>
              <w:pStyle w:val="TableParagraph"/>
              <w:spacing w:before="6"/>
              <w:ind w:left="117"/>
              <w:rPr>
                <w:sz w:val="20"/>
              </w:rPr>
            </w:pPr>
            <w:r>
              <w:rPr>
                <w:w w:val="105"/>
                <w:sz w:val="20"/>
              </w:rPr>
              <w:t>Other Information of Company:</w:t>
            </w:r>
          </w:p>
        </w:tc>
      </w:tr>
      <w:tr w:rsidR="00AA6F6A" w14:paraId="3844DC01" w14:textId="77777777">
        <w:trPr>
          <w:trHeight w:val="768"/>
        </w:trPr>
        <w:tc>
          <w:tcPr>
            <w:tcW w:w="638" w:type="dxa"/>
            <w:vMerge/>
            <w:tcBorders>
              <w:top w:val="nil"/>
            </w:tcBorders>
          </w:tcPr>
          <w:p w14:paraId="5D7ED765" w14:textId="77777777" w:rsidR="00AA6F6A" w:rsidRDefault="00AA6F6A">
            <w:pPr>
              <w:rPr>
                <w:sz w:val="2"/>
                <w:szCs w:val="2"/>
              </w:rPr>
            </w:pPr>
          </w:p>
        </w:tc>
        <w:tc>
          <w:tcPr>
            <w:tcW w:w="3264" w:type="dxa"/>
          </w:tcPr>
          <w:p w14:paraId="661A26D0" w14:textId="77777777" w:rsidR="00AA6F6A" w:rsidRDefault="002F475C">
            <w:pPr>
              <w:pStyle w:val="TableParagraph"/>
              <w:spacing w:before="6"/>
              <w:ind w:left="117"/>
              <w:rPr>
                <w:sz w:val="20"/>
              </w:rPr>
            </w:pPr>
            <w:r>
              <w:rPr>
                <w:w w:val="105"/>
                <w:sz w:val="20"/>
              </w:rPr>
              <w:t>Email Id</w:t>
            </w:r>
          </w:p>
        </w:tc>
        <w:tc>
          <w:tcPr>
            <w:tcW w:w="1862" w:type="dxa"/>
            <w:gridSpan w:val="2"/>
          </w:tcPr>
          <w:p w14:paraId="144FF3B3" w14:textId="77777777" w:rsidR="00AA6F6A" w:rsidRDefault="002F475C">
            <w:pPr>
              <w:pStyle w:val="TableParagraph"/>
              <w:spacing w:before="3" w:line="288" w:lineRule="auto"/>
              <w:ind w:left="105" w:right="73"/>
              <w:rPr>
                <w:sz w:val="20"/>
              </w:rPr>
            </w:pPr>
            <w:r>
              <w:rPr>
                <w:w w:val="105"/>
                <w:sz w:val="20"/>
              </w:rPr>
              <w:t>Principal Contact No</w:t>
            </w:r>
          </w:p>
        </w:tc>
        <w:tc>
          <w:tcPr>
            <w:tcW w:w="1354" w:type="dxa"/>
          </w:tcPr>
          <w:p w14:paraId="5A44D059" w14:textId="77777777" w:rsidR="00AA6F6A" w:rsidRDefault="002F475C">
            <w:pPr>
              <w:pStyle w:val="TableParagraph"/>
              <w:spacing w:before="3" w:line="288" w:lineRule="auto"/>
              <w:ind w:left="106"/>
              <w:rPr>
                <w:sz w:val="20"/>
              </w:rPr>
            </w:pPr>
            <w:r>
              <w:rPr>
                <w:w w:val="105"/>
                <w:sz w:val="20"/>
              </w:rPr>
              <w:t xml:space="preserve">No of </w:t>
            </w:r>
            <w:r>
              <w:rPr>
                <w:sz w:val="20"/>
              </w:rPr>
              <w:t>Employees</w:t>
            </w:r>
          </w:p>
        </w:tc>
        <w:tc>
          <w:tcPr>
            <w:tcW w:w="2708" w:type="dxa"/>
            <w:gridSpan w:val="2"/>
          </w:tcPr>
          <w:p w14:paraId="1CF9DAA0" w14:textId="77777777" w:rsidR="00AA6F6A" w:rsidRDefault="002F475C">
            <w:pPr>
              <w:pStyle w:val="TableParagraph"/>
              <w:spacing w:before="6"/>
              <w:ind w:left="105"/>
              <w:rPr>
                <w:sz w:val="20"/>
              </w:rPr>
            </w:pPr>
            <w:r>
              <w:rPr>
                <w:w w:val="105"/>
                <w:sz w:val="20"/>
              </w:rPr>
              <w:t>No of Branches</w:t>
            </w:r>
          </w:p>
        </w:tc>
      </w:tr>
      <w:tr w:rsidR="00AA6F6A" w14:paraId="6F57F6DE" w14:textId="77777777">
        <w:trPr>
          <w:trHeight w:val="477"/>
        </w:trPr>
        <w:tc>
          <w:tcPr>
            <w:tcW w:w="638" w:type="dxa"/>
            <w:vMerge/>
            <w:tcBorders>
              <w:top w:val="nil"/>
            </w:tcBorders>
          </w:tcPr>
          <w:p w14:paraId="44B8EED3" w14:textId="77777777" w:rsidR="00AA6F6A" w:rsidRDefault="00AA6F6A">
            <w:pPr>
              <w:rPr>
                <w:sz w:val="2"/>
                <w:szCs w:val="2"/>
              </w:rPr>
            </w:pPr>
          </w:p>
        </w:tc>
        <w:tc>
          <w:tcPr>
            <w:tcW w:w="3264" w:type="dxa"/>
          </w:tcPr>
          <w:p w14:paraId="05AEF40A" w14:textId="77777777" w:rsidR="00AA6F6A" w:rsidRDefault="00AA6F6A">
            <w:pPr>
              <w:pStyle w:val="TableParagraph"/>
              <w:rPr>
                <w:rFonts w:ascii="Times New Roman"/>
                <w:sz w:val="20"/>
              </w:rPr>
            </w:pPr>
          </w:p>
        </w:tc>
        <w:tc>
          <w:tcPr>
            <w:tcW w:w="1862" w:type="dxa"/>
            <w:gridSpan w:val="2"/>
          </w:tcPr>
          <w:p w14:paraId="23D4DFE1" w14:textId="77777777" w:rsidR="00AA6F6A" w:rsidRDefault="00AA6F6A">
            <w:pPr>
              <w:pStyle w:val="TableParagraph"/>
              <w:rPr>
                <w:rFonts w:ascii="Times New Roman"/>
                <w:sz w:val="20"/>
              </w:rPr>
            </w:pPr>
          </w:p>
        </w:tc>
        <w:tc>
          <w:tcPr>
            <w:tcW w:w="1354" w:type="dxa"/>
          </w:tcPr>
          <w:p w14:paraId="389D6FB7" w14:textId="77777777" w:rsidR="00AA6F6A" w:rsidRDefault="00AA6F6A">
            <w:pPr>
              <w:pStyle w:val="TableParagraph"/>
              <w:rPr>
                <w:rFonts w:ascii="Times New Roman"/>
                <w:sz w:val="20"/>
              </w:rPr>
            </w:pPr>
          </w:p>
        </w:tc>
        <w:tc>
          <w:tcPr>
            <w:tcW w:w="2708" w:type="dxa"/>
            <w:gridSpan w:val="2"/>
          </w:tcPr>
          <w:p w14:paraId="0AD38312" w14:textId="77777777" w:rsidR="00AA6F6A" w:rsidRDefault="00AA6F6A">
            <w:pPr>
              <w:pStyle w:val="TableParagraph"/>
              <w:rPr>
                <w:rFonts w:ascii="Times New Roman"/>
                <w:sz w:val="20"/>
              </w:rPr>
            </w:pPr>
          </w:p>
        </w:tc>
      </w:tr>
      <w:tr w:rsidR="00AA6F6A" w14:paraId="5B96B374" w14:textId="77777777">
        <w:trPr>
          <w:trHeight w:val="768"/>
        </w:trPr>
        <w:tc>
          <w:tcPr>
            <w:tcW w:w="638" w:type="dxa"/>
            <w:vMerge/>
            <w:tcBorders>
              <w:top w:val="nil"/>
            </w:tcBorders>
          </w:tcPr>
          <w:p w14:paraId="1CA69EBB" w14:textId="77777777" w:rsidR="00AA6F6A" w:rsidRDefault="00AA6F6A">
            <w:pPr>
              <w:rPr>
                <w:sz w:val="2"/>
                <w:szCs w:val="2"/>
              </w:rPr>
            </w:pPr>
          </w:p>
        </w:tc>
        <w:tc>
          <w:tcPr>
            <w:tcW w:w="3264" w:type="dxa"/>
          </w:tcPr>
          <w:p w14:paraId="3F243DFB" w14:textId="77777777" w:rsidR="00AA6F6A" w:rsidRDefault="002F475C">
            <w:pPr>
              <w:pStyle w:val="TableParagraph"/>
              <w:spacing w:before="149"/>
              <w:ind w:left="117"/>
              <w:rPr>
                <w:sz w:val="20"/>
              </w:rPr>
            </w:pPr>
            <w:r>
              <w:rPr>
                <w:w w:val="105"/>
                <w:sz w:val="20"/>
              </w:rPr>
              <w:t>Signatory(</w:t>
            </w:r>
            <w:proofErr w:type="spellStart"/>
            <w:r>
              <w:rPr>
                <w:w w:val="105"/>
                <w:sz w:val="20"/>
              </w:rPr>
              <w:t>ies</w:t>
            </w:r>
            <w:proofErr w:type="spellEnd"/>
            <w:r>
              <w:rPr>
                <w:w w:val="105"/>
                <w:sz w:val="20"/>
              </w:rPr>
              <w:t>)</w:t>
            </w:r>
          </w:p>
        </w:tc>
        <w:tc>
          <w:tcPr>
            <w:tcW w:w="3216" w:type="dxa"/>
            <w:gridSpan w:val="3"/>
          </w:tcPr>
          <w:p w14:paraId="6C6A9C0D" w14:textId="77777777" w:rsidR="00AA6F6A" w:rsidRDefault="002F475C">
            <w:pPr>
              <w:pStyle w:val="TableParagraph"/>
              <w:spacing w:before="2" w:line="288" w:lineRule="auto"/>
              <w:ind w:left="105" w:right="69"/>
              <w:rPr>
                <w:sz w:val="20"/>
              </w:rPr>
            </w:pPr>
            <w:r>
              <w:rPr>
                <w:w w:val="105"/>
                <w:sz w:val="20"/>
              </w:rPr>
              <w:t>Unsecured Loan from Shareholders &amp; Director’s Relatives</w:t>
            </w:r>
          </w:p>
        </w:tc>
        <w:tc>
          <w:tcPr>
            <w:tcW w:w="2708" w:type="dxa"/>
            <w:gridSpan w:val="2"/>
          </w:tcPr>
          <w:p w14:paraId="50F17EB5" w14:textId="77777777" w:rsidR="00AA6F6A" w:rsidRDefault="002F475C">
            <w:pPr>
              <w:pStyle w:val="TableParagraph"/>
              <w:spacing w:before="2" w:line="288" w:lineRule="auto"/>
              <w:ind w:left="105" w:right="72"/>
              <w:rPr>
                <w:sz w:val="20"/>
              </w:rPr>
            </w:pPr>
            <w:r>
              <w:rPr>
                <w:w w:val="105"/>
                <w:sz w:val="20"/>
              </w:rPr>
              <w:t>Loan to Directors &amp; Interested Parties</w:t>
            </w:r>
          </w:p>
        </w:tc>
      </w:tr>
      <w:tr w:rsidR="00AA6F6A" w14:paraId="5D389DE1" w14:textId="77777777">
        <w:trPr>
          <w:trHeight w:val="477"/>
        </w:trPr>
        <w:tc>
          <w:tcPr>
            <w:tcW w:w="638" w:type="dxa"/>
            <w:vMerge/>
            <w:tcBorders>
              <w:top w:val="nil"/>
            </w:tcBorders>
          </w:tcPr>
          <w:p w14:paraId="3F6F50D7" w14:textId="77777777" w:rsidR="00AA6F6A" w:rsidRDefault="00AA6F6A">
            <w:pPr>
              <w:rPr>
                <w:sz w:val="2"/>
                <w:szCs w:val="2"/>
              </w:rPr>
            </w:pPr>
          </w:p>
        </w:tc>
        <w:tc>
          <w:tcPr>
            <w:tcW w:w="3264" w:type="dxa"/>
          </w:tcPr>
          <w:p w14:paraId="2C7D30EF" w14:textId="77777777" w:rsidR="00AA6F6A" w:rsidRDefault="00AA6F6A">
            <w:pPr>
              <w:pStyle w:val="TableParagraph"/>
              <w:rPr>
                <w:rFonts w:ascii="Times New Roman"/>
                <w:sz w:val="20"/>
              </w:rPr>
            </w:pPr>
          </w:p>
        </w:tc>
        <w:tc>
          <w:tcPr>
            <w:tcW w:w="3216" w:type="dxa"/>
            <w:gridSpan w:val="3"/>
          </w:tcPr>
          <w:p w14:paraId="59CAF8B8" w14:textId="77777777" w:rsidR="00AA6F6A" w:rsidRDefault="00AA6F6A">
            <w:pPr>
              <w:pStyle w:val="TableParagraph"/>
              <w:rPr>
                <w:rFonts w:ascii="Times New Roman"/>
                <w:sz w:val="20"/>
              </w:rPr>
            </w:pPr>
          </w:p>
        </w:tc>
        <w:tc>
          <w:tcPr>
            <w:tcW w:w="2708" w:type="dxa"/>
            <w:gridSpan w:val="2"/>
          </w:tcPr>
          <w:p w14:paraId="5AB49803" w14:textId="77777777" w:rsidR="00AA6F6A" w:rsidRDefault="00AA6F6A">
            <w:pPr>
              <w:pStyle w:val="TableParagraph"/>
              <w:rPr>
                <w:rFonts w:ascii="Times New Roman"/>
                <w:sz w:val="20"/>
              </w:rPr>
            </w:pPr>
          </w:p>
        </w:tc>
      </w:tr>
      <w:tr w:rsidR="00AA6F6A" w14:paraId="529017C5" w14:textId="77777777">
        <w:trPr>
          <w:trHeight w:val="477"/>
        </w:trPr>
        <w:tc>
          <w:tcPr>
            <w:tcW w:w="638" w:type="dxa"/>
          </w:tcPr>
          <w:p w14:paraId="600DA511" w14:textId="77777777" w:rsidR="00AA6F6A" w:rsidRDefault="002F475C">
            <w:pPr>
              <w:pStyle w:val="TableParagraph"/>
              <w:spacing w:before="3"/>
              <w:ind w:right="202"/>
              <w:jc w:val="right"/>
              <w:rPr>
                <w:sz w:val="20"/>
              </w:rPr>
            </w:pPr>
            <w:r>
              <w:rPr>
                <w:sz w:val="20"/>
              </w:rPr>
              <w:t>12</w:t>
            </w:r>
          </w:p>
        </w:tc>
        <w:tc>
          <w:tcPr>
            <w:tcW w:w="9188" w:type="dxa"/>
            <w:gridSpan w:val="6"/>
          </w:tcPr>
          <w:p w14:paraId="06825F56" w14:textId="77777777" w:rsidR="00AA6F6A" w:rsidRDefault="002F475C">
            <w:pPr>
              <w:pStyle w:val="TableParagraph"/>
              <w:spacing w:before="3"/>
              <w:ind w:left="117"/>
              <w:rPr>
                <w:sz w:val="20"/>
              </w:rPr>
            </w:pPr>
            <w:r>
              <w:rPr>
                <w:w w:val="105"/>
                <w:sz w:val="20"/>
              </w:rPr>
              <w:t>Our Books of Accounts and Other Records are kept at our address as mentioned above.</w:t>
            </w:r>
          </w:p>
        </w:tc>
      </w:tr>
    </w:tbl>
    <w:p w14:paraId="7CECBCE0" w14:textId="77777777" w:rsidR="00AA6F6A" w:rsidRDefault="00AA6F6A">
      <w:pPr>
        <w:rPr>
          <w:sz w:val="20"/>
        </w:rPr>
        <w:sectPr w:rsidR="00AA6F6A">
          <w:pgSz w:w="12240" w:h="15840"/>
          <w:pgMar w:top="1000" w:right="940" w:bottom="920" w:left="980" w:header="814" w:footer="726" w:gutter="0"/>
          <w:cols w:space="720"/>
        </w:sectPr>
      </w:pPr>
    </w:p>
    <w:p w14:paraId="2116D530" w14:textId="77777777" w:rsidR="00AA6F6A" w:rsidRDefault="00B13780">
      <w:pPr>
        <w:pStyle w:val="BodyText"/>
        <w:spacing w:before="9"/>
        <w:rPr>
          <w:b/>
          <w:sz w:val="28"/>
        </w:rPr>
      </w:pPr>
      <w:r>
        <w:lastRenderedPageBreak/>
        <w:pict w14:anchorId="2CC03FAB">
          <v:polyline id="_x0000_s1068" style="position:absolute;z-index:-19744768;mso-position-horizontal-relative:page;mso-position-vertical-relative:page" points="1396.45pt,1091.85pt,1392.25pt,1092.05pt,1388.2pt,1092.55pt,1384.3pt,1093.35pt,1380.55pt,1094.45pt,1377.05pt,1095.85pt,1373.75pt,1097.5pt,1370.65pt,1099.4pt,1367.9pt,1101.5pt,1365.4pt,1103.8pt,1363.2pt,1106.3pt,1361.35pt,1109pt,1359.9pt,1111.8pt,1358.85pt,1114.75pt,1358.15pt,1117.85pt,1357.95pt,1121pt,1358.15pt,1124.2pt,1358.85pt,1127.25pt,1359.9pt,1130.25pt,1361.35pt,1133.05pt,1363.2pt,1135.75pt,1365.4pt,1138.25pt,1367.9pt,1140.55pt,1370.65pt,1142.65pt,1373.75pt,1144.55pt,1377.05pt,1146.2pt,1380.55pt,1147.6pt,1384.3pt,1148.7pt,1388.2pt,1149.5pt,1392.25pt,1150pt,1396.45pt,1150.2pt,1400.7pt,1150pt,1404.8pt,1149.5pt,1408.75pt,1148.7pt,1412.5pt,1147.6pt,1416pt,1146.2pt,1419.35pt,1144.55pt,1422.4pt,1142.65pt,1425.2pt,1140.55pt,1427.7pt,1138.25pt,1429.9pt,1135.75pt,1431.7pt,1133.05pt,1433.2pt,1130.25pt,1434.25pt,1127.25pt,1434.9pt,1124.2pt,1435.15pt,1121pt,1434.9pt,1117.85pt,1434.25pt,1114.75pt,1433.2pt,1111.8pt,1431.7pt,1109pt,1429.9pt,1106.3pt,1427.7pt,1103.8pt,1425.2pt,1101.5pt,1422.4pt,1099.4pt,1419.35pt,1097.5pt,1416pt,1095.85pt,1412.5pt,1094.45pt,1408.75pt,1093.35pt,1404.8pt,1092.55pt,1400.7pt,1092.05pt,1396.45pt,1091.85pt" coordorigin="9053,7279" coordsize="1544,1167" filled="f" strokeweight=".72pt">
            <v:path arrowok="t"/>
            <o:lock v:ext="edit" verticies="t"/>
            <w10:wrap anchorx="page" anchory="page"/>
          </v:polyline>
        </w:pict>
      </w:r>
      <w:r>
        <w:pict w14:anchorId="6657559D">
          <v:group id="_x0000_s1062" style="position:absolute;margin-left:48.5pt;margin-top:22.55pt;width:514.45pt;height:746.3pt;z-index:-19744256;mso-position-horizontal-relative:page;mso-position-vertical-relative:page" coordorigin="970,451" coordsize="10289,14926">
            <v:shape id="_x0000_s1067" style="position:absolute;left:969;top:451;width:27;height:27" coordorigin="970,451" coordsize="27,27" o:spt="100" adj="0,,0" path="m996,470r-7,l989,478r7,l996,470xm996,451r-17,l970,451r,10l970,478r9,l979,461r17,l996,451xe" fillcolor="aqua" stroked="f">
              <v:stroke joinstyle="round"/>
              <v:formulas/>
              <v:path arrowok="t" o:connecttype="segments"/>
            </v:shape>
            <v:shape id="_x0000_s1066" type="#_x0000_t75" style="position:absolute;left:996;top:451;width:10236;height:27">
              <v:imagedata r:id="rId9" o:title=""/>
            </v:shape>
            <v:shape id="_x0000_s1065" style="position:absolute;left:969;top:451;width:10289;height:14926" coordorigin="970,451" coordsize="10289,14926" o:spt="100" adj="0,,0" path="m996,15367r-17,l979,478r-9,l970,15367r,10l970,15377r9,l979,15377r17,l996,15367xm996,478r-7,l989,15360r7,l996,478xm11242,470r-10,l11232,15360r10,l11242,470xm11258,451r-7,l11232,451r,10l11251,461r,14916l11258,15377r,-14916l11258,451xe" fillcolor="aqua" stroked="f">
              <v:stroke joinstyle="round"/>
              <v:formulas/>
              <v:path arrowok="t" o:connecttype="segments"/>
            </v:shape>
            <v:shape id="_x0000_s1064" type="#_x0000_t75" style="position:absolute;left:996;top:15350;width:10236;height:27">
              <v:imagedata r:id="rId11" o:title=""/>
            </v:shape>
            <v:rect id="_x0000_s1063" style="position:absolute;left:11232;top:15367;width:27;height:10" fillcolor="aqua" stroked="f"/>
            <w10:wrap anchorx="page" anchory="page"/>
          </v:group>
        </w:pict>
      </w: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54"/>
        <w:gridCol w:w="2492"/>
        <w:gridCol w:w="4569"/>
        <w:gridCol w:w="2115"/>
      </w:tblGrid>
      <w:tr w:rsidR="00AA6F6A" w14:paraId="6C76CEBC" w14:textId="77777777">
        <w:trPr>
          <w:trHeight w:val="6251"/>
        </w:trPr>
        <w:tc>
          <w:tcPr>
            <w:tcW w:w="654" w:type="dxa"/>
          </w:tcPr>
          <w:p w14:paraId="03FD5700" w14:textId="77777777" w:rsidR="00AA6F6A" w:rsidRDefault="002F475C">
            <w:pPr>
              <w:pStyle w:val="TableParagraph"/>
              <w:spacing w:before="6"/>
              <w:ind w:left="220"/>
              <w:rPr>
                <w:sz w:val="20"/>
              </w:rPr>
            </w:pPr>
            <w:r>
              <w:rPr>
                <w:w w:val="105"/>
                <w:sz w:val="20"/>
              </w:rPr>
              <w:t>13</w:t>
            </w:r>
          </w:p>
        </w:tc>
        <w:tc>
          <w:tcPr>
            <w:tcW w:w="9176" w:type="dxa"/>
            <w:gridSpan w:val="3"/>
          </w:tcPr>
          <w:p w14:paraId="28FF5632" w14:textId="77777777" w:rsidR="00AA6F6A" w:rsidRDefault="002F475C">
            <w:pPr>
              <w:pStyle w:val="TableParagraph"/>
              <w:spacing w:before="3" w:line="288" w:lineRule="auto"/>
              <w:ind w:left="108"/>
              <w:rPr>
                <w:sz w:val="20"/>
              </w:rPr>
            </w:pPr>
            <w:r>
              <w:rPr>
                <w:b/>
                <w:w w:val="105"/>
                <w:sz w:val="20"/>
              </w:rPr>
              <w:t>Others</w:t>
            </w:r>
            <w:r>
              <w:rPr>
                <w:w w:val="105"/>
                <w:sz w:val="20"/>
              </w:rPr>
              <w:t>:</w:t>
            </w:r>
            <w:r>
              <w:rPr>
                <w:spacing w:val="28"/>
                <w:w w:val="105"/>
                <w:sz w:val="20"/>
              </w:rPr>
              <w:t xml:space="preserve"> </w:t>
            </w:r>
            <w:r>
              <w:rPr>
                <w:w w:val="105"/>
                <w:sz w:val="20"/>
              </w:rPr>
              <w:t>a)</w:t>
            </w:r>
            <w:r>
              <w:rPr>
                <w:spacing w:val="-8"/>
                <w:w w:val="105"/>
                <w:sz w:val="20"/>
              </w:rPr>
              <w:t xml:space="preserve"> </w:t>
            </w:r>
            <w:r>
              <w:rPr>
                <w:w w:val="105"/>
                <w:sz w:val="20"/>
              </w:rPr>
              <w:t>We</w:t>
            </w:r>
            <w:r>
              <w:rPr>
                <w:spacing w:val="-9"/>
                <w:w w:val="105"/>
                <w:sz w:val="20"/>
              </w:rPr>
              <w:t xml:space="preserve"> </w:t>
            </w:r>
            <w:r>
              <w:rPr>
                <w:w w:val="105"/>
                <w:sz w:val="20"/>
              </w:rPr>
              <w:t>have</w:t>
            </w:r>
            <w:r>
              <w:rPr>
                <w:spacing w:val="-8"/>
                <w:w w:val="105"/>
                <w:sz w:val="20"/>
              </w:rPr>
              <w:t xml:space="preserve"> </w:t>
            </w:r>
            <w:r>
              <w:rPr>
                <w:w w:val="105"/>
                <w:sz w:val="20"/>
              </w:rPr>
              <w:t>duly</w:t>
            </w:r>
            <w:r>
              <w:rPr>
                <w:spacing w:val="-9"/>
                <w:w w:val="105"/>
                <w:sz w:val="20"/>
              </w:rPr>
              <w:t xml:space="preserve"> </w:t>
            </w:r>
            <w:r>
              <w:rPr>
                <w:w w:val="105"/>
                <w:sz w:val="20"/>
              </w:rPr>
              <w:t>complied</w:t>
            </w:r>
            <w:r>
              <w:rPr>
                <w:spacing w:val="-10"/>
                <w:w w:val="105"/>
                <w:sz w:val="20"/>
              </w:rPr>
              <w:t xml:space="preserve"> </w:t>
            </w:r>
            <w:r>
              <w:rPr>
                <w:w w:val="105"/>
                <w:sz w:val="20"/>
              </w:rPr>
              <w:t>provisions</w:t>
            </w:r>
            <w:r>
              <w:rPr>
                <w:spacing w:val="-6"/>
                <w:w w:val="105"/>
                <w:sz w:val="20"/>
              </w:rPr>
              <w:t xml:space="preserve"> </w:t>
            </w:r>
            <w:r>
              <w:rPr>
                <w:w w:val="105"/>
                <w:sz w:val="20"/>
              </w:rPr>
              <w:t>of</w:t>
            </w:r>
            <w:r>
              <w:rPr>
                <w:spacing w:val="-9"/>
                <w:w w:val="105"/>
                <w:sz w:val="20"/>
              </w:rPr>
              <w:t xml:space="preserve"> </w:t>
            </w:r>
            <w:r>
              <w:rPr>
                <w:w w:val="105"/>
                <w:sz w:val="20"/>
              </w:rPr>
              <w:t>section</w:t>
            </w:r>
            <w:r>
              <w:rPr>
                <w:spacing w:val="-10"/>
                <w:w w:val="105"/>
                <w:sz w:val="20"/>
              </w:rPr>
              <w:t xml:space="preserve"> </w:t>
            </w:r>
            <w:r>
              <w:rPr>
                <w:w w:val="105"/>
                <w:sz w:val="20"/>
              </w:rPr>
              <w:t>185,</w:t>
            </w:r>
            <w:r>
              <w:rPr>
                <w:spacing w:val="-13"/>
                <w:w w:val="105"/>
                <w:sz w:val="20"/>
              </w:rPr>
              <w:t xml:space="preserve"> </w:t>
            </w:r>
            <w:r>
              <w:rPr>
                <w:w w:val="105"/>
                <w:sz w:val="20"/>
              </w:rPr>
              <w:t>186</w:t>
            </w:r>
            <w:r>
              <w:rPr>
                <w:spacing w:val="-8"/>
                <w:w w:val="105"/>
                <w:sz w:val="20"/>
              </w:rPr>
              <w:t xml:space="preserve"> </w:t>
            </w:r>
            <w:r>
              <w:rPr>
                <w:w w:val="105"/>
                <w:sz w:val="20"/>
              </w:rPr>
              <w:t>of</w:t>
            </w:r>
            <w:r>
              <w:rPr>
                <w:spacing w:val="-7"/>
                <w:w w:val="105"/>
                <w:sz w:val="20"/>
              </w:rPr>
              <w:t xml:space="preserve"> </w:t>
            </w:r>
            <w:r>
              <w:rPr>
                <w:w w:val="105"/>
                <w:sz w:val="20"/>
              </w:rPr>
              <w:t>the</w:t>
            </w:r>
            <w:r>
              <w:rPr>
                <w:spacing w:val="-8"/>
                <w:w w:val="105"/>
                <w:sz w:val="20"/>
              </w:rPr>
              <w:t xml:space="preserve"> </w:t>
            </w:r>
            <w:r>
              <w:rPr>
                <w:w w:val="105"/>
                <w:sz w:val="20"/>
              </w:rPr>
              <w:t>Companies</w:t>
            </w:r>
            <w:r>
              <w:rPr>
                <w:spacing w:val="-9"/>
                <w:w w:val="105"/>
                <w:sz w:val="20"/>
              </w:rPr>
              <w:t xml:space="preserve"> </w:t>
            </w:r>
            <w:r>
              <w:rPr>
                <w:w w:val="105"/>
                <w:sz w:val="20"/>
              </w:rPr>
              <w:t>Act,</w:t>
            </w:r>
            <w:r>
              <w:rPr>
                <w:spacing w:val="-9"/>
                <w:w w:val="105"/>
                <w:sz w:val="20"/>
              </w:rPr>
              <w:t xml:space="preserve"> </w:t>
            </w:r>
            <w:r>
              <w:rPr>
                <w:w w:val="105"/>
                <w:sz w:val="20"/>
              </w:rPr>
              <w:t>2013</w:t>
            </w:r>
            <w:r>
              <w:rPr>
                <w:spacing w:val="-9"/>
                <w:w w:val="105"/>
                <w:sz w:val="20"/>
              </w:rPr>
              <w:t xml:space="preserve"> </w:t>
            </w:r>
            <w:r>
              <w:rPr>
                <w:w w:val="105"/>
                <w:sz w:val="20"/>
              </w:rPr>
              <w:t>in</w:t>
            </w:r>
            <w:r>
              <w:rPr>
                <w:spacing w:val="-10"/>
                <w:w w:val="105"/>
                <w:sz w:val="20"/>
              </w:rPr>
              <w:t xml:space="preserve"> </w:t>
            </w:r>
            <w:r>
              <w:rPr>
                <w:w w:val="105"/>
                <w:sz w:val="20"/>
              </w:rPr>
              <w:t>respect</w:t>
            </w:r>
            <w:r>
              <w:rPr>
                <w:spacing w:val="-8"/>
                <w:w w:val="105"/>
                <w:sz w:val="20"/>
              </w:rPr>
              <w:t xml:space="preserve"> </w:t>
            </w:r>
            <w:r>
              <w:rPr>
                <w:w w:val="105"/>
                <w:sz w:val="20"/>
              </w:rPr>
              <w:t>of loan, investment, security, guarantee made by</w:t>
            </w:r>
            <w:r>
              <w:rPr>
                <w:spacing w:val="-19"/>
                <w:w w:val="105"/>
                <w:sz w:val="20"/>
              </w:rPr>
              <w:t xml:space="preserve"> </w:t>
            </w:r>
            <w:r>
              <w:rPr>
                <w:w w:val="105"/>
                <w:sz w:val="20"/>
              </w:rPr>
              <w:t>us.</w:t>
            </w:r>
          </w:p>
          <w:p w14:paraId="669A82AB" w14:textId="77777777" w:rsidR="00AA6F6A" w:rsidRDefault="00AA6F6A">
            <w:pPr>
              <w:pStyle w:val="TableParagraph"/>
              <w:spacing w:before="2"/>
              <w:rPr>
                <w:b/>
                <w:sz w:val="15"/>
              </w:rPr>
            </w:pPr>
          </w:p>
          <w:p w14:paraId="5093D767" w14:textId="77777777" w:rsidR="00AA6F6A" w:rsidRDefault="002F475C">
            <w:pPr>
              <w:pStyle w:val="TableParagraph"/>
              <w:numPr>
                <w:ilvl w:val="0"/>
                <w:numId w:val="7"/>
              </w:numPr>
              <w:tabs>
                <w:tab w:val="left" w:pos="326"/>
              </w:tabs>
              <w:spacing w:line="285" w:lineRule="auto"/>
              <w:ind w:left="108" w:right="270" w:firstLine="0"/>
              <w:rPr>
                <w:sz w:val="20"/>
              </w:rPr>
            </w:pPr>
            <w:r>
              <w:rPr>
                <w:w w:val="105"/>
                <w:sz w:val="20"/>
              </w:rPr>
              <w:t>We</w:t>
            </w:r>
            <w:r>
              <w:rPr>
                <w:spacing w:val="-10"/>
                <w:w w:val="105"/>
                <w:sz w:val="20"/>
              </w:rPr>
              <w:t xml:space="preserve"> </w:t>
            </w:r>
            <w:r>
              <w:rPr>
                <w:w w:val="105"/>
                <w:sz w:val="20"/>
              </w:rPr>
              <w:t>have</w:t>
            </w:r>
            <w:r>
              <w:rPr>
                <w:spacing w:val="-9"/>
                <w:w w:val="105"/>
                <w:sz w:val="20"/>
              </w:rPr>
              <w:t xml:space="preserve"> </w:t>
            </w:r>
            <w:r>
              <w:rPr>
                <w:w w:val="105"/>
                <w:sz w:val="20"/>
              </w:rPr>
              <w:t>duly</w:t>
            </w:r>
            <w:r>
              <w:rPr>
                <w:spacing w:val="-9"/>
                <w:w w:val="105"/>
                <w:sz w:val="20"/>
              </w:rPr>
              <w:t xml:space="preserve"> </w:t>
            </w:r>
            <w:r>
              <w:rPr>
                <w:w w:val="105"/>
                <w:sz w:val="20"/>
              </w:rPr>
              <w:t>complied</w:t>
            </w:r>
            <w:r>
              <w:rPr>
                <w:spacing w:val="-8"/>
                <w:w w:val="105"/>
                <w:sz w:val="20"/>
              </w:rPr>
              <w:t xml:space="preserve"> </w:t>
            </w:r>
            <w:r>
              <w:rPr>
                <w:w w:val="105"/>
                <w:sz w:val="20"/>
              </w:rPr>
              <w:t>provisions</w:t>
            </w:r>
            <w:r>
              <w:rPr>
                <w:spacing w:val="-10"/>
                <w:w w:val="105"/>
                <w:sz w:val="20"/>
              </w:rPr>
              <w:t xml:space="preserve"> </w:t>
            </w:r>
            <w:r>
              <w:rPr>
                <w:w w:val="105"/>
                <w:sz w:val="20"/>
              </w:rPr>
              <w:t>of</w:t>
            </w:r>
            <w:r>
              <w:rPr>
                <w:spacing w:val="-9"/>
                <w:w w:val="105"/>
                <w:sz w:val="20"/>
              </w:rPr>
              <w:t xml:space="preserve"> </w:t>
            </w:r>
            <w:r>
              <w:rPr>
                <w:w w:val="105"/>
                <w:sz w:val="20"/>
              </w:rPr>
              <w:t>section</w:t>
            </w:r>
            <w:r>
              <w:rPr>
                <w:spacing w:val="-10"/>
                <w:w w:val="105"/>
                <w:sz w:val="20"/>
              </w:rPr>
              <w:t xml:space="preserve"> </w:t>
            </w:r>
            <w:r>
              <w:rPr>
                <w:w w:val="105"/>
                <w:sz w:val="20"/>
              </w:rPr>
              <w:t>177,</w:t>
            </w:r>
            <w:r>
              <w:rPr>
                <w:spacing w:val="-13"/>
                <w:w w:val="105"/>
                <w:sz w:val="20"/>
              </w:rPr>
              <w:t xml:space="preserve"> </w:t>
            </w:r>
            <w:r>
              <w:rPr>
                <w:w w:val="105"/>
                <w:sz w:val="20"/>
              </w:rPr>
              <w:t>188</w:t>
            </w:r>
            <w:r>
              <w:rPr>
                <w:spacing w:val="-9"/>
                <w:w w:val="105"/>
                <w:sz w:val="20"/>
              </w:rPr>
              <w:t xml:space="preserve"> </w:t>
            </w:r>
            <w:r>
              <w:rPr>
                <w:w w:val="105"/>
                <w:sz w:val="20"/>
              </w:rPr>
              <w:t>in</w:t>
            </w:r>
            <w:r>
              <w:rPr>
                <w:spacing w:val="-11"/>
                <w:w w:val="105"/>
                <w:sz w:val="20"/>
              </w:rPr>
              <w:t xml:space="preserve"> </w:t>
            </w:r>
            <w:r>
              <w:rPr>
                <w:w w:val="105"/>
                <w:sz w:val="20"/>
              </w:rPr>
              <w:t>respect</w:t>
            </w:r>
            <w:r>
              <w:rPr>
                <w:spacing w:val="-10"/>
                <w:w w:val="105"/>
                <w:sz w:val="20"/>
              </w:rPr>
              <w:t xml:space="preserve"> </w:t>
            </w:r>
            <w:r>
              <w:rPr>
                <w:w w:val="105"/>
                <w:sz w:val="20"/>
              </w:rPr>
              <w:t>of</w:t>
            </w:r>
            <w:r>
              <w:rPr>
                <w:spacing w:val="-9"/>
                <w:w w:val="105"/>
                <w:sz w:val="20"/>
              </w:rPr>
              <w:t xml:space="preserve"> </w:t>
            </w:r>
            <w:r>
              <w:rPr>
                <w:w w:val="105"/>
                <w:sz w:val="20"/>
              </w:rPr>
              <w:t>related</w:t>
            </w:r>
            <w:r>
              <w:rPr>
                <w:spacing w:val="-11"/>
                <w:w w:val="105"/>
                <w:sz w:val="20"/>
              </w:rPr>
              <w:t xml:space="preserve"> </w:t>
            </w:r>
            <w:r>
              <w:rPr>
                <w:w w:val="105"/>
                <w:sz w:val="20"/>
              </w:rPr>
              <w:t>party</w:t>
            </w:r>
            <w:r>
              <w:rPr>
                <w:spacing w:val="-12"/>
                <w:w w:val="105"/>
                <w:sz w:val="20"/>
              </w:rPr>
              <w:t xml:space="preserve"> </w:t>
            </w:r>
            <w:r>
              <w:rPr>
                <w:w w:val="105"/>
                <w:sz w:val="20"/>
              </w:rPr>
              <w:t>transactions</w:t>
            </w:r>
            <w:r>
              <w:rPr>
                <w:spacing w:val="-10"/>
                <w:w w:val="105"/>
                <w:sz w:val="20"/>
              </w:rPr>
              <w:t xml:space="preserve"> </w:t>
            </w:r>
            <w:r>
              <w:rPr>
                <w:w w:val="105"/>
                <w:sz w:val="20"/>
              </w:rPr>
              <w:t>and</w:t>
            </w:r>
            <w:r>
              <w:rPr>
                <w:spacing w:val="-9"/>
                <w:w w:val="105"/>
                <w:sz w:val="20"/>
              </w:rPr>
              <w:t xml:space="preserve"> </w:t>
            </w:r>
            <w:r>
              <w:rPr>
                <w:w w:val="105"/>
                <w:sz w:val="20"/>
              </w:rPr>
              <w:t xml:space="preserve">also disclosed the details thereof </w:t>
            </w:r>
            <w:proofErr w:type="spellStart"/>
            <w:r>
              <w:rPr>
                <w:w w:val="105"/>
                <w:sz w:val="20"/>
              </w:rPr>
              <w:t>inFinancial</w:t>
            </w:r>
            <w:proofErr w:type="spellEnd"/>
            <w:r>
              <w:rPr>
                <w:w w:val="105"/>
                <w:sz w:val="20"/>
              </w:rPr>
              <w:t xml:space="preserve"> </w:t>
            </w:r>
            <w:proofErr w:type="spellStart"/>
            <w:r>
              <w:rPr>
                <w:w w:val="105"/>
                <w:sz w:val="20"/>
              </w:rPr>
              <w:t>Statemetnts</w:t>
            </w:r>
            <w:proofErr w:type="spellEnd"/>
            <w:r>
              <w:rPr>
                <w:w w:val="105"/>
                <w:sz w:val="20"/>
              </w:rPr>
              <w:t xml:space="preserve"> as required by the Accounting Standards and the Companies Act,</w:t>
            </w:r>
            <w:r>
              <w:rPr>
                <w:spacing w:val="-1"/>
                <w:w w:val="105"/>
                <w:sz w:val="20"/>
              </w:rPr>
              <w:t xml:space="preserve"> </w:t>
            </w:r>
            <w:r>
              <w:rPr>
                <w:w w:val="105"/>
                <w:sz w:val="20"/>
              </w:rPr>
              <w:t>2013.</w:t>
            </w:r>
          </w:p>
          <w:p w14:paraId="52BB58DE" w14:textId="77777777" w:rsidR="00AA6F6A" w:rsidRDefault="00AA6F6A">
            <w:pPr>
              <w:pStyle w:val="TableParagraph"/>
              <w:spacing w:before="1"/>
              <w:rPr>
                <w:b/>
                <w:sz w:val="15"/>
              </w:rPr>
            </w:pPr>
          </w:p>
          <w:p w14:paraId="784D1D4E" w14:textId="77777777" w:rsidR="00AA6F6A" w:rsidRDefault="002F475C">
            <w:pPr>
              <w:pStyle w:val="TableParagraph"/>
              <w:numPr>
                <w:ilvl w:val="0"/>
                <w:numId w:val="7"/>
              </w:numPr>
              <w:tabs>
                <w:tab w:val="left" w:pos="349"/>
              </w:tabs>
              <w:spacing w:line="288" w:lineRule="auto"/>
              <w:ind w:left="108" w:right="255" w:firstLine="43"/>
              <w:rPr>
                <w:sz w:val="20"/>
              </w:rPr>
            </w:pPr>
            <w:r>
              <w:rPr>
                <w:w w:val="105"/>
                <w:sz w:val="20"/>
              </w:rPr>
              <w:t>The</w:t>
            </w:r>
            <w:r>
              <w:rPr>
                <w:spacing w:val="-10"/>
                <w:w w:val="105"/>
                <w:sz w:val="20"/>
              </w:rPr>
              <w:t xml:space="preserve"> </w:t>
            </w:r>
            <w:r>
              <w:rPr>
                <w:w w:val="105"/>
                <w:sz w:val="20"/>
              </w:rPr>
              <w:t>Company</w:t>
            </w:r>
            <w:r>
              <w:rPr>
                <w:spacing w:val="-10"/>
                <w:w w:val="105"/>
                <w:sz w:val="20"/>
              </w:rPr>
              <w:t xml:space="preserve"> </w:t>
            </w:r>
            <w:r>
              <w:rPr>
                <w:w w:val="105"/>
                <w:sz w:val="20"/>
              </w:rPr>
              <w:t>has</w:t>
            </w:r>
            <w:r>
              <w:rPr>
                <w:spacing w:val="-8"/>
                <w:w w:val="105"/>
                <w:sz w:val="20"/>
              </w:rPr>
              <w:t xml:space="preserve"> </w:t>
            </w:r>
            <w:r>
              <w:rPr>
                <w:w w:val="105"/>
                <w:sz w:val="20"/>
              </w:rPr>
              <w:t>not</w:t>
            </w:r>
            <w:r>
              <w:rPr>
                <w:spacing w:val="-10"/>
                <w:w w:val="105"/>
                <w:sz w:val="20"/>
              </w:rPr>
              <w:t xml:space="preserve"> </w:t>
            </w:r>
            <w:r>
              <w:rPr>
                <w:w w:val="105"/>
                <w:sz w:val="20"/>
              </w:rPr>
              <w:t>accepted</w:t>
            </w:r>
            <w:r>
              <w:rPr>
                <w:spacing w:val="-11"/>
                <w:w w:val="105"/>
                <w:sz w:val="20"/>
              </w:rPr>
              <w:t xml:space="preserve"> </w:t>
            </w:r>
            <w:r>
              <w:rPr>
                <w:w w:val="105"/>
                <w:sz w:val="20"/>
              </w:rPr>
              <w:t>any</w:t>
            </w:r>
            <w:r>
              <w:rPr>
                <w:spacing w:val="-9"/>
                <w:w w:val="105"/>
                <w:sz w:val="20"/>
              </w:rPr>
              <w:t xml:space="preserve"> </w:t>
            </w:r>
            <w:r>
              <w:rPr>
                <w:w w:val="105"/>
                <w:sz w:val="20"/>
              </w:rPr>
              <w:t>deposits</w:t>
            </w:r>
            <w:r>
              <w:rPr>
                <w:spacing w:val="-7"/>
                <w:w w:val="105"/>
                <w:sz w:val="20"/>
              </w:rPr>
              <w:t xml:space="preserve"> </w:t>
            </w:r>
            <w:r>
              <w:rPr>
                <w:w w:val="105"/>
                <w:sz w:val="20"/>
              </w:rPr>
              <w:t>under</w:t>
            </w:r>
            <w:r>
              <w:rPr>
                <w:spacing w:val="-10"/>
                <w:w w:val="105"/>
                <w:sz w:val="20"/>
              </w:rPr>
              <w:t xml:space="preserve"> </w:t>
            </w:r>
            <w:r>
              <w:rPr>
                <w:w w:val="105"/>
                <w:sz w:val="20"/>
              </w:rPr>
              <w:t>the</w:t>
            </w:r>
            <w:r>
              <w:rPr>
                <w:spacing w:val="-10"/>
                <w:w w:val="105"/>
                <w:sz w:val="20"/>
              </w:rPr>
              <w:t xml:space="preserve"> </w:t>
            </w:r>
            <w:r>
              <w:rPr>
                <w:w w:val="105"/>
                <w:sz w:val="20"/>
              </w:rPr>
              <w:t>directives</w:t>
            </w:r>
            <w:r>
              <w:rPr>
                <w:spacing w:val="-11"/>
                <w:w w:val="105"/>
                <w:sz w:val="20"/>
              </w:rPr>
              <w:t xml:space="preserve"> </w:t>
            </w:r>
            <w:r>
              <w:rPr>
                <w:w w:val="105"/>
                <w:sz w:val="20"/>
              </w:rPr>
              <w:t>of</w:t>
            </w:r>
            <w:r>
              <w:rPr>
                <w:spacing w:val="-9"/>
                <w:w w:val="105"/>
                <w:sz w:val="20"/>
              </w:rPr>
              <w:t xml:space="preserve"> </w:t>
            </w:r>
            <w:r>
              <w:rPr>
                <w:w w:val="105"/>
                <w:sz w:val="20"/>
              </w:rPr>
              <w:t>the</w:t>
            </w:r>
            <w:r>
              <w:rPr>
                <w:spacing w:val="-10"/>
                <w:w w:val="105"/>
                <w:sz w:val="20"/>
              </w:rPr>
              <w:t xml:space="preserve"> </w:t>
            </w:r>
            <w:r>
              <w:rPr>
                <w:w w:val="105"/>
                <w:sz w:val="20"/>
              </w:rPr>
              <w:t>Reserve</w:t>
            </w:r>
            <w:r>
              <w:rPr>
                <w:spacing w:val="-11"/>
                <w:w w:val="105"/>
                <w:sz w:val="20"/>
              </w:rPr>
              <w:t xml:space="preserve"> </w:t>
            </w:r>
            <w:r>
              <w:rPr>
                <w:w w:val="105"/>
                <w:sz w:val="20"/>
              </w:rPr>
              <w:t>Bank</w:t>
            </w:r>
            <w:r>
              <w:rPr>
                <w:spacing w:val="-9"/>
                <w:w w:val="105"/>
                <w:sz w:val="20"/>
              </w:rPr>
              <w:t xml:space="preserve"> </w:t>
            </w:r>
            <w:r>
              <w:rPr>
                <w:w w:val="105"/>
                <w:sz w:val="20"/>
              </w:rPr>
              <w:t>of</w:t>
            </w:r>
            <w:r>
              <w:rPr>
                <w:spacing w:val="-8"/>
                <w:w w:val="105"/>
                <w:sz w:val="20"/>
              </w:rPr>
              <w:t xml:space="preserve"> </w:t>
            </w:r>
            <w:r>
              <w:rPr>
                <w:w w:val="105"/>
                <w:sz w:val="20"/>
              </w:rPr>
              <w:t>India</w:t>
            </w:r>
            <w:r>
              <w:rPr>
                <w:spacing w:val="-9"/>
                <w:w w:val="105"/>
                <w:sz w:val="20"/>
              </w:rPr>
              <w:t xml:space="preserve"> </w:t>
            </w:r>
            <w:r>
              <w:rPr>
                <w:w w:val="105"/>
                <w:sz w:val="20"/>
              </w:rPr>
              <w:t>and</w:t>
            </w:r>
            <w:r>
              <w:rPr>
                <w:spacing w:val="-9"/>
                <w:w w:val="105"/>
                <w:sz w:val="20"/>
              </w:rPr>
              <w:t xml:space="preserve"> </w:t>
            </w:r>
            <w:r>
              <w:rPr>
                <w:w w:val="105"/>
                <w:sz w:val="20"/>
              </w:rPr>
              <w:t>the provisions of sections 73 to 76 or any other relevant provisions of the Companies Act, 2013 and rules framed</w:t>
            </w:r>
            <w:r>
              <w:rPr>
                <w:spacing w:val="-4"/>
                <w:w w:val="105"/>
                <w:sz w:val="20"/>
              </w:rPr>
              <w:t xml:space="preserve"> </w:t>
            </w:r>
            <w:r>
              <w:rPr>
                <w:w w:val="105"/>
                <w:sz w:val="20"/>
              </w:rPr>
              <w:t>thereunder.</w:t>
            </w:r>
          </w:p>
          <w:p w14:paraId="416A1F50" w14:textId="77777777" w:rsidR="00AA6F6A" w:rsidRDefault="00AA6F6A">
            <w:pPr>
              <w:pStyle w:val="TableParagraph"/>
              <w:spacing w:before="11"/>
              <w:rPr>
                <w:b/>
                <w:sz w:val="14"/>
              </w:rPr>
            </w:pPr>
          </w:p>
          <w:p w14:paraId="1F402225" w14:textId="77777777" w:rsidR="00AA6F6A" w:rsidRDefault="002F475C">
            <w:pPr>
              <w:pStyle w:val="TableParagraph"/>
              <w:numPr>
                <w:ilvl w:val="0"/>
                <w:numId w:val="7"/>
              </w:numPr>
              <w:tabs>
                <w:tab w:val="left" w:pos="326"/>
              </w:tabs>
              <w:spacing w:line="285" w:lineRule="auto"/>
              <w:ind w:left="108" w:right="525" w:firstLine="0"/>
              <w:rPr>
                <w:sz w:val="20"/>
              </w:rPr>
            </w:pPr>
            <w:r>
              <w:rPr>
                <w:w w:val="105"/>
                <w:sz w:val="20"/>
              </w:rPr>
              <w:t>The</w:t>
            </w:r>
            <w:r>
              <w:rPr>
                <w:spacing w:val="-11"/>
                <w:w w:val="105"/>
                <w:sz w:val="20"/>
              </w:rPr>
              <w:t xml:space="preserve"> </w:t>
            </w:r>
            <w:r>
              <w:rPr>
                <w:w w:val="105"/>
                <w:sz w:val="20"/>
              </w:rPr>
              <w:t>Company</w:t>
            </w:r>
            <w:r>
              <w:rPr>
                <w:spacing w:val="-10"/>
                <w:w w:val="105"/>
                <w:sz w:val="20"/>
              </w:rPr>
              <w:t xml:space="preserve"> </w:t>
            </w:r>
            <w:r>
              <w:rPr>
                <w:w w:val="105"/>
                <w:sz w:val="20"/>
              </w:rPr>
              <w:t>has</w:t>
            </w:r>
            <w:r>
              <w:rPr>
                <w:spacing w:val="-8"/>
                <w:w w:val="105"/>
                <w:sz w:val="20"/>
              </w:rPr>
              <w:t xml:space="preserve"> </w:t>
            </w:r>
            <w:r>
              <w:rPr>
                <w:w w:val="105"/>
                <w:sz w:val="20"/>
              </w:rPr>
              <w:t>no</w:t>
            </w:r>
            <w:r>
              <w:rPr>
                <w:spacing w:val="-9"/>
                <w:w w:val="105"/>
                <w:sz w:val="20"/>
              </w:rPr>
              <w:t xml:space="preserve"> </w:t>
            </w:r>
            <w:r>
              <w:rPr>
                <w:w w:val="105"/>
                <w:sz w:val="20"/>
              </w:rPr>
              <w:t>dues</w:t>
            </w:r>
            <w:r>
              <w:rPr>
                <w:spacing w:val="-9"/>
                <w:w w:val="105"/>
                <w:sz w:val="20"/>
              </w:rPr>
              <w:t xml:space="preserve"> </w:t>
            </w:r>
            <w:r>
              <w:rPr>
                <w:w w:val="105"/>
                <w:sz w:val="20"/>
              </w:rPr>
              <w:t>payable</w:t>
            </w:r>
            <w:r>
              <w:rPr>
                <w:spacing w:val="-11"/>
                <w:w w:val="105"/>
                <w:sz w:val="20"/>
              </w:rPr>
              <w:t xml:space="preserve"> </w:t>
            </w:r>
            <w:r>
              <w:rPr>
                <w:w w:val="105"/>
                <w:sz w:val="20"/>
              </w:rPr>
              <w:t>to</w:t>
            </w:r>
            <w:r>
              <w:rPr>
                <w:spacing w:val="-8"/>
                <w:w w:val="105"/>
                <w:sz w:val="20"/>
              </w:rPr>
              <w:t xml:space="preserve"> </w:t>
            </w:r>
            <w:r>
              <w:rPr>
                <w:w w:val="105"/>
                <w:sz w:val="20"/>
              </w:rPr>
              <w:t>a</w:t>
            </w:r>
            <w:r>
              <w:rPr>
                <w:spacing w:val="-11"/>
                <w:w w:val="105"/>
                <w:sz w:val="20"/>
              </w:rPr>
              <w:t xml:space="preserve"> </w:t>
            </w:r>
            <w:r>
              <w:rPr>
                <w:w w:val="105"/>
                <w:sz w:val="20"/>
              </w:rPr>
              <w:t>financial</w:t>
            </w:r>
            <w:r>
              <w:rPr>
                <w:spacing w:val="-12"/>
                <w:w w:val="105"/>
                <w:sz w:val="20"/>
              </w:rPr>
              <w:t xml:space="preserve"> </w:t>
            </w:r>
            <w:r>
              <w:rPr>
                <w:w w:val="105"/>
                <w:sz w:val="20"/>
              </w:rPr>
              <w:t>institution</w:t>
            </w:r>
            <w:r>
              <w:rPr>
                <w:spacing w:val="-11"/>
                <w:w w:val="105"/>
                <w:sz w:val="20"/>
              </w:rPr>
              <w:t xml:space="preserve"> </w:t>
            </w:r>
            <w:r>
              <w:rPr>
                <w:w w:val="105"/>
                <w:sz w:val="20"/>
              </w:rPr>
              <w:t>or</w:t>
            </w:r>
            <w:r>
              <w:rPr>
                <w:spacing w:val="-9"/>
                <w:w w:val="105"/>
                <w:sz w:val="20"/>
              </w:rPr>
              <w:t xml:space="preserve"> </w:t>
            </w:r>
            <w:r>
              <w:rPr>
                <w:w w:val="105"/>
                <w:sz w:val="20"/>
              </w:rPr>
              <w:t>a</w:t>
            </w:r>
            <w:r>
              <w:rPr>
                <w:spacing w:val="-11"/>
                <w:w w:val="105"/>
                <w:sz w:val="20"/>
              </w:rPr>
              <w:t xml:space="preserve"> </w:t>
            </w:r>
            <w:r>
              <w:rPr>
                <w:w w:val="105"/>
                <w:sz w:val="20"/>
              </w:rPr>
              <w:t>bank</w:t>
            </w:r>
            <w:r>
              <w:rPr>
                <w:spacing w:val="-11"/>
                <w:w w:val="105"/>
                <w:sz w:val="20"/>
              </w:rPr>
              <w:t xml:space="preserve"> </w:t>
            </w:r>
            <w:r>
              <w:rPr>
                <w:w w:val="105"/>
                <w:sz w:val="20"/>
              </w:rPr>
              <w:t>or</w:t>
            </w:r>
            <w:r>
              <w:rPr>
                <w:spacing w:val="-9"/>
                <w:w w:val="105"/>
                <w:sz w:val="20"/>
              </w:rPr>
              <w:t xml:space="preserve"> </w:t>
            </w:r>
            <w:r>
              <w:rPr>
                <w:w w:val="105"/>
                <w:sz w:val="20"/>
              </w:rPr>
              <w:t>debenture-holders</w:t>
            </w:r>
            <w:r>
              <w:rPr>
                <w:spacing w:val="-10"/>
                <w:w w:val="105"/>
                <w:sz w:val="20"/>
              </w:rPr>
              <w:t xml:space="preserve"> </w:t>
            </w:r>
            <w:r>
              <w:rPr>
                <w:w w:val="105"/>
                <w:sz w:val="20"/>
              </w:rPr>
              <w:t>and</w:t>
            </w:r>
            <w:r>
              <w:rPr>
                <w:spacing w:val="-11"/>
                <w:w w:val="105"/>
                <w:sz w:val="20"/>
              </w:rPr>
              <w:t xml:space="preserve"> </w:t>
            </w:r>
            <w:r>
              <w:rPr>
                <w:w w:val="105"/>
                <w:sz w:val="20"/>
              </w:rPr>
              <w:t>the company did not have any term loans outstanding during the</w:t>
            </w:r>
            <w:r>
              <w:rPr>
                <w:spacing w:val="-29"/>
                <w:w w:val="105"/>
                <w:sz w:val="20"/>
              </w:rPr>
              <w:t xml:space="preserve"> </w:t>
            </w:r>
            <w:r>
              <w:rPr>
                <w:w w:val="105"/>
                <w:sz w:val="20"/>
              </w:rPr>
              <w:t>year.</w:t>
            </w:r>
          </w:p>
          <w:p w14:paraId="7A6AB65C" w14:textId="77777777" w:rsidR="00AA6F6A" w:rsidRDefault="002F475C">
            <w:pPr>
              <w:pStyle w:val="TableParagraph"/>
              <w:numPr>
                <w:ilvl w:val="0"/>
                <w:numId w:val="7"/>
              </w:numPr>
              <w:tabs>
                <w:tab w:val="left" w:pos="321"/>
              </w:tabs>
              <w:spacing w:line="288" w:lineRule="auto"/>
              <w:ind w:left="108" w:right="477" w:firstLine="0"/>
              <w:rPr>
                <w:sz w:val="20"/>
              </w:rPr>
            </w:pPr>
            <w:r>
              <w:rPr>
                <w:w w:val="105"/>
                <w:sz w:val="20"/>
              </w:rPr>
              <w:t>The</w:t>
            </w:r>
            <w:r>
              <w:rPr>
                <w:spacing w:val="-11"/>
                <w:w w:val="105"/>
                <w:sz w:val="20"/>
              </w:rPr>
              <w:t xml:space="preserve"> </w:t>
            </w:r>
            <w:r>
              <w:rPr>
                <w:w w:val="105"/>
                <w:sz w:val="20"/>
              </w:rPr>
              <w:t>Company</w:t>
            </w:r>
            <w:r>
              <w:rPr>
                <w:spacing w:val="-13"/>
                <w:w w:val="105"/>
                <w:sz w:val="20"/>
              </w:rPr>
              <w:t xml:space="preserve"> </w:t>
            </w:r>
            <w:r>
              <w:rPr>
                <w:w w:val="105"/>
                <w:sz w:val="20"/>
              </w:rPr>
              <w:t>has</w:t>
            </w:r>
            <w:r>
              <w:rPr>
                <w:spacing w:val="-11"/>
                <w:w w:val="105"/>
                <w:sz w:val="20"/>
              </w:rPr>
              <w:t xml:space="preserve"> </w:t>
            </w:r>
            <w:r>
              <w:rPr>
                <w:w w:val="105"/>
                <w:sz w:val="20"/>
              </w:rPr>
              <w:t>not</w:t>
            </w:r>
            <w:r>
              <w:rPr>
                <w:spacing w:val="-9"/>
                <w:w w:val="105"/>
                <w:sz w:val="20"/>
              </w:rPr>
              <w:t xml:space="preserve"> </w:t>
            </w:r>
            <w:r>
              <w:rPr>
                <w:w w:val="105"/>
                <w:sz w:val="20"/>
              </w:rPr>
              <w:t>accepted</w:t>
            </w:r>
            <w:r>
              <w:rPr>
                <w:spacing w:val="-11"/>
                <w:w w:val="105"/>
                <w:sz w:val="20"/>
              </w:rPr>
              <w:t xml:space="preserve"> </w:t>
            </w:r>
            <w:r>
              <w:rPr>
                <w:w w:val="105"/>
                <w:sz w:val="20"/>
              </w:rPr>
              <w:t>any</w:t>
            </w:r>
            <w:r>
              <w:rPr>
                <w:spacing w:val="-12"/>
                <w:w w:val="105"/>
                <w:sz w:val="20"/>
              </w:rPr>
              <w:t xml:space="preserve"> </w:t>
            </w:r>
            <w:r>
              <w:rPr>
                <w:w w:val="105"/>
                <w:sz w:val="20"/>
              </w:rPr>
              <w:t>preferential</w:t>
            </w:r>
            <w:r>
              <w:rPr>
                <w:spacing w:val="-11"/>
                <w:w w:val="105"/>
                <w:sz w:val="20"/>
              </w:rPr>
              <w:t xml:space="preserve"> </w:t>
            </w:r>
            <w:r>
              <w:rPr>
                <w:w w:val="105"/>
                <w:sz w:val="20"/>
              </w:rPr>
              <w:t>allotment</w:t>
            </w:r>
            <w:r>
              <w:rPr>
                <w:spacing w:val="-11"/>
                <w:w w:val="105"/>
                <w:sz w:val="20"/>
              </w:rPr>
              <w:t xml:space="preserve"> </w:t>
            </w:r>
            <w:r>
              <w:rPr>
                <w:w w:val="105"/>
                <w:sz w:val="20"/>
              </w:rPr>
              <w:t>or</w:t>
            </w:r>
            <w:r>
              <w:rPr>
                <w:spacing w:val="-9"/>
                <w:w w:val="105"/>
                <w:sz w:val="20"/>
              </w:rPr>
              <w:t xml:space="preserve"> </w:t>
            </w:r>
            <w:r>
              <w:rPr>
                <w:w w:val="105"/>
                <w:sz w:val="20"/>
              </w:rPr>
              <w:t>private</w:t>
            </w:r>
            <w:r>
              <w:rPr>
                <w:spacing w:val="-10"/>
                <w:w w:val="105"/>
                <w:sz w:val="20"/>
              </w:rPr>
              <w:t xml:space="preserve"> </w:t>
            </w:r>
            <w:r>
              <w:rPr>
                <w:w w:val="105"/>
                <w:sz w:val="20"/>
              </w:rPr>
              <w:t>placement</w:t>
            </w:r>
            <w:r>
              <w:rPr>
                <w:spacing w:val="-11"/>
                <w:w w:val="105"/>
                <w:sz w:val="20"/>
              </w:rPr>
              <w:t xml:space="preserve"> </w:t>
            </w:r>
            <w:r>
              <w:rPr>
                <w:w w:val="105"/>
                <w:sz w:val="20"/>
              </w:rPr>
              <w:t>of</w:t>
            </w:r>
            <w:r>
              <w:rPr>
                <w:spacing w:val="-10"/>
                <w:w w:val="105"/>
                <w:sz w:val="20"/>
              </w:rPr>
              <w:t xml:space="preserve"> </w:t>
            </w:r>
            <w:r>
              <w:rPr>
                <w:w w:val="105"/>
                <w:sz w:val="20"/>
              </w:rPr>
              <w:t>shares</w:t>
            </w:r>
            <w:r>
              <w:rPr>
                <w:spacing w:val="-11"/>
                <w:w w:val="105"/>
                <w:sz w:val="20"/>
              </w:rPr>
              <w:t xml:space="preserve"> </w:t>
            </w:r>
            <w:r>
              <w:rPr>
                <w:w w:val="105"/>
                <w:sz w:val="20"/>
              </w:rPr>
              <w:t>or</w:t>
            </w:r>
            <w:r>
              <w:rPr>
                <w:spacing w:val="-9"/>
                <w:w w:val="105"/>
                <w:sz w:val="20"/>
              </w:rPr>
              <w:t xml:space="preserve"> </w:t>
            </w:r>
            <w:r>
              <w:rPr>
                <w:w w:val="105"/>
                <w:sz w:val="20"/>
              </w:rPr>
              <w:t>fully</w:t>
            </w:r>
            <w:r>
              <w:rPr>
                <w:spacing w:val="-10"/>
                <w:w w:val="105"/>
                <w:sz w:val="20"/>
              </w:rPr>
              <w:t xml:space="preserve"> </w:t>
            </w:r>
            <w:r>
              <w:rPr>
                <w:w w:val="105"/>
                <w:sz w:val="20"/>
              </w:rPr>
              <w:t>or partly convertible</w:t>
            </w:r>
            <w:r>
              <w:rPr>
                <w:spacing w:val="-8"/>
                <w:w w:val="105"/>
                <w:sz w:val="20"/>
              </w:rPr>
              <w:t xml:space="preserve"> </w:t>
            </w:r>
            <w:r>
              <w:rPr>
                <w:w w:val="105"/>
                <w:sz w:val="20"/>
              </w:rPr>
              <w:t>debentures.</w:t>
            </w:r>
          </w:p>
          <w:p w14:paraId="6AE2EE37" w14:textId="77777777" w:rsidR="00AA6F6A" w:rsidRDefault="00AA6F6A">
            <w:pPr>
              <w:pStyle w:val="TableParagraph"/>
              <w:spacing w:before="11"/>
              <w:rPr>
                <w:b/>
                <w:sz w:val="14"/>
              </w:rPr>
            </w:pPr>
          </w:p>
          <w:p w14:paraId="1ED9AB7E" w14:textId="77777777" w:rsidR="00AA6F6A" w:rsidRDefault="002F475C">
            <w:pPr>
              <w:pStyle w:val="TableParagraph"/>
              <w:numPr>
                <w:ilvl w:val="0"/>
                <w:numId w:val="7"/>
              </w:numPr>
              <w:tabs>
                <w:tab w:val="left" w:pos="280"/>
              </w:tabs>
              <w:spacing w:line="288" w:lineRule="auto"/>
              <w:ind w:left="108" w:right="226" w:firstLine="0"/>
              <w:rPr>
                <w:sz w:val="20"/>
              </w:rPr>
            </w:pPr>
            <w:r>
              <w:rPr>
                <w:w w:val="105"/>
                <w:sz w:val="20"/>
              </w:rPr>
              <w:t>The</w:t>
            </w:r>
            <w:r>
              <w:rPr>
                <w:spacing w:val="-12"/>
                <w:w w:val="105"/>
                <w:sz w:val="20"/>
              </w:rPr>
              <w:t xml:space="preserve"> </w:t>
            </w:r>
            <w:r>
              <w:rPr>
                <w:w w:val="105"/>
                <w:sz w:val="20"/>
              </w:rPr>
              <w:t>Company</w:t>
            </w:r>
            <w:r>
              <w:rPr>
                <w:spacing w:val="-13"/>
                <w:w w:val="105"/>
                <w:sz w:val="20"/>
              </w:rPr>
              <w:t xml:space="preserve"> </w:t>
            </w:r>
            <w:r>
              <w:rPr>
                <w:w w:val="105"/>
                <w:sz w:val="20"/>
              </w:rPr>
              <w:t>has</w:t>
            </w:r>
            <w:r>
              <w:rPr>
                <w:spacing w:val="-12"/>
                <w:w w:val="105"/>
                <w:sz w:val="20"/>
              </w:rPr>
              <w:t xml:space="preserve"> </w:t>
            </w:r>
            <w:r>
              <w:rPr>
                <w:w w:val="105"/>
                <w:sz w:val="20"/>
              </w:rPr>
              <w:t>not</w:t>
            </w:r>
            <w:r>
              <w:rPr>
                <w:spacing w:val="-12"/>
                <w:w w:val="105"/>
                <w:sz w:val="20"/>
              </w:rPr>
              <w:t xml:space="preserve"> </w:t>
            </w:r>
            <w:r>
              <w:rPr>
                <w:w w:val="105"/>
                <w:sz w:val="20"/>
              </w:rPr>
              <w:t>entered</w:t>
            </w:r>
            <w:r>
              <w:rPr>
                <w:spacing w:val="-12"/>
                <w:w w:val="105"/>
                <w:sz w:val="20"/>
              </w:rPr>
              <w:t xml:space="preserve"> </w:t>
            </w:r>
            <w:r>
              <w:rPr>
                <w:w w:val="105"/>
                <w:sz w:val="20"/>
              </w:rPr>
              <w:t>into</w:t>
            </w:r>
            <w:r>
              <w:rPr>
                <w:spacing w:val="-11"/>
                <w:w w:val="105"/>
                <w:sz w:val="20"/>
              </w:rPr>
              <w:t xml:space="preserve"> </w:t>
            </w:r>
            <w:r>
              <w:rPr>
                <w:w w:val="105"/>
                <w:sz w:val="20"/>
              </w:rPr>
              <w:t>any</w:t>
            </w:r>
            <w:r>
              <w:rPr>
                <w:spacing w:val="-11"/>
                <w:w w:val="105"/>
                <w:sz w:val="20"/>
              </w:rPr>
              <w:t xml:space="preserve"> </w:t>
            </w:r>
            <w:r>
              <w:rPr>
                <w:w w:val="105"/>
                <w:sz w:val="20"/>
              </w:rPr>
              <w:t>non-cash</w:t>
            </w:r>
            <w:r>
              <w:rPr>
                <w:spacing w:val="-13"/>
                <w:w w:val="105"/>
                <w:sz w:val="20"/>
              </w:rPr>
              <w:t xml:space="preserve"> </w:t>
            </w:r>
            <w:r>
              <w:rPr>
                <w:w w:val="105"/>
                <w:sz w:val="20"/>
              </w:rPr>
              <w:t>transactions</w:t>
            </w:r>
            <w:r>
              <w:rPr>
                <w:spacing w:val="-10"/>
                <w:w w:val="105"/>
                <w:sz w:val="20"/>
              </w:rPr>
              <w:t xml:space="preserve"> </w:t>
            </w:r>
            <w:r>
              <w:rPr>
                <w:w w:val="105"/>
                <w:sz w:val="20"/>
              </w:rPr>
              <w:t>with</w:t>
            </w:r>
            <w:r>
              <w:rPr>
                <w:spacing w:val="-12"/>
                <w:w w:val="105"/>
                <w:sz w:val="20"/>
              </w:rPr>
              <w:t xml:space="preserve"> </w:t>
            </w:r>
            <w:r>
              <w:rPr>
                <w:w w:val="105"/>
                <w:sz w:val="20"/>
              </w:rPr>
              <w:t>directors</w:t>
            </w:r>
            <w:r>
              <w:rPr>
                <w:spacing w:val="-12"/>
                <w:w w:val="105"/>
                <w:sz w:val="20"/>
              </w:rPr>
              <w:t xml:space="preserve"> </w:t>
            </w:r>
            <w:r>
              <w:rPr>
                <w:w w:val="105"/>
                <w:sz w:val="20"/>
              </w:rPr>
              <w:t>or</w:t>
            </w:r>
            <w:r>
              <w:rPr>
                <w:spacing w:val="-9"/>
                <w:w w:val="105"/>
                <w:sz w:val="20"/>
              </w:rPr>
              <w:t xml:space="preserve"> </w:t>
            </w:r>
            <w:r>
              <w:rPr>
                <w:w w:val="105"/>
                <w:sz w:val="20"/>
              </w:rPr>
              <w:t>persons</w:t>
            </w:r>
            <w:r>
              <w:rPr>
                <w:spacing w:val="-12"/>
                <w:w w:val="105"/>
                <w:sz w:val="20"/>
              </w:rPr>
              <w:t xml:space="preserve"> </w:t>
            </w:r>
            <w:r>
              <w:rPr>
                <w:w w:val="105"/>
                <w:sz w:val="20"/>
              </w:rPr>
              <w:t>connected</w:t>
            </w:r>
            <w:r>
              <w:rPr>
                <w:spacing w:val="-9"/>
                <w:w w:val="105"/>
                <w:sz w:val="20"/>
              </w:rPr>
              <w:t xml:space="preserve"> </w:t>
            </w:r>
            <w:r>
              <w:rPr>
                <w:w w:val="105"/>
                <w:sz w:val="20"/>
              </w:rPr>
              <w:t>with him.</w:t>
            </w:r>
          </w:p>
          <w:p w14:paraId="1F94CFD3" w14:textId="77777777" w:rsidR="00AA6F6A" w:rsidRDefault="00AA6F6A">
            <w:pPr>
              <w:pStyle w:val="TableParagraph"/>
              <w:spacing w:before="11"/>
              <w:rPr>
                <w:b/>
                <w:sz w:val="14"/>
              </w:rPr>
            </w:pPr>
          </w:p>
          <w:p w14:paraId="2AF59D55" w14:textId="77777777" w:rsidR="00AA6F6A" w:rsidRDefault="002F475C">
            <w:pPr>
              <w:pStyle w:val="TableParagraph"/>
              <w:numPr>
                <w:ilvl w:val="0"/>
                <w:numId w:val="7"/>
              </w:numPr>
              <w:tabs>
                <w:tab w:val="left" w:pos="313"/>
              </w:tabs>
              <w:spacing w:line="288" w:lineRule="auto"/>
              <w:ind w:left="108" w:right="459" w:firstLine="0"/>
              <w:rPr>
                <w:sz w:val="20"/>
              </w:rPr>
            </w:pPr>
            <w:r>
              <w:rPr>
                <w:w w:val="105"/>
                <w:sz w:val="20"/>
              </w:rPr>
              <w:t>As</w:t>
            </w:r>
            <w:r>
              <w:rPr>
                <w:spacing w:val="-10"/>
                <w:w w:val="105"/>
                <w:sz w:val="20"/>
              </w:rPr>
              <w:t xml:space="preserve"> </w:t>
            </w:r>
            <w:r>
              <w:rPr>
                <w:w w:val="105"/>
                <w:sz w:val="20"/>
              </w:rPr>
              <w:t>recorded,</w:t>
            </w:r>
            <w:r>
              <w:rPr>
                <w:spacing w:val="-10"/>
                <w:w w:val="105"/>
                <w:sz w:val="20"/>
              </w:rPr>
              <w:t xml:space="preserve"> </w:t>
            </w:r>
            <w:r>
              <w:rPr>
                <w:w w:val="105"/>
                <w:sz w:val="20"/>
              </w:rPr>
              <w:t>none</w:t>
            </w:r>
            <w:r>
              <w:rPr>
                <w:spacing w:val="-8"/>
                <w:w w:val="105"/>
                <w:sz w:val="20"/>
              </w:rPr>
              <w:t xml:space="preserve"> </w:t>
            </w:r>
            <w:r>
              <w:rPr>
                <w:w w:val="105"/>
                <w:sz w:val="20"/>
              </w:rPr>
              <w:t>of</w:t>
            </w:r>
            <w:r>
              <w:rPr>
                <w:spacing w:val="-8"/>
                <w:w w:val="105"/>
                <w:sz w:val="20"/>
              </w:rPr>
              <w:t xml:space="preserve"> </w:t>
            </w:r>
            <w:r>
              <w:rPr>
                <w:w w:val="105"/>
                <w:sz w:val="20"/>
              </w:rPr>
              <w:t>the</w:t>
            </w:r>
            <w:r>
              <w:rPr>
                <w:spacing w:val="-10"/>
                <w:w w:val="105"/>
                <w:sz w:val="20"/>
              </w:rPr>
              <w:t xml:space="preserve"> </w:t>
            </w:r>
            <w:r>
              <w:rPr>
                <w:w w:val="105"/>
                <w:sz w:val="20"/>
              </w:rPr>
              <w:t>Directors</w:t>
            </w:r>
            <w:r>
              <w:rPr>
                <w:spacing w:val="-9"/>
                <w:w w:val="105"/>
                <w:sz w:val="20"/>
              </w:rPr>
              <w:t xml:space="preserve"> </w:t>
            </w:r>
            <w:r>
              <w:rPr>
                <w:w w:val="105"/>
                <w:sz w:val="20"/>
              </w:rPr>
              <w:t>are</w:t>
            </w:r>
            <w:r>
              <w:rPr>
                <w:spacing w:val="-9"/>
                <w:w w:val="105"/>
                <w:sz w:val="20"/>
              </w:rPr>
              <w:t xml:space="preserve"> </w:t>
            </w:r>
            <w:r>
              <w:rPr>
                <w:w w:val="105"/>
                <w:sz w:val="20"/>
              </w:rPr>
              <w:t>disqualified</w:t>
            </w:r>
            <w:r>
              <w:rPr>
                <w:spacing w:val="-9"/>
                <w:w w:val="105"/>
                <w:sz w:val="20"/>
              </w:rPr>
              <w:t xml:space="preserve"> </w:t>
            </w:r>
            <w:r>
              <w:rPr>
                <w:w w:val="105"/>
                <w:sz w:val="20"/>
              </w:rPr>
              <w:t>u/sec</w:t>
            </w:r>
            <w:r>
              <w:rPr>
                <w:spacing w:val="-10"/>
                <w:w w:val="105"/>
                <w:sz w:val="20"/>
              </w:rPr>
              <w:t xml:space="preserve"> </w:t>
            </w:r>
            <w:r>
              <w:rPr>
                <w:w w:val="105"/>
                <w:sz w:val="20"/>
              </w:rPr>
              <w:t>164(2)</w:t>
            </w:r>
            <w:r>
              <w:rPr>
                <w:spacing w:val="-8"/>
                <w:w w:val="105"/>
                <w:sz w:val="20"/>
              </w:rPr>
              <w:t xml:space="preserve"> </w:t>
            </w:r>
            <w:r>
              <w:rPr>
                <w:w w:val="105"/>
                <w:sz w:val="20"/>
              </w:rPr>
              <w:t>of</w:t>
            </w:r>
            <w:r>
              <w:rPr>
                <w:spacing w:val="-10"/>
                <w:w w:val="105"/>
                <w:sz w:val="20"/>
              </w:rPr>
              <w:t xml:space="preserve"> </w:t>
            </w:r>
            <w:r>
              <w:rPr>
                <w:w w:val="105"/>
                <w:sz w:val="20"/>
              </w:rPr>
              <w:t>the</w:t>
            </w:r>
            <w:r>
              <w:rPr>
                <w:spacing w:val="-8"/>
                <w:w w:val="105"/>
                <w:sz w:val="20"/>
              </w:rPr>
              <w:t xml:space="preserve"> </w:t>
            </w:r>
            <w:r>
              <w:rPr>
                <w:w w:val="105"/>
                <w:sz w:val="20"/>
              </w:rPr>
              <w:t>Companies</w:t>
            </w:r>
            <w:r>
              <w:rPr>
                <w:spacing w:val="-10"/>
                <w:w w:val="105"/>
                <w:sz w:val="20"/>
              </w:rPr>
              <w:t xml:space="preserve"> </w:t>
            </w:r>
            <w:r>
              <w:rPr>
                <w:w w:val="105"/>
                <w:sz w:val="20"/>
              </w:rPr>
              <w:t>Act,</w:t>
            </w:r>
            <w:r>
              <w:rPr>
                <w:spacing w:val="-10"/>
                <w:w w:val="105"/>
                <w:sz w:val="20"/>
              </w:rPr>
              <w:t xml:space="preserve"> </w:t>
            </w:r>
            <w:r>
              <w:rPr>
                <w:w w:val="105"/>
                <w:sz w:val="20"/>
              </w:rPr>
              <w:t>2013</w:t>
            </w:r>
            <w:r>
              <w:rPr>
                <w:spacing w:val="-9"/>
                <w:w w:val="105"/>
                <w:sz w:val="20"/>
              </w:rPr>
              <w:t xml:space="preserve"> </w:t>
            </w:r>
            <w:r>
              <w:rPr>
                <w:w w:val="105"/>
                <w:sz w:val="20"/>
              </w:rPr>
              <w:t>as</w:t>
            </w:r>
            <w:r>
              <w:rPr>
                <w:spacing w:val="-9"/>
                <w:w w:val="105"/>
                <w:sz w:val="20"/>
              </w:rPr>
              <w:t xml:space="preserve"> </w:t>
            </w:r>
            <w:r>
              <w:rPr>
                <w:w w:val="105"/>
                <w:sz w:val="20"/>
              </w:rPr>
              <w:t>at</w:t>
            </w:r>
            <w:r>
              <w:rPr>
                <w:spacing w:val="-9"/>
                <w:w w:val="105"/>
                <w:sz w:val="20"/>
              </w:rPr>
              <w:t xml:space="preserve"> </w:t>
            </w:r>
            <w:r>
              <w:rPr>
                <w:w w:val="105"/>
                <w:sz w:val="20"/>
              </w:rPr>
              <w:t>BS date.</w:t>
            </w:r>
          </w:p>
          <w:p w14:paraId="2BA18AE4" w14:textId="77777777" w:rsidR="00AA6F6A" w:rsidRDefault="00AA6F6A">
            <w:pPr>
              <w:pStyle w:val="TableParagraph"/>
              <w:spacing w:before="1"/>
              <w:rPr>
                <w:b/>
                <w:sz w:val="15"/>
              </w:rPr>
            </w:pPr>
          </w:p>
          <w:p w14:paraId="6F5A0B77" w14:textId="77777777" w:rsidR="00AA6F6A" w:rsidRDefault="002F475C">
            <w:pPr>
              <w:pStyle w:val="TableParagraph"/>
              <w:numPr>
                <w:ilvl w:val="0"/>
                <w:numId w:val="7"/>
              </w:numPr>
              <w:tabs>
                <w:tab w:val="left" w:pos="326"/>
              </w:tabs>
              <w:spacing w:before="1"/>
              <w:ind w:left="325" w:hanging="218"/>
              <w:rPr>
                <w:sz w:val="20"/>
              </w:rPr>
            </w:pPr>
            <w:r>
              <w:rPr>
                <w:w w:val="105"/>
                <w:sz w:val="20"/>
              </w:rPr>
              <w:t>Amount</w:t>
            </w:r>
            <w:r>
              <w:rPr>
                <w:spacing w:val="-4"/>
                <w:w w:val="105"/>
                <w:sz w:val="20"/>
              </w:rPr>
              <w:t xml:space="preserve"> </w:t>
            </w:r>
            <w:r>
              <w:rPr>
                <w:w w:val="105"/>
                <w:sz w:val="20"/>
              </w:rPr>
              <w:t>transferred</w:t>
            </w:r>
            <w:r>
              <w:rPr>
                <w:spacing w:val="-5"/>
                <w:w w:val="105"/>
                <w:sz w:val="20"/>
              </w:rPr>
              <w:t xml:space="preserve"> </w:t>
            </w:r>
            <w:r>
              <w:rPr>
                <w:w w:val="105"/>
                <w:sz w:val="20"/>
              </w:rPr>
              <w:t>to</w:t>
            </w:r>
            <w:r>
              <w:rPr>
                <w:spacing w:val="-5"/>
                <w:w w:val="105"/>
                <w:sz w:val="20"/>
              </w:rPr>
              <w:t xml:space="preserve"> </w:t>
            </w:r>
            <w:r>
              <w:rPr>
                <w:w w:val="105"/>
                <w:sz w:val="20"/>
              </w:rPr>
              <w:t>the</w:t>
            </w:r>
            <w:r>
              <w:rPr>
                <w:spacing w:val="-4"/>
                <w:w w:val="105"/>
                <w:sz w:val="20"/>
              </w:rPr>
              <w:t xml:space="preserve"> </w:t>
            </w:r>
            <w:r>
              <w:rPr>
                <w:w w:val="105"/>
                <w:sz w:val="20"/>
              </w:rPr>
              <w:t>Investor</w:t>
            </w:r>
            <w:r>
              <w:rPr>
                <w:spacing w:val="-6"/>
                <w:w w:val="105"/>
                <w:sz w:val="20"/>
              </w:rPr>
              <w:t xml:space="preserve"> </w:t>
            </w:r>
            <w:r>
              <w:rPr>
                <w:w w:val="105"/>
                <w:sz w:val="20"/>
              </w:rPr>
              <w:t>Education</w:t>
            </w:r>
            <w:r>
              <w:rPr>
                <w:spacing w:val="-3"/>
                <w:w w:val="105"/>
                <w:sz w:val="20"/>
              </w:rPr>
              <w:t xml:space="preserve"> </w:t>
            </w:r>
            <w:r>
              <w:rPr>
                <w:w w:val="105"/>
                <w:sz w:val="20"/>
              </w:rPr>
              <w:t>and</w:t>
            </w:r>
            <w:r>
              <w:rPr>
                <w:spacing w:val="-3"/>
                <w:w w:val="105"/>
                <w:sz w:val="20"/>
              </w:rPr>
              <w:t xml:space="preserve"> </w:t>
            </w:r>
            <w:r>
              <w:rPr>
                <w:w w:val="105"/>
                <w:sz w:val="20"/>
              </w:rPr>
              <w:t>Protection</w:t>
            </w:r>
            <w:r>
              <w:rPr>
                <w:spacing w:val="-4"/>
                <w:w w:val="105"/>
                <w:sz w:val="20"/>
              </w:rPr>
              <w:t xml:space="preserve"> </w:t>
            </w:r>
            <w:r>
              <w:rPr>
                <w:w w:val="105"/>
                <w:sz w:val="20"/>
              </w:rPr>
              <w:t>Fund:</w:t>
            </w:r>
            <w:r>
              <w:rPr>
                <w:spacing w:val="-3"/>
                <w:w w:val="105"/>
                <w:sz w:val="20"/>
              </w:rPr>
              <w:t xml:space="preserve"> </w:t>
            </w:r>
            <w:r>
              <w:rPr>
                <w:w w:val="105"/>
                <w:sz w:val="20"/>
              </w:rPr>
              <w:t>Rs</w:t>
            </w:r>
            <w:r>
              <w:rPr>
                <w:spacing w:val="-4"/>
                <w:w w:val="105"/>
                <w:sz w:val="20"/>
              </w:rPr>
              <w:t xml:space="preserve"> </w:t>
            </w:r>
            <w:r>
              <w:rPr>
                <w:w w:val="105"/>
                <w:sz w:val="20"/>
              </w:rPr>
              <w:t>Nil.</w:t>
            </w:r>
          </w:p>
        </w:tc>
      </w:tr>
      <w:tr w:rsidR="00AA6F6A" w14:paraId="399AD5C3" w14:textId="77777777">
        <w:trPr>
          <w:trHeight w:val="1433"/>
        </w:trPr>
        <w:tc>
          <w:tcPr>
            <w:tcW w:w="654" w:type="dxa"/>
          </w:tcPr>
          <w:p w14:paraId="24E601E7" w14:textId="77777777" w:rsidR="00AA6F6A" w:rsidRDefault="00AA6F6A">
            <w:pPr>
              <w:pStyle w:val="TableParagraph"/>
              <w:rPr>
                <w:rFonts w:ascii="Times New Roman"/>
                <w:sz w:val="20"/>
              </w:rPr>
            </w:pPr>
          </w:p>
        </w:tc>
        <w:tc>
          <w:tcPr>
            <w:tcW w:w="2492" w:type="dxa"/>
          </w:tcPr>
          <w:p w14:paraId="26E3BB49" w14:textId="77777777" w:rsidR="00AA6F6A" w:rsidRDefault="002F475C">
            <w:pPr>
              <w:pStyle w:val="TableParagraph"/>
              <w:spacing w:before="3" w:line="472" w:lineRule="auto"/>
              <w:ind w:left="108" w:right="1343"/>
              <w:rPr>
                <w:sz w:val="20"/>
              </w:rPr>
            </w:pPr>
            <w:r>
              <w:rPr>
                <w:sz w:val="20"/>
              </w:rPr>
              <w:t xml:space="preserve">Dated: </w:t>
            </w:r>
            <w:r>
              <w:rPr>
                <w:w w:val="105"/>
                <w:sz w:val="20"/>
              </w:rPr>
              <w:t>Place:</w:t>
            </w:r>
          </w:p>
        </w:tc>
        <w:tc>
          <w:tcPr>
            <w:tcW w:w="4569" w:type="dxa"/>
          </w:tcPr>
          <w:p w14:paraId="0994941F" w14:textId="77777777" w:rsidR="00AA6F6A" w:rsidRDefault="002F475C">
            <w:pPr>
              <w:pStyle w:val="TableParagraph"/>
              <w:spacing w:before="3"/>
              <w:ind w:left="108"/>
              <w:rPr>
                <w:sz w:val="20"/>
              </w:rPr>
            </w:pPr>
            <w:r>
              <w:rPr>
                <w:w w:val="105"/>
                <w:sz w:val="20"/>
              </w:rPr>
              <w:t>For and on behalf of ……………………………….</w:t>
            </w:r>
          </w:p>
          <w:p w14:paraId="2403305F" w14:textId="77777777" w:rsidR="00AA6F6A" w:rsidRDefault="00AA6F6A">
            <w:pPr>
              <w:pStyle w:val="TableParagraph"/>
              <w:rPr>
                <w:b/>
                <w:sz w:val="20"/>
              </w:rPr>
            </w:pPr>
          </w:p>
          <w:p w14:paraId="29636E73" w14:textId="77777777" w:rsidR="00AA6F6A" w:rsidRDefault="00AA6F6A">
            <w:pPr>
              <w:pStyle w:val="TableParagraph"/>
              <w:spacing w:before="2"/>
              <w:rPr>
                <w:b/>
                <w:sz w:val="23"/>
              </w:rPr>
            </w:pPr>
          </w:p>
          <w:p w14:paraId="6691059F" w14:textId="77777777" w:rsidR="00AA6F6A" w:rsidRDefault="002F475C">
            <w:pPr>
              <w:pStyle w:val="TableParagraph"/>
              <w:ind w:left="108"/>
              <w:rPr>
                <w:sz w:val="20"/>
              </w:rPr>
            </w:pPr>
            <w:r>
              <w:rPr>
                <w:w w:val="105"/>
                <w:sz w:val="20"/>
              </w:rPr>
              <w:t>Director</w:t>
            </w:r>
          </w:p>
        </w:tc>
        <w:tc>
          <w:tcPr>
            <w:tcW w:w="2115" w:type="dxa"/>
          </w:tcPr>
          <w:p w14:paraId="6491886A" w14:textId="77777777" w:rsidR="00AA6F6A" w:rsidRDefault="00AA6F6A">
            <w:pPr>
              <w:pStyle w:val="TableParagraph"/>
              <w:rPr>
                <w:b/>
                <w:sz w:val="20"/>
              </w:rPr>
            </w:pPr>
          </w:p>
          <w:p w14:paraId="3E2B3AAD" w14:textId="77777777" w:rsidR="00AA6F6A" w:rsidRDefault="00AA6F6A">
            <w:pPr>
              <w:pStyle w:val="TableParagraph"/>
              <w:rPr>
                <w:b/>
                <w:sz w:val="20"/>
              </w:rPr>
            </w:pPr>
          </w:p>
          <w:p w14:paraId="1B76D578" w14:textId="77777777" w:rsidR="00AA6F6A" w:rsidRDefault="00AA6F6A">
            <w:pPr>
              <w:pStyle w:val="TableParagraph"/>
              <w:rPr>
                <w:b/>
                <w:sz w:val="20"/>
              </w:rPr>
            </w:pPr>
          </w:p>
          <w:p w14:paraId="38E80F2C" w14:textId="77777777" w:rsidR="00AA6F6A" w:rsidRDefault="002F475C">
            <w:pPr>
              <w:pStyle w:val="TableParagraph"/>
              <w:spacing w:before="173"/>
              <w:ind w:left="829" w:right="885"/>
              <w:jc w:val="center"/>
              <w:rPr>
                <w:sz w:val="20"/>
              </w:rPr>
            </w:pPr>
            <w:r>
              <w:rPr>
                <w:w w:val="105"/>
                <w:sz w:val="20"/>
              </w:rPr>
              <w:t>Seal</w:t>
            </w:r>
          </w:p>
        </w:tc>
      </w:tr>
    </w:tbl>
    <w:p w14:paraId="04077E53" w14:textId="77777777" w:rsidR="00AA6F6A" w:rsidRDefault="00AA6F6A">
      <w:pPr>
        <w:jc w:val="center"/>
        <w:rPr>
          <w:sz w:val="20"/>
        </w:rPr>
        <w:sectPr w:rsidR="00AA6F6A" w:rsidSect="00966DE6">
          <w:headerReference w:type="default" r:id="rId62"/>
          <w:pgSz w:w="12240" w:h="15840"/>
          <w:pgMar w:top="460" w:right="940" w:bottom="840" w:left="980" w:header="0" w:footer="646" w:gutter="0"/>
          <w:cols w:space="720"/>
        </w:sectPr>
      </w:pPr>
    </w:p>
    <w:p w14:paraId="2E85D985" w14:textId="77777777" w:rsidR="00AA6F6A" w:rsidRDefault="00B13780">
      <w:pPr>
        <w:pStyle w:val="BodyText"/>
        <w:spacing w:before="4"/>
        <w:rPr>
          <w:b/>
          <w:sz w:val="23"/>
        </w:rPr>
      </w:pPr>
      <w:r>
        <w:lastRenderedPageBreak/>
        <w:pict w14:anchorId="3F7C67B7">
          <v:group id="_x0000_s1056" style="position:absolute;margin-left:48.5pt;margin-top:22.55pt;width:514.45pt;height:746.3pt;z-index:-19743744;mso-position-horizontal-relative:page;mso-position-vertical-relative:page" coordorigin="970,451" coordsize="10289,14926">
            <v:shape id="_x0000_s1061" style="position:absolute;left:969;top:451;width:27;height:27" coordorigin="970,451" coordsize="27,27" o:spt="100" adj="0,,0" path="m996,470r-7,l989,478r7,l996,470xm996,451r-17,l970,451r,10l970,478r9,l979,461r17,l996,451xe" fillcolor="aqua" stroked="f">
              <v:stroke joinstyle="round"/>
              <v:formulas/>
              <v:path arrowok="t" o:connecttype="segments"/>
            </v:shape>
            <v:shape id="_x0000_s1060" type="#_x0000_t75" style="position:absolute;left:996;top:451;width:10236;height:27">
              <v:imagedata r:id="rId9" o:title=""/>
            </v:shape>
            <v:shape id="_x0000_s1059" style="position:absolute;left:969;top:451;width:10289;height:14926" coordorigin="970,451" coordsize="10289,14926" o:spt="100" adj="0,,0" path="m996,15367r-17,l979,478r-9,l970,15367r,10l970,15377r9,l979,15377r17,l996,15367xm996,478r-7,l989,15360r7,l996,478xm11242,470r-10,l11232,15360r10,l11242,470xm11258,451r-7,l11232,451r,10l11251,461r,14916l11258,15377r,-14916l11258,451xe" fillcolor="aqua" stroked="f">
              <v:stroke joinstyle="round"/>
              <v:formulas/>
              <v:path arrowok="t" o:connecttype="segments"/>
            </v:shape>
            <v:shape id="_x0000_s1058" type="#_x0000_t75" style="position:absolute;left:996;top:15350;width:10236;height:27">
              <v:imagedata r:id="rId11" o:title=""/>
            </v:shape>
            <v:rect id="_x0000_s1057" style="position:absolute;left:11232;top:15367;width:27;height:10" fillcolor="aqua" stroked="f"/>
            <w10:wrap anchorx="page" anchory="page"/>
          </v:group>
        </w:pict>
      </w:r>
    </w:p>
    <w:p w14:paraId="5FF692F7" w14:textId="77777777" w:rsidR="00AA6F6A" w:rsidRDefault="002F475C">
      <w:pPr>
        <w:spacing w:before="65"/>
        <w:ind w:left="6916" w:right="263" w:hanging="761"/>
        <w:jc w:val="right"/>
        <w:rPr>
          <w:b/>
          <w:sz w:val="17"/>
        </w:rPr>
      </w:pPr>
      <w:r>
        <w:rPr>
          <w:b/>
          <w:color w:val="BF0000"/>
          <w:sz w:val="17"/>
        </w:rPr>
        <w:t>MANAGEMENT REPRESENTATION LETTER TO AUDITOR</w:t>
      </w:r>
      <w:r>
        <w:rPr>
          <w:b/>
          <w:color w:val="BF0000"/>
          <w:w w:val="99"/>
          <w:sz w:val="17"/>
        </w:rPr>
        <w:t xml:space="preserve"> </w:t>
      </w:r>
      <w:r>
        <w:rPr>
          <w:b/>
          <w:color w:val="BF0000"/>
          <w:sz w:val="17"/>
        </w:rPr>
        <w:t>(ADDITIONAL SHEET IN CASE OF TAX AUDIT)</w:t>
      </w:r>
    </w:p>
    <w:p w14:paraId="1170EACB" w14:textId="77777777" w:rsidR="00AA6F6A" w:rsidRDefault="002F475C">
      <w:pPr>
        <w:pStyle w:val="Heading3"/>
        <w:spacing w:before="3" w:after="6"/>
        <w:ind w:left="0" w:right="55"/>
        <w:jc w:val="center"/>
      </w:pPr>
      <w:r>
        <w:rPr>
          <w:w w:val="105"/>
        </w:rPr>
        <w:t>TAX AUDIT U/S 44AB – Additional Information</w:t>
      </w: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53"/>
        <w:gridCol w:w="2155"/>
        <w:gridCol w:w="139"/>
        <w:gridCol w:w="115"/>
        <w:gridCol w:w="650"/>
        <w:gridCol w:w="873"/>
        <w:gridCol w:w="251"/>
        <w:gridCol w:w="85"/>
        <w:gridCol w:w="167"/>
        <w:gridCol w:w="159"/>
        <w:gridCol w:w="880"/>
        <w:gridCol w:w="312"/>
        <w:gridCol w:w="590"/>
        <w:gridCol w:w="500"/>
        <w:gridCol w:w="453"/>
        <w:gridCol w:w="1834"/>
      </w:tblGrid>
      <w:tr w:rsidR="00AA6F6A" w14:paraId="25734A2C" w14:textId="77777777">
        <w:trPr>
          <w:trHeight w:val="291"/>
        </w:trPr>
        <w:tc>
          <w:tcPr>
            <w:tcW w:w="653" w:type="dxa"/>
          </w:tcPr>
          <w:p w14:paraId="33EC3827" w14:textId="77777777" w:rsidR="00AA6F6A" w:rsidRDefault="002F475C">
            <w:pPr>
              <w:pStyle w:val="TableParagraph"/>
              <w:spacing w:before="2"/>
              <w:ind w:left="273"/>
              <w:rPr>
                <w:b/>
                <w:sz w:val="20"/>
              </w:rPr>
            </w:pPr>
            <w:r>
              <w:rPr>
                <w:b/>
                <w:w w:val="103"/>
                <w:sz w:val="20"/>
              </w:rPr>
              <w:t>1</w:t>
            </w:r>
          </w:p>
        </w:tc>
        <w:tc>
          <w:tcPr>
            <w:tcW w:w="9163" w:type="dxa"/>
            <w:gridSpan w:val="15"/>
          </w:tcPr>
          <w:p w14:paraId="0832F1CF" w14:textId="77777777" w:rsidR="00AA6F6A" w:rsidRDefault="002F475C">
            <w:pPr>
              <w:pStyle w:val="TableParagraph"/>
              <w:spacing w:before="2"/>
              <w:ind w:left="102"/>
              <w:rPr>
                <w:b/>
                <w:sz w:val="20"/>
              </w:rPr>
            </w:pPr>
            <w:r>
              <w:rPr>
                <w:b/>
                <w:w w:val="105"/>
                <w:sz w:val="20"/>
              </w:rPr>
              <w:t>Details of all immovable Properties Purchased / Sold during the year (attach extra sheet, if required):</w:t>
            </w:r>
          </w:p>
        </w:tc>
      </w:tr>
      <w:tr w:rsidR="00AA6F6A" w14:paraId="64724F47" w14:textId="77777777">
        <w:trPr>
          <w:trHeight w:val="290"/>
        </w:trPr>
        <w:tc>
          <w:tcPr>
            <w:tcW w:w="653" w:type="dxa"/>
          </w:tcPr>
          <w:p w14:paraId="52F147C2" w14:textId="77777777" w:rsidR="00AA6F6A" w:rsidRDefault="002F475C">
            <w:pPr>
              <w:pStyle w:val="TableParagraph"/>
              <w:spacing w:before="1"/>
              <w:ind w:left="251"/>
              <w:rPr>
                <w:b/>
                <w:sz w:val="20"/>
              </w:rPr>
            </w:pPr>
            <w:proofErr w:type="spellStart"/>
            <w:r>
              <w:rPr>
                <w:b/>
                <w:w w:val="105"/>
                <w:sz w:val="20"/>
              </w:rPr>
              <w:t>Sl</w:t>
            </w:r>
            <w:proofErr w:type="spellEnd"/>
          </w:p>
        </w:tc>
        <w:tc>
          <w:tcPr>
            <w:tcW w:w="2294" w:type="dxa"/>
            <w:gridSpan w:val="2"/>
          </w:tcPr>
          <w:p w14:paraId="0D5ACC26" w14:textId="77777777" w:rsidR="00AA6F6A" w:rsidRDefault="002F475C">
            <w:pPr>
              <w:pStyle w:val="TableParagraph"/>
              <w:spacing w:before="1"/>
              <w:ind w:left="834" w:right="826"/>
              <w:jc w:val="center"/>
              <w:rPr>
                <w:sz w:val="20"/>
              </w:rPr>
            </w:pPr>
            <w:r>
              <w:rPr>
                <w:w w:val="105"/>
                <w:sz w:val="20"/>
              </w:rPr>
              <w:t>Details</w:t>
            </w:r>
          </w:p>
        </w:tc>
        <w:tc>
          <w:tcPr>
            <w:tcW w:w="2141" w:type="dxa"/>
            <w:gridSpan w:val="6"/>
          </w:tcPr>
          <w:p w14:paraId="6F568C24" w14:textId="77777777" w:rsidR="00AA6F6A" w:rsidRDefault="002F475C">
            <w:pPr>
              <w:pStyle w:val="TableParagraph"/>
              <w:spacing w:before="1"/>
              <w:ind w:left="477"/>
              <w:rPr>
                <w:sz w:val="20"/>
              </w:rPr>
            </w:pPr>
            <w:r>
              <w:rPr>
                <w:w w:val="105"/>
                <w:sz w:val="20"/>
              </w:rPr>
              <w:t>Purchase/Sale</w:t>
            </w:r>
          </w:p>
        </w:tc>
        <w:tc>
          <w:tcPr>
            <w:tcW w:w="1941" w:type="dxa"/>
            <w:gridSpan w:val="4"/>
          </w:tcPr>
          <w:p w14:paraId="664B4613" w14:textId="77777777" w:rsidR="00AA6F6A" w:rsidRDefault="002F475C">
            <w:pPr>
              <w:pStyle w:val="TableParagraph"/>
              <w:spacing w:before="1"/>
              <w:ind w:left="635"/>
              <w:rPr>
                <w:sz w:val="20"/>
              </w:rPr>
            </w:pPr>
            <w:r>
              <w:rPr>
                <w:w w:val="105"/>
                <w:sz w:val="20"/>
              </w:rPr>
              <w:t>Amount</w:t>
            </w:r>
          </w:p>
        </w:tc>
        <w:tc>
          <w:tcPr>
            <w:tcW w:w="2787" w:type="dxa"/>
            <w:gridSpan w:val="3"/>
          </w:tcPr>
          <w:p w14:paraId="70CC30A0" w14:textId="77777777" w:rsidR="00AA6F6A" w:rsidRDefault="002F475C">
            <w:pPr>
              <w:pStyle w:val="TableParagraph"/>
              <w:spacing w:before="1"/>
              <w:ind w:left="211"/>
              <w:rPr>
                <w:sz w:val="20"/>
              </w:rPr>
            </w:pPr>
            <w:r>
              <w:rPr>
                <w:w w:val="105"/>
                <w:sz w:val="20"/>
              </w:rPr>
              <w:t>Value as per Stamp Duty Act</w:t>
            </w:r>
          </w:p>
        </w:tc>
      </w:tr>
      <w:tr w:rsidR="00AA6F6A" w14:paraId="1F913881" w14:textId="77777777">
        <w:trPr>
          <w:trHeight w:val="290"/>
        </w:trPr>
        <w:tc>
          <w:tcPr>
            <w:tcW w:w="653" w:type="dxa"/>
          </w:tcPr>
          <w:p w14:paraId="10583907" w14:textId="77777777" w:rsidR="00AA6F6A" w:rsidRDefault="00AA6F6A">
            <w:pPr>
              <w:pStyle w:val="TableParagraph"/>
              <w:rPr>
                <w:rFonts w:ascii="Times New Roman"/>
                <w:sz w:val="20"/>
              </w:rPr>
            </w:pPr>
          </w:p>
        </w:tc>
        <w:tc>
          <w:tcPr>
            <w:tcW w:w="2294" w:type="dxa"/>
            <w:gridSpan w:val="2"/>
          </w:tcPr>
          <w:p w14:paraId="23907A0A" w14:textId="77777777" w:rsidR="00AA6F6A" w:rsidRDefault="00AA6F6A">
            <w:pPr>
              <w:pStyle w:val="TableParagraph"/>
              <w:rPr>
                <w:rFonts w:ascii="Times New Roman"/>
                <w:sz w:val="20"/>
              </w:rPr>
            </w:pPr>
          </w:p>
        </w:tc>
        <w:tc>
          <w:tcPr>
            <w:tcW w:w="2141" w:type="dxa"/>
            <w:gridSpan w:val="6"/>
          </w:tcPr>
          <w:p w14:paraId="78A6A9D2" w14:textId="77777777" w:rsidR="00AA6F6A" w:rsidRDefault="00AA6F6A">
            <w:pPr>
              <w:pStyle w:val="TableParagraph"/>
              <w:rPr>
                <w:rFonts w:ascii="Times New Roman"/>
                <w:sz w:val="20"/>
              </w:rPr>
            </w:pPr>
          </w:p>
        </w:tc>
        <w:tc>
          <w:tcPr>
            <w:tcW w:w="1941" w:type="dxa"/>
            <w:gridSpan w:val="4"/>
          </w:tcPr>
          <w:p w14:paraId="2CCDD57A" w14:textId="77777777" w:rsidR="00AA6F6A" w:rsidRDefault="00AA6F6A">
            <w:pPr>
              <w:pStyle w:val="TableParagraph"/>
              <w:rPr>
                <w:rFonts w:ascii="Times New Roman"/>
                <w:sz w:val="20"/>
              </w:rPr>
            </w:pPr>
          </w:p>
        </w:tc>
        <w:tc>
          <w:tcPr>
            <w:tcW w:w="2787" w:type="dxa"/>
            <w:gridSpan w:val="3"/>
          </w:tcPr>
          <w:p w14:paraId="6F836A48" w14:textId="77777777" w:rsidR="00AA6F6A" w:rsidRDefault="00AA6F6A">
            <w:pPr>
              <w:pStyle w:val="TableParagraph"/>
              <w:rPr>
                <w:rFonts w:ascii="Times New Roman"/>
                <w:sz w:val="20"/>
              </w:rPr>
            </w:pPr>
          </w:p>
        </w:tc>
      </w:tr>
      <w:tr w:rsidR="00AA6F6A" w14:paraId="769E5268" w14:textId="77777777">
        <w:trPr>
          <w:trHeight w:val="287"/>
        </w:trPr>
        <w:tc>
          <w:tcPr>
            <w:tcW w:w="653" w:type="dxa"/>
          </w:tcPr>
          <w:p w14:paraId="21317984" w14:textId="77777777" w:rsidR="00AA6F6A" w:rsidRDefault="00AA6F6A">
            <w:pPr>
              <w:pStyle w:val="TableParagraph"/>
              <w:rPr>
                <w:rFonts w:ascii="Times New Roman"/>
                <w:sz w:val="20"/>
              </w:rPr>
            </w:pPr>
          </w:p>
        </w:tc>
        <w:tc>
          <w:tcPr>
            <w:tcW w:w="2294" w:type="dxa"/>
            <w:gridSpan w:val="2"/>
          </w:tcPr>
          <w:p w14:paraId="020F8FD4" w14:textId="77777777" w:rsidR="00AA6F6A" w:rsidRDefault="00AA6F6A">
            <w:pPr>
              <w:pStyle w:val="TableParagraph"/>
              <w:rPr>
                <w:rFonts w:ascii="Times New Roman"/>
                <w:sz w:val="20"/>
              </w:rPr>
            </w:pPr>
          </w:p>
        </w:tc>
        <w:tc>
          <w:tcPr>
            <w:tcW w:w="2141" w:type="dxa"/>
            <w:gridSpan w:val="6"/>
          </w:tcPr>
          <w:p w14:paraId="2A0D6772" w14:textId="77777777" w:rsidR="00AA6F6A" w:rsidRDefault="00AA6F6A">
            <w:pPr>
              <w:pStyle w:val="TableParagraph"/>
              <w:rPr>
                <w:rFonts w:ascii="Times New Roman"/>
                <w:sz w:val="20"/>
              </w:rPr>
            </w:pPr>
          </w:p>
        </w:tc>
        <w:tc>
          <w:tcPr>
            <w:tcW w:w="1941" w:type="dxa"/>
            <w:gridSpan w:val="4"/>
          </w:tcPr>
          <w:p w14:paraId="5F46596E" w14:textId="77777777" w:rsidR="00AA6F6A" w:rsidRDefault="00AA6F6A">
            <w:pPr>
              <w:pStyle w:val="TableParagraph"/>
              <w:rPr>
                <w:rFonts w:ascii="Times New Roman"/>
                <w:sz w:val="20"/>
              </w:rPr>
            </w:pPr>
          </w:p>
        </w:tc>
        <w:tc>
          <w:tcPr>
            <w:tcW w:w="2787" w:type="dxa"/>
            <w:gridSpan w:val="3"/>
          </w:tcPr>
          <w:p w14:paraId="28E1B9B6" w14:textId="77777777" w:rsidR="00AA6F6A" w:rsidRDefault="00AA6F6A">
            <w:pPr>
              <w:pStyle w:val="TableParagraph"/>
              <w:rPr>
                <w:rFonts w:ascii="Times New Roman"/>
                <w:sz w:val="20"/>
              </w:rPr>
            </w:pPr>
          </w:p>
        </w:tc>
      </w:tr>
      <w:tr w:rsidR="00AA6F6A" w14:paraId="6CDABECA" w14:textId="77777777">
        <w:trPr>
          <w:trHeight w:val="290"/>
        </w:trPr>
        <w:tc>
          <w:tcPr>
            <w:tcW w:w="653" w:type="dxa"/>
          </w:tcPr>
          <w:p w14:paraId="32CC5113" w14:textId="77777777" w:rsidR="00AA6F6A" w:rsidRDefault="00AA6F6A">
            <w:pPr>
              <w:pStyle w:val="TableParagraph"/>
              <w:rPr>
                <w:rFonts w:ascii="Times New Roman"/>
                <w:sz w:val="20"/>
              </w:rPr>
            </w:pPr>
          </w:p>
        </w:tc>
        <w:tc>
          <w:tcPr>
            <w:tcW w:w="2294" w:type="dxa"/>
            <w:gridSpan w:val="2"/>
          </w:tcPr>
          <w:p w14:paraId="634F11F4" w14:textId="77777777" w:rsidR="00AA6F6A" w:rsidRDefault="00AA6F6A">
            <w:pPr>
              <w:pStyle w:val="TableParagraph"/>
              <w:rPr>
                <w:rFonts w:ascii="Times New Roman"/>
                <w:sz w:val="20"/>
              </w:rPr>
            </w:pPr>
          </w:p>
        </w:tc>
        <w:tc>
          <w:tcPr>
            <w:tcW w:w="2141" w:type="dxa"/>
            <w:gridSpan w:val="6"/>
          </w:tcPr>
          <w:p w14:paraId="6B70A57D" w14:textId="77777777" w:rsidR="00AA6F6A" w:rsidRDefault="00AA6F6A">
            <w:pPr>
              <w:pStyle w:val="TableParagraph"/>
              <w:rPr>
                <w:rFonts w:ascii="Times New Roman"/>
                <w:sz w:val="20"/>
              </w:rPr>
            </w:pPr>
          </w:p>
        </w:tc>
        <w:tc>
          <w:tcPr>
            <w:tcW w:w="1941" w:type="dxa"/>
            <w:gridSpan w:val="4"/>
          </w:tcPr>
          <w:p w14:paraId="5B89A32C" w14:textId="77777777" w:rsidR="00AA6F6A" w:rsidRDefault="00AA6F6A">
            <w:pPr>
              <w:pStyle w:val="TableParagraph"/>
              <w:rPr>
                <w:rFonts w:ascii="Times New Roman"/>
                <w:sz w:val="20"/>
              </w:rPr>
            </w:pPr>
          </w:p>
        </w:tc>
        <w:tc>
          <w:tcPr>
            <w:tcW w:w="2787" w:type="dxa"/>
            <w:gridSpan w:val="3"/>
          </w:tcPr>
          <w:p w14:paraId="4A45A514" w14:textId="77777777" w:rsidR="00AA6F6A" w:rsidRDefault="00AA6F6A">
            <w:pPr>
              <w:pStyle w:val="TableParagraph"/>
              <w:rPr>
                <w:rFonts w:ascii="Times New Roman"/>
                <w:sz w:val="20"/>
              </w:rPr>
            </w:pPr>
          </w:p>
        </w:tc>
      </w:tr>
      <w:tr w:rsidR="00AA6F6A" w14:paraId="4A98D761" w14:textId="77777777">
        <w:trPr>
          <w:trHeight w:val="290"/>
        </w:trPr>
        <w:tc>
          <w:tcPr>
            <w:tcW w:w="653" w:type="dxa"/>
          </w:tcPr>
          <w:p w14:paraId="1ED63303" w14:textId="77777777" w:rsidR="00AA6F6A" w:rsidRDefault="002F475C">
            <w:pPr>
              <w:pStyle w:val="TableParagraph"/>
              <w:spacing w:before="1"/>
              <w:ind w:left="273"/>
              <w:rPr>
                <w:b/>
                <w:sz w:val="20"/>
              </w:rPr>
            </w:pPr>
            <w:r>
              <w:rPr>
                <w:b/>
                <w:w w:val="103"/>
                <w:sz w:val="20"/>
              </w:rPr>
              <w:t>2</w:t>
            </w:r>
          </w:p>
        </w:tc>
        <w:tc>
          <w:tcPr>
            <w:tcW w:w="9163" w:type="dxa"/>
            <w:gridSpan w:val="15"/>
          </w:tcPr>
          <w:p w14:paraId="1A6FB5A9" w14:textId="77777777" w:rsidR="00AA6F6A" w:rsidRDefault="002F475C">
            <w:pPr>
              <w:pStyle w:val="TableParagraph"/>
              <w:spacing w:before="1"/>
              <w:ind w:left="102"/>
              <w:rPr>
                <w:b/>
                <w:sz w:val="20"/>
              </w:rPr>
            </w:pPr>
            <w:r>
              <w:rPr>
                <w:b/>
                <w:w w:val="105"/>
                <w:sz w:val="20"/>
              </w:rPr>
              <w:t>Details of Shares Issued during the year (attach extra sheet, if required):</w:t>
            </w:r>
          </w:p>
        </w:tc>
      </w:tr>
      <w:tr w:rsidR="00AA6F6A" w14:paraId="79C5AF13" w14:textId="77777777">
        <w:trPr>
          <w:trHeight w:val="580"/>
        </w:trPr>
        <w:tc>
          <w:tcPr>
            <w:tcW w:w="653" w:type="dxa"/>
          </w:tcPr>
          <w:p w14:paraId="648B8CE9" w14:textId="77777777" w:rsidR="00AA6F6A" w:rsidRDefault="002F475C">
            <w:pPr>
              <w:pStyle w:val="TableParagraph"/>
              <w:spacing w:before="3"/>
              <w:ind w:left="251"/>
              <w:rPr>
                <w:b/>
                <w:sz w:val="20"/>
              </w:rPr>
            </w:pPr>
            <w:proofErr w:type="spellStart"/>
            <w:r>
              <w:rPr>
                <w:b/>
                <w:w w:val="105"/>
                <w:sz w:val="20"/>
              </w:rPr>
              <w:t>Sl</w:t>
            </w:r>
            <w:proofErr w:type="spellEnd"/>
          </w:p>
        </w:tc>
        <w:tc>
          <w:tcPr>
            <w:tcW w:w="2294" w:type="dxa"/>
            <w:gridSpan w:val="2"/>
          </w:tcPr>
          <w:p w14:paraId="58A9BD54" w14:textId="77777777" w:rsidR="00AA6F6A" w:rsidRDefault="002F475C">
            <w:pPr>
              <w:pStyle w:val="TableParagraph"/>
              <w:spacing w:before="3"/>
              <w:ind w:left="834" w:right="823"/>
              <w:jc w:val="center"/>
              <w:rPr>
                <w:sz w:val="20"/>
              </w:rPr>
            </w:pPr>
            <w:r>
              <w:rPr>
                <w:w w:val="105"/>
                <w:sz w:val="20"/>
              </w:rPr>
              <w:t>Name</w:t>
            </w:r>
          </w:p>
        </w:tc>
        <w:tc>
          <w:tcPr>
            <w:tcW w:w="2300" w:type="dxa"/>
            <w:gridSpan w:val="7"/>
          </w:tcPr>
          <w:p w14:paraId="02D134EF" w14:textId="77777777" w:rsidR="00AA6F6A" w:rsidRDefault="002F475C">
            <w:pPr>
              <w:pStyle w:val="TableParagraph"/>
              <w:spacing w:before="3"/>
              <w:ind w:left="614"/>
              <w:rPr>
                <w:sz w:val="20"/>
              </w:rPr>
            </w:pPr>
            <w:r>
              <w:rPr>
                <w:w w:val="105"/>
                <w:sz w:val="20"/>
              </w:rPr>
              <w:t>No of Shares</w:t>
            </w:r>
          </w:p>
        </w:tc>
        <w:tc>
          <w:tcPr>
            <w:tcW w:w="2282" w:type="dxa"/>
            <w:gridSpan w:val="4"/>
          </w:tcPr>
          <w:p w14:paraId="2EE85A24" w14:textId="77777777" w:rsidR="00AA6F6A" w:rsidRDefault="002F475C">
            <w:pPr>
              <w:pStyle w:val="TableParagraph"/>
              <w:tabs>
                <w:tab w:val="left" w:pos="1243"/>
              </w:tabs>
              <w:spacing w:before="3"/>
              <w:ind w:left="6"/>
              <w:jc w:val="center"/>
              <w:rPr>
                <w:sz w:val="20"/>
              </w:rPr>
            </w:pPr>
            <w:r>
              <w:rPr>
                <w:w w:val="105"/>
                <w:sz w:val="20"/>
              </w:rPr>
              <w:t>Amount</w:t>
            </w:r>
            <w:r>
              <w:rPr>
                <w:w w:val="105"/>
                <w:sz w:val="20"/>
              </w:rPr>
              <w:tab/>
              <w:t>(including</w:t>
            </w:r>
          </w:p>
          <w:p w14:paraId="22D6DC17" w14:textId="77777777" w:rsidR="00AA6F6A" w:rsidRDefault="002F475C">
            <w:pPr>
              <w:pStyle w:val="TableParagraph"/>
              <w:spacing w:before="47"/>
              <w:ind w:left="11"/>
              <w:jc w:val="center"/>
              <w:rPr>
                <w:sz w:val="20"/>
              </w:rPr>
            </w:pPr>
            <w:r>
              <w:rPr>
                <w:w w:val="105"/>
                <w:sz w:val="20"/>
              </w:rPr>
              <w:t>premium)</w:t>
            </w:r>
          </w:p>
        </w:tc>
        <w:tc>
          <w:tcPr>
            <w:tcW w:w="2287" w:type="dxa"/>
            <w:gridSpan w:val="2"/>
          </w:tcPr>
          <w:p w14:paraId="27C63400" w14:textId="77777777" w:rsidR="00AA6F6A" w:rsidRDefault="002F475C">
            <w:pPr>
              <w:pStyle w:val="TableParagraph"/>
              <w:spacing w:before="3"/>
              <w:ind w:left="400"/>
              <w:rPr>
                <w:sz w:val="20"/>
              </w:rPr>
            </w:pPr>
            <w:r>
              <w:rPr>
                <w:w w:val="105"/>
                <w:sz w:val="20"/>
              </w:rPr>
              <w:t>Date of Allotment</w:t>
            </w:r>
          </w:p>
        </w:tc>
      </w:tr>
      <w:tr w:rsidR="00AA6F6A" w14:paraId="7EBD3B2E" w14:textId="77777777">
        <w:trPr>
          <w:trHeight w:val="287"/>
        </w:trPr>
        <w:tc>
          <w:tcPr>
            <w:tcW w:w="653" w:type="dxa"/>
          </w:tcPr>
          <w:p w14:paraId="2FDA6C41" w14:textId="77777777" w:rsidR="00AA6F6A" w:rsidRDefault="00AA6F6A">
            <w:pPr>
              <w:pStyle w:val="TableParagraph"/>
              <w:rPr>
                <w:rFonts w:ascii="Times New Roman"/>
                <w:sz w:val="20"/>
              </w:rPr>
            </w:pPr>
          </w:p>
        </w:tc>
        <w:tc>
          <w:tcPr>
            <w:tcW w:w="2294" w:type="dxa"/>
            <w:gridSpan w:val="2"/>
          </w:tcPr>
          <w:p w14:paraId="6977D94B" w14:textId="77777777" w:rsidR="00AA6F6A" w:rsidRDefault="00AA6F6A">
            <w:pPr>
              <w:pStyle w:val="TableParagraph"/>
              <w:rPr>
                <w:rFonts w:ascii="Times New Roman"/>
                <w:sz w:val="20"/>
              </w:rPr>
            </w:pPr>
          </w:p>
        </w:tc>
        <w:tc>
          <w:tcPr>
            <w:tcW w:w="2300" w:type="dxa"/>
            <w:gridSpan w:val="7"/>
          </w:tcPr>
          <w:p w14:paraId="35D810BA" w14:textId="77777777" w:rsidR="00AA6F6A" w:rsidRDefault="00AA6F6A">
            <w:pPr>
              <w:pStyle w:val="TableParagraph"/>
              <w:rPr>
                <w:rFonts w:ascii="Times New Roman"/>
                <w:sz w:val="20"/>
              </w:rPr>
            </w:pPr>
          </w:p>
        </w:tc>
        <w:tc>
          <w:tcPr>
            <w:tcW w:w="2282" w:type="dxa"/>
            <w:gridSpan w:val="4"/>
          </w:tcPr>
          <w:p w14:paraId="3D067A6D" w14:textId="77777777" w:rsidR="00AA6F6A" w:rsidRDefault="00AA6F6A">
            <w:pPr>
              <w:pStyle w:val="TableParagraph"/>
              <w:rPr>
                <w:rFonts w:ascii="Times New Roman"/>
                <w:sz w:val="20"/>
              </w:rPr>
            </w:pPr>
          </w:p>
        </w:tc>
        <w:tc>
          <w:tcPr>
            <w:tcW w:w="2287" w:type="dxa"/>
            <w:gridSpan w:val="2"/>
          </w:tcPr>
          <w:p w14:paraId="3C936CAF" w14:textId="77777777" w:rsidR="00AA6F6A" w:rsidRDefault="00AA6F6A">
            <w:pPr>
              <w:pStyle w:val="TableParagraph"/>
              <w:rPr>
                <w:rFonts w:ascii="Times New Roman"/>
                <w:sz w:val="20"/>
              </w:rPr>
            </w:pPr>
          </w:p>
        </w:tc>
      </w:tr>
      <w:tr w:rsidR="00AA6F6A" w14:paraId="47053FE5" w14:textId="77777777">
        <w:trPr>
          <w:trHeight w:val="290"/>
        </w:trPr>
        <w:tc>
          <w:tcPr>
            <w:tcW w:w="653" w:type="dxa"/>
          </w:tcPr>
          <w:p w14:paraId="3C944A19" w14:textId="77777777" w:rsidR="00AA6F6A" w:rsidRDefault="00AA6F6A">
            <w:pPr>
              <w:pStyle w:val="TableParagraph"/>
              <w:rPr>
                <w:rFonts w:ascii="Times New Roman"/>
                <w:sz w:val="20"/>
              </w:rPr>
            </w:pPr>
          </w:p>
        </w:tc>
        <w:tc>
          <w:tcPr>
            <w:tcW w:w="2294" w:type="dxa"/>
            <w:gridSpan w:val="2"/>
          </w:tcPr>
          <w:p w14:paraId="1FEB7AA0" w14:textId="77777777" w:rsidR="00AA6F6A" w:rsidRDefault="00AA6F6A">
            <w:pPr>
              <w:pStyle w:val="TableParagraph"/>
              <w:rPr>
                <w:rFonts w:ascii="Times New Roman"/>
                <w:sz w:val="20"/>
              </w:rPr>
            </w:pPr>
          </w:p>
        </w:tc>
        <w:tc>
          <w:tcPr>
            <w:tcW w:w="2300" w:type="dxa"/>
            <w:gridSpan w:val="7"/>
          </w:tcPr>
          <w:p w14:paraId="27CC01ED" w14:textId="77777777" w:rsidR="00AA6F6A" w:rsidRDefault="00AA6F6A">
            <w:pPr>
              <w:pStyle w:val="TableParagraph"/>
              <w:rPr>
                <w:rFonts w:ascii="Times New Roman"/>
                <w:sz w:val="20"/>
              </w:rPr>
            </w:pPr>
          </w:p>
        </w:tc>
        <w:tc>
          <w:tcPr>
            <w:tcW w:w="2282" w:type="dxa"/>
            <w:gridSpan w:val="4"/>
          </w:tcPr>
          <w:p w14:paraId="5872A49B" w14:textId="77777777" w:rsidR="00AA6F6A" w:rsidRDefault="00AA6F6A">
            <w:pPr>
              <w:pStyle w:val="TableParagraph"/>
              <w:rPr>
                <w:rFonts w:ascii="Times New Roman"/>
                <w:sz w:val="20"/>
              </w:rPr>
            </w:pPr>
          </w:p>
        </w:tc>
        <w:tc>
          <w:tcPr>
            <w:tcW w:w="2287" w:type="dxa"/>
            <w:gridSpan w:val="2"/>
          </w:tcPr>
          <w:p w14:paraId="4121C166" w14:textId="77777777" w:rsidR="00AA6F6A" w:rsidRDefault="00AA6F6A">
            <w:pPr>
              <w:pStyle w:val="TableParagraph"/>
              <w:rPr>
                <w:rFonts w:ascii="Times New Roman"/>
                <w:sz w:val="20"/>
              </w:rPr>
            </w:pPr>
          </w:p>
        </w:tc>
      </w:tr>
      <w:tr w:rsidR="00AA6F6A" w14:paraId="0D39559D" w14:textId="77777777">
        <w:trPr>
          <w:trHeight w:val="290"/>
        </w:trPr>
        <w:tc>
          <w:tcPr>
            <w:tcW w:w="653" w:type="dxa"/>
          </w:tcPr>
          <w:p w14:paraId="2F7105DD" w14:textId="77777777" w:rsidR="00AA6F6A" w:rsidRDefault="00AA6F6A">
            <w:pPr>
              <w:pStyle w:val="TableParagraph"/>
              <w:rPr>
                <w:rFonts w:ascii="Times New Roman"/>
                <w:sz w:val="20"/>
              </w:rPr>
            </w:pPr>
          </w:p>
        </w:tc>
        <w:tc>
          <w:tcPr>
            <w:tcW w:w="2294" w:type="dxa"/>
            <w:gridSpan w:val="2"/>
          </w:tcPr>
          <w:p w14:paraId="1DFAC8AD" w14:textId="77777777" w:rsidR="00AA6F6A" w:rsidRDefault="00AA6F6A">
            <w:pPr>
              <w:pStyle w:val="TableParagraph"/>
              <w:rPr>
                <w:rFonts w:ascii="Times New Roman"/>
                <w:sz w:val="20"/>
              </w:rPr>
            </w:pPr>
          </w:p>
        </w:tc>
        <w:tc>
          <w:tcPr>
            <w:tcW w:w="2300" w:type="dxa"/>
            <w:gridSpan w:val="7"/>
          </w:tcPr>
          <w:p w14:paraId="38F16313" w14:textId="77777777" w:rsidR="00AA6F6A" w:rsidRDefault="00AA6F6A">
            <w:pPr>
              <w:pStyle w:val="TableParagraph"/>
              <w:rPr>
                <w:rFonts w:ascii="Times New Roman"/>
                <w:sz w:val="20"/>
              </w:rPr>
            </w:pPr>
          </w:p>
        </w:tc>
        <w:tc>
          <w:tcPr>
            <w:tcW w:w="2282" w:type="dxa"/>
            <w:gridSpan w:val="4"/>
          </w:tcPr>
          <w:p w14:paraId="1F729BA8" w14:textId="77777777" w:rsidR="00AA6F6A" w:rsidRDefault="00AA6F6A">
            <w:pPr>
              <w:pStyle w:val="TableParagraph"/>
              <w:rPr>
                <w:rFonts w:ascii="Times New Roman"/>
                <w:sz w:val="20"/>
              </w:rPr>
            </w:pPr>
          </w:p>
        </w:tc>
        <w:tc>
          <w:tcPr>
            <w:tcW w:w="2287" w:type="dxa"/>
            <w:gridSpan w:val="2"/>
          </w:tcPr>
          <w:p w14:paraId="0ACA4803" w14:textId="77777777" w:rsidR="00AA6F6A" w:rsidRDefault="00AA6F6A">
            <w:pPr>
              <w:pStyle w:val="TableParagraph"/>
              <w:rPr>
                <w:rFonts w:ascii="Times New Roman"/>
                <w:sz w:val="20"/>
              </w:rPr>
            </w:pPr>
          </w:p>
        </w:tc>
      </w:tr>
      <w:tr w:rsidR="00AA6F6A" w14:paraId="21357F92" w14:textId="77777777">
        <w:trPr>
          <w:trHeight w:val="290"/>
        </w:trPr>
        <w:tc>
          <w:tcPr>
            <w:tcW w:w="653" w:type="dxa"/>
          </w:tcPr>
          <w:p w14:paraId="6B961630" w14:textId="77777777" w:rsidR="00AA6F6A" w:rsidRDefault="002F475C">
            <w:pPr>
              <w:pStyle w:val="TableParagraph"/>
              <w:spacing w:before="3"/>
              <w:ind w:left="273"/>
              <w:rPr>
                <w:b/>
                <w:sz w:val="20"/>
              </w:rPr>
            </w:pPr>
            <w:r>
              <w:rPr>
                <w:b/>
                <w:w w:val="103"/>
                <w:sz w:val="20"/>
              </w:rPr>
              <w:t>3</w:t>
            </w:r>
          </w:p>
        </w:tc>
        <w:tc>
          <w:tcPr>
            <w:tcW w:w="9163" w:type="dxa"/>
            <w:gridSpan w:val="15"/>
          </w:tcPr>
          <w:p w14:paraId="77DE2B71" w14:textId="77777777" w:rsidR="00AA6F6A" w:rsidRDefault="002F475C">
            <w:pPr>
              <w:pStyle w:val="TableParagraph"/>
              <w:spacing w:before="3"/>
              <w:ind w:left="102"/>
              <w:rPr>
                <w:b/>
                <w:sz w:val="20"/>
              </w:rPr>
            </w:pPr>
            <w:r>
              <w:rPr>
                <w:b/>
                <w:w w:val="105"/>
                <w:sz w:val="20"/>
              </w:rPr>
              <w:t>Details of Investment in Shares (other than in listed companies)- attach extra sheet, if required</w:t>
            </w:r>
          </w:p>
        </w:tc>
      </w:tr>
      <w:tr w:rsidR="00AA6F6A" w14:paraId="7EE9A738" w14:textId="77777777">
        <w:trPr>
          <w:trHeight w:val="581"/>
        </w:trPr>
        <w:tc>
          <w:tcPr>
            <w:tcW w:w="653" w:type="dxa"/>
          </w:tcPr>
          <w:p w14:paraId="1C6BBEB6" w14:textId="77777777" w:rsidR="00AA6F6A" w:rsidRDefault="002F475C">
            <w:pPr>
              <w:pStyle w:val="TableParagraph"/>
              <w:spacing w:before="3"/>
              <w:ind w:left="251"/>
              <w:rPr>
                <w:b/>
                <w:sz w:val="20"/>
              </w:rPr>
            </w:pPr>
            <w:proofErr w:type="spellStart"/>
            <w:r>
              <w:rPr>
                <w:b/>
                <w:w w:val="105"/>
                <w:sz w:val="20"/>
              </w:rPr>
              <w:t>Sl</w:t>
            </w:r>
            <w:proofErr w:type="spellEnd"/>
          </w:p>
        </w:tc>
        <w:tc>
          <w:tcPr>
            <w:tcW w:w="2409" w:type="dxa"/>
            <w:gridSpan w:val="3"/>
          </w:tcPr>
          <w:p w14:paraId="6C800835" w14:textId="77777777" w:rsidR="00AA6F6A" w:rsidRDefault="002F475C">
            <w:pPr>
              <w:pStyle w:val="TableParagraph"/>
              <w:spacing w:before="3"/>
              <w:ind w:left="102"/>
              <w:rPr>
                <w:sz w:val="20"/>
              </w:rPr>
            </w:pPr>
            <w:r>
              <w:rPr>
                <w:w w:val="105"/>
                <w:sz w:val="20"/>
              </w:rPr>
              <w:t>Name</w:t>
            </w:r>
          </w:p>
        </w:tc>
        <w:tc>
          <w:tcPr>
            <w:tcW w:w="1859" w:type="dxa"/>
            <w:gridSpan w:val="4"/>
          </w:tcPr>
          <w:p w14:paraId="06C7CD06" w14:textId="77777777" w:rsidR="00AA6F6A" w:rsidRDefault="002F475C">
            <w:pPr>
              <w:pStyle w:val="TableParagraph"/>
              <w:spacing w:before="3"/>
              <w:ind w:left="100"/>
              <w:rPr>
                <w:sz w:val="20"/>
              </w:rPr>
            </w:pPr>
            <w:r>
              <w:rPr>
                <w:w w:val="105"/>
                <w:sz w:val="20"/>
              </w:rPr>
              <w:t>No of Shares</w:t>
            </w:r>
          </w:p>
        </w:tc>
        <w:tc>
          <w:tcPr>
            <w:tcW w:w="1206" w:type="dxa"/>
            <w:gridSpan w:val="3"/>
          </w:tcPr>
          <w:p w14:paraId="3A1104B8" w14:textId="77777777" w:rsidR="00AA6F6A" w:rsidRDefault="002F475C">
            <w:pPr>
              <w:pStyle w:val="TableParagraph"/>
              <w:spacing w:before="3"/>
              <w:ind w:left="101"/>
              <w:rPr>
                <w:sz w:val="20"/>
              </w:rPr>
            </w:pPr>
            <w:r>
              <w:rPr>
                <w:w w:val="105"/>
                <w:sz w:val="20"/>
              </w:rPr>
              <w:t>Amount</w:t>
            </w:r>
          </w:p>
        </w:tc>
        <w:tc>
          <w:tcPr>
            <w:tcW w:w="1855" w:type="dxa"/>
            <w:gridSpan w:val="4"/>
          </w:tcPr>
          <w:p w14:paraId="39EEE0C2" w14:textId="77777777" w:rsidR="00AA6F6A" w:rsidRDefault="002F475C">
            <w:pPr>
              <w:pStyle w:val="TableParagraph"/>
              <w:spacing w:before="3"/>
              <w:ind w:left="131"/>
              <w:rPr>
                <w:sz w:val="20"/>
              </w:rPr>
            </w:pPr>
            <w:r>
              <w:rPr>
                <w:w w:val="105"/>
                <w:sz w:val="20"/>
              </w:rPr>
              <w:t>Date of purchase</w:t>
            </w:r>
          </w:p>
        </w:tc>
        <w:tc>
          <w:tcPr>
            <w:tcW w:w="1834" w:type="dxa"/>
          </w:tcPr>
          <w:p w14:paraId="1C314B1F" w14:textId="77777777" w:rsidR="00AA6F6A" w:rsidRDefault="002F475C">
            <w:pPr>
              <w:pStyle w:val="TableParagraph"/>
              <w:spacing w:before="3"/>
              <w:ind w:left="112"/>
              <w:rPr>
                <w:sz w:val="20"/>
              </w:rPr>
            </w:pPr>
            <w:r>
              <w:rPr>
                <w:w w:val="105"/>
                <w:sz w:val="20"/>
              </w:rPr>
              <w:t>Break-up value per</w:t>
            </w:r>
          </w:p>
          <w:p w14:paraId="2A1B932B" w14:textId="77777777" w:rsidR="00AA6F6A" w:rsidRDefault="002F475C">
            <w:pPr>
              <w:pStyle w:val="TableParagraph"/>
              <w:spacing w:before="47"/>
              <w:ind w:left="112"/>
              <w:rPr>
                <w:sz w:val="20"/>
              </w:rPr>
            </w:pPr>
            <w:r>
              <w:rPr>
                <w:w w:val="105"/>
                <w:sz w:val="20"/>
              </w:rPr>
              <w:t>share</w:t>
            </w:r>
          </w:p>
        </w:tc>
      </w:tr>
      <w:tr w:rsidR="00AA6F6A" w14:paraId="06FEE8A0" w14:textId="77777777">
        <w:trPr>
          <w:trHeight w:val="287"/>
        </w:trPr>
        <w:tc>
          <w:tcPr>
            <w:tcW w:w="653" w:type="dxa"/>
          </w:tcPr>
          <w:p w14:paraId="64C0FDF0" w14:textId="77777777" w:rsidR="00AA6F6A" w:rsidRDefault="00AA6F6A">
            <w:pPr>
              <w:pStyle w:val="TableParagraph"/>
              <w:rPr>
                <w:rFonts w:ascii="Times New Roman"/>
                <w:sz w:val="20"/>
              </w:rPr>
            </w:pPr>
          </w:p>
        </w:tc>
        <w:tc>
          <w:tcPr>
            <w:tcW w:w="2409" w:type="dxa"/>
            <w:gridSpan w:val="3"/>
          </w:tcPr>
          <w:p w14:paraId="5ADABDEC" w14:textId="77777777" w:rsidR="00AA6F6A" w:rsidRDefault="00AA6F6A">
            <w:pPr>
              <w:pStyle w:val="TableParagraph"/>
              <w:rPr>
                <w:rFonts w:ascii="Times New Roman"/>
                <w:sz w:val="20"/>
              </w:rPr>
            </w:pPr>
          </w:p>
        </w:tc>
        <w:tc>
          <w:tcPr>
            <w:tcW w:w="1859" w:type="dxa"/>
            <w:gridSpan w:val="4"/>
          </w:tcPr>
          <w:p w14:paraId="14B4E97E" w14:textId="77777777" w:rsidR="00AA6F6A" w:rsidRDefault="00AA6F6A">
            <w:pPr>
              <w:pStyle w:val="TableParagraph"/>
              <w:rPr>
                <w:rFonts w:ascii="Times New Roman"/>
                <w:sz w:val="20"/>
              </w:rPr>
            </w:pPr>
          </w:p>
        </w:tc>
        <w:tc>
          <w:tcPr>
            <w:tcW w:w="1206" w:type="dxa"/>
            <w:gridSpan w:val="3"/>
          </w:tcPr>
          <w:p w14:paraId="7B6E49AE" w14:textId="77777777" w:rsidR="00AA6F6A" w:rsidRDefault="00AA6F6A">
            <w:pPr>
              <w:pStyle w:val="TableParagraph"/>
              <w:rPr>
                <w:rFonts w:ascii="Times New Roman"/>
                <w:sz w:val="20"/>
              </w:rPr>
            </w:pPr>
          </w:p>
        </w:tc>
        <w:tc>
          <w:tcPr>
            <w:tcW w:w="1855" w:type="dxa"/>
            <w:gridSpan w:val="4"/>
          </w:tcPr>
          <w:p w14:paraId="510DA048" w14:textId="77777777" w:rsidR="00AA6F6A" w:rsidRDefault="00AA6F6A">
            <w:pPr>
              <w:pStyle w:val="TableParagraph"/>
              <w:rPr>
                <w:rFonts w:ascii="Times New Roman"/>
                <w:sz w:val="20"/>
              </w:rPr>
            </w:pPr>
          </w:p>
        </w:tc>
        <w:tc>
          <w:tcPr>
            <w:tcW w:w="1834" w:type="dxa"/>
          </w:tcPr>
          <w:p w14:paraId="12CABE9B" w14:textId="77777777" w:rsidR="00AA6F6A" w:rsidRDefault="00AA6F6A">
            <w:pPr>
              <w:pStyle w:val="TableParagraph"/>
              <w:rPr>
                <w:rFonts w:ascii="Times New Roman"/>
                <w:sz w:val="20"/>
              </w:rPr>
            </w:pPr>
          </w:p>
        </w:tc>
      </w:tr>
      <w:tr w:rsidR="00AA6F6A" w14:paraId="7F758E59" w14:textId="77777777">
        <w:trPr>
          <w:trHeight w:val="290"/>
        </w:trPr>
        <w:tc>
          <w:tcPr>
            <w:tcW w:w="653" w:type="dxa"/>
          </w:tcPr>
          <w:p w14:paraId="7C2EEAF5" w14:textId="77777777" w:rsidR="00AA6F6A" w:rsidRDefault="00AA6F6A">
            <w:pPr>
              <w:pStyle w:val="TableParagraph"/>
              <w:rPr>
                <w:rFonts w:ascii="Times New Roman"/>
                <w:sz w:val="20"/>
              </w:rPr>
            </w:pPr>
          </w:p>
        </w:tc>
        <w:tc>
          <w:tcPr>
            <w:tcW w:w="2409" w:type="dxa"/>
            <w:gridSpan w:val="3"/>
          </w:tcPr>
          <w:p w14:paraId="2EF8B8FC" w14:textId="77777777" w:rsidR="00AA6F6A" w:rsidRDefault="00AA6F6A">
            <w:pPr>
              <w:pStyle w:val="TableParagraph"/>
              <w:rPr>
                <w:rFonts w:ascii="Times New Roman"/>
                <w:sz w:val="20"/>
              </w:rPr>
            </w:pPr>
          </w:p>
        </w:tc>
        <w:tc>
          <w:tcPr>
            <w:tcW w:w="1859" w:type="dxa"/>
            <w:gridSpan w:val="4"/>
          </w:tcPr>
          <w:p w14:paraId="16DD5851" w14:textId="77777777" w:rsidR="00AA6F6A" w:rsidRDefault="00AA6F6A">
            <w:pPr>
              <w:pStyle w:val="TableParagraph"/>
              <w:rPr>
                <w:rFonts w:ascii="Times New Roman"/>
                <w:sz w:val="20"/>
              </w:rPr>
            </w:pPr>
          </w:p>
        </w:tc>
        <w:tc>
          <w:tcPr>
            <w:tcW w:w="1206" w:type="dxa"/>
            <w:gridSpan w:val="3"/>
          </w:tcPr>
          <w:p w14:paraId="4491DAD1" w14:textId="77777777" w:rsidR="00AA6F6A" w:rsidRDefault="00AA6F6A">
            <w:pPr>
              <w:pStyle w:val="TableParagraph"/>
              <w:rPr>
                <w:rFonts w:ascii="Times New Roman"/>
                <w:sz w:val="20"/>
              </w:rPr>
            </w:pPr>
          </w:p>
        </w:tc>
        <w:tc>
          <w:tcPr>
            <w:tcW w:w="1855" w:type="dxa"/>
            <w:gridSpan w:val="4"/>
          </w:tcPr>
          <w:p w14:paraId="2A845107" w14:textId="77777777" w:rsidR="00AA6F6A" w:rsidRDefault="00AA6F6A">
            <w:pPr>
              <w:pStyle w:val="TableParagraph"/>
              <w:rPr>
                <w:rFonts w:ascii="Times New Roman"/>
                <w:sz w:val="20"/>
              </w:rPr>
            </w:pPr>
          </w:p>
        </w:tc>
        <w:tc>
          <w:tcPr>
            <w:tcW w:w="1834" w:type="dxa"/>
          </w:tcPr>
          <w:p w14:paraId="31254FDD" w14:textId="77777777" w:rsidR="00AA6F6A" w:rsidRDefault="00AA6F6A">
            <w:pPr>
              <w:pStyle w:val="TableParagraph"/>
              <w:rPr>
                <w:rFonts w:ascii="Times New Roman"/>
                <w:sz w:val="20"/>
              </w:rPr>
            </w:pPr>
          </w:p>
        </w:tc>
      </w:tr>
      <w:tr w:rsidR="00AA6F6A" w14:paraId="47AF3A5F" w14:textId="77777777">
        <w:trPr>
          <w:trHeight w:val="290"/>
        </w:trPr>
        <w:tc>
          <w:tcPr>
            <w:tcW w:w="653" w:type="dxa"/>
          </w:tcPr>
          <w:p w14:paraId="5BE2EDF5" w14:textId="77777777" w:rsidR="00AA6F6A" w:rsidRDefault="00AA6F6A">
            <w:pPr>
              <w:pStyle w:val="TableParagraph"/>
              <w:rPr>
                <w:rFonts w:ascii="Times New Roman"/>
                <w:sz w:val="20"/>
              </w:rPr>
            </w:pPr>
          </w:p>
        </w:tc>
        <w:tc>
          <w:tcPr>
            <w:tcW w:w="2409" w:type="dxa"/>
            <w:gridSpan w:val="3"/>
          </w:tcPr>
          <w:p w14:paraId="2BCFB323" w14:textId="77777777" w:rsidR="00AA6F6A" w:rsidRDefault="00AA6F6A">
            <w:pPr>
              <w:pStyle w:val="TableParagraph"/>
              <w:rPr>
                <w:rFonts w:ascii="Times New Roman"/>
                <w:sz w:val="20"/>
              </w:rPr>
            </w:pPr>
          </w:p>
        </w:tc>
        <w:tc>
          <w:tcPr>
            <w:tcW w:w="1859" w:type="dxa"/>
            <w:gridSpan w:val="4"/>
          </w:tcPr>
          <w:p w14:paraId="5A18051A" w14:textId="77777777" w:rsidR="00AA6F6A" w:rsidRDefault="00AA6F6A">
            <w:pPr>
              <w:pStyle w:val="TableParagraph"/>
              <w:rPr>
                <w:rFonts w:ascii="Times New Roman"/>
                <w:sz w:val="20"/>
              </w:rPr>
            </w:pPr>
          </w:p>
        </w:tc>
        <w:tc>
          <w:tcPr>
            <w:tcW w:w="1206" w:type="dxa"/>
            <w:gridSpan w:val="3"/>
          </w:tcPr>
          <w:p w14:paraId="6688A9E8" w14:textId="77777777" w:rsidR="00AA6F6A" w:rsidRDefault="00AA6F6A">
            <w:pPr>
              <w:pStyle w:val="TableParagraph"/>
              <w:rPr>
                <w:rFonts w:ascii="Times New Roman"/>
                <w:sz w:val="20"/>
              </w:rPr>
            </w:pPr>
          </w:p>
        </w:tc>
        <w:tc>
          <w:tcPr>
            <w:tcW w:w="1855" w:type="dxa"/>
            <w:gridSpan w:val="4"/>
          </w:tcPr>
          <w:p w14:paraId="23EB25F7" w14:textId="77777777" w:rsidR="00AA6F6A" w:rsidRDefault="00AA6F6A">
            <w:pPr>
              <w:pStyle w:val="TableParagraph"/>
              <w:rPr>
                <w:rFonts w:ascii="Times New Roman"/>
                <w:sz w:val="20"/>
              </w:rPr>
            </w:pPr>
          </w:p>
        </w:tc>
        <w:tc>
          <w:tcPr>
            <w:tcW w:w="1834" w:type="dxa"/>
          </w:tcPr>
          <w:p w14:paraId="0F1C31CD" w14:textId="77777777" w:rsidR="00AA6F6A" w:rsidRDefault="00AA6F6A">
            <w:pPr>
              <w:pStyle w:val="TableParagraph"/>
              <w:rPr>
                <w:rFonts w:ascii="Times New Roman"/>
                <w:sz w:val="20"/>
              </w:rPr>
            </w:pPr>
          </w:p>
        </w:tc>
      </w:tr>
      <w:tr w:rsidR="00AA6F6A" w14:paraId="448CABE1" w14:textId="77777777">
        <w:trPr>
          <w:trHeight w:val="291"/>
        </w:trPr>
        <w:tc>
          <w:tcPr>
            <w:tcW w:w="653" w:type="dxa"/>
          </w:tcPr>
          <w:p w14:paraId="285F317E" w14:textId="77777777" w:rsidR="00AA6F6A" w:rsidRDefault="00AA6F6A">
            <w:pPr>
              <w:pStyle w:val="TableParagraph"/>
              <w:rPr>
                <w:rFonts w:ascii="Times New Roman"/>
                <w:sz w:val="20"/>
              </w:rPr>
            </w:pPr>
          </w:p>
        </w:tc>
        <w:tc>
          <w:tcPr>
            <w:tcW w:w="2409" w:type="dxa"/>
            <w:gridSpan w:val="3"/>
          </w:tcPr>
          <w:p w14:paraId="66FA8696" w14:textId="77777777" w:rsidR="00AA6F6A" w:rsidRDefault="00AA6F6A">
            <w:pPr>
              <w:pStyle w:val="TableParagraph"/>
              <w:rPr>
                <w:rFonts w:ascii="Times New Roman"/>
                <w:sz w:val="20"/>
              </w:rPr>
            </w:pPr>
          </w:p>
        </w:tc>
        <w:tc>
          <w:tcPr>
            <w:tcW w:w="1859" w:type="dxa"/>
            <w:gridSpan w:val="4"/>
          </w:tcPr>
          <w:p w14:paraId="340A2433" w14:textId="77777777" w:rsidR="00AA6F6A" w:rsidRDefault="00AA6F6A">
            <w:pPr>
              <w:pStyle w:val="TableParagraph"/>
              <w:rPr>
                <w:rFonts w:ascii="Times New Roman"/>
                <w:sz w:val="20"/>
              </w:rPr>
            </w:pPr>
          </w:p>
        </w:tc>
        <w:tc>
          <w:tcPr>
            <w:tcW w:w="1206" w:type="dxa"/>
            <w:gridSpan w:val="3"/>
          </w:tcPr>
          <w:p w14:paraId="041B8E19" w14:textId="77777777" w:rsidR="00AA6F6A" w:rsidRDefault="00AA6F6A">
            <w:pPr>
              <w:pStyle w:val="TableParagraph"/>
              <w:rPr>
                <w:rFonts w:ascii="Times New Roman"/>
                <w:sz w:val="20"/>
              </w:rPr>
            </w:pPr>
          </w:p>
        </w:tc>
        <w:tc>
          <w:tcPr>
            <w:tcW w:w="1855" w:type="dxa"/>
            <w:gridSpan w:val="4"/>
          </w:tcPr>
          <w:p w14:paraId="30271931" w14:textId="77777777" w:rsidR="00AA6F6A" w:rsidRDefault="00AA6F6A">
            <w:pPr>
              <w:pStyle w:val="TableParagraph"/>
              <w:rPr>
                <w:rFonts w:ascii="Times New Roman"/>
                <w:sz w:val="20"/>
              </w:rPr>
            </w:pPr>
          </w:p>
        </w:tc>
        <w:tc>
          <w:tcPr>
            <w:tcW w:w="1834" w:type="dxa"/>
          </w:tcPr>
          <w:p w14:paraId="66FE4AE9" w14:textId="77777777" w:rsidR="00AA6F6A" w:rsidRDefault="00AA6F6A">
            <w:pPr>
              <w:pStyle w:val="TableParagraph"/>
              <w:rPr>
                <w:rFonts w:ascii="Times New Roman"/>
                <w:sz w:val="20"/>
              </w:rPr>
            </w:pPr>
          </w:p>
        </w:tc>
      </w:tr>
      <w:tr w:rsidR="00AA6F6A" w14:paraId="38E0B080" w14:textId="77777777">
        <w:trPr>
          <w:trHeight w:val="577"/>
        </w:trPr>
        <w:tc>
          <w:tcPr>
            <w:tcW w:w="653" w:type="dxa"/>
          </w:tcPr>
          <w:p w14:paraId="63AAAB68" w14:textId="77777777" w:rsidR="00AA6F6A" w:rsidRDefault="002F475C">
            <w:pPr>
              <w:pStyle w:val="TableParagraph"/>
              <w:spacing w:before="1"/>
              <w:ind w:left="273"/>
              <w:rPr>
                <w:b/>
                <w:sz w:val="20"/>
              </w:rPr>
            </w:pPr>
            <w:r>
              <w:rPr>
                <w:b/>
                <w:w w:val="103"/>
                <w:sz w:val="20"/>
              </w:rPr>
              <w:t>4</w:t>
            </w:r>
          </w:p>
        </w:tc>
        <w:tc>
          <w:tcPr>
            <w:tcW w:w="9163" w:type="dxa"/>
            <w:gridSpan w:val="15"/>
          </w:tcPr>
          <w:p w14:paraId="257E985D" w14:textId="77777777" w:rsidR="00AA6F6A" w:rsidRDefault="002F475C">
            <w:pPr>
              <w:pStyle w:val="TableParagraph"/>
              <w:spacing w:before="1"/>
              <w:ind w:left="102"/>
              <w:rPr>
                <w:b/>
                <w:sz w:val="20"/>
              </w:rPr>
            </w:pPr>
            <w:r>
              <w:rPr>
                <w:b/>
                <w:w w:val="105"/>
                <w:sz w:val="20"/>
              </w:rPr>
              <w:t>Demand</w:t>
            </w:r>
            <w:r>
              <w:rPr>
                <w:b/>
                <w:spacing w:val="-9"/>
                <w:w w:val="105"/>
                <w:sz w:val="20"/>
              </w:rPr>
              <w:t xml:space="preserve"> </w:t>
            </w:r>
            <w:r>
              <w:rPr>
                <w:b/>
                <w:w w:val="105"/>
                <w:sz w:val="20"/>
              </w:rPr>
              <w:t>raised</w:t>
            </w:r>
            <w:r>
              <w:rPr>
                <w:b/>
                <w:spacing w:val="-9"/>
                <w:w w:val="105"/>
                <w:sz w:val="20"/>
              </w:rPr>
              <w:t xml:space="preserve"> </w:t>
            </w:r>
            <w:r>
              <w:rPr>
                <w:b/>
                <w:w w:val="105"/>
                <w:sz w:val="20"/>
              </w:rPr>
              <w:t>or</w:t>
            </w:r>
            <w:r>
              <w:rPr>
                <w:b/>
                <w:spacing w:val="-9"/>
                <w:w w:val="105"/>
                <w:sz w:val="20"/>
              </w:rPr>
              <w:t xml:space="preserve"> </w:t>
            </w:r>
            <w:r>
              <w:rPr>
                <w:b/>
                <w:w w:val="105"/>
                <w:sz w:val="20"/>
              </w:rPr>
              <w:t>refund</w:t>
            </w:r>
            <w:r>
              <w:rPr>
                <w:b/>
                <w:spacing w:val="-8"/>
                <w:w w:val="105"/>
                <w:sz w:val="20"/>
              </w:rPr>
              <w:t xml:space="preserve"> </w:t>
            </w:r>
            <w:r>
              <w:rPr>
                <w:b/>
                <w:w w:val="105"/>
                <w:sz w:val="20"/>
              </w:rPr>
              <w:t>issued</w:t>
            </w:r>
            <w:r>
              <w:rPr>
                <w:b/>
                <w:spacing w:val="-9"/>
                <w:w w:val="105"/>
                <w:sz w:val="20"/>
              </w:rPr>
              <w:t xml:space="preserve"> </w:t>
            </w:r>
            <w:r>
              <w:rPr>
                <w:b/>
                <w:w w:val="105"/>
                <w:sz w:val="20"/>
              </w:rPr>
              <w:t>during</w:t>
            </w:r>
            <w:r>
              <w:rPr>
                <w:b/>
                <w:spacing w:val="-7"/>
                <w:w w:val="105"/>
                <w:sz w:val="20"/>
              </w:rPr>
              <w:t xml:space="preserve"> </w:t>
            </w:r>
            <w:r>
              <w:rPr>
                <w:b/>
                <w:w w:val="105"/>
                <w:sz w:val="20"/>
              </w:rPr>
              <w:t>the</w:t>
            </w:r>
            <w:r>
              <w:rPr>
                <w:b/>
                <w:spacing w:val="-8"/>
                <w:w w:val="105"/>
                <w:sz w:val="20"/>
              </w:rPr>
              <w:t xml:space="preserve"> </w:t>
            </w:r>
            <w:r>
              <w:rPr>
                <w:b/>
                <w:w w:val="105"/>
                <w:sz w:val="20"/>
              </w:rPr>
              <w:t>previous</w:t>
            </w:r>
            <w:r>
              <w:rPr>
                <w:b/>
                <w:spacing w:val="-9"/>
                <w:w w:val="105"/>
                <w:sz w:val="20"/>
              </w:rPr>
              <w:t xml:space="preserve"> </w:t>
            </w:r>
            <w:r>
              <w:rPr>
                <w:b/>
                <w:w w:val="105"/>
                <w:sz w:val="20"/>
              </w:rPr>
              <w:t>year</w:t>
            </w:r>
            <w:r>
              <w:rPr>
                <w:b/>
                <w:spacing w:val="-11"/>
                <w:w w:val="105"/>
                <w:sz w:val="20"/>
              </w:rPr>
              <w:t xml:space="preserve"> </w:t>
            </w:r>
            <w:r>
              <w:rPr>
                <w:b/>
                <w:w w:val="105"/>
                <w:sz w:val="20"/>
              </w:rPr>
              <w:t>under</w:t>
            </w:r>
            <w:r>
              <w:rPr>
                <w:b/>
                <w:spacing w:val="-9"/>
                <w:w w:val="105"/>
                <w:sz w:val="20"/>
              </w:rPr>
              <w:t xml:space="preserve"> </w:t>
            </w:r>
            <w:r>
              <w:rPr>
                <w:b/>
                <w:w w:val="105"/>
                <w:sz w:val="20"/>
              </w:rPr>
              <w:t>any</w:t>
            </w:r>
            <w:r>
              <w:rPr>
                <w:b/>
                <w:spacing w:val="-8"/>
                <w:w w:val="105"/>
                <w:sz w:val="20"/>
              </w:rPr>
              <w:t xml:space="preserve"> </w:t>
            </w:r>
            <w:r>
              <w:rPr>
                <w:b/>
                <w:w w:val="105"/>
                <w:sz w:val="20"/>
              </w:rPr>
              <w:t>tax</w:t>
            </w:r>
            <w:r>
              <w:rPr>
                <w:b/>
                <w:spacing w:val="-8"/>
                <w:w w:val="105"/>
                <w:sz w:val="20"/>
              </w:rPr>
              <w:t xml:space="preserve"> </w:t>
            </w:r>
            <w:r>
              <w:rPr>
                <w:b/>
                <w:w w:val="105"/>
                <w:sz w:val="20"/>
              </w:rPr>
              <w:t>laws</w:t>
            </w:r>
            <w:r>
              <w:rPr>
                <w:b/>
                <w:spacing w:val="-11"/>
                <w:w w:val="105"/>
                <w:sz w:val="20"/>
              </w:rPr>
              <w:t xml:space="preserve"> </w:t>
            </w:r>
            <w:r>
              <w:rPr>
                <w:b/>
                <w:w w:val="105"/>
                <w:sz w:val="20"/>
              </w:rPr>
              <w:t>other</w:t>
            </w:r>
            <w:r>
              <w:rPr>
                <w:b/>
                <w:spacing w:val="-10"/>
                <w:w w:val="105"/>
                <w:sz w:val="20"/>
              </w:rPr>
              <w:t xml:space="preserve"> </w:t>
            </w:r>
            <w:r>
              <w:rPr>
                <w:b/>
                <w:w w:val="105"/>
                <w:sz w:val="20"/>
              </w:rPr>
              <w:t>than</w:t>
            </w:r>
            <w:r>
              <w:rPr>
                <w:b/>
                <w:spacing w:val="-9"/>
                <w:w w:val="105"/>
                <w:sz w:val="20"/>
              </w:rPr>
              <w:t xml:space="preserve"> </w:t>
            </w:r>
            <w:r>
              <w:rPr>
                <w:b/>
                <w:w w:val="105"/>
                <w:sz w:val="20"/>
              </w:rPr>
              <w:t>Income</w:t>
            </w:r>
            <w:r>
              <w:rPr>
                <w:b/>
                <w:spacing w:val="-9"/>
                <w:w w:val="105"/>
                <w:sz w:val="20"/>
              </w:rPr>
              <w:t xml:space="preserve"> </w:t>
            </w:r>
            <w:r>
              <w:rPr>
                <w:b/>
                <w:w w:val="105"/>
                <w:sz w:val="20"/>
              </w:rPr>
              <w:t>Tax</w:t>
            </w:r>
            <w:r>
              <w:rPr>
                <w:b/>
                <w:spacing w:val="-7"/>
                <w:w w:val="105"/>
                <w:sz w:val="20"/>
              </w:rPr>
              <w:t xml:space="preserve"> </w:t>
            </w:r>
            <w:r>
              <w:rPr>
                <w:b/>
                <w:w w:val="105"/>
                <w:sz w:val="20"/>
              </w:rPr>
              <w:t>Act,</w:t>
            </w:r>
          </w:p>
          <w:p w14:paraId="04A7EAA0" w14:textId="77777777" w:rsidR="00AA6F6A" w:rsidRDefault="002F475C">
            <w:pPr>
              <w:pStyle w:val="TableParagraph"/>
              <w:spacing w:before="49"/>
              <w:ind w:left="102"/>
              <w:rPr>
                <w:b/>
                <w:sz w:val="20"/>
              </w:rPr>
            </w:pPr>
            <w:r>
              <w:rPr>
                <w:b/>
                <w:w w:val="105"/>
                <w:sz w:val="20"/>
              </w:rPr>
              <w:t>1961 and Wealth Tax Act, 1957</w:t>
            </w:r>
          </w:p>
        </w:tc>
      </w:tr>
      <w:tr w:rsidR="00AA6F6A" w14:paraId="5650F5DB" w14:textId="77777777">
        <w:trPr>
          <w:trHeight w:val="580"/>
        </w:trPr>
        <w:tc>
          <w:tcPr>
            <w:tcW w:w="653" w:type="dxa"/>
          </w:tcPr>
          <w:p w14:paraId="1EDFF711" w14:textId="77777777" w:rsidR="00AA6F6A" w:rsidRDefault="002F475C">
            <w:pPr>
              <w:pStyle w:val="TableParagraph"/>
              <w:spacing w:before="6"/>
              <w:ind w:left="251"/>
              <w:rPr>
                <w:b/>
                <w:sz w:val="20"/>
              </w:rPr>
            </w:pPr>
            <w:proofErr w:type="spellStart"/>
            <w:r>
              <w:rPr>
                <w:b/>
                <w:w w:val="105"/>
                <w:sz w:val="20"/>
              </w:rPr>
              <w:t>Sl</w:t>
            </w:r>
            <w:proofErr w:type="spellEnd"/>
          </w:p>
        </w:tc>
        <w:tc>
          <w:tcPr>
            <w:tcW w:w="2294" w:type="dxa"/>
            <w:gridSpan w:val="2"/>
          </w:tcPr>
          <w:p w14:paraId="1116157B" w14:textId="77777777" w:rsidR="00AA6F6A" w:rsidRDefault="002F475C">
            <w:pPr>
              <w:pStyle w:val="TableParagraph"/>
              <w:spacing w:before="6"/>
              <w:ind w:left="102"/>
              <w:rPr>
                <w:sz w:val="20"/>
              </w:rPr>
            </w:pPr>
            <w:r>
              <w:rPr>
                <w:w w:val="105"/>
                <w:sz w:val="20"/>
              </w:rPr>
              <w:t>Tax Laws Name</w:t>
            </w:r>
          </w:p>
        </w:tc>
        <w:tc>
          <w:tcPr>
            <w:tcW w:w="1638" w:type="dxa"/>
            <w:gridSpan w:val="3"/>
          </w:tcPr>
          <w:p w14:paraId="1742BC0B" w14:textId="77777777" w:rsidR="00AA6F6A" w:rsidRDefault="002F475C">
            <w:pPr>
              <w:pStyle w:val="TableParagraph"/>
              <w:spacing w:before="6"/>
              <w:ind w:left="103"/>
              <w:rPr>
                <w:sz w:val="20"/>
              </w:rPr>
            </w:pPr>
            <w:r>
              <w:rPr>
                <w:w w:val="105"/>
                <w:sz w:val="20"/>
              </w:rPr>
              <w:t>Demand</w:t>
            </w:r>
            <w:r>
              <w:rPr>
                <w:spacing w:val="-25"/>
                <w:w w:val="105"/>
                <w:sz w:val="20"/>
              </w:rPr>
              <w:t xml:space="preserve"> </w:t>
            </w:r>
            <w:r>
              <w:rPr>
                <w:w w:val="105"/>
                <w:sz w:val="20"/>
              </w:rPr>
              <w:t>Raised</w:t>
            </w:r>
          </w:p>
          <w:p w14:paraId="7634B9D9" w14:textId="77777777" w:rsidR="00AA6F6A" w:rsidRDefault="002F475C">
            <w:pPr>
              <w:pStyle w:val="TableParagraph"/>
              <w:spacing w:before="44"/>
              <w:ind w:left="103"/>
              <w:rPr>
                <w:sz w:val="20"/>
              </w:rPr>
            </w:pPr>
            <w:r>
              <w:rPr>
                <w:w w:val="105"/>
                <w:sz w:val="20"/>
              </w:rPr>
              <w:t>/ Refund</w:t>
            </w:r>
            <w:r>
              <w:rPr>
                <w:spacing w:val="-29"/>
                <w:w w:val="105"/>
                <w:sz w:val="20"/>
              </w:rPr>
              <w:t xml:space="preserve"> </w:t>
            </w:r>
            <w:r>
              <w:rPr>
                <w:w w:val="105"/>
                <w:sz w:val="20"/>
              </w:rPr>
              <w:t>Issued</w:t>
            </w:r>
          </w:p>
        </w:tc>
        <w:tc>
          <w:tcPr>
            <w:tcW w:w="1542" w:type="dxa"/>
            <w:gridSpan w:val="5"/>
          </w:tcPr>
          <w:p w14:paraId="5FCAC173" w14:textId="77777777" w:rsidR="00AA6F6A" w:rsidRDefault="002F475C">
            <w:pPr>
              <w:pStyle w:val="TableParagraph"/>
              <w:spacing w:before="6"/>
              <w:ind w:left="99"/>
              <w:rPr>
                <w:sz w:val="20"/>
              </w:rPr>
            </w:pPr>
            <w:r>
              <w:rPr>
                <w:w w:val="105"/>
                <w:sz w:val="20"/>
              </w:rPr>
              <w:t>Amount &amp; Year</w:t>
            </w:r>
          </w:p>
        </w:tc>
        <w:tc>
          <w:tcPr>
            <w:tcW w:w="3689" w:type="dxa"/>
            <w:gridSpan w:val="5"/>
          </w:tcPr>
          <w:p w14:paraId="006C504B" w14:textId="77777777" w:rsidR="00AA6F6A" w:rsidRDefault="002F475C">
            <w:pPr>
              <w:pStyle w:val="TableParagraph"/>
              <w:spacing w:before="6"/>
              <w:ind w:left="81"/>
              <w:rPr>
                <w:sz w:val="20"/>
              </w:rPr>
            </w:pPr>
            <w:r>
              <w:rPr>
                <w:w w:val="105"/>
                <w:sz w:val="20"/>
              </w:rPr>
              <w:t>Details of Relevant Proceedings</w:t>
            </w:r>
          </w:p>
        </w:tc>
      </w:tr>
      <w:tr w:rsidR="00AA6F6A" w14:paraId="791B9B92" w14:textId="77777777">
        <w:trPr>
          <w:trHeight w:val="290"/>
        </w:trPr>
        <w:tc>
          <w:tcPr>
            <w:tcW w:w="653" w:type="dxa"/>
          </w:tcPr>
          <w:p w14:paraId="7AF4BDA1" w14:textId="77777777" w:rsidR="00AA6F6A" w:rsidRDefault="00AA6F6A">
            <w:pPr>
              <w:pStyle w:val="TableParagraph"/>
              <w:rPr>
                <w:rFonts w:ascii="Times New Roman"/>
                <w:sz w:val="20"/>
              </w:rPr>
            </w:pPr>
          </w:p>
        </w:tc>
        <w:tc>
          <w:tcPr>
            <w:tcW w:w="2294" w:type="dxa"/>
            <w:gridSpan w:val="2"/>
          </w:tcPr>
          <w:p w14:paraId="1A1BC473" w14:textId="77777777" w:rsidR="00AA6F6A" w:rsidRDefault="00AA6F6A">
            <w:pPr>
              <w:pStyle w:val="TableParagraph"/>
              <w:rPr>
                <w:rFonts w:ascii="Times New Roman"/>
                <w:sz w:val="20"/>
              </w:rPr>
            </w:pPr>
          </w:p>
        </w:tc>
        <w:tc>
          <w:tcPr>
            <w:tcW w:w="1638" w:type="dxa"/>
            <w:gridSpan w:val="3"/>
          </w:tcPr>
          <w:p w14:paraId="364C261A" w14:textId="77777777" w:rsidR="00AA6F6A" w:rsidRDefault="00AA6F6A">
            <w:pPr>
              <w:pStyle w:val="TableParagraph"/>
              <w:rPr>
                <w:rFonts w:ascii="Times New Roman"/>
                <w:sz w:val="20"/>
              </w:rPr>
            </w:pPr>
          </w:p>
        </w:tc>
        <w:tc>
          <w:tcPr>
            <w:tcW w:w="1542" w:type="dxa"/>
            <w:gridSpan w:val="5"/>
          </w:tcPr>
          <w:p w14:paraId="225E815F" w14:textId="77777777" w:rsidR="00AA6F6A" w:rsidRDefault="00AA6F6A">
            <w:pPr>
              <w:pStyle w:val="TableParagraph"/>
              <w:rPr>
                <w:rFonts w:ascii="Times New Roman"/>
                <w:sz w:val="20"/>
              </w:rPr>
            </w:pPr>
          </w:p>
        </w:tc>
        <w:tc>
          <w:tcPr>
            <w:tcW w:w="3689" w:type="dxa"/>
            <w:gridSpan w:val="5"/>
          </w:tcPr>
          <w:p w14:paraId="1E95EFC2" w14:textId="77777777" w:rsidR="00AA6F6A" w:rsidRDefault="00AA6F6A">
            <w:pPr>
              <w:pStyle w:val="TableParagraph"/>
              <w:rPr>
                <w:rFonts w:ascii="Times New Roman"/>
                <w:sz w:val="20"/>
              </w:rPr>
            </w:pPr>
          </w:p>
        </w:tc>
      </w:tr>
      <w:tr w:rsidR="00AA6F6A" w14:paraId="2D0654DA" w14:textId="77777777">
        <w:trPr>
          <w:trHeight w:val="290"/>
        </w:trPr>
        <w:tc>
          <w:tcPr>
            <w:tcW w:w="653" w:type="dxa"/>
          </w:tcPr>
          <w:p w14:paraId="332C35CA" w14:textId="77777777" w:rsidR="00AA6F6A" w:rsidRDefault="00AA6F6A">
            <w:pPr>
              <w:pStyle w:val="TableParagraph"/>
              <w:rPr>
                <w:rFonts w:ascii="Times New Roman"/>
                <w:sz w:val="20"/>
              </w:rPr>
            </w:pPr>
          </w:p>
        </w:tc>
        <w:tc>
          <w:tcPr>
            <w:tcW w:w="2294" w:type="dxa"/>
            <w:gridSpan w:val="2"/>
          </w:tcPr>
          <w:p w14:paraId="421842B3" w14:textId="77777777" w:rsidR="00AA6F6A" w:rsidRDefault="00AA6F6A">
            <w:pPr>
              <w:pStyle w:val="TableParagraph"/>
              <w:rPr>
                <w:rFonts w:ascii="Times New Roman"/>
                <w:sz w:val="20"/>
              </w:rPr>
            </w:pPr>
          </w:p>
        </w:tc>
        <w:tc>
          <w:tcPr>
            <w:tcW w:w="1638" w:type="dxa"/>
            <w:gridSpan w:val="3"/>
          </w:tcPr>
          <w:p w14:paraId="37C3AF56" w14:textId="77777777" w:rsidR="00AA6F6A" w:rsidRDefault="00AA6F6A">
            <w:pPr>
              <w:pStyle w:val="TableParagraph"/>
              <w:rPr>
                <w:rFonts w:ascii="Times New Roman"/>
                <w:sz w:val="20"/>
              </w:rPr>
            </w:pPr>
          </w:p>
        </w:tc>
        <w:tc>
          <w:tcPr>
            <w:tcW w:w="1542" w:type="dxa"/>
            <w:gridSpan w:val="5"/>
          </w:tcPr>
          <w:p w14:paraId="692A35B4" w14:textId="77777777" w:rsidR="00AA6F6A" w:rsidRDefault="00AA6F6A">
            <w:pPr>
              <w:pStyle w:val="TableParagraph"/>
              <w:rPr>
                <w:rFonts w:ascii="Times New Roman"/>
                <w:sz w:val="20"/>
              </w:rPr>
            </w:pPr>
          </w:p>
        </w:tc>
        <w:tc>
          <w:tcPr>
            <w:tcW w:w="3689" w:type="dxa"/>
            <w:gridSpan w:val="5"/>
          </w:tcPr>
          <w:p w14:paraId="135B34D4" w14:textId="77777777" w:rsidR="00AA6F6A" w:rsidRDefault="00AA6F6A">
            <w:pPr>
              <w:pStyle w:val="TableParagraph"/>
              <w:rPr>
                <w:rFonts w:ascii="Times New Roman"/>
                <w:sz w:val="20"/>
              </w:rPr>
            </w:pPr>
          </w:p>
        </w:tc>
      </w:tr>
      <w:tr w:rsidR="00AA6F6A" w14:paraId="03018562" w14:textId="77777777">
        <w:trPr>
          <w:trHeight w:val="290"/>
        </w:trPr>
        <w:tc>
          <w:tcPr>
            <w:tcW w:w="653" w:type="dxa"/>
          </w:tcPr>
          <w:p w14:paraId="66F1ECA2" w14:textId="77777777" w:rsidR="00AA6F6A" w:rsidRDefault="002F475C">
            <w:pPr>
              <w:pStyle w:val="TableParagraph"/>
              <w:spacing w:before="3"/>
              <w:ind w:left="273"/>
              <w:rPr>
                <w:b/>
                <w:sz w:val="20"/>
              </w:rPr>
            </w:pPr>
            <w:r>
              <w:rPr>
                <w:b/>
                <w:w w:val="103"/>
                <w:sz w:val="20"/>
              </w:rPr>
              <w:t>5</w:t>
            </w:r>
          </w:p>
        </w:tc>
        <w:tc>
          <w:tcPr>
            <w:tcW w:w="9163" w:type="dxa"/>
            <w:gridSpan w:val="15"/>
          </w:tcPr>
          <w:p w14:paraId="6A1000F4" w14:textId="77777777" w:rsidR="00AA6F6A" w:rsidRDefault="002F475C">
            <w:pPr>
              <w:pStyle w:val="TableParagraph"/>
              <w:spacing w:before="3"/>
              <w:ind w:left="102"/>
              <w:rPr>
                <w:b/>
                <w:sz w:val="20"/>
              </w:rPr>
            </w:pPr>
            <w:r>
              <w:rPr>
                <w:b/>
                <w:w w:val="105"/>
                <w:sz w:val="20"/>
              </w:rPr>
              <w:t>Registration Details under various laws:</w:t>
            </w:r>
          </w:p>
        </w:tc>
      </w:tr>
      <w:tr w:rsidR="00AA6F6A" w14:paraId="35E87B8B" w14:textId="77777777">
        <w:trPr>
          <w:trHeight w:val="288"/>
        </w:trPr>
        <w:tc>
          <w:tcPr>
            <w:tcW w:w="653" w:type="dxa"/>
          </w:tcPr>
          <w:p w14:paraId="6C66B3ED" w14:textId="77777777" w:rsidR="00AA6F6A" w:rsidRDefault="002F475C">
            <w:pPr>
              <w:pStyle w:val="TableParagraph"/>
              <w:spacing w:before="3"/>
              <w:ind w:left="254"/>
              <w:rPr>
                <w:sz w:val="20"/>
              </w:rPr>
            </w:pPr>
            <w:proofErr w:type="spellStart"/>
            <w:r>
              <w:rPr>
                <w:w w:val="105"/>
                <w:sz w:val="20"/>
              </w:rPr>
              <w:t>Sl</w:t>
            </w:r>
            <w:proofErr w:type="spellEnd"/>
          </w:p>
        </w:tc>
        <w:tc>
          <w:tcPr>
            <w:tcW w:w="2155" w:type="dxa"/>
          </w:tcPr>
          <w:p w14:paraId="3B117533" w14:textId="77777777" w:rsidR="00AA6F6A" w:rsidRDefault="002F475C">
            <w:pPr>
              <w:pStyle w:val="TableParagraph"/>
              <w:spacing w:before="3"/>
              <w:ind w:left="102"/>
              <w:rPr>
                <w:sz w:val="20"/>
              </w:rPr>
            </w:pPr>
            <w:r>
              <w:rPr>
                <w:w w:val="105"/>
                <w:sz w:val="20"/>
              </w:rPr>
              <w:t>Tax Laws Name</w:t>
            </w:r>
          </w:p>
        </w:tc>
        <w:tc>
          <w:tcPr>
            <w:tcW w:w="2028" w:type="dxa"/>
            <w:gridSpan w:val="5"/>
          </w:tcPr>
          <w:p w14:paraId="27C9F7E0" w14:textId="77777777" w:rsidR="00AA6F6A" w:rsidRDefault="002F475C">
            <w:pPr>
              <w:pStyle w:val="TableParagraph"/>
              <w:spacing w:before="3"/>
              <w:ind w:left="359"/>
              <w:rPr>
                <w:sz w:val="20"/>
              </w:rPr>
            </w:pPr>
            <w:r>
              <w:rPr>
                <w:w w:val="105"/>
                <w:sz w:val="20"/>
              </w:rPr>
              <w:t>Registration No</w:t>
            </w:r>
          </w:p>
        </w:tc>
        <w:tc>
          <w:tcPr>
            <w:tcW w:w="411" w:type="dxa"/>
            <w:gridSpan w:val="3"/>
          </w:tcPr>
          <w:p w14:paraId="0A3717C2" w14:textId="77777777" w:rsidR="00AA6F6A" w:rsidRDefault="002F475C">
            <w:pPr>
              <w:pStyle w:val="TableParagraph"/>
              <w:spacing w:before="3"/>
              <w:ind w:left="102"/>
              <w:rPr>
                <w:sz w:val="20"/>
              </w:rPr>
            </w:pPr>
            <w:proofErr w:type="spellStart"/>
            <w:r>
              <w:rPr>
                <w:w w:val="105"/>
                <w:sz w:val="20"/>
              </w:rPr>
              <w:t>Sl</w:t>
            </w:r>
            <w:proofErr w:type="spellEnd"/>
          </w:p>
        </w:tc>
        <w:tc>
          <w:tcPr>
            <w:tcW w:w="2282" w:type="dxa"/>
            <w:gridSpan w:val="4"/>
          </w:tcPr>
          <w:p w14:paraId="7E97169C" w14:textId="77777777" w:rsidR="00AA6F6A" w:rsidRDefault="002F475C">
            <w:pPr>
              <w:pStyle w:val="TableParagraph"/>
              <w:spacing w:before="3"/>
              <w:ind w:left="114"/>
              <w:rPr>
                <w:sz w:val="20"/>
              </w:rPr>
            </w:pPr>
            <w:r>
              <w:rPr>
                <w:w w:val="105"/>
                <w:sz w:val="20"/>
              </w:rPr>
              <w:t>Tax Laws Name</w:t>
            </w:r>
          </w:p>
        </w:tc>
        <w:tc>
          <w:tcPr>
            <w:tcW w:w="2287" w:type="dxa"/>
            <w:gridSpan w:val="2"/>
          </w:tcPr>
          <w:p w14:paraId="054B542A" w14:textId="77777777" w:rsidR="00AA6F6A" w:rsidRDefault="002F475C">
            <w:pPr>
              <w:pStyle w:val="TableParagraph"/>
              <w:spacing w:before="3"/>
              <w:ind w:left="503"/>
              <w:rPr>
                <w:sz w:val="20"/>
              </w:rPr>
            </w:pPr>
            <w:r>
              <w:rPr>
                <w:w w:val="105"/>
                <w:sz w:val="20"/>
              </w:rPr>
              <w:t>Registration No</w:t>
            </w:r>
          </w:p>
        </w:tc>
      </w:tr>
      <w:tr w:rsidR="00AA6F6A" w14:paraId="5A7A1249" w14:textId="77777777">
        <w:trPr>
          <w:trHeight w:val="290"/>
        </w:trPr>
        <w:tc>
          <w:tcPr>
            <w:tcW w:w="653" w:type="dxa"/>
          </w:tcPr>
          <w:p w14:paraId="32D84463" w14:textId="77777777" w:rsidR="00AA6F6A" w:rsidRDefault="002F475C">
            <w:pPr>
              <w:pStyle w:val="TableParagraph"/>
              <w:spacing w:before="5"/>
              <w:ind w:left="273"/>
              <w:rPr>
                <w:sz w:val="20"/>
              </w:rPr>
            </w:pPr>
            <w:r>
              <w:rPr>
                <w:w w:val="103"/>
                <w:sz w:val="20"/>
              </w:rPr>
              <w:t>1</w:t>
            </w:r>
          </w:p>
        </w:tc>
        <w:tc>
          <w:tcPr>
            <w:tcW w:w="2155" w:type="dxa"/>
          </w:tcPr>
          <w:p w14:paraId="2DC448FB" w14:textId="77777777" w:rsidR="00AA6F6A" w:rsidRDefault="002F475C">
            <w:pPr>
              <w:pStyle w:val="TableParagraph"/>
              <w:spacing w:before="5"/>
              <w:ind w:left="102"/>
              <w:rPr>
                <w:sz w:val="20"/>
              </w:rPr>
            </w:pPr>
            <w:r>
              <w:rPr>
                <w:w w:val="105"/>
                <w:sz w:val="20"/>
              </w:rPr>
              <w:t>VAT</w:t>
            </w:r>
          </w:p>
        </w:tc>
        <w:tc>
          <w:tcPr>
            <w:tcW w:w="2028" w:type="dxa"/>
            <w:gridSpan w:val="5"/>
          </w:tcPr>
          <w:p w14:paraId="5E3095CE" w14:textId="77777777" w:rsidR="00AA6F6A" w:rsidRDefault="00AA6F6A">
            <w:pPr>
              <w:pStyle w:val="TableParagraph"/>
              <w:rPr>
                <w:rFonts w:ascii="Times New Roman"/>
                <w:sz w:val="20"/>
              </w:rPr>
            </w:pPr>
          </w:p>
        </w:tc>
        <w:tc>
          <w:tcPr>
            <w:tcW w:w="411" w:type="dxa"/>
            <w:gridSpan w:val="3"/>
          </w:tcPr>
          <w:p w14:paraId="08EFEAC3" w14:textId="77777777" w:rsidR="00AA6F6A" w:rsidRDefault="002F475C">
            <w:pPr>
              <w:pStyle w:val="TableParagraph"/>
              <w:spacing w:before="5"/>
              <w:ind w:left="102"/>
              <w:rPr>
                <w:sz w:val="20"/>
              </w:rPr>
            </w:pPr>
            <w:r>
              <w:rPr>
                <w:w w:val="103"/>
                <w:sz w:val="20"/>
              </w:rPr>
              <w:t>2</w:t>
            </w:r>
          </w:p>
        </w:tc>
        <w:tc>
          <w:tcPr>
            <w:tcW w:w="2282" w:type="dxa"/>
            <w:gridSpan w:val="4"/>
          </w:tcPr>
          <w:p w14:paraId="770DF608" w14:textId="77777777" w:rsidR="00AA6F6A" w:rsidRDefault="002F475C">
            <w:pPr>
              <w:pStyle w:val="TableParagraph"/>
              <w:spacing w:before="5"/>
              <w:ind w:left="114"/>
              <w:rPr>
                <w:sz w:val="20"/>
              </w:rPr>
            </w:pPr>
            <w:r>
              <w:rPr>
                <w:w w:val="105"/>
                <w:sz w:val="20"/>
              </w:rPr>
              <w:t>CST</w:t>
            </w:r>
          </w:p>
        </w:tc>
        <w:tc>
          <w:tcPr>
            <w:tcW w:w="2287" w:type="dxa"/>
            <w:gridSpan w:val="2"/>
          </w:tcPr>
          <w:p w14:paraId="6DA47DC6" w14:textId="77777777" w:rsidR="00AA6F6A" w:rsidRDefault="00AA6F6A">
            <w:pPr>
              <w:pStyle w:val="TableParagraph"/>
              <w:rPr>
                <w:rFonts w:ascii="Times New Roman"/>
                <w:sz w:val="20"/>
              </w:rPr>
            </w:pPr>
          </w:p>
        </w:tc>
      </w:tr>
      <w:tr w:rsidR="00AA6F6A" w14:paraId="28C7500E" w14:textId="77777777">
        <w:trPr>
          <w:trHeight w:val="290"/>
        </w:trPr>
        <w:tc>
          <w:tcPr>
            <w:tcW w:w="653" w:type="dxa"/>
          </w:tcPr>
          <w:p w14:paraId="181C5004" w14:textId="77777777" w:rsidR="00AA6F6A" w:rsidRDefault="002F475C">
            <w:pPr>
              <w:pStyle w:val="TableParagraph"/>
              <w:spacing w:before="2"/>
              <w:ind w:left="273"/>
              <w:rPr>
                <w:sz w:val="20"/>
              </w:rPr>
            </w:pPr>
            <w:r>
              <w:rPr>
                <w:w w:val="103"/>
                <w:sz w:val="20"/>
              </w:rPr>
              <w:t>3</w:t>
            </w:r>
          </w:p>
        </w:tc>
        <w:tc>
          <w:tcPr>
            <w:tcW w:w="2155" w:type="dxa"/>
          </w:tcPr>
          <w:p w14:paraId="11366699" w14:textId="77777777" w:rsidR="00AA6F6A" w:rsidRDefault="002F475C">
            <w:pPr>
              <w:pStyle w:val="TableParagraph"/>
              <w:spacing w:before="2"/>
              <w:ind w:left="102"/>
              <w:rPr>
                <w:sz w:val="20"/>
              </w:rPr>
            </w:pPr>
            <w:r>
              <w:rPr>
                <w:w w:val="105"/>
                <w:sz w:val="20"/>
              </w:rPr>
              <w:t>CENTRAL EXCISE DUTY</w:t>
            </w:r>
          </w:p>
        </w:tc>
        <w:tc>
          <w:tcPr>
            <w:tcW w:w="2028" w:type="dxa"/>
            <w:gridSpan w:val="5"/>
          </w:tcPr>
          <w:p w14:paraId="6F0AB772" w14:textId="77777777" w:rsidR="00AA6F6A" w:rsidRDefault="00AA6F6A">
            <w:pPr>
              <w:pStyle w:val="TableParagraph"/>
              <w:rPr>
                <w:rFonts w:ascii="Times New Roman"/>
                <w:sz w:val="20"/>
              </w:rPr>
            </w:pPr>
          </w:p>
        </w:tc>
        <w:tc>
          <w:tcPr>
            <w:tcW w:w="411" w:type="dxa"/>
            <w:gridSpan w:val="3"/>
          </w:tcPr>
          <w:p w14:paraId="092C95A4" w14:textId="77777777" w:rsidR="00AA6F6A" w:rsidRDefault="002F475C">
            <w:pPr>
              <w:pStyle w:val="TableParagraph"/>
              <w:spacing w:before="2"/>
              <w:ind w:left="102"/>
              <w:rPr>
                <w:sz w:val="20"/>
              </w:rPr>
            </w:pPr>
            <w:r>
              <w:rPr>
                <w:w w:val="103"/>
                <w:sz w:val="20"/>
              </w:rPr>
              <w:t>4</w:t>
            </w:r>
          </w:p>
        </w:tc>
        <w:tc>
          <w:tcPr>
            <w:tcW w:w="2282" w:type="dxa"/>
            <w:gridSpan w:val="4"/>
          </w:tcPr>
          <w:p w14:paraId="0E75668F" w14:textId="77777777" w:rsidR="00AA6F6A" w:rsidRDefault="002F475C">
            <w:pPr>
              <w:pStyle w:val="TableParagraph"/>
              <w:spacing w:before="2"/>
              <w:ind w:left="114"/>
              <w:rPr>
                <w:sz w:val="20"/>
              </w:rPr>
            </w:pPr>
            <w:r>
              <w:rPr>
                <w:w w:val="105"/>
                <w:sz w:val="20"/>
              </w:rPr>
              <w:t>STATE EXCISE DUTY</w:t>
            </w:r>
          </w:p>
        </w:tc>
        <w:tc>
          <w:tcPr>
            <w:tcW w:w="2287" w:type="dxa"/>
            <w:gridSpan w:val="2"/>
          </w:tcPr>
          <w:p w14:paraId="48EC3558" w14:textId="77777777" w:rsidR="00AA6F6A" w:rsidRDefault="00AA6F6A">
            <w:pPr>
              <w:pStyle w:val="TableParagraph"/>
              <w:rPr>
                <w:rFonts w:ascii="Times New Roman"/>
                <w:sz w:val="20"/>
              </w:rPr>
            </w:pPr>
          </w:p>
        </w:tc>
      </w:tr>
      <w:tr w:rsidR="00AA6F6A" w14:paraId="4310B93B" w14:textId="77777777">
        <w:trPr>
          <w:trHeight w:val="290"/>
        </w:trPr>
        <w:tc>
          <w:tcPr>
            <w:tcW w:w="653" w:type="dxa"/>
          </w:tcPr>
          <w:p w14:paraId="0156EFD3" w14:textId="77777777" w:rsidR="00AA6F6A" w:rsidRDefault="002F475C">
            <w:pPr>
              <w:pStyle w:val="TableParagraph"/>
              <w:spacing w:before="2"/>
              <w:ind w:left="273"/>
              <w:rPr>
                <w:sz w:val="20"/>
              </w:rPr>
            </w:pPr>
            <w:r>
              <w:rPr>
                <w:w w:val="103"/>
                <w:sz w:val="20"/>
              </w:rPr>
              <w:t>5</w:t>
            </w:r>
          </w:p>
        </w:tc>
        <w:tc>
          <w:tcPr>
            <w:tcW w:w="2155" w:type="dxa"/>
          </w:tcPr>
          <w:p w14:paraId="7F3B10BE" w14:textId="77777777" w:rsidR="00AA6F6A" w:rsidRDefault="002F475C">
            <w:pPr>
              <w:pStyle w:val="TableParagraph"/>
              <w:spacing w:before="2"/>
              <w:ind w:left="102"/>
              <w:rPr>
                <w:sz w:val="20"/>
              </w:rPr>
            </w:pPr>
            <w:r>
              <w:rPr>
                <w:w w:val="105"/>
                <w:sz w:val="20"/>
              </w:rPr>
              <w:t>SERVICE TAX</w:t>
            </w:r>
          </w:p>
        </w:tc>
        <w:tc>
          <w:tcPr>
            <w:tcW w:w="2028" w:type="dxa"/>
            <w:gridSpan w:val="5"/>
          </w:tcPr>
          <w:p w14:paraId="17FE57D7" w14:textId="77777777" w:rsidR="00AA6F6A" w:rsidRDefault="00AA6F6A">
            <w:pPr>
              <w:pStyle w:val="TableParagraph"/>
              <w:rPr>
                <w:rFonts w:ascii="Times New Roman"/>
                <w:sz w:val="20"/>
              </w:rPr>
            </w:pPr>
          </w:p>
        </w:tc>
        <w:tc>
          <w:tcPr>
            <w:tcW w:w="411" w:type="dxa"/>
            <w:gridSpan w:val="3"/>
          </w:tcPr>
          <w:p w14:paraId="137C9A11" w14:textId="77777777" w:rsidR="00AA6F6A" w:rsidRDefault="002F475C">
            <w:pPr>
              <w:pStyle w:val="TableParagraph"/>
              <w:spacing w:before="2"/>
              <w:ind w:left="102"/>
              <w:rPr>
                <w:sz w:val="20"/>
              </w:rPr>
            </w:pPr>
            <w:r>
              <w:rPr>
                <w:w w:val="103"/>
                <w:sz w:val="20"/>
              </w:rPr>
              <w:t>6</w:t>
            </w:r>
          </w:p>
        </w:tc>
        <w:tc>
          <w:tcPr>
            <w:tcW w:w="2282" w:type="dxa"/>
            <w:gridSpan w:val="4"/>
          </w:tcPr>
          <w:p w14:paraId="2E2F322D" w14:textId="77777777" w:rsidR="00AA6F6A" w:rsidRDefault="002F475C">
            <w:pPr>
              <w:pStyle w:val="TableParagraph"/>
              <w:spacing w:before="2"/>
              <w:ind w:left="114"/>
              <w:rPr>
                <w:sz w:val="20"/>
              </w:rPr>
            </w:pPr>
            <w:r>
              <w:rPr>
                <w:w w:val="105"/>
                <w:sz w:val="20"/>
              </w:rPr>
              <w:t>CENTRAL CUSTOM DUTY</w:t>
            </w:r>
          </w:p>
        </w:tc>
        <w:tc>
          <w:tcPr>
            <w:tcW w:w="2287" w:type="dxa"/>
            <w:gridSpan w:val="2"/>
          </w:tcPr>
          <w:p w14:paraId="63A4C46F" w14:textId="77777777" w:rsidR="00AA6F6A" w:rsidRDefault="00AA6F6A">
            <w:pPr>
              <w:pStyle w:val="TableParagraph"/>
              <w:rPr>
                <w:rFonts w:ascii="Times New Roman"/>
                <w:sz w:val="20"/>
              </w:rPr>
            </w:pPr>
          </w:p>
        </w:tc>
      </w:tr>
      <w:tr w:rsidR="00AA6F6A" w14:paraId="57560149" w14:textId="77777777">
        <w:trPr>
          <w:trHeight w:val="290"/>
        </w:trPr>
        <w:tc>
          <w:tcPr>
            <w:tcW w:w="653" w:type="dxa"/>
          </w:tcPr>
          <w:p w14:paraId="739EDD47" w14:textId="77777777" w:rsidR="00AA6F6A" w:rsidRDefault="002F475C">
            <w:pPr>
              <w:pStyle w:val="TableParagraph"/>
              <w:spacing w:before="2"/>
              <w:ind w:left="273"/>
              <w:rPr>
                <w:sz w:val="20"/>
              </w:rPr>
            </w:pPr>
            <w:r>
              <w:rPr>
                <w:w w:val="103"/>
                <w:sz w:val="20"/>
              </w:rPr>
              <w:t>7</w:t>
            </w:r>
          </w:p>
        </w:tc>
        <w:tc>
          <w:tcPr>
            <w:tcW w:w="2155" w:type="dxa"/>
          </w:tcPr>
          <w:p w14:paraId="309BEC9F" w14:textId="77777777" w:rsidR="00AA6F6A" w:rsidRDefault="002F475C">
            <w:pPr>
              <w:pStyle w:val="TableParagraph"/>
              <w:spacing w:before="2"/>
              <w:ind w:left="102"/>
              <w:rPr>
                <w:sz w:val="20"/>
              </w:rPr>
            </w:pPr>
            <w:r>
              <w:rPr>
                <w:w w:val="105"/>
                <w:sz w:val="20"/>
              </w:rPr>
              <w:t>GSTIN</w:t>
            </w:r>
          </w:p>
        </w:tc>
        <w:tc>
          <w:tcPr>
            <w:tcW w:w="2028" w:type="dxa"/>
            <w:gridSpan w:val="5"/>
          </w:tcPr>
          <w:p w14:paraId="68D1651A" w14:textId="77777777" w:rsidR="00AA6F6A" w:rsidRDefault="00AA6F6A">
            <w:pPr>
              <w:pStyle w:val="TableParagraph"/>
              <w:rPr>
                <w:rFonts w:ascii="Times New Roman"/>
                <w:sz w:val="20"/>
              </w:rPr>
            </w:pPr>
          </w:p>
        </w:tc>
        <w:tc>
          <w:tcPr>
            <w:tcW w:w="411" w:type="dxa"/>
            <w:gridSpan w:val="3"/>
          </w:tcPr>
          <w:p w14:paraId="44209260" w14:textId="77777777" w:rsidR="00AA6F6A" w:rsidRDefault="002F475C">
            <w:pPr>
              <w:pStyle w:val="TableParagraph"/>
              <w:spacing w:before="2"/>
              <w:ind w:left="102"/>
              <w:rPr>
                <w:sz w:val="20"/>
              </w:rPr>
            </w:pPr>
            <w:r>
              <w:rPr>
                <w:w w:val="103"/>
                <w:sz w:val="20"/>
              </w:rPr>
              <w:t>8</w:t>
            </w:r>
          </w:p>
        </w:tc>
        <w:tc>
          <w:tcPr>
            <w:tcW w:w="2282" w:type="dxa"/>
            <w:gridSpan w:val="4"/>
          </w:tcPr>
          <w:p w14:paraId="309C5759" w14:textId="77777777" w:rsidR="00AA6F6A" w:rsidRDefault="00AA6F6A">
            <w:pPr>
              <w:pStyle w:val="TableParagraph"/>
              <w:rPr>
                <w:rFonts w:ascii="Times New Roman"/>
                <w:sz w:val="20"/>
              </w:rPr>
            </w:pPr>
          </w:p>
        </w:tc>
        <w:tc>
          <w:tcPr>
            <w:tcW w:w="2287" w:type="dxa"/>
            <w:gridSpan w:val="2"/>
          </w:tcPr>
          <w:p w14:paraId="78CFCF70" w14:textId="77777777" w:rsidR="00AA6F6A" w:rsidRDefault="00AA6F6A">
            <w:pPr>
              <w:pStyle w:val="TableParagraph"/>
              <w:rPr>
                <w:rFonts w:ascii="Times New Roman"/>
                <w:sz w:val="20"/>
              </w:rPr>
            </w:pPr>
          </w:p>
        </w:tc>
      </w:tr>
      <w:tr w:rsidR="00AA6F6A" w14:paraId="1A3695BB" w14:textId="77777777">
        <w:trPr>
          <w:trHeight w:val="290"/>
        </w:trPr>
        <w:tc>
          <w:tcPr>
            <w:tcW w:w="653" w:type="dxa"/>
          </w:tcPr>
          <w:p w14:paraId="197C2244" w14:textId="77777777" w:rsidR="00AA6F6A" w:rsidRDefault="002F475C">
            <w:pPr>
              <w:pStyle w:val="TableParagraph"/>
              <w:spacing w:before="2"/>
              <w:ind w:left="273"/>
              <w:rPr>
                <w:sz w:val="20"/>
              </w:rPr>
            </w:pPr>
            <w:r>
              <w:rPr>
                <w:w w:val="103"/>
                <w:sz w:val="20"/>
              </w:rPr>
              <w:t>9</w:t>
            </w:r>
          </w:p>
        </w:tc>
        <w:tc>
          <w:tcPr>
            <w:tcW w:w="2155" w:type="dxa"/>
          </w:tcPr>
          <w:p w14:paraId="4A3B4EE3" w14:textId="77777777" w:rsidR="00AA6F6A" w:rsidRDefault="00AA6F6A">
            <w:pPr>
              <w:pStyle w:val="TableParagraph"/>
              <w:rPr>
                <w:rFonts w:ascii="Times New Roman"/>
                <w:sz w:val="20"/>
              </w:rPr>
            </w:pPr>
          </w:p>
        </w:tc>
        <w:tc>
          <w:tcPr>
            <w:tcW w:w="2028" w:type="dxa"/>
            <w:gridSpan w:val="5"/>
          </w:tcPr>
          <w:p w14:paraId="604E3F8B" w14:textId="77777777" w:rsidR="00AA6F6A" w:rsidRDefault="00AA6F6A">
            <w:pPr>
              <w:pStyle w:val="TableParagraph"/>
              <w:rPr>
                <w:rFonts w:ascii="Times New Roman"/>
                <w:sz w:val="20"/>
              </w:rPr>
            </w:pPr>
          </w:p>
        </w:tc>
        <w:tc>
          <w:tcPr>
            <w:tcW w:w="411" w:type="dxa"/>
            <w:gridSpan w:val="3"/>
          </w:tcPr>
          <w:p w14:paraId="34E8929C" w14:textId="77777777" w:rsidR="00AA6F6A" w:rsidRDefault="002F475C">
            <w:pPr>
              <w:pStyle w:val="TableParagraph"/>
              <w:spacing w:before="2"/>
              <w:ind w:left="102"/>
              <w:rPr>
                <w:sz w:val="20"/>
              </w:rPr>
            </w:pPr>
            <w:r>
              <w:rPr>
                <w:w w:val="105"/>
                <w:sz w:val="20"/>
              </w:rPr>
              <w:t>10</w:t>
            </w:r>
          </w:p>
        </w:tc>
        <w:tc>
          <w:tcPr>
            <w:tcW w:w="2282" w:type="dxa"/>
            <w:gridSpan w:val="4"/>
          </w:tcPr>
          <w:p w14:paraId="594D3FB7" w14:textId="77777777" w:rsidR="00AA6F6A" w:rsidRDefault="00AA6F6A">
            <w:pPr>
              <w:pStyle w:val="TableParagraph"/>
              <w:rPr>
                <w:rFonts w:ascii="Times New Roman"/>
                <w:sz w:val="20"/>
              </w:rPr>
            </w:pPr>
          </w:p>
        </w:tc>
        <w:tc>
          <w:tcPr>
            <w:tcW w:w="2287" w:type="dxa"/>
            <w:gridSpan w:val="2"/>
          </w:tcPr>
          <w:p w14:paraId="03922F8B" w14:textId="77777777" w:rsidR="00AA6F6A" w:rsidRDefault="00AA6F6A">
            <w:pPr>
              <w:pStyle w:val="TableParagraph"/>
              <w:rPr>
                <w:rFonts w:ascii="Times New Roman"/>
                <w:sz w:val="20"/>
              </w:rPr>
            </w:pPr>
          </w:p>
        </w:tc>
      </w:tr>
      <w:tr w:rsidR="00AA6F6A" w14:paraId="02ADDC46" w14:textId="77777777">
        <w:trPr>
          <w:trHeight w:val="290"/>
        </w:trPr>
        <w:tc>
          <w:tcPr>
            <w:tcW w:w="653" w:type="dxa"/>
          </w:tcPr>
          <w:p w14:paraId="3B1ADD2F" w14:textId="77777777" w:rsidR="00AA6F6A" w:rsidRDefault="002F475C">
            <w:pPr>
              <w:pStyle w:val="TableParagraph"/>
              <w:spacing w:before="2"/>
              <w:ind w:left="273"/>
              <w:rPr>
                <w:b/>
                <w:sz w:val="20"/>
              </w:rPr>
            </w:pPr>
            <w:r>
              <w:rPr>
                <w:b/>
                <w:w w:val="103"/>
                <w:sz w:val="20"/>
              </w:rPr>
              <w:t>6</w:t>
            </w:r>
          </w:p>
        </w:tc>
        <w:tc>
          <w:tcPr>
            <w:tcW w:w="9163" w:type="dxa"/>
            <w:gridSpan w:val="15"/>
          </w:tcPr>
          <w:p w14:paraId="10A41B09" w14:textId="77777777" w:rsidR="00AA6F6A" w:rsidRDefault="002F475C">
            <w:pPr>
              <w:pStyle w:val="TableParagraph"/>
              <w:spacing w:before="2"/>
              <w:ind w:left="102"/>
              <w:rPr>
                <w:b/>
                <w:sz w:val="20"/>
              </w:rPr>
            </w:pPr>
            <w:r>
              <w:rPr>
                <w:b/>
                <w:w w:val="105"/>
                <w:sz w:val="20"/>
              </w:rPr>
              <w:t>Details of Speculation Loss (attach extra sheet, if required):</w:t>
            </w:r>
          </w:p>
        </w:tc>
      </w:tr>
      <w:tr w:rsidR="00AA6F6A" w14:paraId="19C5395A" w14:textId="77777777">
        <w:trPr>
          <w:trHeight w:val="287"/>
        </w:trPr>
        <w:tc>
          <w:tcPr>
            <w:tcW w:w="653" w:type="dxa"/>
          </w:tcPr>
          <w:p w14:paraId="62E81F27" w14:textId="77777777" w:rsidR="00AA6F6A" w:rsidRDefault="002F475C">
            <w:pPr>
              <w:pStyle w:val="TableParagraph"/>
              <w:spacing w:before="2"/>
              <w:ind w:left="254"/>
              <w:rPr>
                <w:sz w:val="20"/>
              </w:rPr>
            </w:pPr>
            <w:proofErr w:type="spellStart"/>
            <w:r>
              <w:rPr>
                <w:w w:val="105"/>
                <w:sz w:val="20"/>
              </w:rPr>
              <w:t>Sl</w:t>
            </w:r>
            <w:proofErr w:type="spellEnd"/>
          </w:p>
        </w:tc>
        <w:tc>
          <w:tcPr>
            <w:tcW w:w="3059" w:type="dxa"/>
            <w:gridSpan w:val="4"/>
          </w:tcPr>
          <w:p w14:paraId="7DFFFE12" w14:textId="77777777" w:rsidR="00AA6F6A" w:rsidRDefault="002F475C">
            <w:pPr>
              <w:pStyle w:val="TableParagraph"/>
              <w:spacing w:before="2"/>
              <w:ind w:left="102"/>
              <w:rPr>
                <w:sz w:val="20"/>
              </w:rPr>
            </w:pPr>
            <w:r>
              <w:rPr>
                <w:w w:val="105"/>
                <w:sz w:val="20"/>
              </w:rPr>
              <w:t>Nature of Loss</w:t>
            </w:r>
          </w:p>
        </w:tc>
        <w:tc>
          <w:tcPr>
            <w:tcW w:w="2727" w:type="dxa"/>
            <w:gridSpan w:val="7"/>
          </w:tcPr>
          <w:p w14:paraId="60C306C0" w14:textId="77777777" w:rsidR="00AA6F6A" w:rsidRDefault="002F475C">
            <w:pPr>
              <w:pStyle w:val="TableParagraph"/>
              <w:spacing w:before="2"/>
              <w:ind w:left="101"/>
              <w:rPr>
                <w:sz w:val="20"/>
              </w:rPr>
            </w:pPr>
            <w:r>
              <w:rPr>
                <w:w w:val="105"/>
                <w:sz w:val="20"/>
              </w:rPr>
              <w:t>Amount</w:t>
            </w:r>
          </w:p>
        </w:tc>
        <w:tc>
          <w:tcPr>
            <w:tcW w:w="3377" w:type="dxa"/>
            <w:gridSpan w:val="4"/>
          </w:tcPr>
          <w:p w14:paraId="34E6EAAA" w14:textId="77777777" w:rsidR="00AA6F6A" w:rsidRDefault="002F475C">
            <w:pPr>
              <w:pStyle w:val="TableParagraph"/>
              <w:spacing w:before="2"/>
              <w:ind w:left="107"/>
              <w:rPr>
                <w:sz w:val="20"/>
              </w:rPr>
            </w:pPr>
            <w:r>
              <w:rPr>
                <w:w w:val="105"/>
                <w:sz w:val="20"/>
              </w:rPr>
              <w:t>Brief Details of Loss</w:t>
            </w:r>
          </w:p>
        </w:tc>
      </w:tr>
      <w:tr w:rsidR="00AA6F6A" w14:paraId="0C4E07ED" w14:textId="77777777">
        <w:trPr>
          <w:trHeight w:val="290"/>
        </w:trPr>
        <w:tc>
          <w:tcPr>
            <w:tcW w:w="653" w:type="dxa"/>
          </w:tcPr>
          <w:p w14:paraId="3E35F103" w14:textId="77777777" w:rsidR="00AA6F6A" w:rsidRDefault="00AA6F6A">
            <w:pPr>
              <w:pStyle w:val="TableParagraph"/>
              <w:rPr>
                <w:rFonts w:ascii="Times New Roman"/>
                <w:sz w:val="20"/>
              </w:rPr>
            </w:pPr>
          </w:p>
        </w:tc>
        <w:tc>
          <w:tcPr>
            <w:tcW w:w="3059" w:type="dxa"/>
            <w:gridSpan w:val="4"/>
          </w:tcPr>
          <w:p w14:paraId="366BC639" w14:textId="77777777" w:rsidR="00AA6F6A" w:rsidRDefault="00AA6F6A">
            <w:pPr>
              <w:pStyle w:val="TableParagraph"/>
              <w:rPr>
                <w:rFonts w:ascii="Times New Roman"/>
                <w:sz w:val="20"/>
              </w:rPr>
            </w:pPr>
          </w:p>
        </w:tc>
        <w:tc>
          <w:tcPr>
            <w:tcW w:w="2727" w:type="dxa"/>
            <w:gridSpan w:val="7"/>
          </w:tcPr>
          <w:p w14:paraId="5FA05325" w14:textId="77777777" w:rsidR="00AA6F6A" w:rsidRDefault="00AA6F6A">
            <w:pPr>
              <w:pStyle w:val="TableParagraph"/>
              <w:rPr>
                <w:rFonts w:ascii="Times New Roman"/>
                <w:sz w:val="20"/>
              </w:rPr>
            </w:pPr>
          </w:p>
        </w:tc>
        <w:tc>
          <w:tcPr>
            <w:tcW w:w="3377" w:type="dxa"/>
            <w:gridSpan w:val="4"/>
          </w:tcPr>
          <w:p w14:paraId="24A29580" w14:textId="77777777" w:rsidR="00AA6F6A" w:rsidRDefault="00AA6F6A">
            <w:pPr>
              <w:pStyle w:val="TableParagraph"/>
              <w:rPr>
                <w:rFonts w:ascii="Times New Roman"/>
                <w:sz w:val="20"/>
              </w:rPr>
            </w:pPr>
          </w:p>
        </w:tc>
      </w:tr>
      <w:tr w:rsidR="00AA6F6A" w14:paraId="360D8E47" w14:textId="77777777">
        <w:trPr>
          <w:trHeight w:val="291"/>
        </w:trPr>
        <w:tc>
          <w:tcPr>
            <w:tcW w:w="653" w:type="dxa"/>
          </w:tcPr>
          <w:p w14:paraId="2892B9F5" w14:textId="77777777" w:rsidR="00AA6F6A" w:rsidRDefault="00AA6F6A">
            <w:pPr>
              <w:pStyle w:val="TableParagraph"/>
              <w:rPr>
                <w:rFonts w:ascii="Times New Roman"/>
                <w:sz w:val="20"/>
              </w:rPr>
            </w:pPr>
          </w:p>
        </w:tc>
        <w:tc>
          <w:tcPr>
            <w:tcW w:w="3059" w:type="dxa"/>
            <w:gridSpan w:val="4"/>
          </w:tcPr>
          <w:p w14:paraId="1FF4C1F3" w14:textId="77777777" w:rsidR="00AA6F6A" w:rsidRDefault="00AA6F6A">
            <w:pPr>
              <w:pStyle w:val="TableParagraph"/>
              <w:rPr>
                <w:rFonts w:ascii="Times New Roman"/>
                <w:sz w:val="20"/>
              </w:rPr>
            </w:pPr>
          </w:p>
        </w:tc>
        <w:tc>
          <w:tcPr>
            <w:tcW w:w="2727" w:type="dxa"/>
            <w:gridSpan w:val="7"/>
          </w:tcPr>
          <w:p w14:paraId="0BC147DE" w14:textId="77777777" w:rsidR="00AA6F6A" w:rsidRDefault="00AA6F6A">
            <w:pPr>
              <w:pStyle w:val="TableParagraph"/>
              <w:rPr>
                <w:rFonts w:ascii="Times New Roman"/>
                <w:sz w:val="20"/>
              </w:rPr>
            </w:pPr>
          </w:p>
        </w:tc>
        <w:tc>
          <w:tcPr>
            <w:tcW w:w="3377" w:type="dxa"/>
            <w:gridSpan w:val="4"/>
          </w:tcPr>
          <w:p w14:paraId="10EED928" w14:textId="77777777" w:rsidR="00AA6F6A" w:rsidRDefault="00AA6F6A">
            <w:pPr>
              <w:pStyle w:val="TableParagraph"/>
              <w:rPr>
                <w:rFonts w:ascii="Times New Roman"/>
                <w:sz w:val="20"/>
              </w:rPr>
            </w:pPr>
          </w:p>
        </w:tc>
      </w:tr>
      <w:tr w:rsidR="00AA6F6A" w14:paraId="0B22C3C9" w14:textId="77777777">
        <w:trPr>
          <w:trHeight w:val="290"/>
        </w:trPr>
        <w:tc>
          <w:tcPr>
            <w:tcW w:w="653" w:type="dxa"/>
          </w:tcPr>
          <w:p w14:paraId="4117FCDB" w14:textId="77777777" w:rsidR="00AA6F6A" w:rsidRDefault="00AA6F6A">
            <w:pPr>
              <w:pStyle w:val="TableParagraph"/>
              <w:rPr>
                <w:rFonts w:ascii="Times New Roman"/>
                <w:sz w:val="20"/>
              </w:rPr>
            </w:pPr>
          </w:p>
        </w:tc>
        <w:tc>
          <w:tcPr>
            <w:tcW w:w="3059" w:type="dxa"/>
            <w:gridSpan w:val="4"/>
          </w:tcPr>
          <w:p w14:paraId="504C26D6" w14:textId="77777777" w:rsidR="00AA6F6A" w:rsidRDefault="00AA6F6A">
            <w:pPr>
              <w:pStyle w:val="TableParagraph"/>
              <w:rPr>
                <w:rFonts w:ascii="Times New Roman"/>
                <w:sz w:val="20"/>
              </w:rPr>
            </w:pPr>
          </w:p>
        </w:tc>
        <w:tc>
          <w:tcPr>
            <w:tcW w:w="2727" w:type="dxa"/>
            <w:gridSpan w:val="7"/>
          </w:tcPr>
          <w:p w14:paraId="147AD24F" w14:textId="77777777" w:rsidR="00AA6F6A" w:rsidRDefault="00AA6F6A">
            <w:pPr>
              <w:pStyle w:val="TableParagraph"/>
              <w:rPr>
                <w:rFonts w:ascii="Times New Roman"/>
                <w:sz w:val="20"/>
              </w:rPr>
            </w:pPr>
          </w:p>
        </w:tc>
        <w:tc>
          <w:tcPr>
            <w:tcW w:w="3377" w:type="dxa"/>
            <w:gridSpan w:val="4"/>
          </w:tcPr>
          <w:p w14:paraId="46E2F020" w14:textId="77777777" w:rsidR="00AA6F6A" w:rsidRDefault="00AA6F6A">
            <w:pPr>
              <w:pStyle w:val="TableParagraph"/>
              <w:rPr>
                <w:rFonts w:ascii="Times New Roman"/>
                <w:sz w:val="20"/>
              </w:rPr>
            </w:pPr>
          </w:p>
        </w:tc>
      </w:tr>
      <w:tr w:rsidR="00AA6F6A" w14:paraId="3F5B6F12" w14:textId="77777777">
        <w:trPr>
          <w:trHeight w:val="290"/>
        </w:trPr>
        <w:tc>
          <w:tcPr>
            <w:tcW w:w="653" w:type="dxa"/>
          </w:tcPr>
          <w:p w14:paraId="4FBDA66C" w14:textId="77777777" w:rsidR="00AA6F6A" w:rsidRDefault="002F475C">
            <w:pPr>
              <w:pStyle w:val="TableParagraph"/>
              <w:spacing w:before="1"/>
              <w:ind w:left="273"/>
              <w:rPr>
                <w:b/>
                <w:sz w:val="20"/>
              </w:rPr>
            </w:pPr>
            <w:r>
              <w:rPr>
                <w:b/>
                <w:w w:val="103"/>
                <w:sz w:val="20"/>
              </w:rPr>
              <w:t>7</w:t>
            </w:r>
          </w:p>
        </w:tc>
        <w:tc>
          <w:tcPr>
            <w:tcW w:w="9163" w:type="dxa"/>
            <w:gridSpan w:val="15"/>
          </w:tcPr>
          <w:p w14:paraId="39A6641D" w14:textId="77777777" w:rsidR="00AA6F6A" w:rsidRDefault="002F475C">
            <w:pPr>
              <w:pStyle w:val="TableParagraph"/>
              <w:spacing w:before="1"/>
              <w:ind w:left="102"/>
              <w:rPr>
                <w:b/>
                <w:sz w:val="20"/>
              </w:rPr>
            </w:pPr>
            <w:r>
              <w:rPr>
                <w:b/>
                <w:w w:val="105"/>
                <w:sz w:val="20"/>
              </w:rPr>
              <w:t>Details of any sum received as an advance against capital asset (forfeited/ not resulted into transfer):</w:t>
            </w:r>
          </w:p>
        </w:tc>
      </w:tr>
      <w:tr w:rsidR="00AA6F6A" w14:paraId="7CCA93F9" w14:textId="77777777">
        <w:trPr>
          <w:trHeight w:val="290"/>
        </w:trPr>
        <w:tc>
          <w:tcPr>
            <w:tcW w:w="653" w:type="dxa"/>
          </w:tcPr>
          <w:p w14:paraId="31C0EAC5" w14:textId="77777777" w:rsidR="00AA6F6A" w:rsidRDefault="00AA6F6A">
            <w:pPr>
              <w:pStyle w:val="TableParagraph"/>
              <w:rPr>
                <w:rFonts w:ascii="Times New Roman"/>
                <w:sz w:val="20"/>
              </w:rPr>
            </w:pPr>
          </w:p>
        </w:tc>
        <w:tc>
          <w:tcPr>
            <w:tcW w:w="3059" w:type="dxa"/>
            <w:gridSpan w:val="4"/>
          </w:tcPr>
          <w:p w14:paraId="50FB4A40" w14:textId="77777777" w:rsidR="00AA6F6A" w:rsidRDefault="00AA6F6A">
            <w:pPr>
              <w:pStyle w:val="TableParagraph"/>
              <w:rPr>
                <w:rFonts w:ascii="Times New Roman"/>
                <w:sz w:val="20"/>
              </w:rPr>
            </w:pPr>
          </w:p>
        </w:tc>
        <w:tc>
          <w:tcPr>
            <w:tcW w:w="2727" w:type="dxa"/>
            <w:gridSpan w:val="7"/>
          </w:tcPr>
          <w:p w14:paraId="535C6C6A" w14:textId="77777777" w:rsidR="00AA6F6A" w:rsidRDefault="00AA6F6A">
            <w:pPr>
              <w:pStyle w:val="TableParagraph"/>
              <w:rPr>
                <w:rFonts w:ascii="Times New Roman"/>
                <w:sz w:val="20"/>
              </w:rPr>
            </w:pPr>
          </w:p>
        </w:tc>
        <w:tc>
          <w:tcPr>
            <w:tcW w:w="3377" w:type="dxa"/>
            <w:gridSpan w:val="4"/>
          </w:tcPr>
          <w:p w14:paraId="1BB7FF51" w14:textId="77777777" w:rsidR="00AA6F6A" w:rsidRDefault="00AA6F6A">
            <w:pPr>
              <w:pStyle w:val="TableParagraph"/>
              <w:rPr>
                <w:rFonts w:ascii="Times New Roman"/>
                <w:sz w:val="20"/>
              </w:rPr>
            </w:pPr>
          </w:p>
        </w:tc>
      </w:tr>
      <w:tr w:rsidR="00AA6F6A" w14:paraId="0D648002" w14:textId="77777777">
        <w:trPr>
          <w:trHeight w:val="287"/>
        </w:trPr>
        <w:tc>
          <w:tcPr>
            <w:tcW w:w="653" w:type="dxa"/>
          </w:tcPr>
          <w:p w14:paraId="029BB797" w14:textId="77777777" w:rsidR="00AA6F6A" w:rsidRDefault="00AA6F6A">
            <w:pPr>
              <w:pStyle w:val="TableParagraph"/>
              <w:rPr>
                <w:rFonts w:ascii="Times New Roman"/>
                <w:sz w:val="20"/>
              </w:rPr>
            </w:pPr>
          </w:p>
        </w:tc>
        <w:tc>
          <w:tcPr>
            <w:tcW w:w="3059" w:type="dxa"/>
            <w:gridSpan w:val="4"/>
          </w:tcPr>
          <w:p w14:paraId="2ADEC059" w14:textId="77777777" w:rsidR="00AA6F6A" w:rsidRDefault="00AA6F6A">
            <w:pPr>
              <w:pStyle w:val="TableParagraph"/>
              <w:rPr>
                <w:rFonts w:ascii="Times New Roman"/>
                <w:sz w:val="20"/>
              </w:rPr>
            </w:pPr>
          </w:p>
        </w:tc>
        <w:tc>
          <w:tcPr>
            <w:tcW w:w="2727" w:type="dxa"/>
            <w:gridSpan w:val="7"/>
          </w:tcPr>
          <w:p w14:paraId="3E85DB6B" w14:textId="77777777" w:rsidR="00AA6F6A" w:rsidRDefault="00AA6F6A">
            <w:pPr>
              <w:pStyle w:val="TableParagraph"/>
              <w:rPr>
                <w:rFonts w:ascii="Times New Roman"/>
                <w:sz w:val="20"/>
              </w:rPr>
            </w:pPr>
          </w:p>
        </w:tc>
        <w:tc>
          <w:tcPr>
            <w:tcW w:w="3377" w:type="dxa"/>
            <w:gridSpan w:val="4"/>
          </w:tcPr>
          <w:p w14:paraId="303F747C" w14:textId="77777777" w:rsidR="00AA6F6A" w:rsidRDefault="00AA6F6A">
            <w:pPr>
              <w:pStyle w:val="TableParagraph"/>
              <w:rPr>
                <w:rFonts w:ascii="Times New Roman"/>
                <w:sz w:val="20"/>
              </w:rPr>
            </w:pPr>
          </w:p>
        </w:tc>
      </w:tr>
      <w:tr w:rsidR="00AA6F6A" w14:paraId="16158E0A" w14:textId="77777777">
        <w:trPr>
          <w:trHeight w:val="580"/>
        </w:trPr>
        <w:tc>
          <w:tcPr>
            <w:tcW w:w="653" w:type="dxa"/>
          </w:tcPr>
          <w:p w14:paraId="638F80BA" w14:textId="77777777" w:rsidR="00AA6F6A" w:rsidRDefault="002F475C">
            <w:pPr>
              <w:pStyle w:val="TableParagraph"/>
              <w:spacing w:before="3"/>
              <w:ind w:left="273"/>
              <w:rPr>
                <w:b/>
                <w:sz w:val="20"/>
              </w:rPr>
            </w:pPr>
            <w:r>
              <w:rPr>
                <w:b/>
                <w:w w:val="103"/>
                <w:sz w:val="20"/>
              </w:rPr>
              <w:t>8</w:t>
            </w:r>
          </w:p>
        </w:tc>
        <w:tc>
          <w:tcPr>
            <w:tcW w:w="9163" w:type="dxa"/>
            <w:gridSpan w:val="15"/>
          </w:tcPr>
          <w:p w14:paraId="134A3BA9" w14:textId="77777777" w:rsidR="00AA6F6A" w:rsidRDefault="002F475C">
            <w:pPr>
              <w:pStyle w:val="TableParagraph"/>
              <w:spacing w:before="3"/>
              <w:ind w:left="102"/>
              <w:rPr>
                <w:b/>
                <w:sz w:val="20"/>
              </w:rPr>
            </w:pPr>
            <w:r>
              <w:rPr>
                <w:b/>
                <w:w w:val="105"/>
                <w:sz w:val="20"/>
              </w:rPr>
              <w:t>Details of any sum &gt;Rs 50000 without consideration or immovable property without consideration or</w:t>
            </w:r>
          </w:p>
          <w:p w14:paraId="21DF7EF0" w14:textId="77777777" w:rsidR="00AA6F6A" w:rsidRDefault="002F475C">
            <w:pPr>
              <w:pStyle w:val="TableParagraph"/>
              <w:spacing w:before="47"/>
              <w:ind w:left="102"/>
              <w:rPr>
                <w:b/>
                <w:sz w:val="20"/>
              </w:rPr>
            </w:pPr>
            <w:r>
              <w:rPr>
                <w:b/>
                <w:w w:val="105"/>
                <w:sz w:val="20"/>
              </w:rPr>
              <w:t>with stamp duty value exceeds &gt; Rs 50000:</w:t>
            </w:r>
          </w:p>
        </w:tc>
      </w:tr>
      <w:tr w:rsidR="00AA6F6A" w14:paraId="28148DB7" w14:textId="77777777">
        <w:trPr>
          <w:trHeight w:val="345"/>
        </w:trPr>
        <w:tc>
          <w:tcPr>
            <w:tcW w:w="653" w:type="dxa"/>
          </w:tcPr>
          <w:p w14:paraId="53F6C8BC" w14:textId="77777777" w:rsidR="00AA6F6A" w:rsidRDefault="00AA6F6A">
            <w:pPr>
              <w:pStyle w:val="TableParagraph"/>
              <w:rPr>
                <w:rFonts w:ascii="Times New Roman"/>
                <w:sz w:val="20"/>
              </w:rPr>
            </w:pPr>
          </w:p>
        </w:tc>
        <w:tc>
          <w:tcPr>
            <w:tcW w:w="3059" w:type="dxa"/>
            <w:gridSpan w:val="4"/>
          </w:tcPr>
          <w:p w14:paraId="3D7FA97E" w14:textId="77777777" w:rsidR="00AA6F6A" w:rsidRDefault="00AA6F6A">
            <w:pPr>
              <w:pStyle w:val="TableParagraph"/>
              <w:rPr>
                <w:rFonts w:ascii="Times New Roman"/>
                <w:sz w:val="20"/>
              </w:rPr>
            </w:pPr>
          </w:p>
        </w:tc>
        <w:tc>
          <w:tcPr>
            <w:tcW w:w="2727" w:type="dxa"/>
            <w:gridSpan w:val="7"/>
          </w:tcPr>
          <w:p w14:paraId="65960E67" w14:textId="77777777" w:rsidR="00AA6F6A" w:rsidRDefault="00AA6F6A">
            <w:pPr>
              <w:pStyle w:val="TableParagraph"/>
              <w:rPr>
                <w:rFonts w:ascii="Times New Roman"/>
                <w:sz w:val="20"/>
              </w:rPr>
            </w:pPr>
          </w:p>
        </w:tc>
        <w:tc>
          <w:tcPr>
            <w:tcW w:w="3377" w:type="dxa"/>
            <w:gridSpan w:val="4"/>
          </w:tcPr>
          <w:p w14:paraId="48B37822" w14:textId="77777777" w:rsidR="00AA6F6A" w:rsidRDefault="00AA6F6A">
            <w:pPr>
              <w:pStyle w:val="TableParagraph"/>
              <w:rPr>
                <w:rFonts w:ascii="Times New Roman"/>
                <w:sz w:val="20"/>
              </w:rPr>
            </w:pPr>
          </w:p>
        </w:tc>
      </w:tr>
      <w:tr w:rsidR="00AA6F6A" w14:paraId="36F0291F" w14:textId="77777777">
        <w:trPr>
          <w:trHeight w:val="345"/>
        </w:trPr>
        <w:tc>
          <w:tcPr>
            <w:tcW w:w="653" w:type="dxa"/>
          </w:tcPr>
          <w:p w14:paraId="378D6565" w14:textId="77777777" w:rsidR="00AA6F6A" w:rsidRDefault="00AA6F6A">
            <w:pPr>
              <w:pStyle w:val="TableParagraph"/>
              <w:rPr>
                <w:rFonts w:ascii="Times New Roman"/>
                <w:sz w:val="20"/>
              </w:rPr>
            </w:pPr>
          </w:p>
        </w:tc>
        <w:tc>
          <w:tcPr>
            <w:tcW w:w="3059" w:type="dxa"/>
            <w:gridSpan w:val="4"/>
          </w:tcPr>
          <w:p w14:paraId="4677AB35" w14:textId="77777777" w:rsidR="00AA6F6A" w:rsidRDefault="00AA6F6A">
            <w:pPr>
              <w:pStyle w:val="TableParagraph"/>
              <w:rPr>
                <w:rFonts w:ascii="Times New Roman"/>
                <w:sz w:val="20"/>
              </w:rPr>
            </w:pPr>
          </w:p>
        </w:tc>
        <w:tc>
          <w:tcPr>
            <w:tcW w:w="2727" w:type="dxa"/>
            <w:gridSpan w:val="7"/>
          </w:tcPr>
          <w:p w14:paraId="77EFF016" w14:textId="77777777" w:rsidR="00AA6F6A" w:rsidRDefault="00AA6F6A">
            <w:pPr>
              <w:pStyle w:val="TableParagraph"/>
              <w:rPr>
                <w:rFonts w:ascii="Times New Roman"/>
                <w:sz w:val="20"/>
              </w:rPr>
            </w:pPr>
          </w:p>
        </w:tc>
        <w:tc>
          <w:tcPr>
            <w:tcW w:w="3377" w:type="dxa"/>
            <w:gridSpan w:val="4"/>
          </w:tcPr>
          <w:p w14:paraId="4ADA620B" w14:textId="77777777" w:rsidR="00AA6F6A" w:rsidRDefault="00AA6F6A">
            <w:pPr>
              <w:pStyle w:val="TableParagraph"/>
              <w:rPr>
                <w:rFonts w:ascii="Times New Roman"/>
                <w:sz w:val="20"/>
              </w:rPr>
            </w:pPr>
          </w:p>
        </w:tc>
      </w:tr>
    </w:tbl>
    <w:p w14:paraId="36665E08" w14:textId="77777777" w:rsidR="00AA6F6A" w:rsidRDefault="00AA6F6A">
      <w:pPr>
        <w:rPr>
          <w:rFonts w:ascii="Times New Roman"/>
          <w:sz w:val="20"/>
        </w:rPr>
        <w:sectPr w:rsidR="00AA6F6A" w:rsidSect="00966DE6">
          <w:headerReference w:type="default" r:id="rId63"/>
          <w:pgSz w:w="12240" w:h="15840"/>
          <w:pgMar w:top="460" w:right="940" w:bottom="840" w:left="980" w:header="0" w:footer="646" w:gutter="0"/>
          <w:cols w:space="720"/>
        </w:sectPr>
      </w:pPr>
    </w:p>
    <w:p w14:paraId="10323599" w14:textId="77777777" w:rsidR="00AA6F6A" w:rsidRDefault="00AA6F6A">
      <w:pPr>
        <w:pStyle w:val="BodyText"/>
        <w:spacing w:before="4"/>
        <w:rPr>
          <w:b/>
          <w:sz w:val="23"/>
        </w:rPr>
      </w:pPr>
    </w:p>
    <w:p w14:paraId="713ED624" w14:textId="77777777" w:rsidR="00AA6F6A" w:rsidRDefault="00AA6F6A">
      <w:pPr>
        <w:rPr>
          <w:sz w:val="23"/>
        </w:rPr>
        <w:sectPr w:rsidR="00AA6F6A" w:rsidSect="00966DE6">
          <w:headerReference w:type="default" r:id="rId64"/>
          <w:pgSz w:w="12240" w:h="15840"/>
          <w:pgMar w:top="460" w:right="940" w:bottom="920" w:left="980" w:header="0" w:footer="726" w:gutter="0"/>
          <w:cols w:space="720"/>
        </w:sectPr>
      </w:pPr>
    </w:p>
    <w:p w14:paraId="12AA1FB0" w14:textId="77777777" w:rsidR="00AA6F6A" w:rsidRDefault="00AA6F6A">
      <w:pPr>
        <w:pStyle w:val="BodyText"/>
        <w:rPr>
          <w:b/>
        </w:rPr>
      </w:pPr>
    </w:p>
    <w:p w14:paraId="238E591D" w14:textId="77777777" w:rsidR="00AA6F6A" w:rsidRDefault="00AA6F6A">
      <w:pPr>
        <w:pStyle w:val="BodyText"/>
        <w:rPr>
          <w:b/>
        </w:rPr>
      </w:pPr>
      <w:bookmarkStart w:id="0" w:name="_GoBack"/>
      <w:bookmarkEnd w:id="0"/>
    </w:p>
    <w:p w14:paraId="26FD6D87" w14:textId="77777777" w:rsidR="00AA6F6A" w:rsidRDefault="00AA6F6A">
      <w:pPr>
        <w:pStyle w:val="BodyText"/>
        <w:spacing w:before="11"/>
        <w:rPr>
          <w:b/>
          <w:sz w:val="23"/>
        </w:rPr>
      </w:pPr>
    </w:p>
    <w:p w14:paraId="635F8C2A" w14:textId="77777777" w:rsidR="00AA6F6A" w:rsidRDefault="002F475C">
      <w:pPr>
        <w:pStyle w:val="BodyText"/>
        <w:ind w:left="215"/>
      </w:pPr>
      <w:r>
        <w:rPr>
          <w:w w:val="105"/>
        </w:rPr>
        <w:t>To the Members,</w:t>
      </w:r>
    </w:p>
    <w:p w14:paraId="639102F8" w14:textId="77777777" w:rsidR="00AA6F6A" w:rsidRDefault="002F475C">
      <w:pPr>
        <w:pStyle w:val="BodyText"/>
        <w:spacing w:before="10"/>
        <w:rPr>
          <w:sz w:val="22"/>
        </w:rPr>
      </w:pPr>
      <w:r>
        <w:br w:type="column"/>
      </w:r>
    </w:p>
    <w:p w14:paraId="4D2BCA85" w14:textId="77777777" w:rsidR="00AA6F6A" w:rsidRDefault="002F475C">
      <w:pPr>
        <w:pStyle w:val="Heading3"/>
        <w:spacing w:line="244" w:lineRule="auto"/>
        <w:ind w:left="282" w:right="-8" w:hanging="68"/>
      </w:pPr>
      <w:r>
        <w:rPr>
          <w:w w:val="105"/>
        </w:rPr>
        <w:t>ABC PRIVATE LIMITED DIRECTOR’S REPORT</w:t>
      </w:r>
    </w:p>
    <w:p w14:paraId="240535C5" w14:textId="77777777" w:rsidR="00AA6F6A" w:rsidRDefault="002F475C">
      <w:pPr>
        <w:spacing w:before="65"/>
        <w:ind w:left="215"/>
        <w:rPr>
          <w:b/>
          <w:sz w:val="17"/>
        </w:rPr>
      </w:pPr>
      <w:r>
        <w:br w:type="column"/>
      </w:r>
      <w:r>
        <w:rPr>
          <w:b/>
          <w:color w:val="BF0000"/>
          <w:sz w:val="17"/>
        </w:rPr>
        <w:t>BOARD’S REPORT - STANDARD VERSION</w:t>
      </w:r>
    </w:p>
    <w:p w14:paraId="76EC9E28" w14:textId="77777777" w:rsidR="00AA6F6A" w:rsidRDefault="00AA6F6A">
      <w:pPr>
        <w:rPr>
          <w:sz w:val="17"/>
        </w:rPr>
        <w:sectPr w:rsidR="00AA6F6A">
          <w:type w:val="continuous"/>
          <w:pgSz w:w="12240" w:h="15840"/>
          <w:pgMar w:top="460" w:right="940" w:bottom="280" w:left="980" w:header="720" w:footer="720" w:gutter="0"/>
          <w:cols w:num="3" w:space="720" w:equalWidth="0">
            <w:col w:w="1699" w:space="2275"/>
            <w:col w:w="2144" w:space="900"/>
            <w:col w:w="3302"/>
          </w:cols>
        </w:sectPr>
      </w:pPr>
    </w:p>
    <w:p w14:paraId="6E7C4B55" w14:textId="6D2EF078" w:rsidR="00AA6F6A" w:rsidRDefault="00B13780">
      <w:pPr>
        <w:pStyle w:val="BodyText"/>
        <w:spacing w:before="11" w:line="247" w:lineRule="auto"/>
        <w:ind w:left="215" w:right="183"/>
      </w:pPr>
      <w:r>
        <w:pict w14:anchorId="22A39EBD">
          <v:group id="_x0000_s1050" style="position:absolute;left:0;text-align:left;margin-left:48.5pt;margin-top:22.55pt;width:514.45pt;height:746.3pt;z-index:-19743232;mso-position-horizontal-relative:page;mso-position-vertical-relative:page" coordorigin="970,451" coordsize="10289,14926">
            <v:shape id="_x0000_s1055" style="position:absolute;left:969;top:451;width:27;height:27" coordorigin="970,451" coordsize="27,27" o:spt="100" adj="0,,0" path="m996,470r-7,l989,478r7,l996,470xm996,451r-17,l970,451r,10l970,478r9,l979,461r17,l996,451xe" fillcolor="aqua" stroked="f">
              <v:stroke joinstyle="round"/>
              <v:formulas/>
              <v:path arrowok="t" o:connecttype="segments"/>
            </v:shape>
            <v:shape id="_x0000_s1054" type="#_x0000_t75" style="position:absolute;left:996;top:451;width:10236;height:27">
              <v:imagedata r:id="rId48" o:title=""/>
            </v:shape>
            <v:shape id="_x0000_s1053" style="position:absolute;left:969;top:451;width:10289;height:14926" coordorigin="970,451" coordsize="10289,14926" o:spt="100" adj="0,,0" path="m996,15367r-17,l979,478r-9,l970,15367r,10l970,15377r9,l979,15377r17,l996,15367xm996,478r-7,l989,15360r7,l996,478xm11242,470r-10,l11232,15360r10,l11242,470xm11258,451r-7,l11232,451r,10l11251,461r,14916l11258,15377r,-14916l11258,451xe" fillcolor="aqua" stroked="f">
              <v:stroke joinstyle="round"/>
              <v:formulas/>
              <v:path arrowok="t" o:connecttype="segments"/>
            </v:shape>
            <v:shape id="_x0000_s1052" type="#_x0000_t75" style="position:absolute;left:996;top:15350;width:10236;height:27">
              <v:imagedata r:id="rId51" o:title=""/>
            </v:shape>
            <v:rect id="_x0000_s1051" style="position:absolute;left:11232;top:15367;width:27;height:10" fillcolor="aqua" stroked="f"/>
            <w10:wrap anchorx="page" anchory="page"/>
          </v:group>
        </w:pict>
      </w:r>
      <w:r w:rsidR="002F475C">
        <w:rPr>
          <w:w w:val="105"/>
        </w:rPr>
        <w:t>Your Directors have pleasure in submitting their Annual Report of the Company together with the Audited Statements of Accounts for the year ended 31st March 20</w:t>
      </w:r>
      <w:r w:rsidR="0055659D">
        <w:rPr>
          <w:w w:val="105"/>
        </w:rPr>
        <w:t>20</w:t>
      </w:r>
    </w:p>
    <w:p w14:paraId="3162DDD0" w14:textId="77777777" w:rsidR="00AA6F6A" w:rsidRDefault="002F475C">
      <w:pPr>
        <w:pStyle w:val="ListParagraph"/>
        <w:numPr>
          <w:ilvl w:val="0"/>
          <w:numId w:val="6"/>
        </w:numPr>
        <w:tabs>
          <w:tab w:val="left" w:pos="649"/>
          <w:tab w:val="left" w:pos="650"/>
          <w:tab w:val="left" w:pos="8929"/>
        </w:tabs>
        <w:spacing w:before="1" w:after="6"/>
        <w:rPr>
          <w:sz w:val="20"/>
        </w:rPr>
      </w:pPr>
      <w:r>
        <w:rPr>
          <w:b/>
          <w:w w:val="105"/>
          <w:sz w:val="20"/>
        </w:rPr>
        <w:t>FINANCIAL</w:t>
      </w:r>
      <w:r>
        <w:rPr>
          <w:b/>
          <w:spacing w:val="-12"/>
          <w:w w:val="105"/>
          <w:sz w:val="20"/>
        </w:rPr>
        <w:t xml:space="preserve"> </w:t>
      </w:r>
      <w:r>
        <w:rPr>
          <w:b/>
          <w:w w:val="105"/>
          <w:sz w:val="20"/>
        </w:rPr>
        <w:t>SUMMARY</w:t>
      </w:r>
      <w:r>
        <w:rPr>
          <w:b/>
          <w:w w:val="105"/>
          <w:sz w:val="20"/>
        </w:rPr>
        <w:tab/>
      </w:r>
      <w:r>
        <w:rPr>
          <w:w w:val="105"/>
          <w:sz w:val="20"/>
        </w:rPr>
        <w:t>Amount in</w:t>
      </w:r>
      <w:r>
        <w:rPr>
          <w:spacing w:val="-7"/>
          <w:w w:val="105"/>
          <w:sz w:val="20"/>
        </w:rPr>
        <w:t xml:space="preserve"> </w:t>
      </w:r>
      <w:r>
        <w:rPr>
          <w:w w:val="105"/>
          <w:sz w:val="20"/>
        </w:rPr>
        <w:t>Rs</w:t>
      </w:r>
    </w:p>
    <w:tbl>
      <w:tblPr>
        <w:tblW w:w="0" w:type="auto"/>
        <w:tblInd w:w="6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07"/>
        <w:gridCol w:w="2453"/>
        <w:gridCol w:w="2637"/>
      </w:tblGrid>
      <w:tr w:rsidR="00AA6F6A" w14:paraId="29DEBACE" w14:textId="77777777">
        <w:trPr>
          <w:trHeight w:val="504"/>
        </w:trPr>
        <w:tc>
          <w:tcPr>
            <w:tcW w:w="4307" w:type="dxa"/>
          </w:tcPr>
          <w:p w14:paraId="38E437A0" w14:textId="77777777" w:rsidR="00AA6F6A" w:rsidRDefault="002F475C">
            <w:pPr>
              <w:pStyle w:val="TableParagraph"/>
              <w:spacing w:before="2"/>
              <w:ind w:left="100"/>
              <w:rPr>
                <w:b/>
                <w:sz w:val="20"/>
              </w:rPr>
            </w:pPr>
            <w:r>
              <w:rPr>
                <w:b/>
                <w:w w:val="105"/>
                <w:sz w:val="20"/>
              </w:rPr>
              <w:t>Particulars</w:t>
            </w:r>
          </w:p>
        </w:tc>
        <w:tc>
          <w:tcPr>
            <w:tcW w:w="2453" w:type="dxa"/>
          </w:tcPr>
          <w:p w14:paraId="2636BE68" w14:textId="77777777" w:rsidR="00AA6F6A" w:rsidRDefault="002F475C">
            <w:pPr>
              <w:pStyle w:val="TableParagraph"/>
              <w:spacing w:before="2"/>
              <w:ind w:left="167" w:right="167"/>
              <w:jc w:val="center"/>
              <w:rPr>
                <w:b/>
                <w:sz w:val="20"/>
              </w:rPr>
            </w:pPr>
            <w:r>
              <w:rPr>
                <w:b/>
                <w:w w:val="105"/>
                <w:sz w:val="20"/>
              </w:rPr>
              <w:t>As at the end of current</w:t>
            </w:r>
          </w:p>
          <w:p w14:paraId="1D3367FC" w14:textId="77777777" w:rsidR="00AA6F6A" w:rsidRDefault="002F475C">
            <w:pPr>
              <w:pStyle w:val="TableParagraph"/>
              <w:spacing w:before="11" w:line="228" w:lineRule="exact"/>
              <w:ind w:left="167" w:right="167"/>
              <w:jc w:val="center"/>
              <w:rPr>
                <w:b/>
                <w:sz w:val="20"/>
              </w:rPr>
            </w:pPr>
            <w:r>
              <w:rPr>
                <w:b/>
                <w:w w:val="105"/>
                <w:sz w:val="20"/>
              </w:rPr>
              <w:t>reporting period</w:t>
            </w:r>
          </w:p>
        </w:tc>
        <w:tc>
          <w:tcPr>
            <w:tcW w:w="2637" w:type="dxa"/>
          </w:tcPr>
          <w:p w14:paraId="5828FDF8" w14:textId="77777777" w:rsidR="00AA6F6A" w:rsidRDefault="002F475C">
            <w:pPr>
              <w:pStyle w:val="TableParagraph"/>
              <w:spacing w:before="2"/>
              <w:ind w:left="205" w:right="201"/>
              <w:jc w:val="center"/>
              <w:rPr>
                <w:b/>
                <w:sz w:val="20"/>
              </w:rPr>
            </w:pPr>
            <w:r>
              <w:rPr>
                <w:b/>
                <w:w w:val="105"/>
                <w:sz w:val="20"/>
              </w:rPr>
              <w:t>As at the end of previous</w:t>
            </w:r>
          </w:p>
          <w:p w14:paraId="37A4019D" w14:textId="77777777" w:rsidR="00AA6F6A" w:rsidRDefault="002F475C">
            <w:pPr>
              <w:pStyle w:val="TableParagraph"/>
              <w:spacing w:before="11" w:line="228" w:lineRule="exact"/>
              <w:ind w:left="200" w:right="201"/>
              <w:jc w:val="center"/>
              <w:rPr>
                <w:b/>
                <w:sz w:val="20"/>
              </w:rPr>
            </w:pPr>
            <w:r>
              <w:rPr>
                <w:b/>
                <w:w w:val="105"/>
                <w:sz w:val="20"/>
              </w:rPr>
              <w:t>reporting period</w:t>
            </w:r>
          </w:p>
        </w:tc>
      </w:tr>
      <w:tr w:rsidR="00AA6F6A" w14:paraId="09CFF473" w14:textId="77777777">
        <w:trPr>
          <w:trHeight w:val="290"/>
        </w:trPr>
        <w:tc>
          <w:tcPr>
            <w:tcW w:w="4307" w:type="dxa"/>
          </w:tcPr>
          <w:p w14:paraId="60B13159" w14:textId="77777777" w:rsidR="00AA6F6A" w:rsidRDefault="002F475C">
            <w:pPr>
              <w:pStyle w:val="TableParagraph"/>
              <w:spacing w:before="3"/>
              <w:ind w:left="100"/>
              <w:rPr>
                <w:sz w:val="20"/>
              </w:rPr>
            </w:pPr>
            <w:r>
              <w:rPr>
                <w:w w:val="105"/>
                <w:sz w:val="20"/>
              </w:rPr>
              <w:t>Total Revenue</w:t>
            </w:r>
          </w:p>
        </w:tc>
        <w:tc>
          <w:tcPr>
            <w:tcW w:w="2453" w:type="dxa"/>
          </w:tcPr>
          <w:p w14:paraId="08BF0C3C" w14:textId="77777777" w:rsidR="00AA6F6A" w:rsidRDefault="00AA6F6A">
            <w:pPr>
              <w:pStyle w:val="TableParagraph"/>
              <w:rPr>
                <w:rFonts w:ascii="Times New Roman"/>
                <w:sz w:val="20"/>
              </w:rPr>
            </w:pPr>
          </w:p>
        </w:tc>
        <w:tc>
          <w:tcPr>
            <w:tcW w:w="2637" w:type="dxa"/>
          </w:tcPr>
          <w:p w14:paraId="244518AA" w14:textId="77777777" w:rsidR="00AA6F6A" w:rsidRDefault="00AA6F6A">
            <w:pPr>
              <w:pStyle w:val="TableParagraph"/>
              <w:rPr>
                <w:rFonts w:ascii="Times New Roman"/>
                <w:sz w:val="20"/>
              </w:rPr>
            </w:pPr>
          </w:p>
        </w:tc>
      </w:tr>
      <w:tr w:rsidR="00AA6F6A" w14:paraId="6F546096" w14:textId="77777777">
        <w:trPr>
          <w:trHeight w:val="290"/>
        </w:trPr>
        <w:tc>
          <w:tcPr>
            <w:tcW w:w="4307" w:type="dxa"/>
          </w:tcPr>
          <w:p w14:paraId="09E18638" w14:textId="77777777" w:rsidR="00AA6F6A" w:rsidRDefault="002F475C">
            <w:pPr>
              <w:pStyle w:val="TableParagraph"/>
              <w:spacing w:before="3"/>
              <w:ind w:left="100"/>
              <w:rPr>
                <w:sz w:val="20"/>
              </w:rPr>
            </w:pPr>
            <w:r>
              <w:rPr>
                <w:w w:val="105"/>
                <w:sz w:val="20"/>
              </w:rPr>
              <w:t>Total Expenses</w:t>
            </w:r>
          </w:p>
        </w:tc>
        <w:tc>
          <w:tcPr>
            <w:tcW w:w="2453" w:type="dxa"/>
          </w:tcPr>
          <w:p w14:paraId="2BE6CCCA" w14:textId="77777777" w:rsidR="00AA6F6A" w:rsidRDefault="00AA6F6A">
            <w:pPr>
              <w:pStyle w:val="TableParagraph"/>
              <w:rPr>
                <w:rFonts w:ascii="Times New Roman"/>
                <w:sz w:val="20"/>
              </w:rPr>
            </w:pPr>
          </w:p>
        </w:tc>
        <w:tc>
          <w:tcPr>
            <w:tcW w:w="2637" w:type="dxa"/>
          </w:tcPr>
          <w:p w14:paraId="504B2EEF" w14:textId="77777777" w:rsidR="00AA6F6A" w:rsidRDefault="00AA6F6A">
            <w:pPr>
              <w:pStyle w:val="TableParagraph"/>
              <w:rPr>
                <w:rFonts w:ascii="Times New Roman"/>
                <w:sz w:val="20"/>
              </w:rPr>
            </w:pPr>
          </w:p>
        </w:tc>
      </w:tr>
      <w:tr w:rsidR="00AA6F6A" w14:paraId="7DE857AE" w14:textId="77777777">
        <w:trPr>
          <w:trHeight w:val="599"/>
        </w:trPr>
        <w:tc>
          <w:tcPr>
            <w:tcW w:w="4307" w:type="dxa"/>
          </w:tcPr>
          <w:p w14:paraId="130A4B90" w14:textId="77777777" w:rsidR="00AA6F6A" w:rsidRDefault="002F475C">
            <w:pPr>
              <w:pStyle w:val="TableParagraph"/>
              <w:tabs>
                <w:tab w:val="left" w:pos="819"/>
                <w:tab w:val="left" w:pos="1239"/>
                <w:tab w:val="left" w:pos="1835"/>
                <w:tab w:val="left" w:pos="2645"/>
                <w:tab w:val="left" w:pos="3875"/>
              </w:tabs>
              <w:spacing w:before="11"/>
              <w:ind w:left="100"/>
              <w:rPr>
                <w:b/>
                <w:sz w:val="20"/>
              </w:rPr>
            </w:pPr>
            <w:r>
              <w:rPr>
                <w:b/>
                <w:w w:val="105"/>
                <w:sz w:val="20"/>
              </w:rPr>
              <w:t>Profit</w:t>
            </w:r>
            <w:r>
              <w:rPr>
                <w:b/>
                <w:w w:val="105"/>
                <w:sz w:val="20"/>
              </w:rPr>
              <w:tab/>
              <w:t>or</w:t>
            </w:r>
            <w:r>
              <w:rPr>
                <w:b/>
                <w:w w:val="105"/>
                <w:sz w:val="20"/>
              </w:rPr>
              <w:tab/>
              <w:t>Loss</w:t>
            </w:r>
            <w:r>
              <w:rPr>
                <w:b/>
                <w:w w:val="105"/>
                <w:sz w:val="20"/>
              </w:rPr>
              <w:tab/>
              <w:t>before</w:t>
            </w:r>
            <w:r>
              <w:rPr>
                <w:b/>
                <w:w w:val="105"/>
                <w:sz w:val="20"/>
              </w:rPr>
              <w:tab/>
              <w:t>Exceptional</w:t>
            </w:r>
            <w:r>
              <w:rPr>
                <w:b/>
                <w:w w:val="105"/>
                <w:sz w:val="20"/>
              </w:rPr>
              <w:tab/>
              <w:t>and</w:t>
            </w:r>
          </w:p>
          <w:p w14:paraId="0D018A8A" w14:textId="77777777" w:rsidR="00AA6F6A" w:rsidRDefault="002F475C">
            <w:pPr>
              <w:pStyle w:val="TableParagraph"/>
              <w:spacing w:before="48"/>
              <w:ind w:left="100"/>
              <w:rPr>
                <w:b/>
                <w:sz w:val="20"/>
              </w:rPr>
            </w:pPr>
            <w:r>
              <w:rPr>
                <w:b/>
                <w:w w:val="105"/>
                <w:sz w:val="20"/>
              </w:rPr>
              <w:t>Extraordinary items and Tax</w:t>
            </w:r>
          </w:p>
        </w:tc>
        <w:tc>
          <w:tcPr>
            <w:tcW w:w="2453" w:type="dxa"/>
          </w:tcPr>
          <w:p w14:paraId="0F2C7E97" w14:textId="77777777" w:rsidR="00AA6F6A" w:rsidRDefault="00AA6F6A">
            <w:pPr>
              <w:pStyle w:val="TableParagraph"/>
              <w:rPr>
                <w:rFonts w:ascii="Times New Roman"/>
                <w:sz w:val="20"/>
              </w:rPr>
            </w:pPr>
          </w:p>
        </w:tc>
        <w:tc>
          <w:tcPr>
            <w:tcW w:w="2637" w:type="dxa"/>
          </w:tcPr>
          <w:p w14:paraId="39013202" w14:textId="77777777" w:rsidR="00AA6F6A" w:rsidRDefault="00AA6F6A">
            <w:pPr>
              <w:pStyle w:val="TableParagraph"/>
              <w:rPr>
                <w:rFonts w:ascii="Times New Roman"/>
                <w:sz w:val="20"/>
              </w:rPr>
            </w:pPr>
          </w:p>
        </w:tc>
      </w:tr>
      <w:tr w:rsidR="00AA6F6A" w14:paraId="39FEC206" w14:textId="77777777">
        <w:trPr>
          <w:trHeight w:val="287"/>
        </w:trPr>
        <w:tc>
          <w:tcPr>
            <w:tcW w:w="4307" w:type="dxa"/>
          </w:tcPr>
          <w:p w14:paraId="5578B010" w14:textId="77777777" w:rsidR="00AA6F6A" w:rsidRDefault="002F475C">
            <w:pPr>
              <w:pStyle w:val="TableParagraph"/>
              <w:spacing w:before="1"/>
              <w:ind w:left="100"/>
              <w:rPr>
                <w:sz w:val="20"/>
              </w:rPr>
            </w:pPr>
            <w:r>
              <w:rPr>
                <w:w w:val="105"/>
                <w:sz w:val="20"/>
              </w:rPr>
              <w:t>Less: Exceptional Items</w:t>
            </w:r>
          </w:p>
        </w:tc>
        <w:tc>
          <w:tcPr>
            <w:tcW w:w="2453" w:type="dxa"/>
          </w:tcPr>
          <w:p w14:paraId="1207276A" w14:textId="77777777" w:rsidR="00AA6F6A" w:rsidRDefault="00AA6F6A">
            <w:pPr>
              <w:pStyle w:val="TableParagraph"/>
              <w:rPr>
                <w:rFonts w:ascii="Times New Roman"/>
                <w:sz w:val="20"/>
              </w:rPr>
            </w:pPr>
          </w:p>
        </w:tc>
        <w:tc>
          <w:tcPr>
            <w:tcW w:w="2637" w:type="dxa"/>
          </w:tcPr>
          <w:p w14:paraId="377FB991" w14:textId="77777777" w:rsidR="00AA6F6A" w:rsidRDefault="00AA6F6A">
            <w:pPr>
              <w:pStyle w:val="TableParagraph"/>
              <w:rPr>
                <w:rFonts w:ascii="Times New Roman"/>
                <w:sz w:val="20"/>
              </w:rPr>
            </w:pPr>
          </w:p>
        </w:tc>
      </w:tr>
      <w:tr w:rsidR="00AA6F6A" w14:paraId="3819AE6F" w14:textId="77777777">
        <w:trPr>
          <w:trHeight w:val="254"/>
        </w:trPr>
        <w:tc>
          <w:tcPr>
            <w:tcW w:w="4307" w:type="dxa"/>
          </w:tcPr>
          <w:p w14:paraId="7D662B8E" w14:textId="77777777" w:rsidR="00AA6F6A" w:rsidRDefault="002F475C">
            <w:pPr>
              <w:pStyle w:val="TableParagraph"/>
              <w:spacing w:before="3" w:line="230" w:lineRule="exact"/>
              <w:ind w:left="100"/>
              <w:rPr>
                <w:sz w:val="20"/>
              </w:rPr>
            </w:pPr>
            <w:r>
              <w:rPr>
                <w:w w:val="105"/>
                <w:sz w:val="20"/>
              </w:rPr>
              <w:t>Less: Extraordinary Items</w:t>
            </w:r>
          </w:p>
        </w:tc>
        <w:tc>
          <w:tcPr>
            <w:tcW w:w="2453" w:type="dxa"/>
          </w:tcPr>
          <w:p w14:paraId="53A1DC73" w14:textId="77777777" w:rsidR="00AA6F6A" w:rsidRDefault="00AA6F6A">
            <w:pPr>
              <w:pStyle w:val="TableParagraph"/>
              <w:rPr>
                <w:rFonts w:ascii="Times New Roman"/>
                <w:sz w:val="18"/>
              </w:rPr>
            </w:pPr>
          </w:p>
        </w:tc>
        <w:tc>
          <w:tcPr>
            <w:tcW w:w="2637" w:type="dxa"/>
          </w:tcPr>
          <w:p w14:paraId="0392F6FB" w14:textId="77777777" w:rsidR="00AA6F6A" w:rsidRDefault="00AA6F6A">
            <w:pPr>
              <w:pStyle w:val="TableParagraph"/>
              <w:rPr>
                <w:rFonts w:ascii="Times New Roman"/>
                <w:sz w:val="18"/>
              </w:rPr>
            </w:pPr>
          </w:p>
        </w:tc>
      </w:tr>
      <w:tr w:rsidR="00AA6F6A" w14:paraId="304F5F91" w14:textId="77777777">
        <w:trPr>
          <w:trHeight w:val="287"/>
        </w:trPr>
        <w:tc>
          <w:tcPr>
            <w:tcW w:w="4307" w:type="dxa"/>
          </w:tcPr>
          <w:p w14:paraId="4C45BB74" w14:textId="77777777" w:rsidR="00AA6F6A" w:rsidRDefault="002F475C">
            <w:pPr>
              <w:pStyle w:val="TableParagraph"/>
              <w:spacing w:before="1"/>
              <w:ind w:left="100"/>
              <w:rPr>
                <w:b/>
                <w:sz w:val="20"/>
              </w:rPr>
            </w:pPr>
            <w:r>
              <w:rPr>
                <w:b/>
                <w:w w:val="105"/>
                <w:sz w:val="20"/>
              </w:rPr>
              <w:t>Profit or Loss before Tax</w:t>
            </w:r>
          </w:p>
        </w:tc>
        <w:tc>
          <w:tcPr>
            <w:tcW w:w="2453" w:type="dxa"/>
          </w:tcPr>
          <w:p w14:paraId="2A3536E5" w14:textId="77777777" w:rsidR="00AA6F6A" w:rsidRDefault="00AA6F6A">
            <w:pPr>
              <w:pStyle w:val="TableParagraph"/>
              <w:rPr>
                <w:rFonts w:ascii="Times New Roman"/>
                <w:sz w:val="20"/>
              </w:rPr>
            </w:pPr>
          </w:p>
        </w:tc>
        <w:tc>
          <w:tcPr>
            <w:tcW w:w="2637" w:type="dxa"/>
          </w:tcPr>
          <w:p w14:paraId="5687BC4B" w14:textId="77777777" w:rsidR="00AA6F6A" w:rsidRDefault="00AA6F6A">
            <w:pPr>
              <w:pStyle w:val="TableParagraph"/>
              <w:rPr>
                <w:rFonts w:ascii="Times New Roman"/>
                <w:sz w:val="20"/>
              </w:rPr>
            </w:pPr>
          </w:p>
        </w:tc>
      </w:tr>
      <w:tr w:rsidR="00AA6F6A" w14:paraId="48404322" w14:textId="77777777">
        <w:trPr>
          <w:trHeight w:val="290"/>
        </w:trPr>
        <w:tc>
          <w:tcPr>
            <w:tcW w:w="4307" w:type="dxa"/>
          </w:tcPr>
          <w:p w14:paraId="7011FABD" w14:textId="77777777" w:rsidR="00AA6F6A" w:rsidRDefault="002F475C">
            <w:pPr>
              <w:pStyle w:val="TableParagraph"/>
              <w:spacing w:before="3"/>
              <w:ind w:left="100"/>
              <w:rPr>
                <w:sz w:val="20"/>
              </w:rPr>
            </w:pPr>
            <w:r>
              <w:rPr>
                <w:w w:val="105"/>
                <w:sz w:val="20"/>
              </w:rPr>
              <w:t>Less: Current Tax</w:t>
            </w:r>
          </w:p>
        </w:tc>
        <w:tc>
          <w:tcPr>
            <w:tcW w:w="2453" w:type="dxa"/>
          </w:tcPr>
          <w:p w14:paraId="7CCD2648" w14:textId="77777777" w:rsidR="00AA6F6A" w:rsidRDefault="00AA6F6A">
            <w:pPr>
              <w:pStyle w:val="TableParagraph"/>
              <w:rPr>
                <w:rFonts w:ascii="Times New Roman"/>
                <w:sz w:val="20"/>
              </w:rPr>
            </w:pPr>
          </w:p>
        </w:tc>
        <w:tc>
          <w:tcPr>
            <w:tcW w:w="2637" w:type="dxa"/>
          </w:tcPr>
          <w:p w14:paraId="6542A1A6" w14:textId="77777777" w:rsidR="00AA6F6A" w:rsidRDefault="00AA6F6A">
            <w:pPr>
              <w:pStyle w:val="TableParagraph"/>
              <w:rPr>
                <w:rFonts w:ascii="Times New Roman"/>
                <w:sz w:val="20"/>
              </w:rPr>
            </w:pPr>
          </w:p>
        </w:tc>
      </w:tr>
      <w:tr w:rsidR="00AA6F6A" w14:paraId="0697D1F3" w14:textId="77777777">
        <w:trPr>
          <w:trHeight w:val="290"/>
        </w:trPr>
        <w:tc>
          <w:tcPr>
            <w:tcW w:w="4307" w:type="dxa"/>
          </w:tcPr>
          <w:p w14:paraId="645C436B" w14:textId="77777777" w:rsidR="00AA6F6A" w:rsidRDefault="002F475C">
            <w:pPr>
              <w:pStyle w:val="TableParagraph"/>
              <w:spacing w:before="3"/>
              <w:ind w:left="566"/>
              <w:rPr>
                <w:sz w:val="20"/>
              </w:rPr>
            </w:pPr>
            <w:r>
              <w:rPr>
                <w:w w:val="105"/>
                <w:sz w:val="20"/>
              </w:rPr>
              <w:t>Deferred Tax</w:t>
            </w:r>
          </w:p>
        </w:tc>
        <w:tc>
          <w:tcPr>
            <w:tcW w:w="2453" w:type="dxa"/>
          </w:tcPr>
          <w:p w14:paraId="4293586E" w14:textId="77777777" w:rsidR="00AA6F6A" w:rsidRDefault="00AA6F6A">
            <w:pPr>
              <w:pStyle w:val="TableParagraph"/>
              <w:rPr>
                <w:rFonts w:ascii="Times New Roman"/>
                <w:sz w:val="20"/>
              </w:rPr>
            </w:pPr>
          </w:p>
        </w:tc>
        <w:tc>
          <w:tcPr>
            <w:tcW w:w="2637" w:type="dxa"/>
          </w:tcPr>
          <w:p w14:paraId="29B457C4" w14:textId="77777777" w:rsidR="00AA6F6A" w:rsidRDefault="00AA6F6A">
            <w:pPr>
              <w:pStyle w:val="TableParagraph"/>
              <w:rPr>
                <w:rFonts w:ascii="Times New Roman"/>
                <w:sz w:val="20"/>
              </w:rPr>
            </w:pPr>
          </w:p>
        </w:tc>
      </w:tr>
      <w:tr w:rsidR="00AA6F6A" w14:paraId="6DE14A58" w14:textId="77777777">
        <w:trPr>
          <w:trHeight w:val="290"/>
        </w:trPr>
        <w:tc>
          <w:tcPr>
            <w:tcW w:w="4307" w:type="dxa"/>
          </w:tcPr>
          <w:p w14:paraId="095DFF4B" w14:textId="77777777" w:rsidR="00AA6F6A" w:rsidRDefault="002F475C">
            <w:pPr>
              <w:pStyle w:val="TableParagraph"/>
              <w:spacing w:before="3"/>
              <w:ind w:left="100"/>
              <w:rPr>
                <w:b/>
                <w:sz w:val="20"/>
              </w:rPr>
            </w:pPr>
            <w:r>
              <w:rPr>
                <w:b/>
                <w:w w:val="105"/>
                <w:sz w:val="20"/>
              </w:rPr>
              <w:t>Profit or Loss After Tax</w:t>
            </w:r>
          </w:p>
        </w:tc>
        <w:tc>
          <w:tcPr>
            <w:tcW w:w="2453" w:type="dxa"/>
          </w:tcPr>
          <w:p w14:paraId="76179392" w14:textId="77777777" w:rsidR="00AA6F6A" w:rsidRDefault="00AA6F6A">
            <w:pPr>
              <w:pStyle w:val="TableParagraph"/>
              <w:rPr>
                <w:rFonts w:ascii="Times New Roman"/>
                <w:sz w:val="20"/>
              </w:rPr>
            </w:pPr>
          </w:p>
        </w:tc>
        <w:tc>
          <w:tcPr>
            <w:tcW w:w="2637" w:type="dxa"/>
          </w:tcPr>
          <w:p w14:paraId="01853224" w14:textId="77777777" w:rsidR="00AA6F6A" w:rsidRDefault="00AA6F6A">
            <w:pPr>
              <w:pStyle w:val="TableParagraph"/>
              <w:rPr>
                <w:rFonts w:ascii="Times New Roman"/>
                <w:sz w:val="20"/>
              </w:rPr>
            </w:pPr>
          </w:p>
        </w:tc>
      </w:tr>
      <w:tr w:rsidR="00AA6F6A" w14:paraId="6778D809" w14:textId="77777777">
        <w:trPr>
          <w:trHeight w:val="290"/>
        </w:trPr>
        <w:tc>
          <w:tcPr>
            <w:tcW w:w="4307" w:type="dxa"/>
          </w:tcPr>
          <w:p w14:paraId="76EE05CE" w14:textId="77777777" w:rsidR="00AA6F6A" w:rsidRDefault="002F475C">
            <w:pPr>
              <w:pStyle w:val="TableParagraph"/>
              <w:spacing w:before="3"/>
              <w:ind w:left="100"/>
              <w:rPr>
                <w:sz w:val="20"/>
              </w:rPr>
            </w:pPr>
            <w:r>
              <w:rPr>
                <w:w w:val="105"/>
                <w:sz w:val="20"/>
              </w:rPr>
              <w:t>Add: Balance as per last Balance Sheet</w:t>
            </w:r>
          </w:p>
        </w:tc>
        <w:tc>
          <w:tcPr>
            <w:tcW w:w="2453" w:type="dxa"/>
          </w:tcPr>
          <w:p w14:paraId="2461B489" w14:textId="77777777" w:rsidR="00AA6F6A" w:rsidRDefault="00AA6F6A">
            <w:pPr>
              <w:pStyle w:val="TableParagraph"/>
              <w:rPr>
                <w:rFonts w:ascii="Times New Roman"/>
                <w:sz w:val="20"/>
              </w:rPr>
            </w:pPr>
          </w:p>
        </w:tc>
        <w:tc>
          <w:tcPr>
            <w:tcW w:w="2637" w:type="dxa"/>
          </w:tcPr>
          <w:p w14:paraId="5357B99F" w14:textId="77777777" w:rsidR="00AA6F6A" w:rsidRDefault="00AA6F6A">
            <w:pPr>
              <w:pStyle w:val="TableParagraph"/>
              <w:rPr>
                <w:rFonts w:ascii="Times New Roman"/>
                <w:sz w:val="20"/>
              </w:rPr>
            </w:pPr>
          </w:p>
        </w:tc>
      </w:tr>
      <w:tr w:rsidR="00AA6F6A" w14:paraId="26DAA566" w14:textId="77777777">
        <w:trPr>
          <w:trHeight w:val="290"/>
        </w:trPr>
        <w:tc>
          <w:tcPr>
            <w:tcW w:w="4307" w:type="dxa"/>
          </w:tcPr>
          <w:p w14:paraId="2204B1DB" w14:textId="77777777" w:rsidR="00AA6F6A" w:rsidRDefault="002F475C">
            <w:pPr>
              <w:pStyle w:val="TableParagraph"/>
              <w:spacing w:before="3"/>
              <w:ind w:left="100"/>
              <w:rPr>
                <w:sz w:val="20"/>
              </w:rPr>
            </w:pPr>
            <w:r>
              <w:rPr>
                <w:w w:val="105"/>
                <w:sz w:val="20"/>
              </w:rPr>
              <w:t>Less: Transfer to Reserves</w:t>
            </w:r>
          </w:p>
        </w:tc>
        <w:tc>
          <w:tcPr>
            <w:tcW w:w="2453" w:type="dxa"/>
          </w:tcPr>
          <w:p w14:paraId="2927D735" w14:textId="77777777" w:rsidR="00AA6F6A" w:rsidRDefault="00AA6F6A">
            <w:pPr>
              <w:pStyle w:val="TableParagraph"/>
              <w:rPr>
                <w:rFonts w:ascii="Times New Roman"/>
                <w:sz w:val="20"/>
              </w:rPr>
            </w:pPr>
          </w:p>
        </w:tc>
        <w:tc>
          <w:tcPr>
            <w:tcW w:w="2637" w:type="dxa"/>
          </w:tcPr>
          <w:p w14:paraId="7877CC04" w14:textId="77777777" w:rsidR="00AA6F6A" w:rsidRDefault="00AA6F6A">
            <w:pPr>
              <w:pStyle w:val="TableParagraph"/>
              <w:rPr>
                <w:rFonts w:ascii="Times New Roman"/>
                <w:sz w:val="20"/>
              </w:rPr>
            </w:pPr>
          </w:p>
        </w:tc>
      </w:tr>
      <w:tr w:rsidR="00AA6F6A" w14:paraId="093B4631" w14:textId="77777777">
        <w:trPr>
          <w:trHeight w:val="290"/>
        </w:trPr>
        <w:tc>
          <w:tcPr>
            <w:tcW w:w="4307" w:type="dxa"/>
          </w:tcPr>
          <w:p w14:paraId="2D07FBEB" w14:textId="77777777" w:rsidR="00AA6F6A" w:rsidRDefault="002F475C">
            <w:pPr>
              <w:pStyle w:val="TableParagraph"/>
              <w:spacing w:before="3"/>
              <w:ind w:left="100"/>
              <w:rPr>
                <w:b/>
                <w:sz w:val="20"/>
              </w:rPr>
            </w:pPr>
            <w:r>
              <w:rPr>
                <w:b/>
                <w:w w:val="105"/>
                <w:sz w:val="20"/>
              </w:rPr>
              <w:t>Balance Transferred to Balance Sheet</w:t>
            </w:r>
          </w:p>
        </w:tc>
        <w:tc>
          <w:tcPr>
            <w:tcW w:w="2453" w:type="dxa"/>
          </w:tcPr>
          <w:p w14:paraId="26583340" w14:textId="77777777" w:rsidR="00AA6F6A" w:rsidRDefault="00AA6F6A">
            <w:pPr>
              <w:pStyle w:val="TableParagraph"/>
              <w:rPr>
                <w:rFonts w:ascii="Times New Roman"/>
                <w:sz w:val="20"/>
              </w:rPr>
            </w:pPr>
          </w:p>
        </w:tc>
        <w:tc>
          <w:tcPr>
            <w:tcW w:w="2637" w:type="dxa"/>
          </w:tcPr>
          <w:p w14:paraId="20B2DFAA" w14:textId="77777777" w:rsidR="00AA6F6A" w:rsidRDefault="00AA6F6A">
            <w:pPr>
              <w:pStyle w:val="TableParagraph"/>
              <w:rPr>
                <w:rFonts w:ascii="Times New Roman"/>
                <w:sz w:val="20"/>
              </w:rPr>
            </w:pPr>
          </w:p>
        </w:tc>
      </w:tr>
    </w:tbl>
    <w:p w14:paraId="42007994" w14:textId="77777777" w:rsidR="00AA6F6A" w:rsidRDefault="002F475C">
      <w:pPr>
        <w:pStyle w:val="Heading3"/>
        <w:numPr>
          <w:ilvl w:val="0"/>
          <w:numId w:val="6"/>
        </w:numPr>
        <w:tabs>
          <w:tab w:val="left" w:pos="649"/>
          <w:tab w:val="left" w:pos="650"/>
        </w:tabs>
        <w:spacing w:before="4"/>
      </w:pPr>
      <w:r>
        <w:rPr>
          <w:w w:val="105"/>
        </w:rPr>
        <w:t>DIVIDEND</w:t>
      </w:r>
    </w:p>
    <w:p w14:paraId="2744E9F3" w14:textId="77777777" w:rsidR="00AA6F6A" w:rsidRDefault="002F475C">
      <w:pPr>
        <w:pStyle w:val="BodyText"/>
        <w:spacing w:before="8"/>
        <w:ind w:left="649"/>
      </w:pPr>
      <w:r>
        <w:rPr>
          <w:w w:val="105"/>
        </w:rPr>
        <w:t>No Dividend was declared for the current financial year.</w:t>
      </w:r>
    </w:p>
    <w:p w14:paraId="19CFD82F" w14:textId="77777777" w:rsidR="00AA6F6A" w:rsidRDefault="00AA6F6A">
      <w:pPr>
        <w:pStyle w:val="BodyText"/>
        <w:spacing w:before="3"/>
        <w:rPr>
          <w:sz w:val="21"/>
        </w:rPr>
      </w:pPr>
    </w:p>
    <w:p w14:paraId="55A552CC" w14:textId="77777777" w:rsidR="00AA6F6A" w:rsidRDefault="002F475C">
      <w:pPr>
        <w:pStyle w:val="Heading3"/>
        <w:numPr>
          <w:ilvl w:val="0"/>
          <w:numId w:val="6"/>
        </w:numPr>
        <w:tabs>
          <w:tab w:val="left" w:pos="649"/>
          <w:tab w:val="left" w:pos="650"/>
        </w:tabs>
      </w:pPr>
      <w:r>
        <w:rPr>
          <w:w w:val="105"/>
        </w:rPr>
        <w:t>TRANSFER</w:t>
      </w:r>
      <w:r>
        <w:rPr>
          <w:spacing w:val="-8"/>
          <w:w w:val="105"/>
        </w:rPr>
        <w:t xml:space="preserve"> </w:t>
      </w:r>
      <w:r>
        <w:rPr>
          <w:w w:val="105"/>
        </w:rPr>
        <w:t>OF</w:t>
      </w:r>
      <w:r>
        <w:rPr>
          <w:spacing w:val="-6"/>
          <w:w w:val="105"/>
        </w:rPr>
        <w:t xml:space="preserve"> </w:t>
      </w:r>
      <w:r>
        <w:rPr>
          <w:w w:val="105"/>
        </w:rPr>
        <w:t>UNCLAIMED</w:t>
      </w:r>
      <w:r>
        <w:rPr>
          <w:spacing w:val="-1"/>
          <w:w w:val="105"/>
        </w:rPr>
        <w:t xml:space="preserve"> </w:t>
      </w:r>
      <w:r>
        <w:rPr>
          <w:w w:val="105"/>
        </w:rPr>
        <w:t>DIVIDEND</w:t>
      </w:r>
      <w:r>
        <w:rPr>
          <w:spacing w:val="-3"/>
          <w:w w:val="105"/>
        </w:rPr>
        <w:t xml:space="preserve"> </w:t>
      </w:r>
      <w:r>
        <w:rPr>
          <w:w w:val="105"/>
        </w:rPr>
        <w:t>TO</w:t>
      </w:r>
      <w:r>
        <w:rPr>
          <w:spacing w:val="-4"/>
          <w:w w:val="105"/>
        </w:rPr>
        <w:t xml:space="preserve"> </w:t>
      </w:r>
      <w:r>
        <w:rPr>
          <w:w w:val="105"/>
        </w:rPr>
        <w:t>INVESTOR</w:t>
      </w:r>
      <w:r>
        <w:rPr>
          <w:spacing w:val="-9"/>
          <w:w w:val="105"/>
        </w:rPr>
        <w:t xml:space="preserve"> </w:t>
      </w:r>
      <w:r>
        <w:rPr>
          <w:w w:val="105"/>
        </w:rPr>
        <w:t>EDUCTION</w:t>
      </w:r>
      <w:r>
        <w:rPr>
          <w:spacing w:val="-5"/>
          <w:w w:val="105"/>
        </w:rPr>
        <w:t xml:space="preserve"> </w:t>
      </w:r>
      <w:r>
        <w:rPr>
          <w:w w:val="105"/>
        </w:rPr>
        <w:t>AND</w:t>
      </w:r>
      <w:r>
        <w:rPr>
          <w:spacing w:val="-4"/>
          <w:w w:val="105"/>
        </w:rPr>
        <w:t xml:space="preserve"> </w:t>
      </w:r>
      <w:r>
        <w:rPr>
          <w:w w:val="105"/>
        </w:rPr>
        <w:t>PROTECTION</w:t>
      </w:r>
      <w:r>
        <w:rPr>
          <w:spacing w:val="-2"/>
          <w:w w:val="105"/>
        </w:rPr>
        <w:t xml:space="preserve"> </w:t>
      </w:r>
      <w:r>
        <w:rPr>
          <w:w w:val="105"/>
        </w:rPr>
        <w:t>FUND</w:t>
      </w:r>
    </w:p>
    <w:p w14:paraId="42664024" w14:textId="77777777" w:rsidR="00AA6F6A" w:rsidRDefault="002F475C">
      <w:pPr>
        <w:pStyle w:val="BodyText"/>
        <w:spacing w:before="8" w:line="247" w:lineRule="auto"/>
        <w:ind w:left="649" w:right="183"/>
      </w:pPr>
      <w:r>
        <w:rPr>
          <w:w w:val="105"/>
        </w:rPr>
        <w:t>The provisions of Section 125(2) of the Companies Act, 2013 do not apply as there was no dividend declared and paid last year.</w:t>
      </w:r>
    </w:p>
    <w:p w14:paraId="67B76B5C" w14:textId="77777777" w:rsidR="00AA6F6A" w:rsidRDefault="00AA6F6A">
      <w:pPr>
        <w:pStyle w:val="BodyText"/>
        <w:spacing w:before="11"/>
      </w:pPr>
    </w:p>
    <w:p w14:paraId="029E90CD" w14:textId="77777777" w:rsidR="00AA6F6A" w:rsidRDefault="002F475C">
      <w:pPr>
        <w:pStyle w:val="Heading3"/>
        <w:numPr>
          <w:ilvl w:val="0"/>
          <w:numId w:val="6"/>
        </w:numPr>
        <w:tabs>
          <w:tab w:val="left" w:pos="649"/>
          <w:tab w:val="left" w:pos="650"/>
        </w:tabs>
      </w:pPr>
      <w:r>
        <w:rPr>
          <w:w w:val="105"/>
        </w:rPr>
        <w:t>REVIEW OF BUSINESS OPERATIONS AND FUTURE</w:t>
      </w:r>
      <w:r>
        <w:rPr>
          <w:spacing w:val="-15"/>
          <w:w w:val="105"/>
        </w:rPr>
        <w:t xml:space="preserve"> </w:t>
      </w:r>
      <w:r>
        <w:rPr>
          <w:w w:val="105"/>
        </w:rPr>
        <w:t>PROSPECTS:</w:t>
      </w:r>
    </w:p>
    <w:p w14:paraId="1825BCED" w14:textId="77777777" w:rsidR="00AA6F6A" w:rsidRDefault="002F475C">
      <w:pPr>
        <w:pStyle w:val="BodyText"/>
        <w:spacing w:before="8" w:line="247" w:lineRule="auto"/>
        <w:ind w:left="649"/>
      </w:pPr>
      <w:r>
        <w:rPr>
          <w:w w:val="105"/>
        </w:rPr>
        <w:t>Your Directors are optimistic about company’s business and hopeful of better performance with increased revenue in next year. There was no change in the nature of business of company.</w:t>
      </w:r>
    </w:p>
    <w:p w14:paraId="7ACD8944" w14:textId="77777777" w:rsidR="00AA6F6A" w:rsidRDefault="00AA6F6A">
      <w:pPr>
        <w:pStyle w:val="BodyText"/>
        <w:spacing w:before="9"/>
      </w:pPr>
    </w:p>
    <w:p w14:paraId="3A17FD40" w14:textId="77777777" w:rsidR="00AA6F6A" w:rsidRDefault="002F475C">
      <w:pPr>
        <w:pStyle w:val="Heading3"/>
        <w:numPr>
          <w:ilvl w:val="0"/>
          <w:numId w:val="6"/>
        </w:numPr>
        <w:tabs>
          <w:tab w:val="left" w:pos="650"/>
        </w:tabs>
        <w:spacing w:line="247" w:lineRule="auto"/>
        <w:ind w:right="270"/>
        <w:jc w:val="both"/>
      </w:pPr>
      <w:r>
        <w:rPr>
          <w:w w:val="105"/>
        </w:rPr>
        <w:t>MATERIAL CHANGES AND COMMITMENT IF ANY AFFECTING THE FINANCIAL POSITION OF THE COMPANY OCCURRED BETWEEN THE END OF THE FINANCIAL YEAR TO WHICH THIS FINANCIAL STATEMENTS RELATE AND THE DATE OF THE</w:t>
      </w:r>
      <w:r>
        <w:rPr>
          <w:spacing w:val="-16"/>
          <w:w w:val="105"/>
        </w:rPr>
        <w:t xml:space="preserve"> </w:t>
      </w:r>
      <w:r>
        <w:rPr>
          <w:w w:val="105"/>
        </w:rPr>
        <w:t>REPORT</w:t>
      </w:r>
    </w:p>
    <w:p w14:paraId="455B4A5B" w14:textId="77777777" w:rsidR="00AA6F6A" w:rsidRDefault="002F475C">
      <w:pPr>
        <w:pStyle w:val="BodyText"/>
        <w:spacing w:before="4" w:line="247" w:lineRule="auto"/>
        <w:ind w:left="649" w:right="183"/>
      </w:pPr>
      <w:r>
        <w:rPr>
          <w:w w:val="105"/>
        </w:rPr>
        <w:t xml:space="preserve">No material changes and commitments affecting the financial position of the Company occurred between the end of the financial year to which </w:t>
      </w:r>
      <w:proofErr w:type="gramStart"/>
      <w:r>
        <w:rPr>
          <w:w w:val="105"/>
        </w:rPr>
        <w:t>this financial statements</w:t>
      </w:r>
      <w:proofErr w:type="gramEnd"/>
      <w:r>
        <w:rPr>
          <w:w w:val="105"/>
        </w:rPr>
        <w:t xml:space="preserve"> relate on the date of this report</w:t>
      </w:r>
    </w:p>
    <w:p w14:paraId="5A40512F" w14:textId="77777777" w:rsidR="00AA6F6A" w:rsidRDefault="00AA6F6A">
      <w:pPr>
        <w:pStyle w:val="BodyText"/>
        <w:spacing w:before="11"/>
      </w:pPr>
    </w:p>
    <w:p w14:paraId="707766E4" w14:textId="77777777" w:rsidR="00AA6F6A" w:rsidRDefault="002F475C">
      <w:pPr>
        <w:pStyle w:val="Heading3"/>
        <w:numPr>
          <w:ilvl w:val="0"/>
          <w:numId w:val="6"/>
        </w:numPr>
        <w:tabs>
          <w:tab w:val="left" w:pos="649"/>
          <w:tab w:val="left" w:pos="650"/>
        </w:tabs>
      </w:pPr>
      <w:r>
        <w:rPr>
          <w:w w:val="105"/>
        </w:rPr>
        <w:t>CONSERVATION</w:t>
      </w:r>
      <w:r>
        <w:rPr>
          <w:spacing w:val="-6"/>
          <w:w w:val="105"/>
        </w:rPr>
        <w:t xml:space="preserve"> </w:t>
      </w:r>
      <w:r>
        <w:rPr>
          <w:w w:val="105"/>
        </w:rPr>
        <w:t>OF</w:t>
      </w:r>
      <w:r>
        <w:rPr>
          <w:spacing w:val="-7"/>
          <w:w w:val="105"/>
        </w:rPr>
        <w:t xml:space="preserve"> </w:t>
      </w:r>
      <w:r>
        <w:rPr>
          <w:w w:val="105"/>
        </w:rPr>
        <w:t>ENERGY,</w:t>
      </w:r>
      <w:r>
        <w:rPr>
          <w:spacing w:val="-9"/>
          <w:w w:val="105"/>
        </w:rPr>
        <w:t xml:space="preserve"> </w:t>
      </w:r>
      <w:r>
        <w:rPr>
          <w:w w:val="105"/>
        </w:rPr>
        <w:t>TECHNOLOGY</w:t>
      </w:r>
      <w:r>
        <w:rPr>
          <w:spacing w:val="-7"/>
          <w:w w:val="105"/>
        </w:rPr>
        <w:t xml:space="preserve"> </w:t>
      </w:r>
      <w:r>
        <w:rPr>
          <w:w w:val="105"/>
        </w:rPr>
        <w:t>ABSORPTION,</w:t>
      </w:r>
      <w:r>
        <w:rPr>
          <w:spacing w:val="-10"/>
          <w:w w:val="105"/>
        </w:rPr>
        <w:t xml:space="preserve"> </w:t>
      </w:r>
      <w:r>
        <w:rPr>
          <w:w w:val="105"/>
        </w:rPr>
        <w:t>FOREIGN</w:t>
      </w:r>
      <w:r>
        <w:rPr>
          <w:spacing w:val="-7"/>
          <w:w w:val="105"/>
        </w:rPr>
        <w:t xml:space="preserve"> </w:t>
      </w:r>
      <w:r>
        <w:rPr>
          <w:w w:val="105"/>
        </w:rPr>
        <w:t>EXCHANGE</w:t>
      </w:r>
      <w:r>
        <w:rPr>
          <w:spacing w:val="-7"/>
          <w:w w:val="105"/>
        </w:rPr>
        <w:t xml:space="preserve"> </w:t>
      </w:r>
      <w:r>
        <w:rPr>
          <w:w w:val="105"/>
        </w:rPr>
        <w:t>EARNINGS</w:t>
      </w:r>
      <w:r>
        <w:rPr>
          <w:spacing w:val="-5"/>
          <w:w w:val="105"/>
        </w:rPr>
        <w:t xml:space="preserve"> </w:t>
      </w:r>
      <w:r>
        <w:rPr>
          <w:w w:val="105"/>
        </w:rPr>
        <w:t>AND</w:t>
      </w:r>
      <w:r>
        <w:rPr>
          <w:spacing w:val="-11"/>
          <w:w w:val="105"/>
        </w:rPr>
        <w:t xml:space="preserve"> </w:t>
      </w:r>
      <w:r>
        <w:rPr>
          <w:w w:val="105"/>
        </w:rPr>
        <w:t>OUTGO</w:t>
      </w:r>
    </w:p>
    <w:p w14:paraId="2FB32B78" w14:textId="77777777" w:rsidR="00AA6F6A" w:rsidRDefault="002F475C">
      <w:pPr>
        <w:pStyle w:val="BodyText"/>
        <w:spacing w:before="8" w:line="247" w:lineRule="auto"/>
        <w:ind w:left="649" w:right="183"/>
      </w:pPr>
      <w:r>
        <w:rPr>
          <w:w w:val="105"/>
        </w:rPr>
        <w:t>The provisions of Section 134(m) of the Companies Act, 2013 do not apply to our Company. There was no foreign exchange inflow or Outflow during the year under review.</w:t>
      </w:r>
    </w:p>
    <w:p w14:paraId="07977124" w14:textId="77777777" w:rsidR="00AA6F6A" w:rsidRDefault="00AA6F6A">
      <w:pPr>
        <w:pStyle w:val="BodyText"/>
        <w:spacing w:before="9"/>
      </w:pPr>
    </w:p>
    <w:p w14:paraId="57DC1DAF" w14:textId="77777777" w:rsidR="00AA6F6A" w:rsidRDefault="002F475C">
      <w:pPr>
        <w:pStyle w:val="Heading3"/>
        <w:numPr>
          <w:ilvl w:val="0"/>
          <w:numId w:val="6"/>
        </w:numPr>
        <w:tabs>
          <w:tab w:val="left" w:pos="650"/>
        </w:tabs>
        <w:spacing w:line="247" w:lineRule="auto"/>
        <w:ind w:right="270"/>
        <w:jc w:val="both"/>
      </w:pPr>
      <w:r>
        <w:rPr>
          <w:w w:val="105"/>
        </w:rPr>
        <w:t>STATEMENT CONCERNING DEVELOPMENT AND IMPLEMENTATION OF RISK MANAGEMENT POLICY OF THE COMPANY</w:t>
      </w:r>
    </w:p>
    <w:p w14:paraId="326BB7D7" w14:textId="77777777" w:rsidR="00AA6F6A" w:rsidRDefault="002F475C">
      <w:pPr>
        <w:pStyle w:val="BodyText"/>
        <w:spacing w:before="1" w:line="249" w:lineRule="auto"/>
        <w:ind w:left="649"/>
      </w:pPr>
      <w:r>
        <w:rPr>
          <w:w w:val="105"/>
        </w:rPr>
        <w:t>The Company does not have any Risk Management Policy as the elements of risk threatening the Company’s existence are very minimal.</w:t>
      </w:r>
    </w:p>
    <w:p w14:paraId="697870D8" w14:textId="77777777" w:rsidR="00AA6F6A" w:rsidRDefault="00AA6F6A">
      <w:pPr>
        <w:pStyle w:val="BodyText"/>
        <w:spacing w:before="6"/>
      </w:pPr>
    </w:p>
    <w:p w14:paraId="4C8E0215" w14:textId="77777777" w:rsidR="00AA6F6A" w:rsidRDefault="002F475C">
      <w:pPr>
        <w:pStyle w:val="Heading3"/>
        <w:numPr>
          <w:ilvl w:val="0"/>
          <w:numId w:val="6"/>
        </w:numPr>
        <w:tabs>
          <w:tab w:val="left" w:pos="650"/>
        </w:tabs>
        <w:spacing w:before="1" w:line="247" w:lineRule="auto"/>
        <w:ind w:right="267"/>
        <w:jc w:val="both"/>
      </w:pPr>
      <w:r>
        <w:rPr>
          <w:w w:val="105"/>
        </w:rPr>
        <w:t>DETAILS OF POLICY DEVELOPED AND IMPLEMENTED BY THE COMPANY ON ITS CORPORATE SOCIAL RESPONSIBILITY</w:t>
      </w:r>
      <w:r>
        <w:rPr>
          <w:spacing w:val="-3"/>
          <w:w w:val="105"/>
        </w:rPr>
        <w:t xml:space="preserve"> </w:t>
      </w:r>
      <w:r>
        <w:rPr>
          <w:w w:val="105"/>
        </w:rPr>
        <w:t>INITIATIVES</w:t>
      </w:r>
    </w:p>
    <w:p w14:paraId="7EF2C3E1" w14:textId="77777777" w:rsidR="00AA6F6A" w:rsidRDefault="002F475C">
      <w:pPr>
        <w:pStyle w:val="BodyText"/>
        <w:spacing w:before="3" w:line="247" w:lineRule="auto"/>
        <w:ind w:left="649"/>
      </w:pPr>
      <w:r>
        <w:rPr>
          <w:w w:val="105"/>
        </w:rPr>
        <w:t>The Company has not developed and implemented any Corporate Social Responsibility initiatives as the said provisions are not applicable.</w:t>
      </w:r>
    </w:p>
    <w:p w14:paraId="4251904A" w14:textId="77777777" w:rsidR="00AA6F6A" w:rsidRDefault="00AA6F6A">
      <w:pPr>
        <w:spacing w:line="247" w:lineRule="auto"/>
        <w:sectPr w:rsidR="00AA6F6A">
          <w:type w:val="continuous"/>
          <w:pgSz w:w="12240" w:h="15840"/>
          <w:pgMar w:top="460" w:right="940" w:bottom="280" w:left="980" w:header="720" w:footer="720" w:gutter="0"/>
          <w:cols w:space="720"/>
        </w:sectPr>
      </w:pPr>
    </w:p>
    <w:p w14:paraId="4E1942F8" w14:textId="77777777" w:rsidR="00AA6F6A" w:rsidRDefault="00B13780">
      <w:pPr>
        <w:pStyle w:val="BodyText"/>
        <w:spacing w:before="11"/>
        <w:rPr>
          <w:sz w:val="13"/>
        </w:rPr>
      </w:pPr>
      <w:r>
        <w:lastRenderedPageBreak/>
        <w:pict w14:anchorId="7A0D8888">
          <v:group id="_x0000_s1044" style="position:absolute;margin-left:48.5pt;margin-top:22.55pt;width:514.45pt;height:746.3pt;z-index:-19742720;mso-position-horizontal-relative:page;mso-position-vertical-relative:page" coordorigin="970,451" coordsize="10289,14926">
            <v:shape id="_x0000_s1049" style="position:absolute;left:969;top:451;width:27;height:27" coordorigin="970,451" coordsize="27,27" o:spt="100" adj="0,,0" path="m996,470r-7,l989,478r7,l996,470xm996,451r-17,l970,451r,10l970,478r9,l979,461r17,l996,451xe" fillcolor="aqua" stroked="f">
              <v:stroke joinstyle="round"/>
              <v:formulas/>
              <v:path arrowok="t" o:connecttype="segments"/>
            </v:shape>
            <v:shape id="_x0000_s1048" type="#_x0000_t75" style="position:absolute;left:996;top:451;width:10236;height:27">
              <v:imagedata r:id="rId34" o:title=""/>
            </v:shape>
            <v:shape id="_x0000_s1047" style="position:absolute;left:969;top:451;width:10289;height:14926" coordorigin="970,451" coordsize="10289,14926" o:spt="100" adj="0,,0" path="m996,15367r-17,l979,478r-9,l970,15367r,10l970,15377r9,l979,15377r17,l996,15367xm996,478r-7,l989,15360r7,l996,478xm11242,470r-10,l11232,15360r10,l11242,470xm11258,451r-7,l11232,451r,10l11251,461r,14916l11258,15377r,-14916l11258,451xe" fillcolor="aqua" stroked="f">
              <v:stroke joinstyle="round"/>
              <v:formulas/>
              <v:path arrowok="t" o:connecttype="segments"/>
            </v:shape>
            <v:shape id="_x0000_s1046" type="#_x0000_t75" style="position:absolute;left:996;top:15350;width:10236;height:27">
              <v:imagedata r:id="rId65" o:title=""/>
            </v:shape>
            <v:rect id="_x0000_s1045" style="position:absolute;left:11232;top:15367;width:27;height:10" fillcolor="aqua" stroked="f"/>
            <w10:wrap anchorx="page" anchory="page"/>
          </v:group>
        </w:pict>
      </w:r>
    </w:p>
    <w:p w14:paraId="3A2B0700" w14:textId="77777777" w:rsidR="00AA6F6A" w:rsidRDefault="002F475C">
      <w:pPr>
        <w:pStyle w:val="Heading3"/>
        <w:numPr>
          <w:ilvl w:val="0"/>
          <w:numId w:val="6"/>
        </w:numPr>
        <w:tabs>
          <w:tab w:val="left" w:pos="649"/>
          <w:tab w:val="left" w:pos="650"/>
        </w:tabs>
        <w:spacing w:before="65" w:line="247" w:lineRule="auto"/>
        <w:ind w:right="270"/>
      </w:pPr>
      <w:r>
        <w:rPr>
          <w:w w:val="105"/>
        </w:rPr>
        <w:t>PARTICULARS OF LOANS, GUARANTEES OR INVESTMENTS MADE UNDER SECTION 186 OF THE COMPANIES ACT,</w:t>
      </w:r>
      <w:r>
        <w:rPr>
          <w:spacing w:val="-5"/>
          <w:w w:val="105"/>
        </w:rPr>
        <w:t xml:space="preserve"> </w:t>
      </w:r>
      <w:r>
        <w:rPr>
          <w:w w:val="105"/>
        </w:rPr>
        <w:t>2013</w:t>
      </w:r>
    </w:p>
    <w:p w14:paraId="1FB85BDA" w14:textId="77777777" w:rsidR="00AA6F6A" w:rsidRDefault="002F475C">
      <w:pPr>
        <w:pStyle w:val="BodyText"/>
        <w:spacing w:before="1" w:line="247" w:lineRule="auto"/>
        <w:ind w:left="649" w:right="183"/>
      </w:pPr>
      <w:r>
        <w:rPr>
          <w:w w:val="105"/>
        </w:rPr>
        <w:t>There were no loans, guarantees or investments made by the Company under Section 186 of the Companies Act, 2013 during the year under review and hence the said provision is not applicable.</w:t>
      </w:r>
    </w:p>
    <w:p w14:paraId="7EA86D4B" w14:textId="77777777" w:rsidR="00AA6F6A" w:rsidRDefault="002F475C">
      <w:pPr>
        <w:pStyle w:val="BodyText"/>
        <w:spacing w:before="4"/>
        <w:ind w:left="5260"/>
      </w:pPr>
      <w:r>
        <w:rPr>
          <w:w w:val="105"/>
        </w:rPr>
        <w:t>or</w:t>
      </w:r>
    </w:p>
    <w:p w14:paraId="1E75D1CE" w14:textId="77777777" w:rsidR="00AA6F6A" w:rsidRDefault="002F475C">
      <w:pPr>
        <w:pStyle w:val="BodyText"/>
        <w:spacing w:before="8" w:line="244" w:lineRule="auto"/>
        <w:ind w:left="649" w:right="183"/>
      </w:pPr>
      <w:r>
        <w:rPr>
          <w:w w:val="105"/>
        </w:rPr>
        <w:t>The</w:t>
      </w:r>
      <w:r>
        <w:rPr>
          <w:spacing w:val="-8"/>
          <w:w w:val="105"/>
        </w:rPr>
        <w:t xml:space="preserve"> </w:t>
      </w:r>
      <w:r>
        <w:rPr>
          <w:w w:val="105"/>
        </w:rPr>
        <w:t>particulars</w:t>
      </w:r>
      <w:r>
        <w:rPr>
          <w:spacing w:val="-8"/>
          <w:w w:val="105"/>
        </w:rPr>
        <w:t xml:space="preserve"> </w:t>
      </w:r>
      <w:r>
        <w:rPr>
          <w:w w:val="105"/>
        </w:rPr>
        <w:t>of</w:t>
      </w:r>
      <w:r>
        <w:rPr>
          <w:spacing w:val="-8"/>
          <w:w w:val="105"/>
        </w:rPr>
        <w:t xml:space="preserve"> </w:t>
      </w:r>
      <w:r>
        <w:rPr>
          <w:w w:val="105"/>
        </w:rPr>
        <w:t>Loans,</w:t>
      </w:r>
      <w:r>
        <w:rPr>
          <w:spacing w:val="-10"/>
          <w:w w:val="105"/>
        </w:rPr>
        <w:t xml:space="preserve"> </w:t>
      </w:r>
      <w:r>
        <w:rPr>
          <w:w w:val="105"/>
        </w:rPr>
        <w:t>guarantees</w:t>
      </w:r>
      <w:r>
        <w:rPr>
          <w:spacing w:val="-9"/>
          <w:w w:val="105"/>
        </w:rPr>
        <w:t xml:space="preserve"> </w:t>
      </w:r>
      <w:r>
        <w:rPr>
          <w:w w:val="105"/>
        </w:rPr>
        <w:t>or</w:t>
      </w:r>
      <w:r>
        <w:rPr>
          <w:spacing w:val="-8"/>
          <w:w w:val="105"/>
        </w:rPr>
        <w:t xml:space="preserve"> </w:t>
      </w:r>
      <w:r>
        <w:rPr>
          <w:w w:val="105"/>
        </w:rPr>
        <w:t>investments</w:t>
      </w:r>
      <w:r>
        <w:rPr>
          <w:spacing w:val="-12"/>
          <w:w w:val="105"/>
        </w:rPr>
        <w:t xml:space="preserve"> </w:t>
      </w:r>
      <w:r>
        <w:rPr>
          <w:w w:val="105"/>
        </w:rPr>
        <w:t>made</w:t>
      </w:r>
      <w:r>
        <w:rPr>
          <w:spacing w:val="-8"/>
          <w:w w:val="105"/>
        </w:rPr>
        <w:t xml:space="preserve"> </w:t>
      </w:r>
      <w:r>
        <w:rPr>
          <w:w w:val="105"/>
        </w:rPr>
        <w:t>under</w:t>
      </w:r>
      <w:r>
        <w:rPr>
          <w:spacing w:val="-10"/>
          <w:w w:val="105"/>
        </w:rPr>
        <w:t xml:space="preserve"> </w:t>
      </w:r>
      <w:r>
        <w:rPr>
          <w:w w:val="105"/>
        </w:rPr>
        <w:t>Section</w:t>
      </w:r>
      <w:r>
        <w:rPr>
          <w:spacing w:val="-8"/>
          <w:w w:val="105"/>
        </w:rPr>
        <w:t xml:space="preserve"> </w:t>
      </w:r>
      <w:r>
        <w:rPr>
          <w:w w:val="105"/>
        </w:rPr>
        <w:t>186</w:t>
      </w:r>
      <w:r>
        <w:rPr>
          <w:spacing w:val="-7"/>
          <w:w w:val="105"/>
        </w:rPr>
        <w:t xml:space="preserve"> </w:t>
      </w:r>
      <w:r>
        <w:rPr>
          <w:w w:val="105"/>
        </w:rPr>
        <w:t>is</w:t>
      </w:r>
      <w:r>
        <w:rPr>
          <w:spacing w:val="-10"/>
          <w:w w:val="105"/>
        </w:rPr>
        <w:t xml:space="preserve"> </w:t>
      </w:r>
      <w:r>
        <w:rPr>
          <w:w w:val="105"/>
        </w:rPr>
        <w:t>as</w:t>
      </w:r>
      <w:r>
        <w:rPr>
          <w:spacing w:val="-7"/>
          <w:w w:val="105"/>
        </w:rPr>
        <w:t xml:space="preserve"> </w:t>
      </w:r>
      <w:r>
        <w:rPr>
          <w:w w:val="105"/>
        </w:rPr>
        <w:t>per</w:t>
      </w:r>
      <w:r>
        <w:rPr>
          <w:spacing w:val="-9"/>
          <w:w w:val="105"/>
        </w:rPr>
        <w:t xml:space="preserve"> </w:t>
      </w:r>
      <w:r>
        <w:rPr>
          <w:w w:val="105"/>
        </w:rPr>
        <w:t>financials</w:t>
      </w:r>
      <w:r>
        <w:rPr>
          <w:spacing w:val="-8"/>
          <w:w w:val="105"/>
        </w:rPr>
        <w:t xml:space="preserve"> </w:t>
      </w:r>
      <w:r>
        <w:rPr>
          <w:w w:val="105"/>
        </w:rPr>
        <w:t>of</w:t>
      </w:r>
      <w:r>
        <w:rPr>
          <w:spacing w:val="-9"/>
          <w:w w:val="105"/>
        </w:rPr>
        <w:t xml:space="preserve"> </w:t>
      </w:r>
      <w:r>
        <w:rPr>
          <w:w w:val="105"/>
        </w:rPr>
        <w:t>the</w:t>
      </w:r>
      <w:r>
        <w:rPr>
          <w:spacing w:val="-8"/>
          <w:w w:val="105"/>
        </w:rPr>
        <w:t xml:space="preserve"> </w:t>
      </w:r>
      <w:r>
        <w:rPr>
          <w:w w:val="105"/>
        </w:rPr>
        <w:t>company for the</w:t>
      </w:r>
      <w:r>
        <w:rPr>
          <w:spacing w:val="-4"/>
          <w:w w:val="105"/>
        </w:rPr>
        <w:t xml:space="preserve"> </w:t>
      </w:r>
      <w:r>
        <w:rPr>
          <w:w w:val="105"/>
        </w:rPr>
        <w:t>year.</w:t>
      </w:r>
    </w:p>
    <w:p w14:paraId="28FE938B" w14:textId="77777777" w:rsidR="00AA6F6A" w:rsidRDefault="002F475C">
      <w:pPr>
        <w:pStyle w:val="BodyText"/>
        <w:spacing w:before="6"/>
        <w:ind w:left="5260"/>
      </w:pPr>
      <w:r>
        <w:rPr>
          <w:w w:val="105"/>
        </w:rPr>
        <w:t>or</w:t>
      </w:r>
    </w:p>
    <w:p w14:paraId="496F0ED1" w14:textId="77777777" w:rsidR="00AA6F6A" w:rsidRDefault="002F475C">
      <w:pPr>
        <w:pStyle w:val="BodyText"/>
        <w:spacing w:before="8" w:line="247" w:lineRule="auto"/>
        <w:ind w:left="649" w:right="183"/>
      </w:pPr>
      <w:r>
        <w:rPr>
          <w:w w:val="105"/>
        </w:rPr>
        <w:t xml:space="preserve">The provisions of Sec 186 </w:t>
      </w:r>
      <w:proofErr w:type="gramStart"/>
      <w:r>
        <w:rPr>
          <w:w w:val="105"/>
        </w:rPr>
        <w:t>is</w:t>
      </w:r>
      <w:proofErr w:type="gramEnd"/>
      <w:r>
        <w:rPr>
          <w:w w:val="105"/>
        </w:rPr>
        <w:t xml:space="preserve"> not applicable to the company, as the company is a Non-Banking Finance Company registered with RBI.</w:t>
      </w:r>
    </w:p>
    <w:p w14:paraId="4498412A" w14:textId="77777777" w:rsidR="00AA6F6A" w:rsidRDefault="00AA6F6A">
      <w:pPr>
        <w:pStyle w:val="BodyText"/>
        <w:spacing w:before="11"/>
      </w:pPr>
    </w:p>
    <w:p w14:paraId="2008CEE9" w14:textId="77777777" w:rsidR="00AA6F6A" w:rsidRDefault="002F475C">
      <w:pPr>
        <w:pStyle w:val="Heading3"/>
        <w:numPr>
          <w:ilvl w:val="0"/>
          <w:numId w:val="6"/>
        </w:numPr>
        <w:tabs>
          <w:tab w:val="left" w:pos="649"/>
          <w:tab w:val="left" w:pos="650"/>
        </w:tabs>
      </w:pPr>
      <w:r>
        <w:rPr>
          <w:w w:val="105"/>
        </w:rPr>
        <w:t>PARTICULARS OF CONTRACTS OR ARRANGEMENTS MADE WITH RELATED</w:t>
      </w:r>
      <w:r>
        <w:rPr>
          <w:spacing w:val="-29"/>
          <w:w w:val="105"/>
        </w:rPr>
        <w:t xml:space="preserve"> </w:t>
      </w:r>
      <w:r>
        <w:rPr>
          <w:w w:val="105"/>
        </w:rPr>
        <w:t>PARTIES</w:t>
      </w:r>
    </w:p>
    <w:p w14:paraId="0CF694A5" w14:textId="77777777" w:rsidR="00AA6F6A" w:rsidRDefault="002F475C">
      <w:pPr>
        <w:pStyle w:val="BodyText"/>
        <w:spacing w:before="8" w:line="247" w:lineRule="auto"/>
        <w:ind w:left="649"/>
      </w:pPr>
      <w:r>
        <w:rPr>
          <w:w w:val="105"/>
        </w:rPr>
        <w:t>There</w:t>
      </w:r>
      <w:r>
        <w:rPr>
          <w:spacing w:val="-10"/>
          <w:w w:val="105"/>
        </w:rPr>
        <w:t xml:space="preserve"> </w:t>
      </w:r>
      <w:r>
        <w:rPr>
          <w:w w:val="105"/>
        </w:rPr>
        <w:t>were</w:t>
      </w:r>
      <w:r>
        <w:rPr>
          <w:spacing w:val="-10"/>
          <w:w w:val="105"/>
        </w:rPr>
        <w:t xml:space="preserve"> </w:t>
      </w:r>
      <w:r>
        <w:rPr>
          <w:w w:val="105"/>
        </w:rPr>
        <w:t>no,</w:t>
      </w:r>
      <w:r>
        <w:rPr>
          <w:spacing w:val="-13"/>
          <w:w w:val="105"/>
        </w:rPr>
        <w:t xml:space="preserve"> </w:t>
      </w:r>
      <w:r>
        <w:rPr>
          <w:w w:val="105"/>
        </w:rPr>
        <w:t>material</w:t>
      </w:r>
      <w:r>
        <w:rPr>
          <w:spacing w:val="-11"/>
          <w:w w:val="105"/>
        </w:rPr>
        <w:t xml:space="preserve"> </w:t>
      </w:r>
      <w:r>
        <w:rPr>
          <w:w w:val="105"/>
        </w:rPr>
        <w:t>arm's</w:t>
      </w:r>
      <w:r>
        <w:rPr>
          <w:spacing w:val="-9"/>
          <w:w w:val="105"/>
        </w:rPr>
        <w:t xml:space="preserve"> </w:t>
      </w:r>
      <w:r>
        <w:rPr>
          <w:w w:val="105"/>
        </w:rPr>
        <w:t>length</w:t>
      </w:r>
      <w:r>
        <w:rPr>
          <w:spacing w:val="-11"/>
          <w:w w:val="105"/>
        </w:rPr>
        <w:t xml:space="preserve"> </w:t>
      </w:r>
      <w:r>
        <w:rPr>
          <w:w w:val="105"/>
        </w:rPr>
        <w:t>/</w:t>
      </w:r>
      <w:r>
        <w:rPr>
          <w:spacing w:val="-8"/>
          <w:w w:val="105"/>
        </w:rPr>
        <w:t xml:space="preserve"> </w:t>
      </w:r>
      <w:r>
        <w:rPr>
          <w:w w:val="105"/>
        </w:rPr>
        <w:t>non</w:t>
      </w:r>
      <w:r>
        <w:rPr>
          <w:spacing w:val="-11"/>
          <w:w w:val="105"/>
        </w:rPr>
        <w:t xml:space="preserve"> </w:t>
      </w:r>
      <w:r>
        <w:rPr>
          <w:w w:val="105"/>
        </w:rPr>
        <w:t>arm's</w:t>
      </w:r>
      <w:r>
        <w:rPr>
          <w:spacing w:val="-11"/>
          <w:w w:val="105"/>
        </w:rPr>
        <w:t xml:space="preserve"> </w:t>
      </w:r>
      <w:r>
        <w:rPr>
          <w:w w:val="105"/>
        </w:rPr>
        <w:t>length,</w:t>
      </w:r>
      <w:r>
        <w:rPr>
          <w:spacing w:val="-10"/>
          <w:w w:val="105"/>
        </w:rPr>
        <w:t xml:space="preserve"> </w:t>
      </w:r>
      <w:r>
        <w:rPr>
          <w:w w:val="105"/>
        </w:rPr>
        <w:t>contract</w:t>
      </w:r>
      <w:r>
        <w:rPr>
          <w:spacing w:val="-8"/>
          <w:w w:val="105"/>
        </w:rPr>
        <w:t xml:space="preserve"> </w:t>
      </w:r>
      <w:r>
        <w:rPr>
          <w:w w:val="105"/>
        </w:rPr>
        <w:t>or</w:t>
      </w:r>
      <w:r>
        <w:rPr>
          <w:spacing w:val="-9"/>
          <w:w w:val="105"/>
        </w:rPr>
        <w:t xml:space="preserve"> </w:t>
      </w:r>
      <w:r>
        <w:rPr>
          <w:w w:val="105"/>
        </w:rPr>
        <w:t>arrangements</w:t>
      </w:r>
      <w:r>
        <w:rPr>
          <w:spacing w:val="-12"/>
          <w:w w:val="105"/>
        </w:rPr>
        <w:t xml:space="preserve"> </w:t>
      </w:r>
      <w:r>
        <w:rPr>
          <w:w w:val="105"/>
        </w:rPr>
        <w:t>made</w:t>
      </w:r>
      <w:r>
        <w:rPr>
          <w:spacing w:val="-9"/>
          <w:w w:val="105"/>
        </w:rPr>
        <w:t xml:space="preserve"> </w:t>
      </w:r>
      <w:r>
        <w:rPr>
          <w:w w:val="105"/>
        </w:rPr>
        <w:t>with</w:t>
      </w:r>
      <w:r>
        <w:rPr>
          <w:spacing w:val="-11"/>
          <w:w w:val="105"/>
        </w:rPr>
        <w:t xml:space="preserve"> </w:t>
      </w:r>
      <w:r>
        <w:rPr>
          <w:w w:val="105"/>
        </w:rPr>
        <w:t>related</w:t>
      </w:r>
      <w:r>
        <w:rPr>
          <w:spacing w:val="-11"/>
          <w:w w:val="105"/>
        </w:rPr>
        <w:t xml:space="preserve"> </w:t>
      </w:r>
      <w:r>
        <w:rPr>
          <w:w w:val="105"/>
        </w:rPr>
        <w:t>parties</w:t>
      </w:r>
      <w:r>
        <w:rPr>
          <w:spacing w:val="-12"/>
          <w:w w:val="105"/>
        </w:rPr>
        <w:t xml:space="preserve"> </w:t>
      </w:r>
      <w:r>
        <w:rPr>
          <w:w w:val="105"/>
        </w:rPr>
        <w:t>as defined</w:t>
      </w:r>
      <w:r>
        <w:rPr>
          <w:spacing w:val="-5"/>
          <w:w w:val="105"/>
        </w:rPr>
        <w:t xml:space="preserve"> </w:t>
      </w:r>
      <w:r>
        <w:rPr>
          <w:w w:val="105"/>
        </w:rPr>
        <w:t>under</w:t>
      </w:r>
      <w:r>
        <w:rPr>
          <w:spacing w:val="-4"/>
          <w:w w:val="105"/>
        </w:rPr>
        <w:t xml:space="preserve"> </w:t>
      </w:r>
      <w:r>
        <w:rPr>
          <w:w w:val="105"/>
        </w:rPr>
        <w:t>Section</w:t>
      </w:r>
      <w:r>
        <w:rPr>
          <w:spacing w:val="-4"/>
          <w:w w:val="105"/>
        </w:rPr>
        <w:t xml:space="preserve"> </w:t>
      </w:r>
      <w:r>
        <w:rPr>
          <w:w w:val="105"/>
        </w:rPr>
        <w:t>188</w:t>
      </w:r>
      <w:r>
        <w:rPr>
          <w:spacing w:val="-4"/>
          <w:w w:val="105"/>
        </w:rPr>
        <w:t xml:space="preserve"> </w:t>
      </w:r>
      <w:r>
        <w:rPr>
          <w:w w:val="105"/>
        </w:rPr>
        <w:t>of</w:t>
      </w:r>
      <w:r>
        <w:rPr>
          <w:spacing w:val="-3"/>
          <w:w w:val="105"/>
        </w:rPr>
        <w:t xml:space="preserve"> </w:t>
      </w:r>
      <w:r>
        <w:rPr>
          <w:w w:val="105"/>
        </w:rPr>
        <w:t>the</w:t>
      </w:r>
      <w:r>
        <w:rPr>
          <w:spacing w:val="-4"/>
          <w:w w:val="105"/>
        </w:rPr>
        <w:t xml:space="preserve"> </w:t>
      </w:r>
      <w:r>
        <w:rPr>
          <w:w w:val="105"/>
        </w:rPr>
        <w:t>Companies</w:t>
      </w:r>
      <w:r>
        <w:rPr>
          <w:spacing w:val="-4"/>
          <w:w w:val="105"/>
        </w:rPr>
        <w:t xml:space="preserve"> </w:t>
      </w:r>
      <w:r>
        <w:rPr>
          <w:w w:val="105"/>
        </w:rPr>
        <w:t>Act,</w:t>
      </w:r>
      <w:r>
        <w:rPr>
          <w:spacing w:val="-6"/>
          <w:w w:val="105"/>
        </w:rPr>
        <w:t xml:space="preserve"> </w:t>
      </w:r>
      <w:r>
        <w:rPr>
          <w:w w:val="105"/>
        </w:rPr>
        <w:t>2013</w:t>
      </w:r>
      <w:r>
        <w:rPr>
          <w:spacing w:val="-1"/>
          <w:w w:val="105"/>
        </w:rPr>
        <w:t xml:space="preserve"> </w:t>
      </w:r>
      <w:r>
        <w:rPr>
          <w:w w:val="105"/>
        </w:rPr>
        <w:t>during</w:t>
      </w:r>
      <w:r>
        <w:rPr>
          <w:spacing w:val="-4"/>
          <w:w w:val="105"/>
        </w:rPr>
        <w:t xml:space="preserve"> </w:t>
      </w:r>
      <w:r>
        <w:rPr>
          <w:w w:val="105"/>
        </w:rPr>
        <w:t>the</w:t>
      </w:r>
      <w:r>
        <w:rPr>
          <w:spacing w:val="-4"/>
          <w:w w:val="105"/>
        </w:rPr>
        <w:t xml:space="preserve"> </w:t>
      </w:r>
      <w:r>
        <w:rPr>
          <w:w w:val="105"/>
        </w:rPr>
        <w:t>year</w:t>
      </w:r>
      <w:r>
        <w:rPr>
          <w:spacing w:val="-3"/>
          <w:w w:val="105"/>
        </w:rPr>
        <w:t xml:space="preserve"> </w:t>
      </w:r>
      <w:r>
        <w:rPr>
          <w:w w:val="105"/>
        </w:rPr>
        <w:t>under</w:t>
      </w:r>
      <w:r>
        <w:rPr>
          <w:spacing w:val="-6"/>
          <w:w w:val="105"/>
        </w:rPr>
        <w:t xml:space="preserve"> </w:t>
      </w:r>
      <w:r>
        <w:rPr>
          <w:w w:val="105"/>
        </w:rPr>
        <w:t>review.</w:t>
      </w:r>
    </w:p>
    <w:p w14:paraId="6AB122CE" w14:textId="77777777" w:rsidR="00AA6F6A" w:rsidRDefault="002F475C">
      <w:pPr>
        <w:pStyle w:val="BodyText"/>
        <w:spacing w:before="3"/>
        <w:ind w:left="5260"/>
      </w:pPr>
      <w:r>
        <w:rPr>
          <w:w w:val="105"/>
        </w:rPr>
        <w:t>or</w:t>
      </w:r>
    </w:p>
    <w:p w14:paraId="289120C3" w14:textId="77777777" w:rsidR="00AA6F6A" w:rsidRDefault="002F475C">
      <w:pPr>
        <w:pStyle w:val="BodyText"/>
        <w:spacing w:before="6" w:line="247" w:lineRule="auto"/>
        <w:ind w:left="649"/>
      </w:pPr>
      <w:r>
        <w:rPr>
          <w:w w:val="105"/>
        </w:rPr>
        <w:t>The particulars of Contracts or Arrangements made with related parties made pursuant to Section 188 is furnished in Annexure B and is attached to this report.</w:t>
      </w:r>
    </w:p>
    <w:p w14:paraId="62A2B034" w14:textId="77777777" w:rsidR="00AA6F6A" w:rsidRDefault="00AA6F6A">
      <w:pPr>
        <w:pStyle w:val="BodyText"/>
        <w:spacing w:before="11"/>
      </w:pPr>
    </w:p>
    <w:p w14:paraId="164EB327" w14:textId="77777777" w:rsidR="00AA6F6A" w:rsidRDefault="002F475C">
      <w:pPr>
        <w:pStyle w:val="Heading3"/>
        <w:numPr>
          <w:ilvl w:val="0"/>
          <w:numId w:val="6"/>
        </w:numPr>
        <w:tabs>
          <w:tab w:val="left" w:pos="650"/>
        </w:tabs>
        <w:spacing w:line="247" w:lineRule="auto"/>
        <w:ind w:right="268"/>
        <w:jc w:val="both"/>
      </w:pPr>
      <w:r>
        <w:rPr>
          <w:w w:val="105"/>
        </w:rPr>
        <w:t>EXPLANATION OR COMMENTS ON QUALIFICATIONS, RESERVATIONS OR ADVERSE REMARKS OR DISCLAIMERS</w:t>
      </w:r>
      <w:r>
        <w:rPr>
          <w:spacing w:val="-6"/>
          <w:w w:val="105"/>
        </w:rPr>
        <w:t xml:space="preserve"> </w:t>
      </w:r>
      <w:r>
        <w:rPr>
          <w:w w:val="105"/>
        </w:rPr>
        <w:t>MADE</w:t>
      </w:r>
      <w:r>
        <w:rPr>
          <w:spacing w:val="-9"/>
          <w:w w:val="105"/>
        </w:rPr>
        <w:t xml:space="preserve"> </w:t>
      </w:r>
      <w:r>
        <w:rPr>
          <w:w w:val="105"/>
        </w:rPr>
        <w:t>BY</w:t>
      </w:r>
      <w:r>
        <w:rPr>
          <w:spacing w:val="-8"/>
          <w:w w:val="105"/>
        </w:rPr>
        <w:t xml:space="preserve"> </w:t>
      </w:r>
      <w:r>
        <w:rPr>
          <w:w w:val="105"/>
        </w:rPr>
        <w:t>THE</w:t>
      </w:r>
      <w:r>
        <w:rPr>
          <w:spacing w:val="-8"/>
          <w:w w:val="105"/>
        </w:rPr>
        <w:t xml:space="preserve"> </w:t>
      </w:r>
      <w:r>
        <w:rPr>
          <w:w w:val="105"/>
        </w:rPr>
        <w:t>AUDITORS</w:t>
      </w:r>
      <w:r>
        <w:rPr>
          <w:spacing w:val="-8"/>
          <w:w w:val="105"/>
        </w:rPr>
        <w:t xml:space="preserve"> </w:t>
      </w:r>
      <w:r>
        <w:rPr>
          <w:w w:val="105"/>
        </w:rPr>
        <w:t>AND</w:t>
      </w:r>
      <w:r>
        <w:rPr>
          <w:spacing w:val="-6"/>
          <w:w w:val="105"/>
        </w:rPr>
        <w:t xml:space="preserve"> </w:t>
      </w:r>
      <w:r>
        <w:rPr>
          <w:w w:val="105"/>
        </w:rPr>
        <w:t>THE</w:t>
      </w:r>
      <w:r>
        <w:rPr>
          <w:spacing w:val="-10"/>
          <w:w w:val="105"/>
        </w:rPr>
        <w:t xml:space="preserve"> </w:t>
      </w:r>
      <w:r>
        <w:rPr>
          <w:w w:val="105"/>
        </w:rPr>
        <w:t>PRACTICING</w:t>
      </w:r>
      <w:r>
        <w:rPr>
          <w:spacing w:val="-8"/>
          <w:w w:val="105"/>
        </w:rPr>
        <w:t xml:space="preserve"> </w:t>
      </w:r>
      <w:r>
        <w:rPr>
          <w:w w:val="105"/>
        </w:rPr>
        <w:t>COMPANY</w:t>
      </w:r>
      <w:r>
        <w:rPr>
          <w:spacing w:val="-9"/>
          <w:w w:val="105"/>
        </w:rPr>
        <w:t xml:space="preserve"> </w:t>
      </w:r>
      <w:r>
        <w:rPr>
          <w:w w:val="105"/>
        </w:rPr>
        <w:t>SECRETARY</w:t>
      </w:r>
      <w:r>
        <w:rPr>
          <w:spacing w:val="-10"/>
          <w:w w:val="105"/>
        </w:rPr>
        <w:t xml:space="preserve"> </w:t>
      </w:r>
      <w:r>
        <w:rPr>
          <w:w w:val="105"/>
        </w:rPr>
        <w:t>IN</w:t>
      </w:r>
      <w:r>
        <w:rPr>
          <w:spacing w:val="-6"/>
          <w:w w:val="105"/>
        </w:rPr>
        <w:t xml:space="preserve"> </w:t>
      </w:r>
      <w:r>
        <w:rPr>
          <w:w w:val="105"/>
        </w:rPr>
        <w:t>THEIR</w:t>
      </w:r>
      <w:r>
        <w:rPr>
          <w:spacing w:val="-6"/>
          <w:w w:val="105"/>
        </w:rPr>
        <w:t xml:space="preserve"> </w:t>
      </w:r>
      <w:r>
        <w:rPr>
          <w:w w:val="105"/>
        </w:rPr>
        <w:t>REPORTS</w:t>
      </w:r>
    </w:p>
    <w:p w14:paraId="643BA719" w14:textId="77777777" w:rsidR="00AA6F6A" w:rsidRDefault="002F475C">
      <w:pPr>
        <w:pStyle w:val="BodyText"/>
        <w:spacing w:before="1" w:line="249" w:lineRule="auto"/>
        <w:ind w:left="649" w:right="183"/>
      </w:pPr>
      <w:r>
        <w:rPr>
          <w:w w:val="105"/>
        </w:rPr>
        <w:t>There are no qualifications, reservations or adverse remarks made by the Auditors in their report. The provisions relating to submission of Secretarial Audit Report is not applicable to the Company.</w:t>
      </w:r>
    </w:p>
    <w:p w14:paraId="5F86524E" w14:textId="77777777" w:rsidR="00AA6F6A" w:rsidRDefault="00AA6F6A">
      <w:pPr>
        <w:pStyle w:val="BodyText"/>
        <w:spacing w:before="6"/>
      </w:pPr>
    </w:p>
    <w:p w14:paraId="3F106D93" w14:textId="77777777" w:rsidR="00AA6F6A" w:rsidRDefault="002F475C">
      <w:pPr>
        <w:pStyle w:val="Heading3"/>
        <w:numPr>
          <w:ilvl w:val="0"/>
          <w:numId w:val="6"/>
        </w:numPr>
        <w:tabs>
          <w:tab w:val="left" w:pos="650"/>
        </w:tabs>
        <w:spacing w:before="1" w:line="247" w:lineRule="auto"/>
        <w:ind w:right="269"/>
        <w:jc w:val="both"/>
      </w:pPr>
      <w:r>
        <w:rPr>
          <w:w w:val="105"/>
        </w:rPr>
        <w:t>COMPANY’S POLICY RELATING TO DIRECTORS APPOINTMENT, PAYMENT OF REMUNERATION AND DISCHARGE OF THEIR</w:t>
      </w:r>
      <w:r>
        <w:rPr>
          <w:spacing w:val="-7"/>
          <w:w w:val="105"/>
        </w:rPr>
        <w:t xml:space="preserve"> </w:t>
      </w:r>
      <w:r>
        <w:rPr>
          <w:w w:val="105"/>
        </w:rPr>
        <w:t>DUTIES</w:t>
      </w:r>
    </w:p>
    <w:p w14:paraId="7448882D" w14:textId="77777777" w:rsidR="00AA6F6A" w:rsidRDefault="002F475C">
      <w:pPr>
        <w:pStyle w:val="BodyText"/>
        <w:spacing w:before="1" w:line="247" w:lineRule="auto"/>
        <w:ind w:left="649"/>
      </w:pPr>
      <w:r>
        <w:rPr>
          <w:w w:val="105"/>
        </w:rPr>
        <w:t>The provisions of Section 178(1) relating to constitution of Nomination and Remuneration Committee are not applicable to the Company</w:t>
      </w:r>
    </w:p>
    <w:p w14:paraId="1D9D1625" w14:textId="77777777" w:rsidR="00AA6F6A" w:rsidRDefault="00AA6F6A">
      <w:pPr>
        <w:pStyle w:val="BodyText"/>
        <w:spacing w:before="11"/>
      </w:pPr>
    </w:p>
    <w:p w14:paraId="2E673D38" w14:textId="77777777" w:rsidR="00AA6F6A" w:rsidRDefault="002F475C">
      <w:pPr>
        <w:pStyle w:val="Heading3"/>
        <w:numPr>
          <w:ilvl w:val="0"/>
          <w:numId w:val="6"/>
        </w:numPr>
        <w:tabs>
          <w:tab w:val="left" w:pos="649"/>
          <w:tab w:val="left" w:pos="650"/>
        </w:tabs>
      </w:pPr>
      <w:r>
        <w:rPr>
          <w:w w:val="105"/>
        </w:rPr>
        <w:t>NUMBER</w:t>
      </w:r>
      <w:r>
        <w:rPr>
          <w:spacing w:val="-9"/>
          <w:w w:val="105"/>
        </w:rPr>
        <w:t xml:space="preserve"> </w:t>
      </w:r>
      <w:r>
        <w:rPr>
          <w:w w:val="105"/>
        </w:rPr>
        <w:t>OF</w:t>
      </w:r>
      <w:r>
        <w:rPr>
          <w:spacing w:val="-6"/>
          <w:w w:val="105"/>
        </w:rPr>
        <w:t xml:space="preserve"> </w:t>
      </w:r>
      <w:r>
        <w:rPr>
          <w:w w:val="105"/>
        </w:rPr>
        <w:t>BOARD</w:t>
      </w:r>
      <w:r>
        <w:rPr>
          <w:spacing w:val="-5"/>
          <w:w w:val="105"/>
        </w:rPr>
        <w:t xml:space="preserve"> </w:t>
      </w:r>
      <w:r>
        <w:rPr>
          <w:w w:val="105"/>
        </w:rPr>
        <w:t>MEETINGS</w:t>
      </w:r>
      <w:r>
        <w:rPr>
          <w:spacing w:val="-1"/>
          <w:w w:val="105"/>
        </w:rPr>
        <w:t xml:space="preserve"> </w:t>
      </w:r>
      <w:r>
        <w:rPr>
          <w:w w:val="105"/>
        </w:rPr>
        <w:t>CONDUCTED</w:t>
      </w:r>
      <w:r>
        <w:rPr>
          <w:spacing w:val="-4"/>
          <w:w w:val="105"/>
        </w:rPr>
        <w:t xml:space="preserve"> </w:t>
      </w:r>
      <w:r>
        <w:rPr>
          <w:w w:val="105"/>
        </w:rPr>
        <w:t>DURING</w:t>
      </w:r>
      <w:r>
        <w:rPr>
          <w:spacing w:val="-4"/>
          <w:w w:val="105"/>
        </w:rPr>
        <w:t xml:space="preserve"> </w:t>
      </w:r>
      <w:r>
        <w:rPr>
          <w:w w:val="105"/>
        </w:rPr>
        <w:t>THE</w:t>
      </w:r>
      <w:r>
        <w:rPr>
          <w:spacing w:val="-3"/>
          <w:w w:val="105"/>
        </w:rPr>
        <w:t xml:space="preserve"> </w:t>
      </w:r>
      <w:r>
        <w:rPr>
          <w:w w:val="105"/>
        </w:rPr>
        <w:t>YEAR</w:t>
      </w:r>
      <w:r>
        <w:rPr>
          <w:spacing w:val="-3"/>
          <w:w w:val="105"/>
        </w:rPr>
        <w:t xml:space="preserve"> </w:t>
      </w:r>
      <w:r>
        <w:rPr>
          <w:w w:val="105"/>
        </w:rPr>
        <w:t>UNDER</w:t>
      </w:r>
      <w:r>
        <w:rPr>
          <w:spacing w:val="-4"/>
          <w:w w:val="105"/>
        </w:rPr>
        <w:t xml:space="preserve"> </w:t>
      </w:r>
      <w:r>
        <w:rPr>
          <w:w w:val="105"/>
        </w:rPr>
        <w:t>REVIEW</w:t>
      </w:r>
    </w:p>
    <w:p w14:paraId="49A45486" w14:textId="5A4A71DB" w:rsidR="00AA6F6A" w:rsidRDefault="002F475C">
      <w:pPr>
        <w:spacing w:before="8" w:line="247" w:lineRule="auto"/>
        <w:ind w:left="649" w:right="183"/>
        <w:rPr>
          <w:sz w:val="20"/>
        </w:rPr>
      </w:pPr>
      <w:r>
        <w:rPr>
          <w:w w:val="105"/>
          <w:sz w:val="20"/>
        </w:rPr>
        <w:t>The</w:t>
      </w:r>
      <w:r>
        <w:rPr>
          <w:spacing w:val="-14"/>
          <w:w w:val="105"/>
          <w:sz w:val="20"/>
        </w:rPr>
        <w:t xml:space="preserve"> </w:t>
      </w:r>
      <w:r>
        <w:rPr>
          <w:w w:val="105"/>
          <w:sz w:val="20"/>
        </w:rPr>
        <w:t>Company</w:t>
      </w:r>
      <w:r>
        <w:rPr>
          <w:spacing w:val="-14"/>
          <w:w w:val="105"/>
          <w:sz w:val="20"/>
        </w:rPr>
        <w:t xml:space="preserve"> </w:t>
      </w:r>
      <w:r>
        <w:rPr>
          <w:w w:val="105"/>
          <w:sz w:val="20"/>
        </w:rPr>
        <w:t>has</w:t>
      </w:r>
      <w:r>
        <w:rPr>
          <w:spacing w:val="-12"/>
          <w:w w:val="105"/>
          <w:sz w:val="20"/>
        </w:rPr>
        <w:t xml:space="preserve"> </w:t>
      </w:r>
      <w:r>
        <w:rPr>
          <w:w w:val="105"/>
          <w:sz w:val="20"/>
        </w:rPr>
        <w:t xml:space="preserve">conducted </w:t>
      </w:r>
      <w:r>
        <w:rPr>
          <w:b/>
          <w:w w:val="105"/>
          <w:sz w:val="20"/>
        </w:rPr>
        <w:t>Four</w:t>
      </w:r>
      <w:r>
        <w:rPr>
          <w:b/>
          <w:spacing w:val="-13"/>
          <w:w w:val="105"/>
          <w:sz w:val="20"/>
        </w:rPr>
        <w:t xml:space="preserve"> </w:t>
      </w:r>
      <w:r>
        <w:rPr>
          <w:b/>
          <w:w w:val="105"/>
          <w:sz w:val="20"/>
        </w:rPr>
        <w:t>(28/07/2019, 27/10/</w:t>
      </w:r>
      <w:proofErr w:type="gramStart"/>
      <w:r>
        <w:rPr>
          <w:b/>
          <w:w w:val="105"/>
          <w:sz w:val="20"/>
        </w:rPr>
        <w:t>2019,.</w:t>
      </w:r>
      <w:proofErr w:type="gramEnd"/>
      <w:r>
        <w:rPr>
          <w:b/>
          <w:w w:val="105"/>
          <w:sz w:val="20"/>
        </w:rPr>
        <w:t xml:space="preserve"> 09/01/2020, 30/03/2020)</w:t>
      </w:r>
      <w:r>
        <w:rPr>
          <w:b/>
          <w:spacing w:val="-10"/>
          <w:w w:val="105"/>
          <w:sz w:val="20"/>
        </w:rPr>
        <w:t xml:space="preserve"> </w:t>
      </w:r>
      <w:r>
        <w:rPr>
          <w:w w:val="105"/>
          <w:sz w:val="20"/>
        </w:rPr>
        <w:t>Board</w:t>
      </w:r>
      <w:r>
        <w:rPr>
          <w:spacing w:val="-14"/>
          <w:w w:val="105"/>
          <w:sz w:val="20"/>
        </w:rPr>
        <w:t xml:space="preserve"> </w:t>
      </w:r>
      <w:r>
        <w:rPr>
          <w:w w:val="105"/>
          <w:sz w:val="20"/>
        </w:rPr>
        <w:t>meetings</w:t>
      </w:r>
      <w:r>
        <w:rPr>
          <w:spacing w:val="-12"/>
          <w:w w:val="105"/>
          <w:sz w:val="20"/>
        </w:rPr>
        <w:t xml:space="preserve"> </w:t>
      </w:r>
      <w:r>
        <w:rPr>
          <w:w w:val="105"/>
          <w:sz w:val="20"/>
        </w:rPr>
        <w:t>during the</w:t>
      </w:r>
      <w:r>
        <w:rPr>
          <w:spacing w:val="-7"/>
          <w:w w:val="105"/>
          <w:sz w:val="20"/>
        </w:rPr>
        <w:t xml:space="preserve"> </w:t>
      </w:r>
      <w:r>
        <w:rPr>
          <w:w w:val="105"/>
          <w:sz w:val="20"/>
        </w:rPr>
        <w:t>financial</w:t>
      </w:r>
      <w:r>
        <w:rPr>
          <w:spacing w:val="-4"/>
          <w:w w:val="105"/>
          <w:sz w:val="20"/>
        </w:rPr>
        <w:t xml:space="preserve"> </w:t>
      </w:r>
      <w:r>
        <w:rPr>
          <w:w w:val="105"/>
          <w:sz w:val="20"/>
        </w:rPr>
        <w:t>year</w:t>
      </w:r>
      <w:r>
        <w:rPr>
          <w:spacing w:val="-4"/>
          <w:w w:val="105"/>
          <w:sz w:val="20"/>
        </w:rPr>
        <w:t xml:space="preserve"> </w:t>
      </w:r>
      <w:r>
        <w:rPr>
          <w:w w:val="105"/>
          <w:sz w:val="20"/>
        </w:rPr>
        <w:t>under</w:t>
      </w:r>
      <w:r>
        <w:rPr>
          <w:spacing w:val="-7"/>
          <w:w w:val="105"/>
          <w:sz w:val="20"/>
        </w:rPr>
        <w:t xml:space="preserve"> </w:t>
      </w:r>
      <w:r>
        <w:rPr>
          <w:w w:val="105"/>
          <w:sz w:val="20"/>
        </w:rPr>
        <w:t>review.</w:t>
      </w:r>
      <w:r>
        <w:rPr>
          <w:spacing w:val="-5"/>
          <w:w w:val="105"/>
          <w:sz w:val="20"/>
        </w:rPr>
        <w:t xml:space="preserve"> </w:t>
      </w:r>
      <w:r>
        <w:rPr>
          <w:w w:val="105"/>
          <w:sz w:val="20"/>
        </w:rPr>
        <w:t>Details</w:t>
      </w:r>
      <w:r>
        <w:rPr>
          <w:spacing w:val="-4"/>
          <w:w w:val="105"/>
          <w:sz w:val="20"/>
        </w:rPr>
        <w:t xml:space="preserve"> </w:t>
      </w:r>
      <w:r>
        <w:rPr>
          <w:w w:val="105"/>
          <w:sz w:val="20"/>
        </w:rPr>
        <w:t>of</w:t>
      </w:r>
      <w:r>
        <w:rPr>
          <w:spacing w:val="-7"/>
          <w:w w:val="105"/>
          <w:sz w:val="20"/>
        </w:rPr>
        <w:t xml:space="preserve"> </w:t>
      </w:r>
      <w:r>
        <w:rPr>
          <w:w w:val="105"/>
          <w:sz w:val="20"/>
        </w:rPr>
        <w:t>number</w:t>
      </w:r>
      <w:r>
        <w:rPr>
          <w:spacing w:val="-6"/>
          <w:w w:val="105"/>
          <w:sz w:val="20"/>
        </w:rPr>
        <w:t xml:space="preserve"> </w:t>
      </w:r>
      <w:r>
        <w:rPr>
          <w:w w:val="105"/>
          <w:sz w:val="20"/>
        </w:rPr>
        <w:t>of</w:t>
      </w:r>
      <w:r>
        <w:rPr>
          <w:spacing w:val="-1"/>
          <w:w w:val="105"/>
          <w:sz w:val="20"/>
        </w:rPr>
        <w:t xml:space="preserve"> </w:t>
      </w:r>
      <w:r>
        <w:rPr>
          <w:w w:val="105"/>
          <w:sz w:val="20"/>
        </w:rPr>
        <w:t>meetings</w:t>
      </w:r>
      <w:r>
        <w:rPr>
          <w:spacing w:val="-8"/>
          <w:w w:val="105"/>
          <w:sz w:val="20"/>
        </w:rPr>
        <w:t xml:space="preserve"> </w:t>
      </w:r>
      <w:r>
        <w:rPr>
          <w:w w:val="105"/>
          <w:sz w:val="20"/>
        </w:rPr>
        <w:t>attended</w:t>
      </w:r>
      <w:r>
        <w:rPr>
          <w:spacing w:val="-7"/>
          <w:w w:val="105"/>
          <w:sz w:val="20"/>
        </w:rPr>
        <w:t xml:space="preserve"> </w:t>
      </w:r>
      <w:r>
        <w:rPr>
          <w:w w:val="105"/>
          <w:sz w:val="20"/>
        </w:rPr>
        <w:t>by</w:t>
      </w:r>
      <w:r>
        <w:rPr>
          <w:spacing w:val="-9"/>
          <w:w w:val="105"/>
          <w:sz w:val="20"/>
        </w:rPr>
        <w:t xml:space="preserve"> </w:t>
      </w:r>
      <w:r>
        <w:rPr>
          <w:w w:val="105"/>
          <w:sz w:val="20"/>
        </w:rPr>
        <w:t>each</w:t>
      </w:r>
      <w:r>
        <w:rPr>
          <w:spacing w:val="-3"/>
          <w:w w:val="105"/>
          <w:sz w:val="20"/>
        </w:rPr>
        <w:t xml:space="preserve"> </w:t>
      </w:r>
      <w:r>
        <w:rPr>
          <w:w w:val="105"/>
          <w:sz w:val="20"/>
        </w:rPr>
        <w:t>director</w:t>
      </w:r>
      <w:r>
        <w:rPr>
          <w:spacing w:val="-4"/>
          <w:w w:val="105"/>
          <w:sz w:val="20"/>
        </w:rPr>
        <w:t xml:space="preserve"> </w:t>
      </w:r>
      <w:r>
        <w:rPr>
          <w:w w:val="105"/>
          <w:sz w:val="20"/>
        </w:rPr>
        <w:t>is</w:t>
      </w:r>
      <w:r>
        <w:rPr>
          <w:spacing w:val="-5"/>
          <w:w w:val="105"/>
          <w:sz w:val="20"/>
        </w:rPr>
        <w:t xml:space="preserve"> </w:t>
      </w:r>
      <w:r>
        <w:rPr>
          <w:w w:val="105"/>
          <w:sz w:val="20"/>
        </w:rPr>
        <w:t>as</w:t>
      </w:r>
      <w:r>
        <w:rPr>
          <w:spacing w:val="-6"/>
          <w:w w:val="105"/>
          <w:sz w:val="20"/>
        </w:rPr>
        <w:t xml:space="preserve"> </w:t>
      </w:r>
      <w:r>
        <w:rPr>
          <w:w w:val="105"/>
          <w:sz w:val="20"/>
        </w:rPr>
        <w:t>below:</w:t>
      </w:r>
    </w:p>
    <w:tbl>
      <w:tblPr>
        <w:tblW w:w="0" w:type="auto"/>
        <w:tblInd w:w="6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84"/>
        <w:gridCol w:w="2199"/>
        <w:gridCol w:w="2113"/>
        <w:gridCol w:w="1794"/>
      </w:tblGrid>
      <w:tr w:rsidR="00AA6F6A" w14:paraId="6BD0EBCF" w14:textId="77777777">
        <w:trPr>
          <w:trHeight w:val="251"/>
        </w:trPr>
        <w:tc>
          <w:tcPr>
            <w:tcW w:w="3284" w:type="dxa"/>
          </w:tcPr>
          <w:p w14:paraId="404B87F3" w14:textId="77777777" w:rsidR="00AA6F6A" w:rsidRDefault="002F475C">
            <w:pPr>
              <w:pStyle w:val="TableParagraph"/>
              <w:spacing w:before="2" w:line="229" w:lineRule="exact"/>
              <w:ind w:left="100"/>
              <w:rPr>
                <w:sz w:val="20"/>
              </w:rPr>
            </w:pPr>
            <w:r>
              <w:rPr>
                <w:w w:val="105"/>
                <w:sz w:val="20"/>
              </w:rPr>
              <w:t>Name of Director</w:t>
            </w:r>
          </w:p>
        </w:tc>
        <w:tc>
          <w:tcPr>
            <w:tcW w:w="2199" w:type="dxa"/>
          </w:tcPr>
          <w:p w14:paraId="2CAB4501" w14:textId="77777777" w:rsidR="00AA6F6A" w:rsidRDefault="002F475C">
            <w:pPr>
              <w:pStyle w:val="TableParagraph"/>
              <w:spacing w:before="2" w:line="229" w:lineRule="exact"/>
              <w:ind w:left="4"/>
              <w:jc w:val="center"/>
              <w:rPr>
                <w:sz w:val="20"/>
              </w:rPr>
            </w:pPr>
            <w:r>
              <w:rPr>
                <w:w w:val="103"/>
                <w:sz w:val="20"/>
              </w:rPr>
              <w:t>X</w:t>
            </w:r>
          </w:p>
        </w:tc>
        <w:tc>
          <w:tcPr>
            <w:tcW w:w="2113" w:type="dxa"/>
          </w:tcPr>
          <w:p w14:paraId="4182F508" w14:textId="77777777" w:rsidR="00AA6F6A" w:rsidRDefault="002F475C">
            <w:pPr>
              <w:pStyle w:val="TableParagraph"/>
              <w:spacing w:before="2" w:line="229" w:lineRule="exact"/>
              <w:ind w:left="10"/>
              <w:jc w:val="center"/>
              <w:rPr>
                <w:sz w:val="20"/>
              </w:rPr>
            </w:pPr>
            <w:r>
              <w:rPr>
                <w:w w:val="103"/>
                <w:sz w:val="20"/>
              </w:rPr>
              <w:t>Y</w:t>
            </w:r>
          </w:p>
        </w:tc>
        <w:tc>
          <w:tcPr>
            <w:tcW w:w="1794" w:type="dxa"/>
          </w:tcPr>
          <w:p w14:paraId="57FEFA30" w14:textId="77777777" w:rsidR="00AA6F6A" w:rsidRDefault="002F475C">
            <w:pPr>
              <w:pStyle w:val="TableParagraph"/>
              <w:spacing w:before="2" w:line="229" w:lineRule="exact"/>
              <w:ind w:left="11"/>
              <w:jc w:val="center"/>
              <w:rPr>
                <w:sz w:val="20"/>
              </w:rPr>
            </w:pPr>
            <w:r>
              <w:rPr>
                <w:w w:val="103"/>
                <w:sz w:val="20"/>
              </w:rPr>
              <w:t>Z</w:t>
            </w:r>
          </w:p>
        </w:tc>
      </w:tr>
      <w:tr w:rsidR="00AA6F6A" w14:paraId="5AF9A795" w14:textId="77777777">
        <w:trPr>
          <w:trHeight w:val="251"/>
        </w:trPr>
        <w:tc>
          <w:tcPr>
            <w:tcW w:w="3284" w:type="dxa"/>
          </w:tcPr>
          <w:p w14:paraId="48F36560" w14:textId="77777777" w:rsidR="00AA6F6A" w:rsidRDefault="002F475C">
            <w:pPr>
              <w:pStyle w:val="TableParagraph"/>
              <w:spacing w:before="2" w:line="229" w:lineRule="exact"/>
              <w:ind w:left="100"/>
              <w:rPr>
                <w:sz w:val="20"/>
              </w:rPr>
            </w:pPr>
            <w:r>
              <w:rPr>
                <w:w w:val="105"/>
                <w:sz w:val="20"/>
              </w:rPr>
              <w:t>Number of Meetings attended</w:t>
            </w:r>
          </w:p>
        </w:tc>
        <w:tc>
          <w:tcPr>
            <w:tcW w:w="2199" w:type="dxa"/>
          </w:tcPr>
          <w:p w14:paraId="3C84F369" w14:textId="77777777" w:rsidR="00AA6F6A" w:rsidRDefault="00AA6F6A">
            <w:pPr>
              <w:pStyle w:val="TableParagraph"/>
              <w:rPr>
                <w:rFonts w:ascii="Times New Roman"/>
                <w:sz w:val="18"/>
              </w:rPr>
            </w:pPr>
          </w:p>
        </w:tc>
        <w:tc>
          <w:tcPr>
            <w:tcW w:w="2113" w:type="dxa"/>
          </w:tcPr>
          <w:p w14:paraId="537ACD53" w14:textId="77777777" w:rsidR="00AA6F6A" w:rsidRDefault="00AA6F6A">
            <w:pPr>
              <w:pStyle w:val="TableParagraph"/>
              <w:rPr>
                <w:rFonts w:ascii="Times New Roman"/>
                <w:sz w:val="18"/>
              </w:rPr>
            </w:pPr>
          </w:p>
        </w:tc>
        <w:tc>
          <w:tcPr>
            <w:tcW w:w="1794" w:type="dxa"/>
          </w:tcPr>
          <w:p w14:paraId="2923BC40" w14:textId="77777777" w:rsidR="00AA6F6A" w:rsidRDefault="00AA6F6A">
            <w:pPr>
              <w:pStyle w:val="TableParagraph"/>
              <w:rPr>
                <w:rFonts w:ascii="Times New Roman"/>
                <w:sz w:val="18"/>
              </w:rPr>
            </w:pPr>
          </w:p>
        </w:tc>
      </w:tr>
    </w:tbl>
    <w:p w14:paraId="369EF225" w14:textId="77777777" w:rsidR="00AA6F6A" w:rsidRDefault="002F475C">
      <w:pPr>
        <w:pStyle w:val="Heading3"/>
        <w:numPr>
          <w:ilvl w:val="0"/>
          <w:numId w:val="6"/>
        </w:numPr>
        <w:tabs>
          <w:tab w:val="left" w:pos="649"/>
          <w:tab w:val="left" w:pos="650"/>
        </w:tabs>
        <w:spacing w:before="3"/>
      </w:pPr>
      <w:r>
        <w:rPr>
          <w:w w:val="105"/>
        </w:rPr>
        <w:t>DIRECTORS RESPONSIBILITY</w:t>
      </w:r>
      <w:r>
        <w:rPr>
          <w:spacing w:val="-3"/>
          <w:w w:val="105"/>
        </w:rPr>
        <w:t xml:space="preserve"> </w:t>
      </w:r>
      <w:r>
        <w:rPr>
          <w:w w:val="105"/>
        </w:rPr>
        <w:t>STATEMENT</w:t>
      </w:r>
    </w:p>
    <w:p w14:paraId="0ABC4851" w14:textId="77777777" w:rsidR="00AA6F6A" w:rsidRDefault="002F475C">
      <w:pPr>
        <w:pStyle w:val="BodyText"/>
        <w:spacing w:before="11" w:line="247" w:lineRule="auto"/>
        <w:ind w:left="649" w:right="269"/>
        <w:jc w:val="both"/>
      </w:pPr>
      <w:r>
        <w:rPr>
          <w:w w:val="105"/>
        </w:rPr>
        <w:t>In accordance with the provisions of Section 134(5) of the Companies Act, 2013 the Board hereby submit its responsibility Statement:</w:t>
      </w:r>
    </w:p>
    <w:p w14:paraId="742EFADA" w14:textId="77777777" w:rsidR="00AA6F6A" w:rsidRDefault="002F475C">
      <w:pPr>
        <w:pStyle w:val="ListParagraph"/>
        <w:numPr>
          <w:ilvl w:val="0"/>
          <w:numId w:val="5"/>
        </w:numPr>
        <w:tabs>
          <w:tab w:val="left" w:pos="650"/>
        </w:tabs>
        <w:spacing w:before="1" w:line="247" w:lineRule="auto"/>
        <w:ind w:right="271"/>
        <w:rPr>
          <w:sz w:val="20"/>
        </w:rPr>
      </w:pPr>
      <w:r>
        <w:rPr>
          <w:w w:val="105"/>
          <w:sz w:val="20"/>
        </w:rPr>
        <w:t>in the preparation of the annual accounts, the applicable accounting standards had been followed along with proper explanation relating to material</w:t>
      </w:r>
      <w:r>
        <w:rPr>
          <w:spacing w:val="-15"/>
          <w:w w:val="105"/>
          <w:sz w:val="20"/>
        </w:rPr>
        <w:t xml:space="preserve"> </w:t>
      </w:r>
      <w:r>
        <w:rPr>
          <w:w w:val="105"/>
          <w:sz w:val="20"/>
        </w:rPr>
        <w:t>departures;</w:t>
      </w:r>
    </w:p>
    <w:p w14:paraId="495A7C93" w14:textId="77777777" w:rsidR="00AA6F6A" w:rsidRDefault="002F475C">
      <w:pPr>
        <w:pStyle w:val="ListParagraph"/>
        <w:numPr>
          <w:ilvl w:val="0"/>
          <w:numId w:val="5"/>
        </w:numPr>
        <w:tabs>
          <w:tab w:val="left" w:pos="650"/>
        </w:tabs>
        <w:spacing w:before="3" w:line="247" w:lineRule="auto"/>
        <w:ind w:right="268" w:hanging="377"/>
        <w:rPr>
          <w:sz w:val="20"/>
        </w:rPr>
      </w:pPr>
      <w:r>
        <w:rPr>
          <w:w w:val="105"/>
          <w:sz w:val="20"/>
        </w:rPr>
        <w:t>the directors had selected such accounting policies and applied them consistently and made judgments and estimates that are reasonable and prudent so as to give a true and fair view of the state of affairs of the company</w:t>
      </w:r>
      <w:r>
        <w:rPr>
          <w:spacing w:val="-6"/>
          <w:w w:val="105"/>
          <w:sz w:val="20"/>
        </w:rPr>
        <w:t xml:space="preserve"> </w:t>
      </w:r>
      <w:r>
        <w:rPr>
          <w:w w:val="105"/>
          <w:sz w:val="20"/>
        </w:rPr>
        <w:t>at</w:t>
      </w:r>
      <w:r>
        <w:rPr>
          <w:spacing w:val="-5"/>
          <w:w w:val="105"/>
          <w:sz w:val="20"/>
        </w:rPr>
        <w:t xml:space="preserve"> </w:t>
      </w:r>
      <w:r>
        <w:rPr>
          <w:w w:val="105"/>
          <w:sz w:val="20"/>
        </w:rPr>
        <w:t>the</w:t>
      </w:r>
      <w:r>
        <w:rPr>
          <w:spacing w:val="-5"/>
          <w:w w:val="105"/>
          <w:sz w:val="20"/>
        </w:rPr>
        <w:t xml:space="preserve"> </w:t>
      </w:r>
      <w:r>
        <w:rPr>
          <w:w w:val="105"/>
          <w:sz w:val="20"/>
        </w:rPr>
        <w:t>end</w:t>
      </w:r>
      <w:r>
        <w:rPr>
          <w:spacing w:val="-3"/>
          <w:w w:val="105"/>
          <w:sz w:val="20"/>
        </w:rPr>
        <w:t xml:space="preserve"> </w:t>
      </w:r>
      <w:r>
        <w:rPr>
          <w:w w:val="105"/>
          <w:sz w:val="20"/>
        </w:rPr>
        <w:t>of</w:t>
      </w:r>
      <w:r>
        <w:rPr>
          <w:spacing w:val="-5"/>
          <w:w w:val="105"/>
          <w:sz w:val="20"/>
        </w:rPr>
        <w:t xml:space="preserve"> </w:t>
      </w:r>
      <w:r>
        <w:rPr>
          <w:w w:val="105"/>
          <w:sz w:val="20"/>
        </w:rPr>
        <w:t>the</w:t>
      </w:r>
      <w:r>
        <w:rPr>
          <w:spacing w:val="-4"/>
          <w:w w:val="105"/>
          <w:sz w:val="20"/>
        </w:rPr>
        <w:t xml:space="preserve"> </w:t>
      </w:r>
      <w:r>
        <w:rPr>
          <w:w w:val="105"/>
          <w:sz w:val="20"/>
        </w:rPr>
        <w:t>financial</w:t>
      </w:r>
      <w:r>
        <w:rPr>
          <w:spacing w:val="-4"/>
          <w:w w:val="105"/>
          <w:sz w:val="20"/>
        </w:rPr>
        <w:t xml:space="preserve"> </w:t>
      </w:r>
      <w:r>
        <w:rPr>
          <w:w w:val="105"/>
          <w:sz w:val="20"/>
        </w:rPr>
        <w:t>year</w:t>
      </w:r>
      <w:r>
        <w:rPr>
          <w:spacing w:val="-5"/>
          <w:w w:val="105"/>
          <w:sz w:val="20"/>
        </w:rPr>
        <w:t xml:space="preserve"> </w:t>
      </w:r>
      <w:r>
        <w:rPr>
          <w:w w:val="105"/>
          <w:sz w:val="20"/>
        </w:rPr>
        <w:t>and</w:t>
      </w:r>
      <w:r>
        <w:rPr>
          <w:spacing w:val="-2"/>
          <w:w w:val="105"/>
          <w:sz w:val="20"/>
        </w:rPr>
        <w:t xml:space="preserve"> </w:t>
      </w:r>
      <w:r>
        <w:rPr>
          <w:w w:val="105"/>
          <w:sz w:val="20"/>
        </w:rPr>
        <w:t>of</w:t>
      </w:r>
      <w:r>
        <w:rPr>
          <w:spacing w:val="-5"/>
          <w:w w:val="105"/>
          <w:sz w:val="20"/>
        </w:rPr>
        <w:t xml:space="preserve"> </w:t>
      </w:r>
      <w:r>
        <w:rPr>
          <w:w w:val="105"/>
          <w:sz w:val="20"/>
        </w:rPr>
        <w:t>the</w:t>
      </w:r>
      <w:r>
        <w:rPr>
          <w:spacing w:val="-3"/>
          <w:w w:val="105"/>
          <w:sz w:val="20"/>
        </w:rPr>
        <w:t xml:space="preserve"> </w:t>
      </w:r>
      <w:r>
        <w:rPr>
          <w:w w:val="105"/>
          <w:sz w:val="20"/>
        </w:rPr>
        <w:t>profit</w:t>
      </w:r>
      <w:r>
        <w:rPr>
          <w:spacing w:val="-6"/>
          <w:w w:val="105"/>
          <w:sz w:val="20"/>
        </w:rPr>
        <w:t xml:space="preserve"> </w:t>
      </w:r>
      <w:r>
        <w:rPr>
          <w:w w:val="105"/>
          <w:sz w:val="20"/>
        </w:rPr>
        <w:t>and</w:t>
      </w:r>
      <w:r>
        <w:rPr>
          <w:spacing w:val="-6"/>
          <w:w w:val="105"/>
          <w:sz w:val="20"/>
        </w:rPr>
        <w:t xml:space="preserve"> </w:t>
      </w:r>
      <w:r>
        <w:rPr>
          <w:w w:val="105"/>
          <w:sz w:val="20"/>
        </w:rPr>
        <w:t>loss</w:t>
      </w:r>
      <w:r>
        <w:rPr>
          <w:spacing w:val="-2"/>
          <w:w w:val="105"/>
          <w:sz w:val="20"/>
        </w:rPr>
        <w:t xml:space="preserve"> </w:t>
      </w:r>
      <w:r>
        <w:rPr>
          <w:w w:val="105"/>
          <w:sz w:val="20"/>
        </w:rPr>
        <w:t>of</w:t>
      </w:r>
      <w:r>
        <w:rPr>
          <w:spacing w:val="-5"/>
          <w:w w:val="105"/>
          <w:sz w:val="20"/>
        </w:rPr>
        <w:t xml:space="preserve"> </w:t>
      </w:r>
      <w:r>
        <w:rPr>
          <w:w w:val="105"/>
          <w:sz w:val="20"/>
        </w:rPr>
        <w:t>the</w:t>
      </w:r>
      <w:r>
        <w:rPr>
          <w:spacing w:val="-4"/>
          <w:w w:val="105"/>
          <w:sz w:val="20"/>
        </w:rPr>
        <w:t xml:space="preserve"> </w:t>
      </w:r>
      <w:r>
        <w:rPr>
          <w:w w:val="105"/>
          <w:sz w:val="20"/>
        </w:rPr>
        <w:t>company</w:t>
      </w:r>
      <w:r>
        <w:rPr>
          <w:spacing w:val="-9"/>
          <w:w w:val="105"/>
          <w:sz w:val="20"/>
        </w:rPr>
        <w:t xml:space="preserve"> </w:t>
      </w:r>
      <w:r>
        <w:rPr>
          <w:w w:val="105"/>
          <w:sz w:val="20"/>
        </w:rPr>
        <w:t>for</w:t>
      </w:r>
      <w:r>
        <w:rPr>
          <w:spacing w:val="-6"/>
          <w:w w:val="105"/>
          <w:sz w:val="20"/>
        </w:rPr>
        <w:t xml:space="preserve"> </w:t>
      </w:r>
      <w:r>
        <w:rPr>
          <w:w w:val="105"/>
          <w:sz w:val="20"/>
        </w:rPr>
        <w:t>that</w:t>
      </w:r>
      <w:r>
        <w:rPr>
          <w:spacing w:val="-1"/>
          <w:w w:val="105"/>
          <w:sz w:val="20"/>
        </w:rPr>
        <w:t xml:space="preserve"> </w:t>
      </w:r>
      <w:r>
        <w:rPr>
          <w:w w:val="105"/>
          <w:sz w:val="20"/>
        </w:rPr>
        <w:t>period;</w:t>
      </w:r>
    </w:p>
    <w:p w14:paraId="2F69E527" w14:textId="77777777" w:rsidR="00AA6F6A" w:rsidRDefault="002F475C">
      <w:pPr>
        <w:pStyle w:val="ListParagraph"/>
        <w:numPr>
          <w:ilvl w:val="0"/>
          <w:numId w:val="5"/>
        </w:numPr>
        <w:tabs>
          <w:tab w:val="left" w:pos="650"/>
        </w:tabs>
        <w:spacing w:before="2" w:line="247" w:lineRule="auto"/>
        <w:ind w:right="268" w:hanging="356"/>
        <w:rPr>
          <w:sz w:val="20"/>
        </w:rPr>
      </w:pPr>
      <w:r>
        <w:rPr>
          <w:w w:val="105"/>
          <w:sz w:val="20"/>
        </w:rPr>
        <w:t>the directors had taken proper and sufficient care for the maintenance of adequate accounting records in accordance with the provisions of this Act for safeguarding the assets of the company and for preventing and detecting fraud and other</w:t>
      </w:r>
      <w:r>
        <w:rPr>
          <w:spacing w:val="-10"/>
          <w:w w:val="105"/>
          <w:sz w:val="20"/>
        </w:rPr>
        <w:t xml:space="preserve"> </w:t>
      </w:r>
      <w:r>
        <w:rPr>
          <w:w w:val="105"/>
          <w:sz w:val="20"/>
        </w:rPr>
        <w:t>irregularities;</w:t>
      </w:r>
    </w:p>
    <w:p w14:paraId="0C88C32A" w14:textId="77777777" w:rsidR="00AA6F6A" w:rsidRDefault="002F475C">
      <w:pPr>
        <w:pStyle w:val="ListParagraph"/>
        <w:numPr>
          <w:ilvl w:val="0"/>
          <w:numId w:val="5"/>
        </w:numPr>
        <w:tabs>
          <w:tab w:val="left" w:pos="650"/>
        </w:tabs>
        <w:spacing w:before="1"/>
        <w:ind w:hanging="378"/>
        <w:rPr>
          <w:sz w:val="20"/>
        </w:rPr>
      </w:pPr>
      <w:r>
        <w:rPr>
          <w:w w:val="105"/>
          <w:sz w:val="20"/>
        </w:rPr>
        <w:t>the directors had prepared the annual accounts on a going concern</w:t>
      </w:r>
      <w:r>
        <w:rPr>
          <w:spacing w:val="-32"/>
          <w:w w:val="105"/>
          <w:sz w:val="20"/>
        </w:rPr>
        <w:t xml:space="preserve"> </w:t>
      </w:r>
      <w:r>
        <w:rPr>
          <w:w w:val="105"/>
          <w:sz w:val="20"/>
        </w:rPr>
        <w:t>basis;</w:t>
      </w:r>
    </w:p>
    <w:p w14:paraId="75B3EC5C" w14:textId="77777777" w:rsidR="00AA6F6A" w:rsidRDefault="002F475C">
      <w:pPr>
        <w:pStyle w:val="ListParagraph"/>
        <w:numPr>
          <w:ilvl w:val="0"/>
          <w:numId w:val="5"/>
        </w:numPr>
        <w:tabs>
          <w:tab w:val="left" w:pos="650"/>
        </w:tabs>
        <w:spacing w:before="11" w:line="247" w:lineRule="auto"/>
        <w:ind w:right="266" w:hanging="370"/>
        <w:rPr>
          <w:sz w:val="20"/>
        </w:rPr>
      </w:pPr>
      <w:r>
        <w:rPr>
          <w:w w:val="105"/>
          <w:sz w:val="20"/>
        </w:rPr>
        <w:t xml:space="preserve">the Company being unlisted, sub clause (e) of section 134(5) of </w:t>
      </w:r>
      <w:r>
        <w:rPr>
          <w:spacing w:val="-2"/>
          <w:w w:val="105"/>
          <w:sz w:val="20"/>
        </w:rPr>
        <w:t xml:space="preserve">the </w:t>
      </w:r>
      <w:r>
        <w:rPr>
          <w:w w:val="105"/>
          <w:sz w:val="20"/>
        </w:rPr>
        <w:t>Companies Act, 2013 pertaining to laying down internal financial controls is not applicable to the Company;</w:t>
      </w:r>
      <w:r>
        <w:rPr>
          <w:spacing w:val="-25"/>
          <w:w w:val="105"/>
          <w:sz w:val="20"/>
        </w:rPr>
        <w:t xml:space="preserve"> </w:t>
      </w:r>
      <w:r>
        <w:rPr>
          <w:w w:val="105"/>
          <w:sz w:val="20"/>
        </w:rPr>
        <w:t>and</w:t>
      </w:r>
    </w:p>
    <w:p w14:paraId="127F77EA" w14:textId="77777777" w:rsidR="00AA6F6A" w:rsidRDefault="002F475C">
      <w:pPr>
        <w:pStyle w:val="ListParagraph"/>
        <w:numPr>
          <w:ilvl w:val="0"/>
          <w:numId w:val="5"/>
        </w:numPr>
        <w:tabs>
          <w:tab w:val="left" w:pos="650"/>
        </w:tabs>
        <w:spacing w:before="1" w:line="249" w:lineRule="auto"/>
        <w:ind w:right="270" w:hanging="332"/>
        <w:rPr>
          <w:sz w:val="20"/>
        </w:rPr>
      </w:pPr>
      <w:r>
        <w:rPr>
          <w:w w:val="105"/>
          <w:sz w:val="20"/>
        </w:rPr>
        <w:t>the directors had devised proper systems to ensure compliance with the provisions of all applicable laws and that such systems were adequate and operating</w:t>
      </w:r>
      <w:r>
        <w:rPr>
          <w:spacing w:val="-24"/>
          <w:w w:val="105"/>
          <w:sz w:val="20"/>
        </w:rPr>
        <w:t xml:space="preserve"> </w:t>
      </w:r>
      <w:r>
        <w:rPr>
          <w:w w:val="105"/>
          <w:sz w:val="20"/>
        </w:rPr>
        <w:t>effectively.</w:t>
      </w:r>
    </w:p>
    <w:p w14:paraId="3F281477" w14:textId="77777777" w:rsidR="00AA6F6A" w:rsidRDefault="00AA6F6A">
      <w:pPr>
        <w:spacing w:line="249" w:lineRule="auto"/>
        <w:jc w:val="both"/>
        <w:rPr>
          <w:sz w:val="20"/>
        </w:rPr>
        <w:sectPr w:rsidR="00AA6F6A" w:rsidSect="00966DE6">
          <w:headerReference w:type="default" r:id="rId66"/>
          <w:pgSz w:w="12240" w:h="15840"/>
          <w:pgMar w:top="1040" w:right="940" w:bottom="920" w:left="980" w:header="853" w:footer="726" w:gutter="0"/>
          <w:cols w:space="720"/>
        </w:sectPr>
      </w:pPr>
    </w:p>
    <w:p w14:paraId="7FA5E581" w14:textId="77777777" w:rsidR="00AA6F6A" w:rsidRDefault="00AA6F6A">
      <w:pPr>
        <w:pStyle w:val="BodyText"/>
        <w:spacing w:before="11"/>
        <w:rPr>
          <w:sz w:val="13"/>
        </w:rPr>
      </w:pPr>
    </w:p>
    <w:p w14:paraId="1A62829F" w14:textId="77777777" w:rsidR="00AA6F6A" w:rsidRDefault="002F475C">
      <w:pPr>
        <w:pStyle w:val="Heading3"/>
        <w:numPr>
          <w:ilvl w:val="0"/>
          <w:numId w:val="6"/>
        </w:numPr>
        <w:tabs>
          <w:tab w:val="left" w:pos="649"/>
          <w:tab w:val="left" w:pos="650"/>
        </w:tabs>
        <w:spacing w:before="65"/>
      </w:pPr>
      <w:r>
        <w:rPr>
          <w:w w:val="105"/>
        </w:rPr>
        <w:t>SUBSIDIARIES, JOINT VENTURES AND ASSOCIATE</w:t>
      </w:r>
      <w:r>
        <w:rPr>
          <w:spacing w:val="-15"/>
          <w:w w:val="105"/>
        </w:rPr>
        <w:t xml:space="preserve"> </w:t>
      </w:r>
      <w:r>
        <w:rPr>
          <w:w w:val="105"/>
        </w:rPr>
        <w:t>COMPANIES</w:t>
      </w:r>
    </w:p>
    <w:p w14:paraId="5039D1DF" w14:textId="77777777" w:rsidR="00AA6F6A" w:rsidRDefault="002F475C">
      <w:pPr>
        <w:pStyle w:val="BodyText"/>
        <w:spacing w:before="8" w:line="247" w:lineRule="auto"/>
        <w:ind w:left="5260" w:right="375" w:hanging="4611"/>
        <w:jc w:val="both"/>
      </w:pPr>
      <w:r>
        <w:rPr>
          <w:w w:val="105"/>
        </w:rPr>
        <w:t>The</w:t>
      </w:r>
      <w:r>
        <w:rPr>
          <w:spacing w:val="-12"/>
          <w:w w:val="105"/>
        </w:rPr>
        <w:t xml:space="preserve"> </w:t>
      </w:r>
      <w:r>
        <w:rPr>
          <w:w w:val="105"/>
        </w:rPr>
        <w:t>Company</w:t>
      </w:r>
      <w:r>
        <w:rPr>
          <w:spacing w:val="-10"/>
          <w:w w:val="105"/>
        </w:rPr>
        <w:t xml:space="preserve"> </w:t>
      </w:r>
      <w:r>
        <w:rPr>
          <w:w w:val="105"/>
        </w:rPr>
        <w:t>does</w:t>
      </w:r>
      <w:r>
        <w:rPr>
          <w:spacing w:val="-11"/>
          <w:w w:val="105"/>
        </w:rPr>
        <w:t xml:space="preserve"> </w:t>
      </w:r>
      <w:r>
        <w:rPr>
          <w:w w:val="105"/>
        </w:rPr>
        <w:t>not</w:t>
      </w:r>
      <w:r>
        <w:rPr>
          <w:spacing w:val="-9"/>
          <w:w w:val="105"/>
        </w:rPr>
        <w:t xml:space="preserve"> </w:t>
      </w:r>
      <w:r>
        <w:rPr>
          <w:w w:val="105"/>
        </w:rPr>
        <w:t>have</w:t>
      </w:r>
      <w:r>
        <w:rPr>
          <w:spacing w:val="-11"/>
          <w:w w:val="105"/>
        </w:rPr>
        <w:t xml:space="preserve"> </w:t>
      </w:r>
      <w:r>
        <w:rPr>
          <w:w w:val="105"/>
        </w:rPr>
        <w:t>any</w:t>
      </w:r>
      <w:r>
        <w:rPr>
          <w:spacing w:val="-11"/>
          <w:w w:val="105"/>
        </w:rPr>
        <w:t xml:space="preserve"> </w:t>
      </w:r>
      <w:r>
        <w:rPr>
          <w:w w:val="105"/>
        </w:rPr>
        <w:t>Subsidiary,</w:t>
      </w:r>
      <w:r>
        <w:rPr>
          <w:spacing w:val="-13"/>
          <w:w w:val="105"/>
        </w:rPr>
        <w:t xml:space="preserve"> </w:t>
      </w:r>
      <w:r>
        <w:rPr>
          <w:w w:val="105"/>
        </w:rPr>
        <w:t>Joint</w:t>
      </w:r>
      <w:r>
        <w:rPr>
          <w:spacing w:val="-10"/>
          <w:w w:val="105"/>
        </w:rPr>
        <w:t xml:space="preserve"> </w:t>
      </w:r>
      <w:r>
        <w:rPr>
          <w:w w:val="105"/>
        </w:rPr>
        <w:t>venture</w:t>
      </w:r>
      <w:r>
        <w:rPr>
          <w:spacing w:val="-11"/>
          <w:w w:val="105"/>
        </w:rPr>
        <w:t xml:space="preserve"> </w:t>
      </w:r>
      <w:r>
        <w:rPr>
          <w:w w:val="105"/>
        </w:rPr>
        <w:t>or</w:t>
      </w:r>
      <w:r>
        <w:rPr>
          <w:spacing w:val="-12"/>
          <w:w w:val="105"/>
        </w:rPr>
        <w:t xml:space="preserve"> </w:t>
      </w:r>
      <w:r>
        <w:rPr>
          <w:w w:val="105"/>
        </w:rPr>
        <w:t>Associate</w:t>
      </w:r>
      <w:r>
        <w:rPr>
          <w:spacing w:val="-11"/>
          <w:w w:val="105"/>
        </w:rPr>
        <w:t xml:space="preserve"> </w:t>
      </w:r>
      <w:r>
        <w:rPr>
          <w:w w:val="105"/>
        </w:rPr>
        <w:t>Company</w:t>
      </w:r>
      <w:r>
        <w:rPr>
          <w:spacing w:val="-10"/>
          <w:w w:val="105"/>
        </w:rPr>
        <w:t xml:space="preserve"> </w:t>
      </w:r>
      <w:r>
        <w:rPr>
          <w:w w:val="105"/>
        </w:rPr>
        <w:t>during</w:t>
      </w:r>
      <w:r>
        <w:rPr>
          <w:spacing w:val="-13"/>
          <w:w w:val="105"/>
        </w:rPr>
        <w:t xml:space="preserve"> </w:t>
      </w:r>
      <w:r>
        <w:rPr>
          <w:w w:val="105"/>
        </w:rPr>
        <w:t>the</w:t>
      </w:r>
      <w:r>
        <w:rPr>
          <w:spacing w:val="-10"/>
          <w:w w:val="105"/>
        </w:rPr>
        <w:t xml:space="preserve"> </w:t>
      </w:r>
      <w:r>
        <w:rPr>
          <w:w w:val="105"/>
        </w:rPr>
        <w:t>year</w:t>
      </w:r>
      <w:r>
        <w:rPr>
          <w:spacing w:val="-11"/>
          <w:w w:val="105"/>
        </w:rPr>
        <w:t xml:space="preserve"> </w:t>
      </w:r>
      <w:r>
        <w:rPr>
          <w:w w:val="105"/>
        </w:rPr>
        <w:t>under</w:t>
      </w:r>
      <w:r>
        <w:rPr>
          <w:spacing w:val="-11"/>
          <w:w w:val="105"/>
        </w:rPr>
        <w:t xml:space="preserve"> </w:t>
      </w:r>
      <w:r>
        <w:rPr>
          <w:w w:val="105"/>
        </w:rPr>
        <w:t>review. or</w:t>
      </w:r>
    </w:p>
    <w:p w14:paraId="5535361F" w14:textId="77777777" w:rsidR="00AA6F6A" w:rsidRDefault="002F475C">
      <w:pPr>
        <w:pStyle w:val="BodyText"/>
        <w:spacing w:before="1" w:line="249" w:lineRule="auto"/>
        <w:ind w:left="649" w:right="270"/>
        <w:jc w:val="both"/>
      </w:pPr>
      <w:r>
        <w:rPr>
          <w:w w:val="105"/>
        </w:rPr>
        <w:t>Statement containing salient features of the financial statement of Associate Company in Form AOC-1 is as annexed</w:t>
      </w:r>
      <w:r>
        <w:rPr>
          <w:spacing w:val="-10"/>
          <w:w w:val="105"/>
        </w:rPr>
        <w:t xml:space="preserve"> </w:t>
      </w:r>
      <w:r>
        <w:rPr>
          <w:w w:val="105"/>
        </w:rPr>
        <w:t>with</w:t>
      </w:r>
      <w:r>
        <w:rPr>
          <w:spacing w:val="-8"/>
          <w:w w:val="105"/>
        </w:rPr>
        <w:t xml:space="preserve"> </w:t>
      </w:r>
      <w:r>
        <w:rPr>
          <w:w w:val="105"/>
        </w:rPr>
        <w:t>financial</w:t>
      </w:r>
      <w:r>
        <w:rPr>
          <w:spacing w:val="-8"/>
          <w:w w:val="105"/>
        </w:rPr>
        <w:t xml:space="preserve"> </w:t>
      </w:r>
      <w:r>
        <w:rPr>
          <w:w w:val="105"/>
        </w:rPr>
        <w:t>statement.</w:t>
      </w:r>
      <w:r>
        <w:rPr>
          <w:spacing w:val="-11"/>
          <w:w w:val="105"/>
        </w:rPr>
        <w:t xml:space="preserve"> </w:t>
      </w:r>
      <w:r>
        <w:rPr>
          <w:w w:val="105"/>
        </w:rPr>
        <w:t>The</w:t>
      </w:r>
      <w:r>
        <w:rPr>
          <w:spacing w:val="-8"/>
          <w:w w:val="105"/>
        </w:rPr>
        <w:t xml:space="preserve"> </w:t>
      </w:r>
      <w:r>
        <w:rPr>
          <w:w w:val="105"/>
        </w:rPr>
        <w:t>Company</w:t>
      </w:r>
      <w:r>
        <w:rPr>
          <w:spacing w:val="-11"/>
          <w:w w:val="105"/>
        </w:rPr>
        <w:t xml:space="preserve"> </w:t>
      </w:r>
      <w:r>
        <w:rPr>
          <w:w w:val="105"/>
        </w:rPr>
        <w:t>does</w:t>
      </w:r>
      <w:r>
        <w:rPr>
          <w:spacing w:val="-8"/>
          <w:w w:val="105"/>
        </w:rPr>
        <w:t xml:space="preserve"> </w:t>
      </w:r>
      <w:r>
        <w:rPr>
          <w:w w:val="105"/>
        </w:rPr>
        <w:t>not</w:t>
      </w:r>
      <w:r>
        <w:rPr>
          <w:spacing w:val="-8"/>
          <w:w w:val="105"/>
        </w:rPr>
        <w:t xml:space="preserve"> </w:t>
      </w:r>
      <w:r>
        <w:rPr>
          <w:w w:val="105"/>
        </w:rPr>
        <w:t>have</w:t>
      </w:r>
      <w:r>
        <w:rPr>
          <w:spacing w:val="-8"/>
          <w:w w:val="105"/>
        </w:rPr>
        <w:t xml:space="preserve"> </w:t>
      </w:r>
      <w:r>
        <w:rPr>
          <w:w w:val="105"/>
        </w:rPr>
        <w:t>any</w:t>
      </w:r>
      <w:r>
        <w:rPr>
          <w:spacing w:val="-10"/>
          <w:w w:val="105"/>
        </w:rPr>
        <w:t xml:space="preserve"> </w:t>
      </w:r>
      <w:r>
        <w:rPr>
          <w:w w:val="105"/>
        </w:rPr>
        <w:t>Subsidiary</w:t>
      </w:r>
      <w:r>
        <w:rPr>
          <w:spacing w:val="-12"/>
          <w:w w:val="105"/>
        </w:rPr>
        <w:t xml:space="preserve"> </w:t>
      </w:r>
      <w:r>
        <w:rPr>
          <w:w w:val="105"/>
        </w:rPr>
        <w:t>or</w:t>
      </w:r>
      <w:r>
        <w:rPr>
          <w:spacing w:val="-6"/>
          <w:w w:val="105"/>
        </w:rPr>
        <w:t xml:space="preserve"> </w:t>
      </w:r>
      <w:r>
        <w:rPr>
          <w:w w:val="105"/>
        </w:rPr>
        <w:t>Joint</w:t>
      </w:r>
      <w:r>
        <w:rPr>
          <w:spacing w:val="-7"/>
          <w:w w:val="105"/>
        </w:rPr>
        <w:t xml:space="preserve"> </w:t>
      </w:r>
      <w:r>
        <w:rPr>
          <w:w w:val="105"/>
        </w:rPr>
        <w:t>venture</w:t>
      </w:r>
      <w:r>
        <w:rPr>
          <w:spacing w:val="-9"/>
          <w:w w:val="105"/>
        </w:rPr>
        <w:t xml:space="preserve"> </w:t>
      </w:r>
      <w:r>
        <w:rPr>
          <w:w w:val="105"/>
        </w:rPr>
        <w:t>Company</w:t>
      </w:r>
      <w:r>
        <w:rPr>
          <w:spacing w:val="-10"/>
          <w:w w:val="105"/>
        </w:rPr>
        <w:t xml:space="preserve"> </w:t>
      </w:r>
      <w:r>
        <w:rPr>
          <w:w w:val="105"/>
        </w:rPr>
        <w:t>during the year under</w:t>
      </w:r>
      <w:r>
        <w:rPr>
          <w:spacing w:val="-8"/>
          <w:w w:val="105"/>
        </w:rPr>
        <w:t xml:space="preserve"> </w:t>
      </w:r>
      <w:r>
        <w:rPr>
          <w:w w:val="105"/>
        </w:rPr>
        <w:t>review.</w:t>
      </w:r>
    </w:p>
    <w:p w14:paraId="756A227E" w14:textId="77777777" w:rsidR="00AA6F6A" w:rsidRDefault="002F475C">
      <w:pPr>
        <w:pStyle w:val="Heading3"/>
        <w:numPr>
          <w:ilvl w:val="0"/>
          <w:numId w:val="6"/>
        </w:numPr>
        <w:tabs>
          <w:tab w:val="left" w:pos="649"/>
          <w:tab w:val="left" w:pos="650"/>
        </w:tabs>
        <w:spacing w:line="238" w:lineRule="exact"/>
      </w:pPr>
      <w:r>
        <w:rPr>
          <w:w w:val="105"/>
        </w:rPr>
        <w:t>DEPOSITS</w:t>
      </w:r>
    </w:p>
    <w:p w14:paraId="03BA36CF" w14:textId="77777777" w:rsidR="00AA6F6A" w:rsidRDefault="002F475C">
      <w:pPr>
        <w:pStyle w:val="BodyText"/>
        <w:spacing w:before="11"/>
        <w:ind w:left="649"/>
      </w:pPr>
      <w:r>
        <w:rPr>
          <w:w w:val="105"/>
        </w:rPr>
        <w:t>The Company has neither accepted nor renewed any deposits during the year under review.</w:t>
      </w:r>
    </w:p>
    <w:p w14:paraId="19D56091" w14:textId="77777777" w:rsidR="00AA6F6A" w:rsidRDefault="00AA6F6A">
      <w:pPr>
        <w:pStyle w:val="BodyText"/>
        <w:spacing w:before="3"/>
        <w:rPr>
          <w:sz w:val="21"/>
        </w:rPr>
      </w:pPr>
    </w:p>
    <w:p w14:paraId="29E66B73" w14:textId="77777777" w:rsidR="00AA6F6A" w:rsidRDefault="002F475C">
      <w:pPr>
        <w:pStyle w:val="Heading3"/>
        <w:numPr>
          <w:ilvl w:val="0"/>
          <w:numId w:val="6"/>
        </w:numPr>
        <w:tabs>
          <w:tab w:val="left" w:pos="649"/>
          <w:tab w:val="left" w:pos="650"/>
        </w:tabs>
      </w:pPr>
      <w:r>
        <w:rPr>
          <w:w w:val="105"/>
        </w:rPr>
        <w:t>DIRECTORS</w:t>
      </w:r>
    </w:p>
    <w:p w14:paraId="07B4ED47" w14:textId="77777777" w:rsidR="00AA6F6A" w:rsidRDefault="002F475C">
      <w:pPr>
        <w:pStyle w:val="BodyText"/>
        <w:spacing w:before="8" w:line="249" w:lineRule="auto"/>
        <w:ind w:left="649" w:right="267"/>
        <w:jc w:val="both"/>
      </w:pPr>
      <w:r>
        <w:rPr>
          <w:w w:val="105"/>
        </w:rPr>
        <w:t>There was no Director who was appointed/ceased/reelected/reappointed during the year under review. Company is not mandatorily required to appoint any whole time Key Management Personnel (KMP).</w:t>
      </w:r>
    </w:p>
    <w:p w14:paraId="42FF6FBF" w14:textId="77777777" w:rsidR="00AA6F6A" w:rsidRDefault="00AA6F6A">
      <w:pPr>
        <w:pStyle w:val="BodyText"/>
        <w:spacing w:before="6"/>
      </w:pPr>
    </w:p>
    <w:p w14:paraId="5C6EB9A4" w14:textId="77777777" w:rsidR="00AA6F6A" w:rsidRDefault="002F475C">
      <w:pPr>
        <w:pStyle w:val="Heading3"/>
        <w:numPr>
          <w:ilvl w:val="0"/>
          <w:numId w:val="6"/>
        </w:numPr>
        <w:tabs>
          <w:tab w:val="left" w:pos="649"/>
          <w:tab w:val="left" w:pos="650"/>
        </w:tabs>
      </w:pPr>
      <w:r>
        <w:rPr>
          <w:w w:val="105"/>
        </w:rPr>
        <w:t>DECLARATION OF INDEPENDENT</w:t>
      </w:r>
      <w:r>
        <w:rPr>
          <w:spacing w:val="-9"/>
          <w:w w:val="105"/>
        </w:rPr>
        <w:t xml:space="preserve"> </w:t>
      </w:r>
      <w:r>
        <w:rPr>
          <w:w w:val="105"/>
        </w:rPr>
        <w:t>DIRECTORS</w:t>
      </w:r>
    </w:p>
    <w:p w14:paraId="1ED4BED1" w14:textId="77777777" w:rsidR="00AA6F6A" w:rsidRDefault="002F475C">
      <w:pPr>
        <w:pStyle w:val="BodyText"/>
        <w:spacing w:before="11"/>
        <w:ind w:left="649"/>
      </w:pPr>
      <w:r>
        <w:rPr>
          <w:w w:val="105"/>
        </w:rPr>
        <w:t>The provisions of Section 149 for appointment of Independent Directors do not apply to the company.</w:t>
      </w:r>
    </w:p>
    <w:p w14:paraId="62A92387" w14:textId="77777777" w:rsidR="00AA6F6A" w:rsidRDefault="00AA6F6A">
      <w:pPr>
        <w:pStyle w:val="BodyText"/>
        <w:spacing w:before="1"/>
        <w:rPr>
          <w:sz w:val="21"/>
        </w:rPr>
      </w:pPr>
    </w:p>
    <w:p w14:paraId="0DC4D673" w14:textId="77777777" w:rsidR="00AA6F6A" w:rsidRDefault="002F475C">
      <w:pPr>
        <w:pStyle w:val="Heading3"/>
        <w:numPr>
          <w:ilvl w:val="0"/>
          <w:numId w:val="6"/>
        </w:numPr>
        <w:tabs>
          <w:tab w:val="left" w:pos="649"/>
          <w:tab w:val="left" w:pos="650"/>
        </w:tabs>
      </w:pPr>
      <w:r>
        <w:rPr>
          <w:w w:val="105"/>
        </w:rPr>
        <w:t>ADEQUACY</w:t>
      </w:r>
      <w:r>
        <w:rPr>
          <w:spacing w:val="-6"/>
          <w:w w:val="105"/>
        </w:rPr>
        <w:t xml:space="preserve"> </w:t>
      </w:r>
      <w:r>
        <w:rPr>
          <w:w w:val="105"/>
        </w:rPr>
        <w:t>OF</w:t>
      </w:r>
      <w:r>
        <w:rPr>
          <w:spacing w:val="-7"/>
          <w:w w:val="105"/>
        </w:rPr>
        <w:t xml:space="preserve"> </w:t>
      </w:r>
      <w:r>
        <w:rPr>
          <w:w w:val="105"/>
        </w:rPr>
        <w:t>INTERNAL</w:t>
      </w:r>
      <w:r>
        <w:rPr>
          <w:spacing w:val="-5"/>
          <w:w w:val="105"/>
        </w:rPr>
        <w:t xml:space="preserve"> </w:t>
      </w:r>
      <w:r>
        <w:rPr>
          <w:w w:val="105"/>
        </w:rPr>
        <w:t>FINANCIAL</w:t>
      </w:r>
      <w:r>
        <w:rPr>
          <w:spacing w:val="-4"/>
          <w:w w:val="105"/>
        </w:rPr>
        <w:t xml:space="preserve"> </w:t>
      </w:r>
      <w:r>
        <w:rPr>
          <w:w w:val="105"/>
        </w:rPr>
        <w:t>CONTROLS</w:t>
      </w:r>
      <w:r>
        <w:rPr>
          <w:spacing w:val="-4"/>
          <w:w w:val="105"/>
        </w:rPr>
        <w:t xml:space="preserve"> </w:t>
      </w:r>
      <w:r>
        <w:rPr>
          <w:w w:val="105"/>
        </w:rPr>
        <w:t>WITH</w:t>
      </w:r>
      <w:r>
        <w:rPr>
          <w:spacing w:val="-6"/>
          <w:w w:val="105"/>
        </w:rPr>
        <w:t xml:space="preserve"> </w:t>
      </w:r>
      <w:r>
        <w:rPr>
          <w:w w:val="105"/>
        </w:rPr>
        <w:t>REFERENCE</w:t>
      </w:r>
      <w:r>
        <w:rPr>
          <w:spacing w:val="-5"/>
          <w:w w:val="105"/>
        </w:rPr>
        <w:t xml:space="preserve"> </w:t>
      </w:r>
      <w:r>
        <w:rPr>
          <w:w w:val="105"/>
        </w:rPr>
        <w:t>TO</w:t>
      </w:r>
      <w:r>
        <w:rPr>
          <w:spacing w:val="-5"/>
          <w:w w:val="105"/>
        </w:rPr>
        <w:t xml:space="preserve"> </w:t>
      </w:r>
      <w:r>
        <w:rPr>
          <w:w w:val="105"/>
        </w:rPr>
        <w:t>FINANCIAL</w:t>
      </w:r>
      <w:r>
        <w:rPr>
          <w:spacing w:val="-6"/>
          <w:w w:val="105"/>
        </w:rPr>
        <w:t xml:space="preserve"> </w:t>
      </w:r>
      <w:r>
        <w:rPr>
          <w:w w:val="105"/>
        </w:rPr>
        <w:t>STATEMENTS</w:t>
      </w:r>
    </w:p>
    <w:p w14:paraId="5363BC8A" w14:textId="77777777" w:rsidR="00AA6F6A" w:rsidRDefault="002F475C">
      <w:pPr>
        <w:pStyle w:val="BodyText"/>
        <w:spacing w:before="8" w:line="249" w:lineRule="auto"/>
        <w:ind w:left="649" w:right="267"/>
        <w:jc w:val="both"/>
      </w:pPr>
      <w:r>
        <w:rPr>
          <w:w w:val="105"/>
        </w:rPr>
        <w:t>The Company has in place adequate internal financial controls with reference to financial statements. During the year under review, such controls were tested and no reportable material weakness in the design or operation were observed.</w:t>
      </w:r>
    </w:p>
    <w:p w14:paraId="3444CDE7" w14:textId="77777777" w:rsidR="00AA6F6A" w:rsidRDefault="00AA6F6A">
      <w:pPr>
        <w:pStyle w:val="BodyText"/>
        <w:spacing w:before="6"/>
      </w:pPr>
    </w:p>
    <w:p w14:paraId="4E9BF39B" w14:textId="77777777" w:rsidR="00AA6F6A" w:rsidRDefault="002F475C">
      <w:pPr>
        <w:pStyle w:val="Heading3"/>
        <w:numPr>
          <w:ilvl w:val="0"/>
          <w:numId w:val="6"/>
        </w:numPr>
        <w:tabs>
          <w:tab w:val="left" w:pos="649"/>
          <w:tab w:val="left" w:pos="650"/>
        </w:tabs>
        <w:spacing w:before="1"/>
      </w:pPr>
      <w:r>
        <w:rPr>
          <w:w w:val="105"/>
        </w:rPr>
        <w:t>STATUTORY</w:t>
      </w:r>
      <w:r>
        <w:rPr>
          <w:spacing w:val="-1"/>
          <w:w w:val="105"/>
        </w:rPr>
        <w:t xml:space="preserve"> </w:t>
      </w:r>
      <w:r>
        <w:rPr>
          <w:w w:val="105"/>
        </w:rPr>
        <w:t>AUDITORS</w:t>
      </w:r>
    </w:p>
    <w:p w14:paraId="4FDD4F3C" w14:textId="259135D6" w:rsidR="00AA6F6A" w:rsidRDefault="002F475C">
      <w:pPr>
        <w:pStyle w:val="BodyText"/>
        <w:spacing w:before="7" w:line="247" w:lineRule="auto"/>
        <w:ind w:left="649" w:right="268"/>
        <w:jc w:val="both"/>
      </w:pPr>
      <w:r>
        <w:rPr>
          <w:w w:val="105"/>
        </w:rPr>
        <w:t xml:space="preserve">M/s </w:t>
      </w:r>
      <w:r>
        <w:rPr>
          <w:b/>
          <w:w w:val="105"/>
        </w:rPr>
        <w:t xml:space="preserve">ABC&amp; Co </w:t>
      </w:r>
      <w:r>
        <w:rPr>
          <w:w w:val="105"/>
        </w:rPr>
        <w:t xml:space="preserve">Chartered Accountants were appointed as Statutory Auditors for a period of years in the Annual General Meeting held in the year </w:t>
      </w:r>
      <w:r>
        <w:rPr>
          <w:b/>
          <w:w w:val="105"/>
        </w:rPr>
        <w:t xml:space="preserve">2019 </w:t>
      </w:r>
      <w:r>
        <w:rPr>
          <w:w w:val="105"/>
        </w:rPr>
        <w:t>and are eligible.</w:t>
      </w:r>
    </w:p>
    <w:p w14:paraId="78358709" w14:textId="77777777" w:rsidR="00AA6F6A" w:rsidRDefault="00AA6F6A">
      <w:pPr>
        <w:pStyle w:val="BodyText"/>
        <w:spacing w:before="9"/>
      </w:pPr>
    </w:p>
    <w:p w14:paraId="388A6718" w14:textId="77777777" w:rsidR="00AA6F6A" w:rsidRDefault="002F475C">
      <w:pPr>
        <w:pStyle w:val="Heading3"/>
        <w:numPr>
          <w:ilvl w:val="0"/>
          <w:numId w:val="6"/>
        </w:numPr>
        <w:tabs>
          <w:tab w:val="left" w:pos="649"/>
          <w:tab w:val="left" w:pos="650"/>
        </w:tabs>
      </w:pPr>
      <w:r>
        <w:rPr>
          <w:w w:val="105"/>
        </w:rPr>
        <w:t>DISCLOSURE</w:t>
      </w:r>
      <w:r>
        <w:rPr>
          <w:spacing w:val="-5"/>
          <w:w w:val="105"/>
        </w:rPr>
        <w:t xml:space="preserve"> </w:t>
      </w:r>
      <w:r>
        <w:rPr>
          <w:w w:val="105"/>
        </w:rPr>
        <w:t>OF</w:t>
      </w:r>
      <w:r>
        <w:rPr>
          <w:spacing w:val="-7"/>
          <w:w w:val="105"/>
        </w:rPr>
        <w:t xml:space="preserve"> </w:t>
      </w:r>
      <w:r>
        <w:rPr>
          <w:w w:val="105"/>
        </w:rPr>
        <w:t>COMPOSITION</w:t>
      </w:r>
      <w:r>
        <w:rPr>
          <w:spacing w:val="-5"/>
          <w:w w:val="105"/>
        </w:rPr>
        <w:t xml:space="preserve"> </w:t>
      </w:r>
      <w:r>
        <w:rPr>
          <w:w w:val="105"/>
        </w:rPr>
        <w:t>OF</w:t>
      </w:r>
      <w:r>
        <w:rPr>
          <w:spacing w:val="-5"/>
          <w:w w:val="105"/>
        </w:rPr>
        <w:t xml:space="preserve"> </w:t>
      </w:r>
      <w:r>
        <w:rPr>
          <w:w w:val="105"/>
        </w:rPr>
        <w:t>AUDIT</w:t>
      </w:r>
      <w:r>
        <w:rPr>
          <w:spacing w:val="-4"/>
          <w:w w:val="105"/>
        </w:rPr>
        <w:t xml:space="preserve"> </w:t>
      </w:r>
      <w:r>
        <w:rPr>
          <w:w w:val="105"/>
        </w:rPr>
        <w:t>COMMITTEE</w:t>
      </w:r>
      <w:r>
        <w:rPr>
          <w:spacing w:val="-5"/>
          <w:w w:val="105"/>
        </w:rPr>
        <w:t xml:space="preserve"> </w:t>
      </w:r>
      <w:r>
        <w:rPr>
          <w:w w:val="105"/>
        </w:rPr>
        <w:t>AND</w:t>
      </w:r>
      <w:r>
        <w:rPr>
          <w:spacing w:val="-3"/>
          <w:w w:val="105"/>
        </w:rPr>
        <w:t xml:space="preserve"> </w:t>
      </w:r>
      <w:r>
        <w:rPr>
          <w:w w:val="105"/>
        </w:rPr>
        <w:t>PROVIDING</w:t>
      </w:r>
      <w:r>
        <w:rPr>
          <w:spacing w:val="-7"/>
          <w:w w:val="105"/>
        </w:rPr>
        <w:t xml:space="preserve"> </w:t>
      </w:r>
      <w:r>
        <w:rPr>
          <w:w w:val="105"/>
        </w:rPr>
        <w:t>VIGIL</w:t>
      </w:r>
      <w:r>
        <w:rPr>
          <w:spacing w:val="-4"/>
          <w:w w:val="105"/>
        </w:rPr>
        <w:t xml:space="preserve"> </w:t>
      </w:r>
      <w:r>
        <w:rPr>
          <w:w w:val="105"/>
        </w:rPr>
        <w:t>MECHANISM</w:t>
      </w:r>
    </w:p>
    <w:p w14:paraId="30A1E341" w14:textId="77777777" w:rsidR="00AA6F6A" w:rsidRDefault="002F475C">
      <w:pPr>
        <w:pStyle w:val="BodyText"/>
        <w:spacing w:before="8" w:line="247" w:lineRule="auto"/>
        <w:ind w:left="649" w:right="270"/>
        <w:jc w:val="both"/>
      </w:pPr>
      <w:r>
        <w:rPr>
          <w:w w:val="105"/>
        </w:rPr>
        <w:t>The</w:t>
      </w:r>
      <w:r>
        <w:rPr>
          <w:spacing w:val="-9"/>
          <w:w w:val="105"/>
        </w:rPr>
        <w:t xml:space="preserve"> </w:t>
      </w:r>
      <w:r>
        <w:rPr>
          <w:w w:val="105"/>
        </w:rPr>
        <w:t>provisions</w:t>
      </w:r>
      <w:r>
        <w:rPr>
          <w:spacing w:val="-9"/>
          <w:w w:val="105"/>
        </w:rPr>
        <w:t xml:space="preserve"> </w:t>
      </w:r>
      <w:r>
        <w:rPr>
          <w:w w:val="105"/>
        </w:rPr>
        <w:t>of</w:t>
      </w:r>
      <w:r>
        <w:rPr>
          <w:spacing w:val="-10"/>
          <w:w w:val="105"/>
        </w:rPr>
        <w:t xml:space="preserve"> </w:t>
      </w:r>
      <w:r>
        <w:rPr>
          <w:w w:val="105"/>
        </w:rPr>
        <w:t>Section</w:t>
      </w:r>
      <w:r>
        <w:rPr>
          <w:spacing w:val="-9"/>
          <w:w w:val="105"/>
        </w:rPr>
        <w:t xml:space="preserve"> </w:t>
      </w:r>
      <w:r>
        <w:rPr>
          <w:w w:val="105"/>
        </w:rPr>
        <w:t>177</w:t>
      </w:r>
      <w:r>
        <w:rPr>
          <w:spacing w:val="-7"/>
          <w:w w:val="105"/>
        </w:rPr>
        <w:t xml:space="preserve"> </w:t>
      </w:r>
      <w:r>
        <w:rPr>
          <w:w w:val="105"/>
        </w:rPr>
        <w:t>of</w:t>
      </w:r>
      <w:r>
        <w:rPr>
          <w:spacing w:val="-9"/>
          <w:w w:val="105"/>
        </w:rPr>
        <w:t xml:space="preserve"> </w:t>
      </w:r>
      <w:r>
        <w:rPr>
          <w:w w:val="105"/>
        </w:rPr>
        <w:t>the</w:t>
      </w:r>
      <w:r>
        <w:rPr>
          <w:spacing w:val="-7"/>
          <w:w w:val="105"/>
        </w:rPr>
        <w:t xml:space="preserve"> </w:t>
      </w:r>
      <w:r>
        <w:rPr>
          <w:w w:val="105"/>
        </w:rPr>
        <w:t>Companies</w:t>
      </w:r>
      <w:r>
        <w:rPr>
          <w:spacing w:val="-10"/>
          <w:w w:val="105"/>
        </w:rPr>
        <w:t xml:space="preserve"> </w:t>
      </w:r>
      <w:r>
        <w:rPr>
          <w:w w:val="105"/>
        </w:rPr>
        <w:t>Act,</w:t>
      </w:r>
      <w:r>
        <w:rPr>
          <w:spacing w:val="-11"/>
          <w:w w:val="105"/>
        </w:rPr>
        <w:t xml:space="preserve"> </w:t>
      </w:r>
      <w:r>
        <w:rPr>
          <w:w w:val="105"/>
        </w:rPr>
        <w:t>2013</w:t>
      </w:r>
      <w:r>
        <w:rPr>
          <w:spacing w:val="-7"/>
          <w:w w:val="105"/>
        </w:rPr>
        <w:t xml:space="preserve"> </w:t>
      </w:r>
      <w:r>
        <w:rPr>
          <w:w w:val="105"/>
        </w:rPr>
        <w:t>read</w:t>
      </w:r>
      <w:r>
        <w:rPr>
          <w:spacing w:val="-9"/>
          <w:w w:val="105"/>
        </w:rPr>
        <w:t xml:space="preserve"> </w:t>
      </w:r>
      <w:r>
        <w:rPr>
          <w:w w:val="105"/>
        </w:rPr>
        <w:t>with</w:t>
      </w:r>
      <w:r>
        <w:rPr>
          <w:spacing w:val="-7"/>
          <w:w w:val="105"/>
        </w:rPr>
        <w:t xml:space="preserve"> </w:t>
      </w:r>
      <w:r>
        <w:rPr>
          <w:w w:val="105"/>
        </w:rPr>
        <w:t>Rule</w:t>
      </w:r>
      <w:r>
        <w:rPr>
          <w:spacing w:val="-9"/>
          <w:w w:val="105"/>
        </w:rPr>
        <w:t xml:space="preserve"> </w:t>
      </w:r>
      <w:r>
        <w:rPr>
          <w:w w:val="105"/>
        </w:rPr>
        <w:t>6</w:t>
      </w:r>
      <w:r>
        <w:rPr>
          <w:spacing w:val="-10"/>
          <w:w w:val="105"/>
        </w:rPr>
        <w:t xml:space="preserve"> </w:t>
      </w:r>
      <w:r>
        <w:rPr>
          <w:w w:val="105"/>
        </w:rPr>
        <w:t>and</w:t>
      </w:r>
      <w:r>
        <w:rPr>
          <w:spacing w:val="-7"/>
          <w:w w:val="105"/>
        </w:rPr>
        <w:t xml:space="preserve"> </w:t>
      </w:r>
      <w:r>
        <w:rPr>
          <w:w w:val="105"/>
        </w:rPr>
        <w:t>7</w:t>
      </w:r>
      <w:r>
        <w:rPr>
          <w:spacing w:val="-9"/>
          <w:w w:val="105"/>
        </w:rPr>
        <w:t xml:space="preserve"> </w:t>
      </w:r>
      <w:r>
        <w:rPr>
          <w:w w:val="105"/>
        </w:rPr>
        <w:t>of</w:t>
      </w:r>
      <w:r>
        <w:rPr>
          <w:spacing w:val="-10"/>
          <w:w w:val="105"/>
        </w:rPr>
        <w:t xml:space="preserve"> </w:t>
      </w:r>
      <w:r>
        <w:rPr>
          <w:w w:val="105"/>
        </w:rPr>
        <w:t>the</w:t>
      </w:r>
      <w:r>
        <w:rPr>
          <w:spacing w:val="-9"/>
          <w:w w:val="105"/>
        </w:rPr>
        <w:t xml:space="preserve"> </w:t>
      </w:r>
      <w:r>
        <w:rPr>
          <w:w w:val="105"/>
        </w:rPr>
        <w:t>Companies</w:t>
      </w:r>
      <w:r>
        <w:rPr>
          <w:spacing w:val="-9"/>
          <w:w w:val="105"/>
        </w:rPr>
        <w:t xml:space="preserve"> </w:t>
      </w:r>
      <w:r>
        <w:rPr>
          <w:w w:val="105"/>
        </w:rPr>
        <w:t>(Meetings</w:t>
      </w:r>
      <w:r>
        <w:rPr>
          <w:spacing w:val="-9"/>
          <w:w w:val="105"/>
        </w:rPr>
        <w:t xml:space="preserve"> </w:t>
      </w:r>
      <w:r>
        <w:rPr>
          <w:w w:val="105"/>
        </w:rPr>
        <w:t>of the</w:t>
      </w:r>
      <w:r>
        <w:rPr>
          <w:spacing w:val="-4"/>
          <w:w w:val="105"/>
        </w:rPr>
        <w:t xml:space="preserve"> </w:t>
      </w:r>
      <w:r>
        <w:rPr>
          <w:w w:val="105"/>
        </w:rPr>
        <w:t>Board</w:t>
      </w:r>
      <w:r>
        <w:rPr>
          <w:spacing w:val="-3"/>
          <w:w w:val="105"/>
        </w:rPr>
        <w:t xml:space="preserve"> </w:t>
      </w:r>
      <w:r>
        <w:rPr>
          <w:w w:val="105"/>
        </w:rPr>
        <w:t>and</w:t>
      </w:r>
      <w:r>
        <w:rPr>
          <w:spacing w:val="-1"/>
          <w:w w:val="105"/>
        </w:rPr>
        <w:t xml:space="preserve"> </w:t>
      </w:r>
      <w:r>
        <w:rPr>
          <w:w w:val="105"/>
        </w:rPr>
        <w:t>its</w:t>
      </w:r>
      <w:r>
        <w:rPr>
          <w:spacing w:val="-2"/>
          <w:w w:val="105"/>
        </w:rPr>
        <w:t xml:space="preserve"> </w:t>
      </w:r>
      <w:r>
        <w:rPr>
          <w:w w:val="105"/>
        </w:rPr>
        <w:t>Powers)</w:t>
      </w:r>
      <w:r>
        <w:rPr>
          <w:spacing w:val="-4"/>
          <w:w w:val="105"/>
        </w:rPr>
        <w:t xml:space="preserve"> </w:t>
      </w:r>
      <w:r>
        <w:rPr>
          <w:w w:val="105"/>
        </w:rPr>
        <w:t>Rules,</w:t>
      </w:r>
      <w:r>
        <w:rPr>
          <w:spacing w:val="-7"/>
          <w:w w:val="105"/>
        </w:rPr>
        <w:t xml:space="preserve"> </w:t>
      </w:r>
      <w:r>
        <w:rPr>
          <w:w w:val="105"/>
        </w:rPr>
        <w:t>2013</w:t>
      </w:r>
      <w:r>
        <w:rPr>
          <w:spacing w:val="-2"/>
          <w:w w:val="105"/>
        </w:rPr>
        <w:t xml:space="preserve"> </w:t>
      </w:r>
      <w:r>
        <w:rPr>
          <w:w w:val="105"/>
        </w:rPr>
        <w:t>is</w:t>
      </w:r>
      <w:r>
        <w:rPr>
          <w:spacing w:val="-4"/>
          <w:w w:val="105"/>
        </w:rPr>
        <w:t xml:space="preserve"> </w:t>
      </w:r>
      <w:r>
        <w:rPr>
          <w:w w:val="105"/>
        </w:rPr>
        <w:t>not</w:t>
      </w:r>
      <w:r>
        <w:rPr>
          <w:spacing w:val="-3"/>
          <w:w w:val="105"/>
        </w:rPr>
        <w:t xml:space="preserve"> </w:t>
      </w:r>
      <w:r>
        <w:rPr>
          <w:w w:val="105"/>
        </w:rPr>
        <w:t>applicable</w:t>
      </w:r>
      <w:r>
        <w:rPr>
          <w:spacing w:val="-3"/>
          <w:w w:val="105"/>
        </w:rPr>
        <w:t xml:space="preserve"> </w:t>
      </w:r>
      <w:r>
        <w:rPr>
          <w:w w:val="105"/>
        </w:rPr>
        <w:t>to</w:t>
      </w:r>
      <w:r>
        <w:rPr>
          <w:spacing w:val="-4"/>
          <w:w w:val="105"/>
        </w:rPr>
        <w:t xml:space="preserve"> </w:t>
      </w:r>
      <w:r>
        <w:rPr>
          <w:w w:val="105"/>
        </w:rPr>
        <w:t>the</w:t>
      </w:r>
      <w:r>
        <w:rPr>
          <w:spacing w:val="-3"/>
          <w:w w:val="105"/>
        </w:rPr>
        <w:t xml:space="preserve"> </w:t>
      </w:r>
      <w:r>
        <w:rPr>
          <w:w w:val="105"/>
        </w:rPr>
        <w:t>Company.</w:t>
      </w:r>
    </w:p>
    <w:p w14:paraId="4D97FECB" w14:textId="77777777" w:rsidR="00AA6F6A" w:rsidRDefault="00AA6F6A">
      <w:pPr>
        <w:pStyle w:val="BodyText"/>
        <w:spacing w:before="11"/>
      </w:pPr>
    </w:p>
    <w:p w14:paraId="5B1684D7" w14:textId="77777777" w:rsidR="00AA6F6A" w:rsidRDefault="002F475C">
      <w:pPr>
        <w:pStyle w:val="Heading3"/>
        <w:numPr>
          <w:ilvl w:val="0"/>
          <w:numId w:val="6"/>
        </w:numPr>
        <w:tabs>
          <w:tab w:val="left" w:pos="649"/>
          <w:tab w:val="left" w:pos="650"/>
        </w:tabs>
        <w:spacing w:before="1"/>
      </w:pPr>
      <w:r>
        <w:rPr>
          <w:w w:val="105"/>
        </w:rPr>
        <w:t>SHARES</w:t>
      </w:r>
    </w:p>
    <w:p w14:paraId="09F316CF" w14:textId="77777777" w:rsidR="00AA6F6A" w:rsidRDefault="002F475C">
      <w:pPr>
        <w:pStyle w:val="BodyText"/>
        <w:spacing w:before="7" w:after="7"/>
        <w:ind w:left="649"/>
      </w:pPr>
      <w:r>
        <w:rPr>
          <w:w w:val="105"/>
        </w:rPr>
        <w:t>During the year under review, the company has undertaken following transactions:</w:t>
      </w:r>
    </w:p>
    <w:tbl>
      <w:tblPr>
        <w:tblW w:w="0" w:type="auto"/>
        <w:tblInd w:w="6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23"/>
        <w:gridCol w:w="1735"/>
        <w:gridCol w:w="1877"/>
        <w:gridCol w:w="1882"/>
        <w:gridCol w:w="1880"/>
      </w:tblGrid>
      <w:tr w:rsidR="00AA6F6A" w14:paraId="7264A2CE" w14:textId="77777777">
        <w:trPr>
          <w:trHeight w:val="504"/>
        </w:trPr>
        <w:tc>
          <w:tcPr>
            <w:tcW w:w="2023" w:type="dxa"/>
          </w:tcPr>
          <w:p w14:paraId="4DBEA97D" w14:textId="77777777" w:rsidR="00AA6F6A" w:rsidRDefault="002F475C">
            <w:pPr>
              <w:pStyle w:val="TableParagraph"/>
              <w:spacing w:before="2"/>
              <w:ind w:left="260" w:right="256"/>
              <w:jc w:val="center"/>
              <w:rPr>
                <w:sz w:val="20"/>
              </w:rPr>
            </w:pPr>
            <w:r>
              <w:rPr>
                <w:w w:val="105"/>
                <w:sz w:val="20"/>
              </w:rPr>
              <w:t>Increase in Share</w:t>
            </w:r>
          </w:p>
          <w:p w14:paraId="2678F348" w14:textId="77777777" w:rsidR="00AA6F6A" w:rsidRDefault="002F475C">
            <w:pPr>
              <w:pStyle w:val="TableParagraph"/>
              <w:spacing w:before="8" w:line="230" w:lineRule="exact"/>
              <w:ind w:left="260" w:right="256"/>
              <w:jc w:val="center"/>
              <w:rPr>
                <w:sz w:val="20"/>
              </w:rPr>
            </w:pPr>
            <w:r>
              <w:rPr>
                <w:w w:val="105"/>
                <w:sz w:val="20"/>
              </w:rPr>
              <w:t>Capital</w:t>
            </w:r>
          </w:p>
        </w:tc>
        <w:tc>
          <w:tcPr>
            <w:tcW w:w="1735" w:type="dxa"/>
          </w:tcPr>
          <w:p w14:paraId="0919E6F4" w14:textId="77777777" w:rsidR="00AA6F6A" w:rsidRDefault="002F475C">
            <w:pPr>
              <w:pStyle w:val="TableParagraph"/>
              <w:spacing w:before="2"/>
              <w:ind w:left="376"/>
              <w:rPr>
                <w:sz w:val="20"/>
              </w:rPr>
            </w:pPr>
            <w:r>
              <w:rPr>
                <w:w w:val="105"/>
                <w:sz w:val="20"/>
              </w:rPr>
              <w:t>Buy Back of</w:t>
            </w:r>
          </w:p>
          <w:p w14:paraId="41BDD14B" w14:textId="77777777" w:rsidR="00AA6F6A" w:rsidRDefault="002F475C">
            <w:pPr>
              <w:pStyle w:val="TableParagraph"/>
              <w:spacing w:before="8" w:line="230" w:lineRule="exact"/>
              <w:ind w:left="455"/>
              <w:rPr>
                <w:sz w:val="20"/>
              </w:rPr>
            </w:pPr>
            <w:r>
              <w:rPr>
                <w:w w:val="105"/>
                <w:sz w:val="20"/>
              </w:rPr>
              <w:t>Securities</w:t>
            </w:r>
          </w:p>
        </w:tc>
        <w:tc>
          <w:tcPr>
            <w:tcW w:w="1877" w:type="dxa"/>
          </w:tcPr>
          <w:p w14:paraId="2A12FBFF" w14:textId="77777777" w:rsidR="00AA6F6A" w:rsidRDefault="002F475C">
            <w:pPr>
              <w:pStyle w:val="TableParagraph"/>
              <w:spacing w:before="129"/>
              <w:ind w:left="393"/>
              <w:rPr>
                <w:sz w:val="20"/>
              </w:rPr>
            </w:pPr>
            <w:r>
              <w:rPr>
                <w:w w:val="105"/>
                <w:sz w:val="20"/>
              </w:rPr>
              <w:t>Sweat Equity</w:t>
            </w:r>
          </w:p>
        </w:tc>
        <w:tc>
          <w:tcPr>
            <w:tcW w:w="1882" w:type="dxa"/>
          </w:tcPr>
          <w:p w14:paraId="355A1FA2" w14:textId="77777777" w:rsidR="00AA6F6A" w:rsidRDefault="002F475C">
            <w:pPr>
              <w:pStyle w:val="TableParagraph"/>
              <w:spacing w:before="129"/>
              <w:ind w:left="372"/>
              <w:rPr>
                <w:sz w:val="20"/>
              </w:rPr>
            </w:pPr>
            <w:r>
              <w:rPr>
                <w:w w:val="105"/>
                <w:sz w:val="20"/>
              </w:rPr>
              <w:t>Bonus Shares</w:t>
            </w:r>
          </w:p>
        </w:tc>
        <w:tc>
          <w:tcPr>
            <w:tcW w:w="1880" w:type="dxa"/>
          </w:tcPr>
          <w:p w14:paraId="5D7C53F4" w14:textId="77777777" w:rsidR="00AA6F6A" w:rsidRDefault="002F475C">
            <w:pPr>
              <w:pStyle w:val="TableParagraph"/>
              <w:spacing w:before="2"/>
              <w:ind w:left="197" w:right="197"/>
              <w:jc w:val="center"/>
              <w:rPr>
                <w:sz w:val="20"/>
              </w:rPr>
            </w:pPr>
            <w:r>
              <w:rPr>
                <w:w w:val="105"/>
                <w:sz w:val="20"/>
              </w:rPr>
              <w:t>Employees Stock</w:t>
            </w:r>
          </w:p>
          <w:p w14:paraId="05ADAA23" w14:textId="77777777" w:rsidR="00AA6F6A" w:rsidRDefault="002F475C">
            <w:pPr>
              <w:pStyle w:val="TableParagraph"/>
              <w:spacing w:before="8" w:line="230" w:lineRule="exact"/>
              <w:ind w:left="197" w:right="195"/>
              <w:jc w:val="center"/>
              <w:rPr>
                <w:sz w:val="20"/>
              </w:rPr>
            </w:pPr>
            <w:r>
              <w:rPr>
                <w:w w:val="105"/>
                <w:sz w:val="20"/>
              </w:rPr>
              <w:t>Option Plan</w:t>
            </w:r>
          </w:p>
        </w:tc>
      </w:tr>
      <w:tr w:rsidR="00AA6F6A" w14:paraId="3285CFB8" w14:textId="77777777">
        <w:trPr>
          <w:trHeight w:val="251"/>
        </w:trPr>
        <w:tc>
          <w:tcPr>
            <w:tcW w:w="2023" w:type="dxa"/>
          </w:tcPr>
          <w:p w14:paraId="19C6AB7B" w14:textId="77777777" w:rsidR="00AA6F6A" w:rsidRDefault="00AA6F6A">
            <w:pPr>
              <w:pStyle w:val="TableParagraph"/>
              <w:rPr>
                <w:rFonts w:ascii="Times New Roman"/>
                <w:sz w:val="18"/>
              </w:rPr>
            </w:pPr>
          </w:p>
        </w:tc>
        <w:tc>
          <w:tcPr>
            <w:tcW w:w="1735" w:type="dxa"/>
          </w:tcPr>
          <w:p w14:paraId="75AD3DDC" w14:textId="77777777" w:rsidR="00AA6F6A" w:rsidRDefault="00AA6F6A">
            <w:pPr>
              <w:pStyle w:val="TableParagraph"/>
              <w:rPr>
                <w:rFonts w:ascii="Times New Roman"/>
                <w:sz w:val="18"/>
              </w:rPr>
            </w:pPr>
          </w:p>
        </w:tc>
        <w:tc>
          <w:tcPr>
            <w:tcW w:w="1877" w:type="dxa"/>
          </w:tcPr>
          <w:p w14:paraId="122B1943" w14:textId="77777777" w:rsidR="00AA6F6A" w:rsidRDefault="00AA6F6A">
            <w:pPr>
              <w:pStyle w:val="TableParagraph"/>
              <w:rPr>
                <w:rFonts w:ascii="Times New Roman"/>
                <w:sz w:val="18"/>
              </w:rPr>
            </w:pPr>
          </w:p>
        </w:tc>
        <w:tc>
          <w:tcPr>
            <w:tcW w:w="1882" w:type="dxa"/>
          </w:tcPr>
          <w:p w14:paraId="1A74C807" w14:textId="77777777" w:rsidR="00AA6F6A" w:rsidRDefault="00AA6F6A">
            <w:pPr>
              <w:pStyle w:val="TableParagraph"/>
              <w:rPr>
                <w:rFonts w:ascii="Times New Roman"/>
                <w:sz w:val="18"/>
              </w:rPr>
            </w:pPr>
          </w:p>
        </w:tc>
        <w:tc>
          <w:tcPr>
            <w:tcW w:w="1880" w:type="dxa"/>
          </w:tcPr>
          <w:p w14:paraId="0D2A8039" w14:textId="77777777" w:rsidR="00AA6F6A" w:rsidRDefault="00AA6F6A">
            <w:pPr>
              <w:pStyle w:val="TableParagraph"/>
              <w:rPr>
                <w:rFonts w:ascii="Times New Roman"/>
                <w:sz w:val="18"/>
              </w:rPr>
            </w:pPr>
          </w:p>
        </w:tc>
      </w:tr>
    </w:tbl>
    <w:p w14:paraId="527E847C" w14:textId="77777777" w:rsidR="00AA6F6A" w:rsidRDefault="00AA6F6A">
      <w:pPr>
        <w:pStyle w:val="BodyText"/>
        <w:spacing w:before="7"/>
        <w:rPr>
          <w:sz w:val="18"/>
        </w:rPr>
      </w:pPr>
    </w:p>
    <w:p w14:paraId="5AAD5D31" w14:textId="77777777" w:rsidR="00AA6F6A" w:rsidRDefault="002F475C">
      <w:pPr>
        <w:pStyle w:val="Heading3"/>
        <w:numPr>
          <w:ilvl w:val="0"/>
          <w:numId w:val="6"/>
        </w:numPr>
        <w:tabs>
          <w:tab w:val="left" w:pos="649"/>
          <w:tab w:val="left" w:pos="650"/>
        </w:tabs>
      </w:pPr>
      <w:r>
        <w:rPr>
          <w:w w:val="105"/>
        </w:rPr>
        <w:t>DETAILS</w:t>
      </w:r>
      <w:r>
        <w:rPr>
          <w:spacing w:val="-8"/>
          <w:w w:val="105"/>
        </w:rPr>
        <w:t xml:space="preserve"> </w:t>
      </w:r>
      <w:r>
        <w:rPr>
          <w:w w:val="105"/>
        </w:rPr>
        <w:t>OF</w:t>
      </w:r>
      <w:r>
        <w:rPr>
          <w:spacing w:val="-10"/>
          <w:w w:val="105"/>
        </w:rPr>
        <w:t xml:space="preserve"> </w:t>
      </w:r>
      <w:r>
        <w:rPr>
          <w:w w:val="105"/>
        </w:rPr>
        <w:t>SIGNIFICANT</w:t>
      </w:r>
      <w:r>
        <w:rPr>
          <w:spacing w:val="-8"/>
          <w:w w:val="105"/>
        </w:rPr>
        <w:t xml:space="preserve"> </w:t>
      </w:r>
      <w:r>
        <w:rPr>
          <w:w w:val="105"/>
        </w:rPr>
        <w:t>AND</w:t>
      </w:r>
      <w:r>
        <w:rPr>
          <w:spacing w:val="-11"/>
          <w:w w:val="105"/>
        </w:rPr>
        <w:t xml:space="preserve"> </w:t>
      </w:r>
      <w:r>
        <w:rPr>
          <w:w w:val="105"/>
        </w:rPr>
        <w:t>MATERIAL</w:t>
      </w:r>
      <w:r>
        <w:rPr>
          <w:spacing w:val="-8"/>
          <w:w w:val="105"/>
        </w:rPr>
        <w:t xml:space="preserve"> </w:t>
      </w:r>
      <w:r>
        <w:rPr>
          <w:w w:val="105"/>
        </w:rPr>
        <w:t>ORDERS</w:t>
      </w:r>
      <w:r>
        <w:rPr>
          <w:spacing w:val="-7"/>
          <w:w w:val="105"/>
        </w:rPr>
        <w:t xml:space="preserve"> </w:t>
      </w:r>
      <w:r>
        <w:rPr>
          <w:w w:val="105"/>
        </w:rPr>
        <w:t>PASSED</w:t>
      </w:r>
      <w:r>
        <w:rPr>
          <w:spacing w:val="-10"/>
          <w:w w:val="105"/>
        </w:rPr>
        <w:t xml:space="preserve"> </w:t>
      </w:r>
      <w:r>
        <w:rPr>
          <w:w w:val="105"/>
        </w:rPr>
        <w:t>BY</w:t>
      </w:r>
      <w:r>
        <w:rPr>
          <w:spacing w:val="-4"/>
          <w:w w:val="105"/>
        </w:rPr>
        <w:t xml:space="preserve"> </w:t>
      </w:r>
      <w:r>
        <w:rPr>
          <w:w w:val="105"/>
        </w:rPr>
        <w:t>THE</w:t>
      </w:r>
      <w:r>
        <w:rPr>
          <w:spacing w:val="-6"/>
          <w:w w:val="105"/>
        </w:rPr>
        <w:t xml:space="preserve"> </w:t>
      </w:r>
      <w:r>
        <w:rPr>
          <w:w w:val="105"/>
        </w:rPr>
        <w:t>REGULATORS,</w:t>
      </w:r>
      <w:r>
        <w:rPr>
          <w:spacing w:val="-8"/>
          <w:w w:val="105"/>
        </w:rPr>
        <w:t xml:space="preserve"> </w:t>
      </w:r>
      <w:r>
        <w:rPr>
          <w:w w:val="105"/>
        </w:rPr>
        <w:t>COURTS</w:t>
      </w:r>
      <w:r>
        <w:rPr>
          <w:spacing w:val="-7"/>
          <w:w w:val="105"/>
        </w:rPr>
        <w:t xml:space="preserve"> </w:t>
      </w:r>
      <w:r>
        <w:rPr>
          <w:w w:val="105"/>
        </w:rPr>
        <w:t>AND</w:t>
      </w:r>
      <w:r>
        <w:rPr>
          <w:spacing w:val="-9"/>
          <w:w w:val="105"/>
        </w:rPr>
        <w:t xml:space="preserve"> </w:t>
      </w:r>
      <w:r>
        <w:rPr>
          <w:w w:val="105"/>
        </w:rPr>
        <w:t>TRIBUNALS</w:t>
      </w:r>
    </w:p>
    <w:p w14:paraId="47DCF9F7" w14:textId="77777777" w:rsidR="00AA6F6A" w:rsidRDefault="002F475C">
      <w:pPr>
        <w:pStyle w:val="BodyText"/>
        <w:spacing w:before="8" w:line="247" w:lineRule="auto"/>
        <w:ind w:left="649" w:right="271"/>
        <w:jc w:val="both"/>
      </w:pPr>
      <w:r>
        <w:rPr>
          <w:w w:val="105"/>
        </w:rPr>
        <w:t>No significant and material order has been passed by the regulators, courts, tribunals impacting the going concern status and Company’s operations in future.</w:t>
      </w:r>
    </w:p>
    <w:p w14:paraId="036E586B" w14:textId="77777777" w:rsidR="00AA6F6A" w:rsidRDefault="00AA6F6A">
      <w:pPr>
        <w:pStyle w:val="BodyText"/>
        <w:spacing w:before="11"/>
      </w:pPr>
    </w:p>
    <w:p w14:paraId="3B42B2A0" w14:textId="77777777" w:rsidR="00AA6F6A" w:rsidRDefault="002F475C">
      <w:pPr>
        <w:pStyle w:val="Heading3"/>
        <w:numPr>
          <w:ilvl w:val="0"/>
          <w:numId w:val="6"/>
        </w:numPr>
        <w:tabs>
          <w:tab w:val="left" w:pos="649"/>
          <w:tab w:val="left" w:pos="650"/>
        </w:tabs>
      </w:pPr>
      <w:r>
        <w:rPr>
          <w:w w:val="105"/>
        </w:rPr>
        <w:t>ACKNOWLEDGEMENTS</w:t>
      </w:r>
    </w:p>
    <w:p w14:paraId="08CB6EFB" w14:textId="77777777" w:rsidR="00AA6F6A" w:rsidRDefault="002F475C">
      <w:pPr>
        <w:pStyle w:val="BodyText"/>
        <w:spacing w:before="8" w:line="247" w:lineRule="auto"/>
        <w:ind w:left="649" w:right="266"/>
        <w:jc w:val="both"/>
      </w:pPr>
      <w:r>
        <w:rPr>
          <w:w w:val="105"/>
        </w:rPr>
        <w:t>Your Directors place on record their sincere thanks to bankers, business associates, consultants, and various Government Authorities for their continued support extended to your Companies activities during the year under review. Your Directors also acknowledges gratefully the shareholders for their support and confidence reposed on your Company.</w:t>
      </w:r>
    </w:p>
    <w:p w14:paraId="7F6D5844" w14:textId="77777777" w:rsidR="00AA6F6A" w:rsidRDefault="00AA6F6A">
      <w:pPr>
        <w:pStyle w:val="BodyText"/>
        <w:spacing w:before="10"/>
      </w:pPr>
    </w:p>
    <w:p w14:paraId="20E014AD" w14:textId="77777777" w:rsidR="00AA6F6A" w:rsidRDefault="002F475C">
      <w:pPr>
        <w:pStyle w:val="BodyText"/>
        <w:tabs>
          <w:tab w:val="left" w:pos="4950"/>
        </w:tabs>
        <w:ind w:left="215"/>
      </w:pPr>
      <w:r>
        <w:rPr>
          <w:w w:val="105"/>
        </w:rPr>
        <w:t>Date:</w:t>
      </w:r>
      <w:r>
        <w:rPr>
          <w:spacing w:val="-14"/>
          <w:w w:val="105"/>
        </w:rPr>
        <w:t xml:space="preserve"> </w:t>
      </w:r>
      <w:r>
        <w:rPr>
          <w:w w:val="105"/>
        </w:rPr>
        <w:t>……………………………….</w:t>
      </w:r>
      <w:r>
        <w:rPr>
          <w:w w:val="105"/>
        </w:rPr>
        <w:tab/>
        <w:t>FOR</w:t>
      </w:r>
      <w:r>
        <w:rPr>
          <w:spacing w:val="-4"/>
          <w:w w:val="105"/>
        </w:rPr>
        <w:t xml:space="preserve"> </w:t>
      </w:r>
      <w:r>
        <w:rPr>
          <w:w w:val="105"/>
        </w:rPr>
        <w:t>AND</w:t>
      </w:r>
      <w:r>
        <w:rPr>
          <w:spacing w:val="-6"/>
          <w:w w:val="105"/>
        </w:rPr>
        <w:t xml:space="preserve"> </w:t>
      </w:r>
      <w:r>
        <w:rPr>
          <w:w w:val="105"/>
        </w:rPr>
        <w:t>ON</w:t>
      </w:r>
      <w:r>
        <w:rPr>
          <w:spacing w:val="-4"/>
          <w:w w:val="105"/>
        </w:rPr>
        <w:t xml:space="preserve"> </w:t>
      </w:r>
      <w:r>
        <w:rPr>
          <w:w w:val="105"/>
        </w:rPr>
        <w:t>BEHALF</w:t>
      </w:r>
      <w:r>
        <w:rPr>
          <w:spacing w:val="-3"/>
          <w:w w:val="105"/>
        </w:rPr>
        <w:t xml:space="preserve"> </w:t>
      </w:r>
      <w:r>
        <w:rPr>
          <w:w w:val="105"/>
        </w:rPr>
        <w:t>OF</w:t>
      </w:r>
      <w:r>
        <w:rPr>
          <w:spacing w:val="-4"/>
          <w:w w:val="105"/>
        </w:rPr>
        <w:t xml:space="preserve"> </w:t>
      </w:r>
      <w:r>
        <w:rPr>
          <w:w w:val="105"/>
        </w:rPr>
        <w:t>THE</w:t>
      </w:r>
      <w:r>
        <w:rPr>
          <w:spacing w:val="-6"/>
          <w:w w:val="105"/>
        </w:rPr>
        <w:t xml:space="preserve"> </w:t>
      </w:r>
      <w:r>
        <w:rPr>
          <w:w w:val="105"/>
        </w:rPr>
        <w:t>BOARD</w:t>
      </w:r>
      <w:r>
        <w:rPr>
          <w:spacing w:val="-5"/>
          <w:w w:val="105"/>
        </w:rPr>
        <w:t xml:space="preserve"> </w:t>
      </w:r>
      <w:r>
        <w:rPr>
          <w:w w:val="105"/>
        </w:rPr>
        <w:t>OF</w:t>
      </w:r>
      <w:r>
        <w:rPr>
          <w:spacing w:val="-4"/>
          <w:w w:val="105"/>
        </w:rPr>
        <w:t xml:space="preserve"> </w:t>
      </w:r>
      <w:r>
        <w:rPr>
          <w:w w:val="105"/>
        </w:rPr>
        <w:t>DIRECTORS</w:t>
      </w:r>
    </w:p>
    <w:p w14:paraId="4F8600F2" w14:textId="77777777" w:rsidR="00AA6F6A" w:rsidRDefault="00AA6F6A">
      <w:pPr>
        <w:pStyle w:val="BodyText"/>
      </w:pPr>
    </w:p>
    <w:p w14:paraId="62DF246B" w14:textId="77777777" w:rsidR="00AA6F6A" w:rsidRDefault="00AA6F6A">
      <w:pPr>
        <w:pStyle w:val="BodyText"/>
        <w:spacing w:before="10"/>
        <w:rPr>
          <w:sz w:val="16"/>
        </w:rPr>
      </w:pPr>
    </w:p>
    <w:p w14:paraId="25851B47" w14:textId="77777777" w:rsidR="00AA6F6A" w:rsidRDefault="00AA6F6A">
      <w:pPr>
        <w:rPr>
          <w:sz w:val="16"/>
        </w:rPr>
        <w:sectPr w:rsidR="00AA6F6A">
          <w:pgSz w:w="12240" w:h="15840"/>
          <w:pgMar w:top="1040" w:right="940" w:bottom="920" w:left="980" w:header="853" w:footer="726" w:gutter="0"/>
          <w:cols w:space="720"/>
        </w:sectPr>
      </w:pPr>
    </w:p>
    <w:p w14:paraId="7E7436AD" w14:textId="77777777" w:rsidR="00AA6F6A" w:rsidRDefault="00B13780">
      <w:pPr>
        <w:pStyle w:val="BodyText"/>
        <w:tabs>
          <w:tab w:val="left" w:pos="5495"/>
        </w:tabs>
        <w:spacing w:before="65" w:line="249" w:lineRule="auto"/>
        <w:ind w:left="5204" w:right="462" w:hanging="4990"/>
      </w:pPr>
      <w:r>
        <w:pict w14:anchorId="743BBB5F">
          <v:group id="_x0000_s1038" style="position:absolute;left:0;text-align:left;margin-left:48.5pt;margin-top:22.55pt;width:514.45pt;height:746.3pt;z-index:-19742208;mso-position-horizontal-relative:page;mso-position-vertical-relative:page" coordorigin="970,451" coordsize="10289,14926">
            <v:shape id="_x0000_s1043" style="position:absolute;left:969;top:451;width:27;height:27" coordorigin="970,451" coordsize="27,27" o:spt="100" adj="0,,0" path="m996,470r-7,l989,478r7,l996,470xm996,451r-17,l970,451r,10l970,478r9,l979,461r17,l996,451xe" fillcolor="aqua" stroked="f">
              <v:stroke joinstyle="round"/>
              <v:formulas/>
              <v:path arrowok="t" o:connecttype="segments"/>
            </v:shape>
            <v:shape id="_x0000_s1042" type="#_x0000_t75" style="position:absolute;left:996;top:451;width:10236;height:27">
              <v:imagedata r:id="rId67" o:title=""/>
            </v:shape>
            <v:shape id="_x0000_s1041" style="position:absolute;left:969;top:451;width:10289;height:14926" coordorigin="970,451" coordsize="10289,14926" o:spt="100" adj="0,,0" path="m996,15367r-17,l979,478r-9,l970,15367r,10l970,15377r9,l979,15377r17,l996,15367xm996,478r-7,l989,15360r7,l996,478xm11242,470r-10,l11232,15360r10,l11242,470xm11258,451r-7,l11232,451r,10l11251,461r,14916l11258,15377r,-14916l11258,451xe" fillcolor="aqua" stroked="f">
              <v:stroke joinstyle="round"/>
              <v:formulas/>
              <v:path arrowok="t" o:connecttype="segments"/>
            </v:shape>
            <v:shape id="_x0000_s1040" type="#_x0000_t75" style="position:absolute;left:996;top:15350;width:10236;height:27">
              <v:imagedata r:id="rId8" o:title=""/>
            </v:shape>
            <v:rect id="_x0000_s1039" style="position:absolute;left:11232;top:15367;width:27;height:10" fillcolor="aqua" stroked="f"/>
            <w10:wrap anchorx="page" anchory="page"/>
          </v:group>
        </w:pict>
      </w:r>
      <w:r w:rsidR="002F475C">
        <w:rPr>
          <w:w w:val="105"/>
        </w:rPr>
        <w:t>Place:</w:t>
      </w:r>
      <w:r w:rsidR="002F475C">
        <w:rPr>
          <w:spacing w:val="-17"/>
          <w:w w:val="105"/>
        </w:rPr>
        <w:t xml:space="preserve"> </w:t>
      </w:r>
      <w:r w:rsidR="002F475C">
        <w:rPr>
          <w:w w:val="105"/>
        </w:rPr>
        <w:t>……………………………………</w:t>
      </w:r>
      <w:proofErr w:type="gramStart"/>
      <w:r w:rsidR="002F475C">
        <w:rPr>
          <w:w w:val="105"/>
        </w:rPr>
        <w:t>…..</w:t>
      </w:r>
      <w:proofErr w:type="gramEnd"/>
      <w:r w:rsidR="002F475C">
        <w:rPr>
          <w:w w:val="105"/>
        </w:rPr>
        <w:tab/>
      </w:r>
      <w:r w:rsidR="002F475C">
        <w:rPr>
          <w:w w:val="105"/>
        </w:rPr>
        <w:tab/>
        <w:t xml:space="preserve">X </w:t>
      </w:r>
      <w:r w:rsidR="002F475C">
        <w:rPr>
          <w:spacing w:val="-1"/>
        </w:rPr>
        <w:t>Director</w:t>
      </w:r>
    </w:p>
    <w:p w14:paraId="4B627A6A" w14:textId="77777777" w:rsidR="00AA6F6A" w:rsidRDefault="002F475C">
      <w:pPr>
        <w:pStyle w:val="BodyText"/>
        <w:tabs>
          <w:tab w:val="left" w:leader="dot" w:pos="6251"/>
        </w:tabs>
        <w:spacing w:line="243" w:lineRule="exact"/>
        <w:ind w:left="4780"/>
      </w:pPr>
      <w:r>
        <w:rPr>
          <w:w w:val="105"/>
        </w:rPr>
        <w:t>(DIN</w:t>
      </w:r>
      <w:r>
        <w:rPr>
          <w:w w:val="105"/>
        </w:rPr>
        <w:tab/>
        <w:t>)</w:t>
      </w:r>
    </w:p>
    <w:p w14:paraId="1BFF202F" w14:textId="77777777" w:rsidR="00AA6F6A" w:rsidRDefault="002F475C">
      <w:pPr>
        <w:spacing w:before="65"/>
        <w:ind w:left="821" w:right="1466"/>
        <w:jc w:val="center"/>
        <w:rPr>
          <w:sz w:val="20"/>
        </w:rPr>
      </w:pPr>
      <w:r>
        <w:br w:type="column"/>
      </w:r>
      <w:r>
        <w:rPr>
          <w:w w:val="105"/>
          <w:sz w:val="20"/>
        </w:rPr>
        <w:t>Y</w:t>
      </w:r>
    </w:p>
    <w:p w14:paraId="25825F3A" w14:textId="77777777" w:rsidR="00AA6F6A" w:rsidRDefault="002F475C">
      <w:pPr>
        <w:pStyle w:val="BodyText"/>
        <w:tabs>
          <w:tab w:val="left" w:leader="dot" w:pos="1500"/>
        </w:tabs>
        <w:spacing w:before="10" w:line="247" w:lineRule="auto"/>
        <w:ind w:left="215" w:right="865" w:hanging="1"/>
        <w:jc w:val="center"/>
      </w:pPr>
      <w:r>
        <w:rPr>
          <w:w w:val="105"/>
        </w:rPr>
        <w:t xml:space="preserve">Director   </w:t>
      </w:r>
      <w:proofErr w:type="gramStart"/>
      <w:r>
        <w:rPr>
          <w:w w:val="105"/>
        </w:rPr>
        <w:t xml:space="preserve">   (</w:t>
      </w:r>
      <w:proofErr w:type="gramEnd"/>
      <w:r>
        <w:rPr>
          <w:w w:val="105"/>
        </w:rPr>
        <w:t>DIN</w:t>
      </w:r>
      <w:r>
        <w:rPr>
          <w:w w:val="105"/>
        </w:rPr>
        <w:tab/>
      </w:r>
      <w:r>
        <w:rPr>
          <w:spacing w:val="-17"/>
          <w:w w:val="105"/>
        </w:rPr>
        <w:t>)</w:t>
      </w:r>
    </w:p>
    <w:p w14:paraId="158BF7BC" w14:textId="77777777" w:rsidR="00AA6F6A" w:rsidRDefault="00AA6F6A">
      <w:pPr>
        <w:spacing w:line="247" w:lineRule="auto"/>
        <w:jc w:val="center"/>
        <w:sectPr w:rsidR="00AA6F6A">
          <w:type w:val="continuous"/>
          <w:pgSz w:w="12240" w:h="15840"/>
          <w:pgMar w:top="460" w:right="940" w:bottom="280" w:left="980" w:header="720" w:footer="720" w:gutter="0"/>
          <w:cols w:num="2" w:space="720" w:equalWidth="0">
            <w:col w:w="6355" w:space="1534"/>
            <w:col w:w="2431"/>
          </w:cols>
        </w:sectPr>
      </w:pPr>
    </w:p>
    <w:p w14:paraId="35AB9B99" w14:textId="77777777" w:rsidR="00AA6F6A" w:rsidRDefault="00AA6F6A">
      <w:pPr>
        <w:pStyle w:val="BodyText"/>
      </w:pPr>
    </w:p>
    <w:p w14:paraId="137D0E2F" w14:textId="77777777" w:rsidR="00AA6F6A" w:rsidRDefault="00AA6F6A">
      <w:pPr>
        <w:pStyle w:val="BodyText"/>
        <w:spacing w:before="10"/>
        <w:rPr>
          <w:sz w:val="21"/>
        </w:rPr>
      </w:pPr>
    </w:p>
    <w:p w14:paraId="3F95CD22" w14:textId="77777777" w:rsidR="00AA6F6A" w:rsidRDefault="002F475C">
      <w:pPr>
        <w:pStyle w:val="BodyText"/>
        <w:spacing w:before="1"/>
        <w:ind w:left="215"/>
      </w:pPr>
      <w:r>
        <w:rPr>
          <w:w w:val="105"/>
        </w:rPr>
        <w:t>To the Members,</w:t>
      </w:r>
    </w:p>
    <w:p w14:paraId="70EB63B2" w14:textId="77777777" w:rsidR="00AA6F6A" w:rsidRDefault="002F475C">
      <w:pPr>
        <w:pStyle w:val="Heading3"/>
        <w:spacing w:before="9" w:line="244" w:lineRule="auto"/>
        <w:ind w:left="282" w:right="3196" w:hanging="68"/>
      </w:pPr>
      <w:r>
        <w:rPr>
          <w:b w:val="0"/>
        </w:rPr>
        <w:br w:type="column"/>
      </w:r>
      <w:r>
        <w:rPr>
          <w:w w:val="105"/>
        </w:rPr>
        <w:t>ABC PRIVATE LIMITED DIRECTOR’S REPORT</w:t>
      </w:r>
    </w:p>
    <w:p w14:paraId="115C9569" w14:textId="77777777" w:rsidR="00AA6F6A" w:rsidRDefault="00AA6F6A">
      <w:pPr>
        <w:spacing w:line="244" w:lineRule="auto"/>
        <w:sectPr w:rsidR="00AA6F6A">
          <w:headerReference w:type="default" r:id="rId68"/>
          <w:pgSz w:w="12240" w:h="15840"/>
          <w:pgMar w:top="1000" w:right="940" w:bottom="920" w:left="980" w:header="814" w:footer="726" w:gutter="0"/>
          <w:cols w:num="2" w:space="720" w:equalWidth="0">
            <w:col w:w="1699" w:space="2275"/>
            <w:col w:w="6346"/>
          </w:cols>
        </w:sectPr>
      </w:pPr>
    </w:p>
    <w:p w14:paraId="27DC866F" w14:textId="71D03F17" w:rsidR="00AA6F6A" w:rsidRDefault="00B13780">
      <w:pPr>
        <w:pStyle w:val="BodyText"/>
        <w:spacing w:before="10" w:line="247" w:lineRule="auto"/>
        <w:ind w:left="215" w:right="183"/>
      </w:pPr>
      <w:r>
        <w:pict w14:anchorId="32900FFE">
          <v:group id="_x0000_s1032" style="position:absolute;left:0;text-align:left;margin-left:48.5pt;margin-top:22.55pt;width:514.45pt;height:746.3pt;z-index:-19741696;mso-position-horizontal-relative:page;mso-position-vertical-relative:page" coordorigin="970,451" coordsize="10289,14926">
            <v:shape id="_x0000_s1037" style="position:absolute;left:969;top:451;width:27;height:27" coordorigin="970,451" coordsize="27,27" o:spt="100" adj="0,,0" path="m996,470r-7,l989,478r7,l996,470xm996,451r-17,l970,451r,10l970,478r9,l979,461r17,l996,451xe" fillcolor="aqua" stroked="f">
              <v:stroke joinstyle="round"/>
              <v:formulas/>
              <v:path arrowok="t" o:connecttype="segments"/>
            </v:shape>
            <v:shape id="_x0000_s1036" type="#_x0000_t75" style="position:absolute;left:996;top:451;width:10236;height:27">
              <v:imagedata r:id="rId48" o:title=""/>
            </v:shape>
            <v:shape id="_x0000_s1035" style="position:absolute;left:969;top:451;width:10289;height:14926" coordorigin="970,451" coordsize="10289,14926" o:spt="100" adj="0,,0" path="m996,15367r-17,l979,478r-9,l970,15367r,10l970,15377r9,l979,15377r17,l996,15367xm996,478r-7,l989,15360r7,l996,478xm11242,470r-10,l11232,15360r10,l11242,470xm11258,451r-7,l11232,451r,10l11251,461r,14916l11258,15377r,-14916l11258,451xe" fillcolor="aqua" stroked="f">
              <v:stroke joinstyle="round"/>
              <v:formulas/>
              <v:path arrowok="t" o:connecttype="segments"/>
            </v:shape>
            <v:shape id="_x0000_s1034" type="#_x0000_t75" style="position:absolute;left:996;top:15350;width:10236;height:27">
              <v:imagedata r:id="rId10" o:title=""/>
            </v:shape>
            <v:rect id="_x0000_s1033" style="position:absolute;left:11232;top:15367;width:27;height:10" fillcolor="aqua" stroked="f"/>
            <w10:wrap anchorx="page" anchory="page"/>
          </v:group>
        </w:pict>
      </w:r>
      <w:r w:rsidR="002F475C">
        <w:rPr>
          <w:w w:val="105"/>
        </w:rPr>
        <w:t>Your Directors have pleasure in submitting their Annual Report of the Company together with the Audited Statements of Accounts for the year ended 31st March 2020</w:t>
      </w:r>
    </w:p>
    <w:p w14:paraId="521E0705" w14:textId="77777777" w:rsidR="00AA6F6A" w:rsidRDefault="002F475C">
      <w:pPr>
        <w:pStyle w:val="ListParagraph"/>
        <w:numPr>
          <w:ilvl w:val="0"/>
          <w:numId w:val="4"/>
        </w:numPr>
        <w:tabs>
          <w:tab w:val="left" w:pos="649"/>
          <w:tab w:val="left" w:pos="650"/>
          <w:tab w:val="left" w:pos="8929"/>
        </w:tabs>
        <w:spacing w:before="1" w:after="6"/>
        <w:rPr>
          <w:sz w:val="20"/>
        </w:rPr>
      </w:pPr>
      <w:r>
        <w:rPr>
          <w:b/>
          <w:w w:val="105"/>
          <w:sz w:val="20"/>
        </w:rPr>
        <w:t>FINANCIAL</w:t>
      </w:r>
      <w:r>
        <w:rPr>
          <w:b/>
          <w:spacing w:val="-12"/>
          <w:w w:val="105"/>
          <w:sz w:val="20"/>
        </w:rPr>
        <w:t xml:space="preserve"> </w:t>
      </w:r>
      <w:r>
        <w:rPr>
          <w:b/>
          <w:w w:val="105"/>
          <w:sz w:val="20"/>
        </w:rPr>
        <w:t>SUMMARY</w:t>
      </w:r>
      <w:r>
        <w:rPr>
          <w:b/>
          <w:w w:val="105"/>
          <w:sz w:val="20"/>
        </w:rPr>
        <w:tab/>
      </w:r>
      <w:r>
        <w:rPr>
          <w:w w:val="105"/>
          <w:sz w:val="20"/>
        </w:rPr>
        <w:t>Amount in</w:t>
      </w:r>
      <w:r>
        <w:rPr>
          <w:spacing w:val="-7"/>
          <w:w w:val="105"/>
          <w:sz w:val="20"/>
        </w:rPr>
        <w:t xml:space="preserve"> </w:t>
      </w:r>
      <w:r>
        <w:rPr>
          <w:w w:val="105"/>
          <w:sz w:val="20"/>
        </w:rPr>
        <w:t>Rs</w:t>
      </w:r>
    </w:p>
    <w:tbl>
      <w:tblPr>
        <w:tblW w:w="0" w:type="auto"/>
        <w:tblInd w:w="6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07"/>
        <w:gridCol w:w="2453"/>
        <w:gridCol w:w="2637"/>
      </w:tblGrid>
      <w:tr w:rsidR="00AA6F6A" w14:paraId="15D53DFC" w14:textId="77777777">
        <w:trPr>
          <w:trHeight w:val="504"/>
        </w:trPr>
        <w:tc>
          <w:tcPr>
            <w:tcW w:w="4307" w:type="dxa"/>
          </w:tcPr>
          <w:p w14:paraId="65003B95" w14:textId="77777777" w:rsidR="00AA6F6A" w:rsidRDefault="002F475C">
            <w:pPr>
              <w:pStyle w:val="TableParagraph"/>
              <w:spacing w:before="2"/>
              <w:ind w:left="100"/>
              <w:rPr>
                <w:b/>
                <w:sz w:val="20"/>
              </w:rPr>
            </w:pPr>
            <w:r>
              <w:rPr>
                <w:b/>
                <w:w w:val="105"/>
                <w:sz w:val="20"/>
              </w:rPr>
              <w:t>Particulars</w:t>
            </w:r>
          </w:p>
        </w:tc>
        <w:tc>
          <w:tcPr>
            <w:tcW w:w="2453" w:type="dxa"/>
          </w:tcPr>
          <w:p w14:paraId="54FAAB21" w14:textId="77777777" w:rsidR="00AA6F6A" w:rsidRDefault="002F475C">
            <w:pPr>
              <w:pStyle w:val="TableParagraph"/>
              <w:spacing w:before="2"/>
              <w:ind w:left="167" w:right="167"/>
              <w:jc w:val="center"/>
              <w:rPr>
                <w:b/>
                <w:sz w:val="20"/>
              </w:rPr>
            </w:pPr>
            <w:r>
              <w:rPr>
                <w:b/>
                <w:w w:val="105"/>
                <w:sz w:val="20"/>
              </w:rPr>
              <w:t>As at the end of current</w:t>
            </w:r>
          </w:p>
          <w:p w14:paraId="2F83EF53" w14:textId="77777777" w:rsidR="00AA6F6A" w:rsidRDefault="002F475C">
            <w:pPr>
              <w:pStyle w:val="TableParagraph"/>
              <w:spacing w:before="11" w:line="228" w:lineRule="exact"/>
              <w:ind w:left="167" w:right="167"/>
              <w:jc w:val="center"/>
              <w:rPr>
                <w:b/>
                <w:sz w:val="20"/>
              </w:rPr>
            </w:pPr>
            <w:r>
              <w:rPr>
                <w:b/>
                <w:w w:val="105"/>
                <w:sz w:val="20"/>
              </w:rPr>
              <w:t>reporting period</w:t>
            </w:r>
          </w:p>
        </w:tc>
        <w:tc>
          <w:tcPr>
            <w:tcW w:w="2637" w:type="dxa"/>
          </w:tcPr>
          <w:p w14:paraId="738110ED" w14:textId="77777777" w:rsidR="00AA6F6A" w:rsidRDefault="002F475C">
            <w:pPr>
              <w:pStyle w:val="TableParagraph"/>
              <w:spacing w:before="2"/>
              <w:ind w:left="205" w:right="201"/>
              <w:jc w:val="center"/>
              <w:rPr>
                <w:b/>
                <w:sz w:val="20"/>
              </w:rPr>
            </w:pPr>
            <w:r>
              <w:rPr>
                <w:b/>
                <w:w w:val="105"/>
                <w:sz w:val="20"/>
              </w:rPr>
              <w:t>As at the end of previous</w:t>
            </w:r>
          </w:p>
          <w:p w14:paraId="397342C4" w14:textId="77777777" w:rsidR="00AA6F6A" w:rsidRDefault="002F475C">
            <w:pPr>
              <w:pStyle w:val="TableParagraph"/>
              <w:spacing w:before="11" w:line="228" w:lineRule="exact"/>
              <w:ind w:left="200" w:right="201"/>
              <w:jc w:val="center"/>
              <w:rPr>
                <w:b/>
                <w:sz w:val="20"/>
              </w:rPr>
            </w:pPr>
            <w:r>
              <w:rPr>
                <w:b/>
                <w:w w:val="105"/>
                <w:sz w:val="20"/>
              </w:rPr>
              <w:t>reporting period</w:t>
            </w:r>
          </w:p>
        </w:tc>
      </w:tr>
      <w:tr w:rsidR="00AA6F6A" w14:paraId="71873B8D" w14:textId="77777777">
        <w:trPr>
          <w:trHeight w:val="290"/>
        </w:trPr>
        <w:tc>
          <w:tcPr>
            <w:tcW w:w="4307" w:type="dxa"/>
          </w:tcPr>
          <w:p w14:paraId="30B7ABCA" w14:textId="77777777" w:rsidR="00AA6F6A" w:rsidRDefault="002F475C">
            <w:pPr>
              <w:pStyle w:val="TableParagraph"/>
              <w:spacing w:before="3"/>
              <w:ind w:left="100"/>
              <w:rPr>
                <w:sz w:val="20"/>
              </w:rPr>
            </w:pPr>
            <w:r>
              <w:rPr>
                <w:w w:val="105"/>
                <w:sz w:val="20"/>
              </w:rPr>
              <w:t>Total Revenue</w:t>
            </w:r>
          </w:p>
        </w:tc>
        <w:tc>
          <w:tcPr>
            <w:tcW w:w="2453" w:type="dxa"/>
          </w:tcPr>
          <w:p w14:paraId="1146238D" w14:textId="77777777" w:rsidR="00AA6F6A" w:rsidRDefault="00AA6F6A">
            <w:pPr>
              <w:pStyle w:val="TableParagraph"/>
              <w:rPr>
                <w:rFonts w:ascii="Times New Roman"/>
                <w:sz w:val="20"/>
              </w:rPr>
            </w:pPr>
          </w:p>
        </w:tc>
        <w:tc>
          <w:tcPr>
            <w:tcW w:w="2637" w:type="dxa"/>
          </w:tcPr>
          <w:p w14:paraId="4ACE906B" w14:textId="77777777" w:rsidR="00AA6F6A" w:rsidRDefault="00AA6F6A">
            <w:pPr>
              <w:pStyle w:val="TableParagraph"/>
              <w:rPr>
                <w:rFonts w:ascii="Times New Roman"/>
                <w:sz w:val="20"/>
              </w:rPr>
            </w:pPr>
          </w:p>
        </w:tc>
      </w:tr>
      <w:tr w:rsidR="00AA6F6A" w14:paraId="050214B4" w14:textId="77777777">
        <w:trPr>
          <w:trHeight w:val="290"/>
        </w:trPr>
        <w:tc>
          <w:tcPr>
            <w:tcW w:w="4307" w:type="dxa"/>
          </w:tcPr>
          <w:p w14:paraId="6C047287" w14:textId="77777777" w:rsidR="00AA6F6A" w:rsidRDefault="002F475C">
            <w:pPr>
              <w:pStyle w:val="TableParagraph"/>
              <w:spacing w:before="3"/>
              <w:ind w:left="100"/>
              <w:rPr>
                <w:sz w:val="20"/>
              </w:rPr>
            </w:pPr>
            <w:r>
              <w:rPr>
                <w:w w:val="105"/>
                <w:sz w:val="20"/>
              </w:rPr>
              <w:t>Total Expenses</w:t>
            </w:r>
          </w:p>
        </w:tc>
        <w:tc>
          <w:tcPr>
            <w:tcW w:w="2453" w:type="dxa"/>
          </w:tcPr>
          <w:p w14:paraId="01AA8AE0" w14:textId="77777777" w:rsidR="00AA6F6A" w:rsidRDefault="00AA6F6A">
            <w:pPr>
              <w:pStyle w:val="TableParagraph"/>
              <w:rPr>
                <w:rFonts w:ascii="Times New Roman"/>
                <w:sz w:val="20"/>
              </w:rPr>
            </w:pPr>
          </w:p>
        </w:tc>
        <w:tc>
          <w:tcPr>
            <w:tcW w:w="2637" w:type="dxa"/>
          </w:tcPr>
          <w:p w14:paraId="069E6129" w14:textId="77777777" w:rsidR="00AA6F6A" w:rsidRDefault="00AA6F6A">
            <w:pPr>
              <w:pStyle w:val="TableParagraph"/>
              <w:rPr>
                <w:rFonts w:ascii="Times New Roman"/>
                <w:sz w:val="20"/>
              </w:rPr>
            </w:pPr>
          </w:p>
        </w:tc>
      </w:tr>
      <w:tr w:rsidR="00AA6F6A" w14:paraId="41CC2065" w14:textId="77777777">
        <w:trPr>
          <w:trHeight w:val="599"/>
        </w:trPr>
        <w:tc>
          <w:tcPr>
            <w:tcW w:w="4307" w:type="dxa"/>
          </w:tcPr>
          <w:p w14:paraId="3BE0E757" w14:textId="77777777" w:rsidR="00AA6F6A" w:rsidRDefault="002F475C">
            <w:pPr>
              <w:pStyle w:val="TableParagraph"/>
              <w:tabs>
                <w:tab w:val="left" w:pos="819"/>
                <w:tab w:val="left" w:pos="1239"/>
                <w:tab w:val="left" w:pos="1835"/>
                <w:tab w:val="left" w:pos="2645"/>
                <w:tab w:val="left" w:pos="3875"/>
              </w:tabs>
              <w:spacing w:before="11"/>
              <w:ind w:left="100"/>
              <w:rPr>
                <w:b/>
                <w:sz w:val="20"/>
              </w:rPr>
            </w:pPr>
            <w:r>
              <w:rPr>
                <w:b/>
                <w:w w:val="105"/>
                <w:sz w:val="20"/>
              </w:rPr>
              <w:t>Profit</w:t>
            </w:r>
            <w:r>
              <w:rPr>
                <w:b/>
                <w:w w:val="105"/>
                <w:sz w:val="20"/>
              </w:rPr>
              <w:tab/>
              <w:t>or</w:t>
            </w:r>
            <w:r>
              <w:rPr>
                <w:b/>
                <w:w w:val="105"/>
                <w:sz w:val="20"/>
              </w:rPr>
              <w:tab/>
              <w:t>Loss</w:t>
            </w:r>
            <w:r>
              <w:rPr>
                <w:b/>
                <w:w w:val="105"/>
                <w:sz w:val="20"/>
              </w:rPr>
              <w:tab/>
              <w:t>before</w:t>
            </w:r>
            <w:r>
              <w:rPr>
                <w:b/>
                <w:w w:val="105"/>
                <w:sz w:val="20"/>
              </w:rPr>
              <w:tab/>
              <w:t>Exceptional</w:t>
            </w:r>
            <w:r>
              <w:rPr>
                <w:b/>
                <w:w w:val="105"/>
                <w:sz w:val="20"/>
              </w:rPr>
              <w:tab/>
              <w:t>and</w:t>
            </w:r>
          </w:p>
          <w:p w14:paraId="3E17DAC3" w14:textId="77777777" w:rsidR="00AA6F6A" w:rsidRDefault="002F475C">
            <w:pPr>
              <w:pStyle w:val="TableParagraph"/>
              <w:spacing w:before="48"/>
              <w:ind w:left="100"/>
              <w:rPr>
                <w:b/>
                <w:sz w:val="20"/>
              </w:rPr>
            </w:pPr>
            <w:r>
              <w:rPr>
                <w:b/>
                <w:w w:val="105"/>
                <w:sz w:val="20"/>
              </w:rPr>
              <w:t>Extraordinary items and Tax</w:t>
            </w:r>
          </w:p>
        </w:tc>
        <w:tc>
          <w:tcPr>
            <w:tcW w:w="2453" w:type="dxa"/>
          </w:tcPr>
          <w:p w14:paraId="34303BD7" w14:textId="77777777" w:rsidR="00AA6F6A" w:rsidRDefault="00AA6F6A">
            <w:pPr>
              <w:pStyle w:val="TableParagraph"/>
              <w:rPr>
                <w:rFonts w:ascii="Times New Roman"/>
                <w:sz w:val="20"/>
              </w:rPr>
            </w:pPr>
          </w:p>
        </w:tc>
        <w:tc>
          <w:tcPr>
            <w:tcW w:w="2637" w:type="dxa"/>
          </w:tcPr>
          <w:p w14:paraId="39746825" w14:textId="77777777" w:rsidR="00AA6F6A" w:rsidRDefault="00AA6F6A">
            <w:pPr>
              <w:pStyle w:val="TableParagraph"/>
              <w:rPr>
                <w:rFonts w:ascii="Times New Roman"/>
                <w:sz w:val="20"/>
              </w:rPr>
            </w:pPr>
          </w:p>
        </w:tc>
      </w:tr>
      <w:tr w:rsidR="00AA6F6A" w14:paraId="172C8B04" w14:textId="77777777">
        <w:trPr>
          <w:trHeight w:val="287"/>
        </w:trPr>
        <w:tc>
          <w:tcPr>
            <w:tcW w:w="4307" w:type="dxa"/>
          </w:tcPr>
          <w:p w14:paraId="4F038B12" w14:textId="77777777" w:rsidR="00AA6F6A" w:rsidRDefault="002F475C">
            <w:pPr>
              <w:pStyle w:val="TableParagraph"/>
              <w:spacing w:before="1"/>
              <w:ind w:left="100"/>
              <w:rPr>
                <w:sz w:val="20"/>
              </w:rPr>
            </w:pPr>
            <w:r>
              <w:rPr>
                <w:w w:val="105"/>
                <w:sz w:val="20"/>
              </w:rPr>
              <w:t>Less: Exceptional Items</w:t>
            </w:r>
          </w:p>
        </w:tc>
        <w:tc>
          <w:tcPr>
            <w:tcW w:w="2453" w:type="dxa"/>
          </w:tcPr>
          <w:p w14:paraId="55FB1D36" w14:textId="77777777" w:rsidR="00AA6F6A" w:rsidRDefault="00AA6F6A">
            <w:pPr>
              <w:pStyle w:val="TableParagraph"/>
              <w:rPr>
                <w:rFonts w:ascii="Times New Roman"/>
                <w:sz w:val="20"/>
              </w:rPr>
            </w:pPr>
          </w:p>
        </w:tc>
        <w:tc>
          <w:tcPr>
            <w:tcW w:w="2637" w:type="dxa"/>
          </w:tcPr>
          <w:p w14:paraId="1D9C7B22" w14:textId="77777777" w:rsidR="00AA6F6A" w:rsidRDefault="00AA6F6A">
            <w:pPr>
              <w:pStyle w:val="TableParagraph"/>
              <w:rPr>
                <w:rFonts w:ascii="Times New Roman"/>
                <w:sz w:val="20"/>
              </w:rPr>
            </w:pPr>
          </w:p>
        </w:tc>
      </w:tr>
      <w:tr w:rsidR="00AA6F6A" w14:paraId="2D45997B" w14:textId="77777777">
        <w:trPr>
          <w:trHeight w:val="254"/>
        </w:trPr>
        <w:tc>
          <w:tcPr>
            <w:tcW w:w="4307" w:type="dxa"/>
          </w:tcPr>
          <w:p w14:paraId="22DDCCC1" w14:textId="77777777" w:rsidR="00AA6F6A" w:rsidRDefault="002F475C">
            <w:pPr>
              <w:pStyle w:val="TableParagraph"/>
              <w:spacing w:before="3" w:line="230" w:lineRule="exact"/>
              <w:ind w:left="100"/>
              <w:rPr>
                <w:sz w:val="20"/>
              </w:rPr>
            </w:pPr>
            <w:r>
              <w:rPr>
                <w:w w:val="105"/>
                <w:sz w:val="20"/>
              </w:rPr>
              <w:t>Less: Extraordinary Items</w:t>
            </w:r>
          </w:p>
        </w:tc>
        <w:tc>
          <w:tcPr>
            <w:tcW w:w="2453" w:type="dxa"/>
          </w:tcPr>
          <w:p w14:paraId="3204D9B6" w14:textId="77777777" w:rsidR="00AA6F6A" w:rsidRDefault="00AA6F6A">
            <w:pPr>
              <w:pStyle w:val="TableParagraph"/>
              <w:rPr>
                <w:rFonts w:ascii="Times New Roman"/>
                <w:sz w:val="18"/>
              </w:rPr>
            </w:pPr>
          </w:p>
        </w:tc>
        <w:tc>
          <w:tcPr>
            <w:tcW w:w="2637" w:type="dxa"/>
          </w:tcPr>
          <w:p w14:paraId="7F20ED89" w14:textId="77777777" w:rsidR="00AA6F6A" w:rsidRDefault="00AA6F6A">
            <w:pPr>
              <w:pStyle w:val="TableParagraph"/>
              <w:rPr>
                <w:rFonts w:ascii="Times New Roman"/>
                <w:sz w:val="18"/>
              </w:rPr>
            </w:pPr>
          </w:p>
        </w:tc>
      </w:tr>
      <w:tr w:rsidR="00AA6F6A" w14:paraId="7A091848" w14:textId="77777777">
        <w:trPr>
          <w:trHeight w:val="287"/>
        </w:trPr>
        <w:tc>
          <w:tcPr>
            <w:tcW w:w="4307" w:type="dxa"/>
          </w:tcPr>
          <w:p w14:paraId="621DCF22" w14:textId="77777777" w:rsidR="00AA6F6A" w:rsidRDefault="002F475C">
            <w:pPr>
              <w:pStyle w:val="TableParagraph"/>
              <w:spacing w:before="1"/>
              <w:ind w:left="100"/>
              <w:rPr>
                <w:b/>
                <w:sz w:val="20"/>
              </w:rPr>
            </w:pPr>
            <w:r>
              <w:rPr>
                <w:b/>
                <w:w w:val="105"/>
                <w:sz w:val="20"/>
              </w:rPr>
              <w:t>Profit or Loss before Tax</w:t>
            </w:r>
          </w:p>
        </w:tc>
        <w:tc>
          <w:tcPr>
            <w:tcW w:w="2453" w:type="dxa"/>
          </w:tcPr>
          <w:p w14:paraId="2CA0482F" w14:textId="77777777" w:rsidR="00AA6F6A" w:rsidRDefault="00AA6F6A">
            <w:pPr>
              <w:pStyle w:val="TableParagraph"/>
              <w:rPr>
                <w:rFonts w:ascii="Times New Roman"/>
                <w:sz w:val="20"/>
              </w:rPr>
            </w:pPr>
          </w:p>
        </w:tc>
        <w:tc>
          <w:tcPr>
            <w:tcW w:w="2637" w:type="dxa"/>
          </w:tcPr>
          <w:p w14:paraId="1BFDFE14" w14:textId="77777777" w:rsidR="00AA6F6A" w:rsidRDefault="00AA6F6A">
            <w:pPr>
              <w:pStyle w:val="TableParagraph"/>
              <w:rPr>
                <w:rFonts w:ascii="Times New Roman"/>
                <w:sz w:val="20"/>
              </w:rPr>
            </w:pPr>
          </w:p>
        </w:tc>
      </w:tr>
      <w:tr w:rsidR="00AA6F6A" w14:paraId="79446C33" w14:textId="77777777">
        <w:trPr>
          <w:trHeight w:val="290"/>
        </w:trPr>
        <w:tc>
          <w:tcPr>
            <w:tcW w:w="4307" w:type="dxa"/>
          </w:tcPr>
          <w:p w14:paraId="49F58C40" w14:textId="77777777" w:rsidR="00AA6F6A" w:rsidRDefault="002F475C">
            <w:pPr>
              <w:pStyle w:val="TableParagraph"/>
              <w:spacing w:before="3"/>
              <w:ind w:left="100"/>
              <w:rPr>
                <w:sz w:val="20"/>
              </w:rPr>
            </w:pPr>
            <w:r>
              <w:rPr>
                <w:w w:val="105"/>
                <w:sz w:val="20"/>
              </w:rPr>
              <w:t>Less: Current Tax</w:t>
            </w:r>
          </w:p>
        </w:tc>
        <w:tc>
          <w:tcPr>
            <w:tcW w:w="2453" w:type="dxa"/>
          </w:tcPr>
          <w:p w14:paraId="6C124418" w14:textId="77777777" w:rsidR="00AA6F6A" w:rsidRDefault="00AA6F6A">
            <w:pPr>
              <w:pStyle w:val="TableParagraph"/>
              <w:rPr>
                <w:rFonts w:ascii="Times New Roman"/>
                <w:sz w:val="20"/>
              </w:rPr>
            </w:pPr>
          </w:p>
        </w:tc>
        <w:tc>
          <w:tcPr>
            <w:tcW w:w="2637" w:type="dxa"/>
          </w:tcPr>
          <w:p w14:paraId="13CB4C8D" w14:textId="77777777" w:rsidR="00AA6F6A" w:rsidRDefault="00AA6F6A">
            <w:pPr>
              <w:pStyle w:val="TableParagraph"/>
              <w:rPr>
                <w:rFonts w:ascii="Times New Roman"/>
                <w:sz w:val="20"/>
              </w:rPr>
            </w:pPr>
          </w:p>
        </w:tc>
      </w:tr>
      <w:tr w:rsidR="00AA6F6A" w14:paraId="3146AF7A" w14:textId="77777777">
        <w:trPr>
          <w:trHeight w:val="290"/>
        </w:trPr>
        <w:tc>
          <w:tcPr>
            <w:tcW w:w="4307" w:type="dxa"/>
          </w:tcPr>
          <w:p w14:paraId="50F7DC75" w14:textId="77777777" w:rsidR="00AA6F6A" w:rsidRDefault="002F475C">
            <w:pPr>
              <w:pStyle w:val="TableParagraph"/>
              <w:spacing w:before="3"/>
              <w:ind w:left="566"/>
              <w:rPr>
                <w:sz w:val="20"/>
              </w:rPr>
            </w:pPr>
            <w:r>
              <w:rPr>
                <w:w w:val="105"/>
                <w:sz w:val="20"/>
              </w:rPr>
              <w:t>Deferred Tax</w:t>
            </w:r>
          </w:p>
        </w:tc>
        <w:tc>
          <w:tcPr>
            <w:tcW w:w="2453" w:type="dxa"/>
          </w:tcPr>
          <w:p w14:paraId="4FD15F20" w14:textId="77777777" w:rsidR="00AA6F6A" w:rsidRDefault="00AA6F6A">
            <w:pPr>
              <w:pStyle w:val="TableParagraph"/>
              <w:rPr>
                <w:rFonts w:ascii="Times New Roman"/>
                <w:sz w:val="20"/>
              </w:rPr>
            </w:pPr>
          </w:p>
        </w:tc>
        <w:tc>
          <w:tcPr>
            <w:tcW w:w="2637" w:type="dxa"/>
          </w:tcPr>
          <w:p w14:paraId="2E3B3AAC" w14:textId="77777777" w:rsidR="00AA6F6A" w:rsidRDefault="00AA6F6A">
            <w:pPr>
              <w:pStyle w:val="TableParagraph"/>
              <w:rPr>
                <w:rFonts w:ascii="Times New Roman"/>
                <w:sz w:val="20"/>
              </w:rPr>
            </w:pPr>
          </w:p>
        </w:tc>
      </w:tr>
      <w:tr w:rsidR="00AA6F6A" w14:paraId="0CCE3150" w14:textId="77777777">
        <w:trPr>
          <w:trHeight w:val="290"/>
        </w:trPr>
        <w:tc>
          <w:tcPr>
            <w:tcW w:w="4307" w:type="dxa"/>
          </w:tcPr>
          <w:p w14:paraId="7FC6B0BC" w14:textId="77777777" w:rsidR="00AA6F6A" w:rsidRDefault="002F475C">
            <w:pPr>
              <w:pStyle w:val="TableParagraph"/>
              <w:spacing w:before="3"/>
              <w:ind w:left="100"/>
              <w:rPr>
                <w:b/>
                <w:sz w:val="20"/>
              </w:rPr>
            </w:pPr>
            <w:r>
              <w:rPr>
                <w:b/>
                <w:w w:val="105"/>
                <w:sz w:val="20"/>
              </w:rPr>
              <w:t>Profit or Loss After Tax</w:t>
            </w:r>
          </w:p>
        </w:tc>
        <w:tc>
          <w:tcPr>
            <w:tcW w:w="2453" w:type="dxa"/>
          </w:tcPr>
          <w:p w14:paraId="04771F33" w14:textId="77777777" w:rsidR="00AA6F6A" w:rsidRDefault="00AA6F6A">
            <w:pPr>
              <w:pStyle w:val="TableParagraph"/>
              <w:rPr>
                <w:rFonts w:ascii="Times New Roman"/>
                <w:sz w:val="20"/>
              </w:rPr>
            </w:pPr>
          </w:p>
        </w:tc>
        <w:tc>
          <w:tcPr>
            <w:tcW w:w="2637" w:type="dxa"/>
          </w:tcPr>
          <w:p w14:paraId="68F4A797" w14:textId="77777777" w:rsidR="00AA6F6A" w:rsidRDefault="00AA6F6A">
            <w:pPr>
              <w:pStyle w:val="TableParagraph"/>
              <w:rPr>
                <w:rFonts w:ascii="Times New Roman"/>
                <w:sz w:val="20"/>
              </w:rPr>
            </w:pPr>
          </w:p>
        </w:tc>
      </w:tr>
      <w:tr w:rsidR="00AA6F6A" w14:paraId="486E194A" w14:textId="77777777">
        <w:trPr>
          <w:trHeight w:val="290"/>
        </w:trPr>
        <w:tc>
          <w:tcPr>
            <w:tcW w:w="4307" w:type="dxa"/>
          </w:tcPr>
          <w:p w14:paraId="5D467B4A" w14:textId="77777777" w:rsidR="00AA6F6A" w:rsidRDefault="002F475C">
            <w:pPr>
              <w:pStyle w:val="TableParagraph"/>
              <w:spacing w:before="3"/>
              <w:ind w:left="100"/>
              <w:rPr>
                <w:sz w:val="20"/>
              </w:rPr>
            </w:pPr>
            <w:r>
              <w:rPr>
                <w:w w:val="105"/>
                <w:sz w:val="20"/>
              </w:rPr>
              <w:t>Add: Balance as per last Balance Sheet</w:t>
            </w:r>
          </w:p>
        </w:tc>
        <w:tc>
          <w:tcPr>
            <w:tcW w:w="2453" w:type="dxa"/>
          </w:tcPr>
          <w:p w14:paraId="73F4ACAE" w14:textId="77777777" w:rsidR="00AA6F6A" w:rsidRDefault="00AA6F6A">
            <w:pPr>
              <w:pStyle w:val="TableParagraph"/>
              <w:rPr>
                <w:rFonts w:ascii="Times New Roman"/>
                <w:sz w:val="20"/>
              </w:rPr>
            </w:pPr>
          </w:p>
        </w:tc>
        <w:tc>
          <w:tcPr>
            <w:tcW w:w="2637" w:type="dxa"/>
          </w:tcPr>
          <w:p w14:paraId="0C919782" w14:textId="77777777" w:rsidR="00AA6F6A" w:rsidRDefault="00AA6F6A">
            <w:pPr>
              <w:pStyle w:val="TableParagraph"/>
              <w:rPr>
                <w:rFonts w:ascii="Times New Roman"/>
                <w:sz w:val="20"/>
              </w:rPr>
            </w:pPr>
          </w:p>
        </w:tc>
      </w:tr>
      <w:tr w:rsidR="00AA6F6A" w14:paraId="5B40A367" w14:textId="77777777">
        <w:trPr>
          <w:trHeight w:val="290"/>
        </w:trPr>
        <w:tc>
          <w:tcPr>
            <w:tcW w:w="4307" w:type="dxa"/>
          </w:tcPr>
          <w:p w14:paraId="42CCF52A" w14:textId="77777777" w:rsidR="00AA6F6A" w:rsidRDefault="002F475C">
            <w:pPr>
              <w:pStyle w:val="TableParagraph"/>
              <w:spacing w:before="3"/>
              <w:ind w:left="100"/>
              <w:rPr>
                <w:sz w:val="20"/>
              </w:rPr>
            </w:pPr>
            <w:r>
              <w:rPr>
                <w:w w:val="105"/>
                <w:sz w:val="20"/>
              </w:rPr>
              <w:t>Less: Transfer to Reserves</w:t>
            </w:r>
          </w:p>
        </w:tc>
        <w:tc>
          <w:tcPr>
            <w:tcW w:w="2453" w:type="dxa"/>
          </w:tcPr>
          <w:p w14:paraId="4BE61876" w14:textId="77777777" w:rsidR="00AA6F6A" w:rsidRDefault="00AA6F6A">
            <w:pPr>
              <w:pStyle w:val="TableParagraph"/>
              <w:rPr>
                <w:rFonts w:ascii="Times New Roman"/>
                <w:sz w:val="20"/>
              </w:rPr>
            </w:pPr>
          </w:p>
        </w:tc>
        <w:tc>
          <w:tcPr>
            <w:tcW w:w="2637" w:type="dxa"/>
          </w:tcPr>
          <w:p w14:paraId="5545364A" w14:textId="77777777" w:rsidR="00AA6F6A" w:rsidRDefault="00AA6F6A">
            <w:pPr>
              <w:pStyle w:val="TableParagraph"/>
              <w:rPr>
                <w:rFonts w:ascii="Times New Roman"/>
                <w:sz w:val="20"/>
              </w:rPr>
            </w:pPr>
          </w:p>
        </w:tc>
      </w:tr>
      <w:tr w:rsidR="00AA6F6A" w14:paraId="4A7D7493" w14:textId="77777777">
        <w:trPr>
          <w:trHeight w:val="290"/>
        </w:trPr>
        <w:tc>
          <w:tcPr>
            <w:tcW w:w="4307" w:type="dxa"/>
          </w:tcPr>
          <w:p w14:paraId="59C97D2F" w14:textId="77777777" w:rsidR="00AA6F6A" w:rsidRDefault="002F475C">
            <w:pPr>
              <w:pStyle w:val="TableParagraph"/>
              <w:spacing w:before="3"/>
              <w:ind w:left="100"/>
              <w:rPr>
                <w:b/>
                <w:sz w:val="20"/>
              </w:rPr>
            </w:pPr>
            <w:r>
              <w:rPr>
                <w:b/>
                <w:w w:val="105"/>
                <w:sz w:val="20"/>
              </w:rPr>
              <w:t>Balance Transferred to Balance Sheet</w:t>
            </w:r>
          </w:p>
        </w:tc>
        <w:tc>
          <w:tcPr>
            <w:tcW w:w="2453" w:type="dxa"/>
          </w:tcPr>
          <w:p w14:paraId="21D45AF4" w14:textId="77777777" w:rsidR="00AA6F6A" w:rsidRDefault="00AA6F6A">
            <w:pPr>
              <w:pStyle w:val="TableParagraph"/>
              <w:rPr>
                <w:rFonts w:ascii="Times New Roman"/>
                <w:sz w:val="20"/>
              </w:rPr>
            </w:pPr>
          </w:p>
        </w:tc>
        <w:tc>
          <w:tcPr>
            <w:tcW w:w="2637" w:type="dxa"/>
          </w:tcPr>
          <w:p w14:paraId="6AB2052D" w14:textId="77777777" w:rsidR="00AA6F6A" w:rsidRDefault="00AA6F6A">
            <w:pPr>
              <w:pStyle w:val="TableParagraph"/>
              <w:rPr>
                <w:rFonts w:ascii="Times New Roman"/>
                <w:sz w:val="20"/>
              </w:rPr>
            </w:pPr>
          </w:p>
        </w:tc>
      </w:tr>
    </w:tbl>
    <w:p w14:paraId="49EE1474" w14:textId="77777777" w:rsidR="00AA6F6A" w:rsidRDefault="002F475C">
      <w:pPr>
        <w:pStyle w:val="Heading3"/>
        <w:numPr>
          <w:ilvl w:val="0"/>
          <w:numId w:val="4"/>
        </w:numPr>
        <w:tabs>
          <w:tab w:val="left" w:pos="649"/>
          <w:tab w:val="left" w:pos="650"/>
        </w:tabs>
        <w:spacing w:before="4"/>
      </w:pPr>
      <w:r>
        <w:rPr>
          <w:w w:val="105"/>
        </w:rPr>
        <w:t>DIVIDEND</w:t>
      </w:r>
    </w:p>
    <w:p w14:paraId="4D9372F1" w14:textId="77777777" w:rsidR="00AA6F6A" w:rsidRDefault="002F475C">
      <w:pPr>
        <w:pStyle w:val="BodyText"/>
        <w:spacing w:before="8"/>
        <w:ind w:left="649"/>
      </w:pPr>
      <w:r>
        <w:rPr>
          <w:w w:val="105"/>
        </w:rPr>
        <w:t>No Dividend was declared for the current financial year.</w:t>
      </w:r>
    </w:p>
    <w:p w14:paraId="2CAD685C" w14:textId="77777777" w:rsidR="00AA6F6A" w:rsidRDefault="00AA6F6A">
      <w:pPr>
        <w:pStyle w:val="BodyText"/>
        <w:spacing w:before="3"/>
        <w:rPr>
          <w:sz w:val="21"/>
        </w:rPr>
      </w:pPr>
    </w:p>
    <w:p w14:paraId="13895EFA" w14:textId="77777777" w:rsidR="00AA6F6A" w:rsidRDefault="002F475C">
      <w:pPr>
        <w:pStyle w:val="Heading3"/>
        <w:numPr>
          <w:ilvl w:val="0"/>
          <w:numId w:val="4"/>
        </w:numPr>
        <w:tabs>
          <w:tab w:val="left" w:pos="649"/>
          <w:tab w:val="left" w:pos="650"/>
        </w:tabs>
      </w:pPr>
      <w:r>
        <w:rPr>
          <w:w w:val="105"/>
        </w:rPr>
        <w:t>TRANSFER</w:t>
      </w:r>
      <w:r>
        <w:rPr>
          <w:spacing w:val="-8"/>
          <w:w w:val="105"/>
        </w:rPr>
        <w:t xml:space="preserve"> </w:t>
      </w:r>
      <w:r>
        <w:rPr>
          <w:w w:val="105"/>
        </w:rPr>
        <w:t>OF</w:t>
      </w:r>
      <w:r>
        <w:rPr>
          <w:spacing w:val="-6"/>
          <w:w w:val="105"/>
        </w:rPr>
        <w:t xml:space="preserve"> </w:t>
      </w:r>
      <w:r>
        <w:rPr>
          <w:w w:val="105"/>
        </w:rPr>
        <w:t>UNCLAIMED</w:t>
      </w:r>
      <w:r>
        <w:rPr>
          <w:spacing w:val="-1"/>
          <w:w w:val="105"/>
        </w:rPr>
        <w:t xml:space="preserve"> </w:t>
      </w:r>
      <w:r>
        <w:rPr>
          <w:w w:val="105"/>
        </w:rPr>
        <w:t>DIVIDEND</w:t>
      </w:r>
      <w:r>
        <w:rPr>
          <w:spacing w:val="-3"/>
          <w:w w:val="105"/>
        </w:rPr>
        <w:t xml:space="preserve"> </w:t>
      </w:r>
      <w:r>
        <w:rPr>
          <w:w w:val="105"/>
        </w:rPr>
        <w:t>TO</w:t>
      </w:r>
      <w:r>
        <w:rPr>
          <w:spacing w:val="-4"/>
          <w:w w:val="105"/>
        </w:rPr>
        <w:t xml:space="preserve"> </w:t>
      </w:r>
      <w:r>
        <w:rPr>
          <w:w w:val="105"/>
        </w:rPr>
        <w:t>INVESTOR</w:t>
      </w:r>
      <w:r>
        <w:rPr>
          <w:spacing w:val="-9"/>
          <w:w w:val="105"/>
        </w:rPr>
        <w:t xml:space="preserve"> </w:t>
      </w:r>
      <w:r>
        <w:rPr>
          <w:w w:val="105"/>
        </w:rPr>
        <w:t>EDUCTION</w:t>
      </w:r>
      <w:r>
        <w:rPr>
          <w:spacing w:val="-5"/>
          <w:w w:val="105"/>
        </w:rPr>
        <w:t xml:space="preserve"> </w:t>
      </w:r>
      <w:r>
        <w:rPr>
          <w:w w:val="105"/>
        </w:rPr>
        <w:t>AND</w:t>
      </w:r>
      <w:r>
        <w:rPr>
          <w:spacing w:val="-4"/>
          <w:w w:val="105"/>
        </w:rPr>
        <w:t xml:space="preserve"> </w:t>
      </w:r>
      <w:r>
        <w:rPr>
          <w:w w:val="105"/>
        </w:rPr>
        <w:t>PROTECTION</w:t>
      </w:r>
      <w:r>
        <w:rPr>
          <w:spacing w:val="-2"/>
          <w:w w:val="105"/>
        </w:rPr>
        <w:t xml:space="preserve"> </w:t>
      </w:r>
      <w:r>
        <w:rPr>
          <w:w w:val="105"/>
        </w:rPr>
        <w:t>FUND</w:t>
      </w:r>
    </w:p>
    <w:p w14:paraId="180D5039" w14:textId="77777777" w:rsidR="00AA6F6A" w:rsidRDefault="002F475C">
      <w:pPr>
        <w:pStyle w:val="BodyText"/>
        <w:spacing w:before="8" w:line="247" w:lineRule="auto"/>
        <w:ind w:left="649" w:right="183"/>
      </w:pPr>
      <w:r>
        <w:rPr>
          <w:w w:val="105"/>
        </w:rPr>
        <w:t>The provisions of Section 125(2) of the Companies Act, 2013 do not apply as there was no dividend declared and paid last year.</w:t>
      </w:r>
    </w:p>
    <w:p w14:paraId="51CB6569" w14:textId="77777777" w:rsidR="00AA6F6A" w:rsidRDefault="00AA6F6A">
      <w:pPr>
        <w:pStyle w:val="BodyText"/>
        <w:spacing w:before="11"/>
      </w:pPr>
    </w:p>
    <w:p w14:paraId="02FE4AA9" w14:textId="77777777" w:rsidR="00AA6F6A" w:rsidRDefault="002F475C">
      <w:pPr>
        <w:pStyle w:val="Heading3"/>
        <w:numPr>
          <w:ilvl w:val="0"/>
          <w:numId w:val="4"/>
        </w:numPr>
        <w:tabs>
          <w:tab w:val="left" w:pos="649"/>
          <w:tab w:val="left" w:pos="650"/>
        </w:tabs>
      </w:pPr>
      <w:r>
        <w:rPr>
          <w:w w:val="105"/>
        </w:rPr>
        <w:t>REVIEW OF BUSINESS OPERATIONS AND FUTURE</w:t>
      </w:r>
      <w:r>
        <w:rPr>
          <w:spacing w:val="-15"/>
          <w:w w:val="105"/>
        </w:rPr>
        <w:t xml:space="preserve"> </w:t>
      </w:r>
      <w:r>
        <w:rPr>
          <w:w w:val="105"/>
        </w:rPr>
        <w:t>PROSPECTS:</w:t>
      </w:r>
    </w:p>
    <w:p w14:paraId="7082DCE1" w14:textId="77777777" w:rsidR="00AA6F6A" w:rsidRDefault="002F475C">
      <w:pPr>
        <w:pStyle w:val="BodyText"/>
        <w:spacing w:before="8" w:line="247" w:lineRule="auto"/>
        <w:ind w:left="649"/>
      </w:pPr>
      <w:r>
        <w:rPr>
          <w:w w:val="105"/>
        </w:rPr>
        <w:t>Your Directors are optimistic about company’s business and hopeful of better performance with increased revenue in next year. There was no change in the nature of business of company.</w:t>
      </w:r>
    </w:p>
    <w:p w14:paraId="67609960" w14:textId="77777777" w:rsidR="00AA6F6A" w:rsidRDefault="00AA6F6A">
      <w:pPr>
        <w:pStyle w:val="BodyText"/>
        <w:spacing w:before="9"/>
      </w:pPr>
    </w:p>
    <w:p w14:paraId="7FE8EF88" w14:textId="77777777" w:rsidR="00AA6F6A" w:rsidRDefault="002F475C">
      <w:pPr>
        <w:pStyle w:val="Heading3"/>
        <w:numPr>
          <w:ilvl w:val="0"/>
          <w:numId w:val="4"/>
        </w:numPr>
        <w:tabs>
          <w:tab w:val="left" w:pos="650"/>
        </w:tabs>
        <w:spacing w:line="247" w:lineRule="auto"/>
        <w:ind w:right="270"/>
        <w:jc w:val="both"/>
      </w:pPr>
      <w:r>
        <w:rPr>
          <w:w w:val="105"/>
        </w:rPr>
        <w:t>MATERIAL CHANGES AND COMMITMENT IF ANY AFFECTING THE FINANCIAL POSITION OF THE COMPANY OCCURRED BETWEEN THE END OF THE FINANCIAL YEAR TO WHICH THIS FINANCIAL STATEMENTS RELATE AND THE DATE OF THE</w:t>
      </w:r>
      <w:r>
        <w:rPr>
          <w:spacing w:val="-16"/>
          <w:w w:val="105"/>
        </w:rPr>
        <w:t xml:space="preserve"> </w:t>
      </w:r>
      <w:r>
        <w:rPr>
          <w:w w:val="105"/>
        </w:rPr>
        <w:t>REPORT</w:t>
      </w:r>
    </w:p>
    <w:p w14:paraId="263A37AF" w14:textId="77777777" w:rsidR="00AA6F6A" w:rsidRDefault="002F475C">
      <w:pPr>
        <w:pStyle w:val="BodyText"/>
        <w:spacing w:before="4" w:line="247" w:lineRule="auto"/>
        <w:ind w:left="649" w:right="183"/>
      </w:pPr>
      <w:r>
        <w:rPr>
          <w:w w:val="105"/>
        </w:rPr>
        <w:t xml:space="preserve">No material changes and commitments affecting the financial position of the Company occurred between the end of the financial year to which </w:t>
      </w:r>
      <w:proofErr w:type="gramStart"/>
      <w:r>
        <w:rPr>
          <w:w w:val="105"/>
        </w:rPr>
        <w:t>this financial statements</w:t>
      </w:r>
      <w:proofErr w:type="gramEnd"/>
      <w:r>
        <w:rPr>
          <w:w w:val="105"/>
        </w:rPr>
        <w:t xml:space="preserve"> relate on the date of this report</w:t>
      </w:r>
    </w:p>
    <w:p w14:paraId="2276F10B" w14:textId="77777777" w:rsidR="00AA6F6A" w:rsidRDefault="00AA6F6A">
      <w:pPr>
        <w:pStyle w:val="BodyText"/>
        <w:spacing w:before="11"/>
      </w:pPr>
    </w:p>
    <w:p w14:paraId="4809FCE0" w14:textId="77777777" w:rsidR="00AA6F6A" w:rsidRDefault="002F475C">
      <w:pPr>
        <w:pStyle w:val="Heading3"/>
        <w:numPr>
          <w:ilvl w:val="0"/>
          <w:numId w:val="4"/>
        </w:numPr>
        <w:tabs>
          <w:tab w:val="left" w:pos="650"/>
        </w:tabs>
        <w:spacing w:line="247" w:lineRule="auto"/>
        <w:ind w:right="268"/>
        <w:jc w:val="both"/>
      </w:pPr>
      <w:r>
        <w:rPr>
          <w:w w:val="105"/>
        </w:rPr>
        <w:t>EXPLANATION OR COMMENTS ON QUALIFICATIONS, RESERVATIONS OR ADVERSE REMARKS OR DISCLAIMERS</w:t>
      </w:r>
      <w:r>
        <w:rPr>
          <w:spacing w:val="-6"/>
          <w:w w:val="105"/>
        </w:rPr>
        <w:t xml:space="preserve"> </w:t>
      </w:r>
      <w:r>
        <w:rPr>
          <w:w w:val="105"/>
        </w:rPr>
        <w:t>MADE</w:t>
      </w:r>
      <w:r>
        <w:rPr>
          <w:spacing w:val="-8"/>
          <w:w w:val="105"/>
        </w:rPr>
        <w:t xml:space="preserve"> </w:t>
      </w:r>
      <w:r>
        <w:rPr>
          <w:w w:val="105"/>
        </w:rPr>
        <w:t>BY</w:t>
      </w:r>
      <w:r>
        <w:rPr>
          <w:spacing w:val="-9"/>
          <w:w w:val="105"/>
        </w:rPr>
        <w:t xml:space="preserve"> </w:t>
      </w:r>
      <w:r>
        <w:rPr>
          <w:w w:val="105"/>
        </w:rPr>
        <w:t>THE</w:t>
      </w:r>
      <w:r>
        <w:rPr>
          <w:spacing w:val="-8"/>
          <w:w w:val="105"/>
        </w:rPr>
        <w:t xml:space="preserve"> </w:t>
      </w:r>
      <w:r>
        <w:rPr>
          <w:w w:val="105"/>
        </w:rPr>
        <w:t>AUDITORS</w:t>
      </w:r>
      <w:r>
        <w:rPr>
          <w:spacing w:val="-7"/>
          <w:w w:val="105"/>
        </w:rPr>
        <w:t xml:space="preserve"> </w:t>
      </w:r>
      <w:r>
        <w:rPr>
          <w:w w:val="105"/>
        </w:rPr>
        <w:t>AND</w:t>
      </w:r>
      <w:r>
        <w:rPr>
          <w:spacing w:val="-8"/>
          <w:w w:val="105"/>
        </w:rPr>
        <w:t xml:space="preserve"> </w:t>
      </w:r>
      <w:r>
        <w:rPr>
          <w:w w:val="105"/>
        </w:rPr>
        <w:t>THE</w:t>
      </w:r>
      <w:r>
        <w:rPr>
          <w:spacing w:val="-10"/>
          <w:w w:val="105"/>
        </w:rPr>
        <w:t xml:space="preserve"> </w:t>
      </w:r>
      <w:r>
        <w:rPr>
          <w:w w:val="105"/>
        </w:rPr>
        <w:t>PRACTICING</w:t>
      </w:r>
      <w:r>
        <w:rPr>
          <w:spacing w:val="-10"/>
          <w:w w:val="105"/>
        </w:rPr>
        <w:t xml:space="preserve"> </w:t>
      </w:r>
      <w:r>
        <w:rPr>
          <w:w w:val="105"/>
        </w:rPr>
        <w:t>COMPANY</w:t>
      </w:r>
      <w:r>
        <w:rPr>
          <w:spacing w:val="-9"/>
          <w:w w:val="105"/>
        </w:rPr>
        <w:t xml:space="preserve"> </w:t>
      </w:r>
      <w:r>
        <w:rPr>
          <w:w w:val="105"/>
        </w:rPr>
        <w:t>SECRETARY</w:t>
      </w:r>
      <w:r>
        <w:rPr>
          <w:spacing w:val="-8"/>
          <w:w w:val="105"/>
        </w:rPr>
        <w:t xml:space="preserve"> </w:t>
      </w:r>
      <w:r>
        <w:rPr>
          <w:w w:val="105"/>
        </w:rPr>
        <w:t>IN</w:t>
      </w:r>
      <w:r>
        <w:rPr>
          <w:spacing w:val="-6"/>
          <w:w w:val="105"/>
        </w:rPr>
        <w:t xml:space="preserve"> </w:t>
      </w:r>
      <w:r>
        <w:rPr>
          <w:w w:val="105"/>
        </w:rPr>
        <w:t>THEIR</w:t>
      </w:r>
      <w:r>
        <w:rPr>
          <w:spacing w:val="-6"/>
          <w:w w:val="105"/>
        </w:rPr>
        <w:t xml:space="preserve"> </w:t>
      </w:r>
      <w:r>
        <w:rPr>
          <w:w w:val="105"/>
        </w:rPr>
        <w:t>REPORTS</w:t>
      </w:r>
    </w:p>
    <w:p w14:paraId="4236FAF6" w14:textId="77777777" w:rsidR="00AA6F6A" w:rsidRDefault="002F475C">
      <w:pPr>
        <w:pStyle w:val="BodyText"/>
        <w:spacing w:before="1" w:line="247" w:lineRule="auto"/>
        <w:ind w:left="649" w:right="183"/>
      </w:pPr>
      <w:r>
        <w:rPr>
          <w:w w:val="105"/>
        </w:rPr>
        <w:t>There are no qualifications, reservations or adverse remarks made by the Auditors in their report. The provisions relating to submission of Secretarial Audit Report is not applicable to the Company.</w:t>
      </w:r>
    </w:p>
    <w:p w14:paraId="5246842F" w14:textId="77777777" w:rsidR="00AA6F6A" w:rsidRDefault="00AA6F6A">
      <w:pPr>
        <w:pStyle w:val="BodyText"/>
        <w:spacing w:before="9"/>
      </w:pPr>
    </w:p>
    <w:p w14:paraId="7649F096" w14:textId="77777777" w:rsidR="00AA6F6A" w:rsidRDefault="002F475C">
      <w:pPr>
        <w:pStyle w:val="Heading3"/>
        <w:numPr>
          <w:ilvl w:val="0"/>
          <w:numId w:val="4"/>
        </w:numPr>
        <w:tabs>
          <w:tab w:val="left" w:pos="649"/>
          <w:tab w:val="left" w:pos="650"/>
        </w:tabs>
      </w:pPr>
      <w:r>
        <w:rPr>
          <w:w w:val="105"/>
        </w:rPr>
        <w:t>NUMBER</w:t>
      </w:r>
      <w:r>
        <w:rPr>
          <w:spacing w:val="-9"/>
          <w:w w:val="105"/>
        </w:rPr>
        <w:t xml:space="preserve"> </w:t>
      </w:r>
      <w:r>
        <w:rPr>
          <w:w w:val="105"/>
        </w:rPr>
        <w:t>OF</w:t>
      </w:r>
      <w:r>
        <w:rPr>
          <w:spacing w:val="-6"/>
          <w:w w:val="105"/>
        </w:rPr>
        <w:t xml:space="preserve"> </w:t>
      </w:r>
      <w:r>
        <w:rPr>
          <w:w w:val="105"/>
        </w:rPr>
        <w:t>BOARD</w:t>
      </w:r>
      <w:r>
        <w:rPr>
          <w:spacing w:val="-4"/>
          <w:w w:val="105"/>
        </w:rPr>
        <w:t xml:space="preserve"> </w:t>
      </w:r>
      <w:r>
        <w:rPr>
          <w:w w:val="105"/>
        </w:rPr>
        <w:t>MEETINGS</w:t>
      </w:r>
      <w:r>
        <w:rPr>
          <w:spacing w:val="-3"/>
          <w:w w:val="105"/>
        </w:rPr>
        <w:t xml:space="preserve"> </w:t>
      </w:r>
      <w:r>
        <w:rPr>
          <w:w w:val="105"/>
        </w:rPr>
        <w:t>CONDUCTED</w:t>
      </w:r>
      <w:r>
        <w:rPr>
          <w:spacing w:val="-4"/>
          <w:w w:val="105"/>
        </w:rPr>
        <w:t xml:space="preserve"> </w:t>
      </w:r>
      <w:r>
        <w:rPr>
          <w:w w:val="105"/>
        </w:rPr>
        <w:t>DURING</w:t>
      </w:r>
      <w:r>
        <w:rPr>
          <w:spacing w:val="-3"/>
          <w:w w:val="105"/>
        </w:rPr>
        <w:t xml:space="preserve"> </w:t>
      </w:r>
      <w:r>
        <w:rPr>
          <w:w w:val="105"/>
        </w:rPr>
        <w:t>THE</w:t>
      </w:r>
      <w:r>
        <w:rPr>
          <w:spacing w:val="-6"/>
          <w:w w:val="105"/>
        </w:rPr>
        <w:t xml:space="preserve"> </w:t>
      </w:r>
      <w:r>
        <w:rPr>
          <w:w w:val="105"/>
        </w:rPr>
        <w:t>YEAR</w:t>
      </w:r>
      <w:r>
        <w:rPr>
          <w:spacing w:val="-3"/>
          <w:w w:val="105"/>
        </w:rPr>
        <w:t xml:space="preserve"> </w:t>
      </w:r>
      <w:r>
        <w:rPr>
          <w:w w:val="105"/>
        </w:rPr>
        <w:t>UNDER</w:t>
      </w:r>
      <w:r>
        <w:rPr>
          <w:spacing w:val="-2"/>
          <w:w w:val="105"/>
        </w:rPr>
        <w:t xml:space="preserve"> </w:t>
      </w:r>
      <w:r>
        <w:rPr>
          <w:w w:val="105"/>
        </w:rPr>
        <w:t>REVIEW</w:t>
      </w:r>
    </w:p>
    <w:p w14:paraId="0D9FB1D1" w14:textId="5C2C2151" w:rsidR="00AA6F6A" w:rsidRDefault="002F475C">
      <w:pPr>
        <w:spacing w:before="8" w:line="249" w:lineRule="auto"/>
        <w:ind w:left="649" w:right="183"/>
        <w:rPr>
          <w:sz w:val="20"/>
        </w:rPr>
      </w:pPr>
      <w:r>
        <w:rPr>
          <w:w w:val="105"/>
          <w:sz w:val="20"/>
        </w:rPr>
        <w:t xml:space="preserve">The Company has conducted </w:t>
      </w:r>
      <w:r>
        <w:rPr>
          <w:b/>
          <w:w w:val="105"/>
          <w:sz w:val="20"/>
        </w:rPr>
        <w:t>Four (28/07/2019, 27/10/</w:t>
      </w:r>
      <w:r w:rsidR="00564798">
        <w:rPr>
          <w:b/>
          <w:w w:val="105"/>
          <w:sz w:val="20"/>
        </w:rPr>
        <w:t>2019,</w:t>
      </w:r>
      <w:r>
        <w:rPr>
          <w:b/>
          <w:w w:val="105"/>
          <w:sz w:val="20"/>
        </w:rPr>
        <w:t xml:space="preserve"> 09/01/2020, 30/03/2020) </w:t>
      </w:r>
      <w:r>
        <w:rPr>
          <w:w w:val="105"/>
          <w:sz w:val="20"/>
        </w:rPr>
        <w:t>Board meetings during the financial year under review. Details of number of meetings attended by each director is as below:</w:t>
      </w:r>
    </w:p>
    <w:tbl>
      <w:tblPr>
        <w:tblW w:w="0" w:type="auto"/>
        <w:tblInd w:w="6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84"/>
        <w:gridCol w:w="2199"/>
        <w:gridCol w:w="2113"/>
        <w:gridCol w:w="1794"/>
      </w:tblGrid>
      <w:tr w:rsidR="00AA6F6A" w14:paraId="5DB836A4" w14:textId="77777777">
        <w:trPr>
          <w:trHeight w:val="251"/>
        </w:trPr>
        <w:tc>
          <w:tcPr>
            <w:tcW w:w="3284" w:type="dxa"/>
          </w:tcPr>
          <w:p w14:paraId="42755433" w14:textId="77777777" w:rsidR="00AA6F6A" w:rsidRDefault="002F475C">
            <w:pPr>
              <w:pStyle w:val="TableParagraph"/>
              <w:spacing w:line="232" w:lineRule="exact"/>
              <w:ind w:left="100"/>
              <w:rPr>
                <w:sz w:val="20"/>
              </w:rPr>
            </w:pPr>
            <w:r>
              <w:rPr>
                <w:w w:val="105"/>
                <w:sz w:val="20"/>
              </w:rPr>
              <w:t>Name of Director</w:t>
            </w:r>
          </w:p>
        </w:tc>
        <w:tc>
          <w:tcPr>
            <w:tcW w:w="2199" w:type="dxa"/>
          </w:tcPr>
          <w:p w14:paraId="2A2C07FD" w14:textId="77777777" w:rsidR="00AA6F6A" w:rsidRDefault="002F475C">
            <w:pPr>
              <w:pStyle w:val="TableParagraph"/>
              <w:spacing w:line="232" w:lineRule="exact"/>
              <w:ind w:left="4"/>
              <w:jc w:val="center"/>
              <w:rPr>
                <w:sz w:val="20"/>
              </w:rPr>
            </w:pPr>
            <w:r>
              <w:rPr>
                <w:w w:val="103"/>
                <w:sz w:val="20"/>
              </w:rPr>
              <w:t>X</w:t>
            </w:r>
          </w:p>
        </w:tc>
        <w:tc>
          <w:tcPr>
            <w:tcW w:w="2113" w:type="dxa"/>
          </w:tcPr>
          <w:p w14:paraId="763B381E" w14:textId="77777777" w:rsidR="00AA6F6A" w:rsidRDefault="002F475C">
            <w:pPr>
              <w:pStyle w:val="TableParagraph"/>
              <w:spacing w:line="232" w:lineRule="exact"/>
              <w:ind w:left="10"/>
              <w:jc w:val="center"/>
              <w:rPr>
                <w:sz w:val="20"/>
              </w:rPr>
            </w:pPr>
            <w:r>
              <w:rPr>
                <w:w w:val="103"/>
                <w:sz w:val="20"/>
              </w:rPr>
              <w:t>Y</w:t>
            </w:r>
          </w:p>
        </w:tc>
        <w:tc>
          <w:tcPr>
            <w:tcW w:w="1794" w:type="dxa"/>
          </w:tcPr>
          <w:p w14:paraId="58E4D47A" w14:textId="77777777" w:rsidR="00AA6F6A" w:rsidRDefault="002F475C">
            <w:pPr>
              <w:pStyle w:val="TableParagraph"/>
              <w:spacing w:line="232" w:lineRule="exact"/>
              <w:ind w:left="11"/>
              <w:jc w:val="center"/>
              <w:rPr>
                <w:sz w:val="20"/>
              </w:rPr>
            </w:pPr>
            <w:r>
              <w:rPr>
                <w:w w:val="103"/>
                <w:sz w:val="20"/>
              </w:rPr>
              <w:t>Z</w:t>
            </w:r>
          </w:p>
        </w:tc>
      </w:tr>
      <w:tr w:rsidR="00AA6F6A" w14:paraId="5BE34E45" w14:textId="77777777">
        <w:trPr>
          <w:trHeight w:val="251"/>
        </w:trPr>
        <w:tc>
          <w:tcPr>
            <w:tcW w:w="3284" w:type="dxa"/>
          </w:tcPr>
          <w:p w14:paraId="7F15281C" w14:textId="77777777" w:rsidR="00AA6F6A" w:rsidRDefault="002F475C">
            <w:pPr>
              <w:pStyle w:val="TableParagraph"/>
              <w:spacing w:line="232" w:lineRule="exact"/>
              <w:ind w:left="100"/>
              <w:rPr>
                <w:sz w:val="20"/>
              </w:rPr>
            </w:pPr>
            <w:r>
              <w:rPr>
                <w:w w:val="105"/>
                <w:sz w:val="20"/>
              </w:rPr>
              <w:t>Number of Meetings attended</w:t>
            </w:r>
          </w:p>
        </w:tc>
        <w:tc>
          <w:tcPr>
            <w:tcW w:w="2199" w:type="dxa"/>
          </w:tcPr>
          <w:p w14:paraId="69B0C802" w14:textId="77777777" w:rsidR="00AA6F6A" w:rsidRDefault="00AA6F6A">
            <w:pPr>
              <w:pStyle w:val="TableParagraph"/>
              <w:rPr>
                <w:rFonts w:ascii="Times New Roman"/>
                <w:sz w:val="18"/>
              </w:rPr>
            </w:pPr>
          </w:p>
        </w:tc>
        <w:tc>
          <w:tcPr>
            <w:tcW w:w="2113" w:type="dxa"/>
          </w:tcPr>
          <w:p w14:paraId="3DF5EF16" w14:textId="77777777" w:rsidR="00AA6F6A" w:rsidRDefault="00AA6F6A">
            <w:pPr>
              <w:pStyle w:val="TableParagraph"/>
              <w:rPr>
                <w:rFonts w:ascii="Times New Roman"/>
                <w:sz w:val="18"/>
              </w:rPr>
            </w:pPr>
          </w:p>
        </w:tc>
        <w:tc>
          <w:tcPr>
            <w:tcW w:w="1794" w:type="dxa"/>
          </w:tcPr>
          <w:p w14:paraId="1EE1EA39" w14:textId="77777777" w:rsidR="00AA6F6A" w:rsidRDefault="00AA6F6A">
            <w:pPr>
              <w:pStyle w:val="TableParagraph"/>
              <w:rPr>
                <w:rFonts w:ascii="Times New Roman"/>
                <w:sz w:val="18"/>
              </w:rPr>
            </w:pPr>
          </w:p>
        </w:tc>
      </w:tr>
    </w:tbl>
    <w:p w14:paraId="3A3E846F" w14:textId="77777777" w:rsidR="00AA6F6A" w:rsidRDefault="00AA6F6A">
      <w:pPr>
        <w:rPr>
          <w:rFonts w:ascii="Times New Roman"/>
          <w:sz w:val="18"/>
        </w:rPr>
        <w:sectPr w:rsidR="00AA6F6A">
          <w:type w:val="continuous"/>
          <w:pgSz w:w="12240" w:h="15840"/>
          <w:pgMar w:top="460" w:right="940" w:bottom="280" w:left="980" w:header="720" w:footer="720" w:gutter="0"/>
          <w:cols w:space="720"/>
        </w:sectPr>
      </w:pPr>
    </w:p>
    <w:p w14:paraId="0B6B6839" w14:textId="77777777" w:rsidR="00AA6F6A" w:rsidRDefault="002F475C">
      <w:pPr>
        <w:pStyle w:val="Heading3"/>
        <w:numPr>
          <w:ilvl w:val="0"/>
          <w:numId w:val="4"/>
        </w:numPr>
        <w:tabs>
          <w:tab w:val="left" w:pos="649"/>
          <w:tab w:val="left" w:pos="650"/>
        </w:tabs>
        <w:spacing w:before="9"/>
      </w:pPr>
      <w:r>
        <w:rPr>
          <w:w w:val="105"/>
        </w:rPr>
        <w:lastRenderedPageBreak/>
        <w:t>DIRECTORS RESPONSIBILITY</w:t>
      </w:r>
      <w:r>
        <w:rPr>
          <w:spacing w:val="-3"/>
          <w:w w:val="105"/>
        </w:rPr>
        <w:t xml:space="preserve"> </w:t>
      </w:r>
      <w:r>
        <w:rPr>
          <w:w w:val="105"/>
        </w:rPr>
        <w:t>STATEMENT</w:t>
      </w:r>
    </w:p>
    <w:p w14:paraId="328A1AA4" w14:textId="77777777" w:rsidR="00AA6F6A" w:rsidRDefault="002F475C">
      <w:pPr>
        <w:pStyle w:val="BodyText"/>
        <w:spacing w:before="6" w:line="247" w:lineRule="auto"/>
        <w:ind w:left="649" w:right="269"/>
        <w:jc w:val="both"/>
      </w:pPr>
      <w:r>
        <w:rPr>
          <w:w w:val="105"/>
        </w:rPr>
        <w:t>In accordance with the provisions of Section 134(5) of the Companies Act, 2013 the Board hereby submit its responsibility Statement:</w:t>
      </w:r>
    </w:p>
    <w:p w14:paraId="772CC770" w14:textId="77777777" w:rsidR="00AA6F6A" w:rsidRDefault="002F475C">
      <w:pPr>
        <w:pStyle w:val="ListParagraph"/>
        <w:numPr>
          <w:ilvl w:val="0"/>
          <w:numId w:val="3"/>
        </w:numPr>
        <w:tabs>
          <w:tab w:val="left" w:pos="650"/>
        </w:tabs>
        <w:spacing w:before="3" w:line="247" w:lineRule="auto"/>
        <w:ind w:right="271"/>
        <w:rPr>
          <w:sz w:val="20"/>
        </w:rPr>
      </w:pPr>
      <w:r>
        <w:rPr>
          <w:w w:val="105"/>
          <w:sz w:val="20"/>
        </w:rPr>
        <w:t>in the preparation of the annual accounts, the applicable accounting standards had been followed along with proper explanation relating to material</w:t>
      </w:r>
      <w:r>
        <w:rPr>
          <w:spacing w:val="-15"/>
          <w:w w:val="105"/>
          <w:sz w:val="20"/>
        </w:rPr>
        <w:t xml:space="preserve"> </w:t>
      </w:r>
      <w:r>
        <w:rPr>
          <w:w w:val="105"/>
          <w:sz w:val="20"/>
        </w:rPr>
        <w:t>departures;</w:t>
      </w:r>
    </w:p>
    <w:p w14:paraId="0BEC06EE" w14:textId="77777777" w:rsidR="00AA6F6A" w:rsidRDefault="002F475C">
      <w:pPr>
        <w:pStyle w:val="ListParagraph"/>
        <w:numPr>
          <w:ilvl w:val="0"/>
          <w:numId w:val="3"/>
        </w:numPr>
        <w:tabs>
          <w:tab w:val="left" w:pos="650"/>
        </w:tabs>
        <w:spacing w:before="1" w:line="249" w:lineRule="auto"/>
        <w:ind w:right="264" w:hanging="377"/>
        <w:rPr>
          <w:sz w:val="20"/>
        </w:rPr>
      </w:pPr>
      <w:r>
        <w:rPr>
          <w:w w:val="105"/>
          <w:sz w:val="20"/>
        </w:rPr>
        <w:t>the directors had selected such accounting policies and applied them consistently and made judgments and estimates that are reasonable and prudent so as to give a true and fair view of the state of affairs of the company</w:t>
      </w:r>
      <w:r>
        <w:rPr>
          <w:spacing w:val="-6"/>
          <w:w w:val="105"/>
          <w:sz w:val="20"/>
        </w:rPr>
        <w:t xml:space="preserve"> </w:t>
      </w:r>
      <w:r>
        <w:rPr>
          <w:w w:val="105"/>
          <w:sz w:val="20"/>
        </w:rPr>
        <w:t>at</w:t>
      </w:r>
      <w:r>
        <w:rPr>
          <w:spacing w:val="-5"/>
          <w:w w:val="105"/>
          <w:sz w:val="20"/>
        </w:rPr>
        <w:t xml:space="preserve"> </w:t>
      </w:r>
      <w:r>
        <w:rPr>
          <w:w w:val="105"/>
          <w:sz w:val="20"/>
        </w:rPr>
        <w:t>the</w:t>
      </w:r>
      <w:r>
        <w:rPr>
          <w:spacing w:val="-5"/>
          <w:w w:val="105"/>
          <w:sz w:val="20"/>
        </w:rPr>
        <w:t xml:space="preserve"> </w:t>
      </w:r>
      <w:r>
        <w:rPr>
          <w:w w:val="105"/>
          <w:sz w:val="20"/>
        </w:rPr>
        <w:t>end</w:t>
      </w:r>
      <w:r>
        <w:rPr>
          <w:spacing w:val="-3"/>
          <w:w w:val="105"/>
          <w:sz w:val="20"/>
        </w:rPr>
        <w:t xml:space="preserve"> </w:t>
      </w:r>
      <w:r>
        <w:rPr>
          <w:w w:val="105"/>
          <w:sz w:val="20"/>
        </w:rPr>
        <w:t>of</w:t>
      </w:r>
      <w:r>
        <w:rPr>
          <w:spacing w:val="-5"/>
          <w:w w:val="105"/>
          <w:sz w:val="20"/>
        </w:rPr>
        <w:t xml:space="preserve"> </w:t>
      </w:r>
      <w:r>
        <w:rPr>
          <w:w w:val="105"/>
          <w:sz w:val="20"/>
        </w:rPr>
        <w:t>the</w:t>
      </w:r>
      <w:r>
        <w:rPr>
          <w:spacing w:val="-4"/>
          <w:w w:val="105"/>
          <w:sz w:val="20"/>
        </w:rPr>
        <w:t xml:space="preserve"> </w:t>
      </w:r>
      <w:r>
        <w:rPr>
          <w:w w:val="105"/>
          <w:sz w:val="20"/>
        </w:rPr>
        <w:t>financial</w:t>
      </w:r>
      <w:r>
        <w:rPr>
          <w:spacing w:val="-4"/>
          <w:w w:val="105"/>
          <w:sz w:val="20"/>
        </w:rPr>
        <w:t xml:space="preserve"> </w:t>
      </w:r>
      <w:r>
        <w:rPr>
          <w:w w:val="105"/>
          <w:sz w:val="20"/>
        </w:rPr>
        <w:t>year</w:t>
      </w:r>
      <w:r>
        <w:rPr>
          <w:spacing w:val="-5"/>
          <w:w w:val="105"/>
          <w:sz w:val="20"/>
        </w:rPr>
        <w:t xml:space="preserve"> </w:t>
      </w:r>
      <w:r>
        <w:rPr>
          <w:w w:val="105"/>
          <w:sz w:val="20"/>
        </w:rPr>
        <w:t>and</w:t>
      </w:r>
      <w:r>
        <w:rPr>
          <w:spacing w:val="-2"/>
          <w:w w:val="105"/>
          <w:sz w:val="20"/>
        </w:rPr>
        <w:t xml:space="preserve"> </w:t>
      </w:r>
      <w:r>
        <w:rPr>
          <w:w w:val="105"/>
          <w:sz w:val="20"/>
        </w:rPr>
        <w:t>of</w:t>
      </w:r>
      <w:r>
        <w:rPr>
          <w:spacing w:val="-5"/>
          <w:w w:val="105"/>
          <w:sz w:val="20"/>
        </w:rPr>
        <w:t xml:space="preserve"> </w:t>
      </w:r>
      <w:r>
        <w:rPr>
          <w:w w:val="105"/>
          <w:sz w:val="20"/>
        </w:rPr>
        <w:t>the</w:t>
      </w:r>
      <w:r>
        <w:rPr>
          <w:spacing w:val="-3"/>
          <w:w w:val="105"/>
          <w:sz w:val="20"/>
        </w:rPr>
        <w:t xml:space="preserve"> </w:t>
      </w:r>
      <w:r>
        <w:rPr>
          <w:w w:val="105"/>
          <w:sz w:val="20"/>
        </w:rPr>
        <w:t>profit</w:t>
      </w:r>
      <w:r>
        <w:rPr>
          <w:spacing w:val="-6"/>
          <w:w w:val="105"/>
          <w:sz w:val="20"/>
        </w:rPr>
        <w:t xml:space="preserve"> </w:t>
      </w:r>
      <w:r>
        <w:rPr>
          <w:w w:val="105"/>
          <w:sz w:val="20"/>
        </w:rPr>
        <w:t>and</w:t>
      </w:r>
      <w:r>
        <w:rPr>
          <w:spacing w:val="-6"/>
          <w:w w:val="105"/>
          <w:sz w:val="20"/>
        </w:rPr>
        <w:t xml:space="preserve"> </w:t>
      </w:r>
      <w:r>
        <w:rPr>
          <w:w w:val="105"/>
          <w:sz w:val="20"/>
        </w:rPr>
        <w:t>loss</w:t>
      </w:r>
      <w:r>
        <w:rPr>
          <w:spacing w:val="-2"/>
          <w:w w:val="105"/>
          <w:sz w:val="20"/>
        </w:rPr>
        <w:t xml:space="preserve"> </w:t>
      </w:r>
      <w:r>
        <w:rPr>
          <w:w w:val="105"/>
          <w:sz w:val="20"/>
        </w:rPr>
        <w:t>of</w:t>
      </w:r>
      <w:r>
        <w:rPr>
          <w:spacing w:val="-5"/>
          <w:w w:val="105"/>
          <w:sz w:val="20"/>
        </w:rPr>
        <w:t xml:space="preserve"> </w:t>
      </w:r>
      <w:r>
        <w:rPr>
          <w:w w:val="105"/>
          <w:sz w:val="20"/>
        </w:rPr>
        <w:t>the</w:t>
      </w:r>
      <w:r>
        <w:rPr>
          <w:spacing w:val="-4"/>
          <w:w w:val="105"/>
          <w:sz w:val="20"/>
        </w:rPr>
        <w:t xml:space="preserve"> </w:t>
      </w:r>
      <w:r>
        <w:rPr>
          <w:w w:val="105"/>
          <w:sz w:val="20"/>
        </w:rPr>
        <w:t>company</w:t>
      </w:r>
      <w:r>
        <w:rPr>
          <w:spacing w:val="-9"/>
          <w:w w:val="105"/>
          <w:sz w:val="20"/>
        </w:rPr>
        <w:t xml:space="preserve"> </w:t>
      </w:r>
      <w:r>
        <w:rPr>
          <w:w w:val="105"/>
          <w:sz w:val="20"/>
        </w:rPr>
        <w:t>for</w:t>
      </w:r>
      <w:r>
        <w:rPr>
          <w:spacing w:val="-6"/>
          <w:w w:val="105"/>
          <w:sz w:val="20"/>
        </w:rPr>
        <w:t xml:space="preserve"> </w:t>
      </w:r>
      <w:r>
        <w:rPr>
          <w:w w:val="105"/>
          <w:sz w:val="20"/>
        </w:rPr>
        <w:t>that</w:t>
      </w:r>
      <w:r>
        <w:rPr>
          <w:spacing w:val="-1"/>
          <w:w w:val="105"/>
          <w:sz w:val="20"/>
        </w:rPr>
        <w:t xml:space="preserve"> </w:t>
      </w:r>
      <w:r>
        <w:rPr>
          <w:w w:val="105"/>
          <w:sz w:val="20"/>
        </w:rPr>
        <w:t>period;</w:t>
      </w:r>
    </w:p>
    <w:p w14:paraId="78D29A05" w14:textId="77777777" w:rsidR="00AA6F6A" w:rsidRDefault="002F475C">
      <w:pPr>
        <w:pStyle w:val="ListParagraph"/>
        <w:numPr>
          <w:ilvl w:val="0"/>
          <w:numId w:val="3"/>
        </w:numPr>
        <w:tabs>
          <w:tab w:val="left" w:pos="650"/>
        </w:tabs>
        <w:spacing w:line="249" w:lineRule="auto"/>
        <w:ind w:right="268" w:hanging="356"/>
        <w:rPr>
          <w:sz w:val="20"/>
        </w:rPr>
      </w:pPr>
      <w:r>
        <w:rPr>
          <w:w w:val="105"/>
          <w:sz w:val="20"/>
        </w:rPr>
        <w:t>the directors had taken proper and sufficient care for the maintenance of adequate accounting records in accordance with the provisions of this Act for safeguarding the assets of the company and for preventing and detecting fraud and other</w:t>
      </w:r>
      <w:r>
        <w:rPr>
          <w:spacing w:val="-10"/>
          <w:w w:val="105"/>
          <w:sz w:val="20"/>
        </w:rPr>
        <w:t xml:space="preserve"> </w:t>
      </w:r>
      <w:r>
        <w:rPr>
          <w:w w:val="105"/>
          <w:sz w:val="20"/>
        </w:rPr>
        <w:t>irregularities;</w:t>
      </w:r>
    </w:p>
    <w:p w14:paraId="426BAF8C" w14:textId="77777777" w:rsidR="00AA6F6A" w:rsidRDefault="002F475C">
      <w:pPr>
        <w:pStyle w:val="ListParagraph"/>
        <w:numPr>
          <w:ilvl w:val="0"/>
          <w:numId w:val="3"/>
        </w:numPr>
        <w:tabs>
          <w:tab w:val="left" w:pos="650"/>
        </w:tabs>
        <w:spacing w:line="238" w:lineRule="exact"/>
        <w:ind w:hanging="378"/>
        <w:rPr>
          <w:sz w:val="20"/>
        </w:rPr>
      </w:pPr>
      <w:r>
        <w:rPr>
          <w:w w:val="105"/>
          <w:sz w:val="20"/>
        </w:rPr>
        <w:t>the directors had prepared the annual accounts on a going concern</w:t>
      </w:r>
      <w:r>
        <w:rPr>
          <w:spacing w:val="-32"/>
          <w:w w:val="105"/>
          <w:sz w:val="20"/>
        </w:rPr>
        <w:t xml:space="preserve"> </w:t>
      </w:r>
      <w:r>
        <w:rPr>
          <w:w w:val="105"/>
          <w:sz w:val="20"/>
        </w:rPr>
        <w:t>basis;</w:t>
      </w:r>
    </w:p>
    <w:p w14:paraId="383A5FE8" w14:textId="77777777" w:rsidR="00AA6F6A" w:rsidRDefault="002F475C">
      <w:pPr>
        <w:pStyle w:val="ListParagraph"/>
        <w:numPr>
          <w:ilvl w:val="0"/>
          <w:numId w:val="3"/>
        </w:numPr>
        <w:tabs>
          <w:tab w:val="left" w:pos="650"/>
        </w:tabs>
        <w:spacing w:before="5" w:line="249" w:lineRule="auto"/>
        <w:ind w:right="271" w:hanging="370"/>
        <w:rPr>
          <w:sz w:val="20"/>
        </w:rPr>
      </w:pPr>
      <w:r>
        <w:rPr>
          <w:w w:val="105"/>
          <w:sz w:val="20"/>
        </w:rPr>
        <w:t xml:space="preserve">the Company being unlisted, sub clause (e) of section 134(5) of </w:t>
      </w:r>
      <w:r>
        <w:rPr>
          <w:spacing w:val="-2"/>
          <w:w w:val="105"/>
          <w:sz w:val="20"/>
        </w:rPr>
        <w:t xml:space="preserve">the </w:t>
      </w:r>
      <w:r>
        <w:rPr>
          <w:w w:val="105"/>
          <w:sz w:val="20"/>
        </w:rPr>
        <w:t>Companies Act, 2013 pertaining to laying down internal financial controls is not applicable to the Company;</w:t>
      </w:r>
      <w:r>
        <w:rPr>
          <w:spacing w:val="-25"/>
          <w:w w:val="105"/>
          <w:sz w:val="20"/>
        </w:rPr>
        <w:t xml:space="preserve"> </w:t>
      </w:r>
      <w:r>
        <w:rPr>
          <w:w w:val="105"/>
          <w:sz w:val="20"/>
        </w:rPr>
        <w:t>and</w:t>
      </w:r>
    </w:p>
    <w:p w14:paraId="327E1D26" w14:textId="77777777" w:rsidR="00AA6F6A" w:rsidRDefault="002F475C">
      <w:pPr>
        <w:pStyle w:val="ListParagraph"/>
        <w:numPr>
          <w:ilvl w:val="0"/>
          <w:numId w:val="3"/>
        </w:numPr>
        <w:tabs>
          <w:tab w:val="left" w:pos="650"/>
        </w:tabs>
        <w:spacing w:line="247" w:lineRule="auto"/>
        <w:ind w:right="270" w:hanging="332"/>
        <w:rPr>
          <w:sz w:val="20"/>
        </w:rPr>
      </w:pPr>
      <w:r>
        <w:rPr>
          <w:w w:val="105"/>
          <w:sz w:val="20"/>
        </w:rPr>
        <w:t>the directors had devised proper systems to ensure compliance with the provisions of all applicable laws and that such systems were adequate and operating</w:t>
      </w:r>
      <w:r>
        <w:rPr>
          <w:spacing w:val="-24"/>
          <w:w w:val="105"/>
          <w:sz w:val="20"/>
        </w:rPr>
        <w:t xml:space="preserve"> </w:t>
      </w:r>
      <w:r>
        <w:rPr>
          <w:w w:val="105"/>
          <w:sz w:val="20"/>
        </w:rPr>
        <w:t>effectively.</w:t>
      </w:r>
    </w:p>
    <w:p w14:paraId="2B311ACA" w14:textId="77777777" w:rsidR="00AA6F6A" w:rsidRDefault="002F475C">
      <w:pPr>
        <w:pStyle w:val="Heading3"/>
        <w:numPr>
          <w:ilvl w:val="0"/>
          <w:numId w:val="4"/>
        </w:numPr>
        <w:tabs>
          <w:tab w:val="left" w:pos="649"/>
          <w:tab w:val="left" w:pos="650"/>
        </w:tabs>
      </w:pPr>
      <w:r>
        <w:rPr>
          <w:w w:val="105"/>
        </w:rPr>
        <w:t>JOINT VENTURES AND ASSOCIATE</w:t>
      </w:r>
      <w:r>
        <w:rPr>
          <w:spacing w:val="-9"/>
          <w:w w:val="105"/>
        </w:rPr>
        <w:t xml:space="preserve"> </w:t>
      </w:r>
      <w:r>
        <w:rPr>
          <w:w w:val="105"/>
        </w:rPr>
        <w:t>COMPANIES</w:t>
      </w:r>
    </w:p>
    <w:p w14:paraId="15DD8503" w14:textId="4F35DD08" w:rsidR="00AA6F6A" w:rsidRDefault="002F475C">
      <w:pPr>
        <w:pStyle w:val="BodyText"/>
        <w:spacing w:before="10"/>
        <w:ind w:left="649"/>
      </w:pPr>
      <w:r>
        <w:rPr>
          <w:w w:val="105"/>
        </w:rPr>
        <w:t>The Company does not have any</w:t>
      </w:r>
      <w:r w:rsidR="00564798">
        <w:rPr>
          <w:w w:val="105"/>
        </w:rPr>
        <w:t xml:space="preserve"> </w:t>
      </w:r>
      <w:r>
        <w:rPr>
          <w:w w:val="105"/>
        </w:rPr>
        <w:t>Joint venture or Associate Company during the year under review.</w:t>
      </w:r>
    </w:p>
    <w:p w14:paraId="6E447E75" w14:textId="77777777" w:rsidR="00AA6F6A" w:rsidRDefault="002F475C">
      <w:pPr>
        <w:pStyle w:val="BodyText"/>
        <w:spacing w:before="8"/>
        <w:ind w:left="538" w:right="159"/>
        <w:jc w:val="center"/>
      </w:pPr>
      <w:r>
        <w:rPr>
          <w:w w:val="105"/>
        </w:rPr>
        <w:t>or</w:t>
      </w:r>
    </w:p>
    <w:p w14:paraId="54B43B73" w14:textId="77777777" w:rsidR="00AA6F6A" w:rsidRDefault="002F475C">
      <w:pPr>
        <w:pStyle w:val="BodyText"/>
        <w:spacing w:before="8" w:line="247" w:lineRule="auto"/>
        <w:ind w:left="649" w:right="272"/>
        <w:jc w:val="both"/>
      </w:pPr>
      <w:r>
        <w:rPr>
          <w:w w:val="105"/>
        </w:rPr>
        <w:t>Statement containing salient features of the financial statement of Associate Company in Form AOC-1 is as annexed with financial statement. The Company does not have any Joint venture Company during the year under review.</w:t>
      </w:r>
    </w:p>
    <w:p w14:paraId="215988D1" w14:textId="77777777" w:rsidR="00AA6F6A" w:rsidRDefault="002F475C">
      <w:pPr>
        <w:pStyle w:val="Heading3"/>
        <w:numPr>
          <w:ilvl w:val="0"/>
          <w:numId w:val="4"/>
        </w:numPr>
        <w:tabs>
          <w:tab w:val="left" w:pos="649"/>
          <w:tab w:val="left" w:pos="650"/>
        </w:tabs>
        <w:spacing w:before="1"/>
      </w:pPr>
      <w:r>
        <w:rPr>
          <w:w w:val="105"/>
        </w:rPr>
        <w:t>DEPOSITS</w:t>
      </w:r>
    </w:p>
    <w:p w14:paraId="02E26BD5" w14:textId="77777777" w:rsidR="00AA6F6A" w:rsidRDefault="002F475C">
      <w:pPr>
        <w:pStyle w:val="BodyText"/>
        <w:spacing w:before="8"/>
        <w:ind w:left="649"/>
      </w:pPr>
      <w:r>
        <w:rPr>
          <w:w w:val="105"/>
        </w:rPr>
        <w:t>The Company has neither accepted nor renewed any deposits during the year under review.</w:t>
      </w:r>
    </w:p>
    <w:p w14:paraId="434F7CCE" w14:textId="77777777" w:rsidR="00AA6F6A" w:rsidRDefault="00AA6F6A">
      <w:pPr>
        <w:pStyle w:val="BodyText"/>
        <w:spacing w:before="6"/>
        <w:rPr>
          <w:sz w:val="21"/>
        </w:rPr>
      </w:pPr>
    </w:p>
    <w:p w14:paraId="5B73CE0B" w14:textId="77777777" w:rsidR="00AA6F6A" w:rsidRDefault="002F475C">
      <w:pPr>
        <w:pStyle w:val="Heading3"/>
        <w:numPr>
          <w:ilvl w:val="0"/>
          <w:numId w:val="4"/>
        </w:numPr>
        <w:tabs>
          <w:tab w:val="left" w:pos="649"/>
          <w:tab w:val="left" w:pos="650"/>
        </w:tabs>
      </w:pPr>
      <w:r>
        <w:rPr>
          <w:w w:val="105"/>
        </w:rPr>
        <w:t>DIRECTORS</w:t>
      </w:r>
    </w:p>
    <w:p w14:paraId="04B4595C" w14:textId="77777777" w:rsidR="00AA6F6A" w:rsidRDefault="002F475C">
      <w:pPr>
        <w:pStyle w:val="BodyText"/>
        <w:spacing w:before="8" w:line="247" w:lineRule="auto"/>
        <w:ind w:left="649" w:right="267"/>
        <w:jc w:val="both"/>
      </w:pPr>
      <w:r>
        <w:rPr>
          <w:w w:val="105"/>
        </w:rPr>
        <w:t>There was no Director who was appointed/ceased/reelected/reappointed during the year under review. Company is not mandatorily required to appoint any whole time Key Management Personnel (KMP).</w:t>
      </w:r>
    </w:p>
    <w:p w14:paraId="15D4DE57" w14:textId="77777777" w:rsidR="00AA6F6A" w:rsidRDefault="00AA6F6A">
      <w:pPr>
        <w:pStyle w:val="BodyText"/>
        <w:spacing w:before="11"/>
      </w:pPr>
    </w:p>
    <w:p w14:paraId="226260C3" w14:textId="77777777" w:rsidR="00AA6F6A" w:rsidRDefault="002F475C">
      <w:pPr>
        <w:pStyle w:val="Heading3"/>
        <w:numPr>
          <w:ilvl w:val="0"/>
          <w:numId w:val="4"/>
        </w:numPr>
        <w:tabs>
          <w:tab w:val="left" w:pos="649"/>
          <w:tab w:val="left" w:pos="650"/>
        </w:tabs>
      </w:pPr>
      <w:r>
        <w:rPr>
          <w:w w:val="105"/>
        </w:rPr>
        <w:t>ADEQUACY</w:t>
      </w:r>
      <w:r>
        <w:rPr>
          <w:spacing w:val="-6"/>
          <w:w w:val="105"/>
        </w:rPr>
        <w:t xml:space="preserve"> </w:t>
      </w:r>
      <w:r>
        <w:rPr>
          <w:w w:val="105"/>
        </w:rPr>
        <w:t>OF</w:t>
      </w:r>
      <w:r>
        <w:rPr>
          <w:spacing w:val="-7"/>
          <w:w w:val="105"/>
        </w:rPr>
        <w:t xml:space="preserve"> </w:t>
      </w:r>
      <w:r>
        <w:rPr>
          <w:w w:val="105"/>
        </w:rPr>
        <w:t>INTERNAL</w:t>
      </w:r>
      <w:r>
        <w:rPr>
          <w:spacing w:val="-4"/>
          <w:w w:val="105"/>
        </w:rPr>
        <w:t xml:space="preserve"> </w:t>
      </w:r>
      <w:r>
        <w:rPr>
          <w:w w:val="105"/>
        </w:rPr>
        <w:t>FINANCIAL</w:t>
      </w:r>
      <w:r>
        <w:rPr>
          <w:spacing w:val="-4"/>
          <w:w w:val="105"/>
        </w:rPr>
        <w:t xml:space="preserve"> </w:t>
      </w:r>
      <w:r>
        <w:rPr>
          <w:w w:val="105"/>
        </w:rPr>
        <w:t>CONTROLS</w:t>
      </w:r>
      <w:r>
        <w:rPr>
          <w:spacing w:val="-7"/>
          <w:w w:val="105"/>
        </w:rPr>
        <w:t xml:space="preserve"> </w:t>
      </w:r>
      <w:r>
        <w:rPr>
          <w:w w:val="105"/>
        </w:rPr>
        <w:t>WITH</w:t>
      </w:r>
      <w:r>
        <w:rPr>
          <w:spacing w:val="-7"/>
          <w:w w:val="105"/>
        </w:rPr>
        <w:t xml:space="preserve"> </w:t>
      </w:r>
      <w:r>
        <w:rPr>
          <w:w w:val="105"/>
        </w:rPr>
        <w:t>REFERENCE</w:t>
      </w:r>
      <w:r>
        <w:rPr>
          <w:spacing w:val="-7"/>
          <w:w w:val="105"/>
        </w:rPr>
        <w:t xml:space="preserve"> </w:t>
      </w:r>
      <w:r>
        <w:rPr>
          <w:w w:val="105"/>
        </w:rPr>
        <w:t>TO</w:t>
      </w:r>
      <w:r>
        <w:rPr>
          <w:spacing w:val="-4"/>
          <w:w w:val="105"/>
        </w:rPr>
        <w:t xml:space="preserve"> </w:t>
      </w:r>
      <w:r>
        <w:rPr>
          <w:w w:val="105"/>
        </w:rPr>
        <w:t>FINANCIAL</w:t>
      </w:r>
      <w:r>
        <w:rPr>
          <w:spacing w:val="-7"/>
          <w:w w:val="105"/>
        </w:rPr>
        <w:t xml:space="preserve"> </w:t>
      </w:r>
      <w:r>
        <w:rPr>
          <w:w w:val="105"/>
        </w:rPr>
        <w:t>STATEMENTS</w:t>
      </w:r>
    </w:p>
    <w:p w14:paraId="3326D250" w14:textId="77777777" w:rsidR="00AA6F6A" w:rsidRDefault="002F475C">
      <w:pPr>
        <w:pStyle w:val="BodyText"/>
        <w:spacing w:before="6" w:line="249" w:lineRule="auto"/>
        <w:ind w:left="649" w:right="268"/>
        <w:jc w:val="both"/>
      </w:pPr>
      <w:r>
        <w:rPr>
          <w:w w:val="105"/>
        </w:rPr>
        <w:t>The Company has in place adequate internal financial controls with reference to financial statements. During the year under review, such controls were tested and no reportable material weakness in the design or operation were observed.</w:t>
      </w:r>
    </w:p>
    <w:p w14:paraId="735F06C0" w14:textId="77777777" w:rsidR="00AA6F6A" w:rsidRDefault="00AA6F6A">
      <w:pPr>
        <w:pStyle w:val="BodyText"/>
        <w:spacing w:before="6"/>
      </w:pPr>
    </w:p>
    <w:p w14:paraId="1F92DCBA" w14:textId="77777777" w:rsidR="00AA6F6A" w:rsidRDefault="002F475C">
      <w:pPr>
        <w:pStyle w:val="Heading3"/>
        <w:numPr>
          <w:ilvl w:val="0"/>
          <w:numId w:val="4"/>
        </w:numPr>
        <w:tabs>
          <w:tab w:val="left" w:pos="649"/>
          <w:tab w:val="left" w:pos="650"/>
        </w:tabs>
        <w:spacing w:before="1"/>
      </w:pPr>
      <w:r>
        <w:rPr>
          <w:w w:val="105"/>
        </w:rPr>
        <w:t>STATUTORY</w:t>
      </w:r>
      <w:r>
        <w:rPr>
          <w:spacing w:val="-1"/>
          <w:w w:val="105"/>
        </w:rPr>
        <w:t xml:space="preserve"> </w:t>
      </w:r>
      <w:r>
        <w:rPr>
          <w:w w:val="105"/>
        </w:rPr>
        <w:t>AUDITORS</w:t>
      </w:r>
    </w:p>
    <w:p w14:paraId="602A917A" w14:textId="6301673B" w:rsidR="00AA6F6A" w:rsidRDefault="002F475C">
      <w:pPr>
        <w:pStyle w:val="BodyText"/>
        <w:spacing w:before="7" w:line="247" w:lineRule="auto"/>
        <w:ind w:left="649" w:right="266"/>
        <w:jc w:val="both"/>
      </w:pPr>
      <w:r>
        <w:rPr>
          <w:w w:val="105"/>
        </w:rPr>
        <w:t>M/s</w:t>
      </w:r>
      <w:r>
        <w:rPr>
          <w:spacing w:val="-7"/>
          <w:w w:val="105"/>
        </w:rPr>
        <w:t xml:space="preserve"> </w:t>
      </w:r>
      <w:r>
        <w:rPr>
          <w:b/>
          <w:w w:val="105"/>
        </w:rPr>
        <w:t>ABC</w:t>
      </w:r>
      <w:r>
        <w:rPr>
          <w:b/>
          <w:spacing w:val="-6"/>
          <w:w w:val="105"/>
        </w:rPr>
        <w:t xml:space="preserve"> </w:t>
      </w:r>
      <w:r>
        <w:rPr>
          <w:b/>
          <w:w w:val="105"/>
        </w:rPr>
        <w:t>&amp;</w:t>
      </w:r>
      <w:r>
        <w:rPr>
          <w:b/>
          <w:spacing w:val="-6"/>
          <w:w w:val="105"/>
        </w:rPr>
        <w:t xml:space="preserve"> </w:t>
      </w:r>
      <w:r>
        <w:rPr>
          <w:b/>
          <w:w w:val="105"/>
        </w:rPr>
        <w:t>Co</w:t>
      </w:r>
      <w:r>
        <w:rPr>
          <w:b/>
          <w:spacing w:val="-7"/>
          <w:w w:val="105"/>
        </w:rPr>
        <w:t xml:space="preserve"> </w:t>
      </w:r>
      <w:r>
        <w:rPr>
          <w:w w:val="105"/>
        </w:rPr>
        <w:t>Chartered</w:t>
      </w:r>
      <w:r>
        <w:rPr>
          <w:spacing w:val="-6"/>
          <w:w w:val="105"/>
        </w:rPr>
        <w:t xml:space="preserve"> </w:t>
      </w:r>
      <w:r>
        <w:rPr>
          <w:w w:val="105"/>
        </w:rPr>
        <w:t>Accountants</w:t>
      </w:r>
      <w:r>
        <w:rPr>
          <w:spacing w:val="-6"/>
          <w:w w:val="105"/>
        </w:rPr>
        <w:t xml:space="preserve"> </w:t>
      </w:r>
      <w:r>
        <w:rPr>
          <w:w w:val="105"/>
        </w:rPr>
        <w:t>were</w:t>
      </w:r>
      <w:r>
        <w:rPr>
          <w:spacing w:val="-5"/>
          <w:w w:val="105"/>
        </w:rPr>
        <w:t xml:space="preserve"> </w:t>
      </w:r>
      <w:r>
        <w:rPr>
          <w:w w:val="105"/>
        </w:rPr>
        <w:t>appointed</w:t>
      </w:r>
      <w:r>
        <w:rPr>
          <w:spacing w:val="-6"/>
          <w:w w:val="105"/>
        </w:rPr>
        <w:t xml:space="preserve"> </w:t>
      </w:r>
      <w:r>
        <w:rPr>
          <w:w w:val="105"/>
        </w:rPr>
        <w:t>as</w:t>
      </w:r>
      <w:r>
        <w:rPr>
          <w:spacing w:val="-8"/>
          <w:w w:val="105"/>
        </w:rPr>
        <w:t xml:space="preserve"> </w:t>
      </w:r>
      <w:r>
        <w:rPr>
          <w:w w:val="105"/>
        </w:rPr>
        <w:t>Statutory</w:t>
      </w:r>
      <w:r>
        <w:rPr>
          <w:spacing w:val="-7"/>
          <w:w w:val="105"/>
        </w:rPr>
        <w:t xml:space="preserve"> </w:t>
      </w:r>
      <w:r>
        <w:rPr>
          <w:w w:val="105"/>
        </w:rPr>
        <w:t>Auditors</w:t>
      </w:r>
      <w:r>
        <w:rPr>
          <w:spacing w:val="-5"/>
          <w:w w:val="105"/>
        </w:rPr>
        <w:t xml:space="preserve"> </w:t>
      </w:r>
      <w:r>
        <w:rPr>
          <w:w w:val="105"/>
        </w:rPr>
        <w:t>for</w:t>
      </w:r>
      <w:r>
        <w:rPr>
          <w:spacing w:val="-4"/>
          <w:w w:val="105"/>
        </w:rPr>
        <w:t xml:space="preserve"> </w:t>
      </w:r>
      <w:r>
        <w:rPr>
          <w:w w:val="105"/>
        </w:rPr>
        <w:t>a</w:t>
      </w:r>
      <w:r>
        <w:rPr>
          <w:spacing w:val="-6"/>
          <w:w w:val="105"/>
        </w:rPr>
        <w:t xml:space="preserve"> </w:t>
      </w:r>
      <w:r>
        <w:rPr>
          <w:w w:val="105"/>
        </w:rPr>
        <w:t>period</w:t>
      </w:r>
      <w:r>
        <w:rPr>
          <w:spacing w:val="-6"/>
          <w:w w:val="105"/>
        </w:rPr>
        <w:t xml:space="preserve"> </w:t>
      </w:r>
      <w:r>
        <w:rPr>
          <w:w w:val="105"/>
        </w:rPr>
        <w:t>of</w:t>
      </w:r>
      <w:r>
        <w:rPr>
          <w:spacing w:val="37"/>
          <w:w w:val="105"/>
        </w:rPr>
        <w:t xml:space="preserve"> </w:t>
      </w:r>
      <w:r>
        <w:rPr>
          <w:w w:val="105"/>
        </w:rPr>
        <w:t>years</w:t>
      </w:r>
      <w:r>
        <w:rPr>
          <w:spacing w:val="-9"/>
          <w:w w:val="105"/>
        </w:rPr>
        <w:t xml:space="preserve"> </w:t>
      </w:r>
      <w:r>
        <w:rPr>
          <w:w w:val="105"/>
        </w:rPr>
        <w:t>in</w:t>
      </w:r>
      <w:r>
        <w:rPr>
          <w:spacing w:val="-7"/>
          <w:w w:val="105"/>
        </w:rPr>
        <w:t xml:space="preserve"> </w:t>
      </w:r>
      <w:r>
        <w:rPr>
          <w:w w:val="105"/>
        </w:rPr>
        <w:t>the</w:t>
      </w:r>
      <w:r>
        <w:rPr>
          <w:spacing w:val="-5"/>
          <w:w w:val="105"/>
        </w:rPr>
        <w:t xml:space="preserve"> </w:t>
      </w:r>
      <w:r>
        <w:rPr>
          <w:w w:val="105"/>
        </w:rPr>
        <w:t xml:space="preserve">Annual General Meeting held in the year </w:t>
      </w:r>
      <w:r>
        <w:rPr>
          <w:b/>
          <w:w w:val="105"/>
        </w:rPr>
        <w:t xml:space="preserve">2019 </w:t>
      </w:r>
      <w:r>
        <w:rPr>
          <w:w w:val="105"/>
        </w:rPr>
        <w:t>and are</w:t>
      </w:r>
      <w:r>
        <w:rPr>
          <w:spacing w:val="-17"/>
          <w:w w:val="105"/>
        </w:rPr>
        <w:t xml:space="preserve"> </w:t>
      </w:r>
      <w:r>
        <w:rPr>
          <w:w w:val="105"/>
        </w:rPr>
        <w:t>eligible.</w:t>
      </w:r>
    </w:p>
    <w:p w14:paraId="5C1BE137" w14:textId="77777777" w:rsidR="00AA6F6A" w:rsidRDefault="00AA6F6A">
      <w:pPr>
        <w:pStyle w:val="BodyText"/>
        <w:spacing w:before="12"/>
      </w:pPr>
    </w:p>
    <w:p w14:paraId="349BEA66" w14:textId="77777777" w:rsidR="00AA6F6A" w:rsidRDefault="002F475C">
      <w:pPr>
        <w:pStyle w:val="Heading3"/>
        <w:numPr>
          <w:ilvl w:val="0"/>
          <w:numId w:val="4"/>
        </w:numPr>
        <w:tabs>
          <w:tab w:val="left" w:pos="649"/>
          <w:tab w:val="left" w:pos="650"/>
        </w:tabs>
      </w:pPr>
      <w:r>
        <w:rPr>
          <w:w w:val="105"/>
        </w:rPr>
        <w:t>DETAILS</w:t>
      </w:r>
      <w:r>
        <w:rPr>
          <w:spacing w:val="-8"/>
          <w:w w:val="105"/>
        </w:rPr>
        <w:t xml:space="preserve"> </w:t>
      </w:r>
      <w:r>
        <w:rPr>
          <w:w w:val="105"/>
        </w:rPr>
        <w:t>OF</w:t>
      </w:r>
      <w:r>
        <w:rPr>
          <w:spacing w:val="-10"/>
          <w:w w:val="105"/>
        </w:rPr>
        <w:t xml:space="preserve"> </w:t>
      </w:r>
      <w:r>
        <w:rPr>
          <w:w w:val="105"/>
        </w:rPr>
        <w:t>SIGNIFICANT</w:t>
      </w:r>
      <w:r>
        <w:rPr>
          <w:spacing w:val="-8"/>
          <w:w w:val="105"/>
        </w:rPr>
        <w:t xml:space="preserve"> </w:t>
      </w:r>
      <w:r>
        <w:rPr>
          <w:w w:val="105"/>
        </w:rPr>
        <w:t>AND</w:t>
      </w:r>
      <w:r>
        <w:rPr>
          <w:spacing w:val="-11"/>
          <w:w w:val="105"/>
        </w:rPr>
        <w:t xml:space="preserve"> </w:t>
      </w:r>
      <w:r>
        <w:rPr>
          <w:w w:val="105"/>
        </w:rPr>
        <w:t>MATERIAL</w:t>
      </w:r>
      <w:r>
        <w:rPr>
          <w:spacing w:val="-8"/>
          <w:w w:val="105"/>
        </w:rPr>
        <w:t xml:space="preserve"> </w:t>
      </w:r>
      <w:r>
        <w:rPr>
          <w:w w:val="105"/>
        </w:rPr>
        <w:t>ORDERS</w:t>
      </w:r>
      <w:r>
        <w:rPr>
          <w:spacing w:val="-7"/>
          <w:w w:val="105"/>
        </w:rPr>
        <w:t xml:space="preserve"> </w:t>
      </w:r>
      <w:r>
        <w:rPr>
          <w:w w:val="105"/>
        </w:rPr>
        <w:t>PASSED</w:t>
      </w:r>
      <w:r>
        <w:rPr>
          <w:spacing w:val="-10"/>
          <w:w w:val="105"/>
        </w:rPr>
        <w:t xml:space="preserve"> </w:t>
      </w:r>
      <w:r>
        <w:rPr>
          <w:w w:val="105"/>
        </w:rPr>
        <w:t>BY</w:t>
      </w:r>
      <w:r>
        <w:rPr>
          <w:spacing w:val="-4"/>
          <w:w w:val="105"/>
        </w:rPr>
        <w:t xml:space="preserve"> </w:t>
      </w:r>
      <w:r>
        <w:rPr>
          <w:w w:val="105"/>
        </w:rPr>
        <w:t>THE</w:t>
      </w:r>
      <w:r>
        <w:rPr>
          <w:spacing w:val="-6"/>
          <w:w w:val="105"/>
        </w:rPr>
        <w:t xml:space="preserve"> </w:t>
      </w:r>
      <w:r>
        <w:rPr>
          <w:w w:val="105"/>
        </w:rPr>
        <w:t>REGULATORS,</w:t>
      </w:r>
      <w:r>
        <w:rPr>
          <w:spacing w:val="-8"/>
          <w:w w:val="105"/>
        </w:rPr>
        <w:t xml:space="preserve"> </w:t>
      </w:r>
      <w:r>
        <w:rPr>
          <w:w w:val="105"/>
        </w:rPr>
        <w:t>COURTS</w:t>
      </w:r>
      <w:r>
        <w:rPr>
          <w:spacing w:val="-7"/>
          <w:w w:val="105"/>
        </w:rPr>
        <w:t xml:space="preserve"> </w:t>
      </w:r>
      <w:r>
        <w:rPr>
          <w:w w:val="105"/>
        </w:rPr>
        <w:t>AND</w:t>
      </w:r>
      <w:r>
        <w:rPr>
          <w:spacing w:val="-9"/>
          <w:w w:val="105"/>
        </w:rPr>
        <w:t xml:space="preserve"> </w:t>
      </w:r>
      <w:r>
        <w:rPr>
          <w:w w:val="105"/>
        </w:rPr>
        <w:t>TRIBUNALS</w:t>
      </w:r>
    </w:p>
    <w:p w14:paraId="5C7C28B7" w14:textId="77777777" w:rsidR="00AA6F6A" w:rsidRDefault="002F475C">
      <w:pPr>
        <w:pStyle w:val="BodyText"/>
        <w:spacing w:before="8" w:line="244" w:lineRule="auto"/>
        <w:ind w:left="649" w:right="272"/>
        <w:jc w:val="both"/>
      </w:pPr>
      <w:r>
        <w:rPr>
          <w:w w:val="105"/>
        </w:rPr>
        <w:t>No significant and material order has been passed by the regulators, courts, tribunals impacting the going concern status and Company’s operations in future.</w:t>
      </w:r>
    </w:p>
    <w:p w14:paraId="2232D045" w14:textId="77777777" w:rsidR="00AA6F6A" w:rsidRDefault="00AA6F6A">
      <w:pPr>
        <w:pStyle w:val="BodyText"/>
        <w:spacing w:before="1"/>
        <w:rPr>
          <w:sz w:val="21"/>
        </w:rPr>
      </w:pPr>
    </w:p>
    <w:p w14:paraId="126CAE1A" w14:textId="77777777" w:rsidR="00AA6F6A" w:rsidRDefault="002F475C">
      <w:pPr>
        <w:pStyle w:val="Heading3"/>
        <w:numPr>
          <w:ilvl w:val="0"/>
          <w:numId w:val="4"/>
        </w:numPr>
        <w:tabs>
          <w:tab w:val="left" w:pos="649"/>
          <w:tab w:val="left" w:pos="650"/>
        </w:tabs>
      </w:pPr>
      <w:r>
        <w:rPr>
          <w:w w:val="105"/>
        </w:rPr>
        <w:t>ACKNOWLEDGEMENTS</w:t>
      </w:r>
    </w:p>
    <w:p w14:paraId="6E5FD669" w14:textId="77777777" w:rsidR="00AA6F6A" w:rsidRDefault="002F475C">
      <w:pPr>
        <w:pStyle w:val="BodyText"/>
        <w:spacing w:before="8" w:line="249" w:lineRule="auto"/>
        <w:ind w:left="649" w:right="266"/>
        <w:jc w:val="both"/>
      </w:pPr>
      <w:r>
        <w:rPr>
          <w:w w:val="105"/>
        </w:rPr>
        <w:t>Your Directors place on record their sincere thanks to bankers, business associates, consultants, and various Government Authorities for their continued support extended to your Companies activities during the year under review. Your Directors also acknowledges gratefully the shareholders for their support and confidence reposed on your Company.</w:t>
      </w:r>
    </w:p>
    <w:p w14:paraId="6DB17879" w14:textId="77777777" w:rsidR="00AA6F6A" w:rsidRDefault="00AA6F6A">
      <w:pPr>
        <w:pStyle w:val="BodyText"/>
        <w:spacing w:before="3"/>
      </w:pPr>
    </w:p>
    <w:p w14:paraId="4C679D63" w14:textId="77777777" w:rsidR="00AA6F6A" w:rsidRDefault="002F475C">
      <w:pPr>
        <w:pStyle w:val="BodyText"/>
        <w:tabs>
          <w:tab w:val="left" w:pos="4950"/>
        </w:tabs>
        <w:ind w:left="215"/>
      </w:pPr>
      <w:r>
        <w:rPr>
          <w:w w:val="105"/>
        </w:rPr>
        <w:t>Date:</w:t>
      </w:r>
      <w:r>
        <w:rPr>
          <w:spacing w:val="-14"/>
          <w:w w:val="105"/>
        </w:rPr>
        <w:t xml:space="preserve"> </w:t>
      </w:r>
      <w:r>
        <w:rPr>
          <w:w w:val="105"/>
        </w:rPr>
        <w:t>……………………………….</w:t>
      </w:r>
      <w:r>
        <w:rPr>
          <w:w w:val="105"/>
        </w:rPr>
        <w:tab/>
        <w:t>FOR</w:t>
      </w:r>
      <w:r>
        <w:rPr>
          <w:spacing w:val="-4"/>
          <w:w w:val="105"/>
        </w:rPr>
        <w:t xml:space="preserve"> </w:t>
      </w:r>
      <w:r>
        <w:rPr>
          <w:w w:val="105"/>
        </w:rPr>
        <w:t>AND</w:t>
      </w:r>
      <w:r>
        <w:rPr>
          <w:spacing w:val="-6"/>
          <w:w w:val="105"/>
        </w:rPr>
        <w:t xml:space="preserve"> </w:t>
      </w:r>
      <w:r>
        <w:rPr>
          <w:w w:val="105"/>
        </w:rPr>
        <w:t>ON</w:t>
      </w:r>
      <w:r>
        <w:rPr>
          <w:spacing w:val="-4"/>
          <w:w w:val="105"/>
        </w:rPr>
        <w:t xml:space="preserve"> </w:t>
      </w:r>
      <w:r>
        <w:rPr>
          <w:w w:val="105"/>
        </w:rPr>
        <w:t>BEHALF</w:t>
      </w:r>
      <w:r>
        <w:rPr>
          <w:spacing w:val="-3"/>
          <w:w w:val="105"/>
        </w:rPr>
        <w:t xml:space="preserve"> </w:t>
      </w:r>
      <w:r>
        <w:rPr>
          <w:w w:val="105"/>
        </w:rPr>
        <w:t>OF</w:t>
      </w:r>
      <w:r>
        <w:rPr>
          <w:spacing w:val="-4"/>
          <w:w w:val="105"/>
        </w:rPr>
        <w:t xml:space="preserve"> </w:t>
      </w:r>
      <w:r>
        <w:rPr>
          <w:w w:val="105"/>
        </w:rPr>
        <w:t>THE</w:t>
      </w:r>
      <w:r>
        <w:rPr>
          <w:spacing w:val="-6"/>
          <w:w w:val="105"/>
        </w:rPr>
        <w:t xml:space="preserve"> </w:t>
      </w:r>
      <w:r>
        <w:rPr>
          <w:w w:val="105"/>
        </w:rPr>
        <w:t>BOARD</w:t>
      </w:r>
      <w:r>
        <w:rPr>
          <w:spacing w:val="-5"/>
          <w:w w:val="105"/>
        </w:rPr>
        <w:t xml:space="preserve"> </w:t>
      </w:r>
      <w:r>
        <w:rPr>
          <w:w w:val="105"/>
        </w:rPr>
        <w:t>OF</w:t>
      </w:r>
      <w:r>
        <w:rPr>
          <w:spacing w:val="-4"/>
          <w:w w:val="105"/>
        </w:rPr>
        <w:t xml:space="preserve"> </w:t>
      </w:r>
      <w:r>
        <w:rPr>
          <w:w w:val="105"/>
        </w:rPr>
        <w:t>DIRECTORS</w:t>
      </w:r>
    </w:p>
    <w:p w14:paraId="3E0DBA4E" w14:textId="77777777" w:rsidR="00AA6F6A" w:rsidRDefault="00AA6F6A">
      <w:pPr>
        <w:pStyle w:val="BodyText"/>
      </w:pPr>
    </w:p>
    <w:p w14:paraId="2FB105EC" w14:textId="77777777" w:rsidR="00AA6F6A" w:rsidRDefault="00AA6F6A">
      <w:pPr>
        <w:pStyle w:val="BodyText"/>
        <w:spacing w:before="7"/>
        <w:rPr>
          <w:sz w:val="16"/>
        </w:rPr>
      </w:pPr>
    </w:p>
    <w:p w14:paraId="353D026E" w14:textId="77777777" w:rsidR="00AA6F6A" w:rsidRDefault="00AA6F6A">
      <w:pPr>
        <w:rPr>
          <w:sz w:val="16"/>
        </w:rPr>
        <w:sectPr w:rsidR="00AA6F6A">
          <w:headerReference w:type="default" r:id="rId69"/>
          <w:pgSz w:w="12240" w:h="15840"/>
          <w:pgMar w:top="1000" w:right="940" w:bottom="920" w:left="980" w:header="814" w:footer="726" w:gutter="0"/>
          <w:cols w:space="720"/>
        </w:sectPr>
      </w:pPr>
    </w:p>
    <w:p w14:paraId="00930BAF" w14:textId="77777777" w:rsidR="00AA6F6A" w:rsidRDefault="00B13780">
      <w:pPr>
        <w:pStyle w:val="BodyText"/>
        <w:tabs>
          <w:tab w:val="left" w:pos="5495"/>
        </w:tabs>
        <w:spacing w:before="65" w:line="249" w:lineRule="auto"/>
        <w:ind w:left="5204" w:right="462" w:hanging="4990"/>
      </w:pPr>
      <w:r>
        <w:pict w14:anchorId="5BC24D14">
          <v:group id="_x0000_s1026" style="position:absolute;left:0;text-align:left;margin-left:48.5pt;margin-top:22.55pt;width:514.45pt;height:746.3pt;z-index:-19741184;mso-position-horizontal-relative:page;mso-position-vertical-relative:page" coordorigin="970,451" coordsize="10289,14926">
            <v:shape id="_x0000_s1031" style="position:absolute;left:969;top:451;width:27;height:27" coordorigin="970,451" coordsize="27,27" o:spt="100" adj="0,,0" path="m996,470r-7,l989,478r7,l996,470xm996,451r-17,l970,451r,10l970,478r9,l979,461r17,l996,451xe" fillcolor="aqua" stroked="f">
              <v:stroke joinstyle="round"/>
              <v:formulas/>
              <v:path arrowok="t" o:connecttype="segments"/>
            </v:shape>
            <v:shape id="_x0000_s1030" type="#_x0000_t75" style="position:absolute;left:996;top:451;width:10236;height:27">
              <v:imagedata r:id="rId70" o:title=""/>
            </v:shape>
            <v:shape id="_x0000_s1029" style="position:absolute;left:969;top:451;width:10289;height:14926" coordorigin="970,451" coordsize="10289,14926" o:spt="100" adj="0,,0" path="m996,15367r-17,l979,478r-9,l970,15367r,10l970,15377r9,l979,15377r17,l996,15367xm996,478r-7,l989,15360r7,l996,478xm11242,470r-10,l11232,15360r10,l11242,470xm11258,451r-7,l11232,451r,10l11251,461r,14916l11258,15377r,-14916l11258,451xe" fillcolor="aqua" stroked="f">
              <v:stroke joinstyle="round"/>
              <v:formulas/>
              <v:path arrowok="t" o:connecttype="segments"/>
            </v:shape>
            <v:shape id="_x0000_s1028" type="#_x0000_t75" style="position:absolute;left:996;top:15350;width:10236;height:27">
              <v:imagedata r:id="rId51" o:title=""/>
            </v:shape>
            <v:rect id="_x0000_s1027" style="position:absolute;left:11232;top:15367;width:27;height:10" fillcolor="aqua" stroked="f"/>
            <w10:wrap anchorx="page" anchory="page"/>
          </v:group>
        </w:pict>
      </w:r>
      <w:r w:rsidR="002F475C">
        <w:rPr>
          <w:w w:val="105"/>
        </w:rPr>
        <w:t>Place:</w:t>
      </w:r>
      <w:r w:rsidR="002F475C">
        <w:rPr>
          <w:spacing w:val="-17"/>
          <w:w w:val="105"/>
        </w:rPr>
        <w:t xml:space="preserve"> </w:t>
      </w:r>
      <w:r w:rsidR="002F475C">
        <w:rPr>
          <w:w w:val="105"/>
        </w:rPr>
        <w:t>……………………………………</w:t>
      </w:r>
      <w:proofErr w:type="gramStart"/>
      <w:r w:rsidR="002F475C">
        <w:rPr>
          <w:w w:val="105"/>
        </w:rPr>
        <w:t>…..</w:t>
      </w:r>
      <w:proofErr w:type="gramEnd"/>
      <w:r w:rsidR="002F475C">
        <w:rPr>
          <w:w w:val="105"/>
        </w:rPr>
        <w:tab/>
      </w:r>
      <w:r w:rsidR="002F475C">
        <w:rPr>
          <w:w w:val="105"/>
        </w:rPr>
        <w:tab/>
        <w:t xml:space="preserve">X </w:t>
      </w:r>
      <w:r w:rsidR="002F475C">
        <w:rPr>
          <w:spacing w:val="-1"/>
        </w:rPr>
        <w:t>Director</w:t>
      </w:r>
    </w:p>
    <w:p w14:paraId="2433E442" w14:textId="77777777" w:rsidR="00AA6F6A" w:rsidRDefault="002F475C">
      <w:pPr>
        <w:pStyle w:val="BodyText"/>
        <w:tabs>
          <w:tab w:val="left" w:leader="dot" w:pos="6251"/>
        </w:tabs>
        <w:spacing w:line="243" w:lineRule="exact"/>
        <w:ind w:left="4780"/>
      </w:pPr>
      <w:r>
        <w:rPr>
          <w:w w:val="105"/>
        </w:rPr>
        <w:t>(DIN</w:t>
      </w:r>
      <w:r>
        <w:rPr>
          <w:w w:val="105"/>
        </w:rPr>
        <w:tab/>
        <w:t>)</w:t>
      </w:r>
    </w:p>
    <w:p w14:paraId="75C88DD8" w14:textId="77777777" w:rsidR="00AA6F6A" w:rsidRDefault="002F475C">
      <w:pPr>
        <w:spacing w:before="65"/>
        <w:ind w:left="917" w:right="1466"/>
        <w:jc w:val="center"/>
        <w:rPr>
          <w:sz w:val="20"/>
        </w:rPr>
      </w:pPr>
      <w:r>
        <w:br w:type="column"/>
      </w:r>
      <w:r>
        <w:rPr>
          <w:w w:val="105"/>
          <w:sz w:val="20"/>
        </w:rPr>
        <w:t>Y</w:t>
      </w:r>
    </w:p>
    <w:p w14:paraId="2D3F052B" w14:textId="77777777" w:rsidR="00C11AC7" w:rsidRDefault="002F475C">
      <w:pPr>
        <w:pStyle w:val="BodyText"/>
        <w:tabs>
          <w:tab w:val="left" w:leader="dot" w:pos="1693"/>
        </w:tabs>
        <w:spacing w:before="10" w:line="247" w:lineRule="auto"/>
        <w:ind w:left="215" w:right="768" w:hanging="2"/>
        <w:jc w:val="center"/>
        <w:rPr>
          <w:w w:val="105"/>
        </w:rPr>
      </w:pPr>
      <w:r>
        <w:rPr>
          <w:w w:val="105"/>
        </w:rPr>
        <w:t xml:space="preserve">Director         </w:t>
      </w:r>
    </w:p>
    <w:p w14:paraId="29F682F4" w14:textId="04BBA1E8" w:rsidR="00AA6F6A" w:rsidRDefault="002F475C">
      <w:pPr>
        <w:pStyle w:val="BodyText"/>
        <w:tabs>
          <w:tab w:val="left" w:leader="dot" w:pos="1693"/>
        </w:tabs>
        <w:spacing w:before="10" w:line="247" w:lineRule="auto"/>
        <w:ind w:left="215" w:right="768" w:hanging="2"/>
        <w:jc w:val="center"/>
      </w:pPr>
      <w:r>
        <w:rPr>
          <w:w w:val="105"/>
        </w:rPr>
        <w:t>(DIN</w:t>
      </w:r>
      <w:r>
        <w:rPr>
          <w:w w:val="105"/>
        </w:rPr>
        <w:tab/>
      </w:r>
      <w:r>
        <w:rPr>
          <w:spacing w:val="-17"/>
          <w:w w:val="105"/>
        </w:rPr>
        <w:t>)</w:t>
      </w:r>
    </w:p>
    <w:sectPr w:rsidR="00AA6F6A">
      <w:type w:val="continuous"/>
      <w:pgSz w:w="12240" w:h="15840"/>
      <w:pgMar w:top="460" w:right="940" w:bottom="280" w:left="980" w:header="720" w:footer="720" w:gutter="0"/>
      <w:cols w:num="2" w:space="720" w:equalWidth="0">
        <w:col w:w="6355" w:space="1438"/>
        <w:col w:w="2527"/>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A6B959" w14:textId="77777777" w:rsidR="00B13780" w:rsidRDefault="00B13780">
      <w:r>
        <w:separator/>
      </w:r>
    </w:p>
  </w:endnote>
  <w:endnote w:type="continuationSeparator" w:id="0">
    <w:p w14:paraId="580E135B" w14:textId="77777777" w:rsidR="00B13780" w:rsidRDefault="00B137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charset w:val="00"/>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othic Uralic">
    <w:altName w:val="Calibri"/>
    <w:charset w:val="00"/>
    <w:family w:val="auto"/>
    <w:pitch w:val="variable"/>
  </w:font>
  <w:font w:name="Caladea">
    <w:altName w:val="Calibri"/>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BB16F0" w14:textId="6014BB61" w:rsidR="00DB1F34" w:rsidRPr="00966DE6" w:rsidRDefault="00DB1F34" w:rsidP="00966DE6">
    <w:pPr>
      <w:spacing w:line="229" w:lineRule="exact"/>
      <w:ind w:left="20"/>
      <w:rPr>
        <w:b/>
        <w:sz w:val="20"/>
      </w:rPr>
    </w:pPr>
    <w:r>
      <w:t xml:space="preserve">        </w:t>
    </w:r>
    <w:r>
      <w:rPr>
        <w:b/>
        <w:color w:val="990000"/>
        <w:w w:val="105"/>
        <w:sz w:val="20"/>
      </w:rPr>
      <w:t>AUDIT MANUAL</w:t>
    </w:r>
    <w:r>
      <w:rPr>
        <w:b/>
        <w:color w:val="990000"/>
        <w:spacing w:val="-34"/>
        <w:w w:val="105"/>
        <w:sz w:val="20"/>
      </w:rPr>
      <w:t xml:space="preserve"> </w:t>
    </w:r>
    <w:r>
      <w:rPr>
        <w:b/>
        <w:color w:val="990000"/>
        <w:w w:val="105"/>
        <w:sz w:val="20"/>
      </w:rPr>
      <w:t>2019-2020</w:t>
    </w:r>
    <w:r>
      <w:rPr>
        <w:b/>
        <w:color w:val="990000"/>
        <w:w w:val="105"/>
        <w:sz w:val="20"/>
      </w:rPr>
      <w:tab/>
    </w:r>
    <w:r>
      <w:rPr>
        <w:b/>
        <w:color w:val="990000"/>
        <w:w w:val="105"/>
        <w:sz w:val="20"/>
      </w:rPr>
      <w:tab/>
    </w:r>
    <w:r>
      <w:rPr>
        <w:b/>
        <w:color w:val="990000"/>
        <w:w w:val="105"/>
        <w:sz w:val="20"/>
      </w:rPr>
      <w:tab/>
    </w:r>
    <w:r>
      <w:rPr>
        <w:b/>
        <w:color w:val="990000"/>
        <w:w w:val="105"/>
        <w:sz w:val="20"/>
      </w:rPr>
      <w:tab/>
    </w:r>
    <w:r>
      <w:rPr>
        <w:b/>
        <w:color w:val="990000"/>
        <w:w w:val="105"/>
        <w:sz w:val="20"/>
      </w:rPr>
      <w:tab/>
    </w:r>
    <w:r>
      <w:rPr>
        <w:b/>
        <w:color w:val="990000"/>
        <w:w w:val="105"/>
        <w:sz w:val="20"/>
      </w:rPr>
      <w:tab/>
    </w:r>
    <w:r>
      <w:rPr>
        <w:b/>
        <w:color w:val="990000"/>
        <w:w w:val="105"/>
        <w:sz w:val="20"/>
      </w:rPr>
      <w:tab/>
    </w:r>
    <w:r>
      <w:t xml:space="preserve">      </w:t>
    </w:r>
    <w:r>
      <w:tab/>
    </w:r>
    <w:r>
      <w:tab/>
    </w:r>
    <w:sdt>
      <w:sdtPr>
        <w:id w:val="-854954824"/>
        <w:docPartObj>
          <w:docPartGallery w:val="Page Numbers (Bottom of Page)"/>
          <w:docPartUnique/>
        </w:docPartObj>
      </w:sdtPr>
      <w:sdtEndPr/>
      <w:sdtContent>
        <w:r>
          <w:t xml:space="preserve">Page | </w:t>
        </w:r>
        <w:r>
          <w:fldChar w:fldCharType="begin"/>
        </w:r>
        <w:r>
          <w:instrText xml:space="preserve"> PAGE   \* MERGEFORMAT </w:instrText>
        </w:r>
        <w:r>
          <w:fldChar w:fldCharType="separate"/>
        </w:r>
        <w:r>
          <w:rPr>
            <w:noProof/>
          </w:rPr>
          <w:t>2</w:t>
        </w:r>
        <w:r>
          <w:rPr>
            <w:noProof/>
          </w:rPr>
          <w:fldChar w:fldCharType="end"/>
        </w:r>
        <w:r>
          <w:t xml:space="preserve"> </w:t>
        </w:r>
      </w:sdtContent>
    </w:sdt>
  </w:p>
  <w:p w14:paraId="3D099B6B" w14:textId="22EDCA17" w:rsidR="00DB1F34" w:rsidRPr="00966DE6" w:rsidRDefault="00DB1F34">
    <w:pPr>
      <w:pStyle w:val="BodyText"/>
      <w:spacing w:line="14" w:lineRule="auto"/>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2003F4" w14:textId="77777777" w:rsidR="00B13780" w:rsidRDefault="00B13780">
      <w:r>
        <w:separator/>
      </w:r>
    </w:p>
  </w:footnote>
  <w:footnote w:type="continuationSeparator" w:id="0">
    <w:p w14:paraId="16A0AC91" w14:textId="77777777" w:rsidR="00B13780" w:rsidRDefault="00B137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DB8E8F" w14:textId="77777777" w:rsidR="00DB1F34" w:rsidRDefault="00DB1F34">
    <w:pPr>
      <w:pStyle w:val="BodyText"/>
      <w:spacing w:line="14" w:lineRule="auto"/>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5D39BC" w14:textId="77777777" w:rsidR="00DB1F34" w:rsidRDefault="00B13780">
    <w:pPr>
      <w:pStyle w:val="BodyText"/>
      <w:spacing w:line="14" w:lineRule="auto"/>
    </w:pPr>
    <w:r>
      <w:pict w14:anchorId="512990A7">
        <v:shapetype id="_x0000_t202" coordsize="21600,21600" o:spt="202" path="m,l,21600r21600,l21600,xe">
          <v:stroke joinstyle="miter"/>
          <v:path gradientshapeok="t" o:connecttype="rect"/>
        </v:shapetype>
        <v:shape id="_x0000_s2099" type="#_x0000_t202" style="position:absolute;margin-left:334.4pt;margin-top:41.25pt;width:218.2pt;height:10.45pt;z-index:-19767808;mso-position-horizontal-relative:page;mso-position-vertical-relative:page" filled="f" stroked="f">
          <v:textbox inset="0,0,0,0">
            <w:txbxContent>
              <w:p w14:paraId="0E52F960" w14:textId="77777777" w:rsidR="00DB1F34" w:rsidRDefault="00DB1F34">
                <w:pPr>
                  <w:spacing w:line="192" w:lineRule="exact"/>
                  <w:ind w:left="20"/>
                  <w:rPr>
                    <w:b/>
                    <w:sz w:val="17"/>
                  </w:rPr>
                </w:pPr>
                <w:r>
                  <w:rPr>
                    <w:b/>
                    <w:color w:val="BF0000"/>
                    <w:sz w:val="17"/>
                  </w:rPr>
                  <w:t>APPOINTMENT</w:t>
                </w:r>
                <w:r>
                  <w:rPr>
                    <w:b/>
                    <w:color w:val="BF0000"/>
                    <w:spacing w:val="-5"/>
                    <w:sz w:val="17"/>
                  </w:rPr>
                  <w:t xml:space="preserve"> </w:t>
                </w:r>
                <w:r>
                  <w:rPr>
                    <w:b/>
                    <w:color w:val="BF0000"/>
                    <w:sz w:val="17"/>
                  </w:rPr>
                  <w:t>LETTER</w:t>
                </w:r>
                <w:r>
                  <w:rPr>
                    <w:b/>
                    <w:color w:val="BF0000"/>
                    <w:spacing w:val="-2"/>
                    <w:sz w:val="17"/>
                  </w:rPr>
                  <w:t xml:space="preserve"> </w:t>
                </w:r>
                <w:r>
                  <w:rPr>
                    <w:b/>
                    <w:color w:val="BF0000"/>
                    <w:sz w:val="17"/>
                  </w:rPr>
                  <w:t>(TAX</w:t>
                </w:r>
                <w:r>
                  <w:rPr>
                    <w:b/>
                    <w:color w:val="BF0000"/>
                    <w:spacing w:val="-4"/>
                    <w:sz w:val="17"/>
                  </w:rPr>
                  <w:t xml:space="preserve"> </w:t>
                </w:r>
                <w:r>
                  <w:rPr>
                    <w:b/>
                    <w:color w:val="BF0000"/>
                    <w:sz w:val="17"/>
                  </w:rPr>
                  <w:t>AUDIT</w:t>
                </w:r>
                <w:r>
                  <w:rPr>
                    <w:b/>
                    <w:color w:val="BF0000"/>
                    <w:spacing w:val="-4"/>
                    <w:sz w:val="17"/>
                  </w:rPr>
                  <w:t xml:space="preserve"> </w:t>
                </w:r>
                <w:r>
                  <w:rPr>
                    <w:b/>
                    <w:color w:val="BF0000"/>
                    <w:sz w:val="17"/>
                  </w:rPr>
                  <w:t>U/SEC</w:t>
                </w:r>
                <w:r>
                  <w:rPr>
                    <w:b/>
                    <w:color w:val="BF0000"/>
                    <w:spacing w:val="-6"/>
                    <w:sz w:val="17"/>
                  </w:rPr>
                  <w:t xml:space="preserve"> </w:t>
                </w:r>
                <w:r>
                  <w:rPr>
                    <w:b/>
                    <w:color w:val="BF0000"/>
                    <w:sz w:val="17"/>
                  </w:rPr>
                  <w:t>44AB)</w:t>
                </w:r>
                <w:r>
                  <w:rPr>
                    <w:b/>
                    <w:color w:val="BF0000"/>
                    <w:spacing w:val="-7"/>
                    <w:sz w:val="17"/>
                  </w:rPr>
                  <w:t xml:space="preserve"> </w:t>
                </w:r>
                <w:r>
                  <w:rPr>
                    <w:b/>
                    <w:color w:val="BF0000"/>
                    <w:sz w:val="17"/>
                  </w:rPr>
                  <w:t>TO</w:t>
                </w:r>
                <w:r>
                  <w:rPr>
                    <w:b/>
                    <w:color w:val="BF0000"/>
                    <w:spacing w:val="-4"/>
                    <w:sz w:val="17"/>
                  </w:rPr>
                  <w:t xml:space="preserve"> </w:t>
                </w:r>
                <w:r>
                  <w:rPr>
                    <w:b/>
                    <w:color w:val="BF0000"/>
                    <w:sz w:val="17"/>
                  </w:rPr>
                  <w:t>AUDITOR</w:t>
                </w:r>
              </w:p>
            </w:txbxContent>
          </v:textbox>
          <w10:wrap anchorx="page" anchory="page"/>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2FA1BD" w14:textId="77777777" w:rsidR="00DB1F34" w:rsidRDefault="00B13780">
    <w:pPr>
      <w:pStyle w:val="BodyText"/>
      <w:spacing w:line="14" w:lineRule="auto"/>
    </w:pPr>
    <w:r>
      <w:pict w14:anchorId="02581BCE">
        <v:shapetype id="_x0000_t202" coordsize="21600,21600" o:spt="202" path="m,l,21600r21600,l21600,xe">
          <v:stroke joinstyle="miter"/>
          <v:path gradientshapeok="t" o:connecttype="rect"/>
        </v:shapetype>
        <v:shape id="_x0000_s2096" type="#_x0000_t202" style="position:absolute;margin-left:400.5pt;margin-top:41.25pt;width:152.1pt;height:10.45pt;z-index:-19766272;mso-position-horizontal-relative:page;mso-position-vertical-relative:page" filled="f" stroked="f">
          <v:textbox inset="0,0,0,0">
            <w:txbxContent>
              <w:p w14:paraId="0ADBDDFA" w14:textId="77777777" w:rsidR="00DB1F34" w:rsidRDefault="00DB1F34">
                <w:pPr>
                  <w:spacing w:line="192" w:lineRule="exact"/>
                  <w:ind w:left="20"/>
                  <w:rPr>
                    <w:b/>
                    <w:sz w:val="17"/>
                  </w:rPr>
                </w:pPr>
                <w:r>
                  <w:rPr>
                    <w:b/>
                    <w:color w:val="BF0000"/>
                    <w:sz w:val="17"/>
                  </w:rPr>
                  <w:t>COMMUNICATION TO PREVIOUS AUDITOR</w:t>
                </w:r>
              </w:p>
            </w:txbxContent>
          </v:textbox>
          <w10:wrap anchorx="page" anchory="page"/>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59A6A4" w14:textId="77777777" w:rsidR="00DB1F34" w:rsidRDefault="00DB1F34">
    <w:pPr>
      <w:pStyle w:val="BodyText"/>
      <w:spacing w:line="14" w:lineRule="auto"/>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7FB8AD" w14:textId="77777777" w:rsidR="00DB1F34" w:rsidRDefault="00DB1F34">
    <w:pPr>
      <w:pStyle w:val="BodyText"/>
      <w:spacing w:line="14" w:lineRule="auto"/>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722D3D" w14:textId="77777777" w:rsidR="00DB1F34" w:rsidRDefault="00DB1F34">
    <w:pPr>
      <w:pStyle w:val="BodyText"/>
      <w:spacing w:line="14" w:lineRule="auto"/>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7E0623" w14:textId="77777777" w:rsidR="00DB1F34" w:rsidRDefault="00DB1F34">
    <w:pPr>
      <w:pStyle w:val="BodyText"/>
      <w:spacing w:line="14" w:lineRule="auto"/>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D70868" w14:textId="77777777" w:rsidR="00DB1F34" w:rsidRDefault="00DB1F34">
    <w:pPr>
      <w:pStyle w:val="BodyText"/>
      <w:spacing w:line="14" w:lineRule="auto"/>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D4EB00" w14:textId="77777777" w:rsidR="00DB1F34" w:rsidRDefault="00DB1F34">
    <w:pPr>
      <w:pStyle w:val="BodyText"/>
      <w:spacing w:line="14" w:lineRule="auto"/>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46EE08" w14:textId="77777777" w:rsidR="00DB1F34" w:rsidRDefault="00DB1F34">
    <w:pPr>
      <w:pStyle w:val="BodyText"/>
      <w:spacing w:line="14" w:lineRule="auto"/>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F9AEA4" w14:textId="77777777" w:rsidR="00DB1F34" w:rsidRDefault="00DB1F34">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4EE8E6" w14:textId="77777777" w:rsidR="00DB1F34" w:rsidRDefault="00B13780">
    <w:pPr>
      <w:pStyle w:val="BodyText"/>
      <w:spacing w:line="14" w:lineRule="auto"/>
    </w:pPr>
    <w:r>
      <w:pict w14:anchorId="3F902FED">
        <v:shapetype id="_x0000_t202" coordsize="21600,21600" o:spt="202" path="m,l,21600r21600,l21600,xe">
          <v:stroke joinstyle="miter"/>
          <v:path gradientshapeok="t" o:connecttype="rect"/>
        </v:shapetype>
        <v:shape id="_x0000_s2131" type="#_x0000_t202" style="position:absolute;margin-left:444.2pt;margin-top:41.25pt;width:108.45pt;height:10.45pt;z-index:-19784192;mso-position-horizontal-relative:page;mso-position-vertical-relative:page" filled="f" stroked="f">
          <v:textbox inset="0,0,0,0">
            <w:txbxContent>
              <w:p w14:paraId="0AF0872E" w14:textId="77777777" w:rsidR="00DB1F34" w:rsidRDefault="00DB1F34">
                <w:pPr>
                  <w:spacing w:line="192" w:lineRule="exact"/>
                  <w:ind w:left="20"/>
                  <w:rPr>
                    <w:b/>
                    <w:sz w:val="17"/>
                  </w:rPr>
                </w:pPr>
                <w:r>
                  <w:rPr>
                    <w:b/>
                    <w:color w:val="BF0000"/>
                    <w:sz w:val="17"/>
                  </w:rPr>
                  <w:t>FORMAT OF AUDIT PROGRAM</w:t>
                </w:r>
              </w:p>
            </w:txbxContent>
          </v:textbox>
          <w10:wrap anchorx="page" anchory="page"/>
        </v:shape>
      </w:pic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A2F94D" w14:textId="77777777" w:rsidR="00DB1F34" w:rsidRDefault="00DB1F34">
    <w:pPr>
      <w:pStyle w:val="BodyText"/>
      <w:spacing w:line="14" w:lineRule="auto"/>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B9D8DA" w14:textId="77777777" w:rsidR="00DB1F34" w:rsidRDefault="00B13780">
    <w:pPr>
      <w:pStyle w:val="BodyText"/>
      <w:spacing w:line="14" w:lineRule="auto"/>
    </w:pPr>
    <w:r>
      <w:pict w14:anchorId="3FBE5D52">
        <v:shapetype id="_x0000_t202" coordsize="21600,21600" o:spt="202" path="m,l,21600r21600,l21600,xe">
          <v:stroke joinstyle="miter"/>
          <v:path gradientshapeok="t" o:connecttype="rect"/>
        </v:shapetype>
        <v:shape id="_x0000_s2075" type="#_x0000_t202" style="position:absolute;margin-left:360.7pt;margin-top:41.25pt;width:191.95pt;height:10.45pt;z-index:-19755520;mso-position-horizontal-relative:page;mso-position-vertical-relative:page" filled="f" stroked="f">
          <v:textbox inset="0,0,0,0">
            <w:txbxContent>
              <w:p w14:paraId="1F0926E3" w14:textId="77777777" w:rsidR="00DB1F34" w:rsidRDefault="00DB1F34">
                <w:pPr>
                  <w:spacing w:line="192" w:lineRule="exact"/>
                  <w:ind w:left="20"/>
                  <w:rPr>
                    <w:b/>
                    <w:sz w:val="17"/>
                  </w:rPr>
                </w:pPr>
                <w:r>
                  <w:rPr>
                    <w:b/>
                    <w:color w:val="BF0000"/>
                    <w:sz w:val="17"/>
                  </w:rPr>
                  <w:t>CARO 2016 (NEW)-UNQUALIFIED STANDARD VERSION</w:t>
                </w:r>
              </w:p>
            </w:txbxContent>
          </v:textbox>
          <w10:wrap anchorx="page" anchory="page"/>
        </v:shape>
      </w:pic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CA359B" w14:textId="77777777" w:rsidR="00DB1F34" w:rsidRDefault="00B13780">
    <w:pPr>
      <w:pStyle w:val="BodyText"/>
      <w:spacing w:line="14" w:lineRule="auto"/>
    </w:pPr>
    <w:r>
      <w:pict w14:anchorId="37C32FA8">
        <v:shapetype id="_x0000_t202" coordsize="21600,21600" o:spt="202" path="m,l,21600r21600,l21600,xe">
          <v:stroke joinstyle="miter"/>
          <v:path gradientshapeok="t" o:connecttype="rect"/>
        </v:shapetype>
        <v:shape id="_x0000_s2072" type="#_x0000_t202" style="position:absolute;margin-left:348.1pt;margin-top:41.25pt;width:204.5pt;height:10.45pt;z-index:-19753984;mso-position-horizontal-relative:page;mso-position-vertical-relative:page" filled="f" stroked="f">
          <v:textbox inset="0,0,0,0">
            <w:txbxContent>
              <w:p w14:paraId="79698DF2" w14:textId="77777777" w:rsidR="00DB1F34" w:rsidRDefault="00DB1F34">
                <w:pPr>
                  <w:spacing w:line="192" w:lineRule="exact"/>
                  <w:ind w:left="20"/>
                  <w:rPr>
                    <w:b/>
                    <w:sz w:val="17"/>
                  </w:rPr>
                </w:pPr>
                <w:r>
                  <w:rPr>
                    <w:b/>
                    <w:color w:val="BF0000"/>
                    <w:sz w:val="17"/>
                  </w:rPr>
                  <w:t>FORMAT</w:t>
                </w:r>
                <w:r>
                  <w:rPr>
                    <w:b/>
                    <w:color w:val="BF0000"/>
                    <w:spacing w:val="-5"/>
                    <w:sz w:val="17"/>
                  </w:rPr>
                  <w:t xml:space="preserve"> </w:t>
                </w:r>
                <w:r>
                  <w:rPr>
                    <w:b/>
                    <w:color w:val="BF0000"/>
                    <w:sz w:val="17"/>
                  </w:rPr>
                  <w:t>OF</w:t>
                </w:r>
                <w:r>
                  <w:rPr>
                    <w:b/>
                    <w:color w:val="BF0000"/>
                    <w:spacing w:val="-7"/>
                    <w:sz w:val="17"/>
                  </w:rPr>
                  <w:t xml:space="preserve"> </w:t>
                </w:r>
                <w:r>
                  <w:rPr>
                    <w:b/>
                    <w:color w:val="BF0000"/>
                    <w:sz w:val="17"/>
                  </w:rPr>
                  <w:t>REPORT</w:t>
                </w:r>
                <w:r>
                  <w:rPr>
                    <w:b/>
                    <w:color w:val="BF0000"/>
                    <w:spacing w:val="-7"/>
                    <w:sz w:val="17"/>
                  </w:rPr>
                  <w:t xml:space="preserve"> </w:t>
                </w:r>
                <w:r>
                  <w:rPr>
                    <w:b/>
                    <w:color w:val="BF0000"/>
                    <w:sz w:val="17"/>
                  </w:rPr>
                  <w:t>ON</w:t>
                </w:r>
                <w:r>
                  <w:rPr>
                    <w:b/>
                    <w:color w:val="BF0000"/>
                    <w:spacing w:val="-5"/>
                    <w:sz w:val="17"/>
                  </w:rPr>
                  <w:t xml:space="preserve"> </w:t>
                </w:r>
                <w:r>
                  <w:rPr>
                    <w:b/>
                    <w:color w:val="BF0000"/>
                    <w:sz w:val="17"/>
                  </w:rPr>
                  <w:t>INTERNAL</w:t>
                </w:r>
                <w:r>
                  <w:rPr>
                    <w:b/>
                    <w:color w:val="BF0000"/>
                    <w:spacing w:val="-5"/>
                    <w:sz w:val="17"/>
                  </w:rPr>
                  <w:t xml:space="preserve"> </w:t>
                </w:r>
                <w:r>
                  <w:rPr>
                    <w:b/>
                    <w:color w:val="BF0000"/>
                    <w:sz w:val="17"/>
                  </w:rPr>
                  <w:t>FINANCIAL</w:t>
                </w:r>
                <w:r>
                  <w:rPr>
                    <w:b/>
                    <w:color w:val="BF0000"/>
                    <w:spacing w:val="-5"/>
                    <w:sz w:val="17"/>
                  </w:rPr>
                  <w:t xml:space="preserve"> </w:t>
                </w:r>
                <w:r>
                  <w:rPr>
                    <w:b/>
                    <w:color w:val="BF0000"/>
                    <w:sz w:val="17"/>
                  </w:rPr>
                  <w:t>CONTROLS</w:t>
                </w:r>
              </w:p>
            </w:txbxContent>
          </v:textbox>
          <w10:wrap anchorx="page" anchory="page"/>
        </v:shape>
      </w:pic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6FC6C4" w14:textId="77777777" w:rsidR="00DB1F34" w:rsidRDefault="00B13780">
    <w:pPr>
      <w:pStyle w:val="BodyText"/>
      <w:spacing w:line="14" w:lineRule="auto"/>
    </w:pPr>
    <w:r>
      <w:pict w14:anchorId="4ED613C9">
        <v:shapetype id="_x0000_t202" coordsize="21600,21600" o:spt="202" path="m,l,21600r21600,l21600,xe">
          <v:stroke joinstyle="miter"/>
          <v:path gradientshapeok="t" o:connecttype="rect"/>
        </v:shapetype>
        <v:shape id="_x0000_s2069" type="#_x0000_t202" style="position:absolute;margin-left:348.1pt;margin-top:41.25pt;width:204.5pt;height:10.45pt;z-index:-19752448;mso-position-horizontal-relative:page;mso-position-vertical-relative:page" filled="f" stroked="f">
          <v:textbox inset="0,0,0,0">
            <w:txbxContent>
              <w:p w14:paraId="017D7AA6" w14:textId="77777777" w:rsidR="00DB1F34" w:rsidRDefault="00DB1F34">
                <w:pPr>
                  <w:spacing w:line="192" w:lineRule="exact"/>
                  <w:ind w:left="20"/>
                  <w:rPr>
                    <w:b/>
                    <w:sz w:val="17"/>
                  </w:rPr>
                </w:pPr>
                <w:r>
                  <w:rPr>
                    <w:b/>
                    <w:color w:val="BF0000"/>
                    <w:sz w:val="17"/>
                  </w:rPr>
                  <w:t>FORMAT</w:t>
                </w:r>
                <w:r>
                  <w:rPr>
                    <w:b/>
                    <w:color w:val="BF0000"/>
                    <w:spacing w:val="-5"/>
                    <w:sz w:val="17"/>
                  </w:rPr>
                  <w:t xml:space="preserve"> </w:t>
                </w:r>
                <w:r>
                  <w:rPr>
                    <w:b/>
                    <w:color w:val="BF0000"/>
                    <w:sz w:val="17"/>
                  </w:rPr>
                  <w:t>OF</w:t>
                </w:r>
                <w:r>
                  <w:rPr>
                    <w:b/>
                    <w:color w:val="BF0000"/>
                    <w:spacing w:val="-7"/>
                    <w:sz w:val="17"/>
                  </w:rPr>
                  <w:t xml:space="preserve"> </w:t>
                </w:r>
                <w:r>
                  <w:rPr>
                    <w:b/>
                    <w:color w:val="BF0000"/>
                    <w:sz w:val="17"/>
                  </w:rPr>
                  <w:t>REPORT</w:t>
                </w:r>
                <w:r>
                  <w:rPr>
                    <w:b/>
                    <w:color w:val="BF0000"/>
                    <w:spacing w:val="-7"/>
                    <w:sz w:val="17"/>
                  </w:rPr>
                  <w:t xml:space="preserve"> </w:t>
                </w:r>
                <w:r>
                  <w:rPr>
                    <w:b/>
                    <w:color w:val="BF0000"/>
                    <w:sz w:val="17"/>
                  </w:rPr>
                  <w:t>ON</w:t>
                </w:r>
                <w:r>
                  <w:rPr>
                    <w:b/>
                    <w:color w:val="BF0000"/>
                    <w:spacing w:val="-5"/>
                    <w:sz w:val="17"/>
                  </w:rPr>
                  <w:t xml:space="preserve"> </w:t>
                </w:r>
                <w:r>
                  <w:rPr>
                    <w:b/>
                    <w:color w:val="BF0000"/>
                    <w:sz w:val="17"/>
                  </w:rPr>
                  <w:t>INTERNAL</w:t>
                </w:r>
                <w:r>
                  <w:rPr>
                    <w:b/>
                    <w:color w:val="BF0000"/>
                    <w:spacing w:val="-5"/>
                    <w:sz w:val="17"/>
                  </w:rPr>
                  <w:t xml:space="preserve"> </w:t>
                </w:r>
                <w:r>
                  <w:rPr>
                    <w:b/>
                    <w:color w:val="BF0000"/>
                    <w:sz w:val="17"/>
                  </w:rPr>
                  <w:t>FINANCIAL</w:t>
                </w:r>
                <w:r>
                  <w:rPr>
                    <w:b/>
                    <w:color w:val="BF0000"/>
                    <w:spacing w:val="-5"/>
                    <w:sz w:val="17"/>
                  </w:rPr>
                  <w:t xml:space="preserve"> </w:t>
                </w:r>
                <w:r>
                  <w:rPr>
                    <w:b/>
                    <w:color w:val="BF0000"/>
                    <w:sz w:val="17"/>
                  </w:rPr>
                  <w:t>CONTROLS</w:t>
                </w:r>
              </w:p>
            </w:txbxContent>
          </v:textbox>
          <w10:wrap anchorx="page" anchory="page"/>
        </v:shape>
      </w:pic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6E9DFD" w14:textId="77777777" w:rsidR="00DB1F34" w:rsidRDefault="00B13780">
    <w:pPr>
      <w:pStyle w:val="BodyText"/>
      <w:spacing w:line="14" w:lineRule="auto"/>
    </w:pPr>
    <w:r>
      <w:pict w14:anchorId="115112B5">
        <v:shapetype id="_x0000_t202" coordsize="21600,21600" o:spt="202" path="m,l,21600r21600,l21600,xe">
          <v:stroke joinstyle="miter"/>
          <v:path gradientshapeok="t" o:connecttype="rect"/>
        </v:shapetype>
        <v:shape id="_x0000_s2066" type="#_x0000_t202" style="position:absolute;margin-left:358.3pt;margin-top:41.25pt;width:194.3pt;height:10.45pt;z-index:-19750912;mso-position-horizontal-relative:page;mso-position-vertical-relative:page" filled="f" stroked="f">
          <v:textbox inset="0,0,0,0">
            <w:txbxContent>
              <w:p w14:paraId="410975B7" w14:textId="77777777" w:rsidR="00DB1F34" w:rsidRDefault="00DB1F34">
                <w:pPr>
                  <w:spacing w:line="192" w:lineRule="exact"/>
                  <w:ind w:left="20"/>
                  <w:rPr>
                    <w:b/>
                    <w:sz w:val="17"/>
                  </w:rPr>
                </w:pPr>
                <w:r>
                  <w:rPr>
                    <w:b/>
                    <w:color w:val="BF0000"/>
                    <w:sz w:val="17"/>
                  </w:rPr>
                  <w:t>MANAGEMENT</w:t>
                </w:r>
                <w:r>
                  <w:rPr>
                    <w:b/>
                    <w:color w:val="BF0000"/>
                    <w:spacing w:val="-9"/>
                    <w:sz w:val="17"/>
                  </w:rPr>
                  <w:t xml:space="preserve"> </w:t>
                </w:r>
                <w:r>
                  <w:rPr>
                    <w:b/>
                    <w:color w:val="BF0000"/>
                    <w:sz w:val="17"/>
                  </w:rPr>
                  <w:t>REPRESENTATION</w:t>
                </w:r>
                <w:r>
                  <w:rPr>
                    <w:b/>
                    <w:color w:val="BF0000"/>
                    <w:spacing w:val="-7"/>
                    <w:sz w:val="17"/>
                  </w:rPr>
                  <w:t xml:space="preserve"> </w:t>
                </w:r>
                <w:r>
                  <w:rPr>
                    <w:b/>
                    <w:color w:val="BF0000"/>
                    <w:sz w:val="17"/>
                  </w:rPr>
                  <w:t>LETTER</w:t>
                </w:r>
                <w:r>
                  <w:rPr>
                    <w:b/>
                    <w:color w:val="BF0000"/>
                    <w:spacing w:val="-6"/>
                    <w:sz w:val="17"/>
                  </w:rPr>
                  <w:t xml:space="preserve"> </w:t>
                </w:r>
                <w:r>
                  <w:rPr>
                    <w:b/>
                    <w:color w:val="BF0000"/>
                    <w:sz w:val="17"/>
                  </w:rPr>
                  <w:t>TO</w:t>
                </w:r>
                <w:r>
                  <w:rPr>
                    <w:b/>
                    <w:color w:val="BF0000"/>
                    <w:spacing w:val="-8"/>
                    <w:sz w:val="17"/>
                  </w:rPr>
                  <w:t xml:space="preserve"> </w:t>
                </w:r>
                <w:r>
                  <w:rPr>
                    <w:b/>
                    <w:color w:val="BF0000"/>
                    <w:sz w:val="17"/>
                  </w:rPr>
                  <w:t>AUDITOR</w:t>
                </w:r>
              </w:p>
            </w:txbxContent>
          </v:textbox>
          <w10:wrap anchorx="page" anchory="page"/>
        </v:shape>
      </w:pic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80DD44" w14:textId="77777777" w:rsidR="00DB1F34" w:rsidRDefault="00DB1F34">
    <w:pPr>
      <w:pStyle w:val="BodyText"/>
      <w:spacing w:line="14" w:lineRule="auto"/>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21CCD6" w14:textId="77777777" w:rsidR="00DB1F34" w:rsidRDefault="00DB1F34">
    <w:pPr>
      <w:pStyle w:val="BodyText"/>
      <w:spacing w:line="14" w:lineRule="auto"/>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3247E3" w14:textId="77777777" w:rsidR="00DB1F34" w:rsidRDefault="00DB1F34">
    <w:pPr>
      <w:pStyle w:val="BodyText"/>
      <w:spacing w:line="14" w:lineRule="auto"/>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FFAA14" w14:textId="77777777" w:rsidR="00DB1F34" w:rsidRDefault="00B13780">
    <w:pPr>
      <w:pStyle w:val="BodyText"/>
      <w:spacing w:line="14" w:lineRule="auto"/>
    </w:pPr>
    <w:r>
      <w:pict w14:anchorId="0E5ACF64">
        <v:shapetype id="_x0000_t202" coordsize="21600,21600" o:spt="202" path="m,l,21600r21600,l21600,xe">
          <v:stroke joinstyle="miter"/>
          <v:path gradientshapeok="t" o:connecttype="rect"/>
        </v:shapetype>
        <v:shape id="_x0000_s2057" type="#_x0000_t202" style="position:absolute;margin-left:378.3pt;margin-top:41.65pt;width:174.1pt;height:12.4pt;z-index:-19746304;mso-position-horizontal-relative:page;mso-position-vertical-relative:page" filled="f" stroked="f">
          <v:textbox inset="0,0,0,0">
            <w:txbxContent>
              <w:p w14:paraId="4B5EC766" w14:textId="77777777" w:rsidR="00DB1F34" w:rsidRDefault="00DB1F34">
                <w:pPr>
                  <w:spacing w:line="229" w:lineRule="exact"/>
                  <w:ind w:left="20"/>
                  <w:rPr>
                    <w:b/>
                    <w:sz w:val="20"/>
                  </w:rPr>
                </w:pPr>
                <w:r>
                  <w:rPr>
                    <w:b/>
                    <w:color w:val="BF0000"/>
                    <w:w w:val="105"/>
                    <w:sz w:val="20"/>
                  </w:rPr>
                  <w:t>BOARD’S</w:t>
                </w:r>
                <w:r>
                  <w:rPr>
                    <w:b/>
                    <w:color w:val="BF0000"/>
                    <w:spacing w:val="-15"/>
                    <w:w w:val="105"/>
                    <w:sz w:val="20"/>
                  </w:rPr>
                  <w:t xml:space="preserve"> </w:t>
                </w:r>
                <w:r>
                  <w:rPr>
                    <w:b/>
                    <w:color w:val="BF0000"/>
                    <w:w w:val="105"/>
                    <w:sz w:val="20"/>
                  </w:rPr>
                  <w:t>REPORT</w:t>
                </w:r>
                <w:r>
                  <w:rPr>
                    <w:b/>
                    <w:color w:val="BF0000"/>
                    <w:spacing w:val="-15"/>
                    <w:w w:val="105"/>
                    <w:sz w:val="20"/>
                  </w:rPr>
                  <w:t xml:space="preserve"> </w:t>
                </w:r>
                <w:r>
                  <w:rPr>
                    <w:b/>
                    <w:color w:val="BF0000"/>
                    <w:w w:val="105"/>
                    <w:sz w:val="20"/>
                  </w:rPr>
                  <w:t>-</w:t>
                </w:r>
                <w:r>
                  <w:rPr>
                    <w:b/>
                    <w:color w:val="BF0000"/>
                    <w:spacing w:val="-15"/>
                    <w:w w:val="105"/>
                    <w:sz w:val="20"/>
                  </w:rPr>
                  <w:t xml:space="preserve"> </w:t>
                </w:r>
                <w:r>
                  <w:rPr>
                    <w:b/>
                    <w:color w:val="BF0000"/>
                    <w:w w:val="105"/>
                    <w:sz w:val="20"/>
                  </w:rPr>
                  <w:t>STANDARD</w:t>
                </w:r>
                <w:r>
                  <w:rPr>
                    <w:b/>
                    <w:color w:val="BF0000"/>
                    <w:spacing w:val="-16"/>
                    <w:w w:val="105"/>
                    <w:sz w:val="20"/>
                  </w:rPr>
                  <w:t xml:space="preserve"> </w:t>
                </w:r>
                <w:r>
                  <w:rPr>
                    <w:b/>
                    <w:color w:val="BF0000"/>
                    <w:w w:val="105"/>
                    <w:sz w:val="20"/>
                  </w:rPr>
                  <w:t>VERSION</w:t>
                </w:r>
              </w:p>
            </w:txbxContent>
          </v:textbox>
          <w10:wrap anchorx="page" anchory="page"/>
        </v:shape>
      </w:pic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87FAC8" w14:textId="77777777" w:rsidR="00DB1F34" w:rsidRDefault="00B13780">
    <w:pPr>
      <w:pStyle w:val="BodyText"/>
      <w:spacing w:line="14" w:lineRule="auto"/>
    </w:pPr>
    <w:r>
      <w:pict w14:anchorId="77066FA1">
        <v:shapetype id="_x0000_t202" coordsize="21600,21600" o:spt="202" path="m,l,21600r21600,l21600,xe">
          <v:stroke joinstyle="miter"/>
          <v:path gradientshapeok="t" o:connecttype="rect"/>
        </v:shapetype>
        <v:shape id="_x0000_s2054" type="#_x0000_t202" style="position:absolute;margin-left:325.15pt;margin-top:41.25pt;width:227.55pt;height:10.45pt;z-index:-19744768;mso-position-horizontal-relative:page;mso-position-vertical-relative:page" filled="f" stroked="f">
          <v:textbox inset="0,0,0,0">
            <w:txbxContent>
              <w:p w14:paraId="2E4B1D5F" w14:textId="77777777" w:rsidR="00DB1F34" w:rsidRDefault="00DB1F34">
                <w:pPr>
                  <w:spacing w:line="192" w:lineRule="exact"/>
                  <w:ind w:left="20"/>
                  <w:rPr>
                    <w:b/>
                    <w:sz w:val="17"/>
                  </w:rPr>
                </w:pPr>
                <w:r>
                  <w:rPr>
                    <w:b/>
                    <w:color w:val="BF0000"/>
                    <w:sz w:val="17"/>
                  </w:rPr>
                  <w:t>BOARD’S</w:t>
                </w:r>
                <w:r>
                  <w:rPr>
                    <w:b/>
                    <w:color w:val="BF0000"/>
                    <w:spacing w:val="-6"/>
                    <w:sz w:val="17"/>
                  </w:rPr>
                  <w:t xml:space="preserve"> </w:t>
                </w:r>
                <w:r>
                  <w:rPr>
                    <w:b/>
                    <w:color w:val="BF0000"/>
                    <w:sz w:val="17"/>
                  </w:rPr>
                  <w:t>REPORT</w:t>
                </w:r>
                <w:r>
                  <w:rPr>
                    <w:b/>
                    <w:color w:val="BF0000"/>
                    <w:spacing w:val="-5"/>
                    <w:sz w:val="17"/>
                  </w:rPr>
                  <w:t xml:space="preserve"> </w:t>
                </w:r>
                <w:r>
                  <w:rPr>
                    <w:b/>
                    <w:color w:val="BF0000"/>
                    <w:sz w:val="17"/>
                  </w:rPr>
                  <w:t>–</w:t>
                </w:r>
                <w:r>
                  <w:rPr>
                    <w:b/>
                    <w:color w:val="BF0000"/>
                    <w:spacing w:val="-5"/>
                    <w:sz w:val="17"/>
                  </w:rPr>
                  <w:t xml:space="preserve"> </w:t>
                </w:r>
                <w:r>
                  <w:rPr>
                    <w:b/>
                    <w:color w:val="BF0000"/>
                    <w:sz w:val="17"/>
                  </w:rPr>
                  <w:t>SMALL</w:t>
                </w:r>
                <w:r>
                  <w:rPr>
                    <w:b/>
                    <w:color w:val="BF0000"/>
                    <w:spacing w:val="-4"/>
                    <w:sz w:val="17"/>
                  </w:rPr>
                  <w:t xml:space="preserve"> </w:t>
                </w:r>
                <w:r>
                  <w:rPr>
                    <w:b/>
                    <w:color w:val="BF0000"/>
                    <w:sz w:val="17"/>
                  </w:rPr>
                  <w:t>COMPANY</w:t>
                </w:r>
                <w:r>
                  <w:rPr>
                    <w:b/>
                    <w:color w:val="BF0000"/>
                    <w:spacing w:val="-6"/>
                    <w:sz w:val="17"/>
                  </w:rPr>
                  <w:t xml:space="preserve"> </w:t>
                </w:r>
                <w:r>
                  <w:rPr>
                    <w:b/>
                    <w:color w:val="BF0000"/>
                    <w:sz w:val="17"/>
                  </w:rPr>
                  <w:t>AND</w:t>
                </w:r>
                <w:r>
                  <w:rPr>
                    <w:b/>
                    <w:color w:val="BF0000"/>
                    <w:spacing w:val="-2"/>
                    <w:sz w:val="17"/>
                  </w:rPr>
                  <w:t xml:space="preserve"> </w:t>
                </w:r>
                <w:r>
                  <w:rPr>
                    <w:b/>
                    <w:color w:val="BF0000"/>
                    <w:sz w:val="17"/>
                  </w:rPr>
                  <w:t>OPC</w:t>
                </w:r>
                <w:r>
                  <w:rPr>
                    <w:b/>
                    <w:color w:val="BF0000"/>
                    <w:spacing w:val="-5"/>
                    <w:sz w:val="17"/>
                  </w:rPr>
                  <w:t xml:space="preserve"> </w:t>
                </w:r>
                <w:r>
                  <w:rPr>
                    <w:b/>
                    <w:color w:val="BF0000"/>
                    <w:sz w:val="17"/>
                  </w:rPr>
                  <w:t>WEF</w:t>
                </w:r>
                <w:r>
                  <w:rPr>
                    <w:b/>
                    <w:color w:val="BF0000"/>
                    <w:spacing w:val="-2"/>
                    <w:sz w:val="17"/>
                  </w:rPr>
                  <w:t xml:space="preserve"> </w:t>
                </w:r>
                <w:r>
                  <w:rPr>
                    <w:b/>
                    <w:color w:val="BF0000"/>
                    <w:sz w:val="17"/>
                  </w:rPr>
                  <w:t>31.07.2018</w:t>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FD1E6E" w14:textId="77777777" w:rsidR="00DB1F34" w:rsidRDefault="00B13780">
    <w:pPr>
      <w:pStyle w:val="BodyText"/>
      <w:spacing w:line="14" w:lineRule="auto"/>
    </w:pPr>
    <w:r>
      <w:pict w14:anchorId="5730C2DD">
        <v:shapetype id="_x0000_t202" coordsize="21600,21600" o:spt="202" path="m,l,21600r21600,l21600,xe">
          <v:stroke joinstyle="miter"/>
          <v:path gradientshapeok="t" o:connecttype="rect"/>
        </v:shapetype>
        <v:shape id="_x0000_s2128" type="#_x0000_t202" style="position:absolute;margin-left:444.2pt;margin-top:41.25pt;width:108.45pt;height:10.45pt;z-index:-19782656;mso-position-horizontal-relative:page;mso-position-vertical-relative:page" filled="f" stroked="f">
          <v:textbox inset="0,0,0,0">
            <w:txbxContent>
              <w:p w14:paraId="77C607D0" w14:textId="77777777" w:rsidR="00DB1F34" w:rsidRDefault="00DB1F34">
                <w:pPr>
                  <w:spacing w:line="192" w:lineRule="exact"/>
                  <w:ind w:left="20"/>
                  <w:rPr>
                    <w:b/>
                    <w:sz w:val="17"/>
                  </w:rPr>
                </w:pPr>
                <w:r>
                  <w:rPr>
                    <w:b/>
                    <w:color w:val="BF0000"/>
                    <w:sz w:val="17"/>
                  </w:rPr>
                  <w:t>FORMAT OF AUDIT PROGRAM</w:t>
                </w:r>
              </w:p>
            </w:txbxContent>
          </v:textbox>
          <w10:wrap anchorx="page" anchory="page"/>
        </v:shape>
      </w:pict>
    </w:r>
    <w:r>
      <w:pict w14:anchorId="04B08635">
        <v:shape id="_x0000_s2127" type="#_x0000_t202" style="position:absolute;margin-left:464.35pt;margin-top:53.5pt;width:78.7pt;height:23.2pt;z-index:-19782144;mso-position-horizontal-relative:page;mso-position-vertical-relative:page" filled="f" stroked="f">
          <v:textbox inset="0,0,0,0">
            <w:txbxContent>
              <w:p w14:paraId="006F013F" w14:textId="77777777" w:rsidR="00DB1F34" w:rsidRDefault="00DB1F34">
                <w:pPr>
                  <w:spacing w:line="424" w:lineRule="exact"/>
                  <w:ind w:left="20"/>
                  <w:rPr>
                    <w:rFonts w:ascii="Times New Roman"/>
                    <w:i/>
                    <w:sz w:val="37"/>
                  </w:rPr>
                </w:pPr>
                <w:r>
                  <w:rPr>
                    <w:rFonts w:ascii="Times New Roman"/>
                    <w:i/>
                    <w:sz w:val="37"/>
                  </w:rPr>
                  <w:t>ABC&amp; Co</w:t>
                </w:r>
              </w:p>
            </w:txbxContent>
          </v:textbox>
          <w10:wrap anchorx="page" anchory="page"/>
        </v:shape>
      </w:pict>
    </w:r>
    <w:r>
      <w:pict w14:anchorId="031964A4">
        <v:shape id="_x0000_s2126" type="#_x0000_t202" style="position:absolute;margin-left:63.2pt;margin-top:62.95pt;width:142.6pt;height:13.6pt;z-index:-19781632;mso-position-horizontal-relative:page;mso-position-vertical-relative:page" filled="f" stroked="f">
          <v:textbox inset="0,0,0,0">
            <w:txbxContent>
              <w:p w14:paraId="4423A3CF" w14:textId="77777777" w:rsidR="00DB1F34" w:rsidRDefault="00DB1F34">
                <w:pPr>
                  <w:spacing w:before="20"/>
                  <w:ind w:left="20"/>
                  <w:rPr>
                    <w:rFonts w:ascii="Arial"/>
                    <w:b/>
                    <w:sz w:val="20"/>
                  </w:rPr>
                </w:pPr>
                <w:r>
                  <w:rPr>
                    <w:rFonts w:ascii="Arial"/>
                    <w:w w:val="105"/>
                    <w:sz w:val="20"/>
                  </w:rPr>
                  <w:t>Name</w:t>
                </w:r>
                <w:r>
                  <w:rPr>
                    <w:rFonts w:ascii="Arial"/>
                    <w:spacing w:val="-13"/>
                    <w:w w:val="105"/>
                    <w:sz w:val="20"/>
                  </w:rPr>
                  <w:t xml:space="preserve"> </w:t>
                </w:r>
                <w:r>
                  <w:rPr>
                    <w:rFonts w:ascii="Arial"/>
                    <w:w w:val="105"/>
                    <w:sz w:val="20"/>
                  </w:rPr>
                  <w:t>of</w:t>
                </w:r>
                <w:r>
                  <w:rPr>
                    <w:rFonts w:ascii="Arial"/>
                    <w:spacing w:val="-11"/>
                    <w:w w:val="105"/>
                    <w:sz w:val="20"/>
                  </w:rPr>
                  <w:t xml:space="preserve"> </w:t>
                </w:r>
                <w:proofErr w:type="gramStart"/>
                <w:r>
                  <w:rPr>
                    <w:rFonts w:ascii="Arial"/>
                    <w:w w:val="105"/>
                    <w:sz w:val="20"/>
                  </w:rPr>
                  <w:t>Entity</w:t>
                </w:r>
                <w:r>
                  <w:rPr>
                    <w:rFonts w:ascii="Arial"/>
                    <w:spacing w:val="-12"/>
                    <w:w w:val="105"/>
                    <w:sz w:val="20"/>
                  </w:rPr>
                  <w:t xml:space="preserve"> </w:t>
                </w:r>
                <w:r>
                  <w:rPr>
                    <w:rFonts w:ascii="Arial"/>
                    <w:w w:val="105"/>
                    <w:sz w:val="20"/>
                  </w:rPr>
                  <w:t>:</w:t>
                </w:r>
                <w:proofErr w:type="gramEnd"/>
                <w:r>
                  <w:rPr>
                    <w:rFonts w:ascii="Arial"/>
                    <w:spacing w:val="-6"/>
                    <w:w w:val="105"/>
                    <w:sz w:val="20"/>
                  </w:rPr>
                  <w:t xml:space="preserve"> </w:t>
                </w:r>
                <w:r>
                  <w:rPr>
                    <w:rFonts w:ascii="Arial"/>
                    <w:b/>
                    <w:w w:val="105"/>
                    <w:sz w:val="20"/>
                  </w:rPr>
                  <w:t>XYZ</w:t>
                </w:r>
                <w:r>
                  <w:rPr>
                    <w:rFonts w:ascii="Arial"/>
                    <w:b/>
                    <w:spacing w:val="-11"/>
                    <w:w w:val="105"/>
                    <w:sz w:val="20"/>
                  </w:rPr>
                  <w:t xml:space="preserve"> </w:t>
                </w:r>
                <w:r>
                  <w:rPr>
                    <w:rFonts w:ascii="Arial"/>
                    <w:b/>
                    <w:w w:val="105"/>
                    <w:sz w:val="20"/>
                  </w:rPr>
                  <w:t>LIMITED</w:t>
                </w:r>
              </w:p>
            </w:txbxContent>
          </v:textbox>
          <w10:wrap anchorx="page" anchory="page"/>
        </v:shape>
      </w:pict>
    </w:r>
    <w:r>
      <w:pict w14:anchorId="0036A2B3">
        <v:shape id="_x0000_s2125" type="#_x0000_t202" style="position:absolute;margin-left:321.8pt;margin-top:62.95pt;width:59.55pt;height:13.6pt;z-index:-19781120;mso-position-horizontal-relative:page;mso-position-vertical-relative:page" filled="f" stroked="f">
          <v:textbox inset="0,0,0,0">
            <w:txbxContent>
              <w:p w14:paraId="6A6FE389" w14:textId="116DA5EA" w:rsidR="00DB1F34" w:rsidRDefault="00DB1F34">
                <w:pPr>
                  <w:spacing w:before="20"/>
                  <w:ind w:left="20"/>
                  <w:rPr>
                    <w:rFonts w:ascii="Arial"/>
                    <w:b/>
                    <w:sz w:val="20"/>
                  </w:rPr>
                </w:pPr>
                <w:r>
                  <w:rPr>
                    <w:rFonts w:ascii="Arial"/>
                    <w:b/>
                    <w:w w:val="105"/>
                    <w:sz w:val="20"/>
                  </w:rPr>
                  <w:t>FY: 2019-20</w:t>
                </w:r>
              </w:p>
            </w:txbxContent>
          </v:textbox>
          <w10:wrap anchorx="page" anchory="page"/>
        </v:shape>
      </w:pic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59F88D" w14:textId="77777777" w:rsidR="00DB1F34" w:rsidRDefault="00B13780">
    <w:pPr>
      <w:pStyle w:val="BodyText"/>
      <w:spacing w:line="14" w:lineRule="auto"/>
    </w:pPr>
    <w:r>
      <w:pict w14:anchorId="5CC66FBE">
        <v:shapetype id="_x0000_t202" coordsize="21600,21600" o:spt="202" path="m,l,21600r21600,l21600,xe">
          <v:stroke joinstyle="miter"/>
          <v:path gradientshapeok="t" o:connecttype="rect"/>
        </v:shapetype>
        <v:shape id="_x0000_s2051" type="#_x0000_t202" style="position:absolute;margin-left:325.15pt;margin-top:41.25pt;width:227.55pt;height:10.45pt;z-index:-19743232;mso-position-horizontal-relative:page;mso-position-vertical-relative:page" filled="f" stroked="f">
          <v:textbox inset="0,0,0,0">
            <w:txbxContent>
              <w:p w14:paraId="0317F145" w14:textId="77777777" w:rsidR="00DB1F34" w:rsidRDefault="00DB1F34">
                <w:pPr>
                  <w:spacing w:line="192" w:lineRule="exact"/>
                  <w:ind w:left="20"/>
                  <w:rPr>
                    <w:b/>
                    <w:sz w:val="17"/>
                  </w:rPr>
                </w:pPr>
                <w:r>
                  <w:rPr>
                    <w:b/>
                    <w:color w:val="BF0000"/>
                    <w:sz w:val="17"/>
                  </w:rPr>
                  <w:t>BOARD’S</w:t>
                </w:r>
                <w:r>
                  <w:rPr>
                    <w:b/>
                    <w:color w:val="BF0000"/>
                    <w:spacing w:val="-6"/>
                    <w:sz w:val="17"/>
                  </w:rPr>
                  <w:t xml:space="preserve"> </w:t>
                </w:r>
                <w:r>
                  <w:rPr>
                    <w:b/>
                    <w:color w:val="BF0000"/>
                    <w:sz w:val="17"/>
                  </w:rPr>
                  <w:t>REPORT</w:t>
                </w:r>
                <w:r>
                  <w:rPr>
                    <w:b/>
                    <w:color w:val="BF0000"/>
                    <w:spacing w:val="-5"/>
                    <w:sz w:val="17"/>
                  </w:rPr>
                  <w:t xml:space="preserve"> </w:t>
                </w:r>
                <w:r>
                  <w:rPr>
                    <w:b/>
                    <w:color w:val="BF0000"/>
                    <w:sz w:val="17"/>
                  </w:rPr>
                  <w:t>–</w:t>
                </w:r>
                <w:r>
                  <w:rPr>
                    <w:b/>
                    <w:color w:val="BF0000"/>
                    <w:spacing w:val="-5"/>
                    <w:sz w:val="17"/>
                  </w:rPr>
                  <w:t xml:space="preserve"> </w:t>
                </w:r>
                <w:r>
                  <w:rPr>
                    <w:b/>
                    <w:color w:val="BF0000"/>
                    <w:sz w:val="17"/>
                  </w:rPr>
                  <w:t>SMALL</w:t>
                </w:r>
                <w:r>
                  <w:rPr>
                    <w:b/>
                    <w:color w:val="BF0000"/>
                    <w:spacing w:val="-4"/>
                    <w:sz w:val="17"/>
                  </w:rPr>
                  <w:t xml:space="preserve"> </w:t>
                </w:r>
                <w:r>
                  <w:rPr>
                    <w:b/>
                    <w:color w:val="BF0000"/>
                    <w:sz w:val="17"/>
                  </w:rPr>
                  <w:t>COMPANY</w:t>
                </w:r>
                <w:r>
                  <w:rPr>
                    <w:b/>
                    <w:color w:val="BF0000"/>
                    <w:spacing w:val="-6"/>
                    <w:sz w:val="17"/>
                  </w:rPr>
                  <w:t xml:space="preserve"> </w:t>
                </w:r>
                <w:r>
                  <w:rPr>
                    <w:b/>
                    <w:color w:val="BF0000"/>
                    <w:sz w:val="17"/>
                  </w:rPr>
                  <w:t>AND</w:t>
                </w:r>
                <w:r>
                  <w:rPr>
                    <w:b/>
                    <w:color w:val="BF0000"/>
                    <w:spacing w:val="-2"/>
                    <w:sz w:val="17"/>
                  </w:rPr>
                  <w:t xml:space="preserve"> </w:t>
                </w:r>
                <w:r>
                  <w:rPr>
                    <w:b/>
                    <w:color w:val="BF0000"/>
                    <w:sz w:val="17"/>
                  </w:rPr>
                  <w:t>OPC</w:t>
                </w:r>
                <w:r>
                  <w:rPr>
                    <w:b/>
                    <w:color w:val="BF0000"/>
                    <w:spacing w:val="-5"/>
                    <w:sz w:val="17"/>
                  </w:rPr>
                  <w:t xml:space="preserve"> </w:t>
                </w:r>
                <w:r>
                  <w:rPr>
                    <w:b/>
                    <w:color w:val="BF0000"/>
                    <w:sz w:val="17"/>
                  </w:rPr>
                  <w:t>WEF</w:t>
                </w:r>
                <w:r>
                  <w:rPr>
                    <w:b/>
                    <w:color w:val="BF0000"/>
                    <w:spacing w:val="-2"/>
                    <w:sz w:val="17"/>
                  </w:rPr>
                  <w:t xml:space="preserve"> </w:t>
                </w:r>
                <w:r>
                  <w:rPr>
                    <w:b/>
                    <w:color w:val="BF0000"/>
                    <w:sz w:val="17"/>
                  </w:rPr>
                  <w:t>31.07.2018</w:t>
                </w:r>
              </w:p>
            </w:txbxContent>
          </v:textbox>
          <w10:wrap anchorx="page" anchory="page"/>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69AC1" w14:textId="77777777" w:rsidR="00DB1F34" w:rsidRDefault="00B13780">
    <w:pPr>
      <w:pStyle w:val="BodyText"/>
      <w:spacing w:line="14" w:lineRule="auto"/>
    </w:pPr>
    <w:r>
      <w:pict w14:anchorId="48C5693B">
        <v:shapetype id="_x0000_t202" coordsize="21600,21600" o:spt="202" path="m,l,21600r21600,l21600,xe">
          <v:stroke joinstyle="miter"/>
          <v:path gradientshapeok="t" o:connecttype="rect"/>
        </v:shapetype>
        <v:shape id="_x0000_s2122" type="#_x0000_t202" style="position:absolute;margin-left:444.05pt;margin-top:41.25pt;width:108.45pt;height:10.45pt;z-index:-19779584;mso-position-horizontal-relative:page;mso-position-vertical-relative:page" filled="f" stroked="f">
          <v:textbox inset="0,0,0,0">
            <w:txbxContent>
              <w:p w14:paraId="5F6E5E02" w14:textId="77777777" w:rsidR="00DB1F34" w:rsidRDefault="00DB1F34">
                <w:pPr>
                  <w:spacing w:line="192" w:lineRule="exact"/>
                  <w:ind w:left="20"/>
                  <w:rPr>
                    <w:b/>
                    <w:sz w:val="17"/>
                  </w:rPr>
                </w:pPr>
                <w:r>
                  <w:rPr>
                    <w:b/>
                    <w:color w:val="BF0000"/>
                    <w:sz w:val="17"/>
                  </w:rPr>
                  <w:t>FORMAT OF AUDIT PROGRAM</w:t>
                </w:r>
              </w:p>
            </w:txbxContent>
          </v:textbox>
          <w10:wrap anchorx="page" anchory="page"/>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3A29E5" w14:textId="77777777" w:rsidR="00DB1F34" w:rsidRDefault="00DB1F34">
    <w:pPr>
      <w:pStyle w:val="BodyText"/>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7C514F" w14:textId="77777777" w:rsidR="00DB1F34" w:rsidRDefault="00B13780">
    <w:pPr>
      <w:pStyle w:val="BodyText"/>
      <w:spacing w:line="14" w:lineRule="auto"/>
    </w:pPr>
    <w:r>
      <w:pict w14:anchorId="654B5F27">
        <v:shapetype id="_x0000_t202" coordsize="21600,21600" o:spt="202" path="m,l,21600r21600,l21600,xe">
          <v:stroke joinstyle="miter"/>
          <v:path gradientshapeok="t" o:connecttype="rect"/>
        </v:shapetype>
        <v:shape id="_x0000_s2111" type="#_x0000_t202" style="position:absolute;margin-left:358.9pt;margin-top:41.25pt;width:193.8pt;height:10.45pt;z-index:-19773952;mso-position-horizontal-relative:page;mso-position-vertical-relative:page" filled="f" stroked="f">
          <v:textbox inset="0,0,0,0">
            <w:txbxContent>
              <w:p w14:paraId="0D470527" w14:textId="77777777" w:rsidR="00DB1F34" w:rsidRDefault="00DB1F34">
                <w:pPr>
                  <w:spacing w:line="192" w:lineRule="exact"/>
                  <w:ind w:left="20"/>
                  <w:rPr>
                    <w:b/>
                    <w:sz w:val="17"/>
                  </w:rPr>
                </w:pPr>
                <w:r>
                  <w:rPr>
                    <w:b/>
                    <w:color w:val="BF0000"/>
                    <w:sz w:val="17"/>
                  </w:rPr>
                  <w:t>FORMAT OF ENGAGEMENT LETTER (</w:t>
                </w:r>
                <w:proofErr w:type="gramStart"/>
                <w:r>
                  <w:rPr>
                    <w:b/>
                    <w:color w:val="BF0000"/>
                    <w:sz w:val="17"/>
                  </w:rPr>
                  <w:t>NON CORPORATE</w:t>
                </w:r>
                <w:proofErr w:type="gramEnd"/>
                <w:r>
                  <w:rPr>
                    <w:b/>
                    <w:color w:val="BF0000"/>
                    <w:sz w:val="17"/>
                  </w:rPr>
                  <w:t>)</w:t>
                </w:r>
              </w:p>
            </w:txbxContent>
          </v:textbox>
          <w10:wrap anchorx="page" anchory="page"/>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0C8545" w14:textId="77777777" w:rsidR="00DB1F34" w:rsidRDefault="00B13780">
    <w:pPr>
      <w:pStyle w:val="BodyText"/>
      <w:spacing w:line="14" w:lineRule="auto"/>
    </w:pPr>
    <w:r>
      <w:pict w14:anchorId="4819EA08">
        <v:shapetype id="_x0000_t202" coordsize="21600,21600" o:spt="202" path="m,l,21600r21600,l21600,xe">
          <v:stroke joinstyle="miter"/>
          <v:path gradientshapeok="t" o:connecttype="rect"/>
        </v:shapetype>
        <v:shape id="_x0000_s2108" type="#_x0000_t202" style="position:absolute;margin-left:329.5pt;margin-top:41.25pt;width:223.15pt;height:10.45pt;z-index:-19772416;mso-position-horizontal-relative:page;mso-position-vertical-relative:page" filled="f" stroked="f">
          <v:textbox inset="0,0,0,0">
            <w:txbxContent>
              <w:p w14:paraId="6589AD4C" w14:textId="77777777" w:rsidR="00DB1F34" w:rsidRDefault="00DB1F34">
                <w:pPr>
                  <w:spacing w:line="192" w:lineRule="exact"/>
                  <w:ind w:left="20"/>
                  <w:rPr>
                    <w:b/>
                    <w:sz w:val="17"/>
                  </w:rPr>
                </w:pPr>
                <w:r>
                  <w:rPr>
                    <w:b/>
                    <w:color w:val="BF0000"/>
                    <w:sz w:val="17"/>
                  </w:rPr>
                  <w:t>CONSENT</w:t>
                </w:r>
                <w:r>
                  <w:rPr>
                    <w:b/>
                    <w:color w:val="BF0000"/>
                    <w:spacing w:val="-6"/>
                    <w:sz w:val="17"/>
                  </w:rPr>
                  <w:t xml:space="preserve"> </w:t>
                </w:r>
                <w:r>
                  <w:rPr>
                    <w:b/>
                    <w:color w:val="BF0000"/>
                    <w:sz w:val="17"/>
                  </w:rPr>
                  <w:t>&amp;</w:t>
                </w:r>
                <w:r>
                  <w:rPr>
                    <w:b/>
                    <w:color w:val="BF0000"/>
                    <w:spacing w:val="-2"/>
                    <w:sz w:val="17"/>
                  </w:rPr>
                  <w:t xml:space="preserve"> </w:t>
                </w:r>
                <w:r>
                  <w:rPr>
                    <w:b/>
                    <w:color w:val="BF0000"/>
                    <w:sz w:val="17"/>
                  </w:rPr>
                  <w:t>CERTIFICATE</w:t>
                </w:r>
                <w:r>
                  <w:rPr>
                    <w:b/>
                    <w:color w:val="BF0000"/>
                    <w:spacing w:val="-5"/>
                    <w:sz w:val="17"/>
                  </w:rPr>
                  <w:t xml:space="preserve"> </w:t>
                </w:r>
                <w:r>
                  <w:rPr>
                    <w:b/>
                    <w:color w:val="BF0000"/>
                    <w:sz w:val="17"/>
                  </w:rPr>
                  <w:t>BY</w:t>
                </w:r>
                <w:r>
                  <w:rPr>
                    <w:b/>
                    <w:color w:val="BF0000"/>
                    <w:spacing w:val="-7"/>
                    <w:sz w:val="17"/>
                  </w:rPr>
                  <w:t xml:space="preserve"> </w:t>
                </w:r>
                <w:r>
                  <w:rPr>
                    <w:b/>
                    <w:color w:val="BF0000"/>
                    <w:sz w:val="17"/>
                  </w:rPr>
                  <w:t>AUDITOR</w:t>
                </w:r>
                <w:r>
                  <w:rPr>
                    <w:b/>
                    <w:color w:val="BF0000"/>
                    <w:spacing w:val="-5"/>
                    <w:sz w:val="17"/>
                  </w:rPr>
                  <w:t xml:space="preserve"> </w:t>
                </w:r>
                <w:r>
                  <w:rPr>
                    <w:b/>
                    <w:color w:val="BF0000"/>
                    <w:sz w:val="17"/>
                  </w:rPr>
                  <w:t>UNDER</w:t>
                </w:r>
                <w:r>
                  <w:rPr>
                    <w:b/>
                    <w:color w:val="BF0000"/>
                    <w:spacing w:val="-4"/>
                    <w:sz w:val="17"/>
                  </w:rPr>
                  <w:t xml:space="preserve"> </w:t>
                </w:r>
                <w:r>
                  <w:rPr>
                    <w:b/>
                    <w:color w:val="BF0000"/>
                    <w:sz w:val="17"/>
                  </w:rPr>
                  <w:t>COMPANIES</w:t>
                </w:r>
                <w:r>
                  <w:rPr>
                    <w:b/>
                    <w:color w:val="BF0000"/>
                    <w:spacing w:val="-5"/>
                    <w:sz w:val="17"/>
                  </w:rPr>
                  <w:t xml:space="preserve"> </w:t>
                </w:r>
                <w:r>
                  <w:rPr>
                    <w:b/>
                    <w:color w:val="BF0000"/>
                    <w:sz w:val="17"/>
                  </w:rPr>
                  <w:t>ACT</w:t>
                </w:r>
              </w:p>
            </w:txbxContent>
          </v:textbox>
          <w10:wrap anchorx="page" anchory="page"/>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CE059D" w14:textId="77777777" w:rsidR="00DB1F34" w:rsidRDefault="00B13780">
    <w:pPr>
      <w:pStyle w:val="BodyText"/>
      <w:spacing w:line="14" w:lineRule="auto"/>
    </w:pPr>
    <w:r>
      <w:pict w14:anchorId="37C0CDB1">
        <v:shapetype id="_x0000_t202" coordsize="21600,21600" o:spt="202" path="m,l,21600r21600,l21600,xe">
          <v:stroke joinstyle="miter"/>
          <v:path gradientshapeok="t" o:connecttype="rect"/>
        </v:shapetype>
        <v:shape id="_x0000_s2105" type="#_x0000_t202" style="position:absolute;margin-left:286.15pt;margin-top:41.25pt;width:266.3pt;height:10.45pt;z-index:-19770880;mso-position-horizontal-relative:page;mso-position-vertical-relative:page" filled="f" stroked="f">
          <v:textbox inset="0,0,0,0">
            <w:txbxContent>
              <w:p w14:paraId="04B43A0B" w14:textId="77777777" w:rsidR="00DB1F34" w:rsidRDefault="00DB1F34">
                <w:pPr>
                  <w:spacing w:line="192" w:lineRule="exact"/>
                  <w:ind w:left="20"/>
                  <w:rPr>
                    <w:b/>
                    <w:sz w:val="17"/>
                  </w:rPr>
                </w:pPr>
                <w:r>
                  <w:rPr>
                    <w:b/>
                    <w:color w:val="BF0000"/>
                    <w:sz w:val="17"/>
                  </w:rPr>
                  <w:t>APPOINTMENT</w:t>
                </w:r>
                <w:r>
                  <w:rPr>
                    <w:b/>
                    <w:color w:val="BF0000"/>
                    <w:spacing w:val="-6"/>
                    <w:sz w:val="17"/>
                  </w:rPr>
                  <w:t xml:space="preserve"> </w:t>
                </w:r>
                <w:r>
                  <w:rPr>
                    <w:b/>
                    <w:color w:val="BF0000"/>
                    <w:sz w:val="17"/>
                  </w:rPr>
                  <w:t>LETTER</w:t>
                </w:r>
                <w:r>
                  <w:rPr>
                    <w:b/>
                    <w:color w:val="BF0000"/>
                    <w:spacing w:val="-5"/>
                    <w:sz w:val="17"/>
                  </w:rPr>
                  <w:t xml:space="preserve"> </w:t>
                </w:r>
                <w:r>
                  <w:rPr>
                    <w:b/>
                    <w:color w:val="BF0000"/>
                    <w:sz w:val="17"/>
                  </w:rPr>
                  <w:t>(CORPORATE)</w:t>
                </w:r>
                <w:r>
                  <w:rPr>
                    <w:b/>
                    <w:color w:val="BF0000"/>
                    <w:spacing w:val="-5"/>
                    <w:sz w:val="17"/>
                  </w:rPr>
                  <w:t xml:space="preserve"> </w:t>
                </w:r>
                <w:r>
                  <w:rPr>
                    <w:b/>
                    <w:color w:val="BF0000"/>
                    <w:sz w:val="17"/>
                  </w:rPr>
                  <w:t>TO</w:t>
                </w:r>
                <w:r>
                  <w:rPr>
                    <w:b/>
                    <w:color w:val="BF0000"/>
                    <w:spacing w:val="-5"/>
                    <w:sz w:val="17"/>
                  </w:rPr>
                  <w:t xml:space="preserve"> </w:t>
                </w:r>
                <w:r>
                  <w:rPr>
                    <w:b/>
                    <w:color w:val="BF0000"/>
                    <w:sz w:val="17"/>
                  </w:rPr>
                  <w:t>AUDITOR</w:t>
                </w:r>
                <w:r>
                  <w:rPr>
                    <w:b/>
                    <w:color w:val="BF0000"/>
                    <w:spacing w:val="-3"/>
                    <w:sz w:val="17"/>
                  </w:rPr>
                  <w:t xml:space="preserve"> </w:t>
                </w:r>
                <w:r>
                  <w:rPr>
                    <w:b/>
                    <w:color w:val="BF0000"/>
                    <w:sz w:val="17"/>
                  </w:rPr>
                  <w:t>-</w:t>
                </w:r>
                <w:r>
                  <w:rPr>
                    <w:b/>
                    <w:color w:val="BF0000"/>
                    <w:spacing w:val="-9"/>
                    <w:sz w:val="17"/>
                  </w:rPr>
                  <w:t xml:space="preserve"> </w:t>
                </w:r>
                <w:r>
                  <w:rPr>
                    <w:b/>
                    <w:color w:val="BF0000"/>
                    <w:sz w:val="17"/>
                  </w:rPr>
                  <w:t>RATIFICATION</w:t>
                </w:r>
                <w:r>
                  <w:rPr>
                    <w:b/>
                    <w:color w:val="BF0000"/>
                    <w:spacing w:val="-4"/>
                    <w:sz w:val="17"/>
                  </w:rPr>
                  <w:t xml:space="preserve"> </w:t>
                </w:r>
                <w:r>
                  <w:rPr>
                    <w:b/>
                    <w:color w:val="BF0000"/>
                    <w:sz w:val="17"/>
                  </w:rPr>
                  <w:t>AT</w:t>
                </w:r>
                <w:r>
                  <w:rPr>
                    <w:b/>
                    <w:color w:val="BF0000"/>
                    <w:spacing w:val="-7"/>
                    <w:sz w:val="17"/>
                  </w:rPr>
                  <w:t xml:space="preserve"> </w:t>
                </w:r>
                <w:r>
                  <w:rPr>
                    <w:b/>
                    <w:color w:val="BF0000"/>
                    <w:sz w:val="17"/>
                  </w:rPr>
                  <w:t>AGM</w:t>
                </w:r>
              </w:p>
            </w:txbxContent>
          </v:textbox>
          <w10:wrap anchorx="page" anchory="page"/>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B8333D" w14:textId="77777777" w:rsidR="00DB1F34" w:rsidRDefault="00B13780">
    <w:pPr>
      <w:pStyle w:val="BodyText"/>
      <w:spacing w:line="14" w:lineRule="auto"/>
    </w:pPr>
    <w:r>
      <w:pict w14:anchorId="00834261">
        <v:shapetype id="_x0000_t202" coordsize="21600,21600" o:spt="202" path="m,l,21600r21600,l21600,xe">
          <v:stroke joinstyle="miter"/>
          <v:path gradientshapeok="t" o:connecttype="rect"/>
        </v:shapetype>
        <v:shape id="_x0000_s2102" type="#_x0000_t202" style="position:absolute;margin-left:293pt;margin-top:41.25pt;width:259.65pt;height:10.45pt;z-index:-19769344;mso-position-horizontal-relative:page;mso-position-vertical-relative:page" filled="f" stroked="f">
          <v:textbox inset="0,0,0,0">
            <w:txbxContent>
              <w:p w14:paraId="0CD166E3" w14:textId="77777777" w:rsidR="00DB1F34" w:rsidRDefault="00DB1F34">
                <w:pPr>
                  <w:spacing w:line="192" w:lineRule="exact"/>
                  <w:ind w:left="20"/>
                  <w:rPr>
                    <w:b/>
                    <w:sz w:val="17"/>
                  </w:rPr>
                </w:pPr>
                <w:r>
                  <w:rPr>
                    <w:b/>
                    <w:color w:val="BF0000"/>
                    <w:sz w:val="17"/>
                  </w:rPr>
                  <w:t>APPOINTMENT</w:t>
                </w:r>
                <w:r>
                  <w:rPr>
                    <w:b/>
                    <w:color w:val="BF0000"/>
                    <w:spacing w:val="-7"/>
                    <w:sz w:val="17"/>
                  </w:rPr>
                  <w:t xml:space="preserve"> </w:t>
                </w:r>
                <w:r>
                  <w:rPr>
                    <w:b/>
                    <w:color w:val="BF0000"/>
                    <w:sz w:val="17"/>
                  </w:rPr>
                  <w:t>LETTER</w:t>
                </w:r>
                <w:r>
                  <w:rPr>
                    <w:b/>
                    <w:color w:val="BF0000"/>
                    <w:spacing w:val="-4"/>
                    <w:sz w:val="17"/>
                  </w:rPr>
                  <w:t xml:space="preserve"> </w:t>
                </w:r>
                <w:r>
                  <w:rPr>
                    <w:b/>
                    <w:color w:val="BF0000"/>
                    <w:sz w:val="17"/>
                  </w:rPr>
                  <w:t>(CORPORATE)</w:t>
                </w:r>
                <w:r>
                  <w:rPr>
                    <w:b/>
                    <w:color w:val="BF0000"/>
                    <w:spacing w:val="-6"/>
                    <w:sz w:val="17"/>
                  </w:rPr>
                  <w:t xml:space="preserve"> </w:t>
                </w:r>
                <w:r>
                  <w:rPr>
                    <w:b/>
                    <w:color w:val="BF0000"/>
                    <w:sz w:val="17"/>
                  </w:rPr>
                  <w:t>TO</w:t>
                </w:r>
                <w:r>
                  <w:rPr>
                    <w:b/>
                    <w:color w:val="BF0000"/>
                    <w:spacing w:val="-4"/>
                    <w:sz w:val="17"/>
                  </w:rPr>
                  <w:t xml:space="preserve"> </w:t>
                </w:r>
                <w:r>
                  <w:rPr>
                    <w:b/>
                    <w:color w:val="BF0000"/>
                    <w:sz w:val="17"/>
                  </w:rPr>
                  <w:t>AUDITOR</w:t>
                </w:r>
                <w:r>
                  <w:rPr>
                    <w:b/>
                    <w:color w:val="BF0000"/>
                    <w:spacing w:val="-5"/>
                    <w:sz w:val="17"/>
                  </w:rPr>
                  <w:t xml:space="preserve"> </w:t>
                </w:r>
                <w:r>
                  <w:rPr>
                    <w:b/>
                    <w:color w:val="BF0000"/>
                    <w:sz w:val="17"/>
                  </w:rPr>
                  <w:t>–</w:t>
                </w:r>
                <w:r>
                  <w:rPr>
                    <w:b/>
                    <w:color w:val="BF0000"/>
                    <w:spacing w:val="-7"/>
                    <w:sz w:val="17"/>
                  </w:rPr>
                  <w:t xml:space="preserve"> </w:t>
                </w:r>
                <w:r>
                  <w:rPr>
                    <w:b/>
                    <w:color w:val="BF0000"/>
                    <w:sz w:val="17"/>
                  </w:rPr>
                  <w:t>NEW</w:t>
                </w:r>
                <w:r>
                  <w:rPr>
                    <w:b/>
                    <w:color w:val="BF0000"/>
                    <w:spacing w:val="-6"/>
                    <w:sz w:val="17"/>
                  </w:rPr>
                  <w:t xml:space="preserve"> </w:t>
                </w:r>
                <w:r>
                  <w:rPr>
                    <w:b/>
                    <w:color w:val="BF0000"/>
                    <w:sz w:val="17"/>
                  </w:rPr>
                  <w:t>APPOINTMENT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B28FF"/>
    <w:multiLevelType w:val="hybridMultilevel"/>
    <w:tmpl w:val="E9AADB2E"/>
    <w:lvl w:ilvl="0" w:tplc="35685972">
      <w:start w:val="3"/>
      <w:numFmt w:val="lowerRoman"/>
      <w:lvlText w:val="(%1)"/>
      <w:lvlJc w:val="left"/>
      <w:pPr>
        <w:ind w:left="1331" w:hanging="984"/>
        <w:jc w:val="right"/>
      </w:pPr>
      <w:rPr>
        <w:rFonts w:ascii="Arial" w:eastAsia="Arial" w:hAnsi="Arial" w:cs="Arial" w:hint="default"/>
        <w:spacing w:val="-5"/>
        <w:w w:val="103"/>
        <w:sz w:val="20"/>
        <w:szCs w:val="20"/>
        <w:lang w:val="en-US" w:eastAsia="en-US" w:bidi="ar-SA"/>
      </w:rPr>
    </w:lvl>
    <w:lvl w:ilvl="1" w:tplc="F18E93AC">
      <w:start w:val="1"/>
      <w:numFmt w:val="lowerLetter"/>
      <w:lvlText w:val="(%2)"/>
      <w:lvlJc w:val="left"/>
      <w:pPr>
        <w:ind w:left="1330" w:hanging="507"/>
      </w:pPr>
      <w:rPr>
        <w:rFonts w:ascii="Arial" w:eastAsia="Arial" w:hAnsi="Arial" w:cs="Arial" w:hint="default"/>
        <w:spacing w:val="-2"/>
        <w:w w:val="103"/>
        <w:sz w:val="20"/>
        <w:szCs w:val="20"/>
        <w:lang w:val="en-US" w:eastAsia="en-US" w:bidi="ar-SA"/>
      </w:rPr>
    </w:lvl>
    <w:lvl w:ilvl="2" w:tplc="BC548CD4">
      <w:numFmt w:val="bullet"/>
      <w:lvlText w:val="•"/>
      <w:lvlJc w:val="left"/>
      <w:pPr>
        <w:ind w:left="3136" w:hanging="507"/>
      </w:pPr>
      <w:rPr>
        <w:rFonts w:hint="default"/>
        <w:lang w:val="en-US" w:eastAsia="en-US" w:bidi="ar-SA"/>
      </w:rPr>
    </w:lvl>
    <w:lvl w:ilvl="3" w:tplc="43E29A0E">
      <w:numFmt w:val="bullet"/>
      <w:lvlText w:val="•"/>
      <w:lvlJc w:val="left"/>
      <w:pPr>
        <w:ind w:left="4034" w:hanging="507"/>
      </w:pPr>
      <w:rPr>
        <w:rFonts w:hint="default"/>
        <w:lang w:val="en-US" w:eastAsia="en-US" w:bidi="ar-SA"/>
      </w:rPr>
    </w:lvl>
    <w:lvl w:ilvl="4" w:tplc="8E0E558E">
      <w:numFmt w:val="bullet"/>
      <w:lvlText w:val="•"/>
      <w:lvlJc w:val="left"/>
      <w:pPr>
        <w:ind w:left="4932" w:hanging="507"/>
      </w:pPr>
      <w:rPr>
        <w:rFonts w:hint="default"/>
        <w:lang w:val="en-US" w:eastAsia="en-US" w:bidi="ar-SA"/>
      </w:rPr>
    </w:lvl>
    <w:lvl w:ilvl="5" w:tplc="865CEF16">
      <w:numFmt w:val="bullet"/>
      <w:lvlText w:val="•"/>
      <w:lvlJc w:val="left"/>
      <w:pPr>
        <w:ind w:left="5830" w:hanging="507"/>
      </w:pPr>
      <w:rPr>
        <w:rFonts w:hint="default"/>
        <w:lang w:val="en-US" w:eastAsia="en-US" w:bidi="ar-SA"/>
      </w:rPr>
    </w:lvl>
    <w:lvl w:ilvl="6" w:tplc="DDEC6B4C">
      <w:numFmt w:val="bullet"/>
      <w:lvlText w:val="•"/>
      <w:lvlJc w:val="left"/>
      <w:pPr>
        <w:ind w:left="6728" w:hanging="507"/>
      </w:pPr>
      <w:rPr>
        <w:rFonts w:hint="default"/>
        <w:lang w:val="en-US" w:eastAsia="en-US" w:bidi="ar-SA"/>
      </w:rPr>
    </w:lvl>
    <w:lvl w:ilvl="7" w:tplc="DE76EEAA">
      <w:numFmt w:val="bullet"/>
      <w:lvlText w:val="•"/>
      <w:lvlJc w:val="left"/>
      <w:pPr>
        <w:ind w:left="7626" w:hanging="507"/>
      </w:pPr>
      <w:rPr>
        <w:rFonts w:hint="default"/>
        <w:lang w:val="en-US" w:eastAsia="en-US" w:bidi="ar-SA"/>
      </w:rPr>
    </w:lvl>
    <w:lvl w:ilvl="8" w:tplc="731ECE68">
      <w:numFmt w:val="bullet"/>
      <w:lvlText w:val="•"/>
      <w:lvlJc w:val="left"/>
      <w:pPr>
        <w:ind w:left="8524" w:hanging="507"/>
      </w:pPr>
      <w:rPr>
        <w:rFonts w:hint="default"/>
        <w:lang w:val="en-US" w:eastAsia="en-US" w:bidi="ar-SA"/>
      </w:rPr>
    </w:lvl>
  </w:abstractNum>
  <w:abstractNum w:abstractNumId="1" w15:restartNumberingAfterBreak="0">
    <w:nsid w:val="013F77E7"/>
    <w:multiLevelType w:val="hybridMultilevel"/>
    <w:tmpl w:val="51E662DA"/>
    <w:lvl w:ilvl="0" w:tplc="C6CE755A">
      <w:start w:val="2"/>
      <w:numFmt w:val="lowerLetter"/>
      <w:lvlText w:val="%1)"/>
      <w:lvlJc w:val="left"/>
      <w:pPr>
        <w:ind w:left="109" w:hanging="217"/>
      </w:pPr>
      <w:rPr>
        <w:rFonts w:ascii="Carlito" w:eastAsia="Carlito" w:hAnsi="Carlito" w:cs="Carlito" w:hint="default"/>
        <w:spacing w:val="-2"/>
        <w:w w:val="103"/>
        <w:sz w:val="20"/>
        <w:szCs w:val="20"/>
        <w:lang w:val="en-US" w:eastAsia="en-US" w:bidi="ar-SA"/>
      </w:rPr>
    </w:lvl>
    <w:lvl w:ilvl="1" w:tplc="A0AC7994">
      <w:numFmt w:val="bullet"/>
      <w:lvlText w:val="•"/>
      <w:lvlJc w:val="left"/>
      <w:pPr>
        <w:ind w:left="1006" w:hanging="217"/>
      </w:pPr>
      <w:rPr>
        <w:rFonts w:hint="default"/>
        <w:lang w:val="en-US" w:eastAsia="en-US" w:bidi="ar-SA"/>
      </w:rPr>
    </w:lvl>
    <w:lvl w:ilvl="2" w:tplc="9FD67D76">
      <w:numFmt w:val="bullet"/>
      <w:lvlText w:val="•"/>
      <w:lvlJc w:val="left"/>
      <w:pPr>
        <w:ind w:left="1913" w:hanging="217"/>
      </w:pPr>
      <w:rPr>
        <w:rFonts w:hint="default"/>
        <w:lang w:val="en-US" w:eastAsia="en-US" w:bidi="ar-SA"/>
      </w:rPr>
    </w:lvl>
    <w:lvl w:ilvl="3" w:tplc="850CA3BE">
      <w:numFmt w:val="bullet"/>
      <w:lvlText w:val="•"/>
      <w:lvlJc w:val="left"/>
      <w:pPr>
        <w:ind w:left="2819" w:hanging="217"/>
      </w:pPr>
      <w:rPr>
        <w:rFonts w:hint="default"/>
        <w:lang w:val="en-US" w:eastAsia="en-US" w:bidi="ar-SA"/>
      </w:rPr>
    </w:lvl>
    <w:lvl w:ilvl="4" w:tplc="2C503EF8">
      <w:numFmt w:val="bullet"/>
      <w:lvlText w:val="•"/>
      <w:lvlJc w:val="left"/>
      <w:pPr>
        <w:ind w:left="3726" w:hanging="217"/>
      </w:pPr>
      <w:rPr>
        <w:rFonts w:hint="default"/>
        <w:lang w:val="en-US" w:eastAsia="en-US" w:bidi="ar-SA"/>
      </w:rPr>
    </w:lvl>
    <w:lvl w:ilvl="5" w:tplc="36023DE4">
      <w:numFmt w:val="bullet"/>
      <w:lvlText w:val="•"/>
      <w:lvlJc w:val="left"/>
      <w:pPr>
        <w:ind w:left="4633" w:hanging="217"/>
      </w:pPr>
      <w:rPr>
        <w:rFonts w:hint="default"/>
        <w:lang w:val="en-US" w:eastAsia="en-US" w:bidi="ar-SA"/>
      </w:rPr>
    </w:lvl>
    <w:lvl w:ilvl="6" w:tplc="DBB2C3EA">
      <w:numFmt w:val="bullet"/>
      <w:lvlText w:val="•"/>
      <w:lvlJc w:val="left"/>
      <w:pPr>
        <w:ind w:left="5539" w:hanging="217"/>
      </w:pPr>
      <w:rPr>
        <w:rFonts w:hint="default"/>
        <w:lang w:val="en-US" w:eastAsia="en-US" w:bidi="ar-SA"/>
      </w:rPr>
    </w:lvl>
    <w:lvl w:ilvl="7" w:tplc="74401E32">
      <w:numFmt w:val="bullet"/>
      <w:lvlText w:val="•"/>
      <w:lvlJc w:val="left"/>
      <w:pPr>
        <w:ind w:left="6446" w:hanging="217"/>
      </w:pPr>
      <w:rPr>
        <w:rFonts w:hint="default"/>
        <w:lang w:val="en-US" w:eastAsia="en-US" w:bidi="ar-SA"/>
      </w:rPr>
    </w:lvl>
    <w:lvl w:ilvl="8" w:tplc="E940E542">
      <w:numFmt w:val="bullet"/>
      <w:lvlText w:val="•"/>
      <w:lvlJc w:val="left"/>
      <w:pPr>
        <w:ind w:left="7352" w:hanging="217"/>
      </w:pPr>
      <w:rPr>
        <w:rFonts w:hint="default"/>
        <w:lang w:val="en-US" w:eastAsia="en-US" w:bidi="ar-SA"/>
      </w:rPr>
    </w:lvl>
  </w:abstractNum>
  <w:abstractNum w:abstractNumId="2" w15:restartNumberingAfterBreak="0">
    <w:nsid w:val="019B4410"/>
    <w:multiLevelType w:val="hybridMultilevel"/>
    <w:tmpl w:val="D8BE7FB4"/>
    <w:lvl w:ilvl="0" w:tplc="AA72679A">
      <w:start w:val="1"/>
      <w:numFmt w:val="lowerLetter"/>
      <w:lvlText w:val="(%1)"/>
      <w:lvlJc w:val="left"/>
      <w:pPr>
        <w:ind w:left="892" w:hanging="355"/>
      </w:pPr>
      <w:rPr>
        <w:rFonts w:hint="default"/>
        <w:spacing w:val="0"/>
        <w:w w:val="102"/>
        <w:lang w:val="en-US" w:eastAsia="en-US" w:bidi="ar-SA"/>
      </w:rPr>
    </w:lvl>
    <w:lvl w:ilvl="1" w:tplc="1B282922">
      <w:start w:val="1"/>
      <w:numFmt w:val="lowerRoman"/>
      <w:lvlText w:val="%2."/>
      <w:lvlJc w:val="left"/>
      <w:pPr>
        <w:ind w:left="1400" w:hanging="324"/>
      </w:pPr>
      <w:rPr>
        <w:rFonts w:ascii="Carlito" w:eastAsia="Carlito" w:hAnsi="Carlito" w:cs="Carlito" w:hint="default"/>
        <w:spacing w:val="-18"/>
        <w:w w:val="102"/>
        <w:sz w:val="22"/>
        <w:szCs w:val="22"/>
        <w:lang w:val="en-US" w:eastAsia="en-US" w:bidi="ar-SA"/>
      </w:rPr>
    </w:lvl>
    <w:lvl w:ilvl="2" w:tplc="6DCA5960">
      <w:numFmt w:val="bullet"/>
      <w:lvlText w:val="•"/>
      <w:lvlJc w:val="left"/>
      <w:pPr>
        <w:ind w:left="2391" w:hanging="324"/>
      </w:pPr>
      <w:rPr>
        <w:rFonts w:hint="default"/>
        <w:lang w:val="en-US" w:eastAsia="en-US" w:bidi="ar-SA"/>
      </w:rPr>
    </w:lvl>
    <w:lvl w:ilvl="3" w:tplc="18A27DF2">
      <w:numFmt w:val="bullet"/>
      <w:lvlText w:val="•"/>
      <w:lvlJc w:val="left"/>
      <w:pPr>
        <w:ind w:left="3382" w:hanging="324"/>
      </w:pPr>
      <w:rPr>
        <w:rFonts w:hint="default"/>
        <w:lang w:val="en-US" w:eastAsia="en-US" w:bidi="ar-SA"/>
      </w:rPr>
    </w:lvl>
    <w:lvl w:ilvl="4" w:tplc="45B45702">
      <w:numFmt w:val="bullet"/>
      <w:lvlText w:val="•"/>
      <w:lvlJc w:val="left"/>
      <w:pPr>
        <w:ind w:left="4373" w:hanging="324"/>
      </w:pPr>
      <w:rPr>
        <w:rFonts w:hint="default"/>
        <w:lang w:val="en-US" w:eastAsia="en-US" w:bidi="ar-SA"/>
      </w:rPr>
    </w:lvl>
    <w:lvl w:ilvl="5" w:tplc="84202524">
      <w:numFmt w:val="bullet"/>
      <w:lvlText w:val="•"/>
      <w:lvlJc w:val="left"/>
      <w:pPr>
        <w:ind w:left="5364" w:hanging="324"/>
      </w:pPr>
      <w:rPr>
        <w:rFonts w:hint="default"/>
        <w:lang w:val="en-US" w:eastAsia="en-US" w:bidi="ar-SA"/>
      </w:rPr>
    </w:lvl>
    <w:lvl w:ilvl="6" w:tplc="619AD3CE">
      <w:numFmt w:val="bullet"/>
      <w:lvlText w:val="•"/>
      <w:lvlJc w:val="left"/>
      <w:pPr>
        <w:ind w:left="6355" w:hanging="324"/>
      </w:pPr>
      <w:rPr>
        <w:rFonts w:hint="default"/>
        <w:lang w:val="en-US" w:eastAsia="en-US" w:bidi="ar-SA"/>
      </w:rPr>
    </w:lvl>
    <w:lvl w:ilvl="7" w:tplc="23C225D0">
      <w:numFmt w:val="bullet"/>
      <w:lvlText w:val="•"/>
      <w:lvlJc w:val="left"/>
      <w:pPr>
        <w:ind w:left="7346" w:hanging="324"/>
      </w:pPr>
      <w:rPr>
        <w:rFonts w:hint="default"/>
        <w:lang w:val="en-US" w:eastAsia="en-US" w:bidi="ar-SA"/>
      </w:rPr>
    </w:lvl>
    <w:lvl w:ilvl="8" w:tplc="E5EAC768">
      <w:numFmt w:val="bullet"/>
      <w:lvlText w:val="•"/>
      <w:lvlJc w:val="left"/>
      <w:pPr>
        <w:ind w:left="8337" w:hanging="324"/>
      </w:pPr>
      <w:rPr>
        <w:rFonts w:hint="default"/>
        <w:lang w:val="en-US" w:eastAsia="en-US" w:bidi="ar-SA"/>
      </w:rPr>
    </w:lvl>
  </w:abstractNum>
  <w:abstractNum w:abstractNumId="3" w15:restartNumberingAfterBreak="0">
    <w:nsid w:val="02DE3CC3"/>
    <w:multiLevelType w:val="hybridMultilevel"/>
    <w:tmpl w:val="838C18DA"/>
    <w:lvl w:ilvl="0" w:tplc="D0E2068A">
      <w:start w:val="1"/>
      <w:numFmt w:val="decimal"/>
      <w:lvlText w:val="%1."/>
      <w:lvlJc w:val="left"/>
      <w:pPr>
        <w:ind w:left="553" w:hanging="339"/>
      </w:pPr>
      <w:rPr>
        <w:rFonts w:ascii="Carlito" w:eastAsia="Carlito" w:hAnsi="Carlito" w:cs="Carlito" w:hint="default"/>
        <w:w w:val="99"/>
        <w:sz w:val="20"/>
        <w:szCs w:val="20"/>
        <w:lang w:val="en-US" w:eastAsia="en-US" w:bidi="ar-SA"/>
      </w:rPr>
    </w:lvl>
    <w:lvl w:ilvl="1" w:tplc="5AA83BEC">
      <w:start w:val="1"/>
      <w:numFmt w:val="decimal"/>
      <w:lvlText w:val="%2."/>
      <w:lvlJc w:val="left"/>
      <w:pPr>
        <w:ind w:left="892" w:hanging="423"/>
      </w:pPr>
      <w:rPr>
        <w:rFonts w:ascii="Arial" w:eastAsia="Arial" w:hAnsi="Arial" w:cs="Arial" w:hint="default"/>
        <w:w w:val="103"/>
        <w:sz w:val="20"/>
        <w:szCs w:val="20"/>
        <w:lang w:val="en-US" w:eastAsia="en-US" w:bidi="ar-SA"/>
      </w:rPr>
    </w:lvl>
    <w:lvl w:ilvl="2" w:tplc="2A3EF286">
      <w:numFmt w:val="bullet"/>
      <w:lvlText w:val="•"/>
      <w:lvlJc w:val="left"/>
      <w:pPr>
        <w:ind w:left="1946" w:hanging="423"/>
      </w:pPr>
      <w:rPr>
        <w:rFonts w:hint="default"/>
        <w:lang w:val="en-US" w:eastAsia="en-US" w:bidi="ar-SA"/>
      </w:rPr>
    </w:lvl>
    <w:lvl w:ilvl="3" w:tplc="BA42E822">
      <w:numFmt w:val="bullet"/>
      <w:lvlText w:val="•"/>
      <w:lvlJc w:val="left"/>
      <w:pPr>
        <w:ind w:left="2993" w:hanging="423"/>
      </w:pPr>
      <w:rPr>
        <w:rFonts w:hint="default"/>
        <w:lang w:val="en-US" w:eastAsia="en-US" w:bidi="ar-SA"/>
      </w:rPr>
    </w:lvl>
    <w:lvl w:ilvl="4" w:tplc="0A0E0728">
      <w:numFmt w:val="bullet"/>
      <w:lvlText w:val="•"/>
      <w:lvlJc w:val="left"/>
      <w:pPr>
        <w:ind w:left="4040" w:hanging="423"/>
      </w:pPr>
      <w:rPr>
        <w:rFonts w:hint="default"/>
        <w:lang w:val="en-US" w:eastAsia="en-US" w:bidi="ar-SA"/>
      </w:rPr>
    </w:lvl>
    <w:lvl w:ilvl="5" w:tplc="CE52B85A">
      <w:numFmt w:val="bullet"/>
      <w:lvlText w:val="•"/>
      <w:lvlJc w:val="left"/>
      <w:pPr>
        <w:ind w:left="5086" w:hanging="423"/>
      </w:pPr>
      <w:rPr>
        <w:rFonts w:hint="default"/>
        <w:lang w:val="en-US" w:eastAsia="en-US" w:bidi="ar-SA"/>
      </w:rPr>
    </w:lvl>
    <w:lvl w:ilvl="6" w:tplc="09820CD8">
      <w:numFmt w:val="bullet"/>
      <w:lvlText w:val="•"/>
      <w:lvlJc w:val="left"/>
      <w:pPr>
        <w:ind w:left="6133" w:hanging="423"/>
      </w:pPr>
      <w:rPr>
        <w:rFonts w:hint="default"/>
        <w:lang w:val="en-US" w:eastAsia="en-US" w:bidi="ar-SA"/>
      </w:rPr>
    </w:lvl>
    <w:lvl w:ilvl="7" w:tplc="F56CC140">
      <w:numFmt w:val="bullet"/>
      <w:lvlText w:val="•"/>
      <w:lvlJc w:val="left"/>
      <w:pPr>
        <w:ind w:left="7180" w:hanging="423"/>
      </w:pPr>
      <w:rPr>
        <w:rFonts w:hint="default"/>
        <w:lang w:val="en-US" w:eastAsia="en-US" w:bidi="ar-SA"/>
      </w:rPr>
    </w:lvl>
    <w:lvl w:ilvl="8" w:tplc="51E2B146">
      <w:numFmt w:val="bullet"/>
      <w:lvlText w:val="•"/>
      <w:lvlJc w:val="left"/>
      <w:pPr>
        <w:ind w:left="8226" w:hanging="423"/>
      </w:pPr>
      <w:rPr>
        <w:rFonts w:hint="default"/>
        <w:lang w:val="en-US" w:eastAsia="en-US" w:bidi="ar-SA"/>
      </w:rPr>
    </w:lvl>
  </w:abstractNum>
  <w:abstractNum w:abstractNumId="4" w15:restartNumberingAfterBreak="0">
    <w:nsid w:val="0890332C"/>
    <w:multiLevelType w:val="hybridMultilevel"/>
    <w:tmpl w:val="C09CCC2C"/>
    <w:lvl w:ilvl="0" w:tplc="3864DC7C">
      <w:start w:val="1"/>
      <w:numFmt w:val="lowerLetter"/>
      <w:lvlText w:val="(%1)"/>
      <w:lvlJc w:val="left"/>
      <w:pPr>
        <w:ind w:left="1559" w:hanging="497"/>
      </w:pPr>
      <w:rPr>
        <w:rFonts w:ascii="Carlito" w:eastAsia="Carlito" w:hAnsi="Carlito" w:cs="Carlito" w:hint="default"/>
        <w:b/>
        <w:bCs/>
        <w:w w:val="103"/>
        <w:sz w:val="20"/>
        <w:szCs w:val="20"/>
        <w:lang w:val="en-US" w:eastAsia="en-US" w:bidi="ar-SA"/>
      </w:rPr>
    </w:lvl>
    <w:lvl w:ilvl="1" w:tplc="29864F52">
      <w:start w:val="1"/>
      <w:numFmt w:val="lowerRoman"/>
      <w:lvlText w:val="(%2)"/>
      <w:lvlJc w:val="left"/>
      <w:pPr>
        <w:ind w:left="2244" w:hanging="686"/>
      </w:pPr>
      <w:rPr>
        <w:rFonts w:ascii="Carlito" w:eastAsia="Carlito" w:hAnsi="Carlito" w:cs="Carlito" w:hint="default"/>
        <w:spacing w:val="-2"/>
        <w:w w:val="103"/>
        <w:sz w:val="20"/>
        <w:szCs w:val="20"/>
        <w:lang w:val="en-US" w:eastAsia="en-US" w:bidi="ar-SA"/>
      </w:rPr>
    </w:lvl>
    <w:lvl w:ilvl="2" w:tplc="55FC25DA">
      <w:numFmt w:val="bullet"/>
      <w:lvlText w:val="•"/>
      <w:lvlJc w:val="left"/>
      <w:pPr>
        <w:ind w:left="3137" w:hanging="686"/>
      </w:pPr>
      <w:rPr>
        <w:rFonts w:hint="default"/>
        <w:lang w:val="en-US" w:eastAsia="en-US" w:bidi="ar-SA"/>
      </w:rPr>
    </w:lvl>
    <w:lvl w:ilvl="3" w:tplc="6F129E30">
      <w:numFmt w:val="bullet"/>
      <w:lvlText w:val="•"/>
      <w:lvlJc w:val="left"/>
      <w:pPr>
        <w:ind w:left="4035" w:hanging="686"/>
      </w:pPr>
      <w:rPr>
        <w:rFonts w:hint="default"/>
        <w:lang w:val="en-US" w:eastAsia="en-US" w:bidi="ar-SA"/>
      </w:rPr>
    </w:lvl>
    <w:lvl w:ilvl="4" w:tplc="14E62F3A">
      <w:numFmt w:val="bullet"/>
      <w:lvlText w:val="•"/>
      <w:lvlJc w:val="left"/>
      <w:pPr>
        <w:ind w:left="4933" w:hanging="686"/>
      </w:pPr>
      <w:rPr>
        <w:rFonts w:hint="default"/>
        <w:lang w:val="en-US" w:eastAsia="en-US" w:bidi="ar-SA"/>
      </w:rPr>
    </w:lvl>
    <w:lvl w:ilvl="5" w:tplc="4F721B52">
      <w:numFmt w:val="bullet"/>
      <w:lvlText w:val="•"/>
      <w:lvlJc w:val="left"/>
      <w:pPr>
        <w:ind w:left="5831" w:hanging="686"/>
      </w:pPr>
      <w:rPr>
        <w:rFonts w:hint="default"/>
        <w:lang w:val="en-US" w:eastAsia="en-US" w:bidi="ar-SA"/>
      </w:rPr>
    </w:lvl>
    <w:lvl w:ilvl="6" w:tplc="7CFE9220">
      <w:numFmt w:val="bullet"/>
      <w:lvlText w:val="•"/>
      <w:lvlJc w:val="left"/>
      <w:pPr>
        <w:ind w:left="6728" w:hanging="686"/>
      </w:pPr>
      <w:rPr>
        <w:rFonts w:hint="default"/>
        <w:lang w:val="en-US" w:eastAsia="en-US" w:bidi="ar-SA"/>
      </w:rPr>
    </w:lvl>
    <w:lvl w:ilvl="7" w:tplc="41D63362">
      <w:numFmt w:val="bullet"/>
      <w:lvlText w:val="•"/>
      <w:lvlJc w:val="left"/>
      <w:pPr>
        <w:ind w:left="7626" w:hanging="686"/>
      </w:pPr>
      <w:rPr>
        <w:rFonts w:hint="default"/>
        <w:lang w:val="en-US" w:eastAsia="en-US" w:bidi="ar-SA"/>
      </w:rPr>
    </w:lvl>
    <w:lvl w:ilvl="8" w:tplc="B7B05D60">
      <w:numFmt w:val="bullet"/>
      <w:lvlText w:val="•"/>
      <w:lvlJc w:val="left"/>
      <w:pPr>
        <w:ind w:left="8524" w:hanging="686"/>
      </w:pPr>
      <w:rPr>
        <w:rFonts w:hint="default"/>
        <w:lang w:val="en-US" w:eastAsia="en-US" w:bidi="ar-SA"/>
      </w:rPr>
    </w:lvl>
  </w:abstractNum>
  <w:abstractNum w:abstractNumId="5" w15:restartNumberingAfterBreak="0">
    <w:nsid w:val="0E614EDC"/>
    <w:multiLevelType w:val="hybridMultilevel"/>
    <w:tmpl w:val="23C8FD32"/>
    <w:lvl w:ilvl="0" w:tplc="ECA29646">
      <w:start w:val="1"/>
      <w:numFmt w:val="lowerLetter"/>
      <w:lvlText w:val="(%1)"/>
      <w:lvlJc w:val="left"/>
      <w:pPr>
        <w:ind w:left="1434" w:hanging="500"/>
      </w:pPr>
      <w:rPr>
        <w:rFonts w:ascii="Carlito" w:eastAsia="Carlito" w:hAnsi="Carlito" w:cs="Carlito" w:hint="default"/>
        <w:b/>
        <w:bCs/>
        <w:w w:val="103"/>
        <w:sz w:val="20"/>
        <w:szCs w:val="20"/>
        <w:lang w:val="en-US" w:eastAsia="en-US" w:bidi="ar-SA"/>
      </w:rPr>
    </w:lvl>
    <w:lvl w:ilvl="1" w:tplc="61AA1478">
      <w:start w:val="1"/>
      <w:numFmt w:val="lowerRoman"/>
      <w:lvlText w:val="(%2)"/>
      <w:lvlJc w:val="left"/>
      <w:pPr>
        <w:ind w:left="1653" w:hanging="219"/>
      </w:pPr>
      <w:rPr>
        <w:rFonts w:ascii="Carlito" w:eastAsia="Carlito" w:hAnsi="Carlito" w:cs="Carlito" w:hint="default"/>
        <w:w w:val="103"/>
        <w:sz w:val="20"/>
        <w:szCs w:val="20"/>
        <w:lang w:val="en-US" w:eastAsia="en-US" w:bidi="ar-SA"/>
      </w:rPr>
    </w:lvl>
    <w:lvl w:ilvl="2" w:tplc="91AAC188">
      <w:numFmt w:val="bullet"/>
      <w:lvlText w:val="•"/>
      <w:lvlJc w:val="left"/>
      <w:pPr>
        <w:ind w:left="2580" w:hanging="219"/>
      </w:pPr>
      <w:rPr>
        <w:rFonts w:hint="default"/>
        <w:lang w:val="en-US" w:eastAsia="en-US" w:bidi="ar-SA"/>
      </w:rPr>
    </w:lvl>
    <w:lvl w:ilvl="3" w:tplc="2A428EF6">
      <w:numFmt w:val="bullet"/>
      <w:lvlText w:val="•"/>
      <w:lvlJc w:val="left"/>
      <w:pPr>
        <w:ind w:left="3547" w:hanging="219"/>
      </w:pPr>
      <w:rPr>
        <w:rFonts w:hint="default"/>
        <w:lang w:val="en-US" w:eastAsia="en-US" w:bidi="ar-SA"/>
      </w:rPr>
    </w:lvl>
    <w:lvl w:ilvl="4" w:tplc="0AA6E9D2">
      <w:numFmt w:val="bullet"/>
      <w:lvlText w:val="•"/>
      <w:lvlJc w:val="left"/>
      <w:pPr>
        <w:ind w:left="4515" w:hanging="219"/>
      </w:pPr>
      <w:rPr>
        <w:rFonts w:hint="default"/>
        <w:lang w:val="en-US" w:eastAsia="en-US" w:bidi="ar-SA"/>
      </w:rPr>
    </w:lvl>
    <w:lvl w:ilvl="5" w:tplc="CDC80C94">
      <w:numFmt w:val="bullet"/>
      <w:lvlText w:val="•"/>
      <w:lvlJc w:val="left"/>
      <w:pPr>
        <w:ind w:left="5482" w:hanging="219"/>
      </w:pPr>
      <w:rPr>
        <w:rFonts w:hint="default"/>
        <w:lang w:val="en-US" w:eastAsia="en-US" w:bidi="ar-SA"/>
      </w:rPr>
    </w:lvl>
    <w:lvl w:ilvl="6" w:tplc="DEBE9DE6">
      <w:numFmt w:val="bullet"/>
      <w:lvlText w:val="•"/>
      <w:lvlJc w:val="left"/>
      <w:pPr>
        <w:ind w:left="6450" w:hanging="219"/>
      </w:pPr>
      <w:rPr>
        <w:rFonts w:hint="default"/>
        <w:lang w:val="en-US" w:eastAsia="en-US" w:bidi="ar-SA"/>
      </w:rPr>
    </w:lvl>
    <w:lvl w:ilvl="7" w:tplc="2738D39A">
      <w:numFmt w:val="bullet"/>
      <w:lvlText w:val="•"/>
      <w:lvlJc w:val="left"/>
      <w:pPr>
        <w:ind w:left="7417" w:hanging="219"/>
      </w:pPr>
      <w:rPr>
        <w:rFonts w:hint="default"/>
        <w:lang w:val="en-US" w:eastAsia="en-US" w:bidi="ar-SA"/>
      </w:rPr>
    </w:lvl>
    <w:lvl w:ilvl="8" w:tplc="5CBE4636">
      <w:numFmt w:val="bullet"/>
      <w:lvlText w:val="•"/>
      <w:lvlJc w:val="left"/>
      <w:pPr>
        <w:ind w:left="8385" w:hanging="219"/>
      </w:pPr>
      <w:rPr>
        <w:rFonts w:hint="default"/>
        <w:lang w:val="en-US" w:eastAsia="en-US" w:bidi="ar-SA"/>
      </w:rPr>
    </w:lvl>
  </w:abstractNum>
  <w:abstractNum w:abstractNumId="6" w15:restartNumberingAfterBreak="0">
    <w:nsid w:val="10B9424D"/>
    <w:multiLevelType w:val="hybridMultilevel"/>
    <w:tmpl w:val="89421BC2"/>
    <w:lvl w:ilvl="0" w:tplc="282457B2">
      <w:start w:val="1"/>
      <w:numFmt w:val="lowerRoman"/>
      <w:lvlText w:val="%1)"/>
      <w:lvlJc w:val="left"/>
      <w:pPr>
        <w:ind w:left="1739" w:hanging="423"/>
      </w:pPr>
      <w:rPr>
        <w:rFonts w:ascii="Carlito" w:eastAsia="Carlito" w:hAnsi="Carlito" w:cs="Carlito" w:hint="default"/>
        <w:w w:val="103"/>
        <w:sz w:val="20"/>
        <w:szCs w:val="20"/>
        <w:lang w:val="en-US" w:eastAsia="en-US" w:bidi="ar-SA"/>
      </w:rPr>
    </w:lvl>
    <w:lvl w:ilvl="1" w:tplc="D98A253C">
      <w:numFmt w:val="bullet"/>
      <w:lvlText w:val="•"/>
      <w:lvlJc w:val="left"/>
      <w:pPr>
        <w:ind w:left="2598" w:hanging="423"/>
      </w:pPr>
      <w:rPr>
        <w:rFonts w:hint="default"/>
        <w:lang w:val="en-US" w:eastAsia="en-US" w:bidi="ar-SA"/>
      </w:rPr>
    </w:lvl>
    <w:lvl w:ilvl="2" w:tplc="CE6C9CBE">
      <w:numFmt w:val="bullet"/>
      <w:lvlText w:val="•"/>
      <w:lvlJc w:val="left"/>
      <w:pPr>
        <w:ind w:left="3456" w:hanging="423"/>
      </w:pPr>
      <w:rPr>
        <w:rFonts w:hint="default"/>
        <w:lang w:val="en-US" w:eastAsia="en-US" w:bidi="ar-SA"/>
      </w:rPr>
    </w:lvl>
    <w:lvl w:ilvl="3" w:tplc="A856713A">
      <w:numFmt w:val="bullet"/>
      <w:lvlText w:val="•"/>
      <w:lvlJc w:val="left"/>
      <w:pPr>
        <w:ind w:left="4314" w:hanging="423"/>
      </w:pPr>
      <w:rPr>
        <w:rFonts w:hint="default"/>
        <w:lang w:val="en-US" w:eastAsia="en-US" w:bidi="ar-SA"/>
      </w:rPr>
    </w:lvl>
    <w:lvl w:ilvl="4" w:tplc="31DC2510">
      <w:numFmt w:val="bullet"/>
      <w:lvlText w:val="•"/>
      <w:lvlJc w:val="left"/>
      <w:pPr>
        <w:ind w:left="5172" w:hanging="423"/>
      </w:pPr>
      <w:rPr>
        <w:rFonts w:hint="default"/>
        <w:lang w:val="en-US" w:eastAsia="en-US" w:bidi="ar-SA"/>
      </w:rPr>
    </w:lvl>
    <w:lvl w:ilvl="5" w:tplc="566A906C">
      <w:numFmt w:val="bullet"/>
      <w:lvlText w:val="•"/>
      <w:lvlJc w:val="left"/>
      <w:pPr>
        <w:ind w:left="6030" w:hanging="423"/>
      </w:pPr>
      <w:rPr>
        <w:rFonts w:hint="default"/>
        <w:lang w:val="en-US" w:eastAsia="en-US" w:bidi="ar-SA"/>
      </w:rPr>
    </w:lvl>
    <w:lvl w:ilvl="6" w:tplc="E71233D0">
      <w:numFmt w:val="bullet"/>
      <w:lvlText w:val="•"/>
      <w:lvlJc w:val="left"/>
      <w:pPr>
        <w:ind w:left="6888" w:hanging="423"/>
      </w:pPr>
      <w:rPr>
        <w:rFonts w:hint="default"/>
        <w:lang w:val="en-US" w:eastAsia="en-US" w:bidi="ar-SA"/>
      </w:rPr>
    </w:lvl>
    <w:lvl w:ilvl="7" w:tplc="366408F8">
      <w:numFmt w:val="bullet"/>
      <w:lvlText w:val="•"/>
      <w:lvlJc w:val="left"/>
      <w:pPr>
        <w:ind w:left="7746" w:hanging="423"/>
      </w:pPr>
      <w:rPr>
        <w:rFonts w:hint="default"/>
        <w:lang w:val="en-US" w:eastAsia="en-US" w:bidi="ar-SA"/>
      </w:rPr>
    </w:lvl>
    <w:lvl w:ilvl="8" w:tplc="67EC24E4">
      <w:numFmt w:val="bullet"/>
      <w:lvlText w:val="•"/>
      <w:lvlJc w:val="left"/>
      <w:pPr>
        <w:ind w:left="8604" w:hanging="423"/>
      </w:pPr>
      <w:rPr>
        <w:rFonts w:hint="default"/>
        <w:lang w:val="en-US" w:eastAsia="en-US" w:bidi="ar-SA"/>
      </w:rPr>
    </w:lvl>
  </w:abstractNum>
  <w:abstractNum w:abstractNumId="7" w15:restartNumberingAfterBreak="0">
    <w:nsid w:val="137475A1"/>
    <w:multiLevelType w:val="hybridMultilevel"/>
    <w:tmpl w:val="CBD67C72"/>
    <w:lvl w:ilvl="0" w:tplc="B75844C4">
      <w:numFmt w:val="bullet"/>
      <w:lvlText w:val=""/>
      <w:lvlJc w:val="left"/>
      <w:pPr>
        <w:ind w:left="361" w:hanging="207"/>
      </w:pPr>
      <w:rPr>
        <w:rFonts w:ascii="Symbol" w:eastAsia="Symbol" w:hAnsi="Symbol" w:cs="Symbol" w:hint="default"/>
        <w:w w:val="103"/>
        <w:sz w:val="20"/>
        <w:szCs w:val="20"/>
        <w:lang w:val="en-US" w:eastAsia="en-US" w:bidi="ar-SA"/>
      </w:rPr>
    </w:lvl>
    <w:lvl w:ilvl="1" w:tplc="A454B7FC">
      <w:numFmt w:val="bullet"/>
      <w:lvlText w:val="•"/>
      <w:lvlJc w:val="left"/>
      <w:pPr>
        <w:ind w:left="872" w:hanging="207"/>
      </w:pPr>
      <w:rPr>
        <w:rFonts w:hint="default"/>
        <w:lang w:val="en-US" w:eastAsia="en-US" w:bidi="ar-SA"/>
      </w:rPr>
    </w:lvl>
    <w:lvl w:ilvl="2" w:tplc="F72285E0">
      <w:numFmt w:val="bullet"/>
      <w:lvlText w:val="•"/>
      <w:lvlJc w:val="left"/>
      <w:pPr>
        <w:ind w:left="1385" w:hanging="207"/>
      </w:pPr>
      <w:rPr>
        <w:rFonts w:hint="default"/>
        <w:lang w:val="en-US" w:eastAsia="en-US" w:bidi="ar-SA"/>
      </w:rPr>
    </w:lvl>
    <w:lvl w:ilvl="3" w:tplc="47AABC14">
      <w:numFmt w:val="bullet"/>
      <w:lvlText w:val="•"/>
      <w:lvlJc w:val="left"/>
      <w:pPr>
        <w:ind w:left="1898" w:hanging="207"/>
      </w:pPr>
      <w:rPr>
        <w:rFonts w:hint="default"/>
        <w:lang w:val="en-US" w:eastAsia="en-US" w:bidi="ar-SA"/>
      </w:rPr>
    </w:lvl>
    <w:lvl w:ilvl="4" w:tplc="D85AAB12">
      <w:numFmt w:val="bullet"/>
      <w:lvlText w:val="•"/>
      <w:lvlJc w:val="left"/>
      <w:pPr>
        <w:ind w:left="2411" w:hanging="207"/>
      </w:pPr>
      <w:rPr>
        <w:rFonts w:hint="default"/>
        <w:lang w:val="en-US" w:eastAsia="en-US" w:bidi="ar-SA"/>
      </w:rPr>
    </w:lvl>
    <w:lvl w:ilvl="5" w:tplc="672EBD28">
      <w:numFmt w:val="bullet"/>
      <w:lvlText w:val="•"/>
      <w:lvlJc w:val="left"/>
      <w:pPr>
        <w:ind w:left="2924" w:hanging="207"/>
      </w:pPr>
      <w:rPr>
        <w:rFonts w:hint="default"/>
        <w:lang w:val="en-US" w:eastAsia="en-US" w:bidi="ar-SA"/>
      </w:rPr>
    </w:lvl>
    <w:lvl w:ilvl="6" w:tplc="5DD40968">
      <w:numFmt w:val="bullet"/>
      <w:lvlText w:val="•"/>
      <w:lvlJc w:val="left"/>
      <w:pPr>
        <w:ind w:left="3436" w:hanging="207"/>
      </w:pPr>
      <w:rPr>
        <w:rFonts w:hint="default"/>
        <w:lang w:val="en-US" w:eastAsia="en-US" w:bidi="ar-SA"/>
      </w:rPr>
    </w:lvl>
    <w:lvl w:ilvl="7" w:tplc="332C975E">
      <w:numFmt w:val="bullet"/>
      <w:lvlText w:val="•"/>
      <w:lvlJc w:val="left"/>
      <w:pPr>
        <w:ind w:left="3949" w:hanging="207"/>
      </w:pPr>
      <w:rPr>
        <w:rFonts w:hint="default"/>
        <w:lang w:val="en-US" w:eastAsia="en-US" w:bidi="ar-SA"/>
      </w:rPr>
    </w:lvl>
    <w:lvl w:ilvl="8" w:tplc="5F20B590">
      <w:numFmt w:val="bullet"/>
      <w:lvlText w:val="•"/>
      <w:lvlJc w:val="left"/>
      <w:pPr>
        <w:ind w:left="4462" w:hanging="207"/>
      </w:pPr>
      <w:rPr>
        <w:rFonts w:hint="default"/>
        <w:lang w:val="en-US" w:eastAsia="en-US" w:bidi="ar-SA"/>
      </w:rPr>
    </w:lvl>
  </w:abstractNum>
  <w:abstractNum w:abstractNumId="8" w15:restartNumberingAfterBreak="0">
    <w:nsid w:val="16027E50"/>
    <w:multiLevelType w:val="hybridMultilevel"/>
    <w:tmpl w:val="16806AB2"/>
    <w:lvl w:ilvl="0" w:tplc="98F6AFC4">
      <w:numFmt w:val="bullet"/>
      <w:lvlText w:val=""/>
      <w:lvlJc w:val="left"/>
      <w:pPr>
        <w:ind w:left="892" w:hanging="339"/>
      </w:pPr>
      <w:rPr>
        <w:rFonts w:ascii="Symbol" w:eastAsia="Symbol" w:hAnsi="Symbol" w:cs="Symbol" w:hint="default"/>
        <w:color w:val="996600"/>
        <w:w w:val="99"/>
        <w:sz w:val="30"/>
        <w:szCs w:val="30"/>
        <w:lang w:val="en-US" w:eastAsia="en-US" w:bidi="ar-SA"/>
      </w:rPr>
    </w:lvl>
    <w:lvl w:ilvl="1" w:tplc="A392AEF4">
      <w:numFmt w:val="bullet"/>
      <w:lvlText w:val=""/>
      <w:lvlJc w:val="left"/>
      <w:pPr>
        <w:ind w:left="1568" w:hanging="677"/>
      </w:pPr>
      <w:rPr>
        <w:rFonts w:ascii="Symbol" w:eastAsia="Symbol" w:hAnsi="Symbol" w:cs="Symbol" w:hint="default"/>
        <w:w w:val="103"/>
        <w:sz w:val="18"/>
        <w:szCs w:val="18"/>
        <w:lang w:val="en-US" w:eastAsia="en-US" w:bidi="ar-SA"/>
      </w:rPr>
    </w:lvl>
    <w:lvl w:ilvl="2" w:tplc="4DBEE22C">
      <w:numFmt w:val="bullet"/>
      <w:lvlText w:val="•"/>
      <w:lvlJc w:val="left"/>
      <w:pPr>
        <w:ind w:left="2533" w:hanging="677"/>
      </w:pPr>
      <w:rPr>
        <w:rFonts w:hint="default"/>
        <w:lang w:val="en-US" w:eastAsia="en-US" w:bidi="ar-SA"/>
      </w:rPr>
    </w:lvl>
    <w:lvl w:ilvl="3" w:tplc="4CC8ED76">
      <w:numFmt w:val="bullet"/>
      <w:lvlText w:val="•"/>
      <w:lvlJc w:val="left"/>
      <w:pPr>
        <w:ind w:left="3506" w:hanging="677"/>
      </w:pPr>
      <w:rPr>
        <w:rFonts w:hint="default"/>
        <w:lang w:val="en-US" w:eastAsia="en-US" w:bidi="ar-SA"/>
      </w:rPr>
    </w:lvl>
    <w:lvl w:ilvl="4" w:tplc="65CEE510">
      <w:numFmt w:val="bullet"/>
      <w:lvlText w:val="•"/>
      <w:lvlJc w:val="left"/>
      <w:pPr>
        <w:ind w:left="4480" w:hanging="677"/>
      </w:pPr>
      <w:rPr>
        <w:rFonts w:hint="default"/>
        <w:lang w:val="en-US" w:eastAsia="en-US" w:bidi="ar-SA"/>
      </w:rPr>
    </w:lvl>
    <w:lvl w:ilvl="5" w:tplc="334AF614">
      <w:numFmt w:val="bullet"/>
      <w:lvlText w:val="•"/>
      <w:lvlJc w:val="left"/>
      <w:pPr>
        <w:ind w:left="5453" w:hanging="677"/>
      </w:pPr>
      <w:rPr>
        <w:rFonts w:hint="default"/>
        <w:lang w:val="en-US" w:eastAsia="en-US" w:bidi="ar-SA"/>
      </w:rPr>
    </w:lvl>
    <w:lvl w:ilvl="6" w:tplc="08A6367C">
      <w:numFmt w:val="bullet"/>
      <w:lvlText w:val="•"/>
      <w:lvlJc w:val="left"/>
      <w:pPr>
        <w:ind w:left="6426" w:hanging="677"/>
      </w:pPr>
      <w:rPr>
        <w:rFonts w:hint="default"/>
        <w:lang w:val="en-US" w:eastAsia="en-US" w:bidi="ar-SA"/>
      </w:rPr>
    </w:lvl>
    <w:lvl w:ilvl="7" w:tplc="82DCCED2">
      <w:numFmt w:val="bullet"/>
      <w:lvlText w:val="•"/>
      <w:lvlJc w:val="left"/>
      <w:pPr>
        <w:ind w:left="7400" w:hanging="677"/>
      </w:pPr>
      <w:rPr>
        <w:rFonts w:hint="default"/>
        <w:lang w:val="en-US" w:eastAsia="en-US" w:bidi="ar-SA"/>
      </w:rPr>
    </w:lvl>
    <w:lvl w:ilvl="8" w:tplc="DE82B28E">
      <w:numFmt w:val="bullet"/>
      <w:lvlText w:val="•"/>
      <w:lvlJc w:val="left"/>
      <w:pPr>
        <w:ind w:left="8373" w:hanging="677"/>
      </w:pPr>
      <w:rPr>
        <w:rFonts w:hint="default"/>
        <w:lang w:val="en-US" w:eastAsia="en-US" w:bidi="ar-SA"/>
      </w:rPr>
    </w:lvl>
  </w:abstractNum>
  <w:abstractNum w:abstractNumId="9" w15:restartNumberingAfterBreak="0">
    <w:nsid w:val="198838A6"/>
    <w:multiLevelType w:val="hybridMultilevel"/>
    <w:tmpl w:val="F202CD54"/>
    <w:lvl w:ilvl="0" w:tplc="9FB0ACDE">
      <w:start w:val="1"/>
      <w:numFmt w:val="decimal"/>
      <w:lvlText w:val="%1"/>
      <w:lvlJc w:val="left"/>
      <w:pPr>
        <w:ind w:left="649" w:hanging="435"/>
      </w:pPr>
      <w:rPr>
        <w:rFonts w:ascii="Carlito" w:eastAsia="Carlito" w:hAnsi="Carlito" w:cs="Carlito" w:hint="default"/>
        <w:b/>
        <w:bCs/>
        <w:w w:val="103"/>
        <w:sz w:val="20"/>
        <w:szCs w:val="20"/>
        <w:lang w:val="en-US" w:eastAsia="en-US" w:bidi="ar-SA"/>
      </w:rPr>
    </w:lvl>
    <w:lvl w:ilvl="1" w:tplc="54E2CD2C">
      <w:numFmt w:val="bullet"/>
      <w:lvlText w:val="•"/>
      <w:lvlJc w:val="left"/>
      <w:pPr>
        <w:ind w:left="1608" w:hanging="435"/>
      </w:pPr>
      <w:rPr>
        <w:rFonts w:hint="default"/>
        <w:lang w:val="en-US" w:eastAsia="en-US" w:bidi="ar-SA"/>
      </w:rPr>
    </w:lvl>
    <w:lvl w:ilvl="2" w:tplc="9F96D362">
      <w:numFmt w:val="bullet"/>
      <w:lvlText w:val="•"/>
      <w:lvlJc w:val="left"/>
      <w:pPr>
        <w:ind w:left="2576" w:hanging="435"/>
      </w:pPr>
      <w:rPr>
        <w:rFonts w:hint="default"/>
        <w:lang w:val="en-US" w:eastAsia="en-US" w:bidi="ar-SA"/>
      </w:rPr>
    </w:lvl>
    <w:lvl w:ilvl="3" w:tplc="F6CC9358">
      <w:numFmt w:val="bullet"/>
      <w:lvlText w:val="•"/>
      <w:lvlJc w:val="left"/>
      <w:pPr>
        <w:ind w:left="3544" w:hanging="435"/>
      </w:pPr>
      <w:rPr>
        <w:rFonts w:hint="default"/>
        <w:lang w:val="en-US" w:eastAsia="en-US" w:bidi="ar-SA"/>
      </w:rPr>
    </w:lvl>
    <w:lvl w:ilvl="4" w:tplc="11741390">
      <w:numFmt w:val="bullet"/>
      <w:lvlText w:val="•"/>
      <w:lvlJc w:val="left"/>
      <w:pPr>
        <w:ind w:left="4512" w:hanging="435"/>
      </w:pPr>
      <w:rPr>
        <w:rFonts w:hint="default"/>
        <w:lang w:val="en-US" w:eastAsia="en-US" w:bidi="ar-SA"/>
      </w:rPr>
    </w:lvl>
    <w:lvl w:ilvl="5" w:tplc="E82ECE6C">
      <w:numFmt w:val="bullet"/>
      <w:lvlText w:val="•"/>
      <w:lvlJc w:val="left"/>
      <w:pPr>
        <w:ind w:left="5480" w:hanging="435"/>
      </w:pPr>
      <w:rPr>
        <w:rFonts w:hint="default"/>
        <w:lang w:val="en-US" w:eastAsia="en-US" w:bidi="ar-SA"/>
      </w:rPr>
    </w:lvl>
    <w:lvl w:ilvl="6" w:tplc="98884506">
      <w:numFmt w:val="bullet"/>
      <w:lvlText w:val="•"/>
      <w:lvlJc w:val="left"/>
      <w:pPr>
        <w:ind w:left="6448" w:hanging="435"/>
      </w:pPr>
      <w:rPr>
        <w:rFonts w:hint="default"/>
        <w:lang w:val="en-US" w:eastAsia="en-US" w:bidi="ar-SA"/>
      </w:rPr>
    </w:lvl>
    <w:lvl w:ilvl="7" w:tplc="5918638C">
      <w:numFmt w:val="bullet"/>
      <w:lvlText w:val="•"/>
      <w:lvlJc w:val="left"/>
      <w:pPr>
        <w:ind w:left="7416" w:hanging="435"/>
      </w:pPr>
      <w:rPr>
        <w:rFonts w:hint="default"/>
        <w:lang w:val="en-US" w:eastAsia="en-US" w:bidi="ar-SA"/>
      </w:rPr>
    </w:lvl>
    <w:lvl w:ilvl="8" w:tplc="51F6D4CA">
      <w:numFmt w:val="bullet"/>
      <w:lvlText w:val="•"/>
      <w:lvlJc w:val="left"/>
      <w:pPr>
        <w:ind w:left="8384" w:hanging="435"/>
      </w:pPr>
      <w:rPr>
        <w:rFonts w:hint="default"/>
        <w:lang w:val="en-US" w:eastAsia="en-US" w:bidi="ar-SA"/>
      </w:rPr>
    </w:lvl>
  </w:abstractNum>
  <w:abstractNum w:abstractNumId="10" w15:restartNumberingAfterBreak="0">
    <w:nsid w:val="218D6392"/>
    <w:multiLevelType w:val="hybridMultilevel"/>
    <w:tmpl w:val="565A0E80"/>
    <w:lvl w:ilvl="0" w:tplc="A8EC0BF6">
      <w:start w:val="1"/>
      <w:numFmt w:val="lowerRoman"/>
      <w:lvlText w:val="(%1)"/>
      <w:lvlJc w:val="left"/>
      <w:pPr>
        <w:ind w:left="1331" w:hanging="387"/>
      </w:pPr>
      <w:rPr>
        <w:rFonts w:ascii="Arial" w:eastAsia="Arial" w:hAnsi="Arial" w:cs="Arial" w:hint="default"/>
        <w:spacing w:val="0"/>
        <w:w w:val="103"/>
        <w:sz w:val="20"/>
        <w:szCs w:val="20"/>
        <w:lang w:val="en-US" w:eastAsia="en-US" w:bidi="ar-SA"/>
      </w:rPr>
    </w:lvl>
    <w:lvl w:ilvl="1" w:tplc="589CAF64">
      <w:numFmt w:val="bullet"/>
      <w:lvlText w:val="•"/>
      <w:lvlJc w:val="left"/>
      <w:pPr>
        <w:ind w:left="2238" w:hanging="387"/>
      </w:pPr>
      <w:rPr>
        <w:rFonts w:hint="default"/>
        <w:lang w:val="en-US" w:eastAsia="en-US" w:bidi="ar-SA"/>
      </w:rPr>
    </w:lvl>
    <w:lvl w:ilvl="2" w:tplc="09F2F21C">
      <w:numFmt w:val="bullet"/>
      <w:lvlText w:val="•"/>
      <w:lvlJc w:val="left"/>
      <w:pPr>
        <w:ind w:left="3136" w:hanging="387"/>
      </w:pPr>
      <w:rPr>
        <w:rFonts w:hint="default"/>
        <w:lang w:val="en-US" w:eastAsia="en-US" w:bidi="ar-SA"/>
      </w:rPr>
    </w:lvl>
    <w:lvl w:ilvl="3" w:tplc="B0FADDFA">
      <w:numFmt w:val="bullet"/>
      <w:lvlText w:val="•"/>
      <w:lvlJc w:val="left"/>
      <w:pPr>
        <w:ind w:left="4034" w:hanging="387"/>
      </w:pPr>
      <w:rPr>
        <w:rFonts w:hint="default"/>
        <w:lang w:val="en-US" w:eastAsia="en-US" w:bidi="ar-SA"/>
      </w:rPr>
    </w:lvl>
    <w:lvl w:ilvl="4" w:tplc="4CF27924">
      <w:numFmt w:val="bullet"/>
      <w:lvlText w:val="•"/>
      <w:lvlJc w:val="left"/>
      <w:pPr>
        <w:ind w:left="4932" w:hanging="387"/>
      </w:pPr>
      <w:rPr>
        <w:rFonts w:hint="default"/>
        <w:lang w:val="en-US" w:eastAsia="en-US" w:bidi="ar-SA"/>
      </w:rPr>
    </w:lvl>
    <w:lvl w:ilvl="5" w:tplc="E8246604">
      <w:numFmt w:val="bullet"/>
      <w:lvlText w:val="•"/>
      <w:lvlJc w:val="left"/>
      <w:pPr>
        <w:ind w:left="5830" w:hanging="387"/>
      </w:pPr>
      <w:rPr>
        <w:rFonts w:hint="default"/>
        <w:lang w:val="en-US" w:eastAsia="en-US" w:bidi="ar-SA"/>
      </w:rPr>
    </w:lvl>
    <w:lvl w:ilvl="6" w:tplc="1BF4A64C">
      <w:numFmt w:val="bullet"/>
      <w:lvlText w:val="•"/>
      <w:lvlJc w:val="left"/>
      <w:pPr>
        <w:ind w:left="6728" w:hanging="387"/>
      </w:pPr>
      <w:rPr>
        <w:rFonts w:hint="default"/>
        <w:lang w:val="en-US" w:eastAsia="en-US" w:bidi="ar-SA"/>
      </w:rPr>
    </w:lvl>
    <w:lvl w:ilvl="7" w:tplc="58287F0A">
      <w:numFmt w:val="bullet"/>
      <w:lvlText w:val="•"/>
      <w:lvlJc w:val="left"/>
      <w:pPr>
        <w:ind w:left="7626" w:hanging="387"/>
      </w:pPr>
      <w:rPr>
        <w:rFonts w:hint="default"/>
        <w:lang w:val="en-US" w:eastAsia="en-US" w:bidi="ar-SA"/>
      </w:rPr>
    </w:lvl>
    <w:lvl w:ilvl="8" w:tplc="261AF8CC">
      <w:numFmt w:val="bullet"/>
      <w:lvlText w:val="•"/>
      <w:lvlJc w:val="left"/>
      <w:pPr>
        <w:ind w:left="8524" w:hanging="387"/>
      </w:pPr>
      <w:rPr>
        <w:rFonts w:hint="default"/>
        <w:lang w:val="en-US" w:eastAsia="en-US" w:bidi="ar-SA"/>
      </w:rPr>
    </w:lvl>
  </w:abstractNum>
  <w:abstractNum w:abstractNumId="11" w15:restartNumberingAfterBreak="0">
    <w:nsid w:val="22764672"/>
    <w:multiLevelType w:val="hybridMultilevel"/>
    <w:tmpl w:val="725A66B4"/>
    <w:lvl w:ilvl="0" w:tplc="A49EB134">
      <w:numFmt w:val="bullet"/>
      <w:lvlText w:val=""/>
      <w:lvlJc w:val="left"/>
      <w:pPr>
        <w:ind w:left="892" w:hanging="339"/>
      </w:pPr>
      <w:rPr>
        <w:rFonts w:ascii="Symbol" w:eastAsia="Symbol" w:hAnsi="Symbol" w:cs="Symbol" w:hint="default"/>
        <w:w w:val="103"/>
        <w:sz w:val="20"/>
        <w:szCs w:val="20"/>
        <w:lang w:val="en-US" w:eastAsia="en-US" w:bidi="ar-SA"/>
      </w:rPr>
    </w:lvl>
    <w:lvl w:ilvl="1" w:tplc="CE9A9E1C">
      <w:numFmt w:val="bullet"/>
      <w:lvlText w:val="•"/>
      <w:lvlJc w:val="left"/>
      <w:pPr>
        <w:ind w:left="1842" w:hanging="339"/>
      </w:pPr>
      <w:rPr>
        <w:rFonts w:hint="default"/>
        <w:lang w:val="en-US" w:eastAsia="en-US" w:bidi="ar-SA"/>
      </w:rPr>
    </w:lvl>
    <w:lvl w:ilvl="2" w:tplc="035E93D0">
      <w:numFmt w:val="bullet"/>
      <w:lvlText w:val="•"/>
      <w:lvlJc w:val="left"/>
      <w:pPr>
        <w:ind w:left="2784" w:hanging="339"/>
      </w:pPr>
      <w:rPr>
        <w:rFonts w:hint="default"/>
        <w:lang w:val="en-US" w:eastAsia="en-US" w:bidi="ar-SA"/>
      </w:rPr>
    </w:lvl>
    <w:lvl w:ilvl="3" w:tplc="FB00CA40">
      <w:numFmt w:val="bullet"/>
      <w:lvlText w:val="•"/>
      <w:lvlJc w:val="left"/>
      <w:pPr>
        <w:ind w:left="3726" w:hanging="339"/>
      </w:pPr>
      <w:rPr>
        <w:rFonts w:hint="default"/>
        <w:lang w:val="en-US" w:eastAsia="en-US" w:bidi="ar-SA"/>
      </w:rPr>
    </w:lvl>
    <w:lvl w:ilvl="4" w:tplc="A948D156">
      <w:numFmt w:val="bullet"/>
      <w:lvlText w:val="•"/>
      <w:lvlJc w:val="left"/>
      <w:pPr>
        <w:ind w:left="4668" w:hanging="339"/>
      </w:pPr>
      <w:rPr>
        <w:rFonts w:hint="default"/>
        <w:lang w:val="en-US" w:eastAsia="en-US" w:bidi="ar-SA"/>
      </w:rPr>
    </w:lvl>
    <w:lvl w:ilvl="5" w:tplc="58A298D0">
      <w:numFmt w:val="bullet"/>
      <w:lvlText w:val="•"/>
      <w:lvlJc w:val="left"/>
      <w:pPr>
        <w:ind w:left="5610" w:hanging="339"/>
      </w:pPr>
      <w:rPr>
        <w:rFonts w:hint="default"/>
        <w:lang w:val="en-US" w:eastAsia="en-US" w:bidi="ar-SA"/>
      </w:rPr>
    </w:lvl>
    <w:lvl w:ilvl="6" w:tplc="F1B07E44">
      <w:numFmt w:val="bullet"/>
      <w:lvlText w:val="•"/>
      <w:lvlJc w:val="left"/>
      <w:pPr>
        <w:ind w:left="6552" w:hanging="339"/>
      </w:pPr>
      <w:rPr>
        <w:rFonts w:hint="default"/>
        <w:lang w:val="en-US" w:eastAsia="en-US" w:bidi="ar-SA"/>
      </w:rPr>
    </w:lvl>
    <w:lvl w:ilvl="7" w:tplc="67FC87EC">
      <w:numFmt w:val="bullet"/>
      <w:lvlText w:val="•"/>
      <w:lvlJc w:val="left"/>
      <w:pPr>
        <w:ind w:left="7494" w:hanging="339"/>
      </w:pPr>
      <w:rPr>
        <w:rFonts w:hint="default"/>
        <w:lang w:val="en-US" w:eastAsia="en-US" w:bidi="ar-SA"/>
      </w:rPr>
    </w:lvl>
    <w:lvl w:ilvl="8" w:tplc="E43EB8F0">
      <w:numFmt w:val="bullet"/>
      <w:lvlText w:val="•"/>
      <w:lvlJc w:val="left"/>
      <w:pPr>
        <w:ind w:left="8436" w:hanging="339"/>
      </w:pPr>
      <w:rPr>
        <w:rFonts w:hint="default"/>
        <w:lang w:val="en-US" w:eastAsia="en-US" w:bidi="ar-SA"/>
      </w:rPr>
    </w:lvl>
  </w:abstractNum>
  <w:abstractNum w:abstractNumId="12" w15:restartNumberingAfterBreak="0">
    <w:nsid w:val="23C75308"/>
    <w:multiLevelType w:val="hybridMultilevel"/>
    <w:tmpl w:val="6630DCCE"/>
    <w:lvl w:ilvl="0" w:tplc="7E2844A6">
      <w:numFmt w:val="bullet"/>
      <w:lvlText w:val=""/>
      <w:lvlJc w:val="left"/>
      <w:pPr>
        <w:ind w:left="336" w:hanging="168"/>
      </w:pPr>
      <w:rPr>
        <w:rFonts w:ascii="Symbol" w:eastAsia="Symbol" w:hAnsi="Symbol" w:cs="Symbol" w:hint="default"/>
        <w:w w:val="103"/>
        <w:sz w:val="20"/>
        <w:szCs w:val="20"/>
        <w:lang w:val="en-US" w:eastAsia="en-US" w:bidi="ar-SA"/>
      </w:rPr>
    </w:lvl>
    <w:lvl w:ilvl="1" w:tplc="2618C0EC">
      <w:numFmt w:val="bullet"/>
      <w:lvlText w:val="•"/>
      <w:lvlJc w:val="left"/>
      <w:pPr>
        <w:ind w:left="1049" w:hanging="168"/>
      </w:pPr>
      <w:rPr>
        <w:rFonts w:hint="default"/>
        <w:lang w:val="en-US" w:eastAsia="en-US" w:bidi="ar-SA"/>
      </w:rPr>
    </w:lvl>
    <w:lvl w:ilvl="2" w:tplc="ABA4609A">
      <w:numFmt w:val="bullet"/>
      <w:lvlText w:val="•"/>
      <w:lvlJc w:val="left"/>
      <w:pPr>
        <w:ind w:left="1759" w:hanging="168"/>
      </w:pPr>
      <w:rPr>
        <w:rFonts w:hint="default"/>
        <w:lang w:val="en-US" w:eastAsia="en-US" w:bidi="ar-SA"/>
      </w:rPr>
    </w:lvl>
    <w:lvl w:ilvl="3" w:tplc="69A0876E">
      <w:numFmt w:val="bullet"/>
      <w:lvlText w:val="•"/>
      <w:lvlJc w:val="left"/>
      <w:pPr>
        <w:ind w:left="2468" w:hanging="168"/>
      </w:pPr>
      <w:rPr>
        <w:rFonts w:hint="default"/>
        <w:lang w:val="en-US" w:eastAsia="en-US" w:bidi="ar-SA"/>
      </w:rPr>
    </w:lvl>
    <w:lvl w:ilvl="4" w:tplc="2CF4171E">
      <w:numFmt w:val="bullet"/>
      <w:lvlText w:val="•"/>
      <w:lvlJc w:val="left"/>
      <w:pPr>
        <w:ind w:left="3178" w:hanging="168"/>
      </w:pPr>
      <w:rPr>
        <w:rFonts w:hint="default"/>
        <w:lang w:val="en-US" w:eastAsia="en-US" w:bidi="ar-SA"/>
      </w:rPr>
    </w:lvl>
    <w:lvl w:ilvl="5" w:tplc="53E25502">
      <w:numFmt w:val="bullet"/>
      <w:lvlText w:val="•"/>
      <w:lvlJc w:val="left"/>
      <w:pPr>
        <w:ind w:left="3887" w:hanging="168"/>
      </w:pPr>
      <w:rPr>
        <w:rFonts w:hint="default"/>
        <w:lang w:val="en-US" w:eastAsia="en-US" w:bidi="ar-SA"/>
      </w:rPr>
    </w:lvl>
    <w:lvl w:ilvl="6" w:tplc="88F6A6CE">
      <w:numFmt w:val="bullet"/>
      <w:lvlText w:val="•"/>
      <w:lvlJc w:val="left"/>
      <w:pPr>
        <w:ind w:left="4597" w:hanging="168"/>
      </w:pPr>
      <w:rPr>
        <w:rFonts w:hint="default"/>
        <w:lang w:val="en-US" w:eastAsia="en-US" w:bidi="ar-SA"/>
      </w:rPr>
    </w:lvl>
    <w:lvl w:ilvl="7" w:tplc="CB0C41F0">
      <w:numFmt w:val="bullet"/>
      <w:lvlText w:val="•"/>
      <w:lvlJc w:val="left"/>
      <w:pPr>
        <w:ind w:left="5306" w:hanging="168"/>
      </w:pPr>
      <w:rPr>
        <w:rFonts w:hint="default"/>
        <w:lang w:val="en-US" w:eastAsia="en-US" w:bidi="ar-SA"/>
      </w:rPr>
    </w:lvl>
    <w:lvl w:ilvl="8" w:tplc="28F6D43E">
      <w:numFmt w:val="bullet"/>
      <w:lvlText w:val="•"/>
      <w:lvlJc w:val="left"/>
      <w:pPr>
        <w:ind w:left="6016" w:hanging="168"/>
      </w:pPr>
      <w:rPr>
        <w:rFonts w:hint="default"/>
        <w:lang w:val="en-US" w:eastAsia="en-US" w:bidi="ar-SA"/>
      </w:rPr>
    </w:lvl>
  </w:abstractNum>
  <w:abstractNum w:abstractNumId="13" w15:restartNumberingAfterBreak="0">
    <w:nsid w:val="25E32B52"/>
    <w:multiLevelType w:val="hybridMultilevel"/>
    <w:tmpl w:val="56F8EEB0"/>
    <w:lvl w:ilvl="0" w:tplc="6FD00FDA">
      <w:numFmt w:val="bullet"/>
      <w:lvlText w:val=""/>
      <w:lvlJc w:val="left"/>
      <w:pPr>
        <w:ind w:left="406" w:hanging="252"/>
      </w:pPr>
      <w:rPr>
        <w:rFonts w:ascii="Symbol" w:eastAsia="Symbol" w:hAnsi="Symbol" w:cs="Symbol" w:hint="default"/>
        <w:w w:val="103"/>
        <w:sz w:val="20"/>
        <w:szCs w:val="20"/>
        <w:lang w:val="en-US" w:eastAsia="en-US" w:bidi="ar-SA"/>
      </w:rPr>
    </w:lvl>
    <w:lvl w:ilvl="1" w:tplc="678011D8">
      <w:numFmt w:val="bullet"/>
      <w:lvlText w:val="•"/>
      <w:lvlJc w:val="left"/>
      <w:pPr>
        <w:ind w:left="908" w:hanging="252"/>
      </w:pPr>
      <w:rPr>
        <w:rFonts w:hint="default"/>
        <w:lang w:val="en-US" w:eastAsia="en-US" w:bidi="ar-SA"/>
      </w:rPr>
    </w:lvl>
    <w:lvl w:ilvl="2" w:tplc="FB3024A4">
      <w:numFmt w:val="bullet"/>
      <w:lvlText w:val="•"/>
      <w:lvlJc w:val="left"/>
      <w:pPr>
        <w:ind w:left="1417" w:hanging="252"/>
      </w:pPr>
      <w:rPr>
        <w:rFonts w:hint="default"/>
        <w:lang w:val="en-US" w:eastAsia="en-US" w:bidi="ar-SA"/>
      </w:rPr>
    </w:lvl>
    <w:lvl w:ilvl="3" w:tplc="3034A128">
      <w:numFmt w:val="bullet"/>
      <w:lvlText w:val="•"/>
      <w:lvlJc w:val="left"/>
      <w:pPr>
        <w:ind w:left="1926" w:hanging="252"/>
      </w:pPr>
      <w:rPr>
        <w:rFonts w:hint="default"/>
        <w:lang w:val="en-US" w:eastAsia="en-US" w:bidi="ar-SA"/>
      </w:rPr>
    </w:lvl>
    <w:lvl w:ilvl="4" w:tplc="187E02BA">
      <w:numFmt w:val="bullet"/>
      <w:lvlText w:val="•"/>
      <w:lvlJc w:val="left"/>
      <w:pPr>
        <w:ind w:left="2435" w:hanging="252"/>
      </w:pPr>
      <w:rPr>
        <w:rFonts w:hint="default"/>
        <w:lang w:val="en-US" w:eastAsia="en-US" w:bidi="ar-SA"/>
      </w:rPr>
    </w:lvl>
    <w:lvl w:ilvl="5" w:tplc="E3F6FFAC">
      <w:numFmt w:val="bullet"/>
      <w:lvlText w:val="•"/>
      <w:lvlJc w:val="left"/>
      <w:pPr>
        <w:ind w:left="2944" w:hanging="252"/>
      </w:pPr>
      <w:rPr>
        <w:rFonts w:hint="default"/>
        <w:lang w:val="en-US" w:eastAsia="en-US" w:bidi="ar-SA"/>
      </w:rPr>
    </w:lvl>
    <w:lvl w:ilvl="6" w:tplc="17C2B2C0">
      <w:numFmt w:val="bullet"/>
      <w:lvlText w:val="•"/>
      <w:lvlJc w:val="left"/>
      <w:pPr>
        <w:ind w:left="3452" w:hanging="252"/>
      </w:pPr>
      <w:rPr>
        <w:rFonts w:hint="default"/>
        <w:lang w:val="en-US" w:eastAsia="en-US" w:bidi="ar-SA"/>
      </w:rPr>
    </w:lvl>
    <w:lvl w:ilvl="7" w:tplc="19D6661C">
      <w:numFmt w:val="bullet"/>
      <w:lvlText w:val="•"/>
      <w:lvlJc w:val="left"/>
      <w:pPr>
        <w:ind w:left="3961" w:hanging="252"/>
      </w:pPr>
      <w:rPr>
        <w:rFonts w:hint="default"/>
        <w:lang w:val="en-US" w:eastAsia="en-US" w:bidi="ar-SA"/>
      </w:rPr>
    </w:lvl>
    <w:lvl w:ilvl="8" w:tplc="BB8A0EA0">
      <w:numFmt w:val="bullet"/>
      <w:lvlText w:val="•"/>
      <w:lvlJc w:val="left"/>
      <w:pPr>
        <w:ind w:left="4470" w:hanging="252"/>
      </w:pPr>
      <w:rPr>
        <w:rFonts w:hint="default"/>
        <w:lang w:val="en-US" w:eastAsia="en-US" w:bidi="ar-SA"/>
      </w:rPr>
    </w:lvl>
  </w:abstractNum>
  <w:abstractNum w:abstractNumId="14" w15:restartNumberingAfterBreak="0">
    <w:nsid w:val="2A443EF8"/>
    <w:multiLevelType w:val="hybridMultilevel"/>
    <w:tmpl w:val="BFD28394"/>
    <w:lvl w:ilvl="0" w:tplc="668092BE">
      <w:numFmt w:val="bullet"/>
      <w:lvlText w:val=""/>
      <w:lvlJc w:val="left"/>
      <w:pPr>
        <w:ind w:left="406" w:hanging="252"/>
      </w:pPr>
      <w:rPr>
        <w:rFonts w:ascii="Symbol" w:eastAsia="Symbol" w:hAnsi="Symbol" w:cs="Symbol" w:hint="default"/>
        <w:w w:val="103"/>
        <w:sz w:val="20"/>
        <w:szCs w:val="20"/>
        <w:lang w:val="en-US" w:eastAsia="en-US" w:bidi="ar-SA"/>
      </w:rPr>
    </w:lvl>
    <w:lvl w:ilvl="1" w:tplc="20DE4D54">
      <w:numFmt w:val="bullet"/>
      <w:lvlText w:val="•"/>
      <w:lvlJc w:val="left"/>
      <w:pPr>
        <w:ind w:left="908" w:hanging="252"/>
      </w:pPr>
      <w:rPr>
        <w:rFonts w:hint="default"/>
        <w:lang w:val="en-US" w:eastAsia="en-US" w:bidi="ar-SA"/>
      </w:rPr>
    </w:lvl>
    <w:lvl w:ilvl="2" w:tplc="243A0F92">
      <w:numFmt w:val="bullet"/>
      <w:lvlText w:val="•"/>
      <w:lvlJc w:val="left"/>
      <w:pPr>
        <w:ind w:left="1417" w:hanging="252"/>
      </w:pPr>
      <w:rPr>
        <w:rFonts w:hint="default"/>
        <w:lang w:val="en-US" w:eastAsia="en-US" w:bidi="ar-SA"/>
      </w:rPr>
    </w:lvl>
    <w:lvl w:ilvl="3" w:tplc="A50AF7F6">
      <w:numFmt w:val="bullet"/>
      <w:lvlText w:val="•"/>
      <w:lvlJc w:val="left"/>
      <w:pPr>
        <w:ind w:left="1926" w:hanging="252"/>
      </w:pPr>
      <w:rPr>
        <w:rFonts w:hint="default"/>
        <w:lang w:val="en-US" w:eastAsia="en-US" w:bidi="ar-SA"/>
      </w:rPr>
    </w:lvl>
    <w:lvl w:ilvl="4" w:tplc="62D0204A">
      <w:numFmt w:val="bullet"/>
      <w:lvlText w:val="•"/>
      <w:lvlJc w:val="left"/>
      <w:pPr>
        <w:ind w:left="2435" w:hanging="252"/>
      </w:pPr>
      <w:rPr>
        <w:rFonts w:hint="default"/>
        <w:lang w:val="en-US" w:eastAsia="en-US" w:bidi="ar-SA"/>
      </w:rPr>
    </w:lvl>
    <w:lvl w:ilvl="5" w:tplc="409E37DC">
      <w:numFmt w:val="bullet"/>
      <w:lvlText w:val="•"/>
      <w:lvlJc w:val="left"/>
      <w:pPr>
        <w:ind w:left="2944" w:hanging="252"/>
      </w:pPr>
      <w:rPr>
        <w:rFonts w:hint="default"/>
        <w:lang w:val="en-US" w:eastAsia="en-US" w:bidi="ar-SA"/>
      </w:rPr>
    </w:lvl>
    <w:lvl w:ilvl="6" w:tplc="75BC1898">
      <w:numFmt w:val="bullet"/>
      <w:lvlText w:val="•"/>
      <w:lvlJc w:val="left"/>
      <w:pPr>
        <w:ind w:left="3452" w:hanging="252"/>
      </w:pPr>
      <w:rPr>
        <w:rFonts w:hint="default"/>
        <w:lang w:val="en-US" w:eastAsia="en-US" w:bidi="ar-SA"/>
      </w:rPr>
    </w:lvl>
    <w:lvl w:ilvl="7" w:tplc="C7F815EC">
      <w:numFmt w:val="bullet"/>
      <w:lvlText w:val="•"/>
      <w:lvlJc w:val="left"/>
      <w:pPr>
        <w:ind w:left="3961" w:hanging="252"/>
      </w:pPr>
      <w:rPr>
        <w:rFonts w:hint="default"/>
        <w:lang w:val="en-US" w:eastAsia="en-US" w:bidi="ar-SA"/>
      </w:rPr>
    </w:lvl>
    <w:lvl w:ilvl="8" w:tplc="5276CBB0">
      <w:numFmt w:val="bullet"/>
      <w:lvlText w:val="•"/>
      <w:lvlJc w:val="left"/>
      <w:pPr>
        <w:ind w:left="4470" w:hanging="252"/>
      </w:pPr>
      <w:rPr>
        <w:rFonts w:hint="default"/>
        <w:lang w:val="en-US" w:eastAsia="en-US" w:bidi="ar-SA"/>
      </w:rPr>
    </w:lvl>
  </w:abstractNum>
  <w:abstractNum w:abstractNumId="15" w15:restartNumberingAfterBreak="0">
    <w:nsid w:val="2FB01E26"/>
    <w:multiLevelType w:val="hybridMultilevel"/>
    <w:tmpl w:val="81CCF4DE"/>
    <w:lvl w:ilvl="0" w:tplc="6AE8C188">
      <w:start w:val="1"/>
      <w:numFmt w:val="lowerRoman"/>
      <w:lvlText w:val="%1."/>
      <w:lvlJc w:val="left"/>
      <w:pPr>
        <w:ind w:left="2245" w:hanging="269"/>
        <w:jc w:val="right"/>
      </w:pPr>
      <w:rPr>
        <w:rFonts w:ascii="Carlito" w:eastAsia="Carlito" w:hAnsi="Carlito" w:cs="Carlito" w:hint="default"/>
        <w:w w:val="103"/>
        <w:sz w:val="20"/>
        <w:szCs w:val="20"/>
        <w:lang w:val="en-US" w:eastAsia="en-US" w:bidi="ar-SA"/>
      </w:rPr>
    </w:lvl>
    <w:lvl w:ilvl="1" w:tplc="FBD8216E">
      <w:numFmt w:val="bullet"/>
      <w:lvlText w:val="•"/>
      <w:lvlJc w:val="left"/>
      <w:pPr>
        <w:ind w:left="3048" w:hanging="269"/>
      </w:pPr>
      <w:rPr>
        <w:rFonts w:hint="default"/>
        <w:lang w:val="en-US" w:eastAsia="en-US" w:bidi="ar-SA"/>
      </w:rPr>
    </w:lvl>
    <w:lvl w:ilvl="2" w:tplc="00A0507E">
      <w:numFmt w:val="bullet"/>
      <w:lvlText w:val="•"/>
      <w:lvlJc w:val="left"/>
      <w:pPr>
        <w:ind w:left="3856" w:hanging="269"/>
      </w:pPr>
      <w:rPr>
        <w:rFonts w:hint="default"/>
        <w:lang w:val="en-US" w:eastAsia="en-US" w:bidi="ar-SA"/>
      </w:rPr>
    </w:lvl>
    <w:lvl w:ilvl="3" w:tplc="61184C42">
      <w:numFmt w:val="bullet"/>
      <w:lvlText w:val="•"/>
      <w:lvlJc w:val="left"/>
      <w:pPr>
        <w:ind w:left="4664" w:hanging="269"/>
      </w:pPr>
      <w:rPr>
        <w:rFonts w:hint="default"/>
        <w:lang w:val="en-US" w:eastAsia="en-US" w:bidi="ar-SA"/>
      </w:rPr>
    </w:lvl>
    <w:lvl w:ilvl="4" w:tplc="051428FE">
      <w:numFmt w:val="bullet"/>
      <w:lvlText w:val="•"/>
      <w:lvlJc w:val="left"/>
      <w:pPr>
        <w:ind w:left="5472" w:hanging="269"/>
      </w:pPr>
      <w:rPr>
        <w:rFonts w:hint="default"/>
        <w:lang w:val="en-US" w:eastAsia="en-US" w:bidi="ar-SA"/>
      </w:rPr>
    </w:lvl>
    <w:lvl w:ilvl="5" w:tplc="E6DC4816">
      <w:numFmt w:val="bullet"/>
      <w:lvlText w:val="•"/>
      <w:lvlJc w:val="left"/>
      <w:pPr>
        <w:ind w:left="6280" w:hanging="269"/>
      </w:pPr>
      <w:rPr>
        <w:rFonts w:hint="default"/>
        <w:lang w:val="en-US" w:eastAsia="en-US" w:bidi="ar-SA"/>
      </w:rPr>
    </w:lvl>
    <w:lvl w:ilvl="6" w:tplc="E620F8B6">
      <w:numFmt w:val="bullet"/>
      <w:lvlText w:val="•"/>
      <w:lvlJc w:val="left"/>
      <w:pPr>
        <w:ind w:left="7088" w:hanging="269"/>
      </w:pPr>
      <w:rPr>
        <w:rFonts w:hint="default"/>
        <w:lang w:val="en-US" w:eastAsia="en-US" w:bidi="ar-SA"/>
      </w:rPr>
    </w:lvl>
    <w:lvl w:ilvl="7" w:tplc="2A0E9FEC">
      <w:numFmt w:val="bullet"/>
      <w:lvlText w:val="•"/>
      <w:lvlJc w:val="left"/>
      <w:pPr>
        <w:ind w:left="7896" w:hanging="269"/>
      </w:pPr>
      <w:rPr>
        <w:rFonts w:hint="default"/>
        <w:lang w:val="en-US" w:eastAsia="en-US" w:bidi="ar-SA"/>
      </w:rPr>
    </w:lvl>
    <w:lvl w:ilvl="8" w:tplc="C3925C94">
      <w:numFmt w:val="bullet"/>
      <w:lvlText w:val="•"/>
      <w:lvlJc w:val="left"/>
      <w:pPr>
        <w:ind w:left="8704" w:hanging="269"/>
      </w:pPr>
      <w:rPr>
        <w:rFonts w:hint="default"/>
        <w:lang w:val="en-US" w:eastAsia="en-US" w:bidi="ar-SA"/>
      </w:rPr>
    </w:lvl>
  </w:abstractNum>
  <w:abstractNum w:abstractNumId="16" w15:restartNumberingAfterBreak="0">
    <w:nsid w:val="300140E1"/>
    <w:multiLevelType w:val="hybridMultilevel"/>
    <w:tmpl w:val="5B1C9944"/>
    <w:lvl w:ilvl="0" w:tplc="581C9854">
      <w:start w:val="1"/>
      <w:numFmt w:val="decimal"/>
      <w:lvlText w:val="(%1)"/>
      <w:lvlJc w:val="left"/>
      <w:pPr>
        <w:ind w:left="215" w:hanging="363"/>
      </w:pPr>
      <w:rPr>
        <w:rFonts w:ascii="Arial" w:eastAsia="Arial" w:hAnsi="Arial" w:cs="Arial" w:hint="default"/>
        <w:color w:val="080000"/>
        <w:spacing w:val="-2"/>
        <w:w w:val="103"/>
        <w:sz w:val="20"/>
        <w:szCs w:val="20"/>
        <w:lang w:val="en-US" w:eastAsia="en-US" w:bidi="ar-SA"/>
      </w:rPr>
    </w:lvl>
    <w:lvl w:ilvl="1" w:tplc="6B9491E6">
      <w:start w:val="1"/>
      <w:numFmt w:val="lowerRoman"/>
      <w:lvlText w:val="(%2)"/>
      <w:lvlJc w:val="left"/>
      <w:pPr>
        <w:ind w:left="2692" w:hanging="243"/>
        <w:jc w:val="right"/>
      </w:pPr>
      <w:rPr>
        <w:rFonts w:ascii="Carlito" w:eastAsia="Carlito" w:hAnsi="Carlito" w:cs="Carlito" w:hint="default"/>
        <w:b/>
        <w:bCs/>
        <w:color w:val="0000FF"/>
        <w:spacing w:val="-4"/>
        <w:w w:val="102"/>
        <w:sz w:val="22"/>
        <w:szCs w:val="22"/>
        <w:lang w:val="en-US" w:eastAsia="en-US" w:bidi="ar-SA"/>
      </w:rPr>
    </w:lvl>
    <w:lvl w:ilvl="2" w:tplc="BFBC458A">
      <w:numFmt w:val="bullet"/>
      <w:lvlText w:val="•"/>
      <w:lvlJc w:val="left"/>
      <w:pPr>
        <w:ind w:left="3546" w:hanging="243"/>
      </w:pPr>
      <w:rPr>
        <w:rFonts w:hint="default"/>
        <w:lang w:val="en-US" w:eastAsia="en-US" w:bidi="ar-SA"/>
      </w:rPr>
    </w:lvl>
    <w:lvl w:ilvl="3" w:tplc="3C6A09EE">
      <w:numFmt w:val="bullet"/>
      <w:lvlText w:val="•"/>
      <w:lvlJc w:val="left"/>
      <w:pPr>
        <w:ind w:left="4393" w:hanging="243"/>
      </w:pPr>
      <w:rPr>
        <w:rFonts w:hint="default"/>
        <w:lang w:val="en-US" w:eastAsia="en-US" w:bidi="ar-SA"/>
      </w:rPr>
    </w:lvl>
    <w:lvl w:ilvl="4" w:tplc="2D9E5780">
      <w:numFmt w:val="bullet"/>
      <w:lvlText w:val="•"/>
      <w:lvlJc w:val="left"/>
      <w:pPr>
        <w:ind w:left="5240" w:hanging="243"/>
      </w:pPr>
      <w:rPr>
        <w:rFonts w:hint="default"/>
        <w:lang w:val="en-US" w:eastAsia="en-US" w:bidi="ar-SA"/>
      </w:rPr>
    </w:lvl>
    <w:lvl w:ilvl="5" w:tplc="563C8E9A">
      <w:numFmt w:val="bullet"/>
      <w:lvlText w:val="•"/>
      <w:lvlJc w:val="left"/>
      <w:pPr>
        <w:ind w:left="6086" w:hanging="243"/>
      </w:pPr>
      <w:rPr>
        <w:rFonts w:hint="default"/>
        <w:lang w:val="en-US" w:eastAsia="en-US" w:bidi="ar-SA"/>
      </w:rPr>
    </w:lvl>
    <w:lvl w:ilvl="6" w:tplc="1BE45334">
      <w:numFmt w:val="bullet"/>
      <w:lvlText w:val="•"/>
      <w:lvlJc w:val="left"/>
      <w:pPr>
        <w:ind w:left="6933" w:hanging="243"/>
      </w:pPr>
      <w:rPr>
        <w:rFonts w:hint="default"/>
        <w:lang w:val="en-US" w:eastAsia="en-US" w:bidi="ar-SA"/>
      </w:rPr>
    </w:lvl>
    <w:lvl w:ilvl="7" w:tplc="66EA817C">
      <w:numFmt w:val="bullet"/>
      <w:lvlText w:val="•"/>
      <w:lvlJc w:val="left"/>
      <w:pPr>
        <w:ind w:left="7780" w:hanging="243"/>
      </w:pPr>
      <w:rPr>
        <w:rFonts w:hint="default"/>
        <w:lang w:val="en-US" w:eastAsia="en-US" w:bidi="ar-SA"/>
      </w:rPr>
    </w:lvl>
    <w:lvl w:ilvl="8" w:tplc="0DAA9CB2">
      <w:numFmt w:val="bullet"/>
      <w:lvlText w:val="•"/>
      <w:lvlJc w:val="left"/>
      <w:pPr>
        <w:ind w:left="8626" w:hanging="243"/>
      </w:pPr>
      <w:rPr>
        <w:rFonts w:hint="default"/>
        <w:lang w:val="en-US" w:eastAsia="en-US" w:bidi="ar-SA"/>
      </w:rPr>
    </w:lvl>
  </w:abstractNum>
  <w:abstractNum w:abstractNumId="17" w15:restartNumberingAfterBreak="0">
    <w:nsid w:val="30E61D7C"/>
    <w:multiLevelType w:val="hybridMultilevel"/>
    <w:tmpl w:val="8BDA8D52"/>
    <w:lvl w:ilvl="0" w:tplc="ED28B91C">
      <w:numFmt w:val="bullet"/>
      <w:lvlText w:val="•"/>
      <w:lvlJc w:val="left"/>
      <w:pPr>
        <w:ind w:left="640" w:hanging="425"/>
      </w:pPr>
      <w:rPr>
        <w:rFonts w:ascii="Arial" w:eastAsia="Arial" w:hAnsi="Arial" w:cs="Arial" w:hint="default"/>
        <w:w w:val="102"/>
        <w:sz w:val="22"/>
        <w:szCs w:val="22"/>
        <w:lang w:val="en-US" w:eastAsia="en-US" w:bidi="ar-SA"/>
      </w:rPr>
    </w:lvl>
    <w:lvl w:ilvl="1" w:tplc="FFF4DCE2">
      <w:numFmt w:val="bullet"/>
      <w:lvlText w:val="•"/>
      <w:lvlJc w:val="left"/>
      <w:pPr>
        <w:ind w:left="1608" w:hanging="425"/>
      </w:pPr>
      <w:rPr>
        <w:rFonts w:hint="default"/>
        <w:lang w:val="en-US" w:eastAsia="en-US" w:bidi="ar-SA"/>
      </w:rPr>
    </w:lvl>
    <w:lvl w:ilvl="2" w:tplc="716C9696">
      <w:numFmt w:val="bullet"/>
      <w:lvlText w:val="•"/>
      <w:lvlJc w:val="left"/>
      <w:pPr>
        <w:ind w:left="2576" w:hanging="425"/>
      </w:pPr>
      <w:rPr>
        <w:rFonts w:hint="default"/>
        <w:lang w:val="en-US" w:eastAsia="en-US" w:bidi="ar-SA"/>
      </w:rPr>
    </w:lvl>
    <w:lvl w:ilvl="3" w:tplc="62421A4A">
      <w:numFmt w:val="bullet"/>
      <w:lvlText w:val="•"/>
      <w:lvlJc w:val="left"/>
      <w:pPr>
        <w:ind w:left="3544" w:hanging="425"/>
      </w:pPr>
      <w:rPr>
        <w:rFonts w:hint="default"/>
        <w:lang w:val="en-US" w:eastAsia="en-US" w:bidi="ar-SA"/>
      </w:rPr>
    </w:lvl>
    <w:lvl w:ilvl="4" w:tplc="E01628C8">
      <w:numFmt w:val="bullet"/>
      <w:lvlText w:val="•"/>
      <w:lvlJc w:val="left"/>
      <w:pPr>
        <w:ind w:left="4512" w:hanging="425"/>
      </w:pPr>
      <w:rPr>
        <w:rFonts w:hint="default"/>
        <w:lang w:val="en-US" w:eastAsia="en-US" w:bidi="ar-SA"/>
      </w:rPr>
    </w:lvl>
    <w:lvl w:ilvl="5" w:tplc="F86263D4">
      <w:numFmt w:val="bullet"/>
      <w:lvlText w:val="•"/>
      <w:lvlJc w:val="left"/>
      <w:pPr>
        <w:ind w:left="5480" w:hanging="425"/>
      </w:pPr>
      <w:rPr>
        <w:rFonts w:hint="default"/>
        <w:lang w:val="en-US" w:eastAsia="en-US" w:bidi="ar-SA"/>
      </w:rPr>
    </w:lvl>
    <w:lvl w:ilvl="6" w:tplc="15025CCE">
      <w:numFmt w:val="bullet"/>
      <w:lvlText w:val="•"/>
      <w:lvlJc w:val="left"/>
      <w:pPr>
        <w:ind w:left="6448" w:hanging="425"/>
      </w:pPr>
      <w:rPr>
        <w:rFonts w:hint="default"/>
        <w:lang w:val="en-US" w:eastAsia="en-US" w:bidi="ar-SA"/>
      </w:rPr>
    </w:lvl>
    <w:lvl w:ilvl="7" w:tplc="D068E360">
      <w:numFmt w:val="bullet"/>
      <w:lvlText w:val="•"/>
      <w:lvlJc w:val="left"/>
      <w:pPr>
        <w:ind w:left="7416" w:hanging="425"/>
      </w:pPr>
      <w:rPr>
        <w:rFonts w:hint="default"/>
        <w:lang w:val="en-US" w:eastAsia="en-US" w:bidi="ar-SA"/>
      </w:rPr>
    </w:lvl>
    <w:lvl w:ilvl="8" w:tplc="8250DE9E">
      <w:numFmt w:val="bullet"/>
      <w:lvlText w:val="•"/>
      <w:lvlJc w:val="left"/>
      <w:pPr>
        <w:ind w:left="8384" w:hanging="425"/>
      </w:pPr>
      <w:rPr>
        <w:rFonts w:hint="default"/>
        <w:lang w:val="en-US" w:eastAsia="en-US" w:bidi="ar-SA"/>
      </w:rPr>
    </w:lvl>
  </w:abstractNum>
  <w:abstractNum w:abstractNumId="18" w15:restartNumberingAfterBreak="0">
    <w:nsid w:val="31666488"/>
    <w:multiLevelType w:val="hybridMultilevel"/>
    <w:tmpl w:val="02FCC154"/>
    <w:lvl w:ilvl="0" w:tplc="372AC170">
      <w:numFmt w:val="bullet"/>
      <w:lvlText w:val=""/>
      <w:lvlJc w:val="left"/>
      <w:pPr>
        <w:ind w:left="324" w:hanging="132"/>
      </w:pPr>
      <w:rPr>
        <w:rFonts w:ascii="Symbol" w:eastAsia="Symbol" w:hAnsi="Symbol" w:cs="Symbol" w:hint="default"/>
        <w:w w:val="103"/>
        <w:sz w:val="20"/>
        <w:szCs w:val="20"/>
        <w:lang w:val="en-US" w:eastAsia="en-US" w:bidi="ar-SA"/>
      </w:rPr>
    </w:lvl>
    <w:lvl w:ilvl="1" w:tplc="A1F83AB2">
      <w:numFmt w:val="bullet"/>
      <w:lvlText w:val="•"/>
      <w:lvlJc w:val="left"/>
      <w:pPr>
        <w:ind w:left="1031" w:hanging="132"/>
      </w:pPr>
      <w:rPr>
        <w:rFonts w:hint="default"/>
        <w:lang w:val="en-US" w:eastAsia="en-US" w:bidi="ar-SA"/>
      </w:rPr>
    </w:lvl>
    <w:lvl w:ilvl="2" w:tplc="1E307B1C">
      <w:numFmt w:val="bullet"/>
      <w:lvlText w:val="•"/>
      <w:lvlJc w:val="left"/>
      <w:pPr>
        <w:ind w:left="1743" w:hanging="132"/>
      </w:pPr>
      <w:rPr>
        <w:rFonts w:hint="default"/>
        <w:lang w:val="en-US" w:eastAsia="en-US" w:bidi="ar-SA"/>
      </w:rPr>
    </w:lvl>
    <w:lvl w:ilvl="3" w:tplc="6C7687D4">
      <w:numFmt w:val="bullet"/>
      <w:lvlText w:val="•"/>
      <w:lvlJc w:val="left"/>
      <w:pPr>
        <w:ind w:left="2454" w:hanging="132"/>
      </w:pPr>
      <w:rPr>
        <w:rFonts w:hint="default"/>
        <w:lang w:val="en-US" w:eastAsia="en-US" w:bidi="ar-SA"/>
      </w:rPr>
    </w:lvl>
    <w:lvl w:ilvl="4" w:tplc="30020D00">
      <w:numFmt w:val="bullet"/>
      <w:lvlText w:val="•"/>
      <w:lvlJc w:val="left"/>
      <w:pPr>
        <w:ind w:left="3166" w:hanging="132"/>
      </w:pPr>
      <w:rPr>
        <w:rFonts w:hint="default"/>
        <w:lang w:val="en-US" w:eastAsia="en-US" w:bidi="ar-SA"/>
      </w:rPr>
    </w:lvl>
    <w:lvl w:ilvl="5" w:tplc="147AED96">
      <w:numFmt w:val="bullet"/>
      <w:lvlText w:val="•"/>
      <w:lvlJc w:val="left"/>
      <w:pPr>
        <w:ind w:left="3877" w:hanging="132"/>
      </w:pPr>
      <w:rPr>
        <w:rFonts w:hint="default"/>
        <w:lang w:val="en-US" w:eastAsia="en-US" w:bidi="ar-SA"/>
      </w:rPr>
    </w:lvl>
    <w:lvl w:ilvl="6" w:tplc="3B2681CE">
      <w:numFmt w:val="bullet"/>
      <w:lvlText w:val="•"/>
      <w:lvlJc w:val="left"/>
      <w:pPr>
        <w:ind w:left="4589" w:hanging="132"/>
      </w:pPr>
      <w:rPr>
        <w:rFonts w:hint="default"/>
        <w:lang w:val="en-US" w:eastAsia="en-US" w:bidi="ar-SA"/>
      </w:rPr>
    </w:lvl>
    <w:lvl w:ilvl="7" w:tplc="42F63B7C">
      <w:numFmt w:val="bullet"/>
      <w:lvlText w:val="•"/>
      <w:lvlJc w:val="left"/>
      <w:pPr>
        <w:ind w:left="5300" w:hanging="132"/>
      </w:pPr>
      <w:rPr>
        <w:rFonts w:hint="default"/>
        <w:lang w:val="en-US" w:eastAsia="en-US" w:bidi="ar-SA"/>
      </w:rPr>
    </w:lvl>
    <w:lvl w:ilvl="8" w:tplc="92C412E8">
      <w:numFmt w:val="bullet"/>
      <w:lvlText w:val="•"/>
      <w:lvlJc w:val="left"/>
      <w:pPr>
        <w:ind w:left="6012" w:hanging="132"/>
      </w:pPr>
      <w:rPr>
        <w:rFonts w:hint="default"/>
        <w:lang w:val="en-US" w:eastAsia="en-US" w:bidi="ar-SA"/>
      </w:rPr>
    </w:lvl>
  </w:abstractNum>
  <w:abstractNum w:abstractNumId="19" w15:restartNumberingAfterBreak="0">
    <w:nsid w:val="31D97E95"/>
    <w:multiLevelType w:val="hybridMultilevel"/>
    <w:tmpl w:val="FC0A9FC6"/>
    <w:lvl w:ilvl="0" w:tplc="0D98D93E">
      <w:numFmt w:val="bullet"/>
      <w:lvlText w:val=""/>
      <w:lvlJc w:val="left"/>
      <w:pPr>
        <w:ind w:left="408" w:hanging="252"/>
      </w:pPr>
      <w:rPr>
        <w:rFonts w:ascii="Symbol" w:eastAsia="Symbol" w:hAnsi="Symbol" w:cs="Symbol" w:hint="default"/>
        <w:w w:val="103"/>
        <w:sz w:val="20"/>
        <w:szCs w:val="20"/>
        <w:lang w:val="en-US" w:eastAsia="en-US" w:bidi="ar-SA"/>
      </w:rPr>
    </w:lvl>
    <w:lvl w:ilvl="1" w:tplc="D0D07942">
      <w:numFmt w:val="bullet"/>
      <w:lvlText w:val="•"/>
      <w:lvlJc w:val="left"/>
      <w:pPr>
        <w:ind w:left="1103" w:hanging="252"/>
      </w:pPr>
      <w:rPr>
        <w:rFonts w:hint="default"/>
        <w:lang w:val="en-US" w:eastAsia="en-US" w:bidi="ar-SA"/>
      </w:rPr>
    </w:lvl>
    <w:lvl w:ilvl="2" w:tplc="743EDB44">
      <w:numFmt w:val="bullet"/>
      <w:lvlText w:val="•"/>
      <w:lvlJc w:val="left"/>
      <w:pPr>
        <w:ind w:left="1807" w:hanging="252"/>
      </w:pPr>
      <w:rPr>
        <w:rFonts w:hint="default"/>
        <w:lang w:val="en-US" w:eastAsia="en-US" w:bidi="ar-SA"/>
      </w:rPr>
    </w:lvl>
    <w:lvl w:ilvl="3" w:tplc="835CFB92">
      <w:numFmt w:val="bullet"/>
      <w:lvlText w:val="•"/>
      <w:lvlJc w:val="left"/>
      <w:pPr>
        <w:ind w:left="2510" w:hanging="252"/>
      </w:pPr>
      <w:rPr>
        <w:rFonts w:hint="default"/>
        <w:lang w:val="en-US" w:eastAsia="en-US" w:bidi="ar-SA"/>
      </w:rPr>
    </w:lvl>
    <w:lvl w:ilvl="4" w:tplc="9ED4DB6C">
      <w:numFmt w:val="bullet"/>
      <w:lvlText w:val="•"/>
      <w:lvlJc w:val="left"/>
      <w:pPr>
        <w:ind w:left="3214" w:hanging="252"/>
      </w:pPr>
      <w:rPr>
        <w:rFonts w:hint="default"/>
        <w:lang w:val="en-US" w:eastAsia="en-US" w:bidi="ar-SA"/>
      </w:rPr>
    </w:lvl>
    <w:lvl w:ilvl="5" w:tplc="402670D6">
      <w:numFmt w:val="bullet"/>
      <w:lvlText w:val="•"/>
      <w:lvlJc w:val="left"/>
      <w:pPr>
        <w:ind w:left="3917" w:hanging="252"/>
      </w:pPr>
      <w:rPr>
        <w:rFonts w:hint="default"/>
        <w:lang w:val="en-US" w:eastAsia="en-US" w:bidi="ar-SA"/>
      </w:rPr>
    </w:lvl>
    <w:lvl w:ilvl="6" w:tplc="4792143E">
      <w:numFmt w:val="bullet"/>
      <w:lvlText w:val="•"/>
      <w:lvlJc w:val="left"/>
      <w:pPr>
        <w:ind w:left="4621" w:hanging="252"/>
      </w:pPr>
      <w:rPr>
        <w:rFonts w:hint="default"/>
        <w:lang w:val="en-US" w:eastAsia="en-US" w:bidi="ar-SA"/>
      </w:rPr>
    </w:lvl>
    <w:lvl w:ilvl="7" w:tplc="DDD48FE6">
      <w:numFmt w:val="bullet"/>
      <w:lvlText w:val="•"/>
      <w:lvlJc w:val="left"/>
      <w:pPr>
        <w:ind w:left="5324" w:hanging="252"/>
      </w:pPr>
      <w:rPr>
        <w:rFonts w:hint="default"/>
        <w:lang w:val="en-US" w:eastAsia="en-US" w:bidi="ar-SA"/>
      </w:rPr>
    </w:lvl>
    <w:lvl w:ilvl="8" w:tplc="FE689FC4">
      <w:numFmt w:val="bullet"/>
      <w:lvlText w:val="•"/>
      <w:lvlJc w:val="left"/>
      <w:pPr>
        <w:ind w:left="6028" w:hanging="252"/>
      </w:pPr>
      <w:rPr>
        <w:rFonts w:hint="default"/>
        <w:lang w:val="en-US" w:eastAsia="en-US" w:bidi="ar-SA"/>
      </w:rPr>
    </w:lvl>
  </w:abstractNum>
  <w:abstractNum w:abstractNumId="20" w15:restartNumberingAfterBreak="0">
    <w:nsid w:val="32B214CC"/>
    <w:multiLevelType w:val="hybridMultilevel"/>
    <w:tmpl w:val="F2B475F4"/>
    <w:lvl w:ilvl="0" w:tplc="B0E49B2E">
      <w:start w:val="1"/>
      <w:numFmt w:val="lowerLetter"/>
      <w:lvlText w:val="(%1)"/>
      <w:lvlJc w:val="left"/>
      <w:pPr>
        <w:ind w:left="1230" w:hanging="339"/>
      </w:pPr>
      <w:rPr>
        <w:rFonts w:ascii="Carlito" w:eastAsia="Carlito" w:hAnsi="Carlito" w:cs="Carlito" w:hint="default"/>
        <w:b/>
        <w:bCs/>
        <w:w w:val="103"/>
        <w:sz w:val="20"/>
        <w:szCs w:val="20"/>
        <w:lang w:val="en-US" w:eastAsia="en-US" w:bidi="ar-SA"/>
      </w:rPr>
    </w:lvl>
    <w:lvl w:ilvl="1" w:tplc="A5007768">
      <w:start w:val="1"/>
      <w:numFmt w:val="lowerRoman"/>
      <w:lvlText w:val="(%2)"/>
      <w:lvlJc w:val="left"/>
      <w:pPr>
        <w:ind w:left="1653" w:hanging="219"/>
      </w:pPr>
      <w:rPr>
        <w:rFonts w:ascii="Carlito" w:eastAsia="Carlito" w:hAnsi="Carlito" w:cs="Carlito" w:hint="default"/>
        <w:w w:val="103"/>
        <w:sz w:val="20"/>
        <w:szCs w:val="20"/>
        <w:lang w:val="en-US" w:eastAsia="en-US" w:bidi="ar-SA"/>
      </w:rPr>
    </w:lvl>
    <w:lvl w:ilvl="2" w:tplc="737E2E90">
      <w:numFmt w:val="bullet"/>
      <w:lvlText w:val="•"/>
      <w:lvlJc w:val="left"/>
      <w:pPr>
        <w:ind w:left="2622" w:hanging="219"/>
      </w:pPr>
      <w:rPr>
        <w:rFonts w:hint="default"/>
        <w:lang w:val="en-US" w:eastAsia="en-US" w:bidi="ar-SA"/>
      </w:rPr>
    </w:lvl>
    <w:lvl w:ilvl="3" w:tplc="A95464A6">
      <w:numFmt w:val="bullet"/>
      <w:lvlText w:val="•"/>
      <w:lvlJc w:val="left"/>
      <w:pPr>
        <w:ind w:left="3584" w:hanging="219"/>
      </w:pPr>
      <w:rPr>
        <w:rFonts w:hint="default"/>
        <w:lang w:val="en-US" w:eastAsia="en-US" w:bidi="ar-SA"/>
      </w:rPr>
    </w:lvl>
    <w:lvl w:ilvl="4" w:tplc="9E5E07FC">
      <w:numFmt w:val="bullet"/>
      <w:lvlText w:val="•"/>
      <w:lvlJc w:val="left"/>
      <w:pPr>
        <w:ind w:left="4546" w:hanging="219"/>
      </w:pPr>
      <w:rPr>
        <w:rFonts w:hint="default"/>
        <w:lang w:val="en-US" w:eastAsia="en-US" w:bidi="ar-SA"/>
      </w:rPr>
    </w:lvl>
    <w:lvl w:ilvl="5" w:tplc="8B80312A">
      <w:numFmt w:val="bullet"/>
      <w:lvlText w:val="•"/>
      <w:lvlJc w:val="left"/>
      <w:pPr>
        <w:ind w:left="5508" w:hanging="219"/>
      </w:pPr>
      <w:rPr>
        <w:rFonts w:hint="default"/>
        <w:lang w:val="en-US" w:eastAsia="en-US" w:bidi="ar-SA"/>
      </w:rPr>
    </w:lvl>
    <w:lvl w:ilvl="6" w:tplc="94F27522">
      <w:numFmt w:val="bullet"/>
      <w:lvlText w:val="•"/>
      <w:lvlJc w:val="left"/>
      <w:pPr>
        <w:ind w:left="6471" w:hanging="219"/>
      </w:pPr>
      <w:rPr>
        <w:rFonts w:hint="default"/>
        <w:lang w:val="en-US" w:eastAsia="en-US" w:bidi="ar-SA"/>
      </w:rPr>
    </w:lvl>
    <w:lvl w:ilvl="7" w:tplc="F636F60C">
      <w:numFmt w:val="bullet"/>
      <w:lvlText w:val="•"/>
      <w:lvlJc w:val="left"/>
      <w:pPr>
        <w:ind w:left="7433" w:hanging="219"/>
      </w:pPr>
      <w:rPr>
        <w:rFonts w:hint="default"/>
        <w:lang w:val="en-US" w:eastAsia="en-US" w:bidi="ar-SA"/>
      </w:rPr>
    </w:lvl>
    <w:lvl w:ilvl="8" w:tplc="D5ACE26C">
      <w:numFmt w:val="bullet"/>
      <w:lvlText w:val="•"/>
      <w:lvlJc w:val="left"/>
      <w:pPr>
        <w:ind w:left="8395" w:hanging="219"/>
      </w:pPr>
      <w:rPr>
        <w:rFonts w:hint="default"/>
        <w:lang w:val="en-US" w:eastAsia="en-US" w:bidi="ar-SA"/>
      </w:rPr>
    </w:lvl>
  </w:abstractNum>
  <w:abstractNum w:abstractNumId="21" w15:restartNumberingAfterBreak="0">
    <w:nsid w:val="3C9A22E6"/>
    <w:multiLevelType w:val="hybridMultilevel"/>
    <w:tmpl w:val="0B003AE8"/>
    <w:lvl w:ilvl="0" w:tplc="2FFC47E8">
      <w:start w:val="1"/>
      <w:numFmt w:val="lowerLetter"/>
      <w:lvlText w:val="(%1)"/>
      <w:lvlJc w:val="left"/>
      <w:pPr>
        <w:ind w:left="1230" w:hanging="507"/>
      </w:pPr>
      <w:rPr>
        <w:rFonts w:ascii="Carlito" w:eastAsia="Carlito" w:hAnsi="Carlito" w:cs="Carlito" w:hint="default"/>
        <w:b/>
        <w:bCs/>
        <w:w w:val="103"/>
        <w:sz w:val="20"/>
        <w:szCs w:val="20"/>
        <w:lang w:val="en-US" w:eastAsia="en-US" w:bidi="ar-SA"/>
      </w:rPr>
    </w:lvl>
    <w:lvl w:ilvl="1" w:tplc="E5882F50">
      <w:start w:val="1"/>
      <w:numFmt w:val="lowerRoman"/>
      <w:lvlText w:val="(%2)"/>
      <w:lvlJc w:val="left"/>
      <w:pPr>
        <w:ind w:left="1739" w:hanging="509"/>
      </w:pPr>
      <w:rPr>
        <w:rFonts w:ascii="Carlito" w:eastAsia="Carlito" w:hAnsi="Carlito" w:cs="Carlito" w:hint="default"/>
        <w:w w:val="103"/>
        <w:sz w:val="20"/>
        <w:szCs w:val="20"/>
        <w:lang w:val="en-US" w:eastAsia="en-US" w:bidi="ar-SA"/>
      </w:rPr>
    </w:lvl>
    <w:lvl w:ilvl="2" w:tplc="98F8F84A">
      <w:numFmt w:val="bullet"/>
      <w:lvlText w:val="•"/>
      <w:lvlJc w:val="left"/>
      <w:pPr>
        <w:ind w:left="2693" w:hanging="509"/>
      </w:pPr>
      <w:rPr>
        <w:rFonts w:hint="default"/>
        <w:lang w:val="en-US" w:eastAsia="en-US" w:bidi="ar-SA"/>
      </w:rPr>
    </w:lvl>
    <w:lvl w:ilvl="3" w:tplc="E1C6208A">
      <w:numFmt w:val="bullet"/>
      <w:lvlText w:val="•"/>
      <w:lvlJc w:val="left"/>
      <w:pPr>
        <w:ind w:left="3646" w:hanging="509"/>
      </w:pPr>
      <w:rPr>
        <w:rFonts w:hint="default"/>
        <w:lang w:val="en-US" w:eastAsia="en-US" w:bidi="ar-SA"/>
      </w:rPr>
    </w:lvl>
    <w:lvl w:ilvl="4" w:tplc="DAA8E91A">
      <w:numFmt w:val="bullet"/>
      <w:lvlText w:val="•"/>
      <w:lvlJc w:val="left"/>
      <w:pPr>
        <w:ind w:left="4600" w:hanging="509"/>
      </w:pPr>
      <w:rPr>
        <w:rFonts w:hint="default"/>
        <w:lang w:val="en-US" w:eastAsia="en-US" w:bidi="ar-SA"/>
      </w:rPr>
    </w:lvl>
    <w:lvl w:ilvl="5" w:tplc="34ACFD92">
      <w:numFmt w:val="bullet"/>
      <w:lvlText w:val="•"/>
      <w:lvlJc w:val="left"/>
      <w:pPr>
        <w:ind w:left="5553" w:hanging="509"/>
      </w:pPr>
      <w:rPr>
        <w:rFonts w:hint="default"/>
        <w:lang w:val="en-US" w:eastAsia="en-US" w:bidi="ar-SA"/>
      </w:rPr>
    </w:lvl>
    <w:lvl w:ilvl="6" w:tplc="6150BBAA">
      <w:numFmt w:val="bullet"/>
      <w:lvlText w:val="•"/>
      <w:lvlJc w:val="left"/>
      <w:pPr>
        <w:ind w:left="6506" w:hanging="509"/>
      </w:pPr>
      <w:rPr>
        <w:rFonts w:hint="default"/>
        <w:lang w:val="en-US" w:eastAsia="en-US" w:bidi="ar-SA"/>
      </w:rPr>
    </w:lvl>
    <w:lvl w:ilvl="7" w:tplc="1A64BC9C">
      <w:numFmt w:val="bullet"/>
      <w:lvlText w:val="•"/>
      <w:lvlJc w:val="left"/>
      <w:pPr>
        <w:ind w:left="7460" w:hanging="509"/>
      </w:pPr>
      <w:rPr>
        <w:rFonts w:hint="default"/>
        <w:lang w:val="en-US" w:eastAsia="en-US" w:bidi="ar-SA"/>
      </w:rPr>
    </w:lvl>
    <w:lvl w:ilvl="8" w:tplc="1CC4EF8A">
      <w:numFmt w:val="bullet"/>
      <w:lvlText w:val="•"/>
      <w:lvlJc w:val="left"/>
      <w:pPr>
        <w:ind w:left="8413" w:hanging="509"/>
      </w:pPr>
      <w:rPr>
        <w:rFonts w:hint="default"/>
        <w:lang w:val="en-US" w:eastAsia="en-US" w:bidi="ar-SA"/>
      </w:rPr>
    </w:lvl>
  </w:abstractNum>
  <w:abstractNum w:abstractNumId="22" w15:restartNumberingAfterBreak="0">
    <w:nsid w:val="3D4133A2"/>
    <w:multiLevelType w:val="hybridMultilevel"/>
    <w:tmpl w:val="FEEEAFEC"/>
    <w:lvl w:ilvl="0" w:tplc="9412D932">
      <w:start w:val="1"/>
      <w:numFmt w:val="lowerLetter"/>
      <w:lvlText w:val="%1)"/>
      <w:lvlJc w:val="left"/>
      <w:pPr>
        <w:ind w:left="649" w:hanging="368"/>
      </w:pPr>
      <w:rPr>
        <w:rFonts w:ascii="Carlito" w:eastAsia="Carlito" w:hAnsi="Carlito" w:cs="Carlito" w:hint="default"/>
        <w:spacing w:val="0"/>
        <w:w w:val="103"/>
        <w:sz w:val="20"/>
        <w:szCs w:val="20"/>
        <w:lang w:val="en-US" w:eastAsia="en-US" w:bidi="ar-SA"/>
      </w:rPr>
    </w:lvl>
    <w:lvl w:ilvl="1" w:tplc="0F0E0576">
      <w:numFmt w:val="bullet"/>
      <w:lvlText w:val="•"/>
      <w:lvlJc w:val="left"/>
      <w:pPr>
        <w:ind w:left="1608" w:hanging="368"/>
      </w:pPr>
      <w:rPr>
        <w:rFonts w:hint="default"/>
        <w:lang w:val="en-US" w:eastAsia="en-US" w:bidi="ar-SA"/>
      </w:rPr>
    </w:lvl>
    <w:lvl w:ilvl="2" w:tplc="C3C60640">
      <w:numFmt w:val="bullet"/>
      <w:lvlText w:val="•"/>
      <w:lvlJc w:val="left"/>
      <w:pPr>
        <w:ind w:left="2576" w:hanging="368"/>
      </w:pPr>
      <w:rPr>
        <w:rFonts w:hint="default"/>
        <w:lang w:val="en-US" w:eastAsia="en-US" w:bidi="ar-SA"/>
      </w:rPr>
    </w:lvl>
    <w:lvl w:ilvl="3" w:tplc="41B4E9D2">
      <w:numFmt w:val="bullet"/>
      <w:lvlText w:val="•"/>
      <w:lvlJc w:val="left"/>
      <w:pPr>
        <w:ind w:left="3544" w:hanging="368"/>
      </w:pPr>
      <w:rPr>
        <w:rFonts w:hint="default"/>
        <w:lang w:val="en-US" w:eastAsia="en-US" w:bidi="ar-SA"/>
      </w:rPr>
    </w:lvl>
    <w:lvl w:ilvl="4" w:tplc="CF4C386A">
      <w:numFmt w:val="bullet"/>
      <w:lvlText w:val="•"/>
      <w:lvlJc w:val="left"/>
      <w:pPr>
        <w:ind w:left="4512" w:hanging="368"/>
      </w:pPr>
      <w:rPr>
        <w:rFonts w:hint="default"/>
        <w:lang w:val="en-US" w:eastAsia="en-US" w:bidi="ar-SA"/>
      </w:rPr>
    </w:lvl>
    <w:lvl w:ilvl="5" w:tplc="9942DF2C">
      <w:numFmt w:val="bullet"/>
      <w:lvlText w:val="•"/>
      <w:lvlJc w:val="left"/>
      <w:pPr>
        <w:ind w:left="5480" w:hanging="368"/>
      </w:pPr>
      <w:rPr>
        <w:rFonts w:hint="default"/>
        <w:lang w:val="en-US" w:eastAsia="en-US" w:bidi="ar-SA"/>
      </w:rPr>
    </w:lvl>
    <w:lvl w:ilvl="6" w:tplc="34FE4828">
      <w:numFmt w:val="bullet"/>
      <w:lvlText w:val="•"/>
      <w:lvlJc w:val="left"/>
      <w:pPr>
        <w:ind w:left="6448" w:hanging="368"/>
      </w:pPr>
      <w:rPr>
        <w:rFonts w:hint="default"/>
        <w:lang w:val="en-US" w:eastAsia="en-US" w:bidi="ar-SA"/>
      </w:rPr>
    </w:lvl>
    <w:lvl w:ilvl="7" w:tplc="9938696C">
      <w:numFmt w:val="bullet"/>
      <w:lvlText w:val="•"/>
      <w:lvlJc w:val="left"/>
      <w:pPr>
        <w:ind w:left="7416" w:hanging="368"/>
      </w:pPr>
      <w:rPr>
        <w:rFonts w:hint="default"/>
        <w:lang w:val="en-US" w:eastAsia="en-US" w:bidi="ar-SA"/>
      </w:rPr>
    </w:lvl>
    <w:lvl w:ilvl="8" w:tplc="CAC45B34">
      <w:numFmt w:val="bullet"/>
      <w:lvlText w:val="•"/>
      <w:lvlJc w:val="left"/>
      <w:pPr>
        <w:ind w:left="8384" w:hanging="368"/>
      </w:pPr>
      <w:rPr>
        <w:rFonts w:hint="default"/>
        <w:lang w:val="en-US" w:eastAsia="en-US" w:bidi="ar-SA"/>
      </w:rPr>
    </w:lvl>
  </w:abstractNum>
  <w:abstractNum w:abstractNumId="23" w15:restartNumberingAfterBreak="0">
    <w:nsid w:val="3FB420C3"/>
    <w:multiLevelType w:val="hybridMultilevel"/>
    <w:tmpl w:val="2DFC6262"/>
    <w:lvl w:ilvl="0" w:tplc="C0228234">
      <w:start w:val="19"/>
      <w:numFmt w:val="decimal"/>
      <w:lvlText w:val="%1"/>
      <w:lvlJc w:val="left"/>
      <w:pPr>
        <w:ind w:left="1669" w:hanging="682"/>
      </w:pPr>
      <w:rPr>
        <w:rFonts w:ascii="Carlito" w:eastAsia="Carlito" w:hAnsi="Carlito" w:cs="Carlito" w:hint="default"/>
        <w:b/>
        <w:bCs/>
        <w:color w:val="000099"/>
        <w:spacing w:val="-2"/>
        <w:w w:val="102"/>
        <w:sz w:val="22"/>
        <w:szCs w:val="22"/>
        <w:lang w:val="en-US" w:eastAsia="en-US" w:bidi="ar-SA"/>
      </w:rPr>
    </w:lvl>
    <w:lvl w:ilvl="1" w:tplc="7C3EDD0C">
      <w:numFmt w:val="bullet"/>
      <w:lvlText w:val="•"/>
      <w:lvlJc w:val="left"/>
      <w:pPr>
        <w:ind w:left="1840" w:hanging="682"/>
      </w:pPr>
      <w:rPr>
        <w:rFonts w:hint="default"/>
        <w:lang w:val="en-US" w:eastAsia="en-US" w:bidi="ar-SA"/>
      </w:rPr>
    </w:lvl>
    <w:lvl w:ilvl="2" w:tplc="A4E45164">
      <w:numFmt w:val="bullet"/>
      <w:lvlText w:val="•"/>
      <w:lvlJc w:val="left"/>
      <w:pPr>
        <w:ind w:left="2782" w:hanging="682"/>
      </w:pPr>
      <w:rPr>
        <w:rFonts w:hint="default"/>
        <w:lang w:val="en-US" w:eastAsia="en-US" w:bidi="ar-SA"/>
      </w:rPr>
    </w:lvl>
    <w:lvl w:ilvl="3" w:tplc="D45C8B1E">
      <w:numFmt w:val="bullet"/>
      <w:lvlText w:val="•"/>
      <w:lvlJc w:val="left"/>
      <w:pPr>
        <w:ind w:left="3724" w:hanging="682"/>
      </w:pPr>
      <w:rPr>
        <w:rFonts w:hint="default"/>
        <w:lang w:val="en-US" w:eastAsia="en-US" w:bidi="ar-SA"/>
      </w:rPr>
    </w:lvl>
    <w:lvl w:ilvl="4" w:tplc="86084852">
      <w:numFmt w:val="bullet"/>
      <w:lvlText w:val="•"/>
      <w:lvlJc w:val="left"/>
      <w:pPr>
        <w:ind w:left="4666" w:hanging="682"/>
      </w:pPr>
      <w:rPr>
        <w:rFonts w:hint="default"/>
        <w:lang w:val="en-US" w:eastAsia="en-US" w:bidi="ar-SA"/>
      </w:rPr>
    </w:lvl>
    <w:lvl w:ilvl="5" w:tplc="C8B2F594">
      <w:numFmt w:val="bullet"/>
      <w:lvlText w:val="•"/>
      <w:lvlJc w:val="left"/>
      <w:pPr>
        <w:ind w:left="5608" w:hanging="682"/>
      </w:pPr>
      <w:rPr>
        <w:rFonts w:hint="default"/>
        <w:lang w:val="en-US" w:eastAsia="en-US" w:bidi="ar-SA"/>
      </w:rPr>
    </w:lvl>
    <w:lvl w:ilvl="6" w:tplc="CEC85EB0">
      <w:numFmt w:val="bullet"/>
      <w:lvlText w:val="•"/>
      <w:lvlJc w:val="left"/>
      <w:pPr>
        <w:ind w:left="6551" w:hanging="682"/>
      </w:pPr>
      <w:rPr>
        <w:rFonts w:hint="default"/>
        <w:lang w:val="en-US" w:eastAsia="en-US" w:bidi="ar-SA"/>
      </w:rPr>
    </w:lvl>
    <w:lvl w:ilvl="7" w:tplc="ED9E4E3C">
      <w:numFmt w:val="bullet"/>
      <w:lvlText w:val="•"/>
      <w:lvlJc w:val="left"/>
      <w:pPr>
        <w:ind w:left="7493" w:hanging="682"/>
      </w:pPr>
      <w:rPr>
        <w:rFonts w:hint="default"/>
        <w:lang w:val="en-US" w:eastAsia="en-US" w:bidi="ar-SA"/>
      </w:rPr>
    </w:lvl>
    <w:lvl w:ilvl="8" w:tplc="C21E8DC6">
      <w:numFmt w:val="bullet"/>
      <w:lvlText w:val="•"/>
      <w:lvlJc w:val="left"/>
      <w:pPr>
        <w:ind w:left="8435" w:hanging="682"/>
      </w:pPr>
      <w:rPr>
        <w:rFonts w:hint="default"/>
        <w:lang w:val="en-US" w:eastAsia="en-US" w:bidi="ar-SA"/>
      </w:rPr>
    </w:lvl>
  </w:abstractNum>
  <w:abstractNum w:abstractNumId="24" w15:restartNumberingAfterBreak="0">
    <w:nsid w:val="422C616F"/>
    <w:multiLevelType w:val="hybridMultilevel"/>
    <w:tmpl w:val="56046796"/>
    <w:lvl w:ilvl="0" w:tplc="5A90BBCC">
      <w:start w:val="2"/>
      <w:numFmt w:val="lowerLetter"/>
      <w:lvlText w:val="(%1)"/>
      <w:lvlJc w:val="left"/>
      <w:pPr>
        <w:ind w:left="103" w:hanging="294"/>
      </w:pPr>
      <w:rPr>
        <w:rFonts w:ascii="Carlito" w:eastAsia="Carlito" w:hAnsi="Carlito" w:cs="Carlito" w:hint="default"/>
        <w:spacing w:val="-2"/>
        <w:w w:val="103"/>
        <w:sz w:val="20"/>
        <w:szCs w:val="20"/>
        <w:lang w:val="en-US" w:eastAsia="en-US" w:bidi="ar-SA"/>
      </w:rPr>
    </w:lvl>
    <w:lvl w:ilvl="1" w:tplc="1A28B124">
      <w:numFmt w:val="bullet"/>
      <w:lvlText w:val="•"/>
      <w:lvlJc w:val="left"/>
      <w:pPr>
        <w:ind w:left="1008" w:hanging="294"/>
      </w:pPr>
      <w:rPr>
        <w:rFonts w:hint="default"/>
        <w:lang w:val="en-US" w:eastAsia="en-US" w:bidi="ar-SA"/>
      </w:rPr>
    </w:lvl>
    <w:lvl w:ilvl="2" w:tplc="367CAD3C">
      <w:numFmt w:val="bullet"/>
      <w:lvlText w:val="•"/>
      <w:lvlJc w:val="left"/>
      <w:pPr>
        <w:ind w:left="1916" w:hanging="294"/>
      </w:pPr>
      <w:rPr>
        <w:rFonts w:hint="default"/>
        <w:lang w:val="en-US" w:eastAsia="en-US" w:bidi="ar-SA"/>
      </w:rPr>
    </w:lvl>
    <w:lvl w:ilvl="3" w:tplc="8432FEF2">
      <w:numFmt w:val="bullet"/>
      <w:lvlText w:val="•"/>
      <w:lvlJc w:val="left"/>
      <w:pPr>
        <w:ind w:left="2824" w:hanging="294"/>
      </w:pPr>
      <w:rPr>
        <w:rFonts w:hint="default"/>
        <w:lang w:val="en-US" w:eastAsia="en-US" w:bidi="ar-SA"/>
      </w:rPr>
    </w:lvl>
    <w:lvl w:ilvl="4" w:tplc="39F2780A">
      <w:numFmt w:val="bullet"/>
      <w:lvlText w:val="•"/>
      <w:lvlJc w:val="left"/>
      <w:pPr>
        <w:ind w:left="3732" w:hanging="294"/>
      </w:pPr>
      <w:rPr>
        <w:rFonts w:hint="default"/>
        <w:lang w:val="en-US" w:eastAsia="en-US" w:bidi="ar-SA"/>
      </w:rPr>
    </w:lvl>
    <w:lvl w:ilvl="5" w:tplc="996EBC92">
      <w:numFmt w:val="bullet"/>
      <w:lvlText w:val="•"/>
      <w:lvlJc w:val="left"/>
      <w:pPr>
        <w:ind w:left="4640" w:hanging="294"/>
      </w:pPr>
      <w:rPr>
        <w:rFonts w:hint="default"/>
        <w:lang w:val="en-US" w:eastAsia="en-US" w:bidi="ar-SA"/>
      </w:rPr>
    </w:lvl>
    <w:lvl w:ilvl="6" w:tplc="AA286F0E">
      <w:numFmt w:val="bullet"/>
      <w:lvlText w:val="•"/>
      <w:lvlJc w:val="left"/>
      <w:pPr>
        <w:ind w:left="5548" w:hanging="294"/>
      </w:pPr>
      <w:rPr>
        <w:rFonts w:hint="default"/>
        <w:lang w:val="en-US" w:eastAsia="en-US" w:bidi="ar-SA"/>
      </w:rPr>
    </w:lvl>
    <w:lvl w:ilvl="7" w:tplc="C71E62FA">
      <w:numFmt w:val="bullet"/>
      <w:lvlText w:val="•"/>
      <w:lvlJc w:val="left"/>
      <w:pPr>
        <w:ind w:left="6456" w:hanging="294"/>
      </w:pPr>
      <w:rPr>
        <w:rFonts w:hint="default"/>
        <w:lang w:val="en-US" w:eastAsia="en-US" w:bidi="ar-SA"/>
      </w:rPr>
    </w:lvl>
    <w:lvl w:ilvl="8" w:tplc="A56251B0">
      <w:numFmt w:val="bullet"/>
      <w:lvlText w:val="•"/>
      <w:lvlJc w:val="left"/>
      <w:pPr>
        <w:ind w:left="7364" w:hanging="294"/>
      </w:pPr>
      <w:rPr>
        <w:rFonts w:hint="default"/>
        <w:lang w:val="en-US" w:eastAsia="en-US" w:bidi="ar-SA"/>
      </w:rPr>
    </w:lvl>
  </w:abstractNum>
  <w:abstractNum w:abstractNumId="25" w15:restartNumberingAfterBreak="0">
    <w:nsid w:val="43A9756D"/>
    <w:multiLevelType w:val="hybridMultilevel"/>
    <w:tmpl w:val="2D08F610"/>
    <w:lvl w:ilvl="0" w:tplc="800838B6">
      <w:start w:val="1"/>
      <w:numFmt w:val="lowerRoman"/>
      <w:lvlText w:val="(%1)"/>
      <w:lvlJc w:val="left"/>
      <w:pPr>
        <w:ind w:left="1058" w:hanging="177"/>
      </w:pPr>
      <w:rPr>
        <w:rFonts w:ascii="Carlito" w:eastAsia="Carlito" w:hAnsi="Carlito" w:cs="Carlito" w:hint="default"/>
        <w:spacing w:val="-2"/>
        <w:w w:val="103"/>
        <w:sz w:val="18"/>
        <w:szCs w:val="18"/>
        <w:lang w:val="en-US" w:eastAsia="en-US" w:bidi="ar-SA"/>
      </w:rPr>
    </w:lvl>
    <w:lvl w:ilvl="1" w:tplc="237CB9CC">
      <w:numFmt w:val="bullet"/>
      <w:lvlText w:val="•"/>
      <w:lvlJc w:val="left"/>
      <w:pPr>
        <w:ind w:left="1986" w:hanging="177"/>
      </w:pPr>
      <w:rPr>
        <w:rFonts w:hint="default"/>
        <w:lang w:val="en-US" w:eastAsia="en-US" w:bidi="ar-SA"/>
      </w:rPr>
    </w:lvl>
    <w:lvl w:ilvl="2" w:tplc="73284420">
      <w:numFmt w:val="bullet"/>
      <w:lvlText w:val="•"/>
      <w:lvlJc w:val="left"/>
      <w:pPr>
        <w:ind w:left="2912" w:hanging="177"/>
      </w:pPr>
      <w:rPr>
        <w:rFonts w:hint="default"/>
        <w:lang w:val="en-US" w:eastAsia="en-US" w:bidi="ar-SA"/>
      </w:rPr>
    </w:lvl>
    <w:lvl w:ilvl="3" w:tplc="DC86951A">
      <w:numFmt w:val="bullet"/>
      <w:lvlText w:val="•"/>
      <w:lvlJc w:val="left"/>
      <w:pPr>
        <w:ind w:left="3838" w:hanging="177"/>
      </w:pPr>
      <w:rPr>
        <w:rFonts w:hint="default"/>
        <w:lang w:val="en-US" w:eastAsia="en-US" w:bidi="ar-SA"/>
      </w:rPr>
    </w:lvl>
    <w:lvl w:ilvl="4" w:tplc="7BB42B48">
      <w:numFmt w:val="bullet"/>
      <w:lvlText w:val="•"/>
      <w:lvlJc w:val="left"/>
      <w:pPr>
        <w:ind w:left="4764" w:hanging="177"/>
      </w:pPr>
      <w:rPr>
        <w:rFonts w:hint="default"/>
        <w:lang w:val="en-US" w:eastAsia="en-US" w:bidi="ar-SA"/>
      </w:rPr>
    </w:lvl>
    <w:lvl w:ilvl="5" w:tplc="ADC622DA">
      <w:numFmt w:val="bullet"/>
      <w:lvlText w:val="•"/>
      <w:lvlJc w:val="left"/>
      <w:pPr>
        <w:ind w:left="5690" w:hanging="177"/>
      </w:pPr>
      <w:rPr>
        <w:rFonts w:hint="default"/>
        <w:lang w:val="en-US" w:eastAsia="en-US" w:bidi="ar-SA"/>
      </w:rPr>
    </w:lvl>
    <w:lvl w:ilvl="6" w:tplc="584CD1AA">
      <w:numFmt w:val="bullet"/>
      <w:lvlText w:val="•"/>
      <w:lvlJc w:val="left"/>
      <w:pPr>
        <w:ind w:left="6616" w:hanging="177"/>
      </w:pPr>
      <w:rPr>
        <w:rFonts w:hint="default"/>
        <w:lang w:val="en-US" w:eastAsia="en-US" w:bidi="ar-SA"/>
      </w:rPr>
    </w:lvl>
    <w:lvl w:ilvl="7" w:tplc="EBD603F0">
      <w:numFmt w:val="bullet"/>
      <w:lvlText w:val="•"/>
      <w:lvlJc w:val="left"/>
      <w:pPr>
        <w:ind w:left="7542" w:hanging="177"/>
      </w:pPr>
      <w:rPr>
        <w:rFonts w:hint="default"/>
        <w:lang w:val="en-US" w:eastAsia="en-US" w:bidi="ar-SA"/>
      </w:rPr>
    </w:lvl>
    <w:lvl w:ilvl="8" w:tplc="8BC80782">
      <w:numFmt w:val="bullet"/>
      <w:lvlText w:val="•"/>
      <w:lvlJc w:val="left"/>
      <w:pPr>
        <w:ind w:left="8468" w:hanging="177"/>
      </w:pPr>
      <w:rPr>
        <w:rFonts w:hint="default"/>
        <w:lang w:val="en-US" w:eastAsia="en-US" w:bidi="ar-SA"/>
      </w:rPr>
    </w:lvl>
  </w:abstractNum>
  <w:abstractNum w:abstractNumId="26" w15:restartNumberingAfterBreak="0">
    <w:nsid w:val="44EE2D45"/>
    <w:multiLevelType w:val="hybridMultilevel"/>
    <w:tmpl w:val="D9DEA83C"/>
    <w:lvl w:ilvl="0" w:tplc="79B8FF1C">
      <w:numFmt w:val="bullet"/>
      <w:lvlText w:val="o"/>
      <w:lvlJc w:val="left"/>
      <w:pPr>
        <w:ind w:left="892" w:hanging="339"/>
      </w:pPr>
      <w:rPr>
        <w:rFonts w:ascii="Courier New" w:eastAsia="Courier New" w:hAnsi="Courier New" w:cs="Courier New" w:hint="default"/>
        <w:w w:val="103"/>
        <w:sz w:val="20"/>
        <w:szCs w:val="20"/>
        <w:lang w:val="en-US" w:eastAsia="en-US" w:bidi="ar-SA"/>
      </w:rPr>
    </w:lvl>
    <w:lvl w:ilvl="1" w:tplc="5F5A617C">
      <w:numFmt w:val="bullet"/>
      <w:lvlText w:val="•"/>
      <w:lvlJc w:val="left"/>
      <w:pPr>
        <w:ind w:left="1842" w:hanging="339"/>
      </w:pPr>
      <w:rPr>
        <w:rFonts w:hint="default"/>
        <w:lang w:val="en-US" w:eastAsia="en-US" w:bidi="ar-SA"/>
      </w:rPr>
    </w:lvl>
    <w:lvl w:ilvl="2" w:tplc="52760922">
      <w:numFmt w:val="bullet"/>
      <w:lvlText w:val="•"/>
      <w:lvlJc w:val="left"/>
      <w:pPr>
        <w:ind w:left="2784" w:hanging="339"/>
      </w:pPr>
      <w:rPr>
        <w:rFonts w:hint="default"/>
        <w:lang w:val="en-US" w:eastAsia="en-US" w:bidi="ar-SA"/>
      </w:rPr>
    </w:lvl>
    <w:lvl w:ilvl="3" w:tplc="BD08959C">
      <w:numFmt w:val="bullet"/>
      <w:lvlText w:val="•"/>
      <w:lvlJc w:val="left"/>
      <w:pPr>
        <w:ind w:left="3726" w:hanging="339"/>
      </w:pPr>
      <w:rPr>
        <w:rFonts w:hint="default"/>
        <w:lang w:val="en-US" w:eastAsia="en-US" w:bidi="ar-SA"/>
      </w:rPr>
    </w:lvl>
    <w:lvl w:ilvl="4" w:tplc="19FE82AC">
      <w:numFmt w:val="bullet"/>
      <w:lvlText w:val="•"/>
      <w:lvlJc w:val="left"/>
      <w:pPr>
        <w:ind w:left="4668" w:hanging="339"/>
      </w:pPr>
      <w:rPr>
        <w:rFonts w:hint="default"/>
        <w:lang w:val="en-US" w:eastAsia="en-US" w:bidi="ar-SA"/>
      </w:rPr>
    </w:lvl>
    <w:lvl w:ilvl="5" w:tplc="67BC1A2C">
      <w:numFmt w:val="bullet"/>
      <w:lvlText w:val="•"/>
      <w:lvlJc w:val="left"/>
      <w:pPr>
        <w:ind w:left="5610" w:hanging="339"/>
      </w:pPr>
      <w:rPr>
        <w:rFonts w:hint="default"/>
        <w:lang w:val="en-US" w:eastAsia="en-US" w:bidi="ar-SA"/>
      </w:rPr>
    </w:lvl>
    <w:lvl w:ilvl="6" w:tplc="684CC972">
      <w:numFmt w:val="bullet"/>
      <w:lvlText w:val="•"/>
      <w:lvlJc w:val="left"/>
      <w:pPr>
        <w:ind w:left="6552" w:hanging="339"/>
      </w:pPr>
      <w:rPr>
        <w:rFonts w:hint="default"/>
        <w:lang w:val="en-US" w:eastAsia="en-US" w:bidi="ar-SA"/>
      </w:rPr>
    </w:lvl>
    <w:lvl w:ilvl="7" w:tplc="AD0E9C6E">
      <w:numFmt w:val="bullet"/>
      <w:lvlText w:val="•"/>
      <w:lvlJc w:val="left"/>
      <w:pPr>
        <w:ind w:left="7494" w:hanging="339"/>
      </w:pPr>
      <w:rPr>
        <w:rFonts w:hint="default"/>
        <w:lang w:val="en-US" w:eastAsia="en-US" w:bidi="ar-SA"/>
      </w:rPr>
    </w:lvl>
    <w:lvl w:ilvl="8" w:tplc="A7947854">
      <w:numFmt w:val="bullet"/>
      <w:lvlText w:val="•"/>
      <w:lvlJc w:val="left"/>
      <w:pPr>
        <w:ind w:left="8436" w:hanging="339"/>
      </w:pPr>
      <w:rPr>
        <w:rFonts w:hint="default"/>
        <w:lang w:val="en-US" w:eastAsia="en-US" w:bidi="ar-SA"/>
      </w:rPr>
    </w:lvl>
  </w:abstractNum>
  <w:abstractNum w:abstractNumId="27" w15:restartNumberingAfterBreak="0">
    <w:nsid w:val="489966B6"/>
    <w:multiLevelType w:val="hybridMultilevel"/>
    <w:tmpl w:val="5D32E348"/>
    <w:lvl w:ilvl="0" w:tplc="E8DE1042">
      <w:numFmt w:val="bullet"/>
      <w:lvlText w:val=""/>
      <w:lvlJc w:val="left"/>
      <w:pPr>
        <w:ind w:left="406" w:hanging="252"/>
      </w:pPr>
      <w:rPr>
        <w:rFonts w:ascii="Symbol" w:eastAsia="Symbol" w:hAnsi="Symbol" w:cs="Symbol" w:hint="default"/>
        <w:w w:val="103"/>
        <w:sz w:val="20"/>
        <w:szCs w:val="20"/>
        <w:lang w:val="en-US" w:eastAsia="en-US" w:bidi="ar-SA"/>
      </w:rPr>
    </w:lvl>
    <w:lvl w:ilvl="1" w:tplc="EF843BC8">
      <w:numFmt w:val="bullet"/>
      <w:lvlText w:val="•"/>
      <w:lvlJc w:val="left"/>
      <w:pPr>
        <w:ind w:left="908" w:hanging="252"/>
      </w:pPr>
      <w:rPr>
        <w:rFonts w:hint="default"/>
        <w:lang w:val="en-US" w:eastAsia="en-US" w:bidi="ar-SA"/>
      </w:rPr>
    </w:lvl>
    <w:lvl w:ilvl="2" w:tplc="E444C736">
      <w:numFmt w:val="bullet"/>
      <w:lvlText w:val="•"/>
      <w:lvlJc w:val="left"/>
      <w:pPr>
        <w:ind w:left="1417" w:hanging="252"/>
      </w:pPr>
      <w:rPr>
        <w:rFonts w:hint="default"/>
        <w:lang w:val="en-US" w:eastAsia="en-US" w:bidi="ar-SA"/>
      </w:rPr>
    </w:lvl>
    <w:lvl w:ilvl="3" w:tplc="D9A8B9C2">
      <w:numFmt w:val="bullet"/>
      <w:lvlText w:val="•"/>
      <w:lvlJc w:val="left"/>
      <w:pPr>
        <w:ind w:left="1926" w:hanging="252"/>
      </w:pPr>
      <w:rPr>
        <w:rFonts w:hint="default"/>
        <w:lang w:val="en-US" w:eastAsia="en-US" w:bidi="ar-SA"/>
      </w:rPr>
    </w:lvl>
    <w:lvl w:ilvl="4" w:tplc="DB749396">
      <w:numFmt w:val="bullet"/>
      <w:lvlText w:val="•"/>
      <w:lvlJc w:val="left"/>
      <w:pPr>
        <w:ind w:left="2435" w:hanging="252"/>
      </w:pPr>
      <w:rPr>
        <w:rFonts w:hint="default"/>
        <w:lang w:val="en-US" w:eastAsia="en-US" w:bidi="ar-SA"/>
      </w:rPr>
    </w:lvl>
    <w:lvl w:ilvl="5" w:tplc="6D3283B6">
      <w:numFmt w:val="bullet"/>
      <w:lvlText w:val="•"/>
      <w:lvlJc w:val="left"/>
      <w:pPr>
        <w:ind w:left="2944" w:hanging="252"/>
      </w:pPr>
      <w:rPr>
        <w:rFonts w:hint="default"/>
        <w:lang w:val="en-US" w:eastAsia="en-US" w:bidi="ar-SA"/>
      </w:rPr>
    </w:lvl>
    <w:lvl w:ilvl="6" w:tplc="45A658A8">
      <w:numFmt w:val="bullet"/>
      <w:lvlText w:val="•"/>
      <w:lvlJc w:val="left"/>
      <w:pPr>
        <w:ind w:left="3452" w:hanging="252"/>
      </w:pPr>
      <w:rPr>
        <w:rFonts w:hint="default"/>
        <w:lang w:val="en-US" w:eastAsia="en-US" w:bidi="ar-SA"/>
      </w:rPr>
    </w:lvl>
    <w:lvl w:ilvl="7" w:tplc="A46892E6">
      <w:numFmt w:val="bullet"/>
      <w:lvlText w:val="•"/>
      <w:lvlJc w:val="left"/>
      <w:pPr>
        <w:ind w:left="3961" w:hanging="252"/>
      </w:pPr>
      <w:rPr>
        <w:rFonts w:hint="default"/>
        <w:lang w:val="en-US" w:eastAsia="en-US" w:bidi="ar-SA"/>
      </w:rPr>
    </w:lvl>
    <w:lvl w:ilvl="8" w:tplc="F940B668">
      <w:numFmt w:val="bullet"/>
      <w:lvlText w:val="•"/>
      <w:lvlJc w:val="left"/>
      <w:pPr>
        <w:ind w:left="4470" w:hanging="252"/>
      </w:pPr>
      <w:rPr>
        <w:rFonts w:hint="default"/>
        <w:lang w:val="en-US" w:eastAsia="en-US" w:bidi="ar-SA"/>
      </w:rPr>
    </w:lvl>
  </w:abstractNum>
  <w:abstractNum w:abstractNumId="28" w15:restartNumberingAfterBreak="0">
    <w:nsid w:val="4B815D60"/>
    <w:multiLevelType w:val="hybridMultilevel"/>
    <w:tmpl w:val="E7E01068"/>
    <w:lvl w:ilvl="0" w:tplc="CA5A7896">
      <w:numFmt w:val="bullet"/>
      <w:lvlText w:val=""/>
      <w:lvlJc w:val="left"/>
      <w:pPr>
        <w:ind w:left="336" w:hanging="168"/>
      </w:pPr>
      <w:rPr>
        <w:rFonts w:ascii="Symbol" w:eastAsia="Symbol" w:hAnsi="Symbol" w:cs="Symbol" w:hint="default"/>
        <w:w w:val="103"/>
        <w:sz w:val="20"/>
        <w:szCs w:val="20"/>
        <w:lang w:val="en-US" w:eastAsia="en-US" w:bidi="ar-SA"/>
      </w:rPr>
    </w:lvl>
    <w:lvl w:ilvl="1" w:tplc="7A4C10A8">
      <w:numFmt w:val="bullet"/>
      <w:lvlText w:val="•"/>
      <w:lvlJc w:val="left"/>
      <w:pPr>
        <w:ind w:left="1049" w:hanging="168"/>
      </w:pPr>
      <w:rPr>
        <w:rFonts w:hint="default"/>
        <w:lang w:val="en-US" w:eastAsia="en-US" w:bidi="ar-SA"/>
      </w:rPr>
    </w:lvl>
    <w:lvl w:ilvl="2" w:tplc="464660DA">
      <w:numFmt w:val="bullet"/>
      <w:lvlText w:val="•"/>
      <w:lvlJc w:val="left"/>
      <w:pPr>
        <w:ind w:left="1759" w:hanging="168"/>
      </w:pPr>
      <w:rPr>
        <w:rFonts w:hint="default"/>
        <w:lang w:val="en-US" w:eastAsia="en-US" w:bidi="ar-SA"/>
      </w:rPr>
    </w:lvl>
    <w:lvl w:ilvl="3" w:tplc="E7A40F74">
      <w:numFmt w:val="bullet"/>
      <w:lvlText w:val="•"/>
      <w:lvlJc w:val="left"/>
      <w:pPr>
        <w:ind w:left="2468" w:hanging="168"/>
      </w:pPr>
      <w:rPr>
        <w:rFonts w:hint="default"/>
        <w:lang w:val="en-US" w:eastAsia="en-US" w:bidi="ar-SA"/>
      </w:rPr>
    </w:lvl>
    <w:lvl w:ilvl="4" w:tplc="15AA709A">
      <w:numFmt w:val="bullet"/>
      <w:lvlText w:val="•"/>
      <w:lvlJc w:val="left"/>
      <w:pPr>
        <w:ind w:left="3178" w:hanging="168"/>
      </w:pPr>
      <w:rPr>
        <w:rFonts w:hint="default"/>
        <w:lang w:val="en-US" w:eastAsia="en-US" w:bidi="ar-SA"/>
      </w:rPr>
    </w:lvl>
    <w:lvl w:ilvl="5" w:tplc="40B4906E">
      <w:numFmt w:val="bullet"/>
      <w:lvlText w:val="•"/>
      <w:lvlJc w:val="left"/>
      <w:pPr>
        <w:ind w:left="3887" w:hanging="168"/>
      </w:pPr>
      <w:rPr>
        <w:rFonts w:hint="default"/>
        <w:lang w:val="en-US" w:eastAsia="en-US" w:bidi="ar-SA"/>
      </w:rPr>
    </w:lvl>
    <w:lvl w:ilvl="6" w:tplc="5FACAC86">
      <w:numFmt w:val="bullet"/>
      <w:lvlText w:val="•"/>
      <w:lvlJc w:val="left"/>
      <w:pPr>
        <w:ind w:left="4597" w:hanging="168"/>
      </w:pPr>
      <w:rPr>
        <w:rFonts w:hint="default"/>
        <w:lang w:val="en-US" w:eastAsia="en-US" w:bidi="ar-SA"/>
      </w:rPr>
    </w:lvl>
    <w:lvl w:ilvl="7" w:tplc="FE7A15BA">
      <w:numFmt w:val="bullet"/>
      <w:lvlText w:val="•"/>
      <w:lvlJc w:val="left"/>
      <w:pPr>
        <w:ind w:left="5306" w:hanging="168"/>
      </w:pPr>
      <w:rPr>
        <w:rFonts w:hint="default"/>
        <w:lang w:val="en-US" w:eastAsia="en-US" w:bidi="ar-SA"/>
      </w:rPr>
    </w:lvl>
    <w:lvl w:ilvl="8" w:tplc="FCB8ECBE">
      <w:numFmt w:val="bullet"/>
      <w:lvlText w:val="•"/>
      <w:lvlJc w:val="left"/>
      <w:pPr>
        <w:ind w:left="6016" w:hanging="168"/>
      </w:pPr>
      <w:rPr>
        <w:rFonts w:hint="default"/>
        <w:lang w:val="en-US" w:eastAsia="en-US" w:bidi="ar-SA"/>
      </w:rPr>
    </w:lvl>
  </w:abstractNum>
  <w:abstractNum w:abstractNumId="29" w15:restartNumberingAfterBreak="0">
    <w:nsid w:val="4BCB79D8"/>
    <w:multiLevelType w:val="hybridMultilevel"/>
    <w:tmpl w:val="6C58ED0E"/>
    <w:lvl w:ilvl="0" w:tplc="D1321FA8">
      <w:numFmt w:val="bullet"/>
      <w:lvlText w:val=""/>
      <w:lvlJc w:val="left"/>
      <w:pPr>
        <w:ind w:left="406" w:hanging="252"/>
      </w:pPr>
      <w:rPr>
        <w:rFonts w:ascii="Symbol" w:eastAsia="Symbol" w:hAnsi="Symbol" w:cs="Symbol" w:hint="default"/>
        <w:w w:val="103"/>
        <w:sz w:val="20"/>
        <w:szCs w:val="20"/>
        <w:lang w:val="en-US" w:eastAsia="en-US" w:bidi="ar-SA"/>
      </w:rPr>
    </w:lvl>
    <w:lvl w:ilvl="1" w:tplc="E2E61B8E">
      <w:numFmt w:val="bullet"/>
      <w:lvlText w:val="•"/>
      <w:lvlJc w:val="left"/>
      <w:pPr>
        <w:ind w:left="908" w:hanging="252"/>
      </w:pPr>
      <w:rPr>
        <w:rFonts w:hint="default"/>
        <w:lang w:val="en-US" w:eastAsia="en-US" w:bidi="ar-SA"/>
      </w:rPr>
    </w:lvl>
    <w:lvl w:ilvl="2" w:tplc="77904D22">
      <w:numFmt w:val="bullet"/>
      <w:lvlText w:val="•"/>
      <w:lvlJc w:val="left"/>
      <w:pPr>
        <w:ind w:left="1417" w:hanging="252"/>
      </w:pPr>
      <w:rPr>
        <w:rFonts w:hint="default"/>
        <w:lang w:val="en-US" w:eastAsia="en-US" w:bidi="ar-SA"/>
      </w:rPr>
    </w:lvl>
    <w:lvl w:ilvl="3" w:tplc="932ED9D2">
      <w:numFmt w:val="bullet"/>
      <w:lvlText w:val="•"/>
      <w:lvlJc w:val="left"/>
      <w:pPr>
        <w:ind w:left="1926" w:hanging="252"/>
      </w:pPr>
      <w:rPr>
        <w:rFonts w:hint="default"/>
        <w:lang w:val="en-US" w:eastAsia="en-US" w:bidi="ar-SA"/>
      </w:rPr>
    </w:lvl>
    <w:lvl w:ilvl="4" w:tplc="FB185A7A">
      <w:numFmt w:val="bullet"/>
      <w:lvlText w:val="•"/>
      <w:lvlJc w:val="left"/>
      <w:pPr>
        <w:ind w:left="2435" w:hanging="252"/>
      </w:pPr>
      <w:rPr>
        <w:rFonts w:hint="default"/>
        <w:lang w:val="en-US" w:eastAsia="en-US" w:bidi="ar-SA"/>
      </w:rPr>
    </w:lvl>
    <w:lvl w:ilvl="5" w:tplc="5CCEABEA">
      <w:numFmt w:val="bullet"/>
      <w:lvlText w:val="•"/>
      <w:lvlJc w:val="left"/>
      <w:pPr>
        <w:ind w:left="2944" w:hanging="252"/>
      </w:pPr>
      <w:rPr>
        <w:rFonts w:hint="default"/>
        <w:lang w:val="en-US" w:eastAsia="en-US" w:bidi="ar-SA"/>
      </w:rPr>
    </w:lvl>
    <w:lvl w:ilvl="6" w:tplc="B418A870">
      <w:numFmt w:val="bullet"/>
      <w:lvlText w:val="•"/>
      <w:lvlJc w:val="left"/>
      <w:pPr>
        <w:ind w:left="3452" w:hanging="252"/>
      </w:pPr>
      <w:rPr>
        <w:rFonts w:hint="default"/>
        <w:lang w:val="en-US" w:eastAsia="en-US" w:bidi="ar-SA"/>
      </w:rPr>
    </w:lvl>
    <w:lvl w:ilvl="7" w:tplc="8020D9DA">
      <w:numFmt w:val="bullet"/>
      <w:lvlText w:val="•"/>
      <w:lvlJc w:val="left"/>
      <w:pPr>
        <w:ind w:left="3961" w:hanging="252"/>
      </w:pPr>
      <w:rPr>
        <w:rFonts w:hint="default"/>
        <w:lang w:val="en-US" w:eastAsia="en-US" w:bidi="ar-SA"/>
      </w:rPr>
    </w:lvl>
    <w:lvl w:ilvl="8" w:tplc="2550DEB8">
      <w:numFmt w:val="bullet"/>
      <w:lvlText w:val="•"/>
      <w:lvlJc w:val="left"/>
      <w:pPr>
        <w:ind w:left="4470" w:hanging="252"/>
      </w:pPr>
      <w:rPr>
        <w:rFonts w:hint="default"/>
        <w:lang w:val="en-US" w:eastAsia="en-US" w:bidi="ar-SA"/>
      </w:rPr>
    </w:lvl>
  </w:abstractNum>
  <w:abstractNum w:abstractNumId="30" w15:restartNumberingAfterBreak="0">
    <w:nsid w:val="4F0E1B41"/>
    <w:multiLevelType w:val="hybridMultilevel"/>
    <w:tmpl w:val="79043372"/>
    <w:lvl w:ilvl="0" w:tplc="125EE1AC">
      <w:start w:val="1"/>
      <w:numFmt w:val="decimal"/>
      <w:lvlText w:val="%1."/>
      <w:lvlJc w:val="left"/>
      <w:pPr>
        <w:ind w:left="553" w:hanging="339"/>
      </w:pPr>
      <w:rPr>
        <w:rFonts w:ascii="Carlito" w:eastAsia="Carlito" w:hAnsi="Carlito" w:cs="Carlito" w:hint="default"/>
        <w:b/>
        <w:bCs/>
        <w:w w:val="103"/>
        <w:sz w:val="20"/>
        <w:szCs w:val="20"/>
        <w:lang w:val="en-US" w:eastAsia="en-US" w:bidi="ar-SA"/>
      </w:rPr>
    </w:lvl>
    <w:lvl w:ilvl="1" w:tplc="136ECDBA">
      <w:start w:val="1"/>
      <w:numFmt w:val="lowerLetter"/>
      <w:lvlText w:val="%2)"/>
      <w:lvlJc w:val="left"/>
      <w:pPr>
        <w:ind w:left="882" w:hanging="329"/>
      </w:pPr>
      <w:rPr>
        <w:rFonts w:hint="default"/>
        <w:b/>
        <w:bCs/>
        <w:w w:val="103"/>
        <w:lang w:val="en-US" w:eastAsia="en-US" w:bidi="ar-SA"/>
      </w:rPr>
    </w:lvl>
    <w:lvl w:ilvl="2" w:tplc="09FED0BE">
      <w:numFmt w:val="bullet"/>
      <w:lvlText w:val="o"/>
      <w:lvlJc w:val="left"/>
      <w:pPr>
        <w:ind w:left="1230" w:hanging="329"/>
      </w:pPr>
      <w:rPr>
        <w:rFonts w:ascii="Courier New" w:eastAsia="Courier New" w:hAnsi="Courier New" w:cs="Courier New" w:hint="default"/>
        <w:w w:val="103"/>
        <w:sz w:val="20"/>
        <w:szCs w:val="20"/>
        <w:lang w:val="en-US" w:eastAsia="en-US" w:bidi="ar-SA"/>
      </w:rPr>
    </w:lvl>
    <w:lvl w:ilvl="3" w:tplc="7FAA1020">
      <w:numFmt w:val="bullet"/>
      <w:lvlText w:val="•"/>
      <w:lvlJc w:val="left"/>
      <w:pPr>
        <w:ind w:left="2375" w:hanging="329"/>
      </w:pPr>
      <w:rPr>
        <w:rFonts w:hint="default"/>
        <w:lang w:val="en-US" w:eastAsia="en-US" w:bidi="ar-SA"/>
      </w:rPr>
    </w:lvl>
    <w:lvl w:ilvl="4" w:tplc="DE2CED1A">
      <w:numFmt w:val="bullet"/>
      <w:lvlText w:val="•"/>
      <w:lvlJc w:val="left"/>
      <w:pPr>
        <w:ind w:left="3510" w:hanging="329"/>
      </w:pPr>
      <w:rPr>
        <w:rFonts w:hint="default"/>
        <w:lang w:val="en-US" w:eastAsia="en-US" w:bidi="ar-SA"/>
      </w:rPr>
    </w:lvl>
    <w:lvl w:ilvl="5" w:tplc="A7FE6C04">
      <w:numFmt w:val="bullet"/>
      <w:lvlText w:val="•"/>
      <w:lvlJc w:val="left"/>
      <w:pPr>
        <w:ind w:left="4645" w:hanging="329"/>
      </w:pPr>
      <w:rPr>
        <w:rFonts w:hint="default"/>
        <w:lang w:val="en-US" w:eastAsia="en-US" w:bidi="ar-SA"/>
      </w:rPr>
    </w:lvl>
    <w:lvl w:ilvl="6" w:tplc="376489A8">
      <w:numFmt w:val="bullet"/>
      <w:lvlText w:val="•"/>
      <w:lvlJc w:val="left"/>
      <w:pPr>
        <w:ind w:left="5780" w:hanging="329"/>
      </w:pPr>
      <w:rPr>
        <w:rFonts w:hint="default"/>
        <w:lang w:val="en-US" w:eastAsia="en-US" w:bidi="ar-SA"/>
      </w:rPr>
    </w:lvl>
    <w:lvl w:ilvl="7" w:tplc="699AA9C2">
      <w:numFmt w:val="bullet"/>
      <w:lvlText w:val="•"/>
      <w:lvlJc w:val="left"/>
      <w:pPr>
        <w:ind w:left="6915" w:hanging="329"/>
      </w:pPr>
      <w:rPr>
        <w:rFonts w:hint="default"/>
        <w:lang w:val="en-US" w:eastAsia="en-US" w:bidi="ar-SA"/>
      </w:rPr>
    </w:lvl>
    <w:lvl w:ilvl="8" w:tplc="002619D0">
      <w:numFmt w:val="bullet"/>
      <w:lvlText w:val="•"/>
      <w:lvlJc w:val="left"/>
      <w:pPr>
        <w:ind w:left="8050" w:hanging="329"/>
      </w:pPr>
      <w:rPr>
        <w:rFonts w:hint="default"/>
        <w:lang w:val="en-US" w:eastAsia="en-US" w:bidi="ar-SA"/>
      </w:rPr>
    </w:lvl>
  </w:abstractNum>
  <w:abstractNum w:abstractNumId="31" w15:restartNumberingAfterBreak="0">
    <w:nsid w:val="541C6E86"/>
    <w:multiLevelType w:val="hybridMultilevel"/>
    <w:tmpl w:val="94EC92DC"/>
    <w:lvl w:ilvl="0" w:tplc="7B46BF00">
      <w:start w:val="1"/>
      <w:numFmt w:val="lowerRoman"/>
      <w:lvlText w:val="(%1)"/>
      <w:lvlJc w:val="left"/>
      <w:pPr>
        <w:ind w:left="1316" w:hanging="425"/>
      </w:pPr>
      <w:rPr>
        <w:rFonts w:ascii="Carlito" w:eastAsia="Carlito" w:hAnsi="Carlito" w:cs="Carlito" w:hint="default"/>
        <w:w w:val="99"/>
        <w:sz w:val="30"/>
        <w:szCs w:val="30"/>
        <w:lang w:val="en-US" w:eastAsia="en-US" w:bidi="ar-SA"/>
      </w:rPr>
    </w:lvl>
    <w:lvl w:ilvl="1" w:tplc="D5B4E654">
      <w:numFmt w:val="bullet"/>
      <w:lvlText w:val="•"/>
      <w:lvlJc w:val="left"/>
      <w:pPr>
        <w:ind w:left="2220" w:hanging="425"/>
      </w:pPr>
      <w:rPr>
        <w:rFonts w:hint="default"/>
        <w:lang w:val="en-US" w:eastAsia="en-US" w:bidi="ar-SA"/>
      </w:rPr>
    </w:lvl>
    <w:lvl w:ilvl="2" w:tplc="CE8C5344">
      <w:numFmt w:val="bullet"/>
      <w:lvlText w:val="•"/>
      <w:lvlJc w:val="left"/>
      <w:pPr>
        <w:ind w:left="3120" w:hanging="425"/>
      </w:pPr>
      <w:rPr>
        <w:rFonts w:hint="default"/>
        <w:lang w:val="en-US" w:eastAsia="en-US" w:bidi="ar-SA"/>
      </w:rPr>
    </w:lvl>
    <w:lvl w:ilvl="3" w:tplc="CF2C41FE">
      <w:numFmt w:val="bullet"/>
      <w:lvlText w:val="•"/>
      <w:lvlJc w:val="left"/>
      <w:pPr>
        <w:ind w:left="4020" w:hanging="425"/>
      </w:pPr>
      <w:rPr>
        <w:rFonts w:hint="default"/>
        <w:lang w:val="en-US" w:eastAsia="en-US" w:bidi="ar-SA"/>
      </w:rPr>
    </w:lvl>
    <w:lvl w:ilvl="4" w:tplc="267E2202">
      <w:numFmt w:val="bullet"/>
      <w:lvlText w:val="•"/>
      <w:lvlJc w:val="left"/>
      <w:pPr>
        <w:ind w:left="4920" w:hanging="425"/>
      </w:pPr>
      <w:rPr>
        <w:rFonts w:hint="default"/>
        <w:lang w:val="en-US" w:eastAsia="en-US" w:bidi="ar-SA"/>
      </w:rPr>
    </w:lvl>
    <w:lvl w:ilvl="5" w:tplc="31EEE436">
      <w:numFmt w:val="bullet"/>
      <w:lvlText w:val="•"/>
      <w:lvlJc w:val="left"/>
      <w:pPr>
        <w:ind w:left="5820" w:hanging="425"/>
      </w:pPr>
      <w:rPr>
        <w:rFonts w:hint="default"/>
        <w:lang w:val="en-US" w:eastAsia="en-US" w:bidi="ar-SA"/>
      </w:rPr>
    </w:lvl>
    <w:lvl w:ilvl="6" w:tplc="A7502C70">
      <w:numFmt w:val="bullet"/>
      <w:lvlText w:val="•"/>
      <w:lvlJc w:val="left"/>
      <w:pPr>
        <w:ind w:left="6720" w:hanging="425"/>
      </w:pPr>
      <w:rPr>
        <w:rFonts w:hint="default"/>
        <w:lang w:val="en-US" w:eastAsia="en-US" w:bidi="ar-SA"/>
      </w:rPr>
    </w:lvl>
    <w:lvl w:ilvl="7" w:tplc="31088DE2">
      <w:numFmt w:val="bullet"/>
      <w:lvlText w:val="•"/>
      <w:lvlJc w:val="left"/>
      <w:pPr>
        <w:ind w:left="7620" w:hanging="425"/>
      </w:pPr>
      <w:rPr>
        <w:rFonts w:hint="default"/>
        <w:lang w:val="en-US" w:eastAsia="en-US" w:bidi="ar-SA"/>
      </w:rPr>
    </w:lvl>
    <w:lvl w:ilvl="8" w:tplc="A762D10E">
      <w:numFmt w:val="bullet"/>
      <w:lvlText w:val="•"/>
      <w:lvlJc w:val="left"/>
      <w:pPr>
        <w:ind w:left="8520" w:hanging="425"/>
      </w:pPr>
      <w:rPr>
        <w:rFonts w:hint="default"/>
        <w:lang w:val="en-US" w:eastAsia="en-US" w:bidi="ar-SA"/>
      </w:rPr>
    </w:lvl>
  </w:abstractNum>
  <w:abstractNum w:abstractNumId="32" w15:restartNumberingAfterBreak="0">
    <w:nsid w:val="54272554"/>
    <w:multiLevelType w:val="hybridMultilevel"/>
    <w:tmpl w:val="7DA21B20"/>
    <w:lvl w:ilvl="0" w:tplc="021ADF5C">
      <w:start w:val="1"/>
      <w:numFmt w:val="lowerRoman"/>
      <w:lvlText w:val="%1)"/>
      <w:lvlJc w:val="left"/>
      <w:pPr>
        <w:ind w:left="1113" w:hanging="677"/>
      </w:pPr>
      <w:rPr>
        <w:rFonts w:ascii="Carlito" w:eastAsia="Carlito" w:hAnsi="Carlito" w:cs="Carlito" w:hint="default"/>
        <w:w w:val="103"/>
        <w:sz w:val="20"/>
        <w:szCs w:val="20"/>
        <w:lang w:val="en-US" w:eastAsia="en-US" w:bidi="ar-SA"/>
      </w:rPr>
    </w:lvl>
    <w:lvl w:ilvl="1" w:tplc="73CE12BE">
      <w:numFmt w:val="bullet"/>
      <w:lvlText w:val="•"/>
      <w:lvlJc w:val="left"/>
      <w:pPr>
        <w:ind w:left="1916" w:hanging="677"/>
      </w:pPr>
      <w:rPr>
        <w:rFonts w:hint="default"/>
        <w:lang w:val="en-US" w:eastAsia="en-US" w:bidi="ar-SA"/>
      </w:rPr>
    </w:lvl>
    <w:lvl w:ilvl="2" w:tplc="68889462">
      <w:numFmt w:val="bullet"/>
      <w:lvlText w:val="•"/>
      <w:lvlJc w:val="left"/>
      <w:pPr>
        <w:ind w:left="2712" w:hanging="677"/>
      </w:pPr>
      <w:rPr>
        <w:rFonts w:hint="default"/>
        <w:lang w:val="en-US" w:eastAsia="en-US" w:bidi="ar-SA"/>
      </w:rPr>
    </w:lvl>
    <w:lvl w:ilvl="3" w:tplc="E012C3A6">
      <w:numFmt w:val="bullet"/>
      <w:lvlText w:val="•"/>
      <w:lvlJc w:val="left"/>
      <w:pPr>
        <w:ind w:left="3508" w:hanging="677"/>
      </w:pPr>
      <w:rPr>
        <w:rFonts w:hint="default"/>
        <w:lang w:val="en-US" w:eastAsia="en-US" w:bidi="ar-SA"/>
      </w:rPr>
    </w:lvl>
    <w:lvl w:ilvl="4" w:tplc="3B9AE3D6">
      <w:numFmt w:val="bullet"/>
      <w:lvlText w:val="•"/>
      <w:lvlJc w:val="left"/>
      <w:pPr>
        <w:ind w:left="4305" w:hanging="677"/>
      </w:pPr>
      <w:rPr>
        <w:rFonts w:hint="default"/>
        <w:lang w:val="en-US" w:eastAsia="en-US" w:bidi="ar-SA"/>
      </w:rPr>
    </w:lvl>
    <w:lvl w:ilvl="5" w:tplc="1812E9D8">
      <w:numFmt w:val="bullet"/>
      <w:lvlText w:val="•"/>
      <w:lvlJc w:val="left"/>
      <w:pPr>
        <w:ind w:left="5101" w:hanging="677"/>
      </w:pPr>
      <w:rPr>
        <w:rFonts w:hint="default"/>
        <w:lang w:val="en-US" w:eastAsia="en-US" w:bidi="ar-SA"/>
      </w:rPr>
    </w:lvl>
    <w:lvl w:ilvl="6" w:tplc="8FC8891E">
      <w:numFmt w:val="bullet"/>
      <w:lvlText w:val="•"/>
      <w:lvlJc w:val="left"/>
      <w:pPr>
        <w:ind w:left="5897" w:hanging="677"/>
      </w:pPr>
      <w:rPr>
        <w:rFonts w:hint="default"/>
        <w:lang w:val="en-US" w:eastAsia="en-US" w:bidi="ar-SA"/>
      </w:rPr>
    </w:lvl>
    <w:lvl w:ilvl="7" w:tplc="B7B40EBE">
      <w:numFmt w:val="bullet"/>
      <w:lvlText w:val="•"/>
      <w:lvlJc w:val="left"/>
      <w:pPr>
        <w:ind w:left="6694" w:hanging="677"/>
      </w:pPr>
      <w:rPr>
        <w:rFonts w:hint="default"/>
        <w:lang w:val="en-US" w:eastAsia="en-US" w:bidi="ar-SA"/>
      </w:rPr>
    </w:lvl>
    <w:lvl w:ilvl="8" w:tplc="CA9EA6B8">
      <w:numFmt w:val="bullet"/>
      <w:lvlText w:val="•"/>
      <w:lvlJc w:val="left"/>
      <w:pPr>
        <w:ind w:left="7490" w:hanging="677"/>
      </w:pPr>
      <w:rPr>
        <w:rFonts w:hint="default"/>
        <w:lang w:val="en-US" w:eastAsia="en-US" w:bidi="ar-SA"/>
      </w:rPr>
    </w:lvl>
  </w:abstractNum>
  <w:abstractNum w:abstractNumId="33" w15:restartNumberingAfterBreak="0">
    <w:nsid w:val="542E4056"/>
    <w:multiLevelType w:val="hybridMultilevel"/>
    <w:tmpl w:val="DE10AE20"/>
    <w:lvl w:ilvl="0" w:tplc="AF6657F6">
      <w:start w:val="1"/>
      <w:numFmt w:val="decimal"/>
      <w:lvlText w:val="%1."/>
      <w:lvlJc w:val="left"/>
      <w:pPr>
        <w:ind w:left="553" w:hanging="339"/>
      </w:pPr>
      <w:rPr>
        <w:rFonts w:ascii="Carlito" w:eastAsia="Carlito" w:hAnsi="Carlito" w:cs="Carlito" w:hint="default"/>
        <w:b/>
        <w:bCs/>
        <w:w w:val="103"/>
        <w:sz w:val="20"/>
        <w:szCs w:val="20"/>
        <w:lang w:val="en-US" w:eastAsia="en-US" w:bidi="ar-SA"/>
      </w:rPr>
    </w:lvl>
    <w:lvl w:ilvl="1" w:tplc="D48A2A76">
      <w:start w:val="1"/>
      <w:numFmt w:val="lowerLetter"/>
      <w:lvlText w:val="%2)"/>
      <w:lvlJc w:val="left"/>
      <w:pPr>
        <w:ind w:left="553" w:hanging="210"/>
      </w:pPr>
      <w:rPr>
        <w:rFonts w:hint="default"/>
        <w:spacing w:val="-2"/>
        <w:w w:val="103"/>
        <w:lang w:val="en-US" w:eastAsia="en-US" w:bidi="ar-SA"/>
      </w:rPr>
    </w:lvl>
    <w:lvl w:ilvl="2" w:tplc="41A81CEA">
      <w:numFmt w:val="bullet"/>
      <w:lvlText w:val="o"/>
      <w:lvlJc w:val="left"/>
      <w:pPr>
        <w:ind w:left="1230" w:hanging="339"/>
      </w:pPr>
      <w:rPr>
        <w:rFonts w:ascii="Courier New" w:eastAsia="Courier New" w:hAnsi="Courier New" w:cs="Courier New" w:hint="default"/>
        <w:w w:val="103"/>
        <w:sz w:val="20"/>
        <w:szCs w:val="20"/>
        <w:lang w:val="en-US" w:eastAsia="en-US" w:bidi="ar-SA"/>
      </w:rPr>
    </w:lvl>
    <w:lvl w:ilvl="3" w:tplc="A9FCB9AC">
      <w:numFmt w:val="bullet"/>
      <w:lvlText w:val="•"/>
      <w:lvlJc w:val="left"/>
      <w:pPr>
        <w:ind w:left="3257" w:hanging="339"/>
      </w:pPr>
      <w:rPr>
        <w:rFonts w:hint="default"/>
        <w:lang w:val="en-US" w:eastAsia="en-US" w:bidi="ar-SA"/>
      </w:rPr>
    </w:lvl>
    <w:lvl w:ilvl="4" w:tplc="B2028ED4">
      <w:numFmt w:val="bullet"/>
      <w:lvlText w:val="•"/>
      <w:lvlJc w:val="left"/>
      <w:pPr>
        <w:ind w:left="4266" w:hanging="339"/>
      </w:pPr>
      <w:rPr>
        <w:rFonts w:hint="default"/>
        <w:lang w:val="en-US" w:eastAsia="en-US" w:bidi="ar-SA"/>
      </w:rPr>
    </w:lvl>
    <w:lvl w:ilvl="5" w:tplc="CA70C584">
      <w:numFmt w:val="bullet"/>
      <w:lvlText w:val="•"/>
      <w:lvlJc w:val="left"/>
      <w:pPr>
        <w:ind w:left="5275" w:hanging="339"/>
      </w:pPr>
      <w:rPr>
        <w:rFonts w:hint="default"/>
        <w:lang w:val="en-US" w:eastAsia="en-US" w:bidi="ar-SA"/>
      </w:rPr>
    </w:lvl>
    <w:lvl w:ilvl="6" w:tplc="12F251C0">
      <w:numFmt w:val="bullet"/>
      <w:lvlText w:val="•"/>
      <w:lvlJc w:val="left"/>
      <w:pPr>
        <w:ind w:left="6284" w:hanging="339"/>
      </w:pPr>
      <w:rPr>
        <w:rFonts w:hint="default"/>
        <w:lang w:val="en-US" w:eastAsia="en-US" w:bidi="ar-SA"/>
      </w:rPr>
    </w:lvl>
    <w:lvl w:ilvl="7" w:tplc="8490F4F4">
      <w:numFmt w:val="bullet"/>
      <w:lvlText w:val="•"/>
      <w:lvlJc w:val="left"/>
      <w:pPr>
        <w:ind w:left="7293" w:hanging="339"/>
      </w:pPr>
      <w:rPr>
        <w:rFonts w:hint="default"/>
        <w:lang w:val="en-US" w:eastAsia="en-US" w:bidi="ar-SA"/>
      </w:rPr>
    </w:lvl>
    <w:lvl w:ilvl="8" w:tplc="F3548612">
      <w:numFmt w:val="bullet"/>
      <w:lvlText w:val="•"/>
      <w:lvlJc w:val="left"/>
      <w:pPr>
        <w:ind w:left="8302" w:hanging="339"/>
      </w:pPr>
      <w:rPr>
        <w:rFonts w:hint="default"/>
        <w:lang w:val="en-US" w:eastAsia="en-US" w:bidi="ar-SA"/>
      </w:rPr>
    </w:lvl>
  </w:abstractNum>
  <w:abstractNum w:abstractNumId="34" w15:restartNumberingAfterBreak="0">
    <w:nsid w:val="5A1647DD"/>
    <w:multiLevelType w:val="hybridMultilevel"/>
    <w:tmpl w:val="35BCE23E"/>
    <w:lvl w:ilvl="0" w:tplc="FD0E977C">
      <w:numFmt w:val="bullet"/>
      <w:lvlText w:val=""/>
      <w:lvlJc w:val="left"/>
      <w:pPr>
        <w:ind w:left="406" w:hanging="252"/>
      </w:pPr>
      <w:rPr>
        <w:rFonts w:ascii="Symbol" w:eastAsia="Symbol" w:hAnsi="Symbol" w:cs="Symbol" w:hint="default"/>
        <w:w w:val="103"/>
        <w:sz w:val="20"/>
        <w:szCs w:val="20"/>
        <w:lang w:val="en-US" w:eastAsia="en-US" w:bidi="ar-SA"/>
      </w:rPr>
    </w:lvl>
    <w:lvl w:ilvl="1" w:tplc="F5160168">
      <w:numFmt w:val="bullet"/>
      <w:lvlText w:val="•"/>
      <w:lvlJc w:val="left"/>
      <w:pPr>
        <w:ind w:left="908" w:hanging="252"/>
      </w:pPr>
      <w:rPr>
        <w:rFonts w:hint="default"/>
        <w:lang w:val="en-US" w:eastAsia="en-US" w:bidi="ar-SA"/>
      </w:rPr>
    </w:lvl>
    <w:lvl w:ilvl="2" w:tplc="4106F6E2">
      <w:numFmt w:val="bullet"/>
      <w:lvlText w:val="•"/>
      <w:lvlJc w:val="left"/>
      <w:pPr>
        <w:ind w:left="1417" w:hanging="252"/>
      </w:pPr>
      <w:rPr>
        <w:rFonts w:hint="default"/>
        <w:lang w:val="en-US" w:eastAsia="en-US" w:bidi="ar-SA"/>
      </w:rPr>
    </w:lvl>
    <w:lvl w:ilvl="3" w:tplc="DDB8564E">
      <w:numFmt w:val="bullet"/>
      <w:lvlText w:val="•"/>
      <w:lvlJc w:val="left"/>
      <w:pPr>
        <w:ind w:left="1926" w:hanging="252"/>
      </w:pPr>
      <w:rPr>
        <w:rFonts w:hint="default"/>
        <w:lang w:val="en-US" w:eastAsia="en-US" w:bidi="ar-SA"/>
      </w:rPr>
    </w:lvl>
    <w:lvl w:ilvl="4" w:tplc="4A10A8B2">
      <w:numFmt w:val="bullet"/>
      <w:lvlText w:val="•"/>
      <w:lvlJc w:val="left"/>
      <w:pPr>
        <w:ind w:left="2435" w:hanging="252"/>
      </w:pPr>
      <w:rPr>
        <w:rFonts w:hint="default"/>
        <w:lang w:val="en-US" w:eastAsia="en-US" w:bidi="ar-SA"/>
      </w:rPr>
    </w:lvl>
    <w:lvl w:ilvl="5" w:tplc="38045D3A">
      <w:numFmt w:val="bullet"/>
      <w:lvlText w:val="•"/>
      <w:lvlJc w:val="left"/>
      <w:pPr>
        <w:ind w:left="2944" w:hanging="252"/>
      </w:pPr>
      <w:rPr>
        <w:rFonts w:hint="default"/>
        <w:lang w:val="en-US" w:eastAsia="en-US" w:bidi="ar-SA"/>
      </w:rPr>
    </w:lvl>
    <w:lvl w:ilvl="6" w:tplc="111E2C5A">
      <w:numFmt w:val="bullet"/>
      <w:lvlText w:val="•"/>
      <w:lvlJc w:val="left"/>
      <w:pPr>
        <w:ind w:left="3452" w:hanging="252"/>
      </w:pPr>
      <w:rPr>
        <w:rFonts w:hint="default"/>
        <w:lang w:val="en-US" w:eastAsia="en-US" w:bidi="ar-SA"/>
      </w:rPr>
    </w:lvl>
    <w:lvl w:ilvl="7" w:tplc="C6E866CE">
      <w:numFmt w:val="bullet"/>
      <w:lvlText w:val="•"/>
      <w:lvlJc w:val="left"/>
      <w:pPr>
        <w:ind w:left="3961" w:hanging="252"/>
      </w:pPr>
      <w:rPr>
        <w:rFonts w:hint="default"/>
        <w:lang w:val="en-US" w:eastAsia="en-US" w:bidi="ar-SA"/>
      </w:rPr>
    </w:lvl>
    <w:lvl w:ilvl="8" w:tplc="8A4CFD68">
      <w:numFmt w:val="bullet"/>
      <w:lvlText w:val="•"/>
      <w:lvlJc w:val="left"/>
      <w:pPr>
        <w:ind w:left="4470" w:hanging="252"/>
      </w:pPr>
      <w:rPr>
        <w:rFonts w:hint="default"/>
        <w:lang w:val="en-US" w:eastAsia="en-US" w:bidi="ar-SA"/>
      </w:rPr>
    </w:lvl>
  </w:abstractNum>
  <w:abstractNum w:abstractNumId="35" w15:restartNumberingAfterBreak="0">
    <w:nsid w:val="5A605D99"/>
    <w:multiLevelType w:val="hybridMultilevel"/>
    <w:tmpl w:val="EF6A637A"/>
    <w:lvl w:ilvl="0" w:tplc="D67601A4">
      <w:start w:val="1"/>
      <w:numFmt w:val="upperLetter"/>
      <w:lvlText w:val="(%1)"/>
      <w:lvlJc w:val="left"/>
      <w:pPr>
        <w:ind w:left="842" w:hanging="289"/>
      </w:pPr>
      <w:rPr>
        <w:rFonts w:ascii="Carlito" w:eastAsia="Carlito" w:hAnsi="Carlito" w:cs="Carlito" w:hint="default"/>
        <w:w w:val="103"/>
        <w:sz w:val="20"/>
        <w:szCs w:val="20"/>
        <w:lang w:val="en-US" w:eastAsia="en-US" w:bidi="ar-SA"/>
      </w:rPr>
    </w:lvl>
    <w:lvl w:ilvl="1" w:tplc="31D4F81E">
      <w:start w:val="1"/>
      <w:numFmt w:val="lowerLetter"/>
      <w:lvlText w:val="(%2)"/>
      <w:lvlJc w:val="left"/>
      <w:pPr>
        <w:ind w:left="1559" w:hanging="497"/>
      </w:pPr>
      <w:rPr>
        <w:rFonts w:ascii="Carlito" w:eastAsia="Carlito" w:hAnsi="Carlito" w:cs="Carlito" w:hint="default"/>
        <w:b/>
        <w:bCs/>
        <w:w w:val="103"/>
        <w:sz w:val="20"/>
        <w:szCs w:val="20"/>
        <w:lang w:val="en-US" w:eastAsia="en-US" w:bidi="ar-SA"/>
      </w:rPr>
    </w:lvl>
    <w:lvl w:ilvl="2" w:tplc="42F662EC">
      <w:numFmt w:val="bullet"/>
      <w:lvlText w:val="•"/>
      <w:lvlJc w:val="left"/>
      <w:pPr>
        <w:ind w:left="2533" w:hanging="497"/>
      </w:pPr>
      <w:rPr>
        <w:rFonts w:hint="default"/>
        <w:lang w:val="en-US" w:eastAsia="en-US" w:bidi="ar-SA"/>
      </w:rPr>
    </w:lvl>
    <w:lvl w:ilvl="3" w:tplc="76BA2FFE">
      <w:numFmt w:val="bullet"/>
      <w:lvlText w:val="•"/>
      <w:lvlJc w:val="left"/>
      <w:pPr>
        <w:ind w:left="3506" w:hanging="497"/>
      </w:pPr>
      <w:rPr>
        <w:rFonts w:hint="default"/>
        <w:lang w:val="en-US" w:eastAsia="en-US" w:bidi="ar-SA"/>
      </w:rPr>
    </w:lvl>
    <w:lvl w:ilvl="4" w:tplc="AD587D84">
      <w:numFmt w:val="bullet"/>
      <w:lvlText w:val="•"/>
      <w:lvlJc w:val="left"/>
      <w:pPr>
        <w:ind w:left="4480" w:hanging="497"/>
      </w:pPr>
      <w:rPr>
        <w:rFonts w:hint="default"/>
        <w:lang w:val="en-US" w:eastAsia="en-US" w:bidi="ar-SA"/>
      </w:rPr>
    </w:lvl>
    <w:lvl w:ilvl="5" w:tplc="CD7E1198">
      <w:numFmt w:val="bullet"/>
      <w:lvlText w:val="•"/>
      <w:lvlJc w:val="left"/>
      <w:pPr>
        <w:ind w:left="5453" w:hanging="497"/>
      </w:pPr>
      <w:rPr>
        <w:rFonts w:hint="default"/>
        <w:lang w:val="en-US" w:eastAsia="en-US" w:bidi="ar-SA"/>
      </w:rPr>
    </w:lvl>
    <w:lvl w:ilvl="6" w:tplc="448873BC">
      <w:numFmt w:val="bullet"/>
      <w:lvlText w:val="•"/>
      <w:lvlJc w:val="left"/>
      <w:pPr>
        <w:ind w:left="6426" w:hanging="497"/>
      </w:pPr>
      <w:rPr>
        <w:rFonts w:hint="default"/>
        <w:lang w:val="en-US" w:eastAsia="en-US" w:bidi="ar-SA"/>
      </w:rPr>
    </w:lvl>
    <w:lvl w:ilvl="7" w:tplc="58DA312C">
      <w:numFmt w:val="bullet"/>
      <w:lvlText w:val="•"/>
      <w:lvlJc w:val="left"/>
      <w:pPr>
        <w:ind w:left="7400" w:hanging="497"/>
      </w:pPr>
      <w:rPr>
        <w:rFonts w:hint="default"/>
        <w:lang w:val="en-US" w:eastAsia="en-US" w:bidi="ar-SA"/>
      </w:rPr>
    </w:lvl>
    <w:lvl w:ilvl="8" w:tplc="B3487FF2">
      <w:numFmt w:val="bullet"/>
      <w:lvlText w:val="•"/>
      <w:lvlJc w:val="left"/>
      <w:pPr>
        <w:ind w:left="8373" w:hanging="497"/>
      </w:pPr>
      <w:rPr>
        <w:rFonts w:hint="default"/>
        <w:lang w:val="en-US" w:eastAsia="en-US" w:bidi="ar-SA"/>
      </w:rPr>
    </w:lvl>
  </w:abstractNum>
  <w:abstractNum w:abstractNumId="36" w15:restartNumberingAfterBreak="0">
    <w:nsid w:val="5ACF7A15"/>
    <w:multiLevelType w:val="hybridMultilevel"/>
    <w:tmpl w:val="B9522A2C"/>
    <w:lvl w:ilvl="0" w:tplc="3E14F006">
      <w:start w:val="1"/>
      <w:numFmt w:val="lowerRoman"/>
      <w:lvlText w:val="%1."/>
      <w:lvlJc w:val="left"/>
      <w:pPr>
        <w:ind w:left="947" w:hanging="269"/>
        <w:jc w:val="right"/>
      </w:pPr>
      <w:rPr>
        <w:rFonts w:ascii="Carlito" w:eastAsia="Carlito" w:hAnsi="Carlito" w:cs="Carlito" w:hint="default"/>
        <w:spacing w:val="-2"/>
        <w:w w:val="103"/>
        <w:sz w:val="20"/>
        <w:szCs w:val="20"/>
        <w:lang w:val="en-US" w:eastAsia="en-US" w:bidi="ar-SA"/>
      </w:rPr>
    </w:lvl>
    <w:lvl w:ilvl="1" w:tplc="DBA4D982">
      <w:numFmt w:val="bullet"/>
      <w:lvlText w:val="•"/>
      <w:lvlJc w:val="left"/>
      <w:pPr>
        <w:ind w:left="1849" w:hanging="269"/>
      </w:pPr>
      <w:rPr>
        <w:rFonts w:hint="default"/>
        <w:lang w:val="en-US" w:eastAsia="en-US" w:bidi="ar-SA"/>
      </w:rPr>
    </w:lvl>
    <w:lvl w:ilvl="2" w:tplc="126E7954">
      <w:numFmt w:val="bullet"/>
      <w:lvlText w:val="•"/>
      <w:lvlJc w:val="left"/>
      <w:pPr>
        <w:ind w:left="2758" w:hanging="269"/>
      </w:pPr>
      <w:rPr>
        <w:rFonts w:hint="default"/>
        <w:lang w:val="en-US" w:eastAsia="en-US" w:bidi="ar-SA"/>
      </w:rPr>
    </w:lvl>
    <w:lvl w:ilvl="3" w:tplc="31B0A334">
      <w:numFmt w:val="bullet"/>
      <w:lvlText w:val="•"/>
      <w:lvlJc w:val="left"/>
      <w:pPr>
        <w:ind w:left="3667" w:hanging="269"/>
      </w:pPr>
      <w:rPr>
        <w:rFonts w:hint="default"/>
        <w:lang w:val="en-US" w:eastAsia="en-US" w:bidi="ar-SA"/>
      </w:rPr>
    </w:lvl>
    <w:lvl w:ilvl="4" w:tplc="A2BEF198">
      <w:numFmt w:val="bullet"/>
      <w:lvlText w:val="•"/>
      <w:lvlJc w:val="left"/>
      <w:pPr>
        <w:ind w:left="4576" w:hanging="269"/>
      </w:pPr>
      <w:rPr>
        <w:rFonts w:hint="default"/>
        <w:lang w:val="en-US" w:eastAsia="en-US" w:bidi="ar-SA"/>
      </w:rPr>
    </w:lvl>
    <w:lvl w:ilvl="5" w:tplc="07F6B3BA">
      <w:numFmt w:val="bullet"/>
      <w:lvlText w:val="•"/>
      <w:lvlJc w:val="left"/>
      <w:pPr>
        <w:ind w:left="5486" w:hanging="269"/>
      </w:pPr>
      <w:rPr>
        <w:rFonts w:hint="default"/>
        <w:lang w:val="en-US" w:eastAsia="en-US" w:bidi="ar-SA"/>
      </w:rPr>
    </w:lvl>
    <w:lvl w:ilvl="6" w:tplc="5A5021FE">
      <w:numFmt w:val="bullet"/>
      <w:lvlText w:val="•"/>
      <w:lvlJc w:val="left"/>
      <w:pPr>
        <w:ind w:left="6395" w:hanging="269"/>
      </w:pPr>
      <w:rPr>
        <w:rFonts w:hint="default"/>
        <w:lang w:val="en-US" w:eastAsia="en-US" w:bidi="ar-SA"/>
      </w:rPr>
    </w:lvl>
    <w:lvl w:ilvl="7" w:tplc="7E2AB5E2">
      <w:numFmt w:val="bullet"/>
      <w:lvlText w:val="•"/>
      <w:lvlJc w:val="left"/>
      <w:pPr>
        <w:ind w:left="7304" w:hanging="269"/>
      </w:pPr>
      <w:rPr>
        <w:rFonts w:hint="default"/>
        <w:lang w:val="en-US" w:eastAsia="en-US" w:bidi="ar-SA"/>
      </w:rPr>
    </w:lvl>
    <w:lvl w:ilvl="8" w:tplc="3F96E536">
      <w:numFmt w:val="bullet"/>
      <w:lvlText w:val="•"/>
      <w:lvlJc w:val="left"/>
      <w:pPr>
        <w:ind w:left="8213" w:hanging="269"/>
      </w:pPr>
      <w:rPr>
        <w:rFonts w:hint="default"/>
        <w:lang w:val="en-US" w:eastAsia="en-US" w:bidi="ar-SA"/>
      </w:rPr>
    </w:lvl>
  </w:abstractNum>
  <w:abstractNum w:abstractNumId="37" w15:restartNumberingAfterBreak="0">
    <w:nsid w:val="5BFB0685"/>
    <w:multiLevelType w:val="hybridMultilevel"/>
    <w:tmpl w:val="77E639B6"/>
    <w:lvl w:ilvl="0" w:tplc="49EA20F2">
      <w:numFmt w:val="bullet"/>
      <w:lvlText w:val=""/>
      <w:lvlJc w:val="left"/>
      <w:pPr>
        <w:ind w:left="408" w:hanging="252"/>
      </w:pPr>
      <w:rPr>
        <w:rFonts w:ascii="Symbol" w:eastAsia="Symbol" w:hAnsi="Symbol" w:cs="Symbol" w:hint="default"/>
        <w:w w:val="103"/>
        <w:sz w:val="20"/>
        <w:szCs w:val="20"/>
        <w:lang w:val="en-US" w:eastAsia="en-US" w:bidi="ar-SA"/>
      </w:rPr>
    </w:lvl>
    <w:lvl w:ilvl="1" w:tplc="5058B404">
      <w:numFmt w:val="bullet"/>
      <w:lvlText w:val="•"/>
      <w:lvlJc w:val="left"/>
      <w:pPr>
        <w:ind w:left="1103" w:hanging="252"/>
      </w:pPr>
      <w:rPr>
        <w:rFonts w:hint="default"/>
        <w:lang w:val="en-US" w:eastAsia="en-US" w:bidi="ar-SA"/>
      </w:rPr>
    </w:lvl>
    <w:lvl w:ilvl="2" w:tplc="95345B7A">
      <w:numFmt w:val="bullet"/>
      <w:lvlText w:val="•"/>
      <w:lvlJc w:val="left"/>
      <w:pPr>
        <w:ind w:left="1807" w:hanging="252"/>
      </w:pPr>
      <w:rPr>
        <w:rFonts w:hint="default"/>
        <w:lang w:val="en-US" w:eastAsia="en-US" w:bidi="ar-SA"/>
      </w:rPr>
    </w:lvl>
    <w:lvl w:ilvl="3" w:tplc="B22E312A">
      <w:numFmt w:val="bullet"/>
      <w:lvlText w:val="•"/>
      <w:lvlJc w:val="left"/>
      <w:pPr>
        <w:ind w:left="2510" w:hanging="252"/>
      </w:pPr>
      <w:rPr>
        <w:rFonts w:hint="default"/>
        <w:lang w:val="en-US" w:eastAsia="en-US" w:bidi="ar-SA"/>
      </w:rPr>
    </w:lvl>
    <w:lvl w:ilvl="4" w:tplc="7422CD48">
      <w:numFmt w:val="bullet"/>
      <w:lvlText w:val="•"/>
      <w:lvlJc w:val="left"/>
      <w:pPr>
        <w:ind w:left="3214" w:hanging="252"/>
      </w:pPr>
      <w:rPr>
        <w:rFonts w:hint="default"/>
        <w:lang w:val="en-US" w:eastAsia="en-US" w:bidi="ar-SA"/>
      </w:rPr>
    </w:lvl>
    <w:lvl w:ilvl="5" w:tplc="D9B452DE">
      <w:numFmt w:val="bullet"/>
      <w:lvlText w:val="•"/>
      <w:lvlJc w:val="left"/>
      <w:pPr>
        <w:ind w:left="3917" w:hanging="252"/>
      </w:pPr>
      <w:rPr>
        <w:rFonts w:hint="default"/>
        <w:lang w:val="en-US" w:eastAsia="en-US" w:bidi="ar-SA"/>
      </w:rPr>
    </w:lvl>
    <w:lvl w:ilvl="6" w:tplc="9642FF38">
      <w:numFmt w:val="bullet"/>
      <w:lvlText w:val="•"/>
      <w:lvlJc w:val="left"/>
      <w:pPr>
        <w:ind w:left="4621" w:hanging="252"/>
      </w:pPr>
      <w:rPr>
        <w:rFonts w:hint="default"/>
        <w:lang w:val="en-US" w:eastAsia="en-US" w:bidi="ar-SA"/>
      </w:rPr>
    </w:lvl>
    <w:lvl w:ilvl="7" w:tplc="9C12CFA2">
      <w:numFmt w:val="bullet"/>
      <w:lvlText w:val="•"/>
      <w:lvlJc w:val="left"/>
      <w:pPr>
        <w:ind w:left="5324" w:hanging="252"/>
      </w:pPr>
      <w:rPr>
        <w:rFonts w:hint="default"/>
        <w:lang w:val="en-US" w:eastAsia="en-US" w:bidi="ar-SA"/>
      </w:rPr>
    </w:lvl>
    <w:lvl w:ilvl="8" w:tplc="FF062658">
      <w:numFmt w:val="bullet"/>
      <w:lvlText w:val="•"/>
      <w:lvlJc w:val="left"/>
      <w:pPr>
        <w:ind w:left="6028" w:hanging="252"/>
      </w:pPr>
      <w:rPr>
        <w:rFonts w:hint="default"/>
        <w:lang w:val="en-US" w:eastAsia="en-US" w:bidi="ar-SA"/>
      </w:rPr>
    </w:lvl>
  </w:abstractNum>
  <w:abstractNum w:abstractNumId="38" w15:restartNumberingAfterBreak="0">
    <w:nsid w:val="64D1630A"/>
    <w:multiLevelType w:val="hybridMultilevel"/>
    <w:tmpl w:val="8680522A"/>
    <w:lvl w:ilvl="0" w:tplc="AD6CB7D8">
      <w:numFmt w:val="bullet"/>
      <w:lvlText w:val=""/>
      <w:lvlJc w:val="left"/>
      <w:pPr>
        <w:ind w:left="406" w:hanging="226"/>
      </w:pPr>
      <w:rPr>
        <w:rFonts w:ascii="Symbol" w:eastAsia="Symbol" w:hAnsi="Symbol" w:cs="Symbol" w:hint="default"/>
        <w:w w:val="103"/>
        <w:sz w:val="20"/>
        <w:szCs w:val="20"/>
        <w:lang w:val="en-US" w:eastAsia="en-US" w:bidi="ar-SA"/>
      </w:rPr>
    </w:lvl>
    <w:lvl w:ilvl="1" w:tplc="6A92D566">
      <w:numFmt w:val="bullet"/>
      <w:lvlText w:val="•"/>
      <w:lvlJc w:val="left"/>
      <w:pPr>
        <w:ind w:left="908" w:hanging="226"/>
      </w:pPr>
      <w:rPr>
        <w:rFonts w:hint="default"/>
        <w:lang w:val="en-US" w:eastAsia="en-US" w:bidi="ar-SA"/>
      </w:rPr>
    </w:lvl>
    <w:lvl w:ilvl="2" w:tplc="5BF65090">
      <w:numFmt w:val="bullet"/>
      <w:lvlText w:val="•"/>
      <w:lvlJc w:val="left"/>
      <w:pPr>
        <w:ind w:left="1417" w:hanging="226"/>
      </w:pPr>
      <w:rPr>
        <w:rFonts w:hint="default"/>
        <w:lang w:val="en-US" w:eastAsia="en-US" w:bidi="ar-SA"/>
      </w:rPr>
    </w:lvl>
    <w:lvl w:ilvl="3" w:tplc="38A2E7D2">
      <w:numFmt w:val="bullet"/>
      <w:lvlText w:val="•"/>
      <w:lvlJc w:val="left"/>
      <w:pPr>
        <w:ind w:left="1926" w:hanging="226"/>
      </w:pPr>
      <w:rPr>
        <w:rFonts w:hint="default"/>
        <w:lang w:val="en-US" w:eastAsia="en-US" w:bidi="ar-SA"/>
      </w:rPr>
    </w:lvl>
    <w:lvl w:ilvl="4" w:tplc="E11A52FA">
      <w:numFmt w:val="bullet"/>
      <w:lvlText w:val="•"/>
      <w:lvlJc w:val="left"/>
      <w:pPr>
        <w:ind w:left="2435" w:hanging="226"/>
      </w:pPr>
      <w:rPr>
        <w:rFonts w:hint="default"/>
        <w:lang w:val="en-US" w:eastAsia="en-US" w:bidi="ar-SA"/>
      </w:rPr>
    </w:lvl>
    <w:lvl w:ilvl="5" w:tplc="BFA49870">
      <w:numFmt w:val="bullet"/>
      <w:lvlText w:val="•"/>
      <w:lvlJc w:val="left"/>
      <w:pPr>
        <w:ind w:left="2944" w:hanging="226"/>
      </w:pPr>
      <w:rPr>
        <w:rFonts w:hint="default"/>
        <w:lang w:val="en-US" w:eastAsia="en-US" w:bidi="ar-SA"/>
      </w:rPr>
    </w:lvl>
    <w:lvl w:ilvl="6" w:tplc="66B0CAEC">
      <w:numFmt w:val="bullet"/>
      <w:lvlText w:val="•"/>
      <w:lvlJc w:val="left"/>
      <w:pPr>
        <w:ind w:left="3452" w:hanging="226"/>
      </w:pPr>
      <w:rPr>
        <w:rFonts w:hint="default"/>
        <w:lang w:val="en-US" w:eastAsia="en-US" w:bidi="ar-SA"/>
      </w:rPr>
    </w:lvl>
    <w:lvl w:ilvl="7" w:tplc="621097B0">
      <w:numFmt w:val="bullet"/>
      <w:lvlText w:val="•"/>
      <w:lvlJc w:val="left"/>
      <w:pPr>
        <w:ind w:left="3961" w:hanging="226"/>
      </w:pPr>
      <w:rPr>
        <w:rFonts w:hint="default"/>
        <w:lang w:val="en-US" w:eastAsia="en-US" w:bidi="ar-SA"/>
      </w:rPr>
    </w:lvl>
    <w:lvl w:ilvl="8" w:tplc="A6C2CC1E">
      <w:numFmt w:val="bullet"/>
      <w:lvlText w:val="•"/>
      <w:lvlJc w:val="left"/>
      <w:pPr>
        <w:ind w:left="4470" w:hanging="226"/>
      </w:pPr>
      <w:rPr>
        <w:rFonts w:hint="default"/>
        <w:lang w:val="en-US" w:eastAsia="en-US" w:bidi="ar-SA"/>
      </w:rPr>
    </w:lvl>
  </w:abstractNum>
  <w:abstractNum w:abstractNumId="39" w15:restartNumberingAfterBreak="0">
    <w:nsid w:val="6577402F"/>
    <w:multiLevelType w:val="hybridMultilevel"/>
    <w:tmpl w:val="3AC4BC9C"/>
    <w:lvl w:ilvl="0" w:tplc="48B6E016">
      <w:numFmt w:val="bullet"/>
      <w:lvlText w:val="•"/>
      <w:lvlJc w:val="left"/>
      <w:pPr>
        <w:ind w:left="525" w:hanging="425"/>
      </w:pPr>
      <w:rPr>
        <w:rFonts w:ascii="Arial" w:eastAsia="Arial" w:hAnsi="Arial" w:cs="Arial" w:hint="default"/>
        <w:w w:val="102"/>
        <w:sz w:val="22"/>
        <w:szCs w:val="22"/>
        <w:lang w:val="en-US" w:eastAsia="en-US" w:bidi="ar-SA"/>
      </w:rPr>
    </w:lvl>
    <w:lvl w:ilvl="1" w:tplc="49FA7CA0">
      <w:numFmt w:val="bullet"/>
      <w:lvlText w:val="•"/>
      <w:lvlJc w:val="left"/>
      <w:pPr>
        <w:ind w:left="1472" w:hanging="425"/>
      </w:pPr>
      <w:rPr>
        <w:rFonts w:hint="default"/>
        <w:lang w:val="en-US" w:eastAsia="en-US" w:bidi="ar-SA"/>
      </w:rPr>
    </w:lvl>
    <w:lvl w:ilvl="2" w:tplc="88CC9D62">
      <w:numFmt w:val="bullet"/>
      <w:lvlText w:val="•"/>
      <w:lvlJc w:val="left"/>
      <w:pPr>
        <w:ind w:left="2424" w:hanging="425"/>
      </w:pPr>
      <w:rPr>
        <w:rFonts w:hint="default"/>
        <w:lang w:val="en-US" w:eastAsia="en-US" w:bidi="ar-SA"/>
      </w:rPr>
    </w:lvl>
    <w:lvl w:ilvl="3" w:tplc="2C38B6B2">
      <w:numFmt w:val="bullet"/>
      <w:lvlText w:val="•"/>
      <w:lvlJc w:val="left"/>
      <w:pPr>
        <w:ind w:left="3376" w:hanging="425"/>
      </w:pPr>
      <w:rPr>
        <w:rFonts w:hint="default"/>
        <w:lang w:val="en-US" w:eastAsia="en-US" w:bidi="ar-SA"/>
      </w:rPr>
    </w:lvl>
    <w:lvl w:ilvl="4" w:tplc="6298BDF0">
      <w:numFmt w:val="bullet"/>
      <w:lvlText w:val="•"/>
      <w:lvlJc w:val="left"/>
      <w:pPr>
        <w:ind w:left="4328" w:hanging="425"/>
      </w:pPr>
      <w:rPr>
        <w:rFonts w:hint="default"/>
        <w:lang w:val="en-US" w:eastAsia="en-US" w:bidi="ar-SA"/>
      </w:rPr>
    </w:lvl>
    <w:lvl w:ilvl="5" w:tplc="45F684CE">
      <w:numFmt w:val="bullet"/>
      <w:lvlText w:val="•"/>
      <w:lvlJc w:val="left"/>
      <w:pPr>
        <w:ind w:left="5280" w:hanging="425"/>
      </w:pPr>
      <w:rPr>
        <w:rFonts w:hint="default"/>
        <w:lang w:val="en-US" w:eastAsia="en-US" w:bidi="ar-SA"/>
      </w:rPr>
    </w:lvl>
    <w:lvl w:ilvl="6" w:tplc="77AEEDAA">
      <w:numFmt w:val="bullet"/>
      <w:lvlText w:val="•"/>
      <w:lvlJc w:val="left"/>
      <w:pPr>
        <w:ind w:left="6232" w:hanging="425"/>
      </w:pPr>
      <w:rPr>
        <w:rFonts w:hint="default"/>
        <w:lang w:val="en-US" w:eastAsia="en-US" w:bidi="ar-SA"/>
      </w:rPr>
    </w:lvl>
    <w:lvl w:ilvl="7" w:tplc="330EF6F2">
      <w:numFmt w:val="bullet"/>
      <w:lvlText w:val="•"/>
      <w:lvlJc w:val="left"/>
      <w:pPr>
        <w:ind w:left="7185" w:hanging="425"/>
      </w:pPr>
      <w:rPr>
        <w:rFonts w:hint="default"/>
        <w:lang w:val="en-US" w:eastAsia="en-US" w:bidi="ar-SA"/>
      </w:rPr>
    </w:lvl>
    <w:lvl w:ilvl="8" w:tplc="3B7C4F64">
      <w:numFmt w:val="bullet"/>
      <w:lvlText w:val="•"/>
      <w:lvlJc w:val="left"/>
      <w:pPr>
        <w:ind w:left="8137" w:hanging="425"/>
      </w:pPr>
      <w:rPr>
        <w:rFonts w:hint="default"/>
        <w:lang w:val="en-US" w:eastAsia="en-US" w:bidi="ar-SA"/>
      </w:rPr>
    </w:lvl>
  </w:abstractNum>
  <w:abstractNum w:abstractNumId="40" w15:restartNumberingAfterBreak="0">
    <w:nsid w:val="661C1991"/>
    <w:multiLevelType w:val="hybridMultilevel"/>
    <w:tmpl w:val="E6445C52"/>
    <w:lvl w:ilvl="0" w:tplc="17686F7A">
      <w:start w:val="1"/>
      <w:numFmt w:val="lowerLetter"/>
      <w:lvlText w:val="(%1)"/>
      <w:lvlJc w:val="left"/>
      <w:pPr>
        <w:ind w:left="1434" w:hanging="500"/>
      </w:pPr>
      <w:rPr>
        <w:rFonts w:ascii="Carlito" w:eastAsia="Carlito" w:hAnsi="Carlito" w:cs="Carlito" w:hint="default"/>
        <w:b/>
        <w:bCs/>
        <w:w w:val="103"/>
        <w:sz w:val="20"/>
        <w:szCs w:val="20"/>
        <w:lang w:val="en-US" w:eastAsia="en-US" w:bidi="ar-SA"/>
      </w:rPr>
    </w:lvl>
    <w:lvl w:ilvl="1" w:tplc="F2DA5468">
      <w:start w:val="1"/>
      <w:numFmt w:val="lowerRoman"/>
      <w:lvlText w:val="(%2)"/>
      <w:lvlJc w:val="left"/>
      <w:pPr>
        <w:ind w:left="1653" w:hanging="219"/>
      </w:pPr>
      <w:rPr>
        <w:rFonts w:ascii="Carlito" w:eastAsia="Carlito" w:hAnsi="Carlito" w:cs="Carlito" w:hint="default"/>
        <w:w w:val="103"/>
        <w:sz w:val="20"/>
        <w:szCs w:val="20"/>
        <w:lang w:val="en-US" w:eastAsia="en-US" w:bidi="ar-SA"/>
      </w:rPr>
    </w:lvl>
    <w:lvl w:ilvl="2" w:tplc="9C2CDE26">
      <w:numFmt w:val="bullet"/>
      <w:lvlText w:val="•"/>
      <w:lvlJc w:val="left"/>
      <w:pPr>
        <w:ind w:left="2622" w:hanging="219"/>
      </w:pPr>
      <w:rPr>
        <w:rFonts w:hint="default"/>
        <w:lang w:val="en-US" w:eastAsia="en-US" w:bidi="ar-SA"/>
      </w:rPr>
    </w:lvl>
    <w:lvl w:ilvl="3" w:tplc="0254B268">
      <w:numFmt w:val="bullet"/>
      <w:lvlText w:val="•"/>
      <w:lvlJc w:val="left"/>
      <w:pPr>
        <w:ind w:left="3584" w:hanging="219"/>
      </w:pPr>
      <w:rPr>
        <w:rFonts w:hint="default"/>
        <w:lang w:val="en-US" w:eastAsia="en-US" w:bidi="ar-SA"/>
      </w:rPr>
    </w:lvl>
    <w:lvl w:ilvl="4" w:tplc="C9F2E04A">
      <w:numFmt w:val="bullet"/>
      <w:lvlText w:val="•"/>
      <w:lvlJc w:val="left"/>
      <w:pPr>
        <w:ind w:left="4546" w:hanging="219"/>
      </w:pPr>
      <w:rPr>
        <w:rFonts w:hint="default"/>
        <w:lang w:val="en-US" w:eastAsia="en-US" w:bidi="ar-SA"/>
      </w:rPr>
    </w:lvl>
    <w:lvl w:ilvl="5" w:tplc="040A5C80">
      <w:numFmt w:val="bullet"/>
      <w:lvlText w:val="•"/>
      <w:lvlJc w:val="left"/>
      <w:pPr>
        <w:ind w:left="5508" w:hanging="219"/>
      </w:pPr>
      <w:rPr>
        <w:rFonts w:hint="default"/>
        <w:lang w:val="en-US" w:eastAsia="en-US" w:bidi="ar-SA"/>
      </w:rPr>
    </w:lvl>
    <w:lvl w:ilvl="6" w:tplc="2D1042CE">
      <w:numFmt w:val="bullet"/>
      <w:lvlText w:val="•"/>
      <w:lvlJc w:val="left"/>
      <w:pPr>
        <w:ind w:left="6471" w:hanging="219"/>
      </w:pPr>
      <w:rPr>
        <w:rFonts w:hint="default"/>
        <w:lang w:val="en-US" w:eastAsia="en-US" w:bidi="ar-SA"/>
      </w:rPr>
    </w:lvl>
    <w:lvl w:ilvl="7" w:tplc="2F3A4DA6">
      <w:numFmt w:val="bullet"/>
      <w:lvlText w:val="•"/>
      <w:lvlJc w:val="left"/>
      <w:pPr>
        <w:ind w:left="7433" w:hanging="219"/>
      </w:pPr>
      <w:rPr>
        <w:rFonts w:hint="default"/>
        <w:lang w:val="en-US" w:eastAsia="en-US" w:bidi="ar-SA"/>
      </w:rPr>
    </w:lvl>
    <w:lvl w:ilvl="8" w:tplc="44D4C44C">
      <w:numFmt w:val="bullet"/>
      <w:lvlText w:val="•"/>
      <w:lvlJc w:val="left"/>
      <w:pPr>
        <w:ind w:left="8395" w:hanging="219"/>
      </w:pPr>
      <w:rPr>
        <w:rFonts w:hint="default"/>
        <w:lang w:val="en-US" w:eastAsia="en-US" w:bidi="ar-SA"/>
      </w:rPr>
    </w:lvl>
  </w:abstractNum>
  <w:abstractNum w:abstractNumId="41" w15:restartNumberingAfterBreak="0">
    <w:nsid w:val="669E14B9"/>
    <w:multiLevelType w:val="hybridMultilevel"/>
    <w:tmpl w:val="51BE6C86"/>
    <w:lvl w:ilvl="0" w:tplc="C1F088C0">
      <w:start w:val="1"/>
      <w:numFmt w:val="lowerRoman"/>
      <w:lvlText w:val="%1."/>
      <w:lvlJc w:val="left"/>
      <w:pPr>
        <w:ind w:left="947" w:hanging="269"/>
        <w:jc w:val="right"/>
      </w:pPr>
      <w:rPr>
        <w:rFonts w:ascii="Carlito" w:eastAsia="Carlito" w:hAnsi="Carlito" w:cs="Carlito" w:hint="default"/>
        <w:spacing w:val="-2"/>
        <w:w w:val="103"/>
        <w:sz w:val="20"/>
        <w:szCs w:val="20"/>
        <w:lang w:val="en-US" w:eastAsia="en-US" w:bidi="ar-SA"/>
      </w:rPr>
    </w:lvl>
    <w:lvl w:ilvl="1" w:tplc="CB1EE3CA">
      <w:numFmt w:val="bullet"/>
      <w:lvlText w:val="•"/>
      <w:lvlJc w:val="left"/>
      <w:pPr>
        <w:ind w:left="1849" w:hanging="269"/>
      </w:pPr>
      <w:rPr>
        <w:rFonts w:hint="default"/>
        <w:lang w:val="en-US" w:eastAsia="en-US" w:bidi="ar-SA"/>
      </w:rPr>
    </w:lvl>
    <w:lvl w:ilvl="2" w:tplc="4080E51A">
      <w:numFmt w:val="bullet"/>
      <w:lvlText w:val="•"/>
      <w:lvlJc w:val="left"/>
      <w:pPr>
        <w:ind w:left="2758" w:hanging="269"/>
      </w:pPr>
      <w:rPr>
        <w:rFonts w:hint="default"/>
        <w:lang w:val="en-US" w:eastAsia="en-US" w:bidi="ar-SA"/>
      </w:rPr>
    </w:lvl>
    <w:lvl w:ilvl="3" w:tplc="AC40C75C">
      <w:numFmt w:val="bullet"/>
      <w:lvlText w:val="•"/>
      <w:lvlJc w:val="left"/>
      <w:pPr>
        <w:ind w:left="3667" w:hanging="269"/>
      </w:pPr>
      <w:rPr>
        <w:rFonts w:hint="default"/>
        <w:lang w:val="en-US" w:eastAsia="en-US" w:bidi="ar-SA"/>
      </w:rPr>
    </w:lvl>
    <w:lvl w:ilvl="4" w:tplc="94422142">
      <w:numFmt w:val="bullet"/>
      <w:lvlText w:val="•"/>
      <w:lvlJc w:val="left"/>
      <w:pPr>
        <w:ind w:left="4576" w:hanging="269"/>
      </w:pPr>
      <w:rPr>
        <w:rFonts w:hint="default"/>
        <w:lang w:val="en-US" w:eastAsia="en-US" w:bidi="ar-SA"/>
      </w:rPr>
    </w:lvl>
    <w:lvl w:ilvl="5" w:tplc="2CC6078A">
      <w:numFmt w:val="bullet"/>
      <w:lvlText w:val="•"/>
      <w:lvlJc w:val="left"/>
      <w:pPr>
        <w:ind w:left="5486" w:hanging="269"/>
      </w:pPr>
      <w:rPr>
        <w:rFonts w:hint="default"/>
        <w:lang w:val="en-US" w:eastAsia="en-US" w:bidi="ar-SA"/>
      </w:rPr>
    </w:lvl>
    <w:lvl w:ilvl="6" w:tplc="92EA7EEA">
      <w:numFmt w:val="bullet"/>
      <w:lvlText w:val="•"/>
      <w:lvlJc w:val="left"/>
      <w:pPr>
        <w:ind w:left="6395" w:hanging="269"/>
      </w:pPr>
      <w:rPr>
        <w:rFonts w:hint="default"/>
        <w:lang w:val="en-US" w:eastAsia="en-US" w:bidi="ar-SA"/>
      </w:rPr>
    </w:lvl>
    <w:lvl w:ilvl="7" w:tplc="3A205424">
      <w:numFmt w:val="bullet"/>
      <w:lvlText w:val="•"/>
      <w:lvlJc w:val="left"/>
      <w:pPr>
        <w:ind w:left="7304" w:hanging="269"/>
      </w:pPr>
      <w:rPr>
        <w:rFonts w:hint="default"/>
        <w:lang w:val="en-US" w:eastAsia="en-US" w:bidi="ar-SA"/>
      </w:rPr>
    </w:lvl>
    <w:lvl w:ilvl="8" w:tplc="3A52C55A">
      <w:numFmt w:val="bullet"/>
      <w:lvlText w:val="•"/>
      <w:lvlJc w:val="left"/>
      <w:pPr>
        <w:ind w:left="8213" w:hanging="269"/>
      </w:pPr>
      <w:rPr>
        <w:rFonts w:hint="default"/>
        <w:lang w:val="en-US" w:eastAsia="en-US" w:bidi="ar-SA"/>
      </w:rPr>
    </w:lvl>
  </w:abstractNum>
  <w:abstractNum w:abstractNumId="42" w15:restartNumberingAfterBreak="0">
    <w:nsid w:val="66A46E97"/>
    <w:multiLevelType w:val="hybridMultilevel"/>
    <w:tmpl w:val="B0D0B384"/>
    <w:lvl w:ilvl="0" w:tplc="51EC63FA">
      <w:start w:val="4"/>
      <w:numFmt w:val="lowerRoman"/>
      <w:lvlText w:val="%1)"/>
      <w:lvlJc w:val="left"/>
      <w:pPr>
        <w:ind w:left="676" w:hanging="507"/>
      </w:pPr>
      <w:rPr>
        <w:rFonts w:ascii="Arial" w:eastAsia="Arial" w:hAnsi="Arial" w:cs="Arial" w:hint="default"/>
        <w:spacing w:val="-3"/>
        <w:w w:val="99"/>
        <w:sz w:val="20"/>
        <w:szCs w:val="20"/>
        <w:lang w:val="en-US" w:eastAsia="en-US" w:bidi="ar-SA"/>
      </w:rPr>
    </w:lvl>
    <w:lvl w:ilvl="1" w:tplc="C5A60546">
      <w:numFmt w:val="bullet"/>
      <w:lvlText w:val="•"/>
      <w:lvlJc w:val="left"/>
      <w:pPr>
        <w:ind w:left="1586" w:hanging="507"/>
      </w:pPr>
      <w:rPr>
        <w:rFonts w:hint="default"/>
        <w:lang w:val="en-US" w:eastAsia="en-US" w:bidi="ar-SA"/>
      </w:rPr>
    </w:lvl>
    <w:lvl w:ilvl="2" w:tplc="980CA142">
      <w:numFmt w:val="bullet"/>
      <w:lvlText w:val="•"/>
      <w:lvlJc w:val="left"/>
      <w:pPr>
        <w:ind w:left="2492" w:hanging="507"/>
      </w:pPr>
      <w:rPr>
        <w:rFonts w:hint="default"/>
        <w:lang w:val="en-US" w:eastAsia="en-US" w:bidi="ar-SA"/>
      </w:rPr>
    </w:lvl>
    <w:lvl w:ilvl="3" w:tplc="01A44612">
      <w:numFmt w:val="bullet"/>
      <w:lvlText w:val="•"/>
      <w:lvlJc w:val="left"/>
      <w:pPr>
        <w:ind w:left="3399" w:hanging="507"/>
      </w:pPr>
      <w:rPr>
        <w:rFonts w:hint="default"/>
        <w:lang w:val="en-US" w:eastAsia="en-US" w:bidi="ar-SA"/>
      </w:rPr>
    </w:lvl>
    <w:lvl w:ilvl="4" w:tplc="70001586">
      <w:numFmt w:val="bullet"/>
      <w:lvlText w:val="•"/>
      <w:lvlJc w:val="left"/>
      <w:pPr>
        <w:ind w:left="4305" w:hanging="507"/>
      </w:pPr>
      <w:rPr>
        <w:rFonts w:hint="default"/>
        <w:lang w:val="en-US" w:eastAsia="en-US" w:bidi="ar-SA"/>
      </w:rPr>
    </w:lvl>
    <w:lvl w:ilvl="5" w:tplc="261AF8A0">
      <w:numFmt w:val="bullet"/>
      <w:lvlText w:val="•"/>
      <w:lvlJc w:val="left"/>
      <w:pPr>
        <w:ind w:left="5211" w:hanging="507"/>
      </w:pPr>
      <w:rPr>
        <w:rFonts w:hint="default"/>
        <w:lang w:val="en-US" w:eastAsia="en-US" w:bidi="ar-SA"/>
      </w:rPr>
    </w:lvl>
    <w:lvl w:ilvl="6" w:tplc="D5A6EB46">
      <w:numFmt w:val="bullet"/>
      <w:lvlText w:val="•"/>
      <w:lvlJc w:val="left"/>
      <w:pPr>
        <w:ind w:left="6118" w:hanging="507"/>
      </w:pPr>
      <w:rPr>
        <w:rFonts w:hint="default"/>
        <w:lang w:val="en-US" w:eastAsia="en-US" w:bidi="ar-SA"/>
      </w:rPr>
    </w:lvl>
    <w:lvl w:ilvl="7" w:tplc="A55E8F98">
      <w:numFmt w:val="bullet"/>
      <w:lvlText w:val="•"/>
      <w:lvlJc w:val="left"/>
      <w:pPr>
        <w:ind w:left="7024" w:hanging="507"/>
      </w:pPr>
      <w:rPr>
        <w:rFonts w:hint="default"/>
        <w:lang w:val="en-US" w:eastAsia="en-US" w:bidi="ar-SA"/>
      </w:rPr>
    </w:lvl>
    <w:lvl w:ilvl="8" w:tplc="4AC00AF4">
      <w:numFmt w:val="bullet"/>
      <w:lvlText w:val="•"/>
      <w:lvlJc w:val="left"/>
      <w:pPr>
        <w:ind w:left="7930" w:hanging="507"/>
      </w:pPr>
      <w:rPr>
        <w:rFonts w:hint="default"/>
        <w:lang w:val="en-US" w:eastAsia="en-US" w:bidi="ar-SA"/>
      </w:rPr>
    </w:lvl>
  </w:abstractNum>
  <w:abstractNum w:abstractNumId="43" w15:restartNumberingAfterBreak="0">
    <w:nsid w:val="67585B99"/>
    <w:multiLevelType w:val="hybridMultilevel"/>
    <w:tmpl w:val="ACDE4094"/>
    <w:lvl w:ilvl="0" w:tplc="F09AD878">
      <w:start w:val="1"/>
      <w:numFmt w:val="lowerLetter"/>
      <w:lvlText w:val="(%1)"/>
      <w:lvlJc w:val="left"/>
      <w:pPr>
        <w:ind w:left="1391" w:hanging="500"/>
      </w:pPr>
      <w:rPr>
        <w:rFonts w:ascii="Carlito" w:eastAsia="Carlito" w:hAnsi="Carlito" w:cs="Carlito" w:hint="default"/>
        <w:b/>
        <w:bCs/>
        <w:w w:val="103"/>
        <w:sz w:val="20"/>
        <w:szCs w:val="20"/>
        <w:lang w:val="en-US" w:eastAsia="en-US" w:bidi="ar-SA"/>
      </w:rPr>
    </w:lvl>
    <w:lvl w:ilvl="1" w:tplc="1428A5CE">
      <w:numFmt w:val="bullet"/>
      <w:lvlText w:val="•"/>
      <w:lvlJc w:val="left"/>
      <w:pPr>
        <w:ind w:left="2292" w:hanging="500"/>
      </w:pPr>
      <w:rPr>
        <w:rFonts w:hint="default"/>
        <w:lang w:val="en-US" w:eastAsia="en-US" w:bidi="ar-SA"/>
      </w:rPr>
    </w:lvl>
    <w:lvl w:ilvl="2" w:tplc="3C502084">
      <w:numFmt w:val="bullet"/>
      <w:lvlText w:val="•"/>
      <w:lvlJc w:val="left"/>
      <w:pPr>
        <w:ind w:left="3184" w:hanging="500"/>
      </w:pPr>
      <w:rPr>
        <w:rFonts w:hint="default"/>
        <w:lang w:val="en-US" w:eastAsia="en-US" w:bidi="ar-SA"/>
      </w:rPr>
    </w:lvl>
    <w:lvl w:ilvl="3" w:tplc="B5D8B994">
      <w:numFmt w:val="bullet"/>
      <w:lvlText w:val="•"/>
      <w:lvlJc w:val="left"/>
      <w:pPr>
        <w:ind w:left="4076" w:hanging="500"/>
      </w:pPr>
      <w:rPr>
        <w:rFonts w:hint="default"/>
        <w:lang w:val="en-US" w:eastAsia="en-US" w:bidi="ar-SA"/>
      </w:rPr>
    </w:lvl>
    <w:lvl w:ilvl="4" w:tplc="D8B88A9E">
      <w:numFmt w:val="bullet"/>
      <w:lvlText w:val="•"/>
      <w:lvlJc w:val="left"/>
      <w:pPr>
        <w:ind w:left="4968" w:hanging="500"/>
      </w:pPr>
      <w:rPr>
        <w:rFonts w:hint="default"/>
        <w:lang w:val="en-US" w:eastAsia="en-US" w:bidi="ar-SA"/>
      </w:rPr>
    </w:lvl>
    <w:lvl w:ilvl="5" w:tplc="66FC6A2C">
      <w:numFmt w:val="bullet"/>
      <w:lvlText w:val="•"/>
      <w:lvlJc w:val="left"/>
      <w:pPr>
        <w:ind w:left="5860" w:hanging="500"/>
      </w:pPr>
      <w:rPr>
        <w:rFonts w:hint="default"/>
        <w:lang w:val="en-US" w:eastAsia="en-US" w:bidi="ar-SA"/>
      </w:rPr>
    </w:lvl>
    <w:lvl w:ilvl="6" w:tplc="9732BE28">
      <w:numFmt w:val="bullet"/>
      <w:lvlText w:val="•"/>
      <w:lvlJc w:val="left"/>
      <w:pPr>
        <w:ind w:left="6752" w:hanging="500"/>
      </w:pPr>
      <w:rPr>
        <w:rFonts w:hint="default"/>
        <w:lang w:val="en-US" w:eastAsia="en-US" w:bidi="ar-SA"/>
      </w:rPr>
    </w:lvl>
    <w:lvl w:ilvl="7" w:tplc="77E61D44">
      <w:numFmt w:val="bullet"/>
      <w:lvlText w:val="•"/>
      <w:lvlJc w:val="left"/>
      <w:pPr>
        <w:ind w:left="7644" w:hanging="500"/>
      </w:pPr>
      <w:rPr>
        <w:rFonts w:hint="default"/>
        <w:lang w:val="en-US" w:eastAsia="en-US" w:bidi="ar-SA"/>
      </w:rPr>
    </w:lvl>
    <w:lvl w:ilvl="8" w:tplc="FD2870DE">
      <w:numFmt w:val="bullet"/>
      <w:lvlText w:val="•"/>
      <w:lvlJc w:val="left"/>
      <w:pPr>
        <w:ind w:left="8536" w:hanging="500"/>
      </w:pPr>
      <w:rPr>
        <w:rFonts w:hint="default"/>
        <w:lang w:val="en-US" w:eastAsia="en-US" w:bidi="ar-SA"/>
      </w:rPr>
    </w:lvl>
  </w:abstractNum>
  <w:abstractNum w:abstractNumId="44" w15:restartNumberingAfterBreak="0">
    <w:nsid w:val="69FB09B2"/>
    <w:multiLevelType w:val="hybridMultilevel"/>
    <w:tmpl w:val="415247FC"/>
    <w:lvl w:ilvl="0" w:tplc="0E66A776">
      <w:numFmt w:val="bullet"/>
      <w:lvlText w:val=""/>
      <w:lvlJc w:val="left"/>
      <w:pPr>
        <w:ind w:left="406" w:hanging="252"/>
      </w:pPr>
      <w:rPr>
        <w:rFonts w:ascii="Symbol" w:eastAsia="Symbol" w:hAnsi="Symbol" w:cs="Symbol" w:hint="default"/>
        <w:w w:val="103"/>
        <w:sz w:val="20"/>
        <w:szCs w:val="20"/>
        <w:lang w:val="en-US" w:eastAsia="en-US" w:bidi="ar-SA"/>
      </w:rPr>
    </w:lvl>
    <w:lvl w:ilvl="1" w:tplc="CDBE68A8">
      <w:numFmt w:val="bullet"/>
      <w:lvlText w:val="•"/>
      <w:lvlJc w:val="left"/>
      <w:pPr>
        <w:ind w:left="908" w:hanging="252"/>
      </w:pPr>
      <w:rPr>
        <w:rFonts w:hint="default"/>
        <w:lang w:val="en-US" w:eastAsia="en-US" w:bidi="ar-SA"/>
      </w:rPr>
    </w:lvl>
    <w:lvl w:ilvl="2" w:tplc="4EE62718">
      <w:numFmt w:val="bullet"/>
      <w:lvlText w:val="•"/>
      <w:lvlJc w:val="left"/>
      <w:pPr>
        <w:ind w:left="1417" w:hanging="252"/>
      </w:pPr>
      <w:rPr>
        <w:rFonts w:hint="default"/>
        <w:lang w:val="en-US" w:eastAsia="en-US" w:bidi="ar-SA"/>
      </w:rPr>
    </w:lvl>
    <w:lvl w:ilvl="3" w:tplc="30382914">
      <w:numFmt w:val="bullet"/>
      <w:lvlText w:val="•"/>
      <w:lvlJc w:val="left"/>
      <w:pPr>
        <w:ind w:left="1926" w:hanging="252"/>
      </w:pPr>
      <w:rPr>
        <w:rFonts w:hint="default"/>
        <w:lang w:val="en-US" w:eastAsia="en-US" w:bidi="ar-SA"/>
      </w:rPr>
    </w:lvl>
    <w:lvl w:ilvl="4" w:tplc="6C5209E2">
      <w:numFmt w:val="bullet"/>
      <w:lvlText w:val="•"/>
      <w:lvlJc w:val="left"/>
      <w:pPr>
        <w:ind w:left="2435" w:hanging="252"/>
      </w:pPr>
      <w:rPr>
        <w:rFonts w:hint="default"/>
        <w:lang w:val="en-US" w:eastAsia="en-US" w:bidi="ar-SA"/>
      </w:rPr>
    </w:lvl>
    <w:lvl w:ilvl="5" w:tplc="660C7714">
      <w:numFmt w:val="bullet"/>
      <w:lvlText w:val="•"/>
      <w:lvlJc w:val="left"/>
      <w:pPr>
        <w:ind w:left="2944" w:hanging="252"/>
      </w:pPr>
      <w:rPr>
        <w:rFonts w:hint="default"/>
        <w:lang w:val="en-US" w:eastAsia="en-US" w:bidi="ar-SA"/>
      </w:rPr>
    </w:lvl>
    <w:lvl w:ilvl="6" w:tplc="981CF822">
      <w:numFmt w:val="bullet"/>
      <w:lvlText w:val="•"/>
      <w:lvlJc w:val="left"/>
      <w:pPr>
        <w:ind w:left="3452" w:hanging="252"/>
      </w:pPr>
      <w:rPr>
        <w:rFonts w:hint="default"/>
        <w:lang w:val="en-US" w:eastAsia="en-US" w:bidi="ar-SA"/>
      </w:rPr>
    </w:lvl>
    <w:lvl w:ilvl="7" w:tplc="B3069434">
      <w:numFmt w:val="bullet"/>
      <w:lvlText w:val="•"/>
      <w:lvlJc w:val="left"/>
      <w:pPr>
        <w:ind w:left="3961" w:hanging="252"/>
      </w:pPr>
      <w:rPr>
        <w:rFonts w:hint="default"/>
        <w:lang w:val="en-US" w:eastAsia="en-US" w:bidi="ar-SA"/>
      </w:rPr>
    </w:lvl>
    <w:lvl w:ilvl="8" w:tplc="05A603F2">
      <w:numFmt w:val="bullet"/>
      <w:lvlText w:val="•"/>
      <w:lvlJc w:val="left"/>
      <w:pPr>
        <w:ind w:left="4470" w:hanging="252"/>
      </w:pPr>
      <w:rPr>
        <w:rFonts w:hint="default"/>
        <w:lang w:val="en-US" w:eastAsia="en-US" w:bidi="ar-SA"/>
      </w:rPr>
    </w:lvl>
  </w:abstractNum>
  <w:abstractNum w:abstractNumId="45" w15:restartNumberingAfterBreak="0">
    <w:nsid w:val="6C2F0FD8"/>
    <w:multiLevelType w:val="hybridMultilevel"/>
    <w:tmpl w:val="22F8D8F0"/>
    <w:lvl w:ilvl="0" w:tplc="317EFB4C">
      <w:numFmt w:val="bullet"/>
      <w:lvlText w:val=""/>
      <w:lvlJc w:val="left"/>
      <w:pPr>
        <w:ind w:left="336" w:hanging="168"/>
      </w:pPr>
      <w:rPr>
        <w:rFonts w:ascii="Symbol" w:eastAsia="Symbol" w:hAnsi="Symbol" w:cs="Symbol" w:hint="default"/>
        <w:w w:val="103"/>
        <w:sz w:val="20"/>
        <w:szCs w:val="20"/>
        <w:lang w:val="en-US" w:eastAsia="en-US" w:bidi="ar-SA"/>
      </w:rPr>
    </w:lvl>
    <w:lvl w:ilvl="1" w:tplc="20B04B4E">
      <w:numFmt w:val="bullet"/>
      <w:lvlText w:val="•"/>
      <w:lvlJc w:val="left"/>
      <w:pPr>
        <w:ind w:left="1049" w:hanging="168"/>
      </w:pPr>
      <w:rPr>
        <w:rFonts w:hint="default"/>
        <w:lang w:val="en-US" w:eastAsia="en-US" w:bidi="ar-SA"/>
      </w:rPr>
    </w:lvl>
    <w:lvl w:ilvl="2" w:tplc="51A459E8">
      <w:numFmt w:val="bullet"/>
      <w:lvlText w:val="•"/>
      <w:lvlJc w:val="left"/>
      <w:pPr>
        <w:ind w:left="1759" w:hanging="168"/>
      </w:pPr>
      <w:rPr>
        <w:rFonts w:hint="default"/>
        <w:lang w:val="en-US" w:eastAsia="en-US" w:bidi="ar-SA"/>
      </w:rPr>
    </w:lvl>
    <w:lvl w:ilvl="3" w:tplc="89FAE76E">
      <w:numFmt w:val="bullet"/>
      <w:lvlText w:val="•"/>
      <w:lvlJc w:val="left"/>
      <w:pPr>
        <w:ind w:left="2468" w:hanging="168"/>
      </w:pPr>
      <w:rPr>
        <w:rFonts w:hint="default"/>
        <w:lang w:val="en-US" w:eastAsia="en-US" w:bidi="ar-SA"/>
      </w:rPr>
    </w:lvl>
    <w:lvl w:ilvl="4" w:tplc="06E6DE72">
      <w:numFmt w:val="bullet"/>
      <w:lvlText w:val="•"/>
      <w:lvlJc w:val="left"/>
      <w:pPr>
        <w:ind w:left="3178" w:hanging="168"/>
      </w:pPr>
      <w:rPr>
        <w:rFonts w:hint="default"/>
        <w:lang w:val="en-US" w:eastAsia="en-US" w:bidi="ar-SA"/>
      </w:rPr>
    </w:lvl>
    <w:lvl w:ilvl="5" w:tplc="6D92E160">
      <w:numFmt w:val="bullet"/>
      <w:lvlText w:val="•"/>
      <w:lvlJc w:val="left"/>
      <w:pPr>
        <w:ind w:left="3887" w:hanging="168"/>
      </w:pPr>
      <w:rPr>
        <w:rFonts w:hint="default"/>
        <w:lang w:val="en-US" w:eastAsia="en-US" w:bidi="ar-SA"/>
      </w:rPr>
    </w:lvl>
    <w:lvl w:ilvl="6" w:tplc="A69E8410">
      <w:numFmt w:val="bullet"/>
      <w:lvlText w:val="•"/>
      <w:lvlJc w:val="left"/>
      <w:pPr>
        <w:ind w:left="4597" w:hanging="168"/>
      </w:pPr>
      <w:rPr>
        <w:rFonts w:hint="default"/>
        <w:lang w:val="en-US" w:eastAsia="en-US" w:bidi="ar-SA"/>
      </w:rPr>
    </w:lvl>
    <w:lvl w:ilvl="7" w:tplc="E8B4DAFC">
      <w:numFmt w:val="bullet"/>
      <w:lvlText w:val="•"/>
      <w:lvlJc w:val="left"/>
      <w:pPr>
        <w:ind w:left="5306" w:hanging="168"/>
      </w:pPr>
      <w:rPr>
        <w:rFonts w:hint="default"/>
        <w:lang w:val="en-US" w:eastAsia="en-US" w:bidi="ar-SA"/>
      </w:rPr>
    </w:lvl>
    <w:lvl w:ilvl="8" w:tplc="7D301B9A">
      <w:numFmt w:val="bullet"/>
      <w:lvlText w:val="•"/>
      <w:lvlJc w:val="left"/>
      <w:pPr>
        <w:ind w:left="6016" w:hanging="168"/>
      </w:pPr>
      <w:rPr>
        <w:rFonts w:hint="default"/>
        <w:lang w:val="en-US" w:eastAsia="en-US" w:bidi="ar-SA"/>
      </w:rPr>
    </w:lvl>
  </w:abstractNum>
  <w:abstractNum w:abstractNumId="46" w15:restartNumberingAfterBreak="0">
    <w:nsid w:val="6DBF0DA5"/>
    <w:multiLevelType w:val="hybridMultilevel"/>
    <w:tmpl w:val="70D28686"/>
    <w:lvl w:ilvl="0" w:tplc="4F3ADBC6">
      <w:start w:val="1"/>
      <w:numFmt w:val="decimal"/>
      <w:lvlText w:val="%1"/>
      <w:lvlJc w:val="left"/>
      <w:pPr>
        <w:ind w:left="649" w:hanging="435"/>
      </w:pPr>
      <w:rPr>
        <w:rFonts w:ascii="Carlito" w:eastAsia="Carlito" w:hAnsi="Carlito" w:cs="Carlito" w:hint="default"/>
        <w:b/>
        <w:bCs/>
        <w:w w:val="103"/>
        <w:sz w:val="20"/>
        <w:szCs w:val="20"/>
        <w:lang w:val="en-US" w:eastAsia="en-US" w:bidi="ar-SA"/>
      </w:rPr>
    </w:lvl>
    <w:lvl w:ilvl="1" w:tplc="F730ABA4">
      <w:numFmt w:val="bullet"/>
      <w:lvlText w:val="•"/>
      <w:lvlJc w:val="left"/>
      <w:pPr>
        <w:ind w:left="1608" w:hanging="435"/>
      </w:pPr>
      <w:rPr>
        <w:rFonts w:hint="default"/>
        <w:lang w:val="en-US" w:eastAsia="en-US" w:bidi="ar-SA"/>
      </w:rPr>
    </w:lvl>
    <w:lvl w:ilvl="2" w:tplc="479A60B0">
      <w:numFmt w:val="bullet"/>
      <w:lvlText w:val="•"/>
      <w:lvlJc w:val="left"/>
      <w:pPr>
        <w:ind w:left="2576" w:hanging="435"/>
      </w:pPr>
      <w:rPr>
        <w:rFonts w:hint="default"/>
        <w:lang w:val="en-US" w:eastAsia="en-US" w:bidi="ar-SA"/>
      </w:rPr>
    </w:lvl>
    <w:lvl w:ilvl="3" w:tplc="A1A0E0AC">
      <w:numFmt w:val="bullet"/>
      <w:lvlText w:val="•"/>
      <w:lvlJc w:val="left"/>
      <w:pPr>
        <w:ind w:left="3544" w:hanging="435"/>
      </w:pPr>
      <w:rPr>
        <w:rFonts w:hint="default"/>
        <w:lang w:val="en-US" w:eastAsia="en-US" w:bidi="ar-SA"/>
      </w:rPr>
    </w:lvl>
    <w:lvl w:ilvl="4" w:tplc="C644C29A">
      <w:numFmt w:val="bullet"/>
      <w:lvlText w:val="•"/>
      <w:lvlJc w:val="left"/>
      <w:pPr>
        <w:ind w:left="4512" w:hanging="435"/>
      </w:pPr>
      <w:rPr>
        <w:rFonts w:hint="default"/>
        <w:lang w:val="en-US" w:eastAsia="en-US" w:bidi="ar-SA"/>
      </w:rPr>
    </w:lvl>
    <w:lvl w:ilvl="5" w:tplc="3F228DF4">
      <w:numFmt w:val="bullet"/>
      <w:lvlText w:val="•"/>
      <w:lvlJc w:val="left"/>
      <w:pPr>
        <w:ind w:left="5480" w:hanging="435"/>
      </w:pPr>
      <w:rPr>
        <w:rFonts w:hint="default"/>
        <w:lang w:val="en-US" w:eastAsia="en-US" w:bidi="ar-SA"/>
      </w:rPr>
    </w:lvl>
    <w:lvl w:ilvl="6" w:tplc="2DD4A404">
      <w:numFmt w:val="bullet"/>
      <w:lvlText w:val="•"/>
      <w:lvlJc w:val="left"/>
      <w:pPr>
        <w:ind w:left="6448" w:hanging="435"/>
      </w:pPr>
      <w:rPr>
        <w:rFonts w:hint="default"/>
        <w:lang w:val="en-US" w:eastAsia="en-US" w:bidi="ar-SA"/>
      </w:rPr>
    </w:lvl>
    <w:lvl w:ilvl="7" w:tplc="B3A66E7E">
      <w:numFmt w:val="bullet"/>
      <w:lvlText w:val="•"/>
      <w:lvlJc w:val="left"/>
      <w:pPr>
        <w:ind w:left="7416" w:hanging="435"/>
      </w:pPr>
      <w:rPr>
        <w:rFonts w:hint="default"/>
        <w:lang w:val="en-US" w:eastAsia="en-US" w:bidi="ar-SA"/>
      </w:rPr>
    </w:lvl>
    <w:lvl w:ilvl="8" w:tplc="34FCFA9E">
      <w:numFmt w:val="bullet"/>
      <w:lvlText w:val="•"/>
      <w:lvlJc w:val="left"/>
      <w:pPr>
        <w:ind w:left="8384" w:hanging="435"/>
      </w:pPr>
      <w:rPr>
        <w:rFonts w:hint="default"/>
        <w:lang w:val="en-US" w:eastAsia="en-US" w:bidi="ar-SA"/>
      </w:rPr>
    </w:lvl>
  </w:abstractNum>
  <w:abstractNum w:abstractNumId="47" w15:restartNumberingAfterBreak="0">
    <w:nsid w:val="6F317828"/>
    <w:multiLevelType w:val="hybridMultilevel"/>
    <w:tmpl w:val="B2643552"/>
    <w:lvl w:ilvl="0" w:tplc="FDDEF2EC">
      <w:start w:val="1"/>
      <w:numFmt w:val="upperLetter"/>
      <w:lvlText w:val="(%1)"/>
      <w:lvlJc w:val="left"/>
      <w:pPr>
        <w:ind w:left="842" w:hanging="289"/>
      </w:pPr>
      <w:rPr>
        <w:rFonts w:ascii="Carlito" w:eastAsia="Carlito" w:hAnsi="Carlito" w:cs="Carlito" w:hint="default"/>
        <w:w w:val="103"/>
        <w:sz w:val="20"/>
        <w:szCs w:val="20"/>
        <w:lang w:val="en-US" w:eastAsia="en-US" w:bidi="ar-SA"/>
      </w:rPr>
    </w:lvl>
    <w:lvl w:ilvl="1" w:tplc="FA624EEC">
      <w:numFmt w:val="bullet"/>
      <w:lvlText w:val=""/>
      <w:lvlJc w:val="left"/>
      <w:pPr>
        <w:ind w:left="1434" w:hanging="339"/>
      </w:pPr>
      <w:rPr>
        <w:rFonts w:ascii="Symbol" w:eastAsia="Symbol" w:hAnsi="Symbol" w:cs="Symbol" w:hint="default"/>
        <w:w w:val="103"/>
        <w:sz w:val="20"/>
        <w:szCs w:val="20"/>
        <w:lang w:val="en-US" w:eastAsia="en-US" w:bidi="ar-SA"/>
      </w:rPr>
    </w:lvl>
    <w:lvl w:ilvl="2" w:tplc="1B3E939E">
      <w:numFmt w:val="bullet"/>
      <w:lvlText w:val="•"/>
      <w:lvlJc w:val="left"/>
      <w:pPr>
        <w:ind w:left="1440" w:hanging="339"/>
      </w:pPr>
      <w:rPr>
        <w:rFonts w:hint="default"/>
        <w:lang w:val="en-US" w:eastAsia="en-US" w:bidi="ar-SA"/>
      </w:rPr>
    </w:lvl>
    <w:lvl w:ilvl="3" w:tplc="A1DE52AC">
      <w:numFmt w:val="bullet"/>
      <w:lvlText w:val="•"/>
      <w:lvlJc w:val="left"/>
      <w:pPr>
        <w:ind w:left="2550" w:hanging="339"/>
      </w:pPr>
      <w:rPr>
        <w:rFonts w:hint="default"/>
        <w:lang w:val="en-US" w:eastAsia="en-US" w:bidi="ar-SA"/>
      </w:rPr>
    </w:lvl>
    <w:lvl w:ilvl="4" w:tplc="01080294">
      <w:numFmt w:val="bullet"/>
      <w:lvlText w:val="•"/>
      <w:lvlJc w:val="left"/>
      <w:pPr>
        <w:ind w:left="3660" w:hanging="339"/>
      </w:pPr>
      <w:rPr>
        <w:rFonts w:hint="default"/>
        <w:lang w:val="en-US" w:eastAsia="en-US" w:bidi="ar-SA"/>
      </w:rPr>
    </w:lvl>
    <w:lvl w:ilvl="5" w:tplc="5D7CDA56">
      <w:numFmt w:val="bullet"/>
      <w:lvlText w:val="•"/>
      <w:lvlJc w:val="left"/>
      <w:pPr>
        <w:ind w:left="4770" w:hanging="339"/>
      </w:pPr>
      <w:rPr>
        <w:rFonts w:hint="default"/>
        <w:lang w:val="en-US" w:eastAsia="en-US" w:bidi="ar-SA"/>
      </w:rPr>
    </w:lvl>
    <w:lvl w:ilvl="6" w:tplc="D5583B3A">
      <w:numFmt w:val="bullet"/>
      <w:lvlText w:val="•"/>
      <w:lvlJc w:val="left"/>
      <w:pPr>
        <w:ind w:left="5880" w:hanging="339"/>
      </w:pPr>
      <w:rPr>
        <w:rFonts w:hint="default"/>
        <w:lang w:val="en-US" w:eastAsia="en-US" w:bidi="ar-SA"/>
      </w:rPr>
    </w:lvl>
    <w:lvl w:ilvl="7" w:tplc="8C58A57A">
      <w:numFmt w:val="bullet"/>
      <w:lvlText w:val="•"/>
      <w:lvlJc w:val="left"/>
      <w:pPr>
        <w:ind w:left="6990" w:hanging="339"/>
      </w:pPr>
      <w:rPr>
        <w:rFonts w:hint="default"/>
        <w:lang w:val="en-US" w:eastAsia="en-US" w:bidi="ar-SA"/>
      </w:rPr>
    </w:lvl>
    <w:lvl w:ilvl="8" w:tplc="B84E1758">
      <w:numFmt w:val="bullet"/>
      <w:lvlText w:val="•"/>
      <w:lvlJc w:val="left"/>
      <w:pPr>
        <w:ind w:left="8100" w:hanging="339"/>
      </w:pPr>
      <w:rPr>
        <w:rFonts w:hint="default"/>
        <w:lang w:val="en-US" w:eastAsia="en-US" w:bidi="ar-SA"/>
      </w:rPr>
    </w:lvl>
  </w:abstractNum>
  <w:abstractNum w:abstractNumId="48" w15:restartNumberingAfterBreak="0">
    <w:nsid w:val="70454424"/>
    <w:multiLevelType w:val="hybridMultilevel"/>
    <w:tmpl w:val="CB6431C2"/>
    <w:lvl w:ilvl="0" w:tplc="63261092">
      <w:start w:val="1"/>
      <w:numFmt w:val="lowerLetter"/>
      <w:lvlText w:val="%1)"/>
      <w:lvlJc w:val="left"/>
      <w:pPr>
        <w:ind w:left="649" w:hanging="368"/>
      </w:pPr>
      <w:rPr>
        <w:rFonts w:ascii="Carlito" w:eastAsia="Carlito" w:hAnsi="Carlito" w:cs="Carlito" w:hint="default"/>
        <w:spacing w:val="0"/>
        <w:w w:val="103"/>
        <w:sz w:val="20"/>
        <w:szCs w:val="20"/>
        <w:lang w:val="en-US" w:eastAsia="en-US" w:bidi="ar-SA"/>
      </w:rPr>
    </w:lvl>
    <w:lvl w:ilvl="1" w:tplc="277047A6">
      <w:numFmt w:val="bullet"/>
      <w:lvlText w:val="•"/>
      <w:lvlJc w:val="left"/>
      <w:pPr>
        <w:ind w:left="1608" w:hanging="368"/>
      </w:pPr>
      <w:rPr>
        <w:rFonts w:hint="default"/>
        <w:lang w:val="en-US" w:eastAsia="en-US" w:bidi="ar-SA"/>
      </w:rPr>
    </w:lvl>
    <w:lvl w:ilvl="2" w:tplc="07BE436E">
      <w:numFmt w:val="bullet"/>
      <w:lvlText w:val="•"/>
      <w:lvlJc w:val="left"/>
      <w:pPr>
        <w:ind w:left="2576" w:hanging="368"/>
      </w:pPr>
      <w:rPr>
        <w:rFonts w:hint="default"/>
        <w:lang w:val="en-US" w:eastAsia="en-US" w:bidi="ar-SA"/>
      </w:rPr>
    </w:lvl>
    <w:lvl w:ilvl="3" w:tplc="64B27188">
      <w:numFmt w:val="bullet"/>
      <w:lvlText w:val="•"/>
      <w:lvlJc w:val="left"/>
      <w:pPr>
        <w:ind w:left="3544" w:hanging="368"/>
      </w:pPr>
      <w:rPr>
        <w:rFonts w:hint="default"/>
        <w:lang w:val="en-US" w:eastAsia="en-US" w:bidi="ar-SA"/>
      </w:rPr>
    </w:lvl>
    <w:lvl w:ilvl="4" w:tplc="F8429EC8">
      <w:numFmt w:val="bullet"/>
      <w:lvlText w:val="•"/>
      <w:lvlJc w:val="left"/>
      <w:pPr>
        <w:ind w:left="4512" w:hanging="368"/>
      </w:pPr>
      <w:rPr>
        <w:rFonts w:hint="default"/>
        <w:lang w:val="en-US" w:eastAsia="en-US" w:bidi="ar-SA"/>
      </w:rPr>
    </w:lvl>
    <w:lvl w:ilvl="5" w:tplc="F4783C2E">
      <w:numFmt w:val="bullet"/>
      <w:lvlText w:val="•"/>
      <w:lvlJc w:val="left"/>
      <w:pPr>
        <w:ind w:left="5480" w:hanging="368"/>
      </w:pPr>
      <w:rPr>
        <w:rFonts w:hint="default"/>
        <w:lang w:val="en-US" w:eastAsia="en-US" w:bidi="ar-SA"/>
      </w:rPr>
    </w:lvl>
    <w:lvl w:ilvl="6" w:tplc="17D00BA6">
      <w:numFmt w:val="bullet"/>
      <w:lvlText w:val="•"/>
      <w:lvlJc w:val="left"/>
      <w:pPr>
        <w:ind w:left="6448" w:hanging="368"/>
      </w:pPr>
      <w:rPr>
        <w:rFonts w:hint="default"/>
        <w:lang w:val="en-US" w:eastAsia="en-US" w:bidi="ar-SA"/>
      </w:rPr>
    </w:lvl>
    <w:lvl w:ilvl="7" w:tplc="339670D8">
      <w:numFmt w:val="bullet"/>
      <w:lvlText w:val="•"/>
      <w:lvlJc w:val="left"/>
      <w:pPr>
        <w:ind w:left="7416" w:hanging="368"/>
      </w:pPr>
      <w:rPr>
        <w:rFonts w:hint="default"/>
        <w:lang w:val="en-US" w:eastAsia="en-US" w:bidi="ar-SA"/>
      </w:rPr>
    </w:lvl>
    <w:lvl w:ilvl="8" w:tplc="6F2682BC">
      <w:numFmt w:val="bullet"/>
      <w:lvlText w:val="•"/>
      <w:lvlJc w:val="left"/>
      <w:pPr>
        <w:ind w:left="8384" w:hanging="368"/>
      </w:pPr>
      <w:rPr>
        <w:rFonts w:hint="default"/>
        <w:lang w:val="en-US" w:eastAsia="en-US" w:bidi="ar-SA"/>
      </w:rPr>
    </w:lvl>
  </w:abstractNum>
  <w:abstractNum w:abstractNumId="49" w15:restartNumberingAfterBreak="0">
    <w:nsid w:val="7324780E"/>
    <w:multiLevelType w:val="hybridMultilevel"/>
    <w:tmpl w:val="E0F6F104"/>
    <w:lvl w:ilvl="0" w:tplc="C64CE6CE">
      <w:start w:val="2"/>
      <w:numFmt w:val="lowerLetter"/>
      <w:lvlText w:val="(%1)"/>
      <w:lvlJc w:val="left"/>
      <w:pPr>
        <w:ind w:left="1331" w:hanging="507"/>
      </w:pPr>
      <w:rPr>
        <w:rFonts w:ascii="Arial" w:eastAsia="Arial" w:hAnsi="Arial" w:cs="Arial" w:hint="default"/>
        <w:spacing w:val="-2"/>
        <w:w w:val="103"/>
        <w:sz w:val="20"/>
        <w:szCs w:val="20"/>
        <w:lang w:val="en-US" w:eastAsia="en-US" w:bidi="ar-SA"/>
      </w:rPr>
    </w:lvl>
    <w:lvl w:ilvl="1" w:tplc="0C9AB326">
      <w:numFmt w:val="bullet"/>
      <w:lvlText w:val="•"/>
      <w:lvlJc w:val="left"/>
      <w:pPr>
        <w:ind w:left="2238" w:hanging="507"/>
      </w:pPr>
      <w:rPr>
        <w:rFonts w:hint="default"/>
        <w:lang w:val="en-US" w:eastAsia="en-US" w:bidi="ar-SA"/>
      </w:rPr>
    </w:lvl>
    <w:lvl w:ilvl="2" w:tplc="6A245E1E">
      <w:numFmt w:val="bullet"/>
      <w:lvlText w:val="•"/>
      <w:lvlJc w:val="left"/>
      <w:pPr>
        <w:ind w:left="3136" w:hanging="507"/>
      </w:pPr>
      <w:rPr>
        <w:rFonts w:hint="default"/>
        <w:lang w:val="en-US" w:eastAsia="en-US" w:bidi="ar-SA"/>
      </w:rPr>
    </w:lvl>
    <w:lvl w:ilvl="3" w:tplc="FBBE5CF2">
      <w:numFmt w:val="bullet"/>
      <w:lvlText w:val="•"/>
      <w:lvlJc w:val="left"/>
      <w:pPr>
        <w:ind w:left="4034" w:hanging="507"/>
      </w:pPr>
      <w:rPr>
        <w:rFonts w:hint="default"/>
        <w:lang w:val="en-US" w:eastAsia="en-US" w:bidi="ar-SA"/>
      </w:rPr>
    </w:lvl>
    <w:lvl w:ilvl="4" w:tplc="31DAED98">
      <w:numFmt w:val="bullet"/>
      <w:lvlText w:val="•"/>
      <w:lvlJc w:val="left"/>
      <w:pPr>
        <w:ind w:left="4932" w:hanging="507"/>
      </w:pPr>
      <w:rPr>
        <w:rFonts w:hint="default"/>
        <w:lang w:val="en-US" w:eastAsia="en-US" w:bidi="ar-SA"/>
      </w:rPr>
    </w:lvl>
    <w:lvl w:ilvl="5" w:tplc="85BC10CC">
      <w:numFmt w:val="bullet"/>
      <w:lvlText w:val="•"/>
      <w:lvlJc w:val="left"/>
      <w:pPr>
        <w:ind w:left="5830" w:hanging="507"/>
      </w:pPr>
      <w:rPr>
        <w:rFonts w:hint="default"/>
        <w:lang w:val="en-US" w:eastAsia="en-US" w:bidi="ar-SA"/>
      </w:rPr>
    </w:lvl>
    <w:lvl w:ilvl="6" w:tplc="B282CE2E">
      <w:numFmt w:val="bullet"/>
      <w:lvlText w:val="•"/>
      <w:lvlJc w:val="left"/>
      <w:pPr>
        <w:ind w:left="6728" w:hanging="507"/>
      </w:pPr>
      <w:rPr>
        <w:rFonts w:hint="default"/>
        <w:lang w:val="en-US" w:eastAsia="en-US" w:bidi="ar-SA"/>
      </w:rPr>
    </w:lvl>
    <w:lvl w:ilvl="7" w:tplc="738676AE">
      <w:numFmt w:val="bullet"/>
      <w:lvlText w:val="•"/>
      <w:lvlJc w:val="left"/>
      <w:pPr>
        <w:ind w:left="7626" w:hanging="507"/>
      </w:pPr>
      <w:rPr>
        <w:rFonts w:hint="default"/>
        <w:lang w:val="en-US" w:eastAsia="en-US" w:bidi="ar-SA"/>
      </w:rPr>
    </w:lvl>
    <w:lvl w:ilvl="8" w:tplc="67C8F482">
      <w:numFmt w:val="bullet"/>
      <w:lvlText w:val="•"/>
      <w:lvlJc w:val="left"/>
      <w:pPr>
        <w:ind w:left="8524" w:hanging="507"/>
      </w:pPr>
      <w:rPr>
        <w:rFonts w:hint="default"/>
        <w:lang w:val="en-US" w:eastAsia="en-US" w:bidi="ar-SA"/>
      </w:rPr>
    </w:lvl>
  </w:abstractNum>
  <w:abstractNum w:abstractNumId="50" w15:restartNumberingAfterBreak="0">
    <w:nsid w:val="79DC3D8B"/>
    <w:multiLevelType w:val="hybridMultilevel"/>
    <w:tmpl w:val="81B20C7E"/>
    <w:lvl w:ilvl="0" w:tplc="B0B8FB9C">
      <w:start w:val="1"/>
      <w:numFmt w:val="lowerLetter"/>
      <w:lvlText w:val="(%1)"/>
      <w:lvlJc w:val="left"/>
      <w:pPr>
        <w:ind w:left="1230" w:hanging="339"/>
      </w:pPr>
      <w:rPr>
        <w:rFonts w:ascii="Carlito" w:eastAsia="Carlito" w:hAnsi="Carlito" w:cs="Carlito" w:hint="default"/>
        <w:w w:val="103"/>
        <w:sz w:val="20"/>
        <w:szCs w:val="20"/>
        <w:lang w:val="en-US" w:eastAsia="en-US" w:bidi="ar-SA"/>
      </w:rPr>
    </w:lvl>
    <w:lvl w:ilvl="1" w:tplc="50C0543A">
      <w:start w:val="1"/>
      <w:numFmt w:val="lowerRoman"/>
      <w:lvlText w:val="(%2)"/>
      <w:lvlJc w:val="left"/>
      <w:pPr>
        <w:ind w:left="1653" w:hanging="219"/>
      </w:pPr>
      <w:rPr>
        <w:rFonts w:ascii="Carlito" w:eastAsia="Carlito" w:hAnsi="Carlito" w:cs="Carlito" w:hint="default"/>
        <w:w w:val="103"/>
        <w:sz w:val="20"/>
        <w:szCs w:val="20"/>
        <w:lang w:val="en-US" w:eastAsia="en-US" w:bidi="ar-SA"/>
      </w:rPr>
    </w:lvl>
    <w:lvl w:ilvl="2" w:tplc="A50ADBB2">
      <w:numFmt w:val="bullet"/>
      <w:lvlText w:val="•"/>
      <w:lvlJc w:val="left"/>
      <w:pPr>
        <w:ind w:left="2622" w:hanging="219"/>
      </w:pPr>
      <w:rPr>
        <w:rFonts w:hint="default"/>
        <w:lang w:val="en-US" w:eastAsia="en-US" w:bidi="ar-SA"/>
      </w:rPr>
    </w:lvl>
    <w:lvl w:ilvl="3" w:tplc="EC700DB8">
      <w:numFmt w:val="bullet"/>
      <w:lvlText w:val="•"/>
      <w:lvlJc w:val="left"/>
      <w:pPr>
        <w:ind w:left="3584" w:hanging="219"/>
      </w:pPr>
      <w:rPr>
        <w:rFonts w:hint="default"/>
        <w:lang w:val="en-US" w:eastAsia="en-US" w:bidi="ar-SA"/>
      </w:rPr>
    </w:lvl>
    <w:lvl w:ilvl="4" w:tplc="ABAA0732">
      <w:numFmt w:val="bullet"/>
      <w:lvlText w:val="•"/>
      <w:lvlJc w:val="left"/>
      <w:pPr>
        <w:ind w:left="4546" w:hanging="219"/>
      </w:pPr>
      <w:rPr>
        <w:rFonts w:hint="default"/>
        <w:lang w:val="en-US" w:eastAsia="en-US" w:bidi="ar-SA"/>
      </w:rPr>
    </w:lvl>
    <w:lvl w:ilvl="5" w:tplc="67F6D83A">
      <w:numFmt w:val="bullet"/>
      <w:lvlText w:val="•"/>
      <w:lvlJc w:val="left"/>
      <w:pPr>
        <w:ind w:left="5508" w:hanging="219"/>
      </w:pPr>
      <w:rPr>
        <w:rFonts w:hint="default"/>
        <w:lang w:val="en-US" w:eastAsia="en-US" w:bidi="ar-SA"/>
      </w:rPr>
    </w:lvl>
    <w:lvl w:ilvl="6" w:tplc="DC86936E">
      <w:numFmt w:val="bullet"/>
      <w:lvlText w:val="•"/>
      <w:lvlJc w:val="left"/>
      <w:pPr>
        <w:ind w:left="6471" w:hanging="219"/>
      </w:pPr>
      <w:rPr>
        <w:rFonts w:hint="default"/>
        <w:lang w:val="en-US" w:eastAsia="en-US" w:bidi="ar-SA"/>
      </w:rPr>
    </w:lvl>
    <w:lvl w:ilvl="7" w:tplc="87146B50">
      <w:numFmt w:val="bullet"/>
      <w:lvlText w:val="•"/>
      <w:lvlJc w:val="left"/>
      <w:pPr>
        <w:ind w:left="7433" w:hanging="219"/>
      </w:pPr>
      <w:rPr>
        <w:rFonts w:hint="default"/>
        <w:lang w:val="en-US" w:eastAsia="en-US" w:bidi="ar-SA"/>
      </w:rPr>
    </w:lvl>
    <w:lvl w:ilvl="8" w:tplc="46628E88">
      <w:numFmt w:val="bullet"/>
      <w:lvlText w:val="•"/>
      <w:lvlJc w:val="left"/>
      <w:pPr>
        <w:ind w:left="8395" w:hanging="219"/>
      </w:pPr>
      <w:rPr>
        <w:rFonts w:hint="default"/>
        <w:lang w:val="en-US" w:eastAsia="en-US" w:bidi="ar-SA"/>
      </w:rPr>
    </w:lvl>
  </w:abstractNum>
  <w:abstractNum w:abstractNumId="51" w15:restartNumberingAfterBreak="0">
    <w:nsid w:val="7C796F39"/>
    <w:multiLevelType w:val="hybridMultilevel"/>
    <w:tmpl w:val="3FA05204"/>
    <w:lvl w:ilvl="0" w:tplc="F5904F42">
      <w:start w:val="1"/>
      <w:numFmt w:val="lowerLetter"/>
      <w:lvlText w:val="(%1)"/>
      <w:lvlJc w:val="left"/>
      <w:pPr>
        <w:ind w:left="1559" w:hanging="497"/>
      </w:pPr>
      <w:rPr>
        <w:rFonts w:ascii="Carlito" w:eastAsia="Carlito" w:hAnsi="Carlito" w:cs="Carlito" w:hint="default"/>
        <w:b/>
        <w:bCs/>
        <w:w w:val="103"/>
        <w:sz w:val="20"/>
        <w:szCs w:val="20"/>
        <w:lang w:val="en-US" w:eastAsia="en-US" w:bidi="ar-SA"/>
      </w:rPr>
    </w:lvl>
    <w:lvl w:ilvl="1" w:tplc="2B1055EA">
      <w:start w:val="1"/>
      <w:numFmt w:val="lowerRoman"/>
      <w:lvlText w:val="(%2)"/>
      <w:lvlJc w:val="left"/>
      <w:pPr>
        <w:ind w:left="1776" w:hanging="218"/>
      </w:pPr>
      <w:rPr>
        <w:rFonts w:ascii="Carlito" w:eastAsia="Carlito" w:hAnsi="Carlito" w:cs="Carlito" w:hint="default"/>
        <w:spacing w:val="-2"/>
        <w:w w:val="103"/>
        <w:sz w:val="20"/>
        <w:szCs w:val="20"/>
        <w:lang w:val="en-US" w:eastAsia="en-US" w:bidi="ar-SA"/>
      </w:rPr>
    </w:lvl>
    <w:lvl w:ilvl="2" w:tplc="50E83310">
      <w:numFmt w:val="bullet"/>
      <w:lvlText w:val="•"/>
      <w:lvlJc w:val="left"/>
      <w:pPr>
        <w:ind w:left="2728" w:hanging="218"/>
      </w:pPr>
      <w:rPr>
        <w:rFonts w:hint="default"/>
        <w:lang w:val="en-US" w:eastAsia="en-US" w:bidi="ar-SA"/>
      </w:rPr>
    </w:lvl>
    <w:lvl w:ilvl="3" w:tplc="4D1EFD12">
      <w:numFmt w:val="bullet"/>
      <w:lvlText w:val="•"/>
      <w:lvlJc w:val="left"/>
      <w:pPr>
        <w:ind w:left="3677" w:hanging="218"/>
      </w:pPr>
      <w:rPr>
        <w:rFonts w:hint="default"/>
        <w:lang w:val="en-US" w:eastAsia="en-US" w:bidi="ar-SA"/>
      </w:rPr>
    </w:lvl>
    <w:lvl w:ilvl="4" w:tplc="5874E8F6">
      <w:numFmt w:val="bullet"/>
      <w:lvlText w:val="•"/>
      <w:lvlJc w:val="left"/>
      <w:pPr>
        <w:ind w:left="4626" w:hanging="218"/>
      </w:pPr>
      <w:rPr>
        <w:rFonts w:hint="default"/>
        <w:lang w:val="en-US" w:eastAsia="en-US" w:bidi="ar-SA"/>
      </w:rPr>
    </w:lvl>
    <w:lvl w:ilvl="5" w:tplc="C26E70A2">
      <w:numFmt w:val="bullet"/>
      <w:lvlText w:val="•"/>
      <w:lvlJc w:val="left"/>
      <w:pPr>
        <w:ind w:left="5575" w:hanging="218"/>
      </w:pPr>
      <w:rPr>
        <w:rFonts w:hint="default"/>
        <w:lang w:val="en-US" w:eastAsia="en-US" w:bidi="ar-SA"/>
      </w:rPr>
    </w:lvl>
    <w:lvl w:ilvl="6" w:tplc="6A9AFF10">
      <w:numFmt w:val="bullet"/>
      <w:lvlText w:val="•"/>
      <w:lvlJc w:val="left"/>
      <w:pPr>
        <w:ind w:left="6524" w:hanging="218"/>
      </w:pPr>
      <w:rPr>
        <w:rFonts w:hint="default"/>
        <w:lang w:val="en-US" w:eastAsia="en-US" w:bidi="ar-SA"/>
      </w:rPr>
    </w:lvl>
    <w:lvl w:ilvl="7" w:tplc="C6040FF6">
      <w:numFmt w:val="bullet"/>
      <w:lvlText w:val="•"/>
      <w:lvlJc w:val="left"/>
      <w:pPr>
        <w:ind w:left="7473" w:hanging="218"/>
      </w:pPr>
      <w:rPr>
        <w:rFonts w:hint="default"/>
        <w:lang w:val="en-US" w:eastAsia="en-US" w:bidi="ar-SA"/>
      </w:rPr>
    </w:lvl>
    <w:lvl w:ilvl="8" w:tplc="D2F464A4">
      <w:numFmt w:val="bullet"/>
      <w:lvlText w:val="•"/>
      <w:lvlJc w:val="left"/>
      <w:pPr>
        <w:ind w:left="8422" w:hanging="218"/>
      </w:pPr>
      <w:rPr>
        <w:rFonts w:hint="default"/>
        <w:lang w:val="en-US" w:eastAsia="en-US" w:bidi="ar-SA"/>
      </w:rPr>
    </w:lvl>
  </w:abstractNum>
  <w:abstractNum w:abstractNumId="52" w15:restartNumberingAfterBreak="0">
    <w:nsid w:val="7FA93985"/>
    <w:multiLevelType w:val="hybridMultilevel"/>
    <w:tmpl w:val="B0C62E96"/>
    <w:lvl w:ilvl="0" w:tplc="ADA057BC">
      <w:numFmt w:val="bullet"/>
      <w:lvlText w:val=""/>
      <w:lvlJc w:val="left"/>
      <w:pPr>
        <w:ind w:left="336" w:hanging="188"/>
      </w:pPr>
      <w:rPr>
        <w:rFonts w:ascii="Symbol" w:eastAsia="Symbol" w:hAnsi="Symbol" w:cs="Symbol" w:hint="default"/>
        <w:w w:val="103"/>
        <w:sz w:val="20"/>
        <w:szCs w:val="20"/>
        <w:lang w:val="en-US" w:eastAsia="en-US" w:bidi="ar-SA"/>
      </w:rPr>
    </w:lvl>
    <w:lvl w:ilvl="1" w:tplc="51940F90">
      <w:numFmt w:val="bullet"/>
      <w:lvlText w:val="•"/>
      <w:lvlJc w:val="left"/>
      <w:pPr>
        <w:ind w:left="1049" w:hanging="188"/>
      </w:pPr>
      <w:rPr>
        <w:rFonts w:hint="default"/>
        <w:lang w:val="en-US" w:eastAsia="en-US" w:bidi="ar-SA"/>
      </w:rPr>
    </w:lvl>
    <w:lvl w:ilvl="2" w:tplc="587C244E">
      <w:numFmt w:val="bullet"/>
      <w:lvlText w:val="•"/>
      <w:lvlJc w:val="left"/>
      <w:pPr>
        <w:ind w:left="1759" w:hanging="188"/>
      </w:pPr>
      <w:rPr>
        <w:rFonts w:hint="default"/>
        <w:lang w:val="en-US" w:eastAsia="en-US" w:bidi="ar-SA"/>
      </w:rPr>
    </w:lvl>
    <w:lvl w:ilvl="3" w:tplc="158E508E">
      <w:numFmt w:val="bullet"/>
      <w:lvlText w:val="•"/>
      <w:lvlJc w:val="left"/>
      <w:pPr>
        <w:ind w:left="2468" w:hanging="188"/>
      </w:pPr>
      <w:rPr>
        <w:rFonts w:hint="default"/>
        <w:lang w:val="en-US" w:eastAsia="en-US" w:bidi="ar-SA"/>
      </w:rPr>
    </w:lvl>
    <w:lvl w:ilvl="4" w:tplc="CBECA420">
      <w:numFmt w:val="bullet"/>
      <w:lvlText w:val="•"/>
      <w:lvlJc w:val="left"/>
      <w:pPr>
        <w:ind w:left="3178" w:hanging="188"/>
      </w:pPr>
      <w:rPr>
        <w:rFonts w:hint="default"/>
        <w:lang w:val="en-US" w:eastAsia="en-US" w:bidi="ar-SA"/>
      </w:rPr>
    </w:lvl>
    <w:lvl w:ilvl="5" w:tplc="093811F6">
      <w:numFmt w:val="bullet"/>
      <w:lvlText w:val="•"/>
      <w:lvlJc w:val="left"/>
      <w:pPr>
        <w:ind w:left="3887" w:hanging="188"/>
      </w:pPr>
      <w:rPr>
        <w:rFonts w:hint="default"/>
        <w:lang w:val="en-US" w:eastAsia="en-US" w:bidi="ar-SA"/>
      </w:rPr>
    </w:lvl>
    <w:lvl w:ilvl="6" w:tplc="80BAF610">
      <w:numFmt w:val="bullet"/>
      <w:lvlText w:val="•"/>
      <w:lvlJc w:val="left"/>
      <w:pPr>
        <w:ind w:left="4597" w:hanging="188"/>
      </w:pPr>
      <w:rPr>
        <w:rFonts w:hint="default"/>
        <w:lang w:val="en-US" w:eastAsia="en-US" w:bidi="ar-SA"/>
      </w:rPr>
    </w:lvl>
    <w:lvl w:ilvl="7" w:tplc="7730CFC2">
      <w:numFmt w:val="bullet"/>
      <w:lvlText w:val="•"/>
      <w:lvlJc w:val="left"/>
      <w:pPr>
        <w:ind w:left="5306" w:hanging="188"/>
      </w:pPr>
      <w:rPr>
        <w:rFonts w:hint="default"/>
        <w:lang w:val="en-US" w:eastAsia="en-US" w:bidi="ar-SA"/>
      </w:rPr>
    </w:lvl>
    <w:lvl w:ilvl="8" w:tplc="EF7C2026">
      <w:numFmt w:val="bullet"/>
      <w:lvlText w:val="•"/>
      <w:lvlJc w:val="left"/>
      <w:pPr>
        <w:ind w:left="6016" w:hanging="188"/>
      </w:pPr>
      <w:rPr>
        <w:rFonts w:hint="default"/>
        <w:lang w:val="en-US" w:eastAsia="en-US" w:bidi="ar-SA"/>
      </w:rPr>
    </w:lvl>
  </w:abstractNum>
  <w:num w:numId="1">
    <w:abstractNumId w:val="10"/>
  </w:num>
  <w:num w:numId="2">
    <w:abstractNumId w:val="8"/>
  </w:num>
  <w:num w:numId="3">
    <w:abstractNumId w:val="22"/>
  </w:num>
  <w:num w:numId="4">
    <w:abstractNumId w:val="9"/>
  </w:num>
  <w:num w:numId="5">
    <w:abstractNumId w:val="48"/>
  </w:num>
  <w:num w:numId="6">
    <w:abstractNumId w:val="46"/>
  </w:num>
  <w:num w:numId="7">
    <w:abstractNumId w:val="1"/>
  </w:num>
  <w:num w:numId="8">
    <w:abstractNumId w:val="32"/>
  </w:num>
  <w:num w:numId="9">
    <w:abstractNumId w:val="24"/>
  </w:num>
  <w:num w:numId="10">
    <w:abstractNumId w:val="16"/>
  </w:num>
  <w:num w:numId="11">
    <w:abstractNumId w:val="0"/>
  </w:num>
  <w:num w:numId="12">
    <w:abstractNumId w:val="49"/>
  </w:num>
  <w:num w:numId="13">
    <w:abstractNumId w:val="39"/>
  </w:num>
  <w:num w:numId="14">
    <w:abstractNumId w:val="2"/>
  </w:num>
  <w:num w:numId="15">
    <w:abstractNumId w:val="17"/>
  </w:num>
  <w:num w:numId="16">
    <w:abstractNumId w:val="3"/>
  </w:num>
  <w:num w:numId="17">
    <w:abstractNumId w:val="11"/>
  </w:num>
  <w:num w:numId="18">
    <w:abstractNumId w:val="12"/>
  </w:num>
  <w:num w:numId="19">
    <w:abstractNumId w:val="52"/>
  </w:num>
  <w:num w:numId="20">
    <w:abstractNumId w:val="28"/>
  </w:num>
  <w:num w:numId="21">
    <w:abstractNumId w:val="45"/>
  </w:num>
  <w:num w:numId="22">
    <w:abstractNumId w:val="18"/>
  </w:num>
  <w:num w:numId="23">
    <w:abstractNumId w:val="37"/>
  </w:num>
  <w:num w:numId="24">
    <w:abstractNumId w:val="19"/>
  </w:num>
  <w:num w:numId="25">
    <w:abstractNumId w:val="38"/>
  </w:num>
  <w:num w:numId="26">
    <w:abstractNumId w:val="14"/>
  </w:num>
  <w:num w:numId="27">
    <w:abstractNumId w:val="29"/>
  </w:num>
  <w:num w:numId="28">
    <w:abstractNumId w:val="34"/>
  </w:num>
  <w:num w:numId="29">
    <w:abstractNumId w:val="13"/>
  </w:num>
  <w:num w:numId="30">
    <w:abstractNumId w:val="27"/>
  </w:num>
  <w:num w:numId="31">
    <w:abstractNumId w:val="7"/>
  </w:num>
  <w:num w:numId="32">
    <w:abstractNumId w:val="44"/>
  </w:num>
  <w:num w:numId="33">
    <w:abstractNumId w:val="47"/>
  </w:num>
  <w:num w:numId="34">
    <w:abstractNumId w:val="43"/>
  </w:num>
  <w:num w:numId="35">
    <w:abstractNumId w:val="20"/>
  </w:num>
  <w:num w:numId="36">
    <w:abstractNumId w:val="50"/>
  </w:num>
  <w:num w:numId="37">
    <w:abstractNumId w:val="21"/>
  </w:num>
  <w:num w:numId="38">
    <w:abstractNumId w:val="6"/>
  </w:num>
  <w:num w:numId="39">
    <w:abstractNumId w:val="25"/>
  </w:num>
  <w:num w:numId="40">
    <w:abstractNumId w:val="26"/>
  </w:num>
  <w:num w:numId="41">
    <w:abstractNumId w:val="30"/>
  </w:num>
  <w:num w:numId="42">
    <w:abstractNumId w:val="36"/>
  </w:num>
  <w:num w:numId="43">
    <w:abstractNumId w:val="41"/>
  </w:num>
  <w:num w:numId="44">
    <w:abstractNumId w:val="35"/>
  </w:num>
  <w:num w:numId="45">
    <w:abstractNumId w:val="40"/>
  </w:num>
  <w:num w:numId="46">
    <w:abstractNumId w:val="5"/>
  </w:num>
  <w:num w:numId="47">
    <w:abstractNumId w:val="51"/>
  </w:num>
  <w:num w:numId="48">
    <w:abstractNumId w:val="15"/>
  </w:num>
  <w:num w:numId="49">
    <w:abstractNumId w:val="4"/>
  </w:num>
  <w:num w:numId="50">
    <w:abstractNumId w:val="33"/>
  </w:num>
  <w:num w:numId="51">
    <w:abstractNumId w:val="42"/>
  </w:num>
  <w:num w:numId="52">
    <w:abstractNumId w:val="31"/>
  </w:num>
  <w:num w:numId="53">
    <w:abstractNumId w:val="2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drawingGridHorizontalSpacing w:val="110"/>
  <w:displayHorizontalDrawingGridEvery w:val="2"/>
  <w:characterSpacingControl w:val="doNotCompress"/>
  <w:hdrShapeDefaults>
    <o:shapedefaults v:ext="edit" spidmax="2132"/>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AA6F6A"/>
    <w:rsid w:val="002F475C"/>
    <w:rsid w:val="0042263D"/>
    <w:rsid w:val="00461DF6"/>
    <w:rsid w:val="0055659D"/>
    <w:rsid w:val="00564798"/>
    <w:rsid w:val="005E2B9F"/>
    <w:rsid w:val="00693B91"/>
    <w:rsid w:val="00736F77"/>
    <w:rsid w:val="00956522"/>
    <w:rsid w:val="00966DE6"/>
    <w:rsid w:val="009B6646"/>
    <w:rsid w:val="00AA6F6A"/>
    <w:rsid w:val="00B13780"/>
    <w:rsid w:val="00C11AC7"/>
    <w:rsid w:val="00D43529"/>
    <w:rsid w:val="00D60571"/>
    <w:rsid w:val="00DB1F34"/>
    <w:rsid w:val="00E7588E"/>
    <w:rsid w:val="00F073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32"/>
    <o:shapelayout v:ext="edit">
      <o:idmap v:ext="edit" data="1"/>
    </o:shapelayout>
  </w:shapeDefaults>
  <w:decimalSymbol w:val="."/>
  <w:listSeparator w:val=","/>
  <w14:docId w14:val="00A6F513"/>
  <w15:docId w15:val="{D42D8A2F-CEEE-4F01-ADBE-85EEC91A0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rlito" w:eastAsia="Carlito" w:hAnsi="Carlito" w:cs="Carlito"/>
    </w:rPr>
  </w:style>
  <w:style w:type="paragraph" w:styleId="Heading1">
    <w:name w:val="heading 1"/>
    <w:basedOn w:val="Normal"/>
    <w:uiPriority w:val="9"/>
    <w:qFormat/>
    <w:pPr>
      <w:ind w:left="215"/>
      <w:outlineLvl w:val="0"/>
    </w:pPr>
    <w:rPr>
      <w:b/>
      <w:bCs/>
    </w:rPr>
  </w:style>
  <w:style w:type="paragraph" w:styleId="Heading2">
    <w:name w:val="heading 2"/>
    <w:basedOn w:val="Normal"/>
    <w:uiPriority w:val="9"/>
    <w:unhideWhenUsed/>
    <w:qFormat/>
    <w:pPr>
      <w:ind w:left="215"/>
      <w:outlineLvl w:val="1"/>
    </w:pPr>
  </w:style>
  <w:style w:type="paragraph" w:styleId="Heading3">
    <w:name w:val="heading 3"/>
    <w:basedOn w:val="Normal"/>
    <w:uiPriority w:val="9"/>
    <w:unhideWhenUsed/>
    <w:qFormat/>
    <w:pPr>
      <w:ind w:left="20"/>
      <w:outlineLvl w:val="2"/>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ind w:right="159"/>
      <w:jc w:val="center"/>
    </w:pPr>
    <w:rPr>
      <w:rFonts w:ascii="Arial" w:eastAsia="Arial" w:hAnsi="Arial" w:cs="Arial"/>
      <w:sz w:val="67"/>
      <w:szCs w:val="67"/>
    </w:rPr>
  </w:style>
  <w:style w:type="paragraph" w:styleId="ListParagraph">
    <w:name w:val="List Paragraph"/>
    <w:basedOn w:val="Normal"/>
    <w:uiPriority w:val="1"/>
    <w:qFormat/>
    <w:pPr>
      <w:ind w:left="649" w:hanging="339"/>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56522"/>
    <w:pPr>
      <w:tabs>
        <w:tab w:val="center" w:pos="4680"/>
        <w:tab w:val="right" w:pos="9360"/>
      </w:tabs>
    </w:pPr>
  </w:style>
  <w:style w:type="character" w:customStyle="1" w:styleId="HeaderChar">
    <w:name w:val="Header Char"/>
    <w:basedOn w:val="DefaultParagraphFont"/>
    <w:link w:val="Header"/>
    <w:uiPriority w:val="99"/>
    <w:rsid w:val="00956522"/>
    <w:rPr>
      <w:rFonts w:ascii="Carlito" w:eastAsia="Carlito" w:hAnsi="Carlito" w:cs="Carlito"/>
    </w:rPr>
  </w:style>
  <w:style w:type="paragraph" w:styleId="Footer">
    <w:name w:val="footer"/>
    <w:basedOn w:val="Normal"/>
    <w:link w:val="FooterChar"/>
    <w:uiPriority w:val="99"/>
    <w:unhideWhenUsed/>
    <w:rsid w:val="00956522"/>
    <w:pPr>
      <w:tabs>
        <w:tab w:val="center" w:pos="4680"/>
        <w:tab w:val="right" w:pos="9360"/>
      </w:tabs>
    </w:pPr>
  </w:style>
  <w:style w:type="character" w:customStyle="1" w:styleId="FooterChar">
    <w:name w:val="Footer Char"/>
    <w:basedOn w:val="DefaultParagraphFont"/>
    <w:link w:val="Footer"/>
    <w:uiPriority w:val="99"/>
    <w:rsid w:val="00956522"/>
    <w:rPr>
      <w:rFonts w:ascii="Carlito" w:eastAsia="Carlito" w:hAnsi="Carlito" w:cs="Carlito"/>
    </w:rPr>
  </w:style>
  <w:style w:type="character" w:styleId="Strong">
    <w:name w:val="Strong"/>
    <w:basedOn w:val="DefaultParagraphFont"/>
    <w:uiPriority w:val="22"/>
    <w:qFormat/>
    <w:rsid w:val="00E7588E"/>
    <w:rPr>
      <w:b/>
      <w:bCs/>
    </w:rPr>
  </w:style>
  <w:style w:type="character" w:styleId="Hyperlink">
    <w:name w:val="Hyperlink"/>
    <w:basedOn w:val="DefaultParagraphFont"/>
    <w:uiPriority w:val="99"/>
    <w:unhideWhenUsed/>
    <w:rsid w:val="00E7588E"/>
    <w:rPr>
      <w:color w:val="0000FF" w:themeColor="hyperlink"/>
      <w:u w:val="single"/>
    </w:rPr>
  </w:style>
  <w:style w:type="character" w:styleId="UnresolvedMention">
    <w:name w:val="Unresolved Mention"/>
    <w:basedOn w:val="DefaultParagraphFont"/>
    <w:uiPriority w:val="99"/>
    <w:semiHidden/>
    <w:unhideWhenUsed/>
    <w:rsid w:val="00E758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2.xml"/><Relationship Id="rId26" Type="http://schemas.openxmlformats.org/officeDocument/2006/relationships/hyperlink" Target="http://icai.org/post.html?post_id=11197" TargetMode="External"/><Relationship Id="rId39" Type="http://schemas.openxmlformats.org/officeDocument/2006/relationships/header" Target="header14.xml"/><Relationship Id="rId21" Type="http://schemas.openxmlformats.org/officeDocument/2006/relationships/header" Target="header4.xml"/><Relationship Id="rId34" Type="http://schemas.openxmlformats.org/officeDocument/2006/relationships/image" Target="media/image12.png"/><Relationship Id="rId42" Type="http://schemas.openxmlformats.org/officeDocument/2006/relationships/hyperlink" Target="http://www.icai.org/new_post.html?post_id=450&amp;c_id=141" TargetMode="External"/><Relationship Id="rId47" Type="http://schemas.openxmlformats.org/officeDocument/2006/relationships/header" Target="header19.xml"/><Relationship Id="rId50" Type="http://schemas.openxmlformats.org/officeDocument/2006/relationships/header" Target="header20.xml"/><Relationship Id="rId55" Type="http://schemas.openxmlformats.org/officeDocument/2006/relationships/image" Target="media/image21.png"/><Relationship Id="rId63" Type="http://schemas.openxmlformats.org/officeDocument/2006/relationships/header" Target="header26.xml"/><Relationship Id="rId68" Type="http://schemas.openxmlformats.org/officeDocument/2006/relationships/header" Target="header29.xml"/><Relationship Id="rId7" Type="http://schemas.openxmlformats.org/officeDocument/2006/relationships/image" Target="media/image1.png"/><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29" Type="http://schemas.openxmlformats.org/officeDocument/2006/relationships/header" Target="head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6.xml"/><Relationship Id="rId32" Type="http://schemas.openxmlformats.org/officeDocument/2006/relationships/header" Target="header11.xml"/><Relationship Id="rId37" Type="http://schemas.openxmlformats.org/officeDocument/2006/relationships/header" Target="header13.xml"/><Relationship Id="rId40" Type="http://schemas.openxmlformats.org/officeDocument/2006/relationships/header" Target="header15.xml"/><Relationship Id="rId45" Type="http://schemas.openxmlformats.org/officeDocument/2006/relationships/header" Target="header18.xml"/><Relationship Id="rId53" Type="http://schemas.openxmlformats.org/officeDocument/2006/relationships/header" Target="header21.xml"/><Relationship Id="rId58" Type="http://schemas.openxmlformats.org/officeDocument/2006/relationships/header" Target="header23.xml"/><Relationship Id="rId66" Type="http://schemas.openxmlformats.org/officeDocument/2006/relationships/header" Target="header28.xml"/><Relationship Id="rId5" Type="http://schemas.openxmlformats.org/officeDocument/2006/relationships/footnotes" Target="footnotes.xml"/><Relationship Id="rId15" Type="http://schemas.openxmlformats.org/officeDocument/2006/relationships/hyperlink" Target="http://www.icai.org/post.html?post_id=15769" TargetMode="External"/><Relationship Id="rId23" Type="http://schemas.openxmlformats.org/officeDocument/2006/relationships/header" Target="header5.xml"/><Relationship Id="rId28" Type="http://schemas.openxmlformats.org/officeDocument/2006/relationships/header" Target="header7.xml"/><Relationship Id="rId36" Type="http://schemas.openxmlformats.org/officeDocument/2006/relationships/image" Target="media/image14.png"/><Relationship Id="rId49" Type="http://schemas.openxmlformats.org/officeDocument/2006/relationships/image" Target="media/image18.png"/><Relationship Id="rId57" Type="http://schemas.openxmlformats.org/officeDocument/2006/relationships/header" Target="header22.xml"/><Relationship Id="rId61" Type="http://schemas.openxmlformats.org/officeDocument/2006/relationships/header" Target="header24.xml"/><Relationship Id="rId10" Type="http://schemas.openxmlformats.org/officeDocument/2006/relationships/image" Target="media/image4.png"/><Relationship Id="rId19" Type="http://schemas.openxmlformats.org/officeDocument/2006/relationships/header" Target="header3.xml"/><Relationship Id="rId31" Type="http://schemas.openxmlformats.org/officeDocument/2006/relationships/header" Target="header10.xml"/><Relationship Id="rId44" Type="http://schemas.openxmlformats.org/officeDocument/2006/relationships/header" Target="header17.xml"/><Relationship Id="rId52" Type="http://schemas.openxmlformats.org/officeDocument/2006/relationships/hyperlink" Target="http://www.icai.org/new_post.html?post_id=450&amp;c_id=141" TargetMode="External"/><Relationship Id="rId60" Type="http://schemas.openxmlformats.org/officeDocument/2006/relationships/image" Target="media/image24.png"/><Relationship Id="rId65"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 Id="rId22" Type="http://schemas.openxmlformats.org/officeDocument/2006/relationships/image" Target="media/image9.png"/><Relationship Id="rId27" Type="http://schemas.openxmlformats.org/officeDocument/2006/relationships/image" Target="media/image11.png"/><Relationship Id="rId30" Type="http://schemas.openxmlformats.org/officeDocument/2006/relationships/header" Target="header9.xml"/><Relationship Id="rId35" Type="http://schemas.openxmlformats.org/officeDocument/2006/relationships/image" Target="media/image13.png"/><Relationship Id="rId43" Type="http://schemas.openxmlformats.org/officeDocument/2006/relationships/header" Target="header16.xml"/><Relationship Id="rId48" Type="http://schemas.openxmlformats.org/officeDocument/2006/relationships/image" Target="media/image17.png"/><Relationship Id="rId56" Type="http://schemas.openxmlformats.org/officeDocument/2006/relationships/image" Target="media/image22.png"/><Relationship Id="rId64" Type="http://schemas.openxmlformats.org/officeDocument/2006/relationships/header" Target="header27.xml"/><Relationship Id="rId69" Type="http://schemas.openxmlformats.org/officeDocument/2006/relationships/header" Target="header30.xml"/><Relationship Id="rId8" Type="http://schemas.openxmlformats.org/officeDocument/2006/relationships/image" Target="media/image2.png"/><Relationship Id="rId51" Type="http://schemas.openxmlformats.org/officeDocument/2006/relationships/image" Target="media/image19.png"/><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www.icai.org/post.html?post_id=15769" TargetMode="External"/><Relationship Id="rId17" Type="http://schemas.openxmlformats.org/officeDocument/2006/relationships/image" Target="media/image7.png"/><Relationship Id="rId25" Type="http://schemas.openxmlformats.org/officeDocument/2006/relationships/image" Target="media/image10.png"/><Relationship Id="rId33" Type="http://schemas.openxmlformats.org/officeDocument/2006/relationships/header" Target="header12.xml"/><Relationship Id="rId38" Type="http://schemas.openxmlformats.org/officeDocument/2006/relationships/image" Target="media/image15.png"/><Relationship Id="rId46" Type="http://schemas.openxmlformats.org/officeDocument/2006/relationships/hyperlink" Target="http://www.icai.org/new_post.html?post_id=450&amp;c_id=141" TargetMode="External"/><Relationship Id="rId59" Type="http://schemas.openxmlformats.org/officeDocument/2006/relationships/image" Target="media/image23.png"/><Relationship Id="rId67" Type="http://schemas.openxmlformats.org/officeDocument/2006/relationships/image" Target="media/image26.png"/><Relationship Id="rId20" Type="http://schemas.openxmlformats.org/officeDocument/2006/relationships/image" Target="media/image8.png"/><Relationship Id="rId41" Type="http://schemas.openxmlformats.org/officeDocument/2006/relationships/image" Target="media/image16.png"/><Relationship Id="rId54" Type="http://schemas.openxmlformats.org/officeDocument/2006/relationships/image" Target="media/image20.png"/><Relationship Id="rId62" Type="http://schemas.openxmlformats.org/officeDocument/2006/relationships/header" Target="header25.xml"/><Relationship Id="rId70" Type="http://schemas.openxmlformats.org/officeDocument/2006/relationships/image" Target="media/image2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TotalTime>
  <Pages>39</Pages>
  <Words>12291</Words>
  <Characters>70063</Characters>
  <Application>Microsoft Office Word</Application>
  <DocSecurity>0</DocSecurity>
  <Lines>583</Lines>
  <Paragraphs>164</Paragraphs>
  <ScaleCrop>false</ScaleCrop>
  <HeadingPairs>
    <vt:vector size="2" baseType="variant">
      <vt:variant>
        <vt:lpstr>Title</vt:lpstr>
      </vt:variant>
      <vt:variant>
        <vt:i4>1</vt:i4>
      </vt:variant>
    </vt:vector>
  </HeadingPairs>
  <TitlesOfParts>
    <vt:vector size="1" baseType="lpstr">
      <vt:lpstr>Microsoft Word - audit manual-sme-18-19.docx</vt:lpstr>
    </vt:vector>
  </TitlesOfParts>
  <Company/>
  <LinksUpToDate>false</LinksUpToDate>
  <CharactersWithSpaces>82190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audit manual-sme-18-19.docx</dc:title>
  <dc:creator>sk1</dc:creator>
  <cp:lastModifiedBy>23401</cp:lastModifiedBy>
  <cp:revision>13</cp:revision>
  <dcterms:created xsi:type="dcterms:W3CDTF">2020-04-12T10:29:00Z</dcterms:created>
  <dcterms:modified xsi:type="dcterms:W3CDTF">2020-08-11T08:21:00Z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2019-08-26T00:00:00Z</vt:filetime>
  </property>
  <property fmtid="{D5CDD505-2E9C-101B-9397-08002B2CF9AE}" pid="3" name="LastSaved">
    <vt:filetime>2020-04-12T00:00:00Z</vt:filetime>
  </property>
</Properties>
</file>