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1C" w:rsidRPr="00BE6008" w:rsidRDefault="00D44800" w:rsidP="0048181C">
      <w:pPr>
        <w:shd w:val="clear" w:color="auto" w:fill="FFFFFF"/>
        <w:spacing w:line="204" w:lineRule="atLeast"/>
        <w:jc w:val="center"/>
        <w:rPr>
          <w:rFonts w:ascii="Calibri" w:eastAsia="Times New Roman" w:hAnsi="Calibri" w:cs="Times New Roman"/>
          <w:color w:val="222222"/>
          <w:sz w:val="32"/>
          <w:szCs w:val="24"/>
        </w:rPr>
      </w:pPr>
      <w:r w:rsidRPr="00D44800">
        <w:rPr>
          <w:rFonts w:ascii="Broadway" w:eastAsia="Times New Roman" w:hAnsi="Broadway" w:cs="Times New Roman"/>
          <w:b/>
          <w:bCs/>
          <w:noProof/>
          <w:color w:val="222222"/>
          <w:sz w:val="32"/>
          <w:szCs w:val="24"/>
        </w:rPr>
        <w:pict>
          <v:rect id="_x0000_s1042" style="position:absolute;left:0;text-align:left;margin-left:-54.45pt;margin-top:-48.95pt;width:577.8pt;height:724.05pt;z-index:251672576" filled="f" strokeweight="1.5pt"/>
        </w:pict>
      </w:r>
      <w:r w:rsidR="0048181C" w:rsidRPr="00E21D3F">
        <w:rPr>
          <w:rFonts w:ascii="Broadway" w:eastAsia="Times New Roman" w:hAnsi="Broadway" w:cs="Times New Roman"/>
          <w:b/>
          <w:bCs/>
          <w:color w:val="222222"/>
          <w:sz w:val="32"/>
          <w:szCs w:val="24"/>
        </w:rPr>
        <w:t>Audit Report and Quality of Audit Report under Company Law</w:t>
      </w:r>
    </w:p>
    <w:p w:rsidR="0048181C" w:rsidRDefault="0048181C" w:rsidP="0048181C">
      <w:pPr>
        <w:shd w:val="clear" w:color="auto" w:fill="FFFFFF"/>
        <w:spacing w:before="320" w:after="160" w:line="240" w:lineRule="auto"/>
        <w:jc w:val="center"/>
        <w:outlineLvl w:val="1"/>
        <w:rPr>
          <w:rFonts w:ascii="Century" w:eastAsia="Times New Roman" w:hAnsi="Century" w:cs="Times New Roman"/>
          <w:b/>
          <w:bCs/>
          <w:iCs/>
          <w:color w:val="222222"/>
          <w:sz w:val="32"/>
          <w:szCs w:val="24"/>
          <w:u w:val="single"/>
        </w:rPr>
      </w:pPr>
      <w:r w:rsidRPr="00E21D3F">
        <w:rPr>
          <w:rFonts w:ascii="Century" w:eastAsia="Times New Roman" w:hAnsi="Century" w:cs="Times New Roman"/>
          <w:b/>
          <w:bCs/>
          <w:iCs/>
          <w:color w:val="222222"/>
          <w:sz w:val="32"/>
          <w:szCs w:val="24"/>
          <w:u w:val="single"/>
        </w:rPr>
        <w:t>Appointment, Removal, Resignation of Auditor</w:t>
      </w:r>
    </w:p>
    <w:p w:rsidR="00FC6079" w:rsidRPr="00FC6079" w:rsidRDefault="00FC6079" w:rsidP="0048181C">
      <w:pPr>
        <w:shd w:val="clear" w:color="auto" w:fill="FFFFFF"/>
        <w:spacing w:before="320" w:after="160" w:line="240" w:lineRule="auto"/>
        <w:jc w:val="center"/>
        <w:outlineLvl w:val="1"/>
        <w:rPr>
          <w:rFonts w:ascii="Cambria" w:eastAsia="Times New Roman" w:hAnsi="Cambria" w:cs="Arial"/>
          <w:b/>
          <w:bCs/>
          <w:color w:val="1E314F"/>
          <w:sz w:val="48"/>
        </w:rPr>
      </w:pPr>
      <w:r w:rsidRPr="00FC6079">
        <w:rPr>
          <w:rFonts w:ascii="Cambria" w:eastAsia="Times New Roman" w:hAnsi="Cambria" w:cs="Times New Roman"/>
          <w:b/>
          <w:bCs/>
          <w:iCs/>
          <w:color w:val="222222"/>
          <w:sz w:val="32"/>
          <w:szCs w:val="24"/>
          <w:u w:val="single"/>
        </w:rPr>
        <w:t>Overview</w:t>
      </w:r>
    </w:p>
    <w:p w:rsidR="0048181C" w:rsidRPr="0048181C" w:rsidRDefault="0048181C" w:rsidP="0048181C">
      <w:pPr>
        <w:pStyle w:val="ListParagraph"/>
        <w:numPr>
          <w:ilvl w:val="0"/>
          <w:numId w:val="26"/>
        </w:numPr>
        <w:shd w:val="clear" w:color="auto" w:fill="FFFFFF"/>
        <w:spacing w:before="320" w:after="160" w:line="240" w:lineRule="auto"/>
        <w:outlineLvl w:val="1"/>
        <w:rPr>
          <w:rFonts w:asciiTheme="majorHAnsi" w:eastAsia="Times New Roman" w:hAnsiTheme="majorHAnsi" w:cs="Arial"/>
          <w:color w:val="1E314F"/>
          <w:sz w:val="28"/>
          <w:szCs w:val="48"/>
        </w:rPr>
      </w:pPr>
      <w:r w:rsidRPr="0048181C">
        <w:rPr>
          <w:rFonts w:asciiTheme="majorHAnsi" w:eastAsia="Times New Roman" w:hAnsiTheme="majorHAnsi" w:cs="Arial"/>
          <w:b/>
          <w:bCs/>
          <w:color w:val="1E314F"/>
          <w:sz w:val="28"/>
        </w:rPr>
        <w:t>Who is an Auditor?</w:t>
      </w:r>
    </w:p>
    <w:p w:rsidR="0048181C" w:rsidRPr="0048181C" w:rsidRDefault="0048181C" w:rsidP="0048181C">
      <w:pPr>
        <w:pStyle w:val="ListParagraph"/>
        <w:shd w:val="clear" w:color="auto" w:fill="FFFFFF"/>
        <w:spacing w:before="320" w:after="160" w:line="240" w:lineRule="auto"/>
        <w:ind w:left="259"/>
        <w:outlineLvl w:val="1"/>
        <w:rPr>
          <w:rFonts w:asciiTheme="majorHAnsi" w:eastAsia="Times New Roman" w:hAnsiTheme="majorHAnsi" w:cs="Arial"/>
          <w:color w:val="1E314F"/>
          <w:sz w:val="28"/>
          <w:szCs w:val="48"/>
        </w:rPr>
      </w:pPr>
    </w:p>
    <w:p w:rsidR="0048181C" w:rsidRDefault="0048181C" w:rsidP="00FC6079">
      <w:pPr>
        <w:pStyle w:val="ListParagraph"/>
        <w:shd w:val="clear" w:color="auto" w:fill="FFFFFF"/>
        <w:spacing w:before="320" w:after="160" w:line="240" w:lineRule="auto"/>
        <w:ind w:left="270" w:right="-90"/>
        <w:jc w:val="both"/>
        <w:outlineLvl w:val="1"/>
        <w:rPr>
          <w:rFonts w:asciiTheme="majorHAnsi" w:eastAsia="Times New Roman" w:hAnsiTheme="majorHAnsi" w:cs="Arial"/>
          <w:color w:val="000000" w:themeColor="text1"/>
          <w:sz w:val="26"/>
          <w:szCs w:val="26"/>
        </w:rPr>
      </w:pPr>
      <w:r w:rsidRPr="0048181C">
        <w:rPr>
          <w:rFonts w:asciiTheme="majorHAnsi" w:eastAsia="Times New Roman" w:hAnsiTheme="majorHAnsi" w:cs="Arial"/>
          <w:color w:val="000000" w:themeColor="text1"/>
          <w:sz w:val="26"/>
          <w:szCs w:val="26"/>
        </w:rPr>
        <w:t>Any individual trained to review and verify acco</w:t>
      </w:r>
      <w:r w:rsidR="00FC6079">
        <w:rPr>
          <w:rFonts w:asciiTheme="majorHAnsi" w:eastAsia="Times New Roman" w:hAnsiTheme="majorHAnsi" w:cs="Arial"/>
          <w:color w:val="000000" w:themeColor="text1"/>
          <w:sz w:val="26"/>
          <w:szCs w:val="26"/>
        </w:rPr>
        <w:t xml:space="preserve">unting data and </w:t>
      </w:r>
      <w:proofErr w:type="spellStart"/>
      <w:r w:rsidR="00FC6079">
        <w:rPr>
          <w:rFonts w:asciiTheme="majorHAnsi" w:eastAsia="Times New Roman" w:hAnsiTheme="majorHAnsi" w:cs="Arial"/>
          <w:color w:val="000000" w:themeColor="text1"/>
          <w:sz w:val="26"/>
          <w:szCs w:val="26"/>
        </w:rPr>
        <w:t>recognised</w:t>
      </w:r>
      <w:proofErr w:type="spellEnd"/>
      <w:r w:rsidR="00FC6079">
        <w:rPr>
          <w:rFonts w:asciiTheme="majorHAnsi" w:eastAsia="Times New Roman" w:hAnsiTheme="majorHAnsi" w:cs="Arial"/>
          <w:color w:val="000000" w:themeColor="text1"/>
          <w:sz w:val="26"/>
          <w:szCs w:val="26"/>
        </w:rPr>
        <w:t xml:space="preserve"> as </w:t>
      </w:r>
      <w:proofErr w:type="gramStart"/>
      <w:r w:rsidR="00FC6079">
        <w:rPr>
          <w:rFonts w:asciiTheme="majorHAnsi" w:eastAsia="Times New Roman" w:hAnsiTheme="majorHAnsi" w:cs="Arial"/>
          <w:color w:val="000000" w:themeColor="text1"/>
          <w:sz w:val="26"/>
          <w:szCs w:val="26"/>
        </w:rPr>
        <w:t>a</w:t>
      </w:r>
      <w:r w:rsidRPr="0048181C">
        <w:rPr>
          <w:rFonts w:asciiTheme="majorHAnsi" w:eastAsia="Times New Roman" w:hAnsiTheme="majorHAnsi" w:cs="Arial"/>
          <w:color w:val="000000" w:themeColor="text1"/>
          <w:sz w:val="26"/>
          <w:szCs w:val="26"/>
        </w:rPr>
        <w:t xml:space="preserve">  Chartered</w:t>
      </w:r>
      <w:proofErr w:type="gramEnd"/>
      <w:r w:rsidRPr="0048181C">
        <w:rPr>
          <w:rFonts w:asciiTheme="majorHAnsi" w:eastAsia="Times New Roman" w:hAnsiTheme="majorHAnsi" w:cs="Arial"/>
          <w:color w:val="000000" w:themeColor="text1"/>
          <w:sz w:val="26"/>
          <w:szCs w:val="26"/>
        </w:rPr>
        <w:t xml:space="preserve"> Accountant (CA) under the Chartered Accountant Act 1949</w:t>
      </w:r>
      <w:r>
        <w:rPr>
          <w:rFonts w:asciiTheme="majorHAnsi" w:eastAsia="Times New Roman" w:hAnsiTheme="majorHAnsi" w:cs="Arial"/>
          <w:color w:val="000000" w:themeColor="text1"/>
          <w:sz w:val="26"/>
          <w:szCs w:val="26"/>
        </w:rPr>
        <w:t>.</w:t>
      </w:r>
    </w:p>
    <w:p w:rsidR="00B1258E" w:rsidRDefault="00B1258E" w:rsidP="0048181C">
      <w:pPr>
        <w:pStyle w:val="ListParagraph"/>
        <w:shd w:val="clear" w:color="auto" w:fill="FFFFFF"/>
        <w:spacing w:before="320" w:after="160" w:line="240" w:lineRule="auto"/>
        <w:ind w:left="270" w:right="-450"/>
        <w:jc w:val="both"/>
        <w:outlineLvl w:val="1"/>
        <w:rPr>
          <w:rFonts w:asciiTheme="majorHAnsi" w:eastAsia="Times New Roman" w:hAnsiTheme="majorHAnsi" w:cs="Arial"/>
          <w:color w:val="000000" w:themeColor="text1"/>
          <w:sz w:val="26"/>
          <w:szCs w:val="26"/>
        </w:rPr>
      </w:pPr>
    </w:p>
    <w:p w:rsidR="00C64C68" w:rsidRPr="00B1258E" w:rsidRDefault="00B1258E" w:rsidP="00B1258E">
      <w:pPr>
        <w:pStyle w:val="ListParagraph"/>
        <w:numPr>
          <w:ilvl w:val="0"/>
          <w:numId w:val="26"/>
        </w:numPr>
        <w:shd w:val="clear" w:color="auto" w:fill="FFFFFF"/>
        <w:spacing w:before="320" w:after="160" w:line="240" w:lineRule="auto"/>
        <w:outlineLvl w:val="1"/>
        <w:rPr>
          <w:rFonts w:asciiTheme="majorHAnsi" w:eastAsia="Times New Roman" w:hAnsiTheme="majorHAnsi" w:cs="Arial"/>
          <w:color w:val="1E314F"/>
          <w:sz w:val="28"/>
          <w:szCs w:val="48"/>
        </w:rPr>
      </w:pPr>
      <w:r>
        <w:rPr>
          <w:rFonts w:asciiTheme="majorHAnsi" w:eastAsia="Times New Roman" w:hAnsiTheme="majorHAnsi" w:cs="Arial"/>
          <w:b/>
          <w:bCs/>
          <w:color w:val="1E314F"/>
          <w:sz w:val="28"/>
        </w:rPr>
        <w:t>Types of Audit under The Companies Act 2013</w:t>
      </w:r>
    </w:p>
    <w:p w:rsidR="00B1258E" w:rsidRPr="00B1258E" w:rsidRDefault="00B1258E" w:rsidP="00B1258E">
      <w:pPr>
        <w:pStyle w:val="ListParagraph"/>
        <w:shd w:val="clear" w:color="auto" w:fill="FFFFFF"/>
        <w:spacing w:before="320" w:after="160" w:line="240" w:lineRule="auto"/>
        <w:ind w:left="259"/>
        <w:outlineLvl w:val="1"/>
        <w:rPr>
          <w:rStyle w:val="Strong"/>
          <w:rFonts w:asciiTheme="majorHAnsi" w:eastAsia="Times New Roman" w:hAnsiTheme="majorHAnsi" w:cs="Arial"/>
          <w:b w:val="0"/>
          <w:bCs w:val="0"/>
          <w:color w:val="1E314F"/>
          <w:sz w:val="28"/>
          <w:szCs w:val="48"/>
        </w:rPr>
      </w:pPr>
    </w:p>
    <w:p w:rsidR="00B1258E" w:rsidRDefault="00B1258E" w:rsidP="00C64C68">
      <w:pPr>
        <w:pStyle w:val="Heading2"/>
        <w:shd w:val="clear" w:color="auto" w:fill="FFFFFF"/>
        <w:spacing w:before="288" w:beforeAutospacing="0" w:after="144" w:afterAutospacing="0"/>
        <w:rPr>
          <w:rStyle w:val="Strong"/>
          <w:rFonts w:ascii="Arial" w:hAnsi="Arial" w:cs="Arial"/>
          <w:b/>
          <w:bCs/>
          <w:color w:val="1E314F"/>
          <w:sz w:val="43"/>
          <w:szCs w:val="43"/>
        </w:rPr>
      </w:pPr>
      <w:r>
        <w:rPr>
          <w:noProof/>
        </w:rPr>
        <w:drawing>
          <wp:inline distT="0" distB="0" distL="0" distR="0">
            <wp:extent cx="5810377" cy="630936"/>
            <wp:effectExtent l="57150" t="0" r="57023" b="16764"/>
            <wp:docPr id="4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B1258E" w:rsidRDefault="00D44800" w:rsidP="00C64C68">
      <w:pPr>
        <w:pStyle w:val="Heading2"/>
        <w:shd w:val="clear" w:color="auto" w:fill="FFFFFF"/>
        <w:spacing w:before="288" w:beforeAutospacing="0" w:after="144" w:afterAutospacing="0"/>
        <w:rPr>
          <w:rStyle w:val="Strong"/>
          <w:rFonts w:ascii="Arial" w:hAnsi="Arial" w:cs="Arial"/>
          <w:b/>
          <w:bCs/>
          <w:color w:val="1E314F"/>
          <w:sz w:val="43"/>
          <w:szCs w:val="43"/>
        </w:rPr>
      </w:pPr>
      <w:r w:rsidRPr="00D44800">
        <w:rPr>
          <w:noProof/>
        </w:rPr>
        <w:pict>
          <v:oval id="_x0000_s1026" style="position:absolute;margin-left:7.9pt;margin-top:32.4pt;width:97.2pt;height:66.25pt;z-index:25165824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oval>
        </w:pict>
      </w:r>
      <w:r w:rsidRPr="00D44800">
        <w:rPr>
          <w:noProof/>
        </w:rPr>
        <w:pict>
          <v:oval id="_x0000_s1033" style="position:absolute;margin-left:134.65pt;margin-top:32.4pt;width:97.2pt;height:66.25pt;z-index:25166336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oval>
        </w:pict>
      </w:r>
      <w:r w:rsidRPr="00D44800">
        <w:rPr>
          <w:noProof/>
        </w:rPr>
        <w:pict>
          <v:oval id="_x0000_s1032" style="position:absolute;margin-left:257.25pt;margin-top:32.4pt;width:97.2pt;height:66.25pt;z-index:25166233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oval>
        </w:pict>
      </w:r>
      <w:r w:rsidRPr="00D44800">
        <w:rPr>
          <w:noProof/>
        </w:rPr>
        <w:pict>
          <v:oval id="_x0000_s1031" style="position:absolute;margin-left:374.9pt;margin-top:32.4pt;width:97.2pt;height:66.25pt;z-index:25166131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oval>
        </w:pict>
      </w:r>
      <w:r w:rsidRPr="00D44800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5" type="#_x0000_t67" style="position:absolute;margin-left:414.7pt;margin-top:.45pt;width:10.8pt;height:23pt;z-index:251665408" fillcolor="#666 [1936]" strokecolor="black [3200]" strokeweight="1pt">
            <v:fill color2="black [3200]" focus="50%" type="gradient"/>
            <v:shadow on="t" type="perspective" color="#7f7f7f [1601]" offset="1pt" offset2="-3pt"/>
            <v:textbox style="layout-flow:vertical-ideographic"/>
          </v:shape>
        </w:pict>
      </w:r>
      <w:r w:rsidRPr="00D44800">
        <w:rPr>
          <w:noProof/>
        </w:rPr>
        <w:pict>
          <v:shape id="_x0000_s1036" type="#_x0000_t67" style="position:absolute;margin-left:299.5pt;margin-top:.45pt;width:10.8pt;height:23pt;z-index:251666432" fillcolor="#666 [1936]" strokecolor="black [3200]" strokeweight="1pt">
            <v:fill color2="black [3200]" focus="50%" type="gradient"/>
            <v:shadow on="t" type="perspective" color="#7f7f7f [1601]" offset="1pt" offset2="-3pt"/>
            <v:textbox style="layout-flow:vertical-ideographic"/>
          </v:shape>
        </w:pict>
      </w:r>
      <w:r w:rsidRPr="00D44800">
        <w:rPr>
          <w:noProof/>
        </w:rPr>
        <w:pict>
          <v:shape id="_x0000_s1034" type="#_x0000_t67" style="position:absolute;margin-left:173.3pt;margin-top:.45pt;width:10.8pt;height:23pt;z-index:251664384" fillcolor="#666 [1936]" strokecolor="black [3200]" strokeweight="1pt">
            <v:fill color2="black [3200]" focus="50%" type="gradient"/>
            <v:shadow on="t" type="perspective" color="#7f7f7f [1601]" offset="1pt" offset2="-3pt"/>
            <v:textbox style="layout-flow:vertical-ideographic"/>
          </v:shape>
        </w:pict>
      </w:r>
      <w:r w:rsidRPr="00D44800">
        <w:rPr>
          <w:noProof/>
        </w:rPr>
        <w:pict>
          <v:shape id="_x0000_s1027" type="#_x0000_t67" style="position:absolute;margin-left:46.75pt;margin-top:.45pt;width:10.8pt;height:23pt;z-index:251659264" fillcolor="#666 [1936]" strokecolor="black [3200]" strokeweight="1pt">
            <v:fill color2="black [3200]" focus="50%" type="gradient"/>
            <v:shadow on="t" type="perspective" color="#7f7f7f [1601]" offset="1pt" offset2="-3pt"/>
            <v:textbox style="layout-flow:vertical-ideographic"/>
          </v:shape>
        </w:pict>
      </w:r>
    </w:p>
    <w:p w:rsidR="00B1258E" w:rsidRDefault="00D44800" w:rsidP="00C64C68">
      <w:pPr>
        <w:pStyle w:val="Heading2"/>
        <w:shd w:val="clear" w:color="auto" w:fill="FFFFFF"/>
        <w:spacing w:before="288" w:beforeAutospacing="0" w:after="144" w:afterAutospacing="0"/>
        <w:rPr>
          <w:rStyle w:val="Strong"/>
          <w:rFonts w:ascii="Arial" w:hAnsi="Arial" w:cs="Arial"/>
          <w:b/>
          <w:bCs/>
          <w:color w:val="1E314F"/>
          <w:sz w:val="43"/>
          <w:szCs w:val="43"/>
        </w:rPr>
      </w:pPr>
      <w:r w:rsidRPr="00D4480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374.9pt;margin-top:10.55pt;width:108pt;height:44.65pt;z-index:251669504" filled="f" stroked="f">
            <v:textbox style="mso-next-textbox:#_x0000_s1039">
              <w:txbxContent>
                <w:p w:rsidR="00A22170" w:rsidRPr="00B71ABD" w:rsidRDefault="00A22170" w:rsidP="00B71ABD">
                  <w:pPr>
                    <w:rPr>
                      <w:rFonts w:asciiTheme="majorHAnsi" w:hAnsiTheme="majorHAnsi"/>
                      <w:b/>
                      <w:sz w:val="28"/>
                    </w:rPr>
                  </w:pPr>
                  <w:r>
                    <w:rPr>
                      <w:rFonts w:asciiTheme="majorHAnsi" w:hAnsiTheme="majorHAnsi"/>
                      <w:b/>
                      <w:sz w:val="28"/>
                    </w:rPr>
                    <w:t xml:space="preserve">       Sec 148</w:t>
                  </w:r>
                </w:p>
              </w:txbxContent>
            </v:textbox>
          </v:shape>
        </w:pict>
      </w:r>
      <w:r w:rsidRPr="00D44800">
        <w:rPr>
          <w:noProof/>
        </w:rPr>
        <w:pict>
          <v:shape id="_x0000_s1038" type="#_x0000_t202" style="position:absolute;margin-left:253.4pt;margin-top:10.55pt;width:108pt;height:44.65pt;z-index:251668480" filled="f" stroked="f">
            <v:textbox style="mso-next-textbox:#_x0000_s1038">
              <w:txbxContent>
                <w:p w:rsidR="00A22170" w:rsidRPr="00B71ABD" w:rsidRDefault="00A22170" w:rsidP="00B71ABD">
                  <w:pPr>
                    <w:rPr>
                      <w:rFonts w:asciiTheme="majorHAnsi" w:hAnsiTheme="majorHAnsi"/>
                      <w:b/>
                      <w:sz w:val="28"/>
                    </w:rPr>
                  </w:pPr>
                  <w:r>
                    <w:rPr>
                      <w:rFonts w:asciiTheme="majorHAnsi" w:hAnsiTheme="majorHAnsi"/>
                      <w:b/>
                      <w:sz w:val="28"/>
                    </w:rPr>
                    <w:t xml:space="preserve">       Sec 204</w:t>
                  </w:r>
                </w:p>
              </w:txbxContent>
            </v:textbox>
          </v:shape>
        </w:pict>
      </w:r>
      <w:r w:rsidRPr="00D44800">
        <w:rPr>
          <w:noProof/>
        </w:rPr>
        <w:pict>
          <v:shape id="_x0000_s1037" type="#_x0000_t202" style="position:absolute;margin-left:134.65pt;margin-top:10.55pt;width:108pt;height:44.65pt;z-index:251667456" filled="f" stroked="f">
            <v:textbox style="mso-next-textbox:#_x0000_s1037">
              <w:txbxContent>
                <w:p w:rsidR="00A22170" w:rsidRPr="00B71ABD" w:rsidRDefault="00A22170" w:rsidP="00B71ABD">
                  <w:pPr>
                    <w:rPr>
                      <w:rFonts w:asciiTheme="majorHAnsi" w:hAnsiTheme="majorHAnsi"/>
                      <w:b/>
                      <w:sz w:val="28"/>
                    </w:rPr>
                  </w:pPr>
                  <w:r>
                    <w:rPr>
                      <w:rFonts w:asciiTheme="majorHAnsi" w:hAnsiTheme="majorHAnsi"/>
                      <w:b/>
                      <w:sz w:val="28"/>
                    </w:rPr>
                    <w:t xml:space="preserve">      Sec 138</w:t>
                  </w:r>
                </w:p>
              </w:txbxContent>
            </v:textbox>
          </v:shape>
        </w:pict>
      </w:r>
      <w:r w:rsidRPr="00D44800">
        <w:rPr>
          <w:noProof/>
        </w:rPr>
        <w:pict>
          <v:shape id="_x0000_s1030" type="#_x0000_t202" style="position:absolute;margin-left:4.3pt;margin-top:14.9pt;width:108pt;height:44.65pt;z-index:251660288" filled="f" stroked="f">
            <v:textbox style="mso-next-textbox:#_x0000_s1030">
              <w:txbxContent>
                <w:p w:rsidR="00A22170" w:rsidRPr="00B71ABD" w:rsidRDefault="00A22170">
                  <w:pPr>
                    <w:rPr>
                      <w:rFonts w:asciiTheme="majorHAnsi" w:hAnsiTheme="majorHAnsi"/>
                      <w:b/>
                      <w:sz w:val="28"/>
                    </w:rPr>
                  </w:pPr>
                  <w:r w:rsidRPr="00B71ABD">
                    <w:rPr>
                      <w:rFonts w:asciiTheme="majorHAnsi" w:hAnsiTheme="majorHAnsi"/>
                      <w:b/>
                      <w:sz w:val="28"/>
                    </w:rPr>
                    <w:t>Sec 139 to147</w:t>
                  </w:r>
                </w:p>
              </w:txbxContent>
            </v:textbox>
          </v:shape>
        </w:pict>
      </w:r>
    </w:p>
    <w:p w:rsidR="00B1258E" w:rsidRDefault="00B1258E" w:rsidP="00C64C68">
      <w:pPr>
        <w:pStyle w:val="Heading2"/>
        <w:shd w:val="clear" w:color="auto" w:fill="FFFFFF"/>
        <w:spacing w:before="288" w:beforeAutospacing="0" w:after="144" w:afterAutospacing="0"/>
        <w:rPr>
          <w:rStyle w:val="Strong"/>
          <w:rFonts w:ascii="Arial" w:hAnsi="Arial" w:cs="Arial"/>
          <w:b/>
          <w:bCs/>
          <w:color w:val="1E314F"/>
          <w:sz w:val="43"/>
          <w:szCs w:val="43"/>
        </w:rPr>
      </w:pPr>
    </w:p>
    <w:p w:rsidR="00C64C68" w:rsidRPr="00FC6079" w:rsidRDefault="00C64C68" w:rsidP="00FC6079">
      <w:pPr>
        <w:pStyle w:val="ListParagraph"/>
        <w:numPr>
          <w:ilvl w:val="0"/>
          <w:numId w:val="26"/>
        </w:numPr>
        <w:shd w:val="clear" w:color="auto" w:fill="FFFFFF"/>
        <w:spacing w:before="320" w:after="160" w:line="240" w:lineRule="auto"/>
        <w:outlineLvl w:val="1"/>
        <w:rPr>
          <w:rFonts w:asciiTheme="majorHAnsi" w:eastAsia="Times New Roman" w:hAnsiTheme="majorHAnsi" w:cs="Arial"/>
          <w:b/>
          <w:bCs/>
          <w:color w:val="1E314F"/>
          <w:sz w:val="28"/>
        </w:rPr>
      </w:pPr>
      <w:r w:rsidRPr="00FC6079">
        <w:rPr>
          <w:rFonts w:asciiTheme="majorHAnsi" w:eastAsia="Times New Roman" w:hAnsiTheme="majorHAnsi"/>
          <w:b/>
          <w:sz w:val="28"/>
        </w:rPr>
        <w:t>Purpose for the appointment of the Auditor</w:t>
      </w:r>
    </w:p>
    <w:p w:rsidR="00FC6079" w:rsidRDefault="00C64C68" w:rsidP="00FC6079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144" w:afterAutospacing="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FC6079">
        <w:rPr>
          <w:rFonts w:asciiTheme="majorHAnsi" w:hAnsiTheme="majorHAnsi" w:cs="Arial"/>
          <w:color w:val="000000" w:themeColor="text1"/>
          <w:sz w:val="26"/>
          <w:szCs w:val="26"/>
        </w:rPr>
        <w:t>The purpose of the auditors in the company is to protect the</w:t>
      </w:r>
      <w:r w:rsidR="00FC6079">
        <w:rPr>
          <w:rFonts w:asciiTheme="majorHAnsi" w:hAnsiTheme="majorHAnsi" w:cs="Arial"/>
          <w:color w:val="000000" w:themeColor="text1"/>
          <w:sz w:val="26"/>
          <w:szCs w:val="26"/>
        </w:rPr>
        <w:t xml:space="preserve"> interests of the shareholders</w:t>
      </w:r>
    </w:p>
    <w:p w:rsidR="00FC6079" w:rsidRDefault="00C64C68" w:rsidP="00FC6079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144" w:afterAutospacing="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FC6079">
        <w:rPr>
          <w:rFonts w:asciiTheme="majorHAnsi" w:hAnsiTheme="majorHAnsi" w:cs="Arial"/>
          <w:color w:val="000000" w:themeColor="text1"/>
          <w:sz w:val="26"/>
          <w:szCs w:val="26"/>
        </w:rPr>
        <w:t>The auditor is obligated by law to examine the accounts maintained by the directors and inform them of the true fin</w:t>
      </w:r>
      <w:r w:rsidR="00FC6079">
        <w:rPr>
          <w:rFonts w:asciiTheme="majorHAnsi" w:hAnsiTheme="majorHAnsi" w:cs="Arial"/>
          <w:color w:val="000000" w:themeColor="text1"/>
          <w:sz w:val="26"/>
          <w:szCs w:val="26"/>
        </w:rPr>
        <w:t>ancial position of the company</w:t>
      </w:r>
    </w:p>
    <w:p w:rsidR="00C64C68" w:rsidRPr="00FC6079" w:rsidRDefault="00C64C68" w:rsidP="00FC6079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144" w:afterAutospacing="0"/>
        <w:jc w:val="both"/>
        <w:rPr>
          <w:rFonts w:asciiTheme="majorHAnsi" w:hAnsiTheme="majorHAnsi" w:cs="Arial"/>
          <w:color w:val="000000" w:themeColor="text1"/>
          <w:sz w:val="26"/>
          <w:szCs w:val="26"/>
        </w:rPr>
      </w:pPr>
      <w:r w:rsidRPr="00FC6079">
        <w:rPr>
          <w:rFonts w:asciiTheme="majorHAnsi" w:hAnsiTheme="majorHAnsi" w:cs="Arial"/>
          <w:color w:val="000000" w:themeColor="text1"/>
          <w:sz w:val="26"/>
          <w:szCs w:val="26"/>
        </w:rPr>
        <w:t>Auditor gives his independent opinion to the owners or shareholders of the company to protect and keep the compan</w:t>
      </w:r>
      <w:r w:rsidR="00FC6079">
        <w:rPr>
          <w:rFonts w:asciiTheme="majorHAnsi" w:hAnsiTheme="majorHAnsi" w:cs="Arial"/>
          <w:color w:val="000000" w:themeColor="text1"/>
          <w:sz w:val="26"/>
          <w:szCs w:val="26"/>
        </w:rPr>
        <w:t>y in a safe financial condition</w:t>
      </w:r>
    </w:p>
    <w:p w:rsidR="005E3729" w:rsidRDefault="005E3729" w:rsidP="00FC6079">
      <w:pPr>
        <w:ind w:left="270"/>
      </w:pPr>
    </w:p>
    <w:p w:rsidR="00FC6079" w:rsidRDefault="00FC6079" w:rsidP="00FC6079">
      <w:pPr>
        <w:ind w:left="270"/>
      </w:pPr>
    </w:p>
    <w:p w:rsidR="00FC6079" w:rsidRDefault="00FC6079" w:rsidP="00FC6079">
      <w:pPr>
        <w:ind w:left="270"/>
      </w:pPr>
    </w:p>
    <w:p w:rsidR="00FC6079" w:rsidRDefault="00FC6079" w:rsidP="00FC6079"/>
    <w:p w:rsidR="00C36218" w:rsidRPr="00FC6079" w:rsidRDefault="00D44800" w:rsidP="00FC6079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w:pict>
          <v:roundrect id="_x0000_s1044" style="position:absolute;left:0;text-align:left;margin-left:-8.65pt;margin-top:-7.9pt;width:491.05pt;height:61.2pt;z-index:251674624" arcsize="10923f" filled="f">
            <v:shadow on="t"/>
          </v:roundrect>
        </w:pict>
      </w:r>
      <w:r>
        <w:rPr>
          <w:rFonts w:asciiTheme="majorHAnsi" w:hAnsiTheme="majorHAnsi"/>
          <w:b/>
          <w:noProof/>
          <w:sz w:val="24"/>
          <w:szCs w:val="24"/>
        </w:rPr>
        <w:pict>
          <v:rect id="_x0000_s1043" style="position:absolute;left:0;text-align:left;margin-left:-56.15pt;margin-top:-41.25pt;width:577.8pt;height:724.05pt;z-index:251673600" filled="f" strokeweight="1.5pt"/>
        </w:pict>
      </w:r>
      <w:r w:rsidR="00E84C32" w:rsidRPr="00FC6079">
        <w:rPr>
          <w:rFonts w:asciiTheme="majorHAnsi" w:hAnsiTheme="majorHAnsi"/>
          <w:b/>
          <w:color w:val="222222"/>
          <w:sz w:val="24"/>
          <w:szCs w:val="24"/>
          <w:shd w:val="clear" w:color="auto" w:fill="FFFFFF"/>
        </w:rPr>
        <w:t xml:space="preserve">Sections </w:t>
      </w:r>
      <w:r w:rsidR="00E84C32" w:rsidRPr="00FC6079">
        <w:rPr>
          <w:rFonts w:asciiTheme="majorHAnsi" w:hAnsiTheme="majorHAnsi"/>
          <w:b/>
          <w:color w:val="222222"/>
          <w:sz w:val="24"/>
          <w:szCs w:val="24"/>
          <w:u w:val="single"/>
          <w:shd w:val="clear" w:color="auto" w:fill="FFFFFF"/>
        </w:rPr>
        <w:t>139 to 148</w:t>
      </w:r>
      <w:r w:rsidR="00E84C32" w:rsidRPr="00FC6079">
        <w:rPr>
          <w:rFonts w:asciiTheme="majorHAnsi" w:hAnsiTheme="majorHAnsi"/>
          <w:b/>
          <w:color w:val="222222"/>
          <w:sz w:val="24"/>
          <w:szCs w:val="24"/>
          <w:shd w:val="clear" w:color="auto" w:fill="FFFFFF"/>
        </w:rPr>
        <w:t xml:space="preserve"> of the Companies Act, 2013 give a complete and detailed summary of the role of an auditor as well as the other requirements, such as their appointments or removal</w:t>
      </w:r>
    </w:p>
    <w:p w:rsidR="00FC6079" w:rsidRDefault="00FC6079" w:rsidP="00E84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1D729D" w:rsidRDefault="00FC6079" w:rsidP="001D72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7"/>
        </w:rPr>
      </w:pPr>
      <w:r w:rsidRPr="006544DE">
        <w:rPr>
          <w:rFonts w:ascii="Times New Roman" w:eastAsia="Times New Roman" w:hAnsi="Times New Roman" w:cs="Times New Roman"/>
          <w:b/>
          <w:color w:val="000000"/>
          <w:sz w:val="32"/>
          <w:szCs w:val="27"/>
        </w:rPr>
        <w:t xml:space="preserve">Sec </w:t>
      </w:r>
      <w:proofErr w:type="gramStart"/>
      <w:r w:rsidRPr="006544DE">
        <w:rPr>
          <w:rFonts w:ascii="Times New Roman" w:eastAsia="Times New Roman" w:hAnsi="Times New Roman" w:cs="Times New Roman"/>
          <w:b/>
          <w:color w:val="000000"/>
          <w:sz w:val="32"/>
          <w:szCs w:val="27"/>
        </w:rPr>
        <w:t>139 :</w:t>
      </w:r>
      <w:proofErr w:type="gramEnd"/>
      <w:r w:rsidRPr="006544DE">
        <w:rPr>
          <w:rFonts w:ascii="Times New Roman" w:eastAsia="Times New Roman" w:hAnsi="Times New Roman" w:cs="Times New Roman"/>
          <w:b/>
          <w:color w:val="000000"/>
          <w:sz w:val="32"/>
          <w:szCs w:val="27"/>
        </w:rPr>
        <w:t xml:space="preserve"> Appointment of Auditors</w:t>
      </w:r>
      <w:r w:rsidR="001D729D">
        <w:rPr>
          <w:rFonts w:ascii="Times New Roman" w:eastAsia="Times New Roman" w:hAnsi="Times New Roman" w:cs="Times New Roman"/>
          <w:b/>
          <w:color w:val="000000"/>
          <w:sz w:val="32"/>
          <w:szCs w:val="27"/>
        </w:rPr>
        <w:t xml:space="preserve"> </w:t>
      </w:r>
    </w:p>
    <w:p w:rsidR="001A02BE" w:rsidRPr="001A02BE" w:rsidRDefault="001A02BE" w:rsidP="001A02BE">
      <w:pPr>
        <w:spacing w:before="100" w:beforeAutospacing="1" w:after="100" w:afterAutospacing="1" w:line="240" w:lineRule="auto"/>
        <w:ind w:left="-270" w:right="-360"/>
        <w:jc w:val="center"/>
        <w:rPr>
          <w:rFonts w:ascii="Cambria" w:eastAsia="Times New Roman" w:hAnsi="Cambria" w:cs="Times New Roman"/>
          <w:b/>
          <w:color w:val="000000"/>
          <w:sz w:val="40"/>
          <w:szCs w:val="27"/>
          <w:u w:val="single"/>
        </w:rPr>
      </w:pPr>
      <w:r w:rsidRPr="001A02BE">
        <w:rPr>
          <w:rFonts w:ascii="Cambria" w:hAnsi="Cambria"/>
          <w:b/>
          <w:spacing w:val="2"/>
          <w:sz w:val="28"/>
          <w:u w:val="single"/>
        </w:rPr>
        <w:t xml:space="preserve">Appointment </w:t>
      </w:r>
      <w:r w:rsidRPr="001A02BE">
        <w:rPr>
          <w:rFonts w:ascii="Cambria" w:hAnsi="Cambria"/>
          <w:b/>
          <w:sz w:val="28"/>
          <w:u w:val="single"/>
        </w:rPr>
        <w:t xml:space="preserve">of </w:t>
      </w:r>
      <w:r w:rsidRPr="001A02BE">
        <w:rPr>
          <w:rFonts w:ascii="Cambria" w:hAnsi="Cambria"/>
          <w:b/>
          <w:spacing w:val="2"/>
          <w:sz w:val="28"/>
          <w:u w:val="single"/>
        </w:rPr>
        <w:t xml:space="preserve">First Auditors </w:t>
      </w:r>
      <w:r w:rsidRPr="001A02BE">
        <w:rPr>
          <w:rFonts w:ascii="Cambria" w:hAnsi="Cambria"/>
          <w:b/>
          <w:sz w:val="28"/>
          <w:u w:val="single"/>
        </w:rPr>
        <w:t xml:space="preserve">in </w:t>
      </w:r>
      <w:r w:rsidRPr="001A02BE">
        <w:rPr>
          <w:rFonts w:ascii="Cambria" w:hAnsi="Cambria"/>
          <w:b/>
          <w:spacing w:val="2"/>
          <w:sz w:val="28"/>
          <w:u w:val="single"/>
        </w:rPr>
        <w:t xml:space="preserve">the case </w:t>
      </w:r>
      <w:r w:rsidRPr="001A02BE">
        <w:rPr>
          <w:rFonts w:ascii="Cambria" w:hAnsi="Cambria"/>
          <w:b/>
          <w:sz w:val="28"/>
          <w:u w:val="single"/>
        </w:rPr>
        <w:t xml:space="preserve">of a </w:t>
      </w:r>
      <w:r w:rsidRPr="001A02BE">
        <w:rPr>
          <w:rFonts w:ascii="Cambria" w:hAnsi="Cambria"/>
          <w:b/>
          <w:spacing w:val="2"/>
          <w:sz w:val="28"/>
          <w:u w:val="single"/>
        </w:rPr>
        <w:t xml:space="preserve">company, other than </w:t>
      </w:r>
      <w:r w:rsidRPr="001A02BE">
        <w:rPr>
          <w:rFonts w:ascii="Cambria" w:hAnsi="Cambria"/>
          <w:b/>
          <w:sz w:val="28"/>
          <w:u w:val="single"/>
        </w:rPr>
        <w:t xml:space="preserve">a </w:t>
      </w:r>
      <w:r w:rsidRPr="001A02BE">
        <w:rPr>
          <w:rFonts w:ascii="Cambria" w:hAnsi="Cambria"/>
          <w:b/>
          <w:spacing w:val="2"/>
          <w:sz w:val="28"/>
          <w:u w:val="single"/>
        </w:rPr>
        <w:t>Government Company</w:t>
      </w:r>
    </w:p>
    <w:p w:rsidR="00FF1F71" w:rsidRPr="001A02BE" w:rsidRDefault="00FF1F71" w:rsidP="00FF1F71">
      <w:pPr>
        <w:pStyle w:val="ListParagraph"/>
        <w:numPr>
          <w:ilvl w:val="0"/>
          <w:numId w:val="26"/>
        </w:numPr>
        <w:tabs>
          <w:tab w:val="left" w:pos="1238"/>
        </w:tabs>
        <w:rPr>
          <w:rFonts w:asciiTheme="majorHAnsi" w:eastAsia="Times New Roman" w:hAnsiTheme="majorHAnsi" w:cs="Arial"/>
          <w:b/>
          <w:iCs/>
          <w:color w:val="000000" w:themeColor="text1"/>
          <w:sz w:val="24"/>
        </w:rPr>
      </w:pPr>
      <w:r w:rsidRPr="001A02BE"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>APPOINTMENT OF FIRST AUDITOR</w:t>
      </w:r>
    </w:p>
    <w:p w:rsidR="00977417" w:rsidRPr="00977417" w:rsidRDefault="00977417" w:rsidP="00977417">
      <w:pPr>
        <w:pStyle w:val="ListParagraph"/>
        <w:tabs>
          <w:tab w:val="left" w:pos="1238"/>
        </w:tabs>
        <w:ind w:left="259"/>
        <w:rPr>
          <w:rFonts w:asciiTheme="majorHAnsi" w:eastAsia="Times New Roman" w:hAnsiTheme="majorHAnsi" w:cs="Arial"/>
          <w:b/>
          <w:iCs/>
          <w:color w:val="000000" w:themeColor="text1"/>
          <w:sz w:val="24"/>
          <w:u w:val="single"/>
        </w:rPr>
      </w:pPr>
    </w:p>
    <w:p w:rsidR="00FF1F71" w:rsidRDefault="00FF1F71" w:rsidP="00977417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Section</w:t>
      </w:r>
      <w:r w:rsidR="00977417"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 xml:space="preserve">             </w:t>
      </w: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: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 xml:space="preserve"> 139(6)</w:t>
      </w:r>
    </w:p>
    <w:p w:rsidR="00977417" w:rsidRPr="00977417" w:rsidRDefault="00977417" w:rsidP="00977417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</w:p>
    <w:p w:rsidR="00977417" w:rsidRPr="00977417" w:rsidRDefault="00977417" w:rsidP="00977417">
      <w:pPr>
        <w:pStyle w:val="ListParagraph"/>
        <w:numPr>
          <w:ilvl w:val="0"/>
          <w:numId w:val="29"/>
        </w:numPr>
        <w:tabs>
          <w:tab w:val="left" w:pos="1238"/>
        </w:tabs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Appointed by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:</w:t>
      </w:r>
      <w:r w:rsidRPr="00977417">
        <w:rPr>
          <w:rFonts w:asciiTheme="majorHAnsi" w:eastAsia="Times New Roman" w:hAnsiTheme="majorHAnsi"/>
          <w:i/>
          <w:iCs/>
          <w:color w:val="475055"/>
          <w:sz w:val="24"/>
        </w:rPr>
        <w:t xml:space="preserve"> 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 xml:space="preserve">Board within </w:t>
      </w: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30 days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 xml:space="preserve"> of Incorporation </w:t>
      </w:r>
    </w:p>
    <w:p w:rsidR="00977417" w:rsidRDefault="00977417" w:rsidP="00977417">
      <w:pPr>
        <w:pStyle w:val="ListParagraph"/>
        <w:tabs>
          <w:tab w:val="left" w:pos="1238"/>
        </w:tabs>
        <w:ind w:left="3600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(If fails)</w:t>
      </w:r>
    </w:p>
    <w:p w:rsidR="00977417" w:rsidRPr="00977417" w:rsidRDefault="00977417" w:rsidP="00977417">
      <w:pPr>
        <w:pStyle w:val="ListParagraph"/>
        <w:tabs>
          <w:tab w:val="left" w:pos="1238"/>
        </w:tabs>
        <w:ind w:left="2340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 xml:space="preserve">Members in EGM Within </w:t>
      </w: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90 days</w:t>
      </w:r>
    </w:p>
    <w:p w:rsidR="00977417" w:rsidRDefault="00977417" w:rsidP="00977417">
      <w:pPr>
        <w:pStyle w:val="NormalWeb"/>
        <w:numPr>
          <w:ilvl w:val="0"/>
          <w:numId w:val="29"/>
        </w:numPr>
        <w:shd w:val="clear" w:color="auto" w:fill="FFFFFF"/>
        <w:tabs>
          <w:tab w:val="left" w:pos="270"/>
        </w:tabs>
        <w:spacing w:before="0" w:beforeAutospacing="0" w:after="144" w:afterAutospacing="0"/>
        <w:jc w:val="both"/>
        <w:rPr>
          <w:rFonts w:asciiTheme="majorHAnsi" w:hAnsiTheme="majorHAnsi" w:cstheme="minorBidi"/>
          <w:iCs/>
          <w:color w:val="000000" w:themeColor="text1"/>
          <w:szCs w:val="22"/>
        </w:rPr>
      </w:pPr>
      <w:r>
        <w:rPr>
          <w:rFonts w:asciiTheme="majorHAnsi" w:hAnsiTheme="majorHAnsi"/>
          <w:b/>
          <w:iCs/>
          <w:color w:val="000000" w:themeColor="text1"/>
        </w:rPr>
        <w:t xml:space="preserve">Tenure              : </w:t>
      </w:r>
      <w:r w:rsidRPr="00977417">
        <w:rPr>
          <w:rFonts w:asciiTheme="majorHAnsi" w:hAnsiTheme="majorHAnsi" w:cstheme="minorBidi"/>
          <w:iCs/>
          <w:color w:val="000000" w:themeColor="text1"/>
          <w:szCs w:val="22"/>
        </w:rPr>
        <w:t>Till conclusion of 1st annual general meeting.</w:t>
      </w:r>
    </w:p>
    <w:p w:rsidR="00977417" w:rsidRPr="001A02BE" w:rsidRDefault="00977417" w:rsidP="00977417">
      <w:pPr>
        <w:pStyle w:val="ListParagraph"/>
        <w:numPr>
          <w:ilvl w:val="0"/>
          <w:numId w:val="26"/>
        </w:numPr>
        <w:tabs>
          <w:tab w:val="left" w:pos="1238"/>
        </w:tabs>
        <w:rPr>
          <w:rFonts w:asciiTheme="majorHAnsi" w:eastAsia="Times New Roman" w:hAnsiTheme="majorHAnsi" w:cs="Arial"/>
          <w:b/>
          <w:iCs/>
          <w:color w:val="000000" w:themeColor="text1"/>
          <w:sz w:val="24"/>
        </w:rPr>
      </w:pPr>
      <w:r w:rsidRPr="001A02BE"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>APPOINTMENT OF AUDITOR AT 1</w:t>
      </w:r>
      <w:r w:rsidRPr="001A02BE">
        <w:rPr>
          <w:rFonts w:asciiTheme="majorHAnsi" w:eastAsia="Times New Roman" w:hAnsiTheme="majorHAnsi" w:cs="Arial"/>
          <w:b/>
          <w:iCs/>
          <w:color w:val="000000" w:themeColor="text1"/>
          <w:sz w:val="24"/>
          <w:vertAlign w:val="superscript"/>
        </w:rPr>
        <w:t>st</w:t>
      </w:r>
      <w:r w:rsidRPr="001A02BE"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 xml:space="preserve"> AGM</w:t>
      </w:r>
    </w:p>
    <w:p w:rsidR="00977417" w:rsidRDefault="00977417" w:rsidP="00977417">
      <w:pPr>
        <w:pStyle w:val="ListParagraph"/>
        <w:tabs>
          <w:tab w:val="left" w:pos="1238"/>
        </w:tabs>
        <w:ind w:left="259"/>
        <w:rPr>
          <w:rFonts w:asciiTheme="majorHAnsi" w:eastAsia="Times New Roman" w:hAnsiTheme="majorHAnsi" w:cs="Arial"/>
          <w:b/>
          <w:iCs/>
          <w:color w:val="000000" w:themeColor="text1"/>
          <w:sz w:val="24"/>
          <w:u w:val="single"/>
        </w:rPr>
      </w:pPr>
    </w:p>
    <w:p w:rsidR="00977417" w:rsidRDefault="00977417" w:rsidP="00977417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Section             :</w:t>
      </w:r>
      <w:r>
        <w:rPr>
          <w:rFonts w:asciiTheme="majorHAnsi" w:eastAsia="Times New Roman" w:hAnsiTheme="majorHAnsi"/>
          <w:iCs/>
          <w:color w:val="000000" w:themeColor="text1"/>
          <w:sz w:val="24"/>
        </w:rPr>
        <w:t xml:space="preserve"> 139(1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)</w:t>
      </w:r>
    </w:p>
    <w:p w:rsidR="00977417" w:rsidRPr="00977417" w:rsidRDefault="00977417" w:rsidP="00977417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</w:p>
    <w:p w:rsidR="00977417" w:rsidRPr="00977417" w:rsidRDefault="00977417" w:rsidP="00977417">
      <w:pPr>
        <w:pStyle w:val="ListParagraph"/>
        <w:numPr>
          <w:ilvl w:val="0"/>
          <w:numId w:val="29"/>
        </w:numPr>
        <w:tabs>
          <w:tab w:val="left" w:pos="1238"/>
        </w:tabs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Appointed by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:</w:t>
      </w:r>
      <w:r w:rsidRPr="00977417">
        <w:rPr>
          <w:rFonts w:asciiTheme="majorHAnsi" w:eastAsia="Times New Roman" w:hAnsiTheme="majorHAnsi"/>
          <w:i/>
          <w:iCs/>
          <w:color w:val="475055"/>
          <w:sz w:val="24"/>
        </w:rPr>
        <w:t xml:space="preserve"> 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B</w:t>
      </w:r>
      <w:r>
        <w:rPr>
          <w:rFonts w:asciiTheme="majorHAnsi" w:eastAsia="Times New Roman" w:hAnsiTheme="majorHAnsi"/>
          <w:iCs/>
          <w:color w:val="000000" w:themeColor="text1"/>
          <w:sz w:val="24"/>
        </w:rPr>
        <w:t>y members</w:t>
      </w:r>
      <w:r w:rsidR="00CB6CA8">
        <w:rPr>
          <w:rFonts w:asciiTheme="majorHAnsi" w:eastAsia="Times New Roman" w:hAnsiTheme="majorHAnsi"/>
          <w:iCs/>
          <w:color w:val="000000" w:themeColor="text1"/>
          <w:sz w:val="24"/>
        </w:rPr>
        <w:t xml:space="preserve"> in AGM</w:t>
      </w:r>
    </w:p>
    <w:p w:rsidR="0036349D" w:rsidRDefault="00977417" w:rsidP="0036349D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144" w:afterAutospacing="0"/>
        <w:ind w:right="-540"/>
        <w:jc w:val="both"/>
        <w:rPr>
          <w:rFonts w:asciiTheme="majorHAnsi" w:hAnsiTheme="majorHAnsi" w:cstheme="minorBidi"/>
          <w:iCs/>
          <w:color w:val="000000" w:themeColor="text1"/>
          <w:szCs w:val="22"/>
        </w:rPr>
      </w:pPr>
      <w:r>
        <w:rPr>
          <w:rFonts w:asciiTheme="majorHAnsi" w:hAnsiTheme="majorHAnsi"/>
          <w:b/>
          <w:iCs/>
          <w:color w:val="000000" w:themeColor="text1"/>
        </w:rPr>
        <w:t xml:space="preserve">Tenure            : </w:t>
      </w:r>
      <w:r w:rsidR="0036349D">
        <w:rPr>
          <w:rFonts w:asciiTheme="majorHAnsi" w:hAnsiTheme="majorHAnsi" w:cstheme="minorBidi"/>
          <w:iCs/>
          <w:color w:val="000000" w:themeColor="text1"/>
          <w:szCs w:val="22"/>
        </w:rPr>
        <w:t>Till the conclusion of 6</w:t>
      </w:r>
      <w:r w:rsidR="0036349D" w:rsidRPr="0036349D">
        <w:rPr>
          <w:rFonts w:asciiTheme="majorHAnsi" w:hAnsiTheme="majorHAnsi" w:cstheme="minorBidi"/>
          <w:iCs/>
          <w:color w:val="000000" w:themeColor="text1"/>
          <w:szCs w:val="22"/>
          <w:vertAlign w:val="superscript"/>
        </w:rPr>
        <w:t>th</w:t>
      </w:r>
      <w:r w:rsidR="0036349D">
        <w:rPr>
          <w:rFonts w:asciiTheme="majorHAnsi" w:hAnsiTheme="majorHAnsi" w:cstheme="minorBidi"/>
          <w:iCs/>
          <w:color w:val="000000" w:themeColor="text1"/>
          <w:szCs w:val="22"/>
        </w:rPr>
        <w:t xml:space="preserve"> AGM</w:t>
      </w:r>
      <w:r w:rsidRPr="00977417">
        <w:rPr>
          <w:rFonts w:asciiTheme="majorHAnsi" w:hAnsiTheme="majorHAnsi" w:cstheme="minorBidi"/>
          <w:iCs/>
          <w:color w:val="000000" w:themeColor="text1"/>
          <w:szCs w:val="22"/>
        </w:rPr>
        <w:t xml:space="preserve"> subject to ratification by shareholders at </w:t>
      </w:r>
      <w:r w:rsidR="0036349D">
        <w:rPr>
          <w:rFonts w:asciiTheme="majorHAnsi" w:hAnsiTheme="majorHAnsi" w:cstheme="minorBidi"/>
          <w:iCs/>
          <w:color w:val="000000" w:themeColor="text1"/>
          <w:szCs w:val="22"/>
        </w:rPr>
        <w:t xml:space="preserve">                 </w:t>
      </w:r>
    </w:p>
    <w:p w:rsidR="0036349D" w:rsidRDefault="0036349D" w:rsidP="0036349D">
      <w:pPr>
        <w:pStyle w:val="NormalWeb"/>
        <w:shd w:val="clear" w:color="auto" w:fill="FFFFFF"/>
        <w:spacing w:before="0" w:beforeAutospacing="0" w:after="144" w:afterAutospacing="0"/>
        <w:ind w:left="720" w:right="-540"/>
        <w:jc w:val="both"/>
        <w:rPr>
          <w:rFonts w:asciiTheme="majorHAnsi" w:hAnsiTheme="majorHAnsi" w:cstheme="minorBidi"/>
          <w:iCs/>
          <w:color w:val="000000" w:themeColor="text1"/>
          <w:szCs w:val="22"/>
        </w:rPr>
      </w:pPr>
      <w:r>
        <w:rPr>
          <w:rFonts w:asciiTheme="majorHAnsi" w:hAnsiTheme="majorHAnsi"/>
          <w:b/>
          <w:iCs/>
          <w:color w:val="000000" w:themeColor="text1"/>
        </w:rPr>
        <w:t xml:space="preserve">                              </w:t>
      </w:r>
      <w:proofErr w:type="gramStart"/>
      <w:r w:rsidRPr="00977417">
        <w:rPr>
          <w:rFonts w:asciiTheme="majorHAnsi" w:hAnsiTheme="majorHAnsi" w:cstheme="minorBidi"/>
          <w:iCs/>
          <w:color w:val="000000" w:themeColor="text1"/>
          <w:szCs w:val="22"/>
        </w:rPr>
        <w:t>every</w:t>
      </w:r>
      <w:proofErr w:type="gramEnd"/>
      <w:r w:rsidRPr="00977417">
        <w:rPr>
          <w:rFonts w:asciiTheme="majorHAnsi" w:hAnsiTheme="majorHAnsi" w:cstheme="minorBidi"/>
          <w:iCs/>
          <w:color w:val="000000" w:themeColor="text1"/>
          <w:szCs w:val="22"/>
        </w:rPr>
        <w:t xml:space="preserve"> </w:t>
      </w:r>
      <w:r>
        <w:rPr>
          <w:rFonts w:asciiTheme="majorHAnsi" w:hAnsiTheme="majorHAnsi" w:cstheme="minorBidi"/>
          <w:iCs/>
          <w:color w:val="000000" w:themeColor="text1"/>
          <w:szCs w:val="22"/>
        </w:rPr>
        <w:t xml:space="preserve">AGM    </w:t>
      </w:r>
    </w:p>
    <w:p w:rsidR="0036349D" w:rsidRPr="001A02BE" w:rsidRDefault="0036349D" w:rsidP="0036349D">
      <w:pPr>
        <w:pStyle w:val="ListParagraph"/>
        <w:numPr>
          <w:ilvl w:val="0"/>
          <w:numId w:val="26"/>
        </w:numPr>
        <w:tabs>
          <w:tab w:val="left" w:pos="1238"/>
        </w:tabs>
        <w:rPr>
          <w:rFonts w:asciiTheme="majorHAnsi" w:eastAsia="Times New Roman" w:hAnsiTheme="majorHAnsi" w:cs="Arial"/>
          <w:b/>
          <w:iCs/>
          <w:color w:val="000000" w:themeColor="text1"/>
          <w:sz w:val="24"/>
        </w:rPr>
      </w:pPr>
      <w:r w:rsidRPr="001A02BE"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>APPOINTMENT OF</w:t>
      </w:r>
      <w:r w:rsidR="001A02BE"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 xml:space="preserve"> SUBSEQUENT AUDITOR</w:t>
      </w:r>
    </w:p>
    <w:p w:rsidR="00977417" w:rsidRPr="0036349D" w:rsidRDefault="00977417" w:rsidP="0036349D">
      <w:pPr>
        <w:pStyle w:val="ListParagraph"/>
        <w:tabs>
          <w:tab w:val="left" w:pos="1238"/>
        </w:tabs>
        <w:ind w:left="259"/>
        <w:rPr>
          <w:rFonts w:asciiTheme="majorHAnsi" w:eastAsia="Times New Roman" w:hAnsiTheme="majorHAnsi" w:cs="Arial"/>
          <w:b/>
          <w:iCs/>
          <w:color w:val="000000" w:themeColor="text1"/>
          <w:sz w:val="24"/>
          <w:u w:val="single"/>
        </w:rPr>
      </w:pPr>
      <w:r w:rsidRPr="0036349D">
        <w:rPr>
          <w:rFonts w:asciiTheme="majorHAnsi" w:eastAsia="Times New Roman" w:hAnsiTheme="majorHAnsi" w:cs="Arial"/>
          <w:b/>
          <w:iCs/>
          <w:color w:val="000000" w:themeColor="text1"/>
          <w:sz w:val="24"/>
          <w:u w:val="single"/>
        </w:rPr>
        <w:t xml:space="preserve"> </w:t>
      </w:r>
    </w:p>
    <w:p w:rsidR="0036349D" w:rsidRPr="001D729D" w:rsidRDefault="0036349D" w:rsidP="0036349D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1D729D">
        <w:rPr>
          <w:rFonts w:asciiTheme="majorHAnsi" w:eastAsia="Times New Roman" w:hAnsiTheme="majorHAnsi"/>
          <w:b/>
          <w:iCs/>
          <w:color w:val="000000" w:themeColor="text1"/>
          <w:sz w:val="24"/>
        </w:rPr>
        <w:t>Section             :</w:t>
      </w:r>
      <w:r w:rsidRPr="001D729D">
        <w:rPr>
          <w:rFonts w:asciiTheme="majorHAnsi" w:eastAsia="Times New Roman" w:hAnsiTheme="majorHAnsi"/>
          <w:iCs/>
          <w:color w:val="000000" w:themeColor="text1"/>
          <w:sz w:val="24"/>
        </w:rPr>
        <w:t xml:space="preserve"> 139(1)</w:t>
      </w:r>
    </w:p>
    <w:p w:rsidR="0036349D" w:rsidRPr="00977417" w:rsidRDefault="0036349D" w:rsidP="0036349D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</w:p>
    <w:p w:rsidR="0036349D" w:rsidRPr="00977417" w:rsidRDefault="0036349D" w:rsidP="0036349D">
      <w:pPr>
        <w:pStyle w:val="ListParagraph"/>
        <w:numPr>
          <w:ilvl w:val="0"/>
          <w:numId w:val="29"/>
        </w:numPr>
        <w:tabs>
          <w:tab w:val="left" w:pos="1238"/>
        </w:tabs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Appointed by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:</w:t>
      </w:r>
      <w:r w:rsidRPr="00977417">
        <w:rPr>
          <w:rFonts w:asciiTheme="majorHAnsi" w:eastAsia="Times New Roman" w:hAnsiTheme="majorHAnsi"/>
          <w:i/>
          <w:iCs/>
          <w:color w:val="475055"/>
          <w:sz w:val="24"/>
        </w:rPr>
        <w:t xml:space="preserve"> 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B</w:t>
      </w:r>
      <w:r>
        <w:rPr>
          <w:rFonts w:asciiTheme="majorHAnsi" w:eastAsia="Times New Roman" w:hAnsiTheme="majorHAnsi"/>
          <w:iCs/>
          <w:color w:val="000000" w:themeColor="text1"/>
          <w:sz w:val="24"/>
        </w:rPr>
        <w:t>y members</w:t>
      </w:r>
      <w:r w:rsidR="00CB6CA8">
        <w:rPr>
          <w:rFonts w:asciiTheme="majorHAnsi" w:eastAsia="Times New Roman" w:hAnsiTheme="majorHAnsi"/>
          <w:iCs/>
          <w:color w:val="000000" w:themeColor="text1"/>
          <w:sz w:val="24"/>
        </w:rPr>
        <w:t xml:space="preserve"> in AGM</w:t>
      </w:r>
    </w:p>
    <w:p w:rsidR="0036349D" w:rsidRDefault="0036349D" w:rsidP="0036349D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144" w:afterAutospacing="0"/>
        <w:ind w:right="-540"/>
        <w:jc w:val="both"/>
        <w:rPr>
          <w:rFonts w:asciiTheme="majorHAnsi" w:hAnsiTheme="majorHAnsi" w:cstheme="minorBidi"/>
          <w:iCs/>
          <w:color w:val="000000" w:themeColor="text1"/>
          <w:szCs w:val="22"/>
        </w:rPr>
      </w:pPr>
      <w:r>
        <w:rPr>
          <w:rFonts w:asciiTheme="majorHAnsi" w:hAnsiTheme="majorHAnsi"/>
          <w:b/>
          <w:iCs/>
          <w:color w:val="000000" w:themeColor="text1"/>
        </w:rPr>
        <w:t xml:space="preserve">Tenure            : </w:t>
      </w:r>
      <w:r w:rsidRPr="00977417">
        <w:rPr>
          <w:rFonts w:asciiTheme="majorHAnsi" w:hAnsiTheme="majorHAnsi" w:cstheme="minorBidi"/>
          <w:iCs/>
          <w:color w:val="000000" w:themeColor="text1"/>
          <w:szCs w:val="22"/>
        </w:rPr>
        <w:t xml:space="preserve">5 consecutive years is subject to ratification by shareholders at every </w:t>
      </w:r>
      <w:r>
        <w:rPr>
          <w:rFonts w:asciiTheme="majorHAnsi" w:hAnsiTheme="majorHAnsi" w:cstheme="minorBidi"/>
          <w:iCs/>
          <w:color w:val="000000" w:themeColor="text1"/>
          <w:szCs w:val="22"/>
        </w:rPr>
        <w:t xml:space="preserve">AGM   </w:t>
      </w:r>
    </w:p>
    <w:p w:rsidR="00977417" w:rsidRDefault="00977417" w:rsidP="00977417">
      <w:pPr>
        <w:pStyle w:val="ListParagraph"/>
        <w:tabs>
          <w:tab w:val="left" w:pos="1238"/>
        </w:tabs>
        <w:ind w:left="259"/>
        <w:rPr>
          <w:rFonts w:asciiTheme="majorHAnsi" w:eastAsia="Times New Roman" w:hAnsiTheme="majorHAnsi" w:cs="Arial"/>
          <w:b/>
          <w:iCs/>
          <w:color w:val="000000" w:themeColor="text1"/>
          <w:sz w:val="24"/>
          <w:u w:val="single"/>
        </w:rPr>
      </w:pPr>
    </w:p>
    <w:p w:rsidR="00977417" w:rsidRPr="00977417" w:rsidRDefault="00977417" w:rsidP="00977417">
      <w:pPr>
        <w:pStyle w:val="NormalWeb"/>
        <w:shd w:val="clear" w:color="auto" w:fill="FFFFFF"/>
        <w:tabs>
          <w:tab w:val="left" w:pos="270"/>
        </w:tabs>
        <w:spacing w:before="0" w:beforeAutospacing="0" w:after="144" w:afterAutospacing="0"/>
        <w:ind w:left="720"/>
        <w:jc w:val="both"/>
        <w:rPr>
          <w:rFonts w:asciiTheme="majorHAnsi" w:hAnsiTheme="majorHAnsi" w:cstheme="minorBidi"/>
          <w:iCs/>
          <w:color w:val="000000" w:themeColor="text1"/>
          <w:szCs w:val="22"/>
        </w:rPr>
      </w:pPr>
    </w:p>
    <w:p w:rsidR="00977417" w:rsidRPr="00977417" w:rsidRDefault="00977417" w:rsidP="00977417">
      <w:pPr>
        <w:tabs>
          <w:tab w:val="left" w:pos="1238"/>
          <w:tab w:val="left" w:pos="1800"/>
        </w:tabs>
        <w:rPr>
          <w:rFonts w:asciiTheme="majorHAnsi" w:eastAsia="Times New Roman" w:hAnsiTheme="majorHAnsi"/>
          <w:b/>
          <w:iCs/>
          <w:color w:val="000000" w:themeColor="text1"/>
          <w:sz w:val="24"/>
        </w:rPr>
      </w:pPr>
    </w:p>
    <w:p w:rsidR="001A02BE" w:rsidRPr="001A02BE" w:rsidRDefault="00D44800" w:rsidP="001A02BE">
      <w:pPr>
        <w:spacing w:before="100" w:beforeAutospacing="1" w:after="100" w:afterAutospacing="1" w:line="240" w:lineRule="auto"/>
        <w:ind w:left="-270" w:right="-360"/>
        <w:jc w:val="center"/>
        <w:rPr>
          <w:rFonts w:ascii="Cambria" w:eastAsia="Times New Roman" w:hAnsi="Cambria" w:cs="Times New Roman"/>
          <w:b/>
          <w:color w:val="000000"/>
          <w:sz w:val="40"/>
          <w:szCs w:val="27"/>
          <w:u w:val="single"/>
        </w:rPr>
      </w:pPr>
      <w:r w:rsidRPr="00D44800">
        <w:rPr>
          <w:rFonts w:asciiTheme="majorHAnsi" w:eastAsia="Times New Roman" w:hAnsiTheme="majorHAnsi"/>
          <w:iCs/>
          <w:noProof/>
          <w:color w:val="000000" w:themeColor="text1"/>
          <w:sz w:val="24"/>
        </w:rPr>
        <w:lastRenderedPageBreak/>
        <w:pict>
          <v:rect id="_x0000_s1045" style="position:absolute;left:0;text-align:left;margin-left:-55.65pt;margin-top:-28.8pt;width:577.8pt;height:724.05pt;z-index:251675648" filled="f" strokeweight="1.5pt"/>
        </w:pict>
      </w:r>
      <w:r w:rsidR="001A02BE" w:rsidRPr="001A02BE">
        <w:rPr>
          <w:rFonts w:ascii="Cambria" w:hAnsi="Cambria"/>
          <w:b/>
          <w:spacing w:val="2"/>
          <w:sz w:val="28"/>
          <w:u w:val="single"/>
        </w:rPr>
        <w:t xml:space="preserve">Appointment </w:t>
      </w:r>
      <w:r w:rsidR="001A02BE" w:rsidRPr="001A02BE">
        <w:rPr>
          <w:rFonts w:ascii="Cambria" w:hAnsi="Cambria"/>
          <w:b/>
          <w:sz w:val="28"/>
          <w:u w:val="single"/>
        </w:rPr>
        <w:t xml:space="preserve">of </w:t>
      </w:r>
      <w:r w:rsidR="001A02BE" w:rsidRPr="001A02BE">
        <w:rPr>
          <w:rFonts w:ascii="Cambria" w:hAnsi="Cambria"/>
          <w:b/>
          <w:spacing w:val="2"/>
          <w:sz w:val="28"/>
          <w:u w:val="single"/>
        </w:rPr>
        <w:t xml:space="preserve">First Auditors </w:t>
      </w:r>
      <w:r w:rsidR="001A02BE" w:rsidRPr="001A02BE">
        <w:rPr>
          <w:rFonts w:ascii="Cambria" w:hAnsi="Cambria"/>
          <w:b/>
          <w:sz w:val="28"/>
          <w:u w:val="single"/>
        </w:rPr>
        <w:t xml:space="preserve">in </w:t>
      </w:r>
      <w:r w:rsidR="001A02BE" w:rsidRPr="001A02BE">
        <w:rPr>
          <w:rFonts w:ascii="Cambria" w:hAnsi="Cambria"/>
          <w:b/>
          <w:spacing w:val="2"/>
          <w:sz w:val="28"/>
          <w:u w:val="single"/>
        </w:rPr>
        <w:t xml:space="preserve">the case </w:t>
      </w:r>
      <w:r w:rsidR="001A02BE" w:rsidRPr="001A02BE">
        <w:rPr>
          <w:rFonts w:ascii="Cambria" w:hAnsi="Cambria"/>
          <w:b/>
          <w:sz w:val="28"/>
          <w:u w:val="single"/>
        </w:rPr>
        <w:t xml:space="preserve">of a </w:t>
      </w:r>
      <w:r w:rsidR="001A02BE" w:rsidRPr="001A02BE">
        <w:rPr>
          <w:rFonts w:ascii="Cambria" w:hAnsi="Cambria"/>
          <w:b/>
          <w:spacing w:val="2"/>
          <w:sz w:val="28"/>
          <w:u w:val="single"/>
        </w:rPr>
        <w:t>Government Company</w:t>
      </w:r>
    </w:p>
    <w:p w:rsidR="001A02BE" w:rsidRPr="001A02BE" w:rsidRDefault="001A02BE" w:rsidP="001A02BE">
      <w:pPr>
        <w:pStyle w:val="ListParagraph"/>
        <w:numPr>
          <w:ilvl w:val="0"/>
          <w:numId w:val="26"/>
        </w:numPr>
        <w:tabs>
          <w:tab w:val="left" w:pos="1238"/>
        </w:tabs>
        <w:rPr>
          <w:rFonts w:asciiTheme="majorHAnsi" w:eastAsia="Times New Roman" w:hAnsiTheme="majorHAnsi" w:cs="Arial"/>
          <w:b/>
          <w:iCs/>
          <w:color w:val="000000" w:themeColor="text1"/>
          <w:sz w:val="24"/>
        </w:rPr>
      </w:pPr>
      <w:r w:rsidRPr="001A02BE"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>APPOINTMENT OF FIRST AUDITOR</w:t>
      </w:r>
    </w:p>
    <w:p w:rsidR="001A02BE" w:rsidRPr="00977417" w:rsidRDefault="001A02BE" w:rsidP="001A02BE">
      <w:pPr>
        <w:pStyle w:val="ListParagraph"/>
        <w:tabs>
          <w:tab w:val="left" w:pos="1238"/>
        </w:tabs>
        <w:ind w:left="259"/>
        <w:rPr>
          <w:rFonts w:asciiTheme="majorHAnsi" w:eastAsia="Times New Roman" w:hAnsiTheme="majorHAnsi" w:cs="Arial"/>
          <w:b/>
          <w:iCs/>
          <w:color w:val="000000" w:themeColor="text1"/>
          <w:sz w:val="24"/>
          <w:u w:val="single"/>
        </w:rPr>
      </w:pPr>
    </w:p>
    <w:p w:rsidR="001A02BE" w:rsidRDefault="001A02BE" w:rsidP="001A02BE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Section             :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 xml:space="preserve"> 139(</w:t>
      </w:r>
      <w:r w:rsidR="00CB6CA8">
        <w:rPr>
          <w:rFonts w:asciiTheme="majorHAnsi" w:eastAsia="Times New Roman" w:hAnsiTheme="majorHAnsi"/>
          <w:iCs/>
          <w:color w:val="000000" w:themeColor="text1"/>
          <w:sz w:val="24"/>
        </w:rPr>
        <w:t>7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)</w:t>
      </w:r>
    </w:p>
    <w:p w:rsidR="001A02BE" w:rsidRPr="00977417" w:rsidRDefault="001A02BE" w:rsidP="001A02BE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</w:p>
    <w:p w:rsidR="001A02BE" w:rsidRPr="00977417" w:rsidRDefault="001A02BE" w:rsidP="001A02BE">
      <w:pPr>
        <w:pStyle w:val="ListParagraph"/>
        <w:numPr>
          <w:ilvl w:val="0"/>
          <w:numId w:val="29"/>
        </w:numPr>
        <w:tabs>
          <w:tab w:val="left" w:pos="1238"/>
        </w:tabs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Appointed by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:</w:t>
      </w:r>
      <w:r w:rsidRPr="00977417">
        <w:rPr>
          <w:rFonts w:asciiTheme="majorHAnsi" w:eastAsia="Times New Roman" w:hAnsiTheme="majorHAnsi"/>
          <w:i/>
          <w:iCs/>
          <w:color w:val="475055"/>
          <w:sz w:val="24"/>
        </w:rPr>
        <w:t xml:space="preserve"> </w:t>
      </w:r>
      <w:r w:rsidR="00CB6CA8" w:rsidRPr="00CB6CA8">
        <w:rPr>
          <w:rFonts w:asciiTheme="majorHAnsi" w:eastAsia="Times New Roman" w:hAnsiTheme="majorHAnsi"/>
          <w:iCs/>
          <w:color w:val="000000" w:themeColor="text1"/>
          <w:sz w:val="24"/>
        </w:rPr>
        <w:t>C&amp;AG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 xml:space="preserve"> within </w:t>
      </w: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30 days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 xml:space="preserve"> of Incorporation </w:t>
      </w:r>
    </w:p>
    <w:p w:rsidR="00CB6CA8" w:rsidRDefault="001A02BE" w:rsidP="00CB6CA8">
      <w:pPr>
        <w:pStyle w:val="ListParagraph"/>
        <w:tabs>
          <w:tab w:val="left" w:pos="1238"/>
        </w:tabs>
        <w:ind w:left="3600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(If fails</w:t>
      </w:r>
      <w:r w:rsidR="00CB6CA8">
        <w:rPr>
          <w:rFonts w:asciiTheme="majorHAnsi" w:eastAsia="Times New Roman" w:hAnsiTheme="majorHAnsi"/>
          <w:iCs/>
          <w:color w:val="000000" w:themeColor="text1"/>
          <w:sz w:val="24"/>
        </w:rPr>
        <w:t>)</w:t>
      </w:r>
    </w:p>
    <w:p w:rsidR="00CB6CA8" w:rsidRDefault="00CB6CA8" w:rsidP="00CB6CA8">
      <w:pPr>
        <w:pStyle w:val="ListParagraph"/>
        <w:tabs>
          <w:tab w:val="left" w:pos="1238"/>
        </w:tabs>
        <w:ind w:left="2340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CB6CA8">
        <w:rPr>
          <w:rFonts w:asciiTheme="majorHAnsi" w:eastAsia="Times New Roman" w:hAnsiTheme="majorHAnsi"/>
          <w:iCs/>
          <w:color w:val="000000" w:themeColor="text1"/>
          <w:sz w:val="24"/>
        </w:rPr>
        <w:t xml:space="preserve">Board within </w:t>
      </w:r>
      <w:r w:rsidRPr="00CB6CA8">
        <w:rPr>
          <w:rFonts w:asciiTheme="majorHAnsi" w:eastAsia="Times New Roman" w:hAnsiTheme="majorHAnsi"/>
          <w:b/>
          <w:iCs/>
          <w:color w:val="000000" w:themeColor="text1"/>
          <w:sz w:val="24"/>
        </w:rPr>
        <w:t>30 days</w:t>
      </w:r>
      <w:r>
        <w:rPr>
          <w:rFonts w:asciiTheme="majorHAnsi" w:eastAsia="Times New Roman" w:hAnsiTheme="majorHAnsi"/>
          <w:iCs/>
          <w:color w:val="000000" w:themeColor="text1"/>
          <w:sz w:val="24"/>
        </w:rPr>
        <w:t xml:space="preserve"> </w:t>
      </w:r>
    </w:p>
    <w:p w:rsidR="00CB6CA8" w:rsidRPr="00CB6CA8" w:rsidRDefault="00CB6CA8" w:rsidP="00CB6CA8">
      <w:pPr>
        <w:pStyle w:val="ListParagraph"/>
        <w:tabs>
          <w:tab w:val="left" w:pos="1238"/>
        </w:tabs>
        <w:ind w:left="3600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(If fails</w:t>
      </w:r>
      <w:r>
        <w:rPr>
          <w:rFonts w:asciiTheme="majorHAnsi" w:eastAsia="Times New Roman" w:hAnsiTheme="majorHAnsi"/>
          <w:iCs/>
          <w:color w:val="000000" w:themeColor="text1"/>
          <w:sz w:val="24"/>
        </w:rPr>
        <w:t>)</w:t>
      </w:r>
    </w:p>
    <w:p w:rsidR="001A02BE" w:rsidRPr="00977417" w:rsidRDefault="001A02BE" w:rsidP="001A02BE">
      <w:pPr>
        <w:pStyle w:val="ListParagraph"/>
        <w:tabs>
          <w:tab w:val="left" w:pos="1238"/>
        </w:tabs>
        <w:ind w:left="2340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 xml:space="preserve">Members in EGM Within </w:t>
      </w:r>
      <w:r w:rsidR="00CB6CA8">
        <w:rPr>
          <w:rFonts w:asciiTheme="majorHAnsi" w:eastAsia="Times New Roman" w:hAnsiTheme="majorHAnsi"/>
          <w:b/>
          <w:iCs/>
          <w:color w:val="000000" w:themeColor="text1"/>
          <w:sz w:val="24"/>
        </w:rPr>
        <w:t>6</w:t>
      </w: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0 days</w:t>
      </w:r>
    </w:p>
    <w:p w:rsidR="001A02BE" w:rsidRDefault="001A02BE" w:rsidP="001A02BE">
      <w:pPr>
        <w:pStyle w:val="NormalWeb"/>
        <w:numPr>
          <w:ilvl w:val="0"/>
          <w:numId w:val="29"/>
        </w:numPr>
        <w:shd w:val="clear" w:color="auto" w:fill="FFFFFF"/>
        <w:tabs>
          <w:tab w:val="left" w:pos="270"/>
        </w:tabs>
        <w:spacing w:before="0" w:beforeAutospacing="0" w:after="144" w:afterAutospacing="0"/>
        <w:jc w:val="both"/>
        <w:rPr>
          <w:rFonts w:asciiTheme="majorHAnsi" w:hAnsiTheme="majorHAnsi" w:cstheme="minorBidi"/>
          <w:iCs/>
          <w:color w:val="000000" w:themeColor="text1"/>
          <w:szCs w:val="22"/>
        </w:rPr>
      </w:pPr>
      <w:r>
        <w:rPr>
          <w:rFonts w:asciiTheme="majorHAnsi" w:hAnsiTheme="majorHAnsi"/>
          <w:b/>
          <w:iCs/>
          <w:color w:val="000000" w:themeColor="text1"/>
        </w:rPr>
        <w:t xml:space="preserve">Tenure              : </w:t>
      </w:r>
      <w:r w:rsidRPr="00977417">
        <w:rPr>
          <w:rFonts w:asciiTheme="majorHAnsi" w:hAnsiTheme="majorHAnsi" w:cstheme="minorBidi"/>
          <w:iCs/>
          <w:color w:val="000000" w:themeColor="text1"/>
          <w:szCs w:val="22"/>
        </w:rPr>
        <w:t>Till conclusion of 1st annual general meeting.</w:t>
      </w:r>
    </w:p>
    <w:p w:rsidR="00CB6CA8" w:rsidRPr="001A02BE" w:rsidRDefault="00CB6CA8" w:rsidP="00CB6CA8">
      <w:pPr>
        <w:pStyle w:val="ListParagraph"/>
        <w:numPr>
          <w:ilvl w:val="0"/>
          <w:numId w:val="26"/>
        </w:numPr>
        <w:tabs>
          <w:tab w:val="left" w:pos="1238"/>
        </w:tabs>
        <w:rPr>
          <w:rFonts w:asciiTheme="majorHAnsi" w:eastAsia="Times New Roman" w:hAnsiTheme="majorHAnsi" w:cs="Arial"/>
          <w:b/>
          <w:iCs/>
          <w:color w:val="000000" w:themeColor="text1"/>
          <w:sz w:val="24"/>
        </w:rPr>
      </w:pPr>
      <w:r w:rsidRPr="001A02BE"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>APPOINTMENT OF</w:t>
      </w:r>
      <w:r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 xml:space="preserve"> SUBSEQUENT AUDITOR</w:t>
      </w:r>
    </w:p>
    <w:p w:rsidR="001A02BE" w:rsidRPr="00CB6CA8" w:rsidRDefault="001A02BE" w:rsidP="00CB6CA8">
      <w:pPr>
        <w:pStyle w:val="ListParagraph"/>
        <w:tabs>
          <w:tab w:val="left" w:pos="1238"/>
        </w:tabs>
        <w:ind w:left="259"/>
        <w:rPr>
          <w:rFonts w:asciiTheme="majorHAnsi" w:eastAsia="Times New Roman" w:hAnsiTheme="majorHAnsi" w:cs="Arial"/>
          <w:b/>
          <w:iCs/>
          <w:color w:val="000000" w:themeColor="text1"/>
          <w:sz w:val="24"/>
        </w:rPr>
      </w:pPr>
    </w:p>
    <w:p w:rsidR="001A02BE" w:rsidRDefault="001A02BE" w:rsidP="001A02BE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Section             :</w:t>
      </w:r>
      <w:r w:rsidR="00CB6CA8">
        <w:rPr>
          <w:rFonts w:asciiTheme="majorHAnsi" w:eastAsia="Times New Roman" w:hAnsiTheme="majorHAnsi"/>
          <w:iCs/>
          <w:color w:val="000000" w:themeColor="text1"/>
          <w:sz w:val="24"/>
        </w:rPr>
        <w:t xml:space="preserve"> 139(5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)</w:t>
      </w:r>
    </w:p>
    <w:p w:rsidR="001A02BE" w:rsidRPr="00977417" w:rsidRDefault="001A02BE" w:rsidP="001A02BE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</w:p>
    <w:p w:rsidR="001A02BE" w:rsidRPr="00977417" w:rsidRDefault="001A02BE" w:rsidP="001A02BE">
      <w:pPr>
        <w:pStyle w:val="ListParagraph"/>
        <w:numPr>
          <w:ilvl w:val="0"/>
          <w:numId w:val="29"/>
        </w:numPr>
        <w:tabs>
          <w:tab w:val="left" w:pos="1238"/>
        </w:tabs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Appointed by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:</w:t>
      </w:r>
      <w:r w:rsidRPr="00977417">
        <w:rPr>
          <w:rFonts w:asciiTheme="majorHAnsi" w:eastAsia="Times New Roman" w:hAnsiTheme="majorHAnsi"/>
          <w:i/>
          <w:iCs/>
          <w:color w:val="475055"/>
          <w:sz w:val="24"/>
        </w:rPr>
        <w:t xml:space="preserve"> 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B</w:t>
      </w:r>
      <w:r w:rsidR="00CB6CA8">
        <w:rPr>
          <w:rFonts w:asciiTheme="majorHAnsi" w:eastAsia="Times New Roman" w:hAnsiTheme="majorHAnsi"/>
          <w:iCs/>
          <w:color w:val="000000" w:themeColor="text1"/>
          <w:sz w:val="24"/>
        </w:rPr>
        <w:t>y C&amp;AG within 180 days from the commencement of the year.</w:t>
      </w:r>
    </w:p>
    <w:p w:rsidR="001A02BE" w:rsidRDefault="001A02BE" w:rsidP="00CB6CA8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144" w:afterAutospacing="0"/>
        <w:ind w:right="-540"/>
        <w:jc w:val="both"/>
        <w:rPr>
          <w:rFonts w:asciiTheme="majorHAnsi" w:hAnsiTheme="majorHAnsi" w:cstheme="minorBidi"/>
          <w:iCs/>
          <w:color w:val="000000" w:themeColor="text1"/>
          <w:szCs w:val="22"/>
        </w:rPr>
      </w:pPr>
      <w:r>
        <w:rPr>
          <w:rFonts w:asciiTheme="majorHAnsi" w:hAnsiTheme="majorHAnsi"/>
          <w:b/>
          <w:iCs/>
          <w:color w:val="000000" w:themeColor="text1"/>
        </w:rPr>
        <w:t xml:space="preserve">Tenure            : </w:t>
      </w:r>
      <w:r>
        <w:rPr>
          <w:rFonts w:asciiTheme="majorHAnsi" w:hAnsiTheme="majorHAnsi" w:cstheme="minorBidi"/>
          <w:iCs/>
          <w:color w:val="000000" w:themeColor="text1"/>
          <w:szCs w:val="22"/>
        </w:rPr>
        <w:t xml:space="preserve">Till the conclusion of </w:t>
      </w:r>
      <w:r w:rsidR="00CB6CA8">
        <w:rPr>
          <w:rFonts w:asciiTheme="majorHAnsi" w:hAnsiTheme="majorHAnsi" w:cstheme="minorBidi"/>
          <w:iCs/>
          <w:color w:val="000000" w:themeColor="text1"/>
          <w:szCs w:val="22"/>
        </w:rPr>
        <w:t>next AGM</w:t>
      </w:r>
    </w:p>
    <w:p w:rsidR="00CB6CA8" w:rsidRDefault="00CB6CA8" w:rsidP="00CB6CA8">
      <w:pPr>
        <w:pStyle w:val="NormalWeb"/>
        <w:shd w:val="clear" w:color="auto" w:fill="FFFFFF"/>
        <w:spacing w:before="0" w:beforeAutospacing="0" w:after="144" w:afterAutospacing="0"/>
        <w:ind w:left="720" w:right="-540"/>
        <w:jc w:val="both"/>
        <w:rPr>
          <w:rFonts w:asciiTheme="majorHAnsi" w:hAnsiTheme="majorHAnsi" w:cstheme="minorBidi"/>
          <w:iCs/>
          <w:color w:val="000000" w:themeColor="text1"/>
          <w:szCs w:val="22"/>
        </w:rPr>
      </w:pPr>
    </w:p>
    <w:p w:rsidR="00CB6CA8" w:rsidRPr="00CB6CA8" w:rsidRDefault="00CB6CA8" w:rsidP="00CB6CA8">
      <w:pPr>
        <w:pStyle w:val="NormalWeb"/>
        <w:shd w:val="clear" w:color="auto" w:fill="FFFFFF"/>
        <w:spacing w:before="0" w:beforeAutospacing="0" w:after="144" w:afterAutospacing="0"/>
        <w:ind w:left="720" w:right="-540"/>
        <w:jc w:val="both"/>
        <w:rPr>
          <w:rFonts w:asciiTheme="majorHAnsi" w:hAnsiTheme="majorHAnsi" w:cstheme="minorBidi"/>
          <w:iCs/>
          <w:color w:val="000000" w:themeColor="text1"/>
          <w:szCs w:val="22"/>
        </w:rPr>
      </w:pPr>
    </w:p>
    <w:p w:rsidR="00CB6CA8" w:rsidRPr="00CB6CA8" w:rsidRDefault="00CB6CA8" w:rsidP="00CB6CA8">
      <w:pPr>
        <w:pStyle w:val="ListParagraph"/>
        <w:numPr>
          <w:ilvl w:val="0"/>
          <w:numId w:val="26"/>
        </w:numPr>
        <w:tabs>
          <w:tab w:val="left" w:pos="1238"/>
        </w:tabs>
        <w:rPr>
          <w:rFonts w:asciiTheme="majorHAnsi" w:eastAsia="Times New Roman" w:hAnsiTheme="majorHAnsi" w:cs="Arial"/>
          <w:b/>
          <w:iCs/>
          <w:color w:val="000000" w:themeColor="text1"/>
          <w:sz w:val="24"/>
        </w:rPr>
      </w:pPr>
      <w:r w:rsidRPr="00CB6CA8">
        <w:rPr>
          <w:rFonts w:asciiTheme="majorHAnsi" w:eastAsia="Times New Roman" w:hAnsiTheme="majorHAnsi"/>
          <w:b/>
          <w:i/>
          <w:color w:val="000000" w:themeColor="text1"/>
          <w:sz w:val="24"/>
        </w:rPr>
        <w:t>Procedure for appointment of auditor</w:t>
      </w:r>
    </w:p>
    <w:p w:rsidR="00CB6CA8" w:rsidRPr="00CB6CA8" w:rsidRDefault="00CB6CA8" w:rsidP="00CB6CA8">
      <w:pPr>
        <w:pStyle w:val="NormalWeb"/>
        <w:shd w:val="clear" w:color="auto" w:fill="FFFFFF"/>
        <w:spacing w:before="0" w:beforeAutospacing="0" w:after="144" w:afterAutospacing="0"/>
        <w:ind w:left="360"/>
        <w:jc w:val="both"/>
        <w:rPr>
          <w:rFonts w:asciiTheme="majorHAnsi" w:hAnsiTheme="majorHAnsi" w:cs="Arial"/>
          <w:color w:val="000000" w:themeColor="text1"/>
        </w:rPr>
      </w:pPr>
      <w:r w:rsidRPr="00CB6CA8">
        <w:rPr>
          <w:rFonts w:asciiTheme="majorHAnsi" w:hAnsiTheme="majorHAnsi" w:cs="Arial"/>
          <w:color w:val="000000" w:themeColor="text1"/>
        </w:rPr>
        <w:t xml:space="preserve">1. Intimate the proposed auditor(s) regarding the intention of appointing him/it as auditor and ask whether he/ it </w:t>
      </w:r>
      <w:proofErr w:type="gramStart"/>
      <w:r w:rsidRPr="00CB6CA8">
        <w:rPr>
          <w:rFonts w:asciiTheme="majorHAnsi" w:hAnsiTheme="majorHAnsi" w:cs="Arial"/>
          <w:color w:val="000000" w:themeColor="text1"/>
        </w:rPr>
        <w:t>is</w:t>
      </w:r>
      <w:proofErr w:type="gramEnd"/>
      <w:r w:rsidRPr="00CB6CA8">
        <w:rPr>
          <w:rFonts w:asciiTheme="majorHAnsi" w:hAnsiTheme="majorHAnsi" w:cs="Arial"/>
          <w:color w:val="000000" w:themeColor="text1"/>
        </w:rPr>
        <w:t xml:space="preserve"> eligible and not disqualified to be appointed as auditor of the company.</w:t>
      </w:r>
    </w:p>
    <w:p w:rsidR="00CB6CA8" w:rsidRPr="00CB6CA8" w:rsidRDefault="00CB6CA8" w:rsidP="00CB6CA8">
      <w:pPr>
        <w:pStyle w:val="NormalWeb"/>
        <w:shd w:val="clear" w:color="auto" w:fill="FFFFFF"/>
        <w:spacing w:before="0" w:beforeAutospacing="0" w:after="144" w:afterAutospacing="0"/>
        <w:ind w:left="360"/>
        <w:jc w:val="both"/>
        <w:rPr>
          <w:rFonts w:asciiTheme="majorHAnsi" w:hAnsiTheme="majorHAnsi" w:cs="Arial"/>
          <w:color w:val="000000" w:themeColor="text1"/>
        </w:rPr>
      </w:pPr>
      <w:r w:rsidRPr="00CB6CA8">
        <w:rPr>
          <w:rFonts w:asciiTheme="majorHAnsi" w:hAnsiTheme="majorHAnsi" w:cs="Arial"/>
          <w:color w:val="000000" w:themeColor="text1"/>
        </w:rPr>
        <w:t>2. Obtain consent &amp; certificate from auditor.</w:t>
      </w:r>
    </w:p>
    <w:p w:rsidR="00CB6CA8" w:rsidRPr="00CB6CA8" w:rsidRDefault="00CB6CA8" w:rsidP="00CB6CA8">
      <w:pPr>
        <w:pStyle w:val="NormalWeb"/>
        <w:shd w:val="clear" w:color="auto" w:fill="FFFFFF"/>
        <w:spacing w:before="0" w:beforeAutospacing="0" w:after="144" w:afterAutospacing="0"/>
        <w:ind w:left="360"/>
        <w:jc w:val="both"/>
        <w:rPr>
          <w:rFonts w:asciiTheme="majorHAnsi" w:hAnsiTheme="majorHAnsi" w:cs="Arial"/>
          <w:color w:val="000000" w:themeColor="text1"/>
        </w:rPr>
      </w:pPr>
      <w:r w:rsidRPr="00CB6CA8">
        <w:rPr>
          <w:rFonts w:asciiTheme="majorHAnsi" w:hAnsiTheme="majorHAnsi" w:cs="Arial"/>
          <w:color w:val="000000" w:themeColor="text1"/>
        </w:rPr>
        <w:t>3. If audit committee required to be constituted under section 177, then obtain its recommendation (Section 139(11)).</w:t>
      </w:r>
    </w:p>
    <w:p w:rsidR="00CB6CA8" w:rsidRPr="00CB6CA8" w:rsidRDefault="00CB6CA8" w:rsidP="00CB6CA8">
      <w:pPr>
        <w:pStyle w:val="NormalWeb"/>
        <w:shd w:val="clear" w:color="auto" w:fill="FFFFFF"/>
        <w:spacing w:before="0" w:beforeAutospacing="0" w:after="144" w:afterAutospacing="0"/>
        <w:ind w:left="360"/>
        <w:jc w:val="both"/>
        <w:rPr>
          <w:rFonts w:asciiTheme="majorHAnsi" w:hAnsiTheme="majorHAnsi" w:cs="Arial"/>
          <w:color w:val="000000" w:themeColor="text1"/>
        </w:rPr>
      </w:pPr>
      <w:r w:rsidRPr="00CB6CA8">
        <w:rPr>
          <w:rFonts w:asciiTheme="majorHAnsi" w:hAnsiTheme="majorHAnsi" w:cs="Arial"/>
          <w:color w:val="000000" w:themeColor="text1"/>
        </w:rPr>
        <w:t>4. Call Board meeting.</w:t>
      </w:r>
    </w:p>
    <w:p w:rsidR="00CB6CA8" w:rsidRPr="00CB6CA8" w:rsidRDefault="00CB6CA8" w:rsidP="00CB6CA8">
      <w:pPr>
        <w:pStyle w:val="NormalWeb"/>
        <w:shd w:val="clear" w:color="auto" w:fill="FFFFFF"/>
        <w:spacing w:before="0" w:beforeAutospacing="0" w:after="144" w:afterAutospacing="0"/>
        <w:ind w:left="360"/>
        <w:jc w:val="both"/>
        <w:rPr>
          <w:rFonts w:asciiTheme="majorHAnsi" w:hAnsiTheme="majorHAnsi" w:cs="Arial"/>
          <w:color w:val="000000" w:themeColor="text1"/>
        </w:rPr>
      </w:pPr>
      <w:r w:rsidRPr="00CB6CA8">
        <w:rPr>
          <w:rFonts w:asciiTheme="majorHAnsi" w:hAnsiTheme="majorHAnsi" w:cs="Arial"/>
          <w:color w:val="000000" w:themeColor="text1"/>
        </w:rPr>
        <w:t>5. Approve the appointment of auditor at the first Board Meeting.</w:t>
      </w:r>
    </w:p>
    <w:p w:rsidR="00977417" w:rsidRDefault="00CB6CA8" w:rsidP="00CB6CA8">
      <w:pPr>
        <w:spacing w:before="100" w:beforeAutospacing="1" w:after="100" w:afterAutospacing="1" w:line="240" w:lineRule="auto"/>
        <w:ind w:left="360"/>
        <w:rPr>
          <w:rFonts w:asciiTheme="majorHAnsi" w:eastAsia="Times New Roman" w:hAnsiTheme="majorHAnsi"/>
          <w:b/>
          <w:iCs/>
          <w:color w:val="000000" w:themeColor="text1"/>
          <w:sz w:val="24"/>
          <w:szCs w:val="24"/>
        </w:rPr>
      </w:pPr>
      <w:r w:rsidRPr="00CB6CA8">
        <w:rPr>
          <w:rFonts w:asciiTheme="majorHAnsi" w:hAnsiTheme="majorHAnsi" w:cs="Arial"/>
          <w:color w:val="000000" w:themeColor="text1"/>
          <w:sz w:val="24"/>
          <w:szCs w:val="24"/>
        </w:rPr>
        <w:t>6. Intimate the audit</w:t>
      </w:r>
      <w:r>
        <w:rPr>
          <w:rFonts w:asciiTheme="majorHAnsi" w:hAnsiTheme="majorHAnsi" w:cs="Arial"/>
          <w:color w:val="000000" w:themeColor="text1"/>
          <w:sz w:val="24"/>
          <w:szCs w:val="24"/>
        </w:rPr>
        <w:t xml:space="preserve">or and file with ROC form </w:t>
      </w:r>
      <w:r w:rsidRPr="00CB6CA8">
        <w:rPr>
          <w:rFonts w:asciiTheme="majorHAnsi" w:hAnsiTheme="majorHAnsi" w:cs="Arial"/>
          <w:b/>
          <w:color w:val="000000" w:themeColor="text1"/>
          <w:sz w:val="24"/>
          <w:szCs w:val="24"/>
        </w:rPr>
        <w:t>ADT-1 within 15 days.</w:t>
      </w:r>
      <w:r w:rsidR="00977417" w:rsidRPr="00CB6CA8">
        <w:rPr>
          <w:rFonts w:asciiTheme="majorHAnsi" w:eastAsia="Times New Roman" w:hAnsiTheme="majorHAnsi"/>
          <w:b/>
          <w:iCs/>
          <w:color w:val="000000" w:themeColor="text1"/>
          <w:sz w:val="24"/>
          <w:szCs w:val="24"/>
        </w:rPr>
        <w:t xml:space="preserve">  </w:t>
      </w:r>
    </w:p>
    <w:p w:rsidR="00BE5A09" w:rsidRPr="00BE5A09" w:rsidRDefault="00BE5A09" w:rsidP="00BE5A09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E5A09">
        <w:rPr>
          <w:rFonts w:asciiTheme="majorHAnsi" w:eastAsia="Times New Roman" w:hAnsiTheme="majorHAnsi"/>
          <w:b/>
          <w:i/>
          <w:color w:val="000000" w:themeColor="text1"/>
          <w:sz w:val="24"/>
        </w:rPr>
        <w:t xml:space="preserve">Remuneration: </w:t>
      </w:r>
    </w:p>
    <w:p w:rsidR="00BE5A09" w:rsidRPr="00BE5A09" w:rsidRDefault="00BE5A09" w:rsidP="00CB6CA8">
      <w:pPr>
        <w:spacing w:before="100" w:beforeAutospacing="1" w:after="100" w:afterAutospacing="1" w:line="240" w:lineRule="auto"/>
        <w:ind w:left="360"/>
        <w:rPr>
          <w:rFonts w:asciiTheme="majorHAnsi" w:eastAsia="Times New Roman" w:hAnsiTheme="majorHAnsi" w:cs="Arial"/>
          <w:color w:val="000000" w:themeColor="text1"/>
          <w:sz w:val="24"/>
          <w:szCs w:val="24"/>
        </w:rPr>
      </w:pPr>
      <w:r w:rsidRPr="00E84C3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BE5A09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 xml:space="preserve">As per section 142(1) remuneration of the auditor of a company shall be fixed in its </w:t>
      </w:r>
      <w:r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 xml:space="preserve">   </w:t>
      </w:r>
      <w:r w:rsidRPr="00BE5A09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>general meeting</w:t>
      </w:r>
      <w:r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>.</w:t>
      </w:r>
    </w:p>
    <w:p w:rsidR="00BE5A09" w:rsidRPr="00BE5A09" w:rsidRDefault="00D44800" w:rsidP="00BE5A09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D44800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lastRenderedPageBreak/>
        <w:pict>
          <v:rect id="_x0000_s1046" style="position:absolute;left:0;text-align:left;margin-left:-53pt;margin-top:-36.7pt;width:577.8pt;height:724.05pt;z-index:251676672" filled="f" strokeweight="1.5pt"/>
        </w:pict>
      </w:r>
      <w:r w:rsidR="00667CAE"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>R</w:t>
      </w:r>
      <w:r w:rsidR="00BE5A09"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>OTATION OF AUDITORS</w:t>
      </w:r>
    </w:p>
    <w:p w:rsidR="00BE5A09" w:rsidRDefault="00BE5A09" w:rsidP="00BE5A09">
      <w:pPr>
        <w:pStyle w:val="ListParagraph"/>
        <w:spacing w:before="100" w:beforeAutospacing="1" w:after="100" w:afterAutospacing="1" w:line="240" w:lineRule="auto"/>
        <w:ind w:left="259"/>
        <w:rPr>
          <w:rFonts w:asciiTheme="majorHAnsi" w:eastAsia="Times New Roman" w:hAnsiTheme="majorHAnsi" w:cs="Arial"/>
          <w:b/>
          <w:iCs/>
          <w:color w:val="000000" w:themeColor="text1"/>
          <w:sz w:val="24"/>
        </w:rPr>
      </w:pPr>
    </w:p>
    <w:p w:rsidR="00BE5A09" w:rsidRDefault="00BE5A09" w:rsidP="00BE5A09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Section             :</w:t>
      </w:r>
      <w:r>
        <w:rPr>
          <w:rFonts w:asciiTheme="majorHAnsi" w:eastAsia="Times New Roman" w:hAnsiTheme="majorHAnsi"/>
          <w:iCs/>
          <w:color w:val="000000" w:themeColor="text1"/>
          <w:sz w:val="24"/>
        </w:rPr>
        <w:t xml:space="preserve"> 139(2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)</w:t>
      </w:r>
    </w:p>
    <w:p w:rsidR="00667CAE" w:rsidRDefault="00667CAE" w:rsidP="00667CAE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</w:p>
    <w:p w:rsidR="00667CAE" w:rsidRPr="00667CAE" w:rsidRDefault="00667CAE" w:rsidP="00667CAE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  <w:r w:rsidRPr="00667CAE">
        <w:rPr>
          <w:rFonts w:asciiTheme="majorHAnsi" w:eastAsia="Times New Roman" w:hAnsiTheme="majorHAnsi"/>
          <w:b/>
          <w:iCs/>
          <w:color w:val="000000" w:themeColor="text1"/>
          <w:sz w:val="24"/>
        </w:rPr>
        <w:t>Applicability of the section:</w:t>
      </w:r>
      <w:r>
        <w:rPr>
          <w:rFonts w:asciiTheme="majorHAnsi" w:eastAsia="Times New Roman" w:hAnsiTheme="majorHAnsi"/>
          <w:b/>
          <w:iCs/>
          <w:color w:val="000000" w:themeColor="text1"/>
          <w:sz w:val="24"/>
        </w:rPr>
        <w:t xml:space="preserve"> </w:t>
      </w:r>
    </w:p>
    <w:p w:rsidR="00667CAE" w:rsidRPr="00667CAE" w:rsidRDefault="00667CAE" w:rsidP="00667CAE">
      <w:pPr>
        <w:pStyle w:val="ListParagraph"/>
        <w:widowControl w:val="0"/>
        <w:numPr>
          <w:ilvl w:val="0"/>
          <w:numId w:val="34"/>
        </w:numPr>
        <w:tabs>
          <w:tab w:val="left" w:pos="1252"/>
          <w:tab w:val="left" w:pos="1253"/>
        </w:tabs>
        <w:autoSpaceDE w:val="0"/>
        <w:autoSpaceDN w:val="0"/>
        <w:spacing w:before="204" w:after="0" w:line="240" w:lineRule="auto"/>
        <w:ind w:right="-810"/>
        <w:contextualSpacing w:val="0"/>
        <w:rPr>
          <w:rFonts w:asciiTheme="majorHAnsi" w:hAnsiTheme="majorHAnsi"/>
          <w:sz w:val="24"/>
        </w:rPr>
      </w:pPr>
      <w:r w:rsidRPr="00667CAE">
        <w:rPr>
          <w:rFonts w:asciiTheme="majorHAnsi" w:hAnsiTheme="majorHAnsi"/>
          <w:spacing w:val="2"/>
          <w:sz w:val="24"/>
        </w:rPr>
        <w:t>all</w:t>
      </w:r>
      <w:r w:rsidRPr="00667CAE">
        <w:rPr>
          <w:rFonts w:asciiTheme="majorHAnsi" w:hAnsiTheme="majorHAnsi"/>
          <w:spacing w:val="11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unlisted</w:t>
      </w:r>
      <w:r w:rsidRPr="00667CAE">
        <w:rPr>
          <w:rFonts w:asciiTheme="majorHAnsi" w:hAnsiTheme="majorHAnsi"/>
          <w:spacing w:val="12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public</w:t>
      </w:r>
      <w:r w:rsidRPr="00667CAE">
        <w:rPr>
          <w:rFonts w:asciiTheme="majorHAnsi" w:hAnsiTheme="majorHAnsi"/>
          <w:spacing w:val="12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companies</w:t>
      </w:r>
      <w:r w:rsidRPr="00667CAE">
        <w:rPr>
          <w:rFonts w:asciiTheme="majorHAnsi" w:hAnsiTheme="majorHAnsi"/>
          <w:spacing w:val="12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having</w:t>
      </w:r>
      <w:r w:rsidRPr="00667CAE">
        <w:rPr>
          <w:rFonts w:asciiTheme="majorHAnsi" w:hAnsiTheme="majorHAnsi"/>
          <w:spacing w:val="12"/>
          <w:sz w:val="24"/>
        </w:rPr>
        <w:t xml:space="preserve"> </w:t>
      </w:r>
      <w:r w:rsidRPr="00667CAE">
        <w:rPr>
          <w:rFonts w:asciiTheme="majorHAnsi" w:hAnsiTheme="majorHAnsi"/>
          <w:sz w:val="24"/>
        </w:rPr>
        <w:t>paid</w:t>
      </w:r>
      <w:r w:rsidRPr="00667CAE">
        <w:rPr>
          <w:rFonts w:asciiTheme="majorHAnsi" w:hAnsiTheme="majorHAnsi"/>
          <w:spacing w:val="14"/>
          <w:sz w:val="24"/>
        </w:rPr>
        <w:t xml:space="preserve"> </w:t>
      </w:r>
      <w:r w:rsidRPr="00667CAE">
        <w:rPr>
          <w:rFonts w:asciiTheme="majorHAnsi" w:hAnsiTheme="majorHAnsi"/>
          <w:sz w:val="24"/>
        </w:rPr>
        <w:t>up</w:t>
      </w:r>
      <w:r w:rsidRPr="00667CAE">
        <w:rPr>
          <w:rFonts w:asciiTheme="majorHAnsi" w:hAnsiTheme="majorHAnsi"/>
          <w:spacing w:val="11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share</w:t>
      </w:r>
      <w:r w:rsidRPr="00667CAE">
        <w:rPr>
          <w:rFonts w:asciiTheme="majorHAnsi" w:hAnsiTheme="majorHAnsi"/>
          <w:spacing w:val="12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capital</w:t>
      </w:r>
      <w:r w:rsidRPr="00667CAE">
        <w:rPr>
          <w:rFonts w:asciiTheme="majorHAnsi" w:hAnsiTheme="majorHAnsi"/>
          <w:spacing w:val="12"/>
          <w:sz w:val="24"/>
        </w:rPr>
        <w:t xml:space="preserve"> </w:t>
      </w:r>
      <w:r w:rsidRPr="00667CAE">
        <w:rPr>
          <w:rFonts w:asciiTheme="majorHAnsi" w:hAnsiTheme="majorHAnsi"/>
          <w:sz w:val="24"/>
        </w:rPr>
        <w:t>of</w:t>
      </w:r>
      <w:r w:rsidRPr="00667CAE">
        <w:rPr>
          <w:rFonts w:asciiTheme="majorHAnsi" w:hAnsiTheme="majorHAnsi"/>
          <w:spacing w:val="12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rupees</w:t>
      </w:r>
      <w:r w:rsidRPr="00667CAE">
        <w:rPr>
          <w:rFonts w:asciiTheme="majorHAnsi" w:hAnsiTheme="majorHAnsi"/>
          <w:spacing w:val="12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ten</w:t>
      </w:r>
      <w:r w:rsidRPr="00667CAE">
        <w:rPr>
          <w:rFonts w:asciiTheme="majorHAnsi" w:hAnsiTheme="majorHAnsi"/>
          <w:spacing w:val="11"/>
          <w:sz w:val="24"/>
        </w:rPr>
        <w:t xml:space="preserve"> </w:t>
      </w:r>
      <w:proofErr w:type="spellStart"/>
      <w:r w:rsidRPr="00667CAE">
        <w:rPr>
          <w:rFonts w:asciiTheme="majorHAnsi" w:hAnsiTheme="majorHAnsi"/>
          <w:spacing w:val="2"/>
          <w:sz w:val="24"/>
        </w:rPr>
        <w:t>crore</w:t>
      </w:r>
      <w:proofErr w:type="spellEnd"/>
      <w:r w:rsidRPr="00667CAE">
        <w:rPr>
          <w:rFonts w:asciiTheme="majorHAnsi" w:hAnsiTheme="majorHAnsi"/>
          <w:spacing w:val="12"/>
          <w:sz w:val="24"/>
        </w:rPr>
        <w:t xml:space="preserve"> </w:t>
      </w:r>
      <w:r w:rsidRPr="00667CAE">
        <w:rPr>
          <w:rFonts w:asciiTheme="majorHAnsi" w:hAnsiTheme="majorHAnsi"/>
          <w:sz w:val="24"/>
        </w:rPr>
        <w:t>or</w:t>
      </w:r>
      <w:r w:rsidRPr="00667CAE">
        <w:rPr>
          <w:rFonts w:asciiTheme="majorHAnsi" w:hAnsiTheme="majorHAnsi"/>
          <w:spacing w:val="11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more;</w:t>
      </w:r>
    </w:p>
    <w:p w:rsidR="00667CAE" w:rsidRPr="00667CAE" w:rsidRDefault="00667CAE" w:rsidP="00667CAE">
      <w:pPr>
        <w:pStyle w:val="ListParagraph"/>
        <w:widowControl w:val="0"/>
        <w:numPr>
          <w:ilvl w:val="0"/>
          <w:numId w:val="34"/>
        </w:numPr>
        <w:tabs>
          <w:tab w:val="left" w:pos="1253"/>
        </w:tabs>
        <w:autoSpaceDE w:val="0"/>
        <w:autoSpaceDN w:val="0"/>
        <w:spacing w:before="108" w:after="0" w:line="240" w:lineRule="auto"/>
        <w:ind w:right="-810"/>
        <w:contextualSpacing w:val="0"/>
        <w:rPr>
          <w:rFonts w:asciiTheme="majorHAnsi" w:hAnsiTheme="majorHAnsi"/>
          <w:sz w:val="24"/>
        </w:rPr>
      </w:pPr>
      <w:r w:rsidRPr="00667CAE">
        <w:rPr>
          <w:rFonts w:asciiTheme="majorHAnsi" w:hAnsiTheme="majorHAnsi"/>
          <w:spacing w:val="2"/>
          <w:sz w:val="24"/>
        </w:rPr>
        <w:t>all</w:t>
      </w:r>
      <w:r w:rsidRPr="00667CAE">
        <w:rPr>
          <w:rFonts w:asciiTheme="majorHAnsi" w:hAnsiTheme="majorHAnsi"/>
          <w:spacing w:val="11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private</w:t>
      </w:r>
      <w:r w:rsidRPr="00667CAE">
        <w:rPr>
          <w:rFonts w:asciiTheme="majorHAnsi" w:hAnsiTheme="majorHAnsi"/>
          <w:spacing w:val="12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limited</w:t>
      </w:r>
      <w:r w:rsidRPr="00667CAE">
        <w:rPr>
          <w:rFonts w:asciiTheme="majorHAnsi" w:hAnsiTheme="majorHAnsi"/>
          <w:spacing w:val="9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companies</w:t>
      </w:r>
      <w:r w:rsidRPr="00667CAE">
        <w:rPr>
          <w:rFonts w:asciiTheme="majorHAnsi" w:hAnsiTheme="majorHAnsi"/>
          <w:spacing w:val="10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having</w:t>
      </w:r>
      <w:r w:rsidRPr="00667CAE">
        <w:rPr>
          <w:rFonts w:asciiTheme="majorHAnsi" w:hAnsiTheme="majorHAnsi"/>
          <w:spacing w:val="11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paid</w:t>
      </w:r>
      <w:r w:rsidRPr="00667CAE">
        <w:rPr>
          <w:rFonts w:asciiTheme="majorHAnsi" w:hAnsiTheme="majorHAnsi"/>
          <w:spacing w:val="12"/>
          <w:sz w:val="24"/>
        </w:rPr>
        <w:t xml:space="preserve"> </w:t>
      </w:r>
      <w:r w:rsidRPr="00667CAE">
        <w:rPr>
          <w:rFonts w:asciiTheme="majorHAnsi" w:hAnsiTheme="majorHAnsi"/>
          <w:sz w:val="24"/>
        </w:rPr>
        <w:t>up</w:t>
      </w:r>
      <w:r w:rsidRPr="00667CAE">
        <w:rPr>
          <w:rFonts w:asciiTheme="majorHAnsi" w:hAnsiTheme="majorHAnsi"/>
          <w:spacing w:val="12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share</w:t>
      </w:r>
      <w:r w:rsidRPr="00667CAE">
        <w:rPr>
          <w:rFonts w:asciiTheme="majorHAnsi" w:hAnsiTheme="majorHAnsi"/>
          <w:spacing w:val="12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capital</w:t>
      </w:r>
      <w:r w:rsidRPr="00667CAE">
        <w:rPr>
          <w:rFonts w:asciiTheme="majorHAnsi" w:hAnsiTheme="majorHAnsi"/>
          <w:spacing w:val="10"/>
          <w:sz w:val="24"/>
        </w:rPr>
        <w:t xml:space="preserve"> </w:t>
      </w:r>
      <w:r w:rsidRPr="00667CAE">
        <w:rPr>
          <w:rFonts w:asciiTheme="majorHAnsi" w:hAnsiTheme="majorHAnsi"/>
          <w:sz w:val="24"/>
        </w:rPr>
        <w:t>of</w:t>
      </w:r>
      <w:r w:rsidRPr="00667CAE">
        <w:rPr>
          <w:rFonts w:asciiTheme="majorHAnsi" w:hAnsiTheme="majorHAnsi"/>
          <w:spacing w:val="12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rupees</w:t>
      </w:r>
      <w:r w:rsidRPr="00667CAE">
        <w:rPr>
          <w:rFonts w:asciiTheme="majorHAnsi" w:hAnsiTheme="majorHAnsi"/>
          <w:spacing w:val="33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fifty</w:t>
      </w:r>
      <w:r w:rsidRPr="00667CAE">
        <w:rPr>
          <w:rFonts w:asciiTheme="majorHAnsi" w:hAnsiTheme="majorHAnsi"/>
          <w:spacing w:val="14"/>
          <w:sz w:val="24"/>
        </w:rPr>
        <w:t xml:space="preserve"> </w:t>
      </w:r>
      <w:proofErr w:type="spellStart"/>
      <w:r w:rsidRPr="00667CAE">
        <w:rPr>
          <w:rFonts w:asciiTheme="majorHAnsi" w:hAnsiTheme="majorHAnsi"/>
          <w:spacing w:val="3"/>
          <w:sz w:val="24"/>
        </w:rPr>
        <w:t>crore</w:t>
      </w:r>
      <w:proofErr w:type="spellEnd"/>
      <w:r w:rsidRPr="00667CAE">
        <w:rPr>
          <w:rFonts w:asciiTheme="majorHAnsi" w:hAnsiTheme="majorHAnsi"/>
          <w:spacing w:val="12"/>
          <w:sz w:val="24"/>
        </w:rPr>
        <w:t xml:space="preserve"> </w:t>
      </w:r>
      <w:r w:rsidRPr="00667CAE">
        <w:rPr>
          <w:rFonts w:asciiTheme="majorHAnsi" w:hAnsiTheme="majorHAnsi"/>
          <w:sz w:val="24"/>
        </w:rPr>
        <w:t>or</w:t>
      </w:r>
      <w:r w:rsidRPr="00667CAE">
        <w:rPr>
          <w:rFonts w:asciiTheme="majorHAnsi" w:hAnsiTheme="majorHAnsi"/>
          <w:spacing w:val="11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more;</w:t>
      </w:r>
    </w:p>
    <w:p w:rsidR="00BE5A09" w:rsidRPr="00667CAE" w:rsidRDefault="00667CAE" w:rsidP="00667CAE">
      <w:pPr>
        <w:pStyle w:val="ListParagraph"/>
        <w:widowControl w:val="0"/>
        <w:numPr>
          <w:ilvl w:val="0"/>
          <w:numId w:val="34"/>
        </w:numPr>
        <w:tabs>
          <w:tab w:val="left" w:pos="1253"/>
        </w:tabs>
        <w:autoSpaceDE w:val="0"/>
        <w:autoSpaceDN w:val="0"/>
        <w:spacing w:before="108" w:after="0" w:line="240" w:lineRule="auto"/>
        <w:ind w:right="-810"/>
        <w:contextualSpacing w:val="0"/>
        <w:rPr>
          <w:rFonts w:asciiTheme="majorHAnsi" w:hAnsiTheme="majorHAnsi"/>
          <w:sz w:val="24"/>
        </w:rPr>
      </w:pPr>
      <w:r w:rsidRPr="00667CAE">
        <w:rPr>
          <w:rFonts w:asciiTheme="majorHAnsi" w:hAnsiTheme="majorHAnsi"/>
          <w:spacing w:val="2"/>
          <w:sz w:val="24"/>
        </w:rPr>
        <w:t>all</w:t>
      </w:r>
      <w:r w:rsidRPr="00667CAE">
        <w:rPr>
          <w:rFonts w:asciiTheme="majorHAnsi" w:hAnsiTheme="majorHAnsi"/>
          <w:spacing w:val="14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companies</w:t>
      </w:r>
      <w:r w:rsidRPr="00667CAE">
        <w:rPr>
          <w:rFonts w:asciiTheme="majorHAnsi" w:hAnsiTheme="majorHAnsi"/>
          <w:spacing w:val="17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having</w:t>
      </w:r>
      <w:r w:rsidRPr="00667CAE">
        <w:rPr>
          <w:rFonts w:asciiTheme="majorHAnsi" w:hAnsiTheme="majorHAnsi"/>
          <w:spacing w:val="14"/>
          <w:sz w:val="24"/>
        </w:rPr>
        <w:t xml:space="preserve"> </w:t>
      </w:r>
      <w:r w:rsidRPr="00667CAE">
        <w:rPr>
          <w:rFonts w:asciiTheme="majorHAnsi" w:hAnsiTheme="majorHAnsi"/>
          <w:sz w:val="24"/>
        </w:rPr>
        <w:t>paid</w:t>
      </w:r>
      <w:r w:rsidRPr="00667CAE">
        <w:rPr>
          <w:rFonts w:asciiTheme="majorHAnsi" w:hAnsiTheme="majorHAnsi"/>
          <w:spacing w:val="14"/>
          <w:sz w:val="24"/>
        </w:rPr>
        <w:t xml:space="preserve"> </w:t>
      </w:r>
      <w:r w:rsidRPr="00667CAE">
        <w:rPr>
          <w:rFonts w:asciiTheme="majorHAnsi" w:hAnsiTheme="majorHAnsi"/>
          <w:sz w:val="24"/>
        </w:rPr>
        <w:t>up</w:t>
      </w:r>
      <w:r w:rsidRPr="00667CAE">
        <w:rPr>
          <w:rFonts w:asciiTheme="majorHAnsi" w:hAnsiTheme="majorHAnsi"/>
          <w:spacing w:val="14"/>
          <w:sz w:val="24"/>
        </w:rPr>
        <w:t xml:space="preserve"> </w:t>
      </w:r>
      <w:r w:rsidRPr="00667CAE">
        <w:rPr>
          <w:rFonts w:asciiTheme="majorHAnsi" w:hAnsiTheme="majorHAnsi"/>
          <w:spacing w:val="3"/>
          <w:sz w:val="24"/>
        </w:rPr>
        <w:t>share</w:t>
      </w:r>
      <w:r w:rsidRPr="00667CAE">
        <w:rPr>
          <w:rFonts w:asciiTheme="majorHAnsi" w:hAnsiTheme="majorHAnsi"/>
          <w:spacing w:val="11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capital</w:t>
      </w:r>
      <w:r w:rsidRPr="00667CAE">
        <w:rPr>
          <w:rFonts w:asciiTheme="majorHAnsi" w:hAnsiTheme="majorHAnsi"/>
          <w:spacing w:val="15"/>
          <w:sz w:val="24"/>
        </w:rPr>
        <w:t xml:space="preserve"> </w:t>
      </w:r>
      <w:r w:rsidRPr="00667CAE">
        <w:rPr>
          <w:rFonts w:asciiTheme="majorHAnsi" w:hAnsiTheme="majorHAnsi"/>
          <w:sz w:val="24"/>
        </w:rPr>
        <w:t>of</w:t>
      </w:r>
      <w:r w:rsidRPr="00667CAE">
        <w:rPr>
          <w:rFonts w:asciiTheme="majorHAnsi" w:hAnsiTheme="majorHAnsi"/>
          <w:spacing w:val="14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below</w:t>
      </w:r>
      <w:r w:rsidRPr="00667CAE">
        <w:rPr>
          <w:rFonts w:asciiTheme="majorHAnsi" w:hAnsiTheme="majorHAnsi"/>
          <w:spacing w:val="13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threshold</w:t>
      </w:r>
      <w:r w:rsidRPr="00667CAE">
        <w:rPr>
          <w:rFonts w:asciiTheme="majorHAnsi" w:hAnsiTheme="majorHAnsi"/>
          <w:spacing w:val="14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limit</w:t>
      </w:r>
      <w:r w:rsidRPr="00667CAE">
        <w:rPr>
          <w:rFonts w:asciiTheme="majorHAnsi" w:hAnsiTheme="majorHAnsi"/>
          <w:spacing w:val="14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mentioned</w:t>
      </w:r>
      <w:r w:rsidRPr="00667CAE">
        <w:rPr>
          <w:rFonts w:asciiTheme="majorHAnsi" w:hAnsiTheme="majorHAnsi"/>
          <w:spacing w:val="16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>above,</w:t>
      </w:r>
      <w:r w:rsidRPr="00667CAE">
        <w:rPr>
          <w:rFonts w:asciiTheme="majorHAnsi" w:hAnsiTheme="majorHAnsi"/>
          <w:spacing w:val="14"/>
          <w:sz w:val="24"/>
        </w:rPr>
        <w:t xml:space="preserve"> </w:t>
      </w:r>
      <w:r w:rsidRPr="00667CAE">
        <w:rPr>
          <w:rFonts w:asciiTheme="majorHAnsi" w:hAnsiTheme="majorHAnsi"/>
          <w:spacing w:val="2"/>
          <w:sz w:val="24"/>
        </w:rPr>
        <w:t xml:space="preserve">but </w:t>
      </w:r>
      <w:r w:rsidRPr="00667CAE">
        <w:rPr>
          <w:rFonts w:asciiTheme="majorHAnsi" w:hAnsiTheme="majorHAnsi"/>
          <w:sz w:val="24"/>
        </w:rPr>
        <w:t xml:space="preserve">having public borrowings from financial institutions, banks or public deposits of rupees fifty </w:t>
      </w:r>
      <w:proofErr w:type="spellStart"/>
      <w:r w:rsidRPr="00667CAE">
        <w:rPr>
          <w:rFonts w:asciiTheme="majorHAnsi" w:hAnsiTheme="majorHAnsi"/>
          <w:sz w:val="24"/>
        </w:rPr>
        <w:t>crores</w:t>
      </w:r>
      <w:proofErr w:type="spellEnd"/>
      <w:r w:rsidRPr="00667CAE">
        <w:rPr>
          <w:rFonts w:asciiTheme="majorHAnsi" w:hAnsiTheme="majorHAnsi"/>
          <w:sz w:val="24"/>
        </w:rPr>
        <w:t xml:space="preserve"> or more</w:t>
      </w:r>
      <w:r w:rsidR="00D44800" w:rsidRPr="00D44800">
        <w:rPr>
          <w:noProof/>
        </w:rPr>
        <w:pict>
          <v:rect id="_x0000_s1049" style="position:absolute;left:0;text-align:left;margin-left:36pt;margin-top:13.5pt;width:165.6pt;height:7.75pt;z-index:251679744;mso-position-horizontal-relative:text;mso-position-vertical-relative:text" stroked="f"/>
        </w:pict>
      </w:r>
      <w:r w:rsidR="00D44800" w:rsidRPr="00D44800">
        <w:rPr>
          <w:lang w:bidi="en-US"/>
        </w:rPr>
        <w:pict>
          <v:line id="_x0000_s1047" style="position:absolute;left:0;text-align:left;z-index:-251637760;mso-wrap-distance-left:0;mso-wrap-distance-right:0;mso-position-horizontal-relative:page;mso-position-vertical-relative:text" from="108pt,17.2pt" to="252.05pt,17.2pt" strokeweight=".6pt">
            <w10:wrap type="topAndBottom" anchorx="page"/>
          </v:line>
        </w:pict>
      </w:r>
    </w:p>
    <w:p w:rsidR="00667CAE" w:rsidRDefault="00667CAE" w:rsidP="00667CAE">
      <w:pPr>
        <w:pStyle w:val="ListParagraph"/>
        <w:spacing w:before="100" w:beforeAutospacing="1" w:after="100" w:afterAutospacing="1" w:line="240" w:lineRule="auto"/>
        <w:rPr>
          <w:rFonts w:asciiTheme="majorHAnsi" w:hAnsiTheme="majorHAnsi"/>
          <w:sz w:val="24"/>
        </w:rPr>
      </w:pPr>
    </w:p>
    <w:p w:rsidR="00BE5A09" w:rsidRPr="00BE5A09" w:rsidRDefault="00BE5A09" w:rsidP="00667CAE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>
        <w:rPr>
          <w:rFonts w:asciiTheme="majorHAnsi" w:hAnsiTheme="majorHAnsi"/>
          <w:sz w:val="24"/>
        </w:rPr>
        <w:t>N</w:t>
      </w:r>
      <w:r w:rsidRPr="00BE5A09">
        <w:rPr>
          <w:rFonts w:asciiTheme="majorHAnsi" w:hAnsiTheme="majorHAnsi"/>
          <w:sz w:val="24"/>
        </w:rPr>
        <w:t>o listed company or a company belonging to such class or classes of companies as mentioned above, shall appoint or re-appoint-</w:t>
      </w:r>
    </w:p>
    <w:p w:rsidR="00BE5A09" w:rsidRPr="00BE5A09" w:rsidRDefault="00667CAE" w:rsidP="00667CAE">
      <w:pPr>
        <w:pStyle w:val="ListParagraph"/>
        <w:widowControl w:val="0"/>
        <w:tabs>
          <w:tab w:val="left" w:pos="1271"/>
          <w:tab w:val="left" w:pos="1272"/>
        </w:tabs>
        <w:autoSpaceDE w:val="0"/>
        <w:autoSpaceDN w:val="0"/>
        <w:spacing w:before="99" w:after="0" w:line="240" w:lineRule="auto"/>
        <w:ind w:left="1271"/>
        <w:contextualSpacing w:val="0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a)</w:t>
      </w:r>
      <w:r w:rsidR="00BE5A09" w:rsidRPr="00BE5A09">
        <w:rPr>
          <w:rFonts w:asciiTheme="majorHAnsi" w:hAnsiTheme="majorHAnsi"/>
          <w:sz w:val="24"/>
        </w:rPr>
        <w:t>an</w:t>
      </w:r>
      <w:proofErr w:type="gramEnd"/>
      <w:r w:rsidR="00BE5A09" w:rsidRPr="00BE5A09">
        <w:rPr>
          <w:rFonts w:asciiTheme="majorHAnsi" w:hAnsiTheme="majorHAnsi"/>
          <w:spacing w:val="8"/>
          <w:sz w:val="24"/>
        </w:rPr>
        <w:t xml:space="preserve"> </w:t>
      </w:r>
      <w:r w:rsidR="00BE5A09" w:rsidRPr="00BE5A09">
        <w:rPr>
          <w:rFonts w:asciiTheme="majorHAnsi" w:hAnsiTheme="majorHAnsi"/>
          <w:spacing w:val="2"/>
          <w:sz w:val="24"/>
        </w:rPr>
        <w:t>individual</w:t>
      </w:r>
      <w:r w:rsidR="00BE5A09" w:rsidRPr="00BE5A09">
        <w:rPr>
          <w:rFonts w:asciiTheme="majorHAnsi" w:hAnsiTheme="majorHAnsi"/>
          <w:spacing w:val="9"/>
          <w:sz w:val="24"/>
        </w:rPr>
        <w:t xml:space="preserve"> </w:t>
      </w:r>
      <w:r w:rsidR="00BE5A09" w:rsidRPr="00BE5A09">
        <w:rPr>
          <w:rFonts w:asciiTheme="majorHAnsi" w:hAnsiTheme="majorHAnsi"/>
          <w:sz w:val="24"/>
        </w:rPr>
        <w:t>as</w:t>
      </w:r>
      <w:r w:rsidR="00BE5A09" w:rsidRPr="00BE5A09">
        <w:rPr>
          <w:rFonts w:asciiTheme="majorHAnsi" w:hAnsiTheme="majorHAnsi"/>
          <w:spacing w:val="8"/>
          <w:sz w:val="24"/>
        </w:rPr>
        <w:t xml:space="preserve"> </w:t>
      </w:r>
      <w:r w:rsidR="00BE5A09" w:rsidRPr="00BE5A09">
        <w:rPr>
          <w:rFonts w:asciiTheme="majorHAnsi" w:hAnsiTheme="majorHAnsi"/>
          <w:spacing w:val="2"/>
          <w:sz w:val="24"/>
        </w:rPr>
        <w:t>auditor</w:t>
      </w:r>
      <w:r w:rsidR="00BE5A09" w:rsidRPr="00BE5A09">
        <w:rPr>
          <w:rFonts w:asciiTheme="majorHAnsi" w:hAnsiTheme="majorHAnsi"/>
          <w:spacing w:val="8"/>
          <w:sz w:val="24"/>
        </w:rPr>
        <w:t xml:space="preserve"> </w:t>
      </w:r>
      <w:r w:rsidR="00BE5A09" w:rsidRPr="00BE5A09">
        <w:rPr>
          <w:rFonts w:asciiTheme="majorHAnsi" w:hAnsiTheme="majorHAnsi"/>
          <w:spacing w:val="2"/>
          <w:sz w:val="24"/>
        </w:rPr>
        <w:t>for</w:t>
      </w:r>
      <w:r w:rsidR="00BE5A09" w:rsidRPr="00BE5A09">
        <w:rPr>
          <w:rFonts w:asciiTheme="majorHAnsi" w:hAnsiTheme="majorHAnsi"/>
          <w:spacing w:val="7"/>
          <w:sz w:val="24"/>
        </w:rPr>
        <w:t xml:space="preserve"> </w:t>
      </w:r>
      <w:r w:rsidR="00BE5A09" w:rsidRPr="00BE5A09">
        <w:rPr>
          <w:rFonts w:asciiTheme="majorHAnsi" w:hAnsiTheme="majorHAnsi"/>
          <w:spacing w:val="2"/>
          <w:sz w:val="24"/>
        </w:rPr>
        <w:t>more</w:t>
      </w:r>
      <w:r w:rsidR="00BE5A09" w:rsidRPr="00BE5A09">
        <w:rPr>
          <w:rFonts w:asciiTheme="majorHAnsi" w:hAnsiTheme="majorHAnsi"/>
          <w:spacing w:val="9"/>
          <w:sz w:val="24"/>
        </w:rPr>
        <w:t xml:space="preserve"> </w:t>
      </w:r>
      <w:r w:rsidR="00BE5A09" w:rsidRPr="00BE5A09">
        <w:rPr>
          <w:rFonts w:asciiTheme="majorHAnsi" w:hAnsiTheme="majorHAnsi"/>
          <w:sz w:val="24"/>
        </w:rPr>
        <w:t>than</w:t>
      </w:r>
      <w:r w:rsidR="00BE5A09" w:rsidRPr="00BE5A09">
        <w:rPr>
          <w:rFonts w:asciiTheme="majorHAnsi" w:hAnsiTheme="majorHAnsi"/>
          <w:spacing w:val="9"/>
          <w:sz w:val="24"/>
        </w:rPr>
        <w:t xml:space="preserve"> </w:t>
      </w:r>
      <w:r w:rsidR="00BE5A09" w:rsidRPr="00BE5A09">
        <w:rPr>
          <w:rFonts w:asciiTheme="majorHAnsi" w:hAnsiTheme="majorHAnsi"/>
          <w:spacing w:val="2"/>
          <w:sz w:val="24"/>
        </w:rPr>
        <w:t>one</w:t>
      </w:r>
      <w:r w:rsidR="00BE5A09" w:rsidRPr="00BE5A09">
        <w:rPr>
          <w:rFonts w:asciiTheme="majorHAnsi" w:hAnsiTheme="majorHAnsi"/>
          <w:spacing w:val="8"/>
          <w:sz w:val="24"/>
        </w:rPr>
        <w:t xml:space="preserve"> </w:t>
      </w:r>
      <w:r w:rsidR="00BE5A09" w:rsidRPr="00BE5A09">
        <w:rPr>
          <w:rFonts w:asciiTheme="majorHAnsi" w:hAnsiTheme="majorHAnsi"/>
          <w:spacing w:val="2"/>
          <w:sz w:val="24"/>
        </w:rPr>
        <w:t>term</w:t>
      </w:r>
      <w:r w:rsidR="00BE5A09" w:rsidRPr="00BE5A09">
        <w:rPr>
          <w:rFonts w:asciiTheme="majorHAnsi" w:hAnsiTheme="majorHAnsi"/>
          <w:spacing w:val="9"/>
          <w:sz w:val="24"/>
        </w:rPr>
        <w:t xml:space="preserve"> </w:t>
      </w:r>
      <w:r w:rsidR="00BE5A09" w:rsidRPr="00BE5A09">
        <w:rPr>
          <w:rFonts w:asciiTheme="majorHAnsi" w:hAnsiTheme="majorHAnsi"/>
          <w:sz w:val="24"/>
        </w:rPr>
        <w:t>of</w:t>
      </w:r>
      <w:r w:rsidR="00BE5A09" w:rsidRPr="00BE5A09">
        <w:rPr>
          <w:rFonts w:asciiTheme="majorHAnsi" w:hAnsiTheme="majorHAnsi"/>
          <w:spacing w:val="10"/>
          <w:sz w:val="24"/>
        </w:rPr>
        <w:t xml:space="preserve"> </w:t>
      </w:r>
      <w:r w:rsidR="00BE5A09" w:rsidRPr="00BE5A09">
        <w:rPr>
          <w:rFonts w:asciiTheme="majorHAnsi" w:hAnsiTheme="majorHAnsi"/>
          <w:spacing w:val="2"/>
          <w:sz w:val="24"/>
        </w:rPr>
        <w:t>five</w:t>
      </w:r>
      <w:r w:rsidR="00BE5A09" w:rsidRPr="00BE5A09">
        <w:rPr>
          <w:rFonts w:asciiTheme="majorHAnsi" w:hAnsiTheme="majorHAnsi"/>
          <w:spacing w:val="6"/>
          <w:sz w:val="24"/>
        </w:rPr>
        <w:t xml:space="preserve"> </w:t>
      </w:r>
      <w:r w:rsidR="00BE5A09" w:rsidRPr="00BE5A09">
        <w:rPr>
          <w:rFonts w:asciiTheme="majorHAnsi" w:hAnsiTheme="majorHAnsi"/>
          <w:spacing w:val="2"/>
          <w:sz w:val="24"/>
        </w:rPr>
        <w:t>consecutive</w:t>
      </w:r>
      <w:r w:rsidR="00BE5A09" w:rsidRPr="00BE5A09">
        <w:rPr>
          <w:rFonts w:asciiTheme="majorHAnsi" w:hAnsiTheme="majorHAnsi"/>
          <w:spacing w:val="8"/>
          <w:sz w:val="24"/>
        </w:rPr>
        <w:t xml:space="preserve"> </w:t>
      </w:r>
      <w:r w:rsidR="00BE5A09" w:rsidRPr="00BE5A09">
        <w:rPr>
          <w:rFonts w:asciiTheme="majorHAnsi" w:hAnsiTheme="majorHAnsi"/>
          <w:spacing w:val="2"/>
          <w:sz w:val="24"/>
        </w:rPr>
        <w:t>years;</w:t>
      </w:r>
      <w:r w:rsidR="00BE5A09" w:rsidRPr="00BE5A09">
        <w:rPr>
          <w:rFonts w:asciiTheme="majorHAnsi" w:hAnsiTheme="majorHAnsi"/>
          <w:spacing w:val="11"/>
          <w:sz w:val="24"/>
        </w:rPr>
        <w:t xml:space="preserve"> </w:t>
      </w:r>
      <w:r w:rsidR="00BE5A09" w:rsidRPr="00BE5A09">
        <w:rPr>
          <w:rFonts w:asciiTheme="majorHAnsi" w:hAnsiTheme="majorHAnsi"/>
          <w:sz w:val="24"/>
        </w:rPr>
        <w:t>and</w:t>
      </w:r>
    </w:p>
    <w:p w:rsidR="00BE5A09" w:rsidRDefault="00667CAE" w:rsidP="00BE5A09">
      <w:pPr>
        <w:pStyle w:val="ListParagraph"/>
        <w:spacing w:before="100" w:beforeAutospacing="1" w:after="100" w:afterAutospacing="1" w:line="240" w:lineRule="auto"/>
        <w:rPr>
          <w:rFonts w:asciiTheme="majorHAnsi" w:hAnsiTheme="majorHAnsi"/>
          <w:spacing w:val="3"/>
          <w:sz w:val="24"/>
        </w:rPr>
      </w:pPr>
      <w:r>
        <w:rPr>
          <w:rFonts w:asciiTheme="majorHAnsi" w:hAnsiTheme="majorHAnsi"/>
          <w:sz w:val="24"/>
        </w:rPr>
        <w:t xml:space="preserve">          </w:t>
      </w:r>
      <w:proofErr w:type="gramStart"/>
      <w:r>
        <w:rPr>
          <w:rFonts w:asciiTheme="majorHAnsi" w:hAnsiTheme="majorHAnsi"/>
          <w:sz w:val="24"/>
        </w:rPr>
        <w:t>b)</w:t>
      </w:r>
      <w:r w:rsidR="00BE5A09" w:rsidRPr="00BE5A09">
        <w:rPr>
          <w:rFonts w:asciiTheme="majorHAnsi" w:hAnsiTheme="majorHAnsi"/>
          <w:sz w:val="24"/>
        </w:rPr>
        <w:t>an</w:t>
      </w:r>
      <w:proofErr w:type="gramEnd"/>
      <w:r w:rsidR="00BE5A09" w:rsidRPr="00BE5A09">
        <w:rPr>
          <w:rFonts w:asciiTheme="majorHAnsi" w:hAnsiTheme="majorHAnsi"/>
          <w:spacing w:val="9"/>
          <w:sz w:val="24"/>
        </w:rPr>
        <w:t xml:space="preserve"> </w:t>
      </w:r>
      <w:r w:rsidR="00BE5A09" w:rsidRPr="00BE5A09">
        <w:rPr>
          <w:rFonts w:asciiTheme="majorHAnsi" w:hAnsiTheme="majorHAnsi"/>
          <w:spacing w:val="2"/>
          <w:sz w:val="24"/>
        </w:rPr>
        <w:t>audit</w:t>
      </w:r>
      <w:r w:rsidR="00BE5A09" w:rsidRPr="00BE5A09">
        <w:rPr>
          <w:rFonts w:asciiTheme="majorHAnsi" w:hAnsiTheme="majorHAnsi"/>
          <w:spacing w:val="10"/>
          <w:sz w:val="24"/>
        </w:rPr>
        <w:t xml:space="preserve"> </w:t>
      </w:r>
      <w:r w:rsidR="00BE5A09" w:rsidRPr="00BE5A09">
        <w:rPr>
          <w:rFonts w:asciiTheme="majorHAnsi" w:hAnsiTheme="majorHAnsi"/>
          <w:spacing w:val="2"/>
          <w:sz w:val="24"/>
        </w:rPr>
        <w:t>firm</w:t>
      </w:r>
      <w:r w:rsidR="00BE5A09" w:rsidRPr="00BE5A09">
        <w:rPr>
          <w:rFonts w:asciiTheme="majorHAnsi" w:hAnsiTheme="majorHAnsi"/>
          <w:spacing w:val="10"/>
          <w:sz w:val="24"/>
        </w:rPr>
        <w:t xml:space="preserve"> </w:t>
      </w:r>
      <w:r w:rsidR="00BE5A09" w:rsidRPr="00BE5A09">
        <w:rPr>
          <w:rFonts w:asciiTheme="majorHAnsi" w:hAnsiTheme="majorHAnsi"/>
          <w:sz w:val="24"/>
        </w:rPr>
        <w:t>as</w:t>
      </w:r>
      <w:r w:rsidR="00BE5A09" w:rsidRPr="00BE5A09">
        <w:rPr>
          <w:rFonts w:asciiTheme="majorHAnsi" w:hAnsiTheme="majorHAnsi"/>
          <w:spacing w:val="9"/>
          <w:sz w:val="24"/>
        </w:rPr>
        <w:t xml:space="preserve"> </w:t>
      </w:r>
      <w:r w:rsidR="00BE5A09" w:rsidRPr="00BE5A09">
        <w:rPr>
          <w:rFonts w:asciiTheme="majorHAnsi" w:hAnsiTheme="majorHAnsi"/>
          <w:spacing w:val="2"/>
          <w:sz w:val="24"/>
        </w:rPr>
        <w:t>auditor</w:t>
      </w:r>
      <w:r w:rsidR="00BE5A09" w:rsidRPr="00BE5A09">
        <w:rPr>
          <w:rFonts w:asciiTheme="majorHAnsi" w:hAnsiTheme="majorHAnsi"/>
          <w:spacing w:val="9"/>
          <w:sz w:val="24"/>
        </w:rPr>
        <w:t xml:space="preserve"> </w:t>
      </w:r>
      <w:r w:rsidR="00BE5A09" w:rsidRPr="00BE5A09">
        <w:rPr>
          <w:rFonts w:asciiTheme="majorHAnsi" w:hAnsiTheme="majorHAnsi"/>
          <w:spacing w:val="2"/>
          <w:sz w:val="24"/>
        </w:rPr>
        <w:t>for</w:t>
      </w:r>
      <w:r w:rsidR="00BE5A09" w:rsidRPr="00BE5A09">
        <w:rPr>
          <w:rFonts w:asciiTheme="majorHAnsi" w:hAnsiTheme="majorHAnsi"/>
          <w:spacing w:val="9"/>
          <w:sz w:val="24"/>
        </w:rPr>
        <w:t xml:space="preserve"> </w:t>
      </w:r>
      <w:r w:rsidR="00BE5A09" w:rsidRPr="00BE5A09">
        <w:rPr>
          <w:rFonts w:asciiTheme="majorHAnsi" w:hAnsiTheme="majorHAnsi"/>
          <w:spacing w:val="2"/>
          <w:sz w:val="24"/>
        </w:rPr>
        <w:t>more</w:t>
      </w:r>
      <w:r w:rsidR="00BE5A09" w:rsidRPr="00BE5A09">
        <w:rPr>
          <w:rFonts w:asciiTheme="majorHAnsi" w:hAnsiTheme="majorHAnsi"/>
          <w:spacing w:val="9"/>
          <w:sz w:val="24"/>
        </w:rPr>
        <w:t xml:space="preserve"> </w:t>
      </w:r>
      <w:r w:rsidR="00BE5A09" w:rsidRPr="00BE5A09">
        <w:rPr>
          <w:rFonts w:asciiTheme="majorHAnsi" w:hAnsiTheme="majorHAnsi"/>
          <w:sz w:val="24"/>
        </w:rPr>
        <w:t>than</w:t>
      </w:r>
      <w:r w:rsidR="00BE5A09" w:rsidRPr="00BE5A09">
        <w:rPr>
          <w:rFonts w:asciiTheme="majorHAnsi" w:hAnsiTheme="majorHAnsi"/>
          <w:spacing w:val="10"/>
          <w:sz w:val="24"/>
        </w:rPr>
        <w:t xml:space="preserve"> </w:t>
      </w:r>
      <w:r w:rsidR="00BE5A09" w:rsidRPr="00BE5A09">
        <w:rPr>
          <w:rFonts w:asciiTheme="majorHAnsi" w:hAnsiTheme="majorHAnsi"/>
          <w:spacing w:val="2"/>
          <w:sz w:val="24"/>
        </w:rPr>
        <w:t>two</w:t>
      </w:r>
      <w:r w:rsidR="00BE5A09" w:rsidRPr="00BE5A09">
        <w:rPr>
          <w:rFonts w:asciiTheme="majorHAnsi" w:hAnsiTheme="majorHAnsi"/>
          <w:spacing w:val="10"/>
          <w:sz w:val="24"/>
        </w:rPr>
        <w:t xml:space="preserve"> </w:t>
      </w:r>
      <w:r w:rsidR="00BE5A09" w:rsidRPr="00BE5A09">
        <w:rPr>
          <w:rFonts w:asciiTheme="majorHAnsi" w:hAnsiTheme="majorHAnsi"/>
          <w:spacing w:val="2"/>
          <w:sz w:val="24"/>
        </w:rPr>
        <w:t>terms</w:t>
      </w:r>
      <w:r w:rsidR="00BE5A09" w:rsidRPr="00BE5A09">
        <w:rPr>
          <w:rFonts w:asciiTheme="majorHAnsi" w:hAnsiTheme="majorHAnsi"/>
          <w:spacing w:val="9"/>
          <w:sz w:val="24"/>
        </w:rPr>
        <w:t xml:space="preserve"> </w:t>
      </w:r>
      <w:r w:rsidR="00BE5A09" w:rsidRPr="00BE5A09">
        <w:rPr>
          <w:rFonts w:asciiTheme="majorHAnsi" w:hAnsiTheme="majorHAnsi"/>
          <w:sz w:val="24"/>
        </w:rPr>
        <w:t>of</w:t>
      </w:r>
      <w:r w:rsidR="00BE5A09" w:rsidRPr="00BE5A09">
        <w:rPr>
          <w:rFonts w:asciiTheme="majorHAnsi" w:hAnsiTheme="majorHAnsi"/>
          <w:spacing w:val="10"/>
          <w:sz w:val="24"/>
        </w:rPr>
        <w:t xml:space="preserve"> </w:t>
      </w:r>
      <w:r w:rsidR="00BE5A09" w:rsidRPr="00BE5A09">
        <w:rPr>
          <w:rFonts w:asciiTheme="majorHAnsi" w:hAnsiTheme="majorHAnsi"/>
          <w:sz w:val="24"/>
        </w:rPr>
        <w:t>five</w:t>
      </w:r>
      <w:r w:rsidR="00BE5A09" w:rsidRPr="00BE5A09">
        <w:rPr>
          <w:rFonts w:asciiTheme="majorHAnsi" w:hAnsiTheme="majorHAnsi"/>
          <w:spacing w:val="10"/>
          <w:sz w:val="24"/>
        </w:rPr>
        <w:t xml:space="preserve"> </w:t>
      </w:r>
      <w:r w:rsidR="00BE5A09" w:rsidRPr="00BE5A09">
        <w:rPr>
          <w:rFonts w:asciiTheme="majorHAnsi" w:hAnsiTheme="majorHAnsi"/>
          <w:spacing w:val="3"/>
          <w:sz w:val="24"/>
        </w:rPr>
        <w:t>consecutive</w:t>
      </w:r>
      <w:r w:rsidR="00BE5A09" w:rsidRPr="00BE5A09">
        <w:rPr>
          <w:rFonts w:asciiTheme="majorHAnsi" w:hAnsiTheme="majorHAnsi"/>
          <w:spacing w:val="6"/>
          <w:sz w:val="24"/>
        </w:rPr>
        <w:t xml:space="preserve"> </w:t>
      </w:r>
      <w:r w:rsidR="00BE5A09" w:rsidRPr="00BE5A09">
        <w:rPr>
          <w:rFonts w:asciiTheme="majorHAnsi" w:hAnsiTheme="majorHAnsi"/>
          <w:spacing w:val="3"/>
          <w:sz w:val="24"/>
        </w:rPr>
        <w:t>years.</w:t>
      </w:r>
    </w:p>
    <w:p w:rsidR="00667CAE" w:rsidRDefault="00667CAE" w:rsidP="00BE5A09">
      <w:pPr>
        <w:pStyle w:val="ListParagraph"/>
        <w:spacing w:before="100" w:beforeAutospacing="1" w:after="100" w:afterAutospacing="1" w:line="240" w:lineRule="auto"/>
        <w:rPr>
          <w:rFonts w:asciiTheme="majorHAnsi" w:hAnsiTheme="majorHAnsi"/>
          <w:spacing w:val="3"/>
          <w:sz w:val="24"/>
        </w:rPr>
      </w:pPr>
    </w:p>
    <w:p w:rsidR="00667CAE" w:rsidRDefault="00667CAE" w:rsidP="00667CAE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  <w:r>
        <w:rPr>
          <w:rFonts w:asciiTheme="majorHAnsi" w:eastAsia="Times New Roman" w:hAnsiTheme="majorHAnsi"/>
          <w:b/>
          <w:iCs/>
          <w:color w:val="000000" w:themeColor="text1"/>
          <w:sz w:val="24"/>
        </w:rPr>
        <w:t>Other points to this</w:t>
      </w:r>
      <w:r w:rsidRPr="00667CAE">
        <w:rPr>
          <w:rFonts w:asciiTheme="majorHAnsi" w:eastAsia="Times New Roman" w:hAnsiTheme="majorHAnsi"/>
          <w:b/>
          <w:iCs/>
          <w:color w:val="000000" w:themeColor="text1"/>
          <w:sz w:val="24"/>
        </w:rPr>
        <w:t xml:space="preserve"> section:</w:t>
      </w:r>
    </w:p>
    <w:p w:rsidR="00667CAE" w:rsidRDefault="00667CAE" w:rsidP="00667CAE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</w:p>
    <w:p w:rsidR="00667CAE" w:rsidRPr="00667CAE" w:rsidRDefault="00667CAE" w:rsidP="00667CAE">
      <w:pPr>
        <w:pStyle w:val="ListParagraph"/>
        <w:widowControl w:val="0"/>
        <w:numPr>
          <w:ilvl w:val="0"/>
          <w:numId w:val="36"/>
        </w:numPr>
        <w:tabs>
          <w:tab w:val="left" w:pos="1253"/>
        </w:tabs>
        <w:autoSpaceDE w:val="0"/>
        <w:autoSpaceDN w:val="0"/>
        <w:spacing w:before="107" w:after="0" w:line="247" w:lineRule="auto"/>
        <w:ind w:right="-27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67CAE">
        <w:rPr>
          <w:rFonts w:asciiTheme="majorHAnsi" w:hAnsiTheme="majorHAnsi"/>
          <w:sz w:val="24"/>
          <w:szCs w:val="24"/>
        </w:rPr>
        <w:t xml:space="preserve">As on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the date </w:t>
      </w:r>
      <w:r w:rsidRPr="00667CAE">
        <w:rPr>
          <w:rFonts w:asciiTheme="majorHAnsi" w:hAnsiTheme="majorHAnsi"/>
          <w:sz w:val="24"/>
          <w:szCs w:val="24"/>
        </w:rPr>
        <w:t xml:space="preserve">of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appointment, </w:t>
      </w:r>
      <w:r w:rsidRPr="00667CAE">
        <w:rPr>
          <w:rFonts w:asciiTheme="majorHAnsi" w:hAnsiTheme="majorHAnsi"/>
          <w:sz w:val="24"/>
          <w:szCs w:val="24"/>
        </w:rPr>
        <w:t xml:space="preserve">no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audit firm having </w:t>
      </w:r>
      <w:r w:rsidRPr="00667CAE">
        <w:rPr>
          <w:rFonts w:asciiTheme="majorHAnsi" w:hAnsiTheme="majorHAnsi"/>
          <w:sz w:val="24"/>
          <w:szCs w:val="24"/>
        </w:rPr>
        <w:t xml:space="preserve">a </w:t>
      </w:r>
      <w:r w:rsidRPr="00667CAE">
        <w:rPr>
          <w:rFonts w:asciiTheme="majorHAnsi" w:hAnsiTheme="majorHAnsi"/>
          <w:spacing w:val="3"/>
          <w:sz w:val="24"/>
          <w:szCs w:val="24"/>
        </w:rPr>
        <w:t xml:space="preserve">common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partner </w:t>
      </w:r>
      <w:r w:rsidRPr="00667CAE">
        <w:rPr>
          <w:rFonts w:asciiTheme="majorHAnsi" w:hAnsiTheme="majorHAnsi"/>
          <w:sz w:val="24"/>
          <w:szCs w:val="24"/>
        </w:rPr>
        <w:t xml:space="preserve">or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partners </w:t>
      </w:r>
      <w:r w:rsidRPr="00667CAE">
        <w:rPr>
          <w:rFonts w:asciiTheme="majorHAnsi" w:hAnsiTheme="majorHAnsi"/>
          <w:sz w:val="24"/>
          <w:szCs w:val="24"/>
        </w:rPr>
        <w:t xml:space="preserve">to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the other </w:t>
      </w:r>
      <w:r w:rsidRPr="00667CAE">
        <w:rPr>
          <w:rFonts w:asciiTheme="majorHAnsi" w:hAnsiTheme="majorHAnsi"/>
          <w:sz w:val="24"/>
          <w:szCs w:val="24"/>
        </w:rPr>
        <w:t xml:space="preserve">audit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firm, </w:t>
      </w:r>
      <w:r w:rsidRPr="00667CAE">
        <w:rPr>
          <w:rFonts w:asciiTheme="majorHAnsi" w:hAnsiTheme="majorHAnsi"/>
          <w:sz w:val="24"/>
          <w:szCs w:val="24"/>
        </w:rPr>
        <w:t xml:space="preserve">whose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tenure </w:t>
      </w:r>
      <w:r w:rsidRPr="00667CAE">
        <w:rPr>
          <w:rFonts w:asciiTheme="majorHAnsi" w:hAnsiTheme="majorHAnsi"/>
          <w:sz w:val="24"/>
          <w:szCs w:val="24"/>
        </w:rPr>
        <w:t xml:space="preserve">has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expired </w:t>
      </w:r>
      <w:r w:rsidRPr="00667CAE">
        <w:rPr>
          <w:rFonts w:asciiTheme="majorHAnsi" w:hAnsiTheme="majorHAnsi"/>
          <w:sz w:val="24"/>
          <w:szCs w:val="24"/>
        </w:rPr>
        <w:t xml:space="preserve">in a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company immediately preceding the financial </w:t>
      </w:r>
      <w:r w:rsidRPr="00667CAE">
        <w:rPr>
          <w:rFonts w:asciiTheme="majorHAnsi" w:hAnsiTheme="majorHAnsi"/>
          <w:spacing w:val="3"/>
          <w:sz w:val="24"/>
          <w:szCs w:val="24"/>
        </w:rPr>
        <w:t xml:space="preserve">year,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shall </w:t>
      </w:r>
      <w:r w:rsidRPr="00667CAE">
        <w:rPr>
          <w:rFonts w:asciiTheme="majorHAnsi" w:hAnsiTheme="majorHAnsi"/>
          <w:sz w:val="24"/>
          <w:szCs w:val="24"/>
        </w:rPr>
        <w:t xml:space="preserve">be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appointed </w:t>
      </w:r>
      <w:r w:rsidRPr="00667CAE">
        <w:rPr>
          <w:rFonts w:asciiTheme="majorHAnsi" w:hAnsiTheme="majorHAnsi"/>
          <w:sz w:val="24"/>
          <w:szCs w:val="24"/>
        </w:rPr>
        <w:t xml:space="preserve">as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auditor </w:t>
      </w:r>
      <w:r w:rsidRPr="00667CAE">
        <w:rPr>
          <w:rFonts w:asciiTheme="majorHAnsi" w:hAnsiTheme="majorHAnsi"/>
          <w:sz w:val="24"/>
          <w:szCs w:val="24"/>
        </w:rPr>
        <w:t xml:space="preserve">of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the </w:t>
      </w:r>
      <w:r w:rsidRPr="00667CAE">
        <w:rPr>
          <w:rFonts w:asciiTheme="majorHAnsi" w:hAnsiTheme="majorHAnsi"/>
          <w:spacing w:val="3"/>
          <w:sz w:val="24"/>
          <w:szCs w:val="24"/>
        </w:rPr>
        <w:t xml:space="preserve">same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company for </w:t>
      </w:r>
      <w:r w:rsidRPr="00667CAE">
        <w:rPr>
          <w:rFonts w:asciiTheme="majorHAnsi" w:hAnsiTheme="majorHAnsi"/>
          <w:sz w:val="24"/>
          <w:szCs w:val="24"/>
        </w:rPr>
        <w:t xml:space="preserve">a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period </w:t>
      </w:r>
      <w:r w:rsidRPr="00667CAE">
        <w:rPr>
          <w:rFonts w:asciiTheme="majorHAnsi" w:hAnsiTheme="majorHAnsi"/>
          <w:sz w:val="24"/>
          <w:szCs w:val="24"/>
        </w:rPr>
        <w:t xml:space="preserve">of </w:t>
      </w:r>
      <w:r w:rsidRPr="00667CAE">
        <w:rPr>
          <w:rFonts w:asciiTheme="majorHAnsi" w:hAnsiTheme="majorHAnsi"/>
          <w:spacing w:val="2"/>
          <w:sz w:val="24"/>
          <w:szCs w:val="24"/>
        </w:rPr>
        <w:t>five</w:t>
      </w:r>
      <w:r w:rsidRPr="00667CAE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3"/>
          <w:sz w:val="24"/>
          <w:szCs w:val="24"/>
        </w:rPr>
        <w:t>years.</w:t>
      </w:r>
    </w:p>
    <w:p w:rsidR="00667CAE" w:rsidRPr="00667CAE" w:rsidRDefault="00667CAE" w:rsidP="00667CAE">
      <w:pPr>
        <w:pStyle w:val="ListParagraph"/>
        <w:widowControl w:val="0"/>
        <w:numPr>
          <w:ilvl w:val="0"/>
          <w:numId w:val="36"/>
        </w:numPr>
        <w:tabs>
          <w:tab w:val="left" w:pos="1272"/>
        </w:tabs>
        <w:autoSpaceDE w:val="0"/>
        <w:autoSpaceDN w:val="0"/>
        <w:spacing w:before="79" w:after="0" w:line="247" w:lineRule="auto"/>
        <w:ind w:right="-27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67CAE">
        <w:rPr>
          <w:rFonts w:asciiTheme="majorHAnsi" w:hAnsiTheme="majorHAnsi"/>
          <w:spacing w:val="2"/>
          <w:sz w:val="24"/>
          <w:szCs w:val="24"/>
        </w:rPr>
        <w:t xml:space="preserve">Every company, existing </w:t>
      </w:r>
      <w:r w:rsidRPr="00667CAE">
        <w:rPr>
          <w:rFonts w:asciiTheme="majorHAnsi" w:hAnsiTheme="majorHAnsi"/>
          <w:sz w:val="24"/>
          <w:szCs w:val="24"/>
        </w:rPr>
        <w:t xml:space="preserve">on or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before the commencement </w:t>
      </w:r>
      <w:r w:rsidRPr="00667CAE">
        <w:rPr>
          <w:rFonts w:asciiTheme="majorHAnsi" w:hAnsiTheme="majorHAnsi"/>
          <w:sz w:val="24"/>
          <w:szCs w:val="24"/>
        </w:rPr>
        <w:t xml:space="preserve">of this Act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which is required </w:t>
      </w:r>
      <w:r w:rsidRPr="00667CAE">
        <w:rPr>
          <w:rFonts w:asciiTheme="majorHAnsi" w:hAnsiTheme="majorHAnsi"/>
          <w:sz w:val="24"/>
          <w:szCs w:val="24"/>
        </w:rPr>
        <w:t xml:space="preserve">to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comply </w:t>
      </w:r>
      <w:r w:rsidRPr="00667CAE">
        <w:rPr>
          <w:rFonts w:asciiTheme="majorHAnsi" w:hAnsiTheme="majorHAnsi"/>
          <w:sz w:val="24"/>
          <w:szCs w:val="24"/>
        </w:rPr>
        <w:t xml:space="preserve">with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provisions </w:t>
      </w:r>
      <w:r w:rsidRPr="00667CAE">
        <w:rPr>
          <w:rFonts w:asciiTheme="majorHAnsi" w:hAnsiTheme="majorHAnsi"/>
          <w:sz w:val="24"/>
          <w:szCs w:val="24"/>
        </w:rPr>
        <w:t xml:space="preserve">of this </w:t>
      </w:r>
      <w:r w:rsidRPr="00667CAE">
        <w:rPr>
          <w:rFonts w:asciiTheme="majorHAnsi" w:hAnsiTheme="majorHAnsi"/>
          <w:spacing w:val="3"/>
          <w:sz w:val="24"/>
          <w:szCs w:val="24"/>
        </w:rPr>
        <w:t xml:space="preserve">sub-section, </w:t>
      </w:r>
      <w:r w:rsidRPr="00667CAE">
        <w:rPr>
          <w:rFonts w:asciiTheme="majorHAnsi" w:hAnsiTheme="majorHAnsi"/>
          <w:sz w:val="24"/>
          <w:szCs w:val="24"/>
        </w:rPr>
        <w:t xml:space="preserve">shall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comply </w:t>
      </w:r>
      <w:r w:rsidRPr="00667CAE">
        <w:rPr>
          <w:rFonts w:asciiTheme="majorHAnsi" w:hAnsiTheme="majorHAnsi"/>
          <w:sz w:val="24"/>
          <w:szCs w:val="24"/>
        </w:rPr>
        <w:t xml:space="preserve">with the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requirements </w:t>
      </w:r>
      <w:r w:rsidRPr="00667CAE">
        <w:rPr>
          <w:rFonts w:asciiTheme="majorHAnsi" w:hAnsiTheme="majorHAnsi"/>
          <w:sz w:val="24"/>
          <w:szCs w:val="24"/>
        </w:rPr>
        <w:t xml:space="preserve">of </w:t>
      </w:r>
      <w:r w:rsidRPr="00667CAE">
        <w:rPr>
          <w:rFonts w:asciiTheme="majorHAnsi" w:hAnsiTheme="majorHAnsi"/>
          <w:spacing w:val="3"/>
          <w:sz w:val="24"/>
          <w:szCs w:val="24"/>
        </w:rPr>
        <w:t xml:space="preserve">this sub-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section within </w:t>
      </w:r>
      <w:r w:rsidRPr="00667CAE">
        <w:rPr>
          <w:rFonts w:asciiTheme="majorHAnsi" w:hAnsiTheme="majorHAnsi"/>
          <w:sz w:val="24"/>
          <w:szCs w:val="24"/>
        </w:rPr>
        <w:t xml:space="preserve">a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period </w:t>
      </w:r>
      <w:r w:rsidRPr="00667CAE">
        <w:rPr>
          <w:rFonts w:asciiTheme="majorHAnsi" w:hAnsiTheme="majorHAnsi"/>
          <w:sz w:val="24"/>
          <w:szCs w:val="24"/>
        </w:rPr>
        <w:t xml:space="preserve">which shall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not </w:t>
      </w:r>
      <w:r w:rsidRPr="00667CAE">
        <w:rPr>
          <w:rFonts w:asciiTheme="majorHAnsi" w:hAnsiTheme="majorHAnsi"/>
          <w:sz w:val="24"/>
          <w:szCs w:val="24"/>
        </w:rPr>
        <w:t xml:space="preserve">be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later than the date </w:t>
      </w:r>
      <w:r w:rsidRPr="00667CAE">
        <w:rPr>
          <w:rFonts w:asciiTheme="majorHAnsi" w:hAnsiTheme="majorHAnsi"/>
          <w:sz w:val="24"/>
          <w:szCs w:val="24"/>
        </w:rPr>
        <w:t xml:space="preserve">of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the first annual general meeting </w:t>
      </w:r>
      <w:r w:rsidRPr="00667CAE">
        <w:rPr>
          <w:rFonts w:asciiTheme="majorHAnsi" w:hAnsiTheme="majorHAnsi"/>
          <w:sz w:val="24"/>
          <w:szCs w:val="24"/>
        </w:rPr>
        <w:t xml:space="preserve">of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the company </w:t>
      </w:r>
      <w:r w:rsidRPr="00667CAE">
        <w:rPr>
          <w:rFonts w:asciiTheme="majorHAnsi" w:hAnsiTheme="majorHAnsi"/>
          <w:sz w:val="24"/>
          <w:szCs w:val="24"/>
        </w:rPr>
        <w:t xml:space="preserve">held,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within the period specified under </w:t>
      </w:r>
      <w:r w:rsidRPr="00667CAE">
        <w:rPr>
          <w:rFonts w:asciiTheme="majorHAnsi" w:hAnsiTheme="majorHAnsi"/>
          <w:spacing w:val="4"/>
          <w:sz w:val="24"/>
          <w:szCs w:val="24"/>
        </w:rPr>
        <w:t xml:space="preserve">sub-section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(1) </w:t>
      </w:r>
      <w:r w:rsidRPr="00667CAE">
        <w:rPr>
          <w:rFonts w:asciiTheme="majorHAnsi" w:hAnsiTheme="majorHAnsi"/>
          <w:sz w:val="24"/>
          <w:szCs w:val="24"/>
        </w:rPr>
        <w:t xml:space="preserve">of </w:t>
      </w:r>
      <w:r w:rsidRPr="00667CAE">
        <w:rPr>
          <w:rFonts w:asciiTheme="majorHAnsi" w:hAnsiTheme="majorHAnsi"/>
          <w:spacing w:val="2"/>
          <w:sz w:val="24"/>
          <w:szCs w:val="24"/>
        </w:rPr>
        <w:t>section 96,</w:t>
      </w:r>
      <w:r w:rsidRPr="00667CAE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after</w:t>
      </w:r>
      <w:r w:rsidRPr="00667CAE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three</w:t>
      </w:r>
      <w:r w:rsidRPr="00667CAE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years</w:t>
      </w:r>
      <w:r w:rsidRPr="00667CAE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from</w:t>
      </w:r>
      <w:r w:rsidRPr="00667CAE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the</w:t>
      </w:r>
      <w:r w:rsidRPr="00667CAE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date</w:t>
      </w:r>
      <w:r w:rsidRPr="00667CAE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of</w:t>
      </w:r>
      <w:r w:rsidRPr="00667CAE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commencement</w:t>
      </w:r>
      <w:r w:rsidRPr="00667CAE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of</w:t>
      </w:r>
      <w:r w:rsidRPr="00667CAE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this</w:t>
      </w:r>
      <w:r w:rsidRPr="00667CAE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6"/>
          <w:sz w:val="24"/>
          <w:szCs w:val="24"/>
        </w:rPr>
        <w:t>Act.</w:t>
      </w:r>
    </w:p>
    <w:p w:rsidR="00667CAE" w:rsidRPr="00667CAE" w:rsidRDefault="00667CAE" w:rsidP="00667CAE">
      <w:pPr>
        <w:pStyle w:val="ListParagraph"/>
        <w:widowControl w:val="0"/>
        <w:numPr>
          <w:ilvl w:val="0"/>
          <w:numId w:val="36"/>
        </w:numPr>
        <w:tabs>
          <w:tab w:val="left" w:pos="1272"/>
        </w:tabs>
        <w:autoSpaceDE w:val="0"/>
        <w:autoSpaceDN w:val="0"/>
        <w:spacing w:before="107" w:after="0" w:line="247" w:lineRule="auto"/>
        <w:ind w:right="-27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67CAE">
        <w:rPr>
          <w:rFonts w:asciiTheme="majorHAnsi" w:hAnsiTheme="majorHAnsi"/>
          <w:sz w:val="24"/>
          <w:szCs w:val="24"/>
        </w:rPr>
        <w:t xml:space="preserve">It has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also been provided </w:t>
      </w:r>
      <w:r w:rsidRPr="00667CAE">
        <w:rPr>
          <w:rFonts w:asciiTheme="majorHAnsi" w:hAnsiTheme="majorHAnsi"/>
          <w:sz w:val="24"/>
          <w:szCs w:val="24"/>
        </w:rPr>
        <w:t xml:space="preserve">that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right </w:t>
      </w:r>
      <w:r w:rsidRPr="00667CAE">
        <w:rPr>
          <w:rFonts w:asciiTheme="majorHAnsi" w:hAnsiTheme="majorHAnsi"/>
          <w:sz w:val="24"/>
          <w:szCs w:val="24"/>
        </w:rPr>
        <w:t xml:space="preserve">of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the company </w:t>
      </w:r>
      <w:r w:rsidRPr="00667CAE">
        <w:rPr>
          <w:rFonts w:asciiTheme="majorHAnsi" w:hAnsiTheme="majorHAnsi"/>
          <w:sz w:val="24"/>
          <w:szCs w:val="24"/>
        </w:rPr>
        <w:t xml:space="preserve">to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remove </w:t>
      </w:r>
      <w:r w:rsidRPr="00667CAE">
        <w:rPr>
          <w:rFonts w:asciiTheme="majorHAnsi" w:hAnsiTheme="majorHAnsi"/>
          <w:sz w:val="24"/>
          <w:szCs w:val="24"/>
        </w:rPr>
        <w:t xml:space="preserve">an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auditor </w:t>
      </w:r>
      <w:r w:rsidRPr="00667CAE">
        <w:rPr>
          <w:rFonts w:asciiTheme="majorHAnsi" w:hAnsiTheme="majorHAnsi"/>
          <w:sz w:val="24"/>
          <w:szCs w:val="24"/>
        </w:rPr>
        <w:t xml:space="preserve">or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the right </w:t>
      </w:r>
      <w:r w:rsidRPr="00667CAE">
        <w:rPr>
          <w:rFonts w:asciiTheme="majorHAnsi" w:hAnsiTheme="majorHAnsi"/>
          <w:sz w:val="24"/>
          <w:szCs w:val="24"/>
        </w:rPr>
        <w:t xml:space="preserve">of </w:t>
      </w:r>
      <w:r w:rsidRPr="00667CAE">
        <w:rPr>
          <w:rFonts w:asciiTheme="majorHAnsi" w:hAnsiTheme="majorHAnsi"/>
          <w:spacing w:val="2"/>
          <w:sz w:val="24"/>
          <w:szCs w:val="24"/>
        </w:rPr>
        <w:t>the auditor</w:t>
      </w:r>
      <w:r w:rsidRPr="00667CAE">
        <w:rPr>
          <w:rFonts w:asciiTheme="majorHAnsi" w:hAnsiTheme="majorHAnsi"/>
          <w:spacing w:val="7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to</w:t>
      </w:r>
      <w:r w:rsidRPr="00667CAE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resign</w:t>
      </w:r>
      <w:r w:rsidRPr="00667CAE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from</w:t>
      </w:r>
      <w:r w:rsidRPr="00667CAE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such</w:t>
      </w:r>
      <w:r w:rsidRPr="00667CAE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office</w:t>
      </w:r>
      <w:r w:rsidRPr="00667CAE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of</w:t>
      </w:r>
      <w:r w:rsidRPr="00667CAE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the</w:t>
      </w:r>
      <w:r w:rsidRPr="00667CAE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company</w:t>
      </w:r>
      <w:r w:rsidRPr="00667CAE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shall</w:t>
      </w:r>
      <w:r w:rsidRPr="00667CAE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not</w:t>
      </w:r>
      <w:r w:rsidRPr="00667CAE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be</w:t>
      </w:r>
      <w:r w:rsidRPr="00667CAE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prejudiced.</w:t>
      </w:r>
    </w:p>
    <w:p w:rsidR="00667CAE" w:rsidRPr="00667CAE" w:rsidRDefault="00667CAE" w:rsidP="00667CAE">
      <w:pPr>
        <w:pStyle w:val="ListParagraph"/>
        <w:widowControl w:val="0"/>
        <w:numPr>
          <w:ilvl w:val="0"/>
          <w:numId w:val="36"/>
        </w:numPr>
        <w:tabs>
          <w:tab w:val="left" w:pos="1272"/>
        </w:tabs>
        <w:autoSpaceDE w:val="0"/>
        <w:autoSpaceDN w:val="0"/>
        <w:spacing w:before="99" w:after="0" w:line="240" w:lineRule="auto"/>
        <w:ind w:right="-27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67CAE">
        <w:rPr>
          <w:rFonts w:asciiTheme="majorHAnsi" w:hAnsiTheme="majorHAnsi"/>
          <w:spacing w:val="2"/>
          <w:sz w:val="24"/>
          <w:szCs w:val="24"/>
        </w:rPr>
        <w:t>Subject</w:t>
      </w:r>
      <w:r w:rsidRPr="00667CAE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to</w:t>
      </w:r>
      <w:r w:rsidRPr="00667CAE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the</w:t>
      </w:r>
      <w:r w:rsidRPr="00667CAE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provisions</w:t>
      </w:r>
      <w:r w:rsidRPr="00667CAE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of</w:t>
      </w:r>
      <w:r w:rsidRPr="00667CAE">
        <w:rPr>
          <w:rFonts w:asciiTheme="majorHAnsi" w:hAnsiTheme="majorHAnsi"/>
          <w:spacing w:val="12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this</w:t>
      </w:r>
      <w:r w:rsidRPr="00667CAE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Act,</w:t>
      </w:r>
      <w:r w:rsidRPr="00667CAE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members</w:t>
      </w:r>
      <w:r w:rsidRPr="00667CAE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of</w:t>
      </w:r>
      <w:r w:rsidRPr="00667CAE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a</w:t>
      </w:r>
      <w:r w:rsidRPr="00667CAE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company</w:t>
      </w:r>
      <w:r w:rsidRPr="00667CAE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may</w:t>
      </w:r>
      <w:r w:rsidRPr="00667CAE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resolve</w:t>
      </w:r>
      <w:r w:rsidRPr="00667CAE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to</w:t>
      </w:r>
      <w:r w:rsidRPr="00667CAE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provide</w:t>
      </w:r>
      <w:r w:rsidRPr="00667CAE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that</w:t>
      </w:r>
      <w:r w:rsidRPr="00667CAE">
        <w:rPr>
          <w:rFonts w:asciiTheme="majorHAnsi" w:hAnsiTheme="majorHAnsi"/>
          <w:spacing w:val="-23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-</w:t>
      </w:r>
    </w:p>
    <w:p w:rsidR="00667CAE" w:rsidRPr="00667CAE" w:rsidRDefault="00667CAE" w:rsidP="00667CAE">
      <w:pPr>
        <w:pStyle w:val="ListParagraph"/>
        <w:widowControl w:val="0"/>
        <w:numPr>
          <w:ilvl w:val="1"/>
          <w:numId w:val="36"/>
        </w:numPr>
        <w:tabs>
          <w:tab w:val="left" w:pos="1685"/>
        </w:tabs>
        <w:autoSpaceDE w:val="0"/>
        <w:autoSpaceDN w:val="0"/>
        <w:spacing w:before="108" w:after="0" w:line="247" w:lineRule="auto"/>
        <w:ind w:right="-27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67CAE">
        <w:rPr>
          <w:rFonts w:asciiTheme="majorHAnsi" w:hAnsiTheme="majorHAnsi"/>
          <w:spacing w:val="2"/>
          <w:sz w:val="24"/>
          <w:szCs w:val="24"/>
        </w:rPr>
        <w:t xml:space="preserve">in the audit firm appointed </w:t>
      </w:r>
      <w:r w:rsidRPr="00667CAE">
        <w:rPr>
          <w:rFonts w:asciiTheme="majorHAnsi" w:hAnsiTheme="majorHAnsi"/>
          <w:sz w:val="24"/>
          <w:szCs w:val="24"/>
        </w:rPr>
        <w:t xml:space="preserve">by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it, the auditing partner and his team shall </w:t>
      </w:r>
      <w:r w:rsidRPr="00667CAE">
        <w:rPr>
          <w:rFonts w:asciiTheme="majorHAnsi" w:hAnsiTheme="majorHAnsi"/>
          <w:sz w:val="24"/>
          <w:szCs w:val="24"/>
        </w:rPr>
        <w:t xml:space="preserve">be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rotated </w:t>
      </w:r>
      <w:r w:rsidRPr="00667CAE">
        <w:rPr>
          <w:rFonts w:asciiTheme="majorHAnsi" w:hAnsiTheme="majorHAnsi"/>
          <w:sz w:val="24"/>
          <w:szCs w:val="24"/>
        </w:rPr>
        <w:t xml:space="preserve">at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such intervals </w:t>
      </w:r>
      <w:r w:rsidRPr="00667CAE">
        <w:rPr>
          <w:rFonts w:asciiTheme="majorHAnsi" w:hAnsiTheme="majorHAnsi"/>
          <w:sz w:val="24"/>
          <w:szCs w:val="24"/>
        </w:rPr>
        <w:t xml:space="preserve">as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may </w:t>
      </w:r>
      <w:r w:rsidRPr="00667CAE">
        <w:rPr>
          <w:rFonts w:asciiTheme="majorHAnsi" w:hAnsiTheme="majorHAnsi"/>
          <w:sz w:val="24"/>
          <w:szCs w:val="24"/>
        </w:rPr>
        <w:t xml:space="preserve">be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resolved </w:t>
      </w:r>
      <w:r w:rsidRPr="00667CAE">
        <w:rPr>
          <w:rFonts w:asciiTheme="majorHAnsi" w:hAnsiTheme="majorHAnsi"/>
          <w:sz w:val="24"/>
          <w:szCs w:val="24"/>
        </w:rPr>
        <w:t xml:space="preserve">by </w:t>
      </w:r>
      <w:r w:rsidRPr="00667CAE">
        <w:rPr>
          <w:rFonts w:asciiTheme="majorHAnsi" w:hAnsiTheme="majorHAnsi"/>
          <w:spacing w:val="2"/>
          <w:sz w:val="24"/>
          <w:szCs w:val="24"/>
        </w:rPr>
        <w:t>members;</w:t>
      </w:r>
      <w:r w:rsidRPr="00667CAE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or</w:t>
      </w:r>
    </w:p>
    <w:p w:rsidR="00667CAE" w:rsidRPr="00667CAE" w:rsidRDefault="00667CAE" w:rsidP="00667CAE">
      <w:pPr>
        <w:pStyle w:val="ListParagraph"/>
        <w:widowControl w:val="0"/>
        <w:numPr>
          <w:ilvl w:val="1"/>
          <w:numId w:val="36"/>
        </w:numPr>
        <w:tabs>
          <w:tab w:val="left" w:pos="1685"/>
        </w:tabs>
        <w:autoSpaceDE w:val="0"/>
        <w:autoSpaceDN w:val="0"/>
        <w:spacing w:before="99" w:after="0" w:line="240" w:lineRule="auto"/>
        <w:ind w:right="-270"/>
        <w:contextualSpacing w:val="0"/>
        <w:jc w:val="both"/>
        <w:rPr>
          <w:rFonts w:asciiTheme="majorHAnsi" w:hAnsiTheme="majorHAnsi"/>
          <w:sz w:val="24"/>
          <w:szCs w:val="24"/>
        </w:rPr>
      </w:pPr>
      <w:proofErr w:type="gramStart"/>
      <w:r w:rsidRPr="00667CAE">
        <w:rPr>
          <w:rFonts w:asciiTheme="majorHAnsi" w:hAnsiTheme="majorHAnsi"/>
          <w:spacing w:val="2"/>
          <w:sz w:val="24"/>
          <w:szCs w:val="24"/>
        </w:rPr>
        <w:t>the</w:t>
      </w:r>
      <w:proofErr w:type="gramEnd"/>
      <w:r w:rsidRPr="00667CAE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audit</w:t>
      </w:r>
      <w:r w:rsidRPr="00667CAE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shall</w:t>
      </w:r>
      <w:r w:rsidRPr="00667CAE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be</w:t>
      </w:r>
      <w:r w:rsidRPr="00667CAE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conducted</w:t>
      </w:r>
      <w:r w:rsidRPr="00667CAE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by</w:t>
      </w:r>
      <w:r w:rsidRPr="00667CAE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667CAE">
        <w:rPr>
          <w:rFonts w:asciiTheme="majorHAnsi" w:hAnsiTheme="majorHAnsi"/>
          <w:sz w:val="24"/>
          <w:szCs w:val="24"/>
        </w:rPr>
        <w:t>more</w:t>
      </w:r>
      <w:r w:rsidRPr="00667CAE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than</w:t>
      </w:r>
      <w:r w:rsidRPr="00667CAE">
        <w:rPr>
          <w:rFonts w:asciiTheme="majorHAnsi" w:hAnsiTheme="majorHAnsi"/>
          <w:spacing w:val="13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one</w:t>
      </w:r>
      <w:r w:rsidRPr="00667CAE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auditor.</w:t>
      </w:r>
    </w:p>
    <w:p w:rsidR="00667CAE" w:rsidRPr="00667CAE" w:rsidRDefault="00667CAE" w:rsidP="00667CAE">
      <w:pPr>
        <w:pStyle w:val="ListParagraph"/>
        <w:widowControl w:val="0"/>
        <w:numPr>
          <w:ilvl w:val="0"/>
          <w:numId w:val="36"/>
        </w:numPr>
        <w:tabs>
          <w:tab w:val="left" w:pos="1272"/>
        </w:tabs>
        <w:autoSpaceDE w:val="0"/>
        <w:autoSpaceDN w:val="0"/>
        <w:spacing w:before="108" w:after="0" w:line="249" w:lineRule="auto"/>
        <w:ind w:right="-27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67CAE">
        <w:rPr>
          <w:rFonts w:asciiTheme="majorHAnsi" w:hAnsiTheme="majorHAnsi"/>
          <w:spacing w:val="2"/>
          <w:sz w:val="24"/>
          <w:szCs w:val="24"/>
        </w:rPr>
        <w:t xml:space="preserve">The Central Government </w:t>
      </w:r>
      <w:r w:rsidRPr="00667CAE">
        <w:rPr>
          <w:rFonts w:asciiTheme="majorHAnsi" w:hAnsiTheme="majorHAnsi"/>
          <w:sz w:val="24"/>
          <w:szCs w:val="24"/>
        </w:rPr>
        <w:t xml:space="preserve">may, by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rules, prescribe the manner </w:t>
      </w:r>
      <w:r w:rsidRPr="00667CAE">
        <w:rPr>
          <w:rFonts w:asciiTheme="majorHAnsi" w:hAnsiTheme="majorHAnsi"/>
          <w:sz w:val="24"/>
          <w:szCs w:val="24"/>
        </w:rPr>
        <w:t xml:space="preserve">in </w:t>
      </w:r>
      <w:r w:rsidRPr="00667CAE">
        <w:rPr>
          <w:rFonts w:asciiTheme="majorHAnsi" w:hAnsiTheme="majorHAnsi"/>
          <w:spacing w:val="2"/>
          <w:sz w:val="24"/>
          <w:szCs w:val="24"/>
        </w:rPr>
        <w:t xml:space="preserve">which the companies </w:t>
      </w:r>
      <w:r w:rsidRPr="00667CAE">
        <w:rPr>
          <w:rFonts w:asciiTheme="majorHAnsi" w:hAnsiTheme="majorHAnsi"/>
          <w:sz w:val="24"/>
          <w:szCs w:val="24"/>
        </w:rPr>
        <w:t xml:space="preserve">shall </w:t>
      </w:r>
      <w:r w:rsidRPr="00667CAE">
        <w:rPr>
          <w:rFonts w:asciiTheme="majorHAnsi" w:hAnsiTheme="majorHAnsi"/>
          <w:spacing w:val="2"/>
          <w:sz w:val="24"/>
          <w:szCs w:val="24"/>
        </w:rPr>
        <w:t>rotate their</w:t>
      </w:r>
      <w:r w:rsidRPr="00667CAE">
        <w:rPr>
          <w:rFonts w:asciiTheme="majorHAnsi" w:hAnsiTheme="majorHAnsi"/>
          <w:spacing w:val="11"/>
          <w:sz w:val="24"/>
          <w:szCs w:val="24"/>
        </w:rPr>
        <w:t xml:space="preserve"> </w:t>
      </w:r>
      <w:r w:rsidRPr="00667CAE">
        <w:rPr>
          <w:rFonts w:asciiTheme="majorHAnsi" w:hAnsiTheme="majorHAnsi"/>
          <w:spacing w:val="2"/>
          <w:sz w:val="24"/>
          <w:szCs w:val="24"/>
        </w:rPr>
        <w:t>auditors.</w:t>
      </w:r>
    </w:p>
    <w:p w:rsidR="00667CAE" w:rsidRDefault="00667CAE" w:rsidP="00A32115">
      <w:pPr>
        <w:pStyle w:val="ListParagraph"/>
        <w:widowControl w:val="0"/>
        <w:tabs>
          <w:tab w:val="left" w:pos="1253"/>
        </w:tabs>
        <w:autoSpaceDE w:val="0"/>
        <w:autoSpaceDN w:val="0"/>
        <w:spacing w:before="107" w:after="0" w:line="247" w:lineRule="auto"/>
        <w:ind w:right="668"/>
        <w:contextualSpacing w:val="0"/>
        <w:jc w:val="both"/>
      </w:pPr>
    </w:p>
    <w:p w:rsidR="00A32115" w:rsidRDefault="00D44800" w:rsidP="00A32115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noProof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noProof/>
          <w:color w:val="000000"/>
          <w:sz w:val="24"/>
          <w:szCs w:val="24"/>
        </w:rPr>
        <w:lastRenderedPageBreak/>
        <w:pict>
          <v:rect id="_x0000_s1051" style="position:absolute;left:0;text-align:left;margin-left:-53pt;margin-top:-36.7pt;width:577.8pt;height:724.05pt;z-index:251681792" filled="f" strokeweight="1.5pt"/>
        </w:pict>
      </w:r>
      <w:r w:rsidR="00A32115" w:rsidRPr="00A32115">
        <w:rPr>
          <w:rFonts w:asciiTheme="majorHAnsi" w:eastAsia="Times New Roman" w:hAnsiTheme="majorHAnsi" w:cs="Times New Roman"/>
          <w:b/>
          <w:noProof/>
          <w:color w:val="000000"/>
          <w:sz w:val="24"/>
          <w:szCs w:val="24"/>
        </w:rPr>
        <w:t>FIL</w:t>
      </w:r>
      <w:r w:rsidR="00163217">
        <w:rPr>
          <w:rFonts w:asciiTheme="majorHAnsi" w:eastAsia="Times New Roman" w:hAnsiTheme="majorHAnsi" w:cs="Times New Roman"/>
          <w:b/>
          <w:noProof/>
          <w:color w:val="000000"/>
          <w:sz w:val="24"/>
          <w:szCs w:val="24"/>
        </w:rPr>
        <w:t>L</w:t>
      </w:r>
      <w:r w:rsidR="00A32115" w:rsidRPr="00A32115">
        <w:rPr>
          <w:rFonts w:asciiTheme="majorHAnsi" w:eastAsia="Times New Roman" w:hAnsiTheme="majorHAnsi" w:cs="Times New Roman"/>
          <w:b/>
          <w:noProof/>
          <w:color w:val="000000"/>
          <w:sz w:val="24"/>
          <w:szCs w:val="24"/>
        </w:rPr>
        <w:t>ING OF CASUAL VACANCY</w:t>
      </w:r>
    </w:p>
    <w:p w:rsidR="00A32115" w:rsidRDefault="00A32115" w:rsidP="00A32115">
      <w:pPr>
        <w:pStyle w:val="ListParagraph"/>
        <w:spacing w:before="100" w:beforeAutospacing="1" w:after="100" w:afterAutospacing="1" w:line="240" w:lineRule="auto"/>
        <w:ind w:left="259"/>
        <w:rPr>
          <w:rFonts w:asciiTheme="majorHAnsi" w:eastAsia="Times New Roman" w:hAnsiTheme="majorHAnsi" w:cs="Times New Roman"/>
          <w:b/>
          <w:noProof/>
          <w:color w:val="000000"/>
          <w:sz w:val="24"/>
          <w:szCs w:val="24"/>
        </w:rPr>
      </w:pPr>
    </w:p>
    <w:p w:rsidR="00A32115" w:rsidRDefault="00A32115" w:rsidP="00A32115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Section             :</w:t>
      </w:r>
      <w:r>
        <w:rPr>
          <w:rFonts w:asciiTheme="majorHAnsi" w:eastAsia="Times New Roman" w:hAnsiTheme="majorHAnsi"/>
          <w:b/>
          <w:iCs/>
          <w:color w:val="000000" w:themeColor="text1"/>
          <w:sz w:val="24"/>
        </w:rPr>
        <w:t xml:space="preserve"> 139(8</w:t>
      </w:r>
      <w:r w:rsidRPr="00A32115">
        <w:rPr>
          <w:rFonts w:asciiTheme="majorHAnsi" w:eastAsia="Times New Roman" w:hAnsiTheme="majorHAnsi"/>
          <w:b/>
          <w:iCs/>
          <w:color w:val="000000" w:themeColor="text1"/>
          <w:sz w:val="24"/>
        </w:rPr>
        <w:t>)</w:t>
      </w:r>
    </w:p>
    <w:p w:rsidR="00A32115" w:rsidRDefault="00A32115" w:rsidP="00A32115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</w:p>
    <w:p w:rsidR="00A32115" w:rsidRPr="007C40C9" w:rsidRDefault="00A32115" w:rsidP="007C40C9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  <w:r>
        <w:rPr>
          <w:rFonts w:asciiTheme="majorHAnsi" w:eastAsia="Times New Roman" w:hAnsiTheme="majorHAnsi"/>
          <w:b/>
          <w:iCs/>
          <w:color w:val="000000" w:themeColor="text1"/>
          <w:sz w:val="24"/>
        </w:rPr>
        <w:t>Instances of Casual Vacancy:</w:t>
      </w:r>
    </w:p>
    <w:p w:rsidR="00A32115" w:rsidRDefault="00A32115" w:rsidP="00E34261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A32115">
        <w:rPr>
          <w:rFonts w:asciiTheme="majorHAnsi" w:eastAsia="Times New Roman" w:hAnsiTheme="majorHAnsi"/>
          <w:iCs/>
          <w:color w:val="000000" w:themeColor="text1"/>
          <w:sz w:val="24"/>
        </w:rPr>
        <w:t>Death</w:t>
      </w:r>
    </w:p>
    <w:p w:rsidR="00EB257F" w:rsidRDefault="00EB257F" w:rsidP="00E34261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>
        <w:rPr>
          <w:rFonts w:asciiTheme="majorHAnsi" w:eastAsia="Times New Roman" w:hAnsiTheme="majorHAnsi"/>
          <w:iCs/>
          <w:color w:val="000000" w:themeColor="text1"/>
          <w:sz w:val="24"/>
        </w:rPr>
        <w:t>Resignation</w:t>
      </w:r>
    </w:p>
    <w:p w:rsidR="00EB257F" w:rsidRDefault="00E34261" w:rsidP="00E34261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>
        <w:rPr>
          <w:rFonts w:asciiTheme="majorHAnsi" w:eastAsia="Times New Roman" w:hAnsiTheme="majorHAnsi"/>
          <w:iCs/>
          <w:color w:val="000000" w:themeColor="text1"/>
          <w:sz w:val="24"/>
        </w:rPr>
        <w:t>Disqualified under sec 141</w:t>
      </w:r>
    </w:p>
    <w:p w:rsidR="00E34261" w:rsidRDefault="00E34261" w:rsidP="00E34261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>
        <w:rPr>
          <w:rFonts w:asciiTheme="majorHAnsi" w:eastAsia="Times New Roman" w:hAnsiTheme="majorHAnsi"/>
          <w:iCs/>
          <w:color w:val="000000" w:themeColor="text1"/>
          <w:sz w:val="24"/>
        </w:rPr>
        <w:t>Failure of ratification at AGM</w:t>
      </w:r>
    </w:p>
    <w:p w:rsidR="003103C0" w:rsidRDefault="003103C0" w:rsidP="003103C0">
      <w:pPr>
        <w:pStyle w:val="ListParagraph"/>
        <w:spacing w:before="100" w:beforeAutospacing="1" w:after="100" w:afterAutospacing="1" w:line="240" w:lineRule="auto"/>
        <w:ind w:left="1440"/>
        <w:rPr>
          <w:rFonts w:asciiTheme="majorHAnsi" w:eastAsia="Times New Roman" w:hAnsiTheme="majorHAnsi"/>
          <w:iCs/>
          <w:color w:val="000000" w:themeColor="text1"/>
          <w:sz w:val="24"/>
        </w:rPr>
      </w:pPr>
    </w:p>
    <w:p w:rsidR="00163217" w:rsidRPr="00163217" w:rsidRDefault="003103C0" w:rsidP="003103C0">
      <w:pPr>
        <w:pStyle w:val="ListParagraph"/>
        <w:numPr>
          <w:ilvl w:val="0"/>
          <w:numId w:val="29"/>
        </w:numPr>
        <w:tabs>
          <w:tab w:val="left" w:pos="1238"/>
        </w:tabs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 xml:space="preserve"> </w:t>
      </w:r>
      <w:proofErr w:type="spellStart"/>
      <w:r w:rsidR="00163217">
        <w:rPr>
          <w:rFonts w:asciiTheme="majorHAnsi" w:eastAsia="Times New Roman" w:hAnsiTheme="majorHAnsi"/>
          <w:b/>
          <w:iCs/>
          <w:color w:val="000000" w:themeColor="text1"/>
          <w:sz w:val="24"/>
        </w:rPr>
        <w:t>Fillied</w:t>
      </w:r>
      <w:proofErr w:type="spellEnd"/>
      <w:r w:rsidR="00163217">
        <w:rPr>
          <w:rFonts w:asciiTheme="majorHAnsi" w:eastAsia="Times New Roman" w:hAnsiTheme="majorHAnsi"/>
          <w:b/>
          <w:iCs/>
          <w:color w:val="000000" w:themeColor="text1"/>
          <w:sz w:val="24"/>
        </w:rPr>
        <w:t xml:space="preserve"> </w:t>
      </w: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by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:</w:t>
      </w:r>
      <w:r w:rsidRPr="00977417">
        <w:rPr>
          <w:rFonts w:asciiTheme="majorHAnsi" w:eastAsia="Times New Roman" w:hAnsiTheme="majorHAnsi"/>
          <w:i/>
          <w:iCs/>
          <w:color w:val="475055"/>
          <w:sz w:val="24"/>
        </w:rPr>
        <w:t xml:space="preserve"> </w:t>
      </w:r>
    </w:p>
    <w:p w:rsidR="003103C0" w:rsidRPr="00163217" w:rsidRDefault="00163217" w:rsidP="00163217">
      <w:pPr>
        <w:pStyle w:val="ListParagraph"/>
        <w:tabs>
          <w:tab w:val="left" w:pos="1238"/>
        </w:tabs>
        <w:rPr>
          <w:rFonts w:asciiTheme="majorHAnsi" w:eastAsia="Times New Roman" w:hAnsiTheme="majorHAnsi"/>
          <w:b/>
          <w:iCs/>
          <w:color w:val="000000" w:themeColor="text1"/>
          <w:sz w:val="24"/>
        </w:rPr>
      </w:pPr>
      <w:r>
        <w:rPr>
          <w:rFonts w:asciiTheme="majorHAnsi" w:eastAsia="Times New Roman" w:hAnsiTheme="majorHAnsi"/>
          <w:b/>
          <w:iCs/>
          <w:color w:val="000000" w:themeColor="text1"/>
          <w:sz w:val="24"/>
        </w:rPr>
        <w:t>In case of other than Government Company    -</w:t>
      </w:r>
      <w:r w:rsidR="003103C0" w:rsidRPr="00163217">
        <w:rPr>
          <w:rFonts w:asciiTheme="majorHAnsi" w:eastAsia="Times New Roman" w:hAnsiTheme="majorHAnsi"/>
          <w:iCs/>
          <w:color w:val="000000" w:themeColor="text1"/>
          <w:sz w:val="24"/>
        </w:rPr>
        <w:t xml:space="preserve">Board within </w:t>
      </w:r>
      <w:r w:rsidR="003103C0" w:rsidRPr="00163217">
        <w:rPr>
          <w:rFonts w:asciiTheme="majorHAnsi" w:eastAsia="Times New Roman" w:hAnsiTheme="majorHAnsi"/>
          <w:b/>
          <w:iCs/>
          <w:color w:val="000000" w:themeColor="text1"/>
          <w:sz w:val="24"/>
        </w:rPr>
        <w:t>30 days</w:t>
      </w:r>
      <w:r w:rsidRPr="00163217">
        <w:rPr>
          <w:rFonts w:asciiTheme="majorHAnsi" w:eastAsia="Times New Roman" w:hAnsiTheme="majorHAnsi"/>
          <w:iCs/>
          <w:color w:val="000000" w:themeColor="text1"/>
          <w:sz w:val="24"/>
        </w:rPr>
        <w:t xml:space="preserve"> </w:t>
      </w:r>
    </w:p>
    <w:p w:rsidR="00163217" w:rsidRPr="00163217" w:rsidRDefault="00163217" w:rsidP="00163217">
      <w:pPr>
        <w:pStyle w:val="ListParagraph"/>
        <w:tabs>
          <w:tab w:val="left" w:pos="1238"/>
        </w:tabs>
        <w:rPr>
          <w:rFonts w:asciiTheme="majorHAnsi" w:eastAsia="Times New Roman" w:hAnsiTheme="majorHAnsi"/>
          <w:b/>
          <w:iCs/>
          <w:color w:val="000000" w:themeColor="text1"/>
          <w:sz w:val="24"/>
        </w:rPr>
      </w:pPr>
      <w:r>
        <w:rPr>
          <w:rFonts w:asciiTheme="majorHAnsi" w:eastAsia="Times New Roman" w:hAnsiTheme="majorHAnsi"/>
          <w:b/>
          <w:iCs/>
          <w:color w:val="000000" w:themeColor="text1"/>
          <w:sz w:val="24"/>
        </w:rPr>
        <w:t>In case of Government Company                            -</w:t>
      </w:r>
      <w:r>
        <w:rPr>
          <w:rFonts w:asciiTheme="majorHAnsi" w:eastAsia="Times New Roman" w:hAnsiTheme="majorHAnsi"/>
          <w:iCs/>
          <w:color w:val="000000" w:themeColor="text1"/>
          <w:sz w:val="24"/>
        </w:rPr>
        <w:t>C&amp;AG</w:t>
      </w:r>
      <w:r w:rsidRPr="00163217">
        <w:rPr>
          <w:rFonts w:asciiTheme="majorHAnsi" w:eastAsia="Times New Roman" w:hAnsiTheme="majorHAnsi"/>
          <w:iCs/>
          <w:color w:val="000000" w:themeColor="text1"/>
          <w:sz w:val="24"/>
        </w:rPr>
        <w:t xml:space="preserve"> within </w:t>
      </w:r>
      <w:r w:rsidRPr="00163217">
        <w:rPr>
          <w:rFonts w:asciiTheme="majorHAnsi" w:eastAsia="Times New Roman" w:hAnsiTheme="majorHAnsi"/>
          <w:b/>
          <w:iCs/>
          <w:color w:val="000000" w:themeColor="text1"/>
          <w:sz w:val="24"/>
        </w:rPr>
        <w:t>30 days</w:t>
      </w:r>
      <w:r w:rsidRPr="00163217">
        <w:rPr>
          <w:rFonts w:asciiTheme="majorHAnsi" w:eastAsia="Times New Roman" w:hAnsiTheme="majorHAnsi"/>
          <w:iCs/>
          <w:color w:val="000000" w:themeColor="text1"/>
          <w:sz w:val="24"/>
        </w:rPr>
        <w:t xml:space="preserve"> </w:t>
      </w:r>
      <w:r>
        <w:rPr>
          <w:rFonts w:asciiTheme="majorHAnsi" w:eastAsia="Times New Roman" w:hAnsiTheme="majorHAnsi"/>
          <w:iCs/>
          <w:color w:val="000000" w:themeColor="text1"/>
          <w:sz w:val="24"/>
        </w:rPr>
        <w:t>(if fails)</w:t>
      </w:r>
    </w:p>
    <w:p w:rsidR="003103C0" w:rsidRDefault="00163217" w:rsidP="003103C0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  <w:r>
        <w:rPr>
          <w:rFonts w:asciiTheme="majorHAnsi" w:eastAsia="Times New Roman" w:hAnsiTheme="majorHAnsi"/>
          <w:b/>
          <w:iCs/>
          <w:color w:val="000000" w:themeColor="text1"/>
          <w:sz w:val="24"/>
        </w:rPr>
        <w:t xml:space="preserve">                                                                                                 </w:t>
      </w:r>
      <w:r w:rsidRPr="00163217">
        <w:rPr>
          <w:rFonts w:asciiTheme="majorHAnsi" w:eastAsia="Times New Roman" w:hAnsiTheme="majorHAnsi"/>
          <w:iCs/>
          <w:color w:val="000000" w:themeColor="text1"/>
          <w:sz w:val="24"/>
        </w:rPr>
        <w:t>Board within</w:t>
      </w:r>
      <w:r>
        <w:rPr>
          <w:rFonts w:asciiTheme="majorHAnsi" w:eastAsia="Times New Roman" w:hAnsiTheme="majorHAnsi"/>
          <w:iCs/>
          <w:color w:val="000000" w:themeColor="text1"/>
          <w:sz w:val="24"/>
        </w:rPr>
        <w:t xml:space="preserve"> next</w:t>
      </w:r>
      <w:r w:rsidRPr="00163217">
        <w:rPr>
          <w:rFonts w:asciiTheme="majorHAnsi" w:eastAsia="Times New Roman" w:hAnsiTheme="majorHAnsi"/>
          <w:iCs/>
          <w:color w:val="000000" w:themeColor="text1"/>
          <w:sz w:val="24"/>
        </w:rPr>
        <w:t xml:space="preserve"> </w:t>
      </w:r>
      <w:r w:rsidRPr="00163217">
        <w:rPr>
          <w:rFonts w:asciiTheme="majorHAnsi" w:eastAsia="Times New Roman" w:hAnsiTheme="majorHAnsi"/>
          <w:b/>
          <w:iCs/>
          <w:color w:val="000000" w:themeColor="text1"/>
          <w:sz w:val="24"/>
        </w:rPr>
        <w:t>30 days</w:t>
      </w:r>
    </w:p>
    <w:p w:rsidR="00163217" w:rsidRPr="00A83A05" w:rsidRDefault="00163217" w:rsidP="003103C0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>
        <w:rPr>
          <w:rFonts w:asciiTheme="majorHAnsi" w:eastAsia="Times New Roman" w:hAnsiTheme="majorHAnsi"/>
          <w:b/>
          <w:iCs/>
          <w:color w:val="000000" w:themeColor="text1"/>
          <w:sz w:val="24"/>
        </w:rPr>
        <w:t>*</w:t>
      </w:r>
      <w:r w:rsidRPr="00A83A05">
        <w:rPr>
          <w:rFonts w:asciiTheme="majorHAnsi" w:eastAsia="Times New Roman" w:hAnsiTheme="majorHAnsi"/>
          <w:iCs/>
          <w:color w:val="000000" w:themeColor="text1"/>
          <w:sz w:val="24"/>
        </w:rPr>
        <w:t xml:space="preserve">If such casual agency is as a result of resignation, appointment by BOD should be approved by Company at </w:t>
      </w:r>
      <w:r w:rsidR="00A83A05" w:rsidRPr="00A83A05">
        <w:rPr>
          <w:rFonts w:asciiTheme="majorHAnsi" w:eastAsia="Times New Roman" w:hAnsiTheme="majorHAnsi"/>
          <w:iCs/>
          <w:color w:val="000000" w:themeColor="text1"/>
          <w:sz w:val="24"/>
        </w:rPr>
        <w:t>A</w:t>
      </w:r>
      <w:r w:rsidRPr="00A83A05">
        <w:rPr>
          <w:rFonts w:asciiTheme="majorHAnsi" w:eastAsia="Times New Roman" w:hAnsiTheme="majorHAnsi"/>
          <w:iCs/>
          <w:color w:val="000000" w:themeColor="text1"/>
          <w:sz w:val="24"/>
        </w:rPr>
        <w:t>GM</w:t>
      </w:r>
      <w:r w:rsidR="00A83A05" w:rsidRPr="00A83A05">
        <w:rPr>
          <w:rFonts w:asciiTheme="majorHAnsi" w:eastAsia="Times New Roman" w:hAnsiTheme="majorHAnsi"/>
          <w:iCs/>
          <w:color w:val="000000" w:themeColor="text1"/>
          <w:sz w:val="24"/>
        </w:rPr>
        <w:t xml:space="preserve"> within 3months</w:t>
      </w:r>
      <w:r w:rsidRPr="00A83A05">
        <w:rPr>
          <w:rFonts w:asciiTheme="majorHAnsi" w:eastAsia="Times New Roman" w:hAnsiTheme="majorHAnsi"/>
          <w:iCs/>
          <w:color w:val="000000" w:themeColor="text1"/>
          <w:sz w:val="24"/>
        </w:rPr>
        <w:t xml:space="preserve"> </w:t>
      </w:r>
      <w:r w:rsidR="00A83A05">
        <w:rPr>
          <w:rFonts w:asciiTheme="majorHAnsi" w:eastAsia="Times New Roman" w:hAnsiTheme="majorHAnsi"/>
          <w:iCs/>
          <w:color w:val="000000" w:themeColor="text1"/>
          <w:sz w:val="24"/>
        </w:rPr>
        <w:t>of the recommendation of board.</w:t>
      </w:r>
    </w:p>
    <w:p w:rsidR="00E34261" w:rsidRDefault="00E34261" w:rsidP="00E34261">
      <w:pPr>
        <w:pStyle w:val="ListParagraph"/>
        <w:spacing w:before="100" w:beforeAutospacing="1" w:after="100" w:afterAutospacing="1" w:line="240" w:lineRule="auto"/>
        <w:ind w:left="1440"/>
        <w:rPr>
          <w:rFonts w:asciiTheme="majorHAnsi" w:eastAsia="Times New Roman" w:hAnsiTheme="majorHAnsi"/>
          <w:iCs/>
          <w:color w:val="000000" w:themeColor="text1"/>
          <w:sz w:val="24"/>
        </w:rPr>
      </w:pPr>
    </w:p>
    <w:p w:rsidR="00E34261" w:rsidRDefault="00E34261" w:rsidP="00E34261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ind w:left="720"/>
        <w:rPr>
          <w:rFonts w:asciiTheme="majorHAnsi" w:eastAsia="Times New Roman" w:hAnsiTheme="majorHAnsi"/>
          <w:iCs/>
          <w:color w:val="000000" w:themeColor="text1"/>
          <w:sz w:val="24"/>
        </w:rPr>
      </w:pPr>
      <w:r>
        <w:rPr>
          <w:rFonts w:asciiTheme="majorHAnsi" w:eastAsia="Times New Roman" w:hAnsiTheme="majorHAnsi"/>
          <w:b/>
          <w:iCs/>
          <w:color w:val="000000" w:themeColor="text1"/>
          <w:sz w:val="24"/>
        </w:rPr>
        <w:t xml:space="preserve">Tenure </w:t>
      </w:r>
      <w:r w:rsidRPr="00E34261">
        <w:rPr>
          <w:rFonts w:asciiTheme="majorHAnsi" w:eastAsia="Times New Roman" w:hAnsiTheme="majorHAnsi"/>
          <w:b/>
          <w:iCs/>
          <w:color w:val="000000" w:themeColor="text1"/>
          <w:sz w:val="24"/>
        </w:rPr>
        <w:t>:</w:t>
      </w:r>
      <w:r>
        <w:rPr>
          <w:rFonts w:asciiTheme="majorHAnsi" w:eastAsia="Times New Roman" w:hAnsiTheme="majorHAnsi"/>
          <w:b/>
          <w:iCs/>
          <w:color w:val="000000" w:themeColor="text1"/>
          <w:sz w:val="24"/>
        </w:rPr>
        <w:t xml:space="preserve">  </w:t>
      </w:r>
      <w:r w:rsidRPr="00E34261">
        <w:rPr>
          <w:rFonts w:asciiTheme="majorHAnsi" w:eastAsia="Times New Roman" w:hAnsiTheme="majorHAnsi"/>
          <w:iCs/>
          <w:color w:val="000000" w:themeColor="text1"/>
          <w:sz w:val="24"/>
        </w:rPr>
        <w:t>Till the conclusion of forthcoming AGM</w:t>
      </w:r>
    </w:p>
    <w:p w:rsidR="00E34261" w:rsidRPr="00E34261" w:rsidRDefault="00E34261" w:rsidP="00E34261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</w:p>
    <w:p w:rsidR="007C40C9" w:rsidRPr="00CB6CA8" w:rsidRDefault="007C40C9" w:rsidP="007C40C9">
      <w:pPr>
        <w:pStyle w:val="ListParagraph"/>
        <w:numPr>
          <w:ilvl w:val="0"/>
          <w:numId w:val="26"/>
        </w:numPr>
        <w:tabs>
          <w:tab w:val="left" w:pos="1238"/>
        </w:tabs>
        <w:rPr>
          <w:rFonts w:asciiTheme="majorHAnsi" w:eastAsia="Times New Roman" w:hAnsiTheme="majorHAnsi" w:cs="Arial"/>
          <w:b/>
          <w:iCs/>
          <w:color w:val="000000" w:themeColor="text1"/>
          <w:sz w:val="24"/>
        </w:rPr>
      </w:pPr>
      <w:r w:rsidRPr="00CB6CA8">
        <w:rPr>
          <w:rFonts w:asciiTheme="majorHAnsi" w:eastAsia="Times New Roman" w:hAnsiTheme="majorHAnsi"/>
          <w:b/>
          <w:i/>
          <w:color w:val="000000" w:themeColor="text1"/>
          <w:sz w:val="24"/>
        </w:rPr>
        <w:t>Procedure for appointment of auditor</w:t>
      </w:r>
    </w:p>
    <w:p w:rsidR="007C40C9" w:rsidRPr="00CB6CA8" w:rsidRDefault="007C40C9" w:rsidP="007C40C9">
      <w:pPr>
        <w:pStyle w:val="NormalWeb"/>
        <w:shd w:val="clear" w:color="auto" w:fill="FFFFFF"/>
        <w:spacing w:before="0" w:beforeAutospacing="0" w:after="144" w:afterAutospacing="0"/>
        <w:ind w:left="360"/>
        <w:jc w:val="both"/>
        <w:rPr>
          <w:rFonts w:asciiTheme="majorHAnsi" w:hAnsiTheme="majorHAnsi" w:cs="Arial"/>
          <w:color w:val="000000" w:themeColor="text1"/>
        </w:rPr>
      </w:pPr>
      <w:r w:rsidRPr="00CB6CA8">
        <w:rPr>
          <w:rFonts w:asciiTheme="majorHAnsi" w:hAnsiTheme="majorHAnsi" w:cs="Arial"/>
          <w:color w:val="000000" w:themeColor="text1"/>
        </w:rPr>
        <w:t xml:space="preserve">1. Intimate the proposed auditor(s) regarding the intention of appointing him/it as auditor and ask whether he/ it </w:t>
      </w:r>
      <w:proofErr w:type="gramStart"/>
      <w:r w:rsidRPr="00CB6CA8">
        <w:rPr>
          <w:rFonts w:asciiTheme="majorHAnsi" w:hAnsiTheme="majorHAnsi" w:cs="Arial"/>
          <w:color w:val="000000" w:themeColor="text1"/>
        </w:rPr>
        <w:t>is</w:t>
      </w:r>
      <w:proofErr w:type="gramEnd"/>
      <w:r w:rsidRPr="00CB6CA8">
        <w:rPr>
          <w:rFonts w:asciiTheme="majorHAnsi" w:hAnsiTheme="majorHAnsi" w:cs="Arial"/>
          <w:color w:val="000000" w:themeColor="text1"/>
        </w:rPr>
        <w:t xml:space="preserve"> eligible and not disqualified to be appointed as auditor of the company.</w:t>
      </w:r>
    </w:p>
    <w:p w:rsidR="007C40C9" w:rsidRPr="00CB6CA8" w:rsidRDefault="007C40C9" w:rsidP="007C40C9">
      <w:pPr>
        <w:pStyle w:val="NormalWeb"/>
        <w:shd w:val="clear" w:color="auto" w:fill="FFFFFF"/>
        <w:spacing w:before="0" w:beforeAutospacing="0" w:after="144" w:afterAutospacing="0"/>
        <w:ind w:left="360"/>
        <w:jc w:val="both"/>
        <w:rPr>
          <w:rFonts w:asciiTheme="majorHAnsi" w:hAnsiTheme="majorHAnsi" w:cs="Arial"/>
          <w:color w:val="000000" w:themeColor="text1"/>
        </w:rPr>
      </w:pPr>
      <w:r w:rsidRPr="00CB6CA8">
        <w:rPr>
          <w:rFonts w:asciiTheme="majorHAnsi" w:hAnsiTheme="majorHAnsi" w:cs="Arial"/>
          <w:color w:val="000000" w:themeColor="text1"/>
        </w:rPr>
        <w:t>2. Obtain consent &amp; certificate from auditor.</w:t>
      </w:r>
    </w:p>
    <w:p w:rsidR="007C40C9" w:rsidRPr="00CB6CA8" w:rsidRDefault="007C40C9" w:rsidP="007C40C9">
      <w:pPr>
        <w:pStyle w:val="NormalWeb"/>
        <w:shd w:val="clear" w:color="auto" w:fill="FFFFFF"/>
        <w:spacing w:before="0" w:beforeAutospacing="0" w:after="144" w:afterAutospacing="0"/>
        <w:ind w:left="360"/>
        <w:jc w:val="both"/>
        <w:rPr>
          <w:rFonts w:asciiTheme="majorHAnsi" w:hAnsiTheme="majorHAnsi" w:cs="Arial"/>
          <w:color w:val="000000" w:themeColor="text1"/>
        </w:rPr>
      </w:pPr>
      <w:r w:rsidRPr="00CB6CA8">
        <w:rPr>
          <w:rFonts w:asciiTheme="majorHAnsi" w:hAnsiTheme="majorHAnsi" w:cs="Arial"/>
          <w:color w:val="000000" w:themeColor="text1"/>
        </w:rPr>
        <w:t>3. If audit committee required to be constituted under section 177, then obtain its recommendation (Section 139(11)).</w:t>
      </w:r>
    </w:p>
    <w:p w:rsidR="007C40C9" w:rsidRPr="00CB6CA8" w:rsidRDefault="007C40C9" w:rsidP="007C40C9">
      <w:pPr>
        <w:pStyle w:val="NormalWeb"/>
        <w:shd w:val="clear" w:color="auto" w:fill="FFFFFF"/>
        <w:spacing w:before="0" w:beforeAutospacing="0" w:after="144" w:afterAutospacing="0"/>
        <w:ind w:left="360"/>
        <w:jc w:val="both"/>
        <w:rPr>
          <w:rFonts w:asciiTheme="majorHAnsi" w:hAnsiTheme="majorHAnsi" w:cs="Arial"/>
          <w:color w:val="000000" w:themeColor="text1"/>
        </w:rPr>
      </w:pPr>
      <w:r w:rsidRPr="00CB6CA8">
        <w:rPr>
          <w:rFonts w:asciiTheme="majorHAnsi" w:hAnsiTheme="majorHAnsi" w:cs="Arial"/>
          <w:color w:val="000000" w:themeColor="text1"/>
        </w:rPr>
        <w:t>4. Call Board meeting.</w:t>
      </w:r>
    </w:p>
    <w:p w:rsidR="007C40C9" w:rsidRPr="00CB6CA8" w:rsidRDefault="007C40C9" w:rsidP="007C40C9">
      <w:pPr>
        <w:pStyle w:val="NormalWeb"/>
        <w:shd w:val="clear" w:color="auto" w:fill="FFFFFF"/>
        <w:spacing w:before="0" w:beforeAutospacing="0" w:after="144" w:afterAutospacing="0"/>
        <w:ind w:left="360"/>
        <w:jc w:val="both"/>
        <w:rPr>
          <w:rFonts w:asciiTheme="majorHAnsi" w:hAnsiTheme="majorHAnsi" w:cs="Arial"/>
          <w:color w:val="000000" w:themeColor="text1"/>
        </w:rPr>
      </w:pPr>
      <w:r w:rsidRPr="00CB6CA8">
        <w:rPr>
          <w:rFonts w:asciiTheme="majorHAnsi" w:hAnsiTheme="majorHAnsi" w:cs="Arial"/>
          <w:color w:val="000000" w:themeColor="text1"/>
        </w:rPr>
        <w:t xml:space="preserve">5. Approve the appointment of </w:t>
      </w:r>
      <w:r w:rsidRPr="007C40C9">
        <w:rPr>
          <w:rFonts w:asciiTheme="majorHAnsi" w:hAnsiTheme="majorHAnsi" w:cs="Arial"/>
          <w:b/>
          <w:i/>
          <w:color w:val="000000" w:themeColor="text1"/>
        </w:rPr>
        <w:t>auditor in Casual Vacancy</w:t>
      </w:r>
      <w:r>
        <w:rPr>
          <w:rFonts w:asciiTheme="majorHAnsi" w:hAnsiTheme="majorHAnsi" w:cs="Arial"/>
          <w:color w:val="000000" w:themeColor="text1"/>
        </w:rPr>
        <w:t xml:space="preserve"> at the</w:t>
      </w:r>
      <w:r w:rsidRPr="00CB6CA8">
        <w:rPr>
          <w:rFonts w:asciiTheme="majorHAnsi" w:hAnsiTheme="majorHAnsi" w:cs="Arial"/>
          <w:color w:val="000000" w:themeColor="text1"/>
        </w:rPr>
        <w:t xml:space="preserve"> Board Meeting.</w:t>
      </w:r>
    </w:p>
    <w:p w:rsidR="007C40C9" w:rsidRDefault="007C40C9" w:rsidP="007C40C9">
      <w:pPr>
        <w:spacing w:before="100" w:beforeAutospacing="1" w:after="100" w:afterAutospacing="1" w:line="240" w:lineRule="auto"/>
        <w:ind w:left="360"/>
        <w:rPr>
          <w:rFonts w:asciiTheme="majorHAnsi" w:eastAsia="Times New Roman" w:hAnsiTheme="majorHAnsi"/>
          <w:b/>
          <w:iCs/>
          <w:color w:val="000000" w:themeColor="text1"/>
          <w:sz w:val="24"/>
          <w:szCs w:val="24"/>
        </w:rPr>
      </w:pPr>
      <w:r w:rsidRPr="00CB6CA8">
        <w:rPr>
          <w:rFonts w:asciiTheme="majorHAnsi" w:hAnsiTheme="majorHAnsi" w:cs="Arial"/>
          <w:color w:val="000000" w:themeColor="text1"/>
          <w:sz w:val="24"/>
          <w:szCs w:val="24"/>
        </w:rPr>
        <w:t>6. Intimate the audit</w:t>
      </w:r>
      <w:r>
        <w:rPr>
          <w:rFonts w:asciiTheme="majorHAnsi" w:hAnsiTheme="majorHAnsi" w:cs="Arial"/>
          <w:color w:val="000000" w:themeColor="text1"/>
          <w:sz w:val="24"/>
          <w:szCs w:val="24"/>
        </w:rPr>
        <w:t xml:space="preserve">or and file with ROC form </w:t>
      </w:r>
      <w:r w:rsidRPr="00CB6CA8">
        <w:rPr>
          <w:rFonts w:asciiTheme="majorHAnsi" w:hAnsiTheme="majorHAnsi" w:cs="Arial"/>
          <w:b/>
          <w:color w:val="000000" w:themeColor="text1"/>
          <w:sz w:val="24"/>
          <w:szCs w:val="24"/>
        </w:rPr>
        <w:t>ADT-1 within 15 days.</w:t>
      </w:r>
      <w:r w:rsidRPr="00CB6CA8">
        <w:rPr>
          <w:rFonts w:asciiTheme="majorHAnsi" w:eastAsia="Times New Roman" w:hAnsiTheme="majorHAnsi"/>
          <w:b/>
          <w:iCs/>
          <w:color w:val="000000" w:themeColor="text1"/>
          <w:sz w:val="24"/>
          <w:szCs w:val="24"/>
        </w:rPr>
        <w:t xml:space="preserve">  </w:t>
      </w:r>
    </w:p>
    <w:p w:rsidR="00A22170" w:rsidRDefault="006E199E" w:rsidP="00A22170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noProof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noProof/>
          <w:color w:val="000000"/>
          <w:sz w:val="24"/>
          <w:szCs w:val="24"/>
        </w:rPr>
        <w:t>RE-APPOINTMENT OF AUDITOR</w:t>
      </w:r>
    </w:p>
    <w:p w:rsidR="00A22170" w:rsidRDefault="00A22170" w:rsidP="00A22170">
      <w:pPr>
        <w:pStyle w:val="ListParagraph"/>
        <w:spacing w:before="100" w:beforeAutospacing="1" w:after="100" w:afterAutospacing="1" w:line="240" w:lineRule="auto"/>
        <w:ind w:left="259"/>
        <w:rPr>
          <w:rFonts w:asciiTheme="majorHAnsi" w:eastAsia="Times New Roman" w:hAnsiTheme="majorHAnsi" w:cs="Times New Roman"/>
          <w:b/>
          <w:noProof/>
          <w:color w:val="000000"/>
          <w:sz w:val="24"/>
          <w:szCs w:val="24"/>
        </w:rPr>
      </w:pPr>
    </w:p>
    <w:p w:rsidR="00A22170" w:rsidRDefault="00A22170" w:rsidP="00A22170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Section             :</w:t>
      </w:r>
      <w:r w:rsidR="006E199E">
        <w:rPr>
          <w:rFonts w:asciiTheme="majorHAnsi" w:eastAsia="Times New Roman" w:hAnsiTheme="majorHAnsi"/>
          <w:b/>
          <w:iCs/>
          <w:color w:val="000000" w:themeColor="text1"/>
          <w:sz w:val="24"/>
        </w:rPr>
        <w:t xml:space="preserve"> 139(9</w:t>
      </w:r>
      <w:r w:rsidRPr="00A32115">
        <w:rPr>
          <w:rFonts w:asciiTheme="majorHAnsi" w:eastAsia="Times New Roman" w:hAnsiTheme="majorHAnsi"/>
          <w:b/>
          <w:iCs/>
          <w:color w:val="000000" w:themeColor="text1"/>
          <w:sz w:val="24"/>
        </w:rPr>
        <w:t>)</w:t>
      </w:r>
    </w:p>
    <w:p w:rsidR="006E199E" w:rsidRDefault="006E199E" w:rsidP="006E199E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</w:p>
    <w:p w:rsidR="006E199E" w:rsidRPr="006E199E" w:rsidRDefault="006E199E" w:rsidP="00A22170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6E199E">
        <w:rPr>
          <w:rFonts w:asciiTheme="majorHAnsi" w:eastAsia="Times New Roman" w:hAnsiTheme="majorHAnsi"/>
          <w:iCs/>
          <w:color w:val="000000" w:themeColor="text1"/>
          <w:sz w:val="24"/>
        </w:rPr>
        <w:t xml:space="preserve">After completion of tenure of 5 </w:t>
      </w:r>
      <w:proofErr w:type="spellStart"/>
      <w:r w:rsidRPr="006E199E">
        <w:rPr>
          <w:rFonts w:asciiTheme="majorHAnsi" w:eastAsia="Times New Roman" w:hAnsiTheme="majorHAnsi"/>
          <w:iCs/>
          <w:color w:val="000000" w:themeColor="text1"/>
          <w:sz w:val="24"/>
        </w:rPr>
        <w:t>consective</w:t>
      </w:r>
      <w:proofErr w:type="spellEnd"/>
      <w:r w:rsidRPr="006E199E">
        <w:rPr>
          <w:rFonts w:asciiTheme="majorHAnsi" w:eastAsia="Times New Roman" w:hAnsiTheme="majorHAnsi"/>
          <w:iCs/>
          <w:color w:val="000000" w:themeColor="text1"/>
          <w:sz w:val="24"/>
        </w:rPr>
        <w:t xml:space="preserve"> years the auditor may be </w:t>
      </w:r>
      <w:proofErr w:type="spellStart"/>
      <w:r w:rsidRPr="006E199E">
        <w:rPr>
          <w:rFonts w:asciiTheme="majorHAnsi" w:eastAsia="Times New Roman" w:hAnsiTheme="majorHAnsi"/>
          <w:iCs/>
          <w:color w:val="000000" w:themeColor="text1"/>
          <w:sz w:val="24"/>
        </w:rPr>
        <w:t>reappointed,if</w:t>
      </w:r>
      <w:proofErr w:type="spellEnd"/>
    </w:p>
    <w:p w:rsidR="006E199E" w:rsidRPr="006E199E" w:rsidRDefault="006E199E" w:rsidP="006E199E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6E199E">
        <w:rPr>
          <w:rFonts w:asciiTheme="majorHAnsi" w:eastAsia="Times New Roman" w:hAnsiTheme="majorHAnsi"/>
          <w:iCs/>
          <w:color w:val="000000" w:themeColor="text1"/>
          <w:sz w:val="24"/>
        </w:rPr>
        <w:t>He is not disqualified for reappointment</w:t>
      </w:r>
    </w:p>
    <w:p w:rsidR="006E199E" w:rsidRPr="006E199E" w:rsidRDefault="006E199E" w:rsidP="006E199E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6E199E">
        <w:rPr>
          <w:rFonts w:asciiTheme="majorHAnsi" w:eastAsia="Times New Roman" w:hAnsiTheme="majorHAnsi"/>
          <w:iCs/>
          <w:color w:val="000000" w:themeColor="text1"/>
          <w:sz w:val="24"/>
        </w:rPr>
        <w:t>He has not given the company a notice in writing of his unwillingness to be reappointed</w:t>
      </w:r>
    </w:p>
    <w:p w:rsidR="006E199E" w:rsidRPr="006E199E" w:rsidRDefault="006E199E" w:rsidP="006E199E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6E199E">
        <w:rPr>
          <w:rFonts w:asciiTheme="majorHAnsi" w:eastAsia="Times New Roman" w:hAnsiTheme="majorHAnsi"/>
          <w:iCs/>
          <w:color w:val="000000" w:themeColor="text1"/>
          <w:sz w:val="24"/>
        </w:rPr>
        <w:t xml:space="preserve">Special resolution has not been passed at the meeting appointing </w:t>
      </w:r>
      <w:proofErr w:type="spellStart"/>
      <w:r w:rsidRPr="006E199E">
        <w:rPr>
          <w:rFonts w:asciiTheme="majorHAnsi" w:eastAsia="Times New Roman" w:hAnsiTheme="majorHAnsi"/>
          <w:iCs/>
          <w:color w:val="000000" w:themeColor="text1"/>
          <w:sz w:val="24"/>
        </w:rPr>
        <w:t>someother</w:t>
      </w:r>
      <w:proofErr w:type="spellEnd"/>
      <w:r w:rsidRPr="006E199E">
        <w:rPr>
          <w:rFonts w:asciiTheme="majorHAnsi" w:eastAsia="Times New Roman" w:hAnsiTheme="majorHAnsi"/>
          <w:iCs/>
          <w:color w:val="000000" w:themeColor="text1"/>
          <w:sz w:val="24"/>
        </w:rPr>
        <w:t xml:space="preserve"> auditor or providing expressly that he shall not be re-appointed.</w:t>
      </w:r>
    </w:p>
    <w:p w:rsidR="00A22170" w:rsidRPr="006E199E" w:rsidRDefault="006E199E" w:rsidP="006E199E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Arial"/>
          <w:color w:val="000000" w:themeColor="text1"/>
          <w:sz w:val="24"/>
          <w:szCs w:val="24"/>
        </w:rPr>
      </w:pPr>
      <w:r>
        <w:rPr>
          <w:rFonts w:eastAsia="Times New Roman"/>
          <w:noProof/>
        </w:rPr>
        <w:lastRenderedPageBreak/>
        <w:pict>
          <v:rect id="_x0000_s1053" style="position:absolute;left:0;text-align:left;margin-left:-50.4pt;margin-top:-30.95pt;width:577.8pt;height:724.05pt;z-index:251682816" filled="f" strokeweight="1.5pt"/>
        </w:pict>
      </w:r>
      <w:r w:rsidR="00A22170">
        <w:rPr>
          <w:rFonts w:ascii="Times New Roman" w:eastAsia="Times New Roman" w:hAnsi="Times New Roman" w:cs="Times New Roman"/>
          <w:b/>
          <w:color w:val="000000"/>
          <w:sz w:val="32"/>
          <w:szCs w:val="27"/>
        </w:rPr>
        <w:t xml:space="preserve">Sec </w:t>
      </w:r>
      <w:proofErr w:type="gramStart"/>
      <w:r w:rsidR="00A22170">
        <w:rPr>
          <w:rFonts w:ascii="Times New Roman" w:eastAsia="Times New Roman" w:hAnsi="Times New Roman" w:cs="Times New Roman"/>
          <w:b/>
          <w:color w:val="000000"/>
          <w:sz w:val="32"/>
          <w:szCs w:val="27"/>
        </w:rPr>
        <w:t>140 :</w:t>
      </w:r>
      <w:r w:rsidR="007E1A1C">
        <w:rPr>
          <w:rFonts w:ascii="Times New Roman" w:eastAsia="Times New Roman" w:hAnsi="Times New Roman" w:cs="Times New Roman"/>
          <w:b/>
          <w:color w:val="000000"/>
          <w:sz w:val="32"/>
          <w:szCs w:val="27"/>
        </w:rPr>
        <w:t>Resignation</w:t>
      </w:r>
      <w:proofErr w:type="gramEnd"/>
      <w:r w:rsidR="007E1A1C">
        <w:rPr>
          <w:rFonts w:ascii="Times New Roman" w:eastAsia="Times New Roman" w:hAnsi="Times New Roman" w:cs="Times New Roman"/>
          <w:b/>
          <w:color w:val="000000"/>
          <w:sz w:val="32"/>
          <w:szCs w:val="27"/>
        </w:rPr>
        <w:t>,</w:t>
      </w:r>
      <w:r w:rsidR="00A22170">
        <w:rPr>
          <w:rFonts w:ascii="Times New Roman" w:eastAsia="Times New Roman" w:hAnsi="Times New Roman" w:cs="Times New Roman"/>
          <w:b/>
          <w:color w:val="000000"/>
          <w:sz w:val="32"/>
          <w:szCs w:val="27"/>
        </w:rPr>
        <w:t xml:space="preserve"> Removal</w:t>
      </w:r>
      <w:r w:rsidR="00A22170" w:rsidRPr="006544DE">
        <w:rPr>
          <w:rFonts w:ascii="Times New Roman" w:eastAsia="Times New Roman" w:hAnsi="Times New Roman" w:cs="Times New Roman"/>
          <w:b/>
          <w:color w:val="000000"/>
          <w:sz w:val="32"/>
          <w:szCs w:val="27"/>
        </w:rPr>
        <w:t xml:space="preserve"> of Auditors</w:t>
      </w:r>
    </w:p>
    <w:p w:rsidR="00A22170" w:rsidRPr="00BE5A09" w:rsidRDefault="00A22170" w:rsidP="00A22170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 xml:space="preserve">REMOVAL OF AUDITOR BEFORE EXPIRY OF TERM </w:t>
      </w:r>
    </w:p>
    <w:p w:rsidR="00A22170" w:rsidRDefault="00A22170" w:rsidP="00A22170">
      <w:pPr>
        <w:pStyle w:val="ListParagraph"/>
        <w:spacing w:before="100" w:beforeAutospacing="1" w:after="100" w:afterAutospacing="1" w:line="240" w:lineRule="auto"/>
        <w:ind w:left="259"/>
        <w:rPr>
          <w:rFonts w:asciiTheme="majorHAnsi" w:eastAsia="Times New Roman" w:hAnsiTheme="majorHAnsi" w:cs="Arial"/>
          <w:b/>
          <w:iCs/>
          <w:color w:val="000000" w:themeColor="text1"/>
          <w:sz w:val="24"/>
        </w:rPr>
      </w:pPr>
    </w:p>
    <w:p w:rsidR="00A22170" w:rsidRPr="00A22170" w:rsidRDefault="00A22170" w:rsidP="00A22170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Section             :</w:t>
      </w:r>
      <w:r>
        <w:rPr>
          <w:rFonts w:asciiTheme="majorHAnsi" w:eastAsia="Times New Roman" w:hAnsiTheme="majorHAnsi"/>
          <w:iCs/>
          <w:color w:val="000000" w:themeColor="text1"/>
          <w:sz w:val="24"/>
        </w:rPr>
        <w:t xml:space="preserve"> 140(1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)</w:t>
      </w:r>
    </w:p>
    <w:p w:rsidR="00A22170" w:rsidRPr="00A22170" w:rsidRDefault="00A22170" w:rsidP="00A22170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8"/>
        </w:rPr>
      </w:pPr>
      <w:r w:rsidRPr="00A22170">
        <w:rPr>
          <w:rFonts w:asciiTheme="majorHAnsi" w:hAnsiTheme="majorHAnsi"/>
          <w:spacing w:val="2"/>
          <w:sz w:val="24"/>
        </w:rPr>
        <w:t xml:space="preserve">The auditor appointed under section </w:t>
      </w:r>
      <w:r w:rsidRPr="00A22170">
        <w:rPr>
          <w:rFonts w:asciiTheme="majorHAnsi" w:hAnsiTheme="majorHAnsi"/>
          <w:sz w:val="24"/>
        </w:rPr>
        <w:t xml:space="preserve">139 may be </w:t>
      </w:r>
      <w:r w:rsidRPr="00A22170">
        <w:rPr>
          <w:rFonts w:asciiTheme="majorHAnsi" w:hAnsiTheme="majorHAnsi"/>
          <w:spacing w:val="2"/>
          <w:sz w:val="24"/>
        </w:rPr>
        <w:t xml:space="preserve">removed from </w:t>
      </w:r>
      <w:r w:rsidRPr="00A22170">
        <w:rPr>
          <w:rFonts w:asciiTheme="majorHAnsi" w:hAnsiTheme="majorHAnsi"/>
          <w:sz w:val="24"/>
        </w:rPr>
        <w:t xml:space="preserve">his </w:t>
      </w:r>
      <w:r w:rsidRPr="00A22170">
        <w:rPr>
          <w:rFonts w:asciiTheme="majorHAnsi" w:hAnsiTheme="majorHAnsi"/>
          <w:spacing w:val="2"/>
          <w:sz w:val="24"/>
        </w:rPr>
        <w:t xml:space="preserve">office before the expiry </w:t>
      </w:r>
      <w:r w:rsidRPr="00A22170">
        <w:rPr>
          <w:rFonts w:asciiTheme="majorHAnsi" w:hAnsiTheme="majorHAnsi"/>
          <w:sz w:val="24"/>
        </w:rPr>
        <w:t xml:space="preserve">of  </w:t>
      </w:r>
      <w:r w:rsidRPr="00A22170">
        <w:rPr>
          <w:rFonts w:asciiTheme="majorHAnsi" w:hAnsiTheme="majorHAnsi"/>
          <w:spacing w:val="2"/>
          <w:sz w:val="24"/>
        </w:rPr>
        <w:t xml:space="preserve">his term </w:t>
      </w:r>
      <w:r w:rsidRPr="00A22170">
        <w:rPr>
          <w:rFonts w:asciiTheme="majorHAnsi" w:hAnsiTheme="majorHAnsi"/>
          <w:sz w:val="24"/>
        </w:rPr>
        <w:t xml:space="preserve">only  by a </w:t>
      </w:r>
      <w:r w:rsidRPr="00A22170">
        <w:rPr>
          <w:rFonts w:asciiTheme="majorHAnsi" w:hAnsiTheme="majorHAnsi"/>
          <w:b/>
          <w:spacing w:val="2"/>
          <w:sz w:val="24"/>
        </w:rPr>
        <w:t>special resolution</w:t>
      </w:r>
      <w:r w:rsidRPr="00A22170">
        <w:rPr>
          <w:rFonts w:asciiTheme="majorHAnsi" w:hAnsiTheme="majorHAnsi"/>
          <w:spacing w:val="2"/>
          <w:sz w:val="24"/>
        </w:rPr>
        <w:t xml:space="preserve"> </w:t>
      </w:r>
      <w:r w:rsidRPr="00A22170">
        <w:rPr>
          <w:rFonts w:asciiTheme="majorHAnsi" w:hAnsiTheme="majorHAnsi"/>
          <w:sz w:val="24"/>
        </w:rPr>
        <w:t xml:space="preserve">of </w:t>
      </w:r>
      <w:r w:rsidRPr="00A22170">
        <w:rPr>
          <w:rFonts w:asciiTheme="majorHAnsi" w:hAnsiTheme="majorHAnsi"/>
          <w:spacing w:val="2"/>
          <w:sz w:val="24"/>
        </w:rPr>
        <w:t xml:space="preserve">the company, after obtaining the previous approval </w:t>
      </w:r>
      <w:r w:rsidRPr="00A22170">
        <w:rPr>
          <w:rFonts w:asciiTheme="majorHAnsi" w:hAnsiTheme="majorHAnsi"/>
          <w:sz w:val="24"/>
        </w:rPr>
        <w:t xml:space="preserve">of </w:t>
      </w:r>
      <w:r w:rsidRPr="00A22170">
        <w:rPr>
          <w:rFonts w:asciiTheme="majorHAnsi" w:hAnsiTheme="majorHAnsi"/>
          <w:spacing w:val="2"/>
          <w:sz w:val="24"/>
        </w:rPr>
        <w:t xml:space="preserve">the </w:t>
      </w:r>
      <w:r w:rsidRPr="00A22170">
        <w:rPr>
          <w:rFonts w:asciiTheme="majorHAnsi" w:hAnsiTheme="majorHAnsi"/>
          <w:b/>
          <w:spacing w:val="3"/>
          <w:sz w:val="24"/>
        </w:rPr>
        <w:t>Central Government</w:t>
      </w:r>
    </w:p>
    <w:p w:rsidR="00A22170" w:rsidRPr="00A22170" w:rsidRDefault="00A22170" w:rsidP="00A22170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8"/>
        </w:rPr>
      </w:pPr>
    </w:p>
    <w:p w:rsidR="00A22170" w:rsidRDefault="00A22170" w:rsidP="00A22170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  <w:r w:rsidRPr="00A22170">
        <w:rPr>
          <w:rFonts w:asciiTheme="majorHAnsi" w:eastAsia="Times New Roman" w:hAnsiTheme="majorHAnsi"/>
          <w:b/>
          <w:iCs/>
          <w:color w:val="000000" w:themeColor="text1"/>
          <w:sz w:val="24"/>
        </w:rPr>
        <w:t>Procedures:</w:t>
      </w:r>
    </w:p>
    <w:p w:rsidR="00A22170" w:rsidRDefault="00A22170" w:rsidP="00A22170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</w:p>
    <w:p w:rsidR="00A22170" w:rsidRPr="00A22170" w:rsidRDefault="00A22170" w:rsidP="00A22170">
      <w:pPr>
        <w:pStyle w:val="ListParagraph"/>
        <w:widowControl w:val="0"/>
        <w:numPr>
          <w:ilvl w:val="0"/>
          <w:numId w:val="39"/>
        </w:numPr>
        <w:tabs>
          <w:tab w:val="left" w:pos="1127"/>
        </w:tabs>
        <w:autoSpaceDE w:val="0"/>
        <w:autoSpaceDN w:val="0"/>
        <w:spacing w:before="108" w:after="0" w:line="247" w:lineRule="auto"/>
        <w:ind w:right="665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A22170">
        <w:rPr>
          <w:rFonts w:asciiTheme="majorHAnsi" w:hAnsiTheme="majorHAnsi"/>
          <w:sz w:val="24"/>
          <w:szCs w:val="24"/>
        </w:rPr>
        <w:t xml:space="preserve">The </w:t>
      </w:r>
      <w:r w:rsidRPr="00A22170">
        <w:rPr>
          <w:rFonts w:asciiTheme="majorHAnsi" w:hAnsiTheme="majorHAnsi"/>
          <w:spacing w:val="2"/>
          <w:sz w:val="24"/>
          <w:szCs w:val="24"/>
        </w:rPr>
        <w:t xml:space="preserve">application </w:t>
      </w:r>
      <w:r w:rsidRPr="00A22170">
        <w:rPr>
          <w:rFonts w:asciiTheme="majorHAnsi" w:hAnsiTheme="majorHAnsi"/>
          <w:sz w:val="24"/>
          <w:szCs w:val="24"/>
        </w:rPr>
        <w:t xml:space="preserve">to </w:t>
      </w:r>
      <w:r w:rsidRPr="00A22170">
        <w:rPr>
          <w:rFonts w:asciiTheme="majorHAnsi" w:hAnsiTheme="majorHAnsi"/>
          <w:spacing w:val="2"/>
          <w:sz w:val="24"/>
          <w:szCs w:val="24"/>
        </w:rPr>
        <w:t xml:space="preserve">the Central Government for removal </w:t>
      </w:r>
      <w:r w:rsidRPr="00A22170">
        <w:rPr>
          <w:rFonts w:asciiTheme="majorHAnsi" w:hAnsiTheme="majorHAnsi"/>
          <w:sz w:val="24"/>
          <w:szCs w:val="24"/>
        </w:rPr>
        <w:t xml:space="preserve">of </w:t>
      </w:r>
      <w:r w:rsidRPr="00A22170">
        <w:rPr>
          <w:rFonts w:asciiTheme="majorHAnsi" w:hAnsiTheme="majorHAnsi"/>
          <w:spacing w:val="2"/>
          <w:sz w:val="24"/>
          <w:szCs w:val="24"/>
        </w:rPr>
        <w:t xml:space="preserve">auditor shall </w:t>
      </w:r>
      <w:r w:rsidRPr="00A22170">
        <w:rPr>
          <w:rFonts w:asciiTheme="majorHAnsi" w:hAnsiTheme="majorHAnsi"/>
          <w:sz w:val="24"/>
          <w:szCs w:val="24"/>
        </w:rPr>
        <w:t xml:space="preserve">be </w:t>
      </w:r>
      <w:r w:rsidRPr="00A22170">
        <w:rPr>
          <w:rFonts w:asciiTheme="majorHAnsi" w:hAnsiTheme="majorHAnsi"/>
          <w:spacing w:val="2"/>
          <w:sz w:val="24"/>
          <w:szCs w:val="24"/>
        </w:rPr>
        <w:t xml:space="preserve">made in </w:t>
      </w:r>
      <w:r w:rsidRPr="00A22170">
        <w:rPr>
          <w:rFonts w:asciiTheme="majorHAnsi" w:hAnsiTheme="majorHAnsi"/>
          <w:b/>
          <w:spacing w:val="2"/>
          <w:sz w:val="24"/>
          <w:szCs w:val="24"/>
        </w:rPr>
        <w:t xml:space="preserve">Form ADT-2 </w:t>
      </w:r>
      <w:r w:rsidRPr="00A22170">
        <w:rPr>
          <w:rFonts w:asciiTheme="majorHAnsi" w:hAnsiTheme="majorHAnsi"/>
          <w:spacing w:val="2"/>
          <w:sz w:val="24"/>
          <w:szCs w:val="24"/>
        </w:rPr>
        <w:t xml:space="preserve">and </w:t>
      </w:r>
      <w:r w:rsidRPr="00A22170">
        <w:rPr>
          <w:rFonts w:asciiTheme="majorHAnsi" w:hAnsiTheme="majorHAnsi"/>
          <w:sz w:val="24"/>
          <w:szCs w:val="24"/>
        </w:rPr>
        <w:t xml:space="preserve">shall be </w:t>
      </w:r>
      <w:r w:rsidRPr="00A22170">
        <w:rPr>
          <w:rFonts w:asciiTheme="majorHAnsi" w:hAnsiTheme="majorHAnsi"/>
          <w:spacing w:val="2"/>
          <w:sz w:val="24"/>
          <w:szCs w:val="24"/>
        </w:rPr>
        <w:t xml:space="preserve">accompanied </w:t>
      </w:r>
      <w:r w:rsidRPr="00A22170">
        <w:rPr>
          <w:rFonts w:asciiTheme="majorHAnsi" w:hAnsiTheme="majorHAnsi"/>
          <w:sz w:val="24"/>
          <w:szCs w:val="24"/>
        </w:rPr>
        <w:t xml:space="preserve">with fees as </w:t>
      </w:r>
      <w:r w:rsidRPr="00A22170">
        <w:rPr>
          <w:rFonts w:asciiTheme="majorHAnsi" w:hAnsiTheme="majorHAnsi"/>
          <w:spacing w:val="2"/>
          <w:sz w:val="24"/>
          <w:szCs w:val="24"/>
        </w:rPr>
        <w:t>provided for this purpose under the Companies (Registration Offices and Fees) Rules</w:t>
      </w:r>
      <w:proofErr w:type="gramStart"/>
      <w:r w:rsidRPr="00A22170">
        <w:rPr>
          <w:rFonts w:asciiTheme="majorHAnsi" w:hAnsiTheme="majorHAnsi"/>
          <w:spacing w:val="2"/>
          <w:sz w:val="24"/>
          <w:szCs w:val="24"/>
        </w:rPr>
        <w:t>,2014</w:t>
      </w:r>
      <w:proofErr w:type="gramEnd"/>
      <w:r w:rsidRPr="00A22170">
        <w:rPr>
          <w:rFonts w:asciiTheme="majorHAnsi" w:hAnsiTheme="majorHAnsi"/>
          <w:spacing w:val="2"/>
          <w:sz w:val="24"/>
          <w:szCs w:val="24"/>
        </w:rPr>
        <w:t>.</w:t>
      </w:r>
    </w:p>
    <w:p w:rsidR="00A22170" w:rsidRPr="00A22170" w:rsidRDefault="00A22170" w:rsidP="00A22170">
      <w:pPr>
        <w:pStyle w:val="ListParagraph"/>
        <w:widowControl w:val="0"/>
        <w:numPr>
          <w:ilvl w:val="0"/>
          <w:numId w:val="39"/>
        </w:numPr>
        <w:tabs>
          <w:tab w:val="left" w:pos="1120"/>
        </w:tabs>
        <w:autoSpaceDE w:val="0"/>
        <w:autoSpaceDN w:val="0"/>
        <w:spacing w:before="101" w:after="0" w:line="247" w:lineRule="auto"/>
        <w:ind w:right="691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A22170">
        <w:rPr>
          <w:rFonts w:asciiTheme="majorHAnsi" w:hAnsiTheme="majorHAnsi"/>
          <w:spacing w:val="2"/>
          <w:sz w:val="24"/>
          <w:szCs w:val="24"/>
        </w:rPr>
        <w:t xml:space="preserve">The application shall </w:t>
      </w:r>
      <w:r w:rsidRPr="00A22170">
        <w:rPr>
          <w:rFonts w:asciiTheme="majorHAnsi" w:hAnsiTheme="majorHAnsi"/>
          <w:sz w:val="24"/>
          <w:szCs w:val="24"/>
        </w:rPr>
        <w:t xml:space="preserve">be </w:t>
      </w:r>
      <w:r w:rsidRPr="00A22170">
        <w:rPr>
          <w:rFonts w:asciiTheme="majorHAnsi" w:hAnsiTheme="majorHAnsi"/>
          <w:spacing w:val="2"/>
          <w:sz w:val="24"/>
          <w:szCs w:val="24"/>
        </w:rPr>
        <w:t xml:space="preserve">made </w:t>
      </w:r>
      <w:r w:rsidRPr="00A22170">
        <w:rPr>
          <w:rFonts w:asciiTheme="majorHAnsi" w:hAnsiTheme="majorHAnsi"/>
          <w:sz w:val="24"/>
          <w:szCs w:val="24"/>
        </w:rPr>
        <w:t xml:space="preserve">to the </w:t>
      </w:r>
      <w:r w:rsidRPr="00A22170">
        <w:rPr>
          <w:rFonts w:asciiTheme="majorHAnsi" w:hAnsiTheme="majorHAnsi"/>
          <w:spacing w:val="2"/>
          <w:sz w:val="24"/>
          <w:szCs w:val="24"/>
        </w:rPr>
        <w:t xml:space="preserve">Central Government within </w:t>
      </w:r>
      <w:r w:rsidRPr="00A22170">
        <w:rPr>
          <w:rFonts w:asciiTheme="majorHAnsi" w:hAnsiTheme="majorHAnsi"/>
          <w:sz w:val="24"/>
          <w:szCs w:val="24"/>
        </w:rPr>
        <w:t xml:space="preserve">30 days of </w:t>
      </w:r>
      <w:r w:rsidRPr="00A22170">
        <w:rPr>
          <w:rFonts w:asciiTheme="majorHAnsi" w:hAnsiTheme="majorHAnsi"/>
          <w:spacing w:val="2"/>
          <w:sz w:val="24"/>
          <w:szCs w:val="24"/>
        </w:rPr>
        <w:t xml:space="preserve">the resolution passed </w:t>
      </w:r>
      <w:r w:rsidRPr="00A22170">
        <w:rPr>
          <w:rFonts w:asciiTheme="majorHAnsi" w:hAnsiTheme="majorHAnsi"/>
          <w:sz w:val="24"/>
          <w:szCs w:val="24"/>
        </w:rPr>
        <w:t xml:space="preserve">by </w:t>
      </w:r>
      <w:proofErr w:type="spellStart"/>
      <w:r w:rsidRPr="00A22170">
        <w:rPr>
          <w:rFonts w:asciiTheme="majorHAnsi" w:hAnsiTheme="majorHAnsi"/>
          <w:spacing w:val="2"/>
          <w:sz w:val="24"/>
          <w:szCs w:val="24"/>
        </w:rPr>
        <w:t>theBoard</w:t>
      </w:r>
      <w:proofErr w:type="spellEnd"/>
      <w:r w:rsidRPr="00A22170">
        <w:rPr>
          <w:rFonts w:asciiTheme="majorHAnsi" w:hAnsiTheme="majorHAnsi"/>
          <w:spacing w:val="2"/>
          <w:sz w:val="24"/>
          <w:szCs w:val="24"/>
        </w:rPr>
        <w:t>.</w:t>
      </w:r>
    </w:p>
    <w:p w:rsidR="00A22170" w:rsidRPr="00A22170" w:rsidRDefault="00A22170" w:rsidP="00A22170">
      <w:pPr>
        <w:pStyle w:val="ListParagraph"/>
        <w:widowControl w:val="0"/>
        <w:numPr>
          <w:ilvl w:val="0"/>
          <w:numId w:val="39"/>
        </w:numPr>
        <w:tabs>
          <w:tab w:val="left" w:pos="1127"/>
        </w:tabs>
        <w:autoSpaceDE w:val="0"/>
        <w:autoSpaceDN w:val="0"/>
        <w:spacing w:before="99" w:after="0" w:line="247" w:lineRule="auto"/>
        <w:ind w:right="674" w:firstLine="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A22170">
        <w:rPr>
          <w:rFonts w:asciiTheme="majorHAnsi" w:hAnsiTheme="majorHAnsi"/>
          <w:spacing w:val="2"/>
          <w:sz w:val="24"/>
          <w:szCs w:val="24"/>
        </w:rPr>
        <w:t xml:space="preserve">The company shall hold the general meeting within </w:t>
      </w:r>
      <w:r w:rsidRPr="00A22170">
        <w:rPr>
          <w:rFonts w:asciiTheme="majorHAnsi" w:hAnsiTheme="majorHAnsi"/>
          <w:sz w:val="24"/>
          <w:szCs w:val="24"/>
        </w:rPr>
        <w:t xml:space="preserve">60 days of </w:t>
      </w:r>
      <w:r w:rsidRPr="00A22170">
        <w:rPr>
          <w:rFonts w:asciiTheme="majorHAnsi" w:hAnsiTheme="majorHAnsi"/>
          <w:spacing w:val="2"/>
          <w:sz w:val="24"/>
          <w:szCs w:val="24"/>
        </w:rPr>
        <w:t xml:space="preserve">receipt </w:t>
      </w:r>
      <w:r w:rsidRPr="00A22170">
        <w:rPr>
          <w:rFonts w:asciiTheme="majorHAnsi" w:hAnsiTheme="majorHAnsi"/>
          <w:sz w:val="24"/>
          <w:szCs w:val="24"/>
        </w:rPr>
        <w:t xml:space="preserve">of </w:t>
      </w:r>
      <w:r w:rsidRPr="00A22170">
        <w:rPr>
          <w:rFonts w:asciiTheme="majorHAnsi" w:hAnsiTheme="majorHAnsi"/>
          <w:spacing w:val="2"/>
          <w:sz w:val="24"/>
          <w:szCs w:val="24"/>
        </w:rPr>
        <w:t xml:space="preserve">approval </w:t>
      </w:r>
      <w:r w:rsidRPr="00A22170">
        <w:rPr>
          <w:rFonts w:asciiTheme="majorHAnsi" w:hAnsiTheme="majorHAnsi"/>
          <w:sz w:val="24"/>
          <w:szCs w:val="24"/>
        </w:rPr>
        <w:t xml:space="preserve">of </w:t>
      </w:r>
      <w:r w:rsidRPr="00A22170">
        <w:rPr>
          <w:rFonts w:asciiTheme="majorHAnsi" w:hAnsiTheme="majorHAnsi"/>
          <w:spacing w:val="2"/>
          <w:sz w:val="24"/>
          <w:szCs w:val="24"/>
        </w:rPr>
        <w:t xml:space="preserve">the Central Government for passing the </w:t>
      </w:r>
      <w:proofErr w:type="spellStart"/>
      <w:r w:rsidRPr="00A22170">
        <w:rPr>
          <w:rFonts w:asciiTheme="majorHAnsi" w:hAnsiTheme="majorHAnsi"/>
          <w:spacing w:val="2"/>
          <w:sz w:val="24"/>
          <w:szCs w:val="24"/>
        </w:rPr>
        <w:t>specialresolution</w:t>
      </w:r>
      <w:proofErr w:type="spellEnd"/>
      <w:r w:rsidRPr="00A22170">
        <w:rPr>
          <w:rFonts w:asciiTheme="majorHAnsi" w:hAnsiTheme="majorHAnsi"/>
          <w:spacing w:val="2"/>
          <w:sz w:val="24"/>
          <w:szCs w:val="24"/>
        </w:rPr>
        <w:t>.</w:t>
      </w:r>
    </w:p>
    <w:p w:rsidR="00A22170" w:rsidRPr="00A22170" w:rsidRDefault="00A22170" w:rsidP="00A22170">
      <w:pPr>
        <w:pStyle w:val="ListParagraph"/>
        <w:widowControl w:val="0"/>
        <w:tabs>
          <w:tab w:val="left" w:pos="1127"/>
        </w:tabs>
        <w:autoSpaceDE w:val="0"/>
        <w:autoSpaceDN w:val="0"/>
        <w:spacing w:before="99" w:after="0" w:line="247" w:lineRule="auto"/>
        <w:ind w:left="820" w:right="674"/>
        <w:contextualSpacing w:val="0"/>
        <w:jc w:val="both"/>
        <w:rPr>
          <w:rFonts w:asciiTheme="majorHAnsi" w:hAnsiTheme="majorHAnsi"/>
          <w:sz w:val="24"/>
          <w:szCs w:val="24"/>
        </w:rPr>
      </w:pPr>
    </w:p>
    <w:p w:rsidR="00A22170" w:rsidRDefault="00A22170" w:rsidP="00A22170">
      <w:pPr>
        <w:pStyle w:val="ListParagraph"/>
        <w:spacing w:before="100" w:beforeAutospacing="1" w:after="100" w:afterAutospacing="1" w:line="240" w:lineRule="auto"/>
        <w:rPr>
          <w:rFonts w:asciiTheme="majorHAnsi" w:hAnsiTheme="majorHAnsi"/>
          <w:sz w:val="24"/>
          <w:szCs w:val="24"/>
        </w:rPr>
      </w:pPr>
      <w:r w:rsidRPr="00A22170">
        <w:rPr>
          <w:rFonts w:asciiTheme="majorHAnsi" w:hAnsiTheme="majorHAnsi"/>
          <w:sz w:val="24"/>
          <w:szCs w:val="24"/>
        </w:rPr>
        <w:t>It is important to note that before taking any action for removal before expiry of terms, the auditor concerned shall be given a reasonable opportunity of being heard</w:t>
      </w:r>
    </w:p>
    <w:p w:rsidR="00A22170" w:rsidRDefault="00A22170" w:rsidP="00A22170">
      <w:pPr>
        <w:pStyle w:val="ListParagraph"/>
        <w:spacing w:before="100" w:beforeAutospacing="1" w:after="100" w:afterAutospacing="1" w:line="240" w:lineRule="auto"/>
        <w:rPr>
          <w:rFonts w:asciiTheme="majorHAnsi" w:hAnsiTheme="majorHAnsi"/>
          <w:sz w:val="24"/>
          <w:szCs w:val="24"/>
        </w:rPr>
      </w:pPr>
    </w:p>
    <w:p w:rsidR="006E199E" w:rsidRPr="00BE5A09" w:rsidRDefault="00A22170" w:rsidP="006E199E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 xml:space="preserve"> </w:t>
      </w:r>
      <w:r w:rsidR="006E199E"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 xml:space="preserve">REMOVAL OF AUDITOR AFTER EXPIRY OF TERM </w:t>
      </w:r>
    </w:p>
    <w:p w:rsidR="007E1A1C" w:rsidRDefault="007E1A1C" w:rsidP="007E1A1C">
      <w:pPr>
        <w:pStyle w:val="NormalWeb"/>
        <w:numPr>
          <w:ilvl w:val="0"/>
          <w:numId w:val="44"/>
        </w:numPr>
        <w:shd w:val="clear" w:color="auto" w:fill="FFFFFF"/>
        <w:rPr>
          <w:rFonts w:asciiTheme="majorHAnsi" w:eastAsiaTheme="minorEastAsia" w:hAnsiTheme="majorHAnsi" w:cstheme="minorBidi"/>
        </w:rPr>
      </w:pPr>
      <w:r w:rsidRPr="007E1A1C">
        <w:rPr>
          <w:rFonts w:asciiTheme="majorHAnsi" w:eastAsiaTheme="minorEastAsia" w:hAnsiTheme="majorHAnsi" w:cstheme="minorBidi"/>
        </w:rPr>
        <w:t>The Company may not reappoint the Retiring Auditor at its AGM if such auditor has served consecutively for a term of 5 years or 10 years, as provided by Section 139 and may appoint another entity to act as its auditor. In such cases, a Notice is required to be sent for considering the Resolution for an appointment at the AGM for-</w:t>
      </w:r>
    </w:p>
    <w:p w:rsidR="007E1A1C" w:rsidRPr="007E1A1C" w:rsidRDefault="007E1A1C" w:rsidP="007E1A1C">
      <w:pPr>
        <w:pStyle w:val="NormalWeb"/>
        <w:numPr>
          <w:ilvl w:val="0"/>
          <w:numId w:val="45"/>
        </w:numPr>
        <w:shd w:val="clear" w:color="auto" w:fill="FFFFFF"/>
        <w:rPr>
          <w:rFonts w:asciiTheme="majorHAnsi" w:eastAsiaTheme="minorEastAsia" w:hAnsiTheme="majorHAnsi" w:cstheme="minorBidi"/>
        </w:rPr>
      </w:pPr>
      <w:r w:rsidRPr="007E1A1C">
        <w:rPr>
          <w:rFonts w:asciiTheme="majorHAnsi" w:hAnsiTheme="majorHAnsi"/>
        </w:rPr>
        <w:t>appointment of a person to act as an auditor other than the auditor who is retiring</w:t>
      </w:r>
    </w:p>
    <w:p w:rsidR="007E1A1C" w:rsidRPr="007E1A1C" w:rsidRDefault="007E1A1C" w:rsidP="007E1A1C">
      <w:pPr>
        <w:pStyle w:val="NormalWeb"/>
        <w:numPr>
          <w:ilvl w:val="0"/>
          <w:numId w:val="45"/>
        </w:numPr>
        <w:shd w:val="clear" w:color="auto" w:fill="FFFFFF"/>
        <w:rPr>
          <w:rFonts w:asciiTheme="majorHAnsi" w:eastAsiaTheme="minorEastAsia" w:hAnsiTheme="majorHAnsi" w:cstheme="minorBidi"/>
        </w:rPr>
      </w:pPr>
      <w:r w:rsidRPr="007E1A1C">
        <w:rPr>
          <w:rFonts w:asciiTheme="majorHAnsi" w:hAnsiTheme="majorHAnsi"/>
        </w:rPr>
        <w:t>expressly stating that the retiring auditor is not eligible for re-appointment</w:t>
      </w:r>
    </w:p>
    <w:p w:rsidR="007E1A1C" w:rsidRDefault="007E1A1C" w:rsidP="007E1A1C">
      <w:pPr>
        <w:pStyle w:val="NormalWeb"/>
        <w:numPr>
          <w:ilvl w:val="0"/>
          <w:numId w:val="42"/>
        </w:numPr>
        <w:shd w:val="clear" w:color="auto" w:fill="FFFFFF"/>
        <w:rPr>
          <w:rFonts w:ascii="Roboto" w:hAnsi="Roboto"/>
          <w:color w:val="212227"/>
          <w:sz w:val="26"/>
          <w:szCs w:val="26"/>
        </w:rPr>
      </w:pPr>
      <w:r>
        <w:rPr>
          <w:rFonts w:ascii="Roboto" w:hAnsi="Roboto"/>
          <w:color w:val="212227"/>
          <w:sz w:val="26"/>
          <w:szCs w:val="26"/>
        </w:rPr>
        <w:t>The company is also required to send the copy of a notice to the retiring auditor.</w:t>
      </w:r>
    </w:p>
    <w:p w:rsidR="007E1A1C" w:rsidRDefault="007E1A1C" w:rsidP="007E1A1C">
      <w:pPr>
        <w:pStyle w:val="NormalWeb"/>
        <w:numPr>
          <w:ilvl w:val="0"/>
          <w:numId w:val="42"/>
        </w:numPr>
        <w:shd w:val="clear" w:color="auto" w:fill="FFFFFF"/>
        <w:rPr>
          <w:rFonts w:ascii="Roboto" w:hAnsi="Roboto"/>
          <w:color w:val="212227"/>
          <w:sz w:val="26"/>
          <w:szCs w:val="26"/>
        </w:rPr>
      </w:pPr>
      <w:r>
        <w:rPr>
          <w:rFonts w:ascii="Roboto" w:hAnsi="Roboto"/>
          <w:color w:val="212227"/>
          <w:sz w:val="26"/>
          <w:szCs w:val="26"/>
        </w:rPr>
        <w:t>The Retiring auditors are eligible for making a Representation.</w:t>
      </w:r>
    </w:p>
    <w:p w:rsidR="007E1A1C" w:rsidRDefault="007E1A1C" w:rsidP="007E1A1C">
      <w:pPr>
        <w:pStyle w:val="NormalWeb"/>
        <w:numPr>
          <w:ilvl w:val="0"/>
          <w:numId w:val="42"/>
        </w:numPr>
        <w:shd w:val="clear" w:color="auto" w:fill="FFFFFF"/>
        <w:rPr>
          <w:rFonts w:ascii="Roboto" w:hAnsi="Roboto"/>
          <w:color w:val="212227"/>
          <w:sz w:val="26"/>
          <w:szCs w:val="26"/>
        </w:rPr>
      </w:pPr>
      <w:r>
        <w:rPr>
          <w:rFonts w:ascii="Roboto" w:hAnsi="Roboto"/>
          <w:color w:val="212227"/>
          <w:sz w:val="26"/>
          <w:szCs w:val="26"/>
        </w:rPr>
        <w:t>Where the representation is not sent as mentioned above, a copy of the same shall be filled with the ROC.</w:t>
      </w:r>
    </w:p>
    <w:p w:rsidR="00A22170" w:rsidRDefault="00A22170" w:rsidP="006E199E">
      <w:pPr>
        <w:pStyle w:val="ListParagraph"/>
        <w:spacing w:before="100" w:beforeAutospacing="1" w:after="100" w:afterAutospacing="1" w:line="240" w:lineRule="auto"/>
        <w:ind w:left="259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7E1A1C" w:rsidRPr="00BE5A09" w:rsidRDefault="007E1A1C" w:rsidP="006E199E">
      <w:pPr>
        <w:pStyle w:val="ListParagraph"/>
        <w:spacing w:before="100" w:beforeAutospacing="1" w:after="100" w:afterAutospacing="1" w:line="240" w:lineRule="auto"/>
        <w:ind w:left="259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A22170" w:rsidRPr="00A22170" w:rsidRDefault="00A22170" w:rsidP="00A22170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/>
          <w:b/>
          <w:iCs/>
          <w:color w:val="000000" w:themeColor="text1"/>
          <w:sz w:val="24"/>
          <w:szCs w:val="24"/>
        </w:rPr>
      </w:pPr>
    </w:p>
    <w:p w:rsidR="007E1A1C" w:rsidRPr="007E1A1C" w:rsidRDefault="007E1A1C" w:rsidP="007E1A1C">
      <w:pPr>
        <w:pStyle w:val="ListParagraph"/>
        <w:spacing w:before="100" w:beforeAutospacing="1" w:after="100" w:afterAutospacing="1" w:line="240" w:lineRule="auto"/>
        <w:ind w:left="270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  <w:r>
        <w:rPr>
          <w:rFonts w:eastAsia="Times New Roman"/>
          <w:noProof/>
        </w:rPr>
        <w:lastRenderedPageBreak/>
        <w:pict>
          <v:rect id="_x0000_s1062" style="position:absolute;left:0;text-align:left;margin-left:-54.05pt;margin-top:-33.5pt;width:577.8pt;height:724.05pt;z-index:251683840" filled="f" strokeweight="1.5pt"/>
        </w:pict>
      </w:r>
    </w:p>
    <w:p w:rsidR="007E1A1C" w:rsidRPr="007E1A1C" w:rsidRDefault="007E1A1C" w:rsidP="007E1A1C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ind w:left="0" w:hanging="270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  <w:r w:rsidRPr="007E1A1C"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 xml:space="preserve"> </w:t>
      </w:r>
      <w:r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>RESIGNATION</w:t>
      </w:r>
      <w:r w:rsidRPr="007E1A1C"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 xml:space="preserve"> OF AUDITOR</w:t>
      </w:r>
    </w:p>
    <w:p w:rsidR="007E1A1C" w:rsidRPr="007E1A1C" w:rsidRDefault="007E1A1C" w:rsidP="007E1A1C">
      <w:pPr>
        <w:pStyle w:val="ListParagraph"/>
        <w:spacing w:before="100" w:beforeAutospacing="1" w:after="100" w:afterAutospacing="1" w:line="240" w:lineRule="auto"/>
        <w:ind w:left="0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</w:p>
    <w:p w:rsidR="00241C4C" w:rsidRPr="00241C4C" w:rsidRDefault="007E1A1C" w:rsidP="00241C4C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Section             :</w:t>
      </w:r>
      <w:r>
        <w:rPr>
          <w:rFonts w:asciiTheme="majorHAnsi" w:eastAsia="Times New Roman" w:hAnsiTheme="majorHAnsi"/>
          <w:iCs/>
          <w:color w:val="000000" w:themeColor="text1"/>
          <w:sz w:val="24"/>
        </w:rPr>
        <w:t xml:space="preserve"> 140(2</w:t>
      </w:r>
      <w:r w:rsidRPr="00977417">
        <w:rPr>
          <w:rFonts w:asciiTheme="majorHAnsi" w:eastAsia="Times New Roman" w:hAnsiTheme="majorHAnsi"/>
          <w:iCs/>
          <w:color w:val="000000" w:themeColor="text1"/>
          <w:sz w:val="24"/>
        </w:rPr>
        <w:t>)</w:t>
      </w:r>
    </w:p>
    <w:p w:rsidR="00241C4C" w:rsidRDefault="00241C4C" w:rsidP="00241C4C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408" w:afterAutospacing="0"/>
        <w:jc w:val="both"/>
        <w:textAlignment w:val="baseline"/>
        <w:rPr>
          <w:rFonts w:asciiTheme="majorHAnsi" w:hAnsiTheme="majorHAnsi"/>
          <w:color w:val="4F4F4F"/>
        </w:rPr>
      </w:pPr>
      <w:r w:rsidRPr="00241C4C">
        <w:rPr>
          <w:rFonts w:asciiTheme="majorHAnsi" w:hAnsiTheme="majorHAnsi"/>
          <w:color w:val="4F4F4F"/>
        </w:rPr>
        <w:t xml:space="preserve">The auditor who resigns from the company shall file, within a period of thirty days from his resignation a statement with the company and the Registrar indicating the reason and other facts as may be relevant with regard to his resignation. </w:t>
      </w:r>
    </w:p>
    <w:p w:rsidR="00241C4C" w:rsidRPr="00241C4C" w:rsidRDefault="00241C4C" w:rsidP="00241C4C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408" w:afterAutospacing="0"/>
        <w:jc w:val="both"/>
        <w:textAlignment w:val="baseline"/>
        <w:rPr>
          <w:rFonts w:asciiTheme="majorHAnsi" w:hAnsiTheme="majorHAnsi"/>
          <w:color w:val="4F4F4F"/>
        </w:rPr>
      </w:pPr>
      <w:r w:rsidRPr="00241C4C">
        <w:rPr>
          <w:rFonts w:asciiTheme="majorHAnsi" w:hAnsiTheme="majorHAnsi"/>
          <w:color w:val="4F4F4F"/>
        </w:rPr>
        <w:t>In case of Government Company, this statement shall also be filed with the Comptroller and Auditor General of India.</w:t>
      </w:r>
    </w:p>
    <w:p w:rsidR="007E1A1C" w:rsidRPr="005844A3" w:rsidRDefault="005844A3" w:rsidP="005844A3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ind w:left="90" w:hanging="270"/>
        <w:rPr>
          <w:rFonts w:asciiTheme="majorHAnsi" w:eastAsia="Times New Roman" w:hAnsiTheme="majorHAnsi"/>
          <w:iCs/>
          <w:color w:val="000000" w:themeColor="text1"/>
          <w:sz w:val="24"/>
        </w:rPr>
      </w:pPr>
      <w:r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>APPOINTMENT OF AUDITOR OTHERTHAN RETIRING AUDITOR</w:t>
      </w:r>
    </w:p>
    <w:p w:rsidR="005844A3" w:rsidRPr="00A22170" w:rsidRDefault="005844A3" w:rsidP="005844A3">
      <w:pPr>
        <w:pStyle w:val="ListParagraph"/>
        <w:spacing w:before="100" w:beforeAutospacing="1" w:after="100" w:afterAutospacing="1" w:line="240" w:lineRule="auto"/>
        <w:ind w:left="90"/>
        <w:rPr>
          <w:rFonts w:asciiTheme="majorHAnsi" w:eastAsia="Times New Roman" w:hAnsiTheme="majorHAnsi"/>
          <w:iCs/>
          <w:color w:val="000000" w:themeColor="text1"/>
          <w:sz w:val="24"/>
        </w:rPr>
      </w:pPr>
    </w:p>
    <w:p w:rsidR="005844A3" w:rsidRDefault="007E1A1C" w:rsidP="005844A3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iCs/>
          <w:color w:val="000000" w:themeColor="text1"/>
          <w:sz w:val="24"/>
        </w:rPr>
      </w:pPr>
      <w:r w:rsidRPr="007E1A1C">
        <w:rPr>
          <w:rFonts w:asciiTheme="majorHAnsi" w:eastAsia="Times New Roman" w:hAnsiTheme="majorHAnsi" w:cs="Arial"/>
          <w:b/>
          <w:iCs/>
          <w:color w:val="000000" w:themeColor="text1"/>
          <w:sz w:val="24"/>
        </w:rPr>
        <w:t xml:space="preserve"> </w:t>
      </w:r>
      <w:r w:rsidR="005844A3" w:rsidRPr="00977417">
        <w:rPr>
          <w:rFonts w:asciiTheme="majorHAnsi" w:eastAsia="Times New Roman" w:hAnsiTheme="majorHAnsi"/>
          <w:b/>
          <w:iCs/>
          <w:color w:val="000000" w:themeColor="text1"/>
          <w:sz w:val="24"/>
        </w:rPr>
        <w:t>Section             :</w:t>
      </w:r>
      <w:r w:rsidR="005844A3">
        <w:rPr>
          <w:rFonts w:asciiTheme="majorHAnsi" w:eastAsia="Times New Roman" w:hAnsiTheme="majorHAnsi"/>
          <w:iCs/>
          <w:color w:val="000000" w:themeColor="text1"/>
          <w:sz w:val="24"/>
        </w:rPr>
        <w:t xml:space="preserve"> 140(4</w:t>
      </w:r>
      <w:r w:rsidR="005844A3" w:rsidRPr="00977417">
        <w:rPr>
          <w:rFonts w:asciiTheme="majorHAnsi" w:eastAsia="Times New Roman" w:hAnsiTheme="majorHAnsi"/>
          <w:iCs/>
          <w:color w:val="000000" w:themeColor="text1"/>
          <w:sz w:val="24"/>
        </w:rPr>
        <w:t>)</w:t>
      </w:r>
    </w:p>
    <w:p w:rsidR="005844A3" w:rsidRPr="005844A3" w:rsidRDefault="005844A3" w:rsidP="005844A3">
      <w:pPr>
        <w:pStyle w:val="ListParagraph"/>
        <w:rPr>
          <w:rFonts w:asciiTheme="majorHAnsi" w:eastAsia="Times New Roman" w:hAnsiTheme="majorHAnsi"/>
          <w:iCs/>
          <w:color w:val="000000" w:themeColor="text1"/>
          <w:sz w:val="24"/>
        </w:rPr>
      </w:pPr>
    </w:p>
    <w:p w:rsidR="005844A3" w:rsidRDefault="005844A3" w:rsidP="005844A3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  <w:r w:rsidRPr="005844A3">
        <w:rPr>
          <w:rFonts w:asciiTheme="majorHAnsi" w:eastAsia="Times New Roman" w:hAnsiTheme="majorHAnsi"/>
          <w:b/>
          <w:iCs/>
          <w:color w:val="000000" w:themeColor="text1"/>
          <w:sz w:val="24"/>
        </w:rPr>
        <w:t>Procedures</w:t>
      </w:r>
      <w:r>
        <w:rPr>
          <w:rFonts w:asciiTheme="majorHAnsi" w:eastAsia="Times New Roman" w:hAnsiTheme="majorHAnsi"/>
          <w:b/>
          <w:iCs/>
          <w:color w:val="000000" w:themeColor="text1"/>
          <w:sz w:val="24"/>
        </w:rPr>
        <w:t xml:space="preserve">     :</w:t>
      </w:r>
    </w:p>
    <w:p w:rsidR="005844A3" w:rsidRPr="005844A3" w:rsidRDefault="005844A3" w:rsidP="005844A3">
      <w:pPr>
        <w:pStyle w:val="ListParagraph"/>
        <w:rPr>
          <w:rFonts w:asciiTheme="majorHAnsi" w:eastAsia="Times New Roman" w:hAnsiTheme="majorHAnsi"/>
          <w:b/>
          <w:iCs/>
          <w:color w:val="000000" w:themeColor="text1"/>
          <w:sz w:val="24"/>
        </w:rPr>
      </w:pPr>
    </w:p>
    <w:p w:rsidR="005844A3" w:rsidRPr="005844A3" w:rsidRDefault="005844A3" w:rsidP="005844A3">
      <w:pPr>
        <w:pStyle w:val="ListParagraph"/>
        <w:widowControl w:val="0"/>
        <w:numPr>
          <w:ilvl w:val="0"/>
          <w:numId w:val="46"/>
        </w:numPr>
        <w:tabs>
          <w:tab w:val="left" w:pos="1181"/>
        </w:tabs>
        <w:autoSpaceDE w:val="0"/>
        <w:autoSpaceDN w:val="0"/>
        <w:spacing w:before="99" w:after="0" w:line="247" w:lineRule="auto"/>
        <w:ind w:right="669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5844A3">
        <w:rPr>
          <w:rFonts w:asciiTheme="majorHAnsi" w:hAnsiTheme="majorHAnsi"/>
          <w:spacing w:val="2"/>
          <w:sz w:val="24"/>
          <w:szCs w:val="24"/>
        </w:rPr>
        <w:t xml:space="preserve">Special notice shall </w:t>
      </w:r>
      <w:r w:rsidRPr="005844A3">
        <w:rPr>
          <w:rFonts w:asciiTheme="majorHAnsi" w:hAnsiTheme="majorHAnsi"/>
          <w:sz w:val="24"/>
          <w:szCs w:val="24"/>
        </w:rPr>
        <w:t xml:space="preserve">be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required for </w:t>
      </w:r>
      <w:r w:rsidRPr="005844A3">
        <w:rPr>
          <w:rFonts w:asciiTheme="majorHAnsi" w:hAnsiTheme="majorHAnsi"/>
          <w:sz w:val="24"/>
          <w:szCs w:val="24"/>
        </w:rPr>
        <w:t xml:space="preserve">a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resolution </w:t>
      </w:r>
      <w:r w:rsidRPr="005844A3">
        <w:rPr>
          <w:rFonts w:asciiTheme="majorHAnsi" w:hAnsiTheme="majorHAnsi"/>
          <w:sz w:val="24"/>
          <w:szCs w:val="24"/>
        </w:rPr>
        <w:t xml:space="preserve">at an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annual general meeting appointing </w:t>
      </w:r>
      <w:r w:rsidRPr="005844A3">
        <w:rPr>
          <w:rFonts w:asciiTheme="majorHAnsi" w:hAnsiTheme="majorHAnsi"/>
          <w:sz w:val="24"/>
          <w:szCs w:val="24"/>
        </w:rPr>
        <w:t xml:space="preserve">as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auditor </w:t>
      </w:r>
      <w:r w:rsidRPr="005844A3">
        <w:rPr>
          <w:rFonts w:asciiTheme="majorHAnsi" w:hAnsiTheme="majorHAnsi"/>
          <w:sz w:val="24"/>
          <w:szCs w:val="24"/>
        </w:rPr>
        <w:t xml:space="preserve">a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person other </w:t>
      </w:r>
      <w:r w:rsidRPr="005844A3">
        <w:rPr>
          <w:rFonts w:asciiTheme="majorHAnsi" w:hAnsiTheme="majorHAnsi"/>
          <w:sz w:val="24"/>
          <w:szCs w:val="24"/>
        </w:rPr>
        <w:t xml:space="preserve">than a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retiring auditor, </w:t>
      </w:r>
      <w:r w:rsidRPr="005844A3">
        <w:rPr>
          <w:rFonts w:asciiTheme="majorHAnsi" w:hAnsiTheme="majorHAnsi"/>
          <w:sz w:val="24"/>
          <w:szCs w:val="24"/>
        </w:rPr>
        <w:t xml:space="preserve">or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providing </w:t>
      </w:r>
      <w:r w:rsidRPr="005844A3">
        <w:rPr>
          <w:rFonts w:asciiTheme="majorHAnsi" w:hAnsiTheme="majorHAnsi"/>
          <w:spacing w:val="4"/>
          <w:sz w:val="24"/>
          <w:szCs w:val="24"/>
        </w:rPr>
        <w:t xml:space="preserve">expressly </w:t>
      </w:r>
      <w:r w:rsidRPr="005844A3">
        <w:rPr>
          <w:rFonts w:asciiTheme="majorHAnsi" w:hAnsiTheme="majorHAnsi"/>
          <w:sz w:val="24"/>
          <w:szCs w:val="24"/>
        </w:rPr>
        <w:t xml:space="preserve">that a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retiring auditor shall not </w:t>
      </w:r>
      <w:r w:rsidRPr="005844A3">
        <w:rPr>
          <w:rFonts w:asciiTheme="majorHAnsi" w:hAnsiTheme="majorHAnsi"/>
          <w:sz w:val="24"/>
          <w:szCs w:val="24"/>
        </w:rPr>
        <w:t xml:space="preserve">be </w:t>
      </w:r>
      <w:r w:rsidRPr="005844A3">
        <w:rPr>
          <w:rFonts w:asciiTheme="majorHAnsi" w:hAnsiTheme="majorHAnsi"/>
          <w:spacing w:val="3"/>
          <w:sz w:val="24"/>
          <w:szCs w:val="24"/>
        </w:rPr>
        <w:t xml:space="preserve">re-appointed,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except where the retiring auditor has completed </w:t>
      </w:r>
      <w:r w:rsidRPr="005844A3">
        <w:rPr>
          <w:rFonts w:asciiTheme="majorHAnsi" w:hAnsiTheme="majorHAnsi"/>
          <w:sz w:val="24"/>
          <w:szCs w:val="24"/>
        </w:rPr>
        <w:t xml:space="preserve">a </w:t>
      </w:r>
      <w:r w:rsidRPr="005844A3">
        <w:rPr>
          <w:rFonts w:asciiTheme="majorHAnsi" w:hAnsiTheme="majorHAnsi"/>
          <w:spacing w:val="3"/>
          <w:sz w:val="24"/>
          <w:szCs w:val="24"/>
        </w:rPr>
        <w:t xml:space="preserve">consecutive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tenure </w:t>
      </w:r>
      <w:r w:rsidRPr="005844A3">
        <w:rPr>
          <w:rFonts w:asciiTheme="majorHAnsi" w:hAnsiTheme="majorHAnsi"/>
          <w:sz w:val="24"/>
          <w:szCs w:val="24"/>
        </w:rPr>
        <w:t xml:space="preserve">of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five years </w:t>
      </w:r>
      <w:r w:rsidRPr="005844A3">
        <w:rPr>
          <w:rFonts w:asciiTheme="majorHAnsi" w:hAnsiTheme="majorHAnsi"/>
          <w:sz w:val="24"/>
          <w:szCs w:val="24"/>
        </w:rPr>
        <w:t xml:space="preserve">or as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the case </w:t>
      </w:r>
      <w:proofErr w:type="gramStart"/>
      <w:r w:rsidRPr="005844A3">
        <w:rPr>
          <w:rFonts w:asciiTheme="majorHAnsi" w:hAnsiTheme="majorHAnsi"/>
          <w:sz w:val="24"/>
          <w:szCs w:val="24"/>
        </w:rPr>
        <w:t xml:space="preserve">may  </w:t>
      </w:r>
      <w:r w:rsidRPr="005844A3">
        <w:rPr>
          <w:rFonts w:asciiTheme="majorHAnsi" w:hAnsiTheme="majorHAnsi"/>
          <w:spacing w:val="2"/>
          <w:sz w:val="24"/>
          <w:szCs w:val="24"/>
        </w:rPr>
        <w:t>be</w:t>
      </w:r>
      <w:proofErr w:type="gramEnd"/>
      <w:r w:rsidRPr="005844A3">
        <w:rPr>
          <w:rFonts w:asciiTheme="majorHAnsi" w:hAnsiTheme="majorHAnsi"/>
          <w:spacing w:val="2"/>
          <w:sz w:val="24"/>
          <w:szCs w:val="24"/>
        </w:rPr>
        <w:t xml:space="preserve">, ten </w:t>
      </w:r>
      <w:r w:rsidRPr="005844A3">
        <w:rPr>
          <w:rFonts w:asciiTheme="majorHAnsi" w:hAnsiTheme="majorHAnsi"/>
          <w:spacing w:val="3"/>
          <w:sz w:val="24"/>
          <w:szCs w:val="24"/>
        </w:rPr>
        <w:t xml:space="preserve">years, </w:t>
      </w:r>
      <w:r w:rsidRPr="005844A3">
        <w:rPr>
          <w:rFonts w:asciiTheme="majorHAnsi" w:hAnsiTheme="majorHAnsi"/>
          <w:sz w:val="24"/>
          <w:szCs w:val="24"/>
        </w:rPr>
        <w:t xml:space="preserve">as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provided under  </w:t>
      </w:r>
      <w:r w:rsidRPr="005844A3">
        <w:rPr>
          <w:rFonts w:asciiTheme="majorHAnsi" w:hAnsiTheme="majorHAnsi"/>
          <w:b/>
          <w:spacing w:val="2"/>
          <w:sz w:val="24"/>
          <w:szCs w:val="24"/>
        </w:rPr>
        <w:t xml:space="preserve">sub-section (2)  </w:t>
      </w:r>
      <w:r w:rsidRPr="005844A3">
        <w:rPr>
          <w:rFonts w:asciiTheme="majorHAnsi" w:hAnsiTheme="majorHAnsi"/>
          <w:b/>
          <w:sz w:val="24"/>
          <w:szCs w:val="24"/>
        </w:rPr>
        <w:t xml:space="preserve">of </w:t>
      </w:r>
      <w:r w:rsidRPr="005844A3">
        <w:rPr>
          <w:rFonts w:asciiTheme="majorHAnsi" w:hAnsiTheme="majorHAnsi"/>
          <w:b/>
          <w:spacing w:val="2"/>
          <w:sz w:val="24"/>
          <w:szCs w:val="24"/>
        </w:rPr>
        <w:t>section</w:t>
      </w:r>
      <w:r w:rsidRPr="005844A3">
        <w:rPr>
          <w:rFonts w:asciiTheme="majorHAnsi" w:hAnsiTheme="majorHAnsi"/>
          <w:b/>
          <w:spacing w:val="3"/>
          <w:sz w:val="24"/>
          <w:szCs w:val="24"/>
        </w:rPr>
        <w:t>139</w:t>
      </w:r>
      <w:r w:rsidRPr="005844A3">
        <w:rPr>
          <w:rFonts w:asciiTheme="majorHAnsi" w:hAnsiTheme="majorHAnsi"/>
          <w:spacing w:val="3"/>
          <w:sz w:val="24"/>
          <w:szCs w:val="24"/>
        </w:rPr>
        <w:t>.</w:t>
      </w:r>
    </w:p>
    <w:p w:rsidR="005844A3" w:rsidRPr="005844A3" w:rsidRDefault="005844A3" w:rsidP="005844A3">
      <w:pPr>
        <w:pStyle w:val="ListParagraph"/>
        <w:widowControl w:val="0"/>
        <w:numPr>
          <w:ilvl w:val="0"/>
          <w:numId w:val="46"/>
        </w:numPr>
        <w:tabs>
          <w:tab w:val="left" w:pos="1181"/>
        </w:tabs>
        <w:autoSpaceDE w:val="0"/>
        <w:autoSpaceDN w:val="0"/>
        <w:spacing w:before="100" w:after="0" w:line="247" w:lineRule="auto"/>
        <w:ind w:right="686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5844A3">
        <w:rPr>
          <w:rFonts w:asciiTheme="majorHAnsi" w:hAnsiTheme="majorHAnsi"/>
          <w:spacing w:val="2"/>
          <w:sz w:val="24"/>
          <w:szCs w:val="24"/>
        </w:rPr>
        <w:t xml:space="preserve">On receipt </w:t>
      </w:r>
      <w:r w:rsidRPr="005844A3">
        <w:rPr>
          <w:rFonts w:asciiTheme="majorHAnsi" w:hAnsiTheme="majorHAnsi"/>
          <w:sz w:val="24"/>
          <w:szCs w:val="24"/>
        </w:rPr>
        <w:t xml:space="preserve">of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notice </w:t>
      </w:r>
      <w:r w:rsidRPr="005844A3">
        <w:rPr>
          <w:rFonts w:asciiTheme="majorHAnsi" w:hAnsiTheme="majorHAnsi"/>
          <w:sz w:val="24"/>
          <w:szCs w:val="24"/>
        </w:rPr>
        <w:t xml:space="preserve">of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such </w:t>
      </w:r>
      <w:r w:rsidRPr="005844A3">
        <w:rPr>
          <w:rFonts w:asciiTheme="majorHAnsi" w:hAnsiTheme="majorHAnsi"/>
          <w:sz w:val="24"/>
          <w:szCs w:val="24"/>
        </w:rPr>
        <w:t xml:space="preserve">a </w:t>
      </w:r>
      <w:r w:rsidRPr="005844A3">
        <w:rPr>
          <w:rFonts w:asciiTheme="majorHAnsi" w:hAnsiTheme="majorHAnsi"/>
          <w:spacing w:val="3"/>
          <w:sz w:val="24"/>
          <w:szCs w:val="24"/>
        </w:rPr>
        <w:t xml:space="preserve">resolution,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the company shall forthwith send </w:t>
      </w:r>
      <w:proofErr w:type="gramStart"/>
      <w:r w:rsidRPr="005844A3">
        <w:rPr>
          <w:rFonts w:asciiTheme="majorHAnsi" w:hAnsiTheme="majorHAnsi"/>
          <w:sz w:val="24"/>
          <w:szCs w:val="24"/>
        </w:rPr>
        <w:t>a  copy</w:t>
      </w:r>
      <w:proofErr w:type="gramEnd"/>
      <w:r w:rsidRPr="005844A3">
        <w:rPr>
          <w:rFonts w:asciiTheme="majorHAnsi" w:hAnsiTheme="majorHAnsi"/>
          <w:sz w:val="24"/>
          <w:szCs w:val="24"/>
        </w:rPr>
        <w:t xml:space="preserve"> 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thereof </w:t>
      </w:r>
      <w:r w:rsidRPr="005844A3">
        <w:rPr>
          <w:rFonts w:asciiTheme="majorHAnsi" w:hAnsiTheme="majorHAnsi"/>
          <w:sz w:val="24"/>
          <w:szCs w:val="24"/>
        </w:rPr>
        <w:t xml:space="preserve">to </w:t>
      </w:r>
      <w:r w:rsidRPr="005844A3">
        <w:rPr>
          <w:rFonts w:asciiTheme="majorHAnsi" w:hAnsiTheme="majorHAnsi"/>
          <w:spacing w:val="2"/>
          <w:sz w:val="24"/>
          <w:szCs w:val="24"/>
        </w:rPr>
        <w:t>the retiring</w:t>
      </w:r>
      <w:r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5844A3">
        <w:rPr>
          <w:rFonts w:asciiTheme="majorHAnsi" w:hAnsiTheme="majorHAnsi"/>
          <w:spacing w:val="2"/>
          <w:sz w:val="24"/>
          <w:szCs w:val="24"/>
        </w:rPr>
        <w:t>auditor.</w:t>
      </w:r>
    </w:p>
    <w:p w:rsidR="005844A3" w:rsidRPr="005844A3" w:rsidRDefault="005844A3" w:rsidP="005844A3">
      <w:pPr>
        <w:pStyle w:val="ListParagraph"/>
        <w:widowControl w:val="0"/>
        <w:numPr>
          <w:ilvl w:val="0"/>
          <w:numId w:val="46"/>
        </w:numPr>
        <w:tabs>
          <w:tab w:val="left" w:pos="1181"/>
        </w:tabs>
        <w:autoSpaceDE w:val="0"/>
        <w:autoSpaceDN w:val="0"/>
        <w:spacing w:before="99" w:after="0" w:line="247" w:lineRule="auto"/>
        <w:ind w:right="678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5844A3">
        <w:rPr>
          <w:rFonts w:asciiTheme="majorHAnsi" w:hAnsiTheme="majorHAnsi"/>
          <w:spacing w:val="2"/>
          <w:sz w:val="24"/>
          <w:szCs w:val="24"/>
        </w:rPr>
        <w:t xml:space="preserve">Where notice is given </w:t>
      </w:r>
      <w:r w:rsidRPr="005844A3">
        <w:rPr>
          <w:rFonts w:asciiTheme="majorHAnsi" w:hAnsiTheme="majorHAnsi"/>
          <w:sz w:val="24"/>
          <w:szCs w:val="24"/>
        </w:rPr>
        <w:t xml:space="preserve">of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such </w:t>
      </w:r>
      <w:r w:rsidRPr="005844A3">
        <w:rPr>
          <w:rFonts w:asciiTheme="majorHAnsi" w:hAnsiTheme="majorHAnsi"/>
          <w:sz w:val="24"/>
          <w:szCs w:val="24"/>
        </w:rPr>
        <w:t xml:space="preserve">a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resolution and the retiring auditor makes with respect thereto representation in writing </w:t>
      </w:r>
      <w:r w:rsidRPr="005844A3">
        <w:rPr>
          <w:rFonts w:asciiTheme="majorHAnsi" w:hAnsiTheme="majorHAnsi"/>
          <w:sz w:val="24"/>
          <w:szCs w:val="24"/>
        </w:rPr>
        <w:t xml:space="preserve">to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the </w:t>
      </w:r>
      <w:r w:rsidRPr="005844A3">
        <w:rPr>
          <w:rFonts w:asciiTheme="majorHAnsi" w:hAnsiTheme="majorHAnsi"/>
          <w:spacing w:val="4"/>
          <w:sz w:val="24"/>
          <w:szCs w:val="24"/>
        </w:rPr>
        <w:t xml:space="preserve">company </w:t>
      </w:r>
      <w:r w:rsidRPr="005844A3">
        <w:rPr>
          <w:rFonts w:asciiTheme="majorHAnsi" w:hAnsiTheme="majorHAnsi"/>
          <w:sz w:val="24"/>
          <w:szCs w:val="24"/>
        </w:rPr>
        <w:t xml:space="preserve">(not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exceeding </w:t>
      </w:r>
      <w:r w:rsidRPr="005844A3">
        <w:rPr>
          <w:rFonts w:asciiTheme="majorHAnsi" w:hAnsiTheme="majorHAnsi"/>
          <w:sz w:val="24"/>
          <w:szCs w:val="24"/>
        </w:rPr>
        <w:t xml:space="preserve">a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reasonable length) and requests </w:t>
      </w:r>
      <w:r w:rsidRPr="005844A3">
        <w:rPr>
          <w:rFonts w:asciiTheme="majorHAnsi" w:hAnsiTheme="majorHAnsi"/>
          <w:sz w:val="24"/>
          <w:szCs w:val="24"/>
        </w:rPr>
        <w:t xml:space="preserve">its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notification </w:t>
      </w:r>
      <w:r w:rsidRPr="005844A3">
        <w:rPr>
          <w:rFonts w:asciiTheme="majorHAnsi" w:hAnsiTheme="majorHAnsi"/>
          <w:sz w:val="24"/>
          <w:szCs w:val="24"/>
        </w:rPr>
        <w:t xml:space="preserve">to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members </w:t>
      </w:r>
      <w:r w:rsidRPr="005844A3">
        <w:rPr>
          <w:rFonts w:asciiTheme="majorHAnsi" w:hAnsiTheme="majorHAnsi"/>
          <w:sz w:val="24"/>
          <w:szCs w:val="24"/>
        </w:rPr>
        <w:t xml:space="preserve">of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the company, the company shall, unless the </w:t>
      </w:r>
      <w:proofErr w:type="spellStart"/>
      <w:r w:rsidRPr="005844A3">
        <w:rPr>
          <w:rFonts w:asciiTheme="majorHAnsi" w:hAnsiTheme="majorHAnsi"/>
          <w:spacing w:val="2"/>
          <w:sz w:val="24"/>
          <w:szCs w:val="24"/>
        </w:rPr>
        <w:t>representation</w:t>
      </w:r>
      <w:r w:rsidRPr="005844A3">
        <w:rPr>
          <w:rFonts w:asciiTheme="majorHAnsi" w:hAnsiTheme="majorHAnsi"/>
          <w:sz w:val="24"/>
          <w:szCs w:val="24"/>
        </w:rPr>
        <w:t>is</w:t>
      </w:r>
      <w:r w:rsidRPr="005844A3">
        <w:rPr>
          <w:rFonts w:asciiTheme="majorHAnsi" w:hAnsiTheme="majorHAnsi"/>
          <w:spacing w:val="2"/>
          <w:sz w:val="24"/>
          <w:szCs w:val="24"/>
        </w:rPr>
        <w:t>received</w:t>
      </w:r>
      <w:r w:rsidRPr="005844A3">
        <w:rPr>
          <w:rFonts w:asciiTheme="majorHAnsi" w:hAnsiTheme="majorHAnsi"/>
          <w:sz w:val="24"/>
          <w:szCs w:val="24"/>
        </w:rPr>
        <w:t>by</w:t>
      </w:r>
      <w:r w:rsidRPr="005844A3">
        <w:rPr>
          <w:rFonts w:asciiTheme="majorHAnsi" w:hAnsiTheme="majorHAnsi"/>
          <w:spacing w:val="2"/>
          <w:sz w:val="24"/>
          <w:szCs w:val="24"/>
        </w:rPr>
        <w:t>ittoo</w:t>
      </w:r>
      <w:r w:rsidRPr="005844A3">
        <w:rPr>
          <w:rFonts w:asciiTheme="majorHAnsi" w:hAnsiTheme="majorHAnsi"/>
          <w:sz w:val="24"/>
          <w:szCs w:val="24"/>
        </w:rPr>
        <w:t>late</w:t>
      </w:r>
      <w:r w:rsidRPr="005844A3">
        <w:rPr>
          <w:rFonts w:asciiTheme="majorHAnsi" w:hAnsiTheme="majorHAnsi"/>
          <w:spacing w:val="2"/>
          <w:sz w:val="24"/>
          <w:szCs w:val="24"/>
        </w:rPr>
        <w:t>forit</w:t>
      </w:r>
      <w:r w:rsidRPr="005844A3">
        <w:rPr>
          <w:rFonts w:asciiTheme="majorHAnsi" w:hAnsiTheme="majorHAnsi"/>
          <w:sz w:val="24"/>
          <w:szCs w:val="24"/>
        </w:rPr>
        <w:t>todo</w:t>
      </w:r>
      <w:r w:rsidRPr="005844A3">
        <w:rPr>
          <w:rFonts w:asciiTheme="majorHAnsi" w:hAnsiTheme="majorHAnsi"/>
          <w:spacing w:val="6"/>
          <w:sz w:val="24"/>
          <w:szCs w:val="24"/>
        </w:rPr>
        <w:t>so</w:t>
      </w:r>
      <w:proofErr w:type="spellEnd"/>
      <w:r w:rsidRPr="005844A3">
        <w:rPr>
          <w:rFonts w:asciiTheme="majorHAnsi" w:hAnsiTheme="majorHAnsi"/>
          <w:spacing w:val="6"/>
          <w:sz w:val="24"/>
          <w:szCs w:val="24"/>
        </w:rPr>
        <w:t>,-</w:t>
      </w:r>
    </w:p>
    <w:p w:rsidR="005844A3" w:rsidRPr="005844A3" w:rsidRDefault="005844A3" w:rsidP="005844A3">
      <w:pPr>
        <w:pStyle w:val="ListParagraph"/>
        <w:widowControl w:val="0"/>
        <w:numPr>
          <w:ilvl w:val="1"/>
          <w:numId w:val="46"/>
        </w:numPr>
        <w:tabs>
          <w:tab w:val="left" w:pos="1685"/>
        </w:tabs>
        <w:autoSpaceDE w:val="0"/>
        <w:autoSpaceDN w:val="0"/>
        <w:spacing w:before="100" w:after="0" w:line="249" w:lineRule="auto"/>
        <w:ind w:right="671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5844A3">
        <w:rPr>
          <w:rFonts w:asciiTheme="majorHAnsi" w:hAnsiTheme="majorHAnsi"/>
          <w:spacing w:val="2"/>
          <w:sz w:val="24"/>
          <w:szCs w:val="24"/>
        </w:rPr>
        <w:t xml:space="preserve">in any notice </w:t>
      </w:r>
      <w:r w:rsidRPr="005844A3">
        <w:rPr>
          <w:rFonts w:asciiTheme="majorHAnsi" w:hAnsiTheme="majorHAnsi"/>
          <w:sz w:val="24"/>
          <w:szCs w:val="24"/>
        </w:rPr>
        <w:t xml:space="preserve">of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the resolution given </w:t>
      </w:r>
      <w:r w:rsidRPr="005844A3">
        <w:rPr>
          <w:rFonts w:asciiTheme="majorHAnsi" w:hAnsiTheme="majorHAnsi"/>
          <w:sz w:val="24"/>
          <w:szCs w:val="24"/>
        </w:rPr>
        <w:t xml:space="preserve">to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members </w:t>
      </w:r>
      <w:r w:rsidRPr="005844A3">
        <w:rPr>
          <w:rFonts w:asciiTheme="majorHAnsi" w:hAnsiTheme="majorHAnsi"/>
          <w:sz w:val="24"/>
          <w:szCs w:val="24"/>
        </w:rPr>
        <w:t xml:space="preserve">of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the company, state the fact </w:t>
      </w:r>
      <w:r w:rsidRPr="005844A3">
        <w:rPr>
          <w:rFonts w:asciiTheme="majorHAnsi" w:hAnsiTheme="majorHAnsi"/>
          <w:sz w:val="24"/>
          <w:szCs w:val="24"/>
        </w:rPr>
        <w:t xml:space="preserve">of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the representation having been </w:t>
      </w:r>
      <w:proofErr w:type="spellStart"/>
      <w:r w:rsidRPr="005844A3">
        <w:rPr>
          <w:rFonts w:asciiTheme="majorHAnsi" w:hAnsiTheme="majorHAnsi"/>
          <w:spacing w:val="2"/>
          <w:sz w:val="24"/>
          <w:szCs w:val="24"/>
        </w:rPr>
        <w:t>made;and</w:t>
      </w:r>
      <w:proofErr w:type="spellEnd"/>
    </w:p>
    <w:p w:rsidR="005844A3" w:rsidRPr="005844A3" w:rsidRDefault="005844A3" w:rsidP="005844A3">
      <w:pPr>
        <w:pStyle w:val="ListParagraph"/>
        <w:widowControl w:val="0"/>
        <w:numPr>
          <w:ilvl w:val="1"/>
          <w:numId w:val="46"/>
        </w:numPr>
        <w:tabs>
          <w:tab w:val="left" w:pos="1685"/>
        </w:tabs>
        <w:autoSpaceDE w:val="0"/>
        <w:autoSpaceDN w:val="0"/>
        <w:spacing w:before="96" w:after="0" w:line="247" w:lineRule="auto"/>
        <w:ind w:right="667"/>
        <w:contextualSpacing w:val="0"/>
        <w:jc w:val="both"/>
        <w:rPr>
          <w:rFonts w:asciiTheme="majorHAnsi" w:hAnsiTheme="majorHAnsi"/>
          <w:sz w:val="24"/>
          <w:szCs w:val="24"/>
        </w:rPr>
      </w:pPr>
      <w:proofErr w:type="gramStart"/>
      <w:r w:rsidRPr="005844A3">
        <w:rPr>
          <w:rFonts w:asciiTheme="majorHAnsi" w:hAnsiTheme="majorHAnsi"/>
          <w:spacing w:val="2"/>
          <w:sz w:val="24"/>
          <w:szCs w:val="24"/>
        </w:rPr>
        <w:t>send</w:t>
      </w:r>
      <w:proofErr w:type="gramEnd"/>
      <w:r w:rsidRPr="005844A3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5844A3">
        <w:rPr>
          <w:rFonts w:asciiTheme="majorHAnsi" w:hAnsiTheme="majorHAnsi"/>
          <w:sz w:val="24"/>
          <w:szCs w:val="24"/>
        </w:rPr>
        <w:t xml:space="preserve">a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copy </w:t>
      </w:r>
      <w:r w:rsidRPr="005844A3">
        <w:rPr>
          <w:rFonts w:asciiTheme="majorHAnsi" w:hAnsiTheme="majorHAnsi"/>
          <w:sz w:val="24"/>
          <w:szCs w:val="24"/>
        </w:rPr>
        <w:t xml:space="preserve">of 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the representation </w:t>
      </w:r>
      <w:r w:rsidRPr="005844A3">
        <w:rPr>
          <w:rFonts w:asciiTheme="majorHAnsi" w:hAnsiTheme="majorHAnsi"/>
          <w:sz w:val="24"/>
          <w:szCs w:val="24"/>
        </w:rPr>
        <w:t xml:space="preserve">to  every </w:t>
      </w:r>
      <w:proofErr w:type="spellStart"/>
      <w:r w:rsidRPr="005844A3">
        <w:rPr>
          <w:rFonts w:asciiTheme="majorHAnsi" w:hAnsiTheme="majorHAnsi"/>
          <w:spacing w:val="3"/>
          <w:sz w:val="24"/>
          <w:szCs w:val="24"/>
        </w:rPr>
        <w:t>mem</w:t>
      </w:r>
      <w:proofErr w:type="spellEnd"/>
      <w:r w:rsidRPr="005844A3">
        <w:rPr>
          <w:rFonts w:asciiTheme="majorHAnsi" w:hAnsiTheme="majorHAnsi"/>
          <w:spacing w:val="3"/>
          <w:sz w:val="24"/>
          <w:szCs w:val="24"/>
        </w:rPr>
        <w:t xml:space="preserve"> member </w:t>
      </w:r>
      <w:r w:rsidRPr="005844A3">
        <w:rPr>
          <w:rFonts w:asciiTheme="majorHAnsi" w:hAnsiTheme="majorHAnsi"/>
          <w:sz w:val="24"/>
          <w:szCs w:val="24"/>
        </w:rPr>
        <w:t xml:space="preserve">of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the company </w:t>
      </w:r>
      <w:r w:rsidRPr="005844A3">
        <w:rPr>
          <w:rFonts w:asciiTheme="majorHAnsi" w:hAnsiTheme="majorHAnsi"/>
          <w:sz w:val="24"/>
          <w:szCs w:val="24"/>
        </w:rPr>
        <w:t xml:space="preserve">to 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whom notice </w:t>
      </w:r>
      <w:r w:rsidRPr="005844A3">
        <w:rPr>
          <w:rFonts w:asciiTheme="majorHAnsi" w:hAnsiTheme="majorHAnsi"/>
          <w:sz w:val="24"/>
          <w:szCs w:val="24"/>
        </w:rPr>
        <w:t xml:space="preserve">of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the meeting </w:t>
      </w:r>
      <w:r w:rsidRPr="005844A3">
        <w:rPr>
          <w:rFonts w:asciiTheme="majorHAnsi" w:hAnsiTheme="majorHAnsi"/>
          <w:sz w:val="24"/>
          <w:szCs w:val="24"/>
        </w:rPr>
        <w:t xml:space="preserve">is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sent, whether before </w:t>
      </w:r>
      <w:r w:rsidRPr="005844A3">
        <w:rPr>
          <w:rFonts w:asciiTheme="majorHAnsi" w:hAnsiTheme="majorHAnsi"/>
          <w:sz w:val="24"/>
          <w:szCs w:val="24"/>
        </w:rPr>
        <w:t xml:space="preserve">or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after the receipt </w:t>
      </w:r>
      <w:r w:rsidRPr="005844A3">
        <w:rPr>
          <w:rFonts w:asciiTheme="majorHAnsi" w:hAnsiTheme="majorHAnsi"/>
          <w:sz w:val="24"/>
          <w:szCs w:val="24"/>
        </w:rPr>
        <w:t xml:space="preserve">of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the representation </w:t>
      </w:r>
      <w:r w:rsidRPr="005844A3">
        <w:rPr>
          <w:rFonts w:asciiTheme="majorHAnsi" w:hAnsiTheme="majorHAnsi"/>
          <w:sz w:val="24"/>
          <w:szCs w:val="24"/>
        </w:rPr>
        <w:t xml:space="preserve">by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the company. and </w:t>
      </w:r>
      <w:r w:rsidRPr="005844A3">
        <w:rPr>
          <w:rFonts w:asciiTheme="majorHAnsi" w:hAnsiTheme="majorHAnsi"/>
          <w:sz w:val="24"/>
          <w:szCs w:val="24"/>
        </w:rPr>
        <w:t xml:space="preserve">if a copy of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the representation is not sent </w:t>
      </w:r>
      <w:r w:rsidRPr="005844A3">
        <w:rPr>
          <w:rFonts w:asciiTheme="majorHAnsi" w:hAnsiTheme="majorHAnsi"/>
          <w:sz w:val="24"/>
          <w:szCs w:val="24"/>
        </w:rPr>
        <w:t xml:space="preserve">as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aforesaid because it </w:t>
      </w:r>
      <w:r w:rsidRPr="005844A3">
        <w:rPr>
          <w:rFonts w:asciiTheme="majorHAnsi" w:hAnsiTheme="majorHAnsi"/>
          <w:sz w:val="24"/>
          <w:szCs w:val="24"/>
        </w:rPr>
        <w:t xml:space="preserve">was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received too </w:t>
      </w:r>
      <w:r w:rsidRPr="005844A3">
        <w:rPr>
          <w:rFonts w:asciiTheme="majorHAnsi" w:hAnsiTheme="majorHAnsi"/>
          <w:sz w:val="24"/>
          <w:szCs w:val="24"/>
        </w:rPr>
        <w:t xml:space="preserve">late or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because </w:t>
      </w:r>
      <w:r w:rsidRPr="005844A3">
        <w:rPr>
          <w:rFonts w:asciiTheme="majorHAnsi" w:hAnsiTheme="majorHAnsi"/>
          <w:sz w:val="24"/>
          <w:szCs w:val="24"/>
        </w:rPr>
        <w:t xml:space="preserve">of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the company's default, the auditor </w:t>
      </w:r>
      <w:r w:rsidRPr="005844A3">
        <w:rPr>
          <w:rFonts w:asciiTheme="majorHAnsi" w:hAnsiTheme="majorHAnsi"/>
          <w:sz w:val="24"/>
          <w:szCs w:val="24"/>
        </w:rPr>
        <w:t xml:space="preserve">may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(without prejudice </w:t>
      </w:r>
      <w:r w:rsidRPr="005844A3">
        <w:rPr>
          <w:rFonts w:asciiTheme="majorHAnsi" w:hAnsiTheme="majorHAnsi"/>
          <w:sz w:val="24"/>
          <w:szCs w:val="24"/>
        </w:rPr>
        <w:t xml:space="preserve">to his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right </w:t>
      </w:r>
      <w:r w:rsidRPr="005844A3">
        <w:rPr>
          <w:rFonts w:asciiTheme="majorHAnsi" w:hAnsiTheme="majorHAnsi"/>
          <w:sz w:val="24"/>
          <w:szCs w:val="24"/>
        </w:rPr>
        <w:t xml:space="preserve">to be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heard orally) require </w:t>
      </w:r>
      <w:r w:rsidRPr="005844A3">
        <w:rPr>
          <w:rFonts w:asciiTheme="majorHAnsi" w:hAnsiTheme="majorHAnsi"/>
          <w:sz w:val="24"/>
          <w:szCs w:val="24"/>
        </w:rPr>
        <w:t xml:space="preserve">that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the representation </w:t>
      </w:r>
      <w:r w:rsidRPr="005844A3">
        <w:rPr>
          <w:rFonts w:asciiTheme="majorHAnsi" w:hAnsiTheme="majorHAnsi"/>
          <w:sz w:val="24"/>
          <w:szCs w:val="24"/>
        </w:rPr>
        <w:t xml:space="preserve">shall be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read out </w:t>
      </w:r>
      <w:r w:rsidRPr="005844A3">
        <w:rPr>
          <w:rFonts w:asciiTheme="majorHAnsi" w:hAnsiTheme="majorHAnsi"/>
          <w:sz w:val="24"/>
          <w:szCs w:val="24"/>
        </w:rPr>
        <w:t xml:space="preserve">at </w:t>
      </w:r>
      <w:proofErr w:type="spellStart"/>
      <w:r w:rsidRPr="005844A3">
        <w:rPr>
          <w:rFonts w:asciiTheme="majorHAnsi" w:hAnsiTheme="majorHAnsi"/>
          <w:spacing w:val="2"/>
          <w:sz w:val="24"/>
          <w:szCs w:val="24"/>
        </w:rPr>
        <w:t>the</w:t>
      </w:r>
      <w:r w:rsidRPr="005844A3">
        <w:rPr>
          <w:rFonts w:asciiTheme="majorHAnsi" w:hAnsiTheme="majorHAnsi"/>
          <w:spacing w:val="3"/>
          <w:sz w:val="24"/>
          <w:szCs w:val="24"/>
        </w:rPr>
        <w:t>meeting</w:t>
      </w:r>
      <w:proofErr w:type="spellEnd"/>
      <w:r w:rsidRPr="005844A3">
        <w:rPr>
          <w:rFonts w:asciiTheme="majorHAnsi" w:hAnsiTheme="majorHAnsi"/>
          <w:spacing w:val="3"/>
          <w:sz w:val="24"/>
          <w:szCs w:val="24"/>
        </w:rPr>
        <w:t>.</w:t>
      </w:r>
    </w:p>
    <w:p w:rsidR="005844A3" w:rsidRDefault="005844A3" w:rsidP="00265A3F">
      <w:pPr>
        <w:pStyle w:val="BodyText"/>
        <w:spacing w:before="99" w:line="249" w:lineRule="auto"/>
        <w:ind w:left="820" w:right="689"/>
        <w:rPr>
          <w:rFonts w:asciiTheme="majorHAnsi" w:hAnsiTheme="majorHAnsi"/>
          <w:spacing w:val="2"/>
          <w:sz w:val="24"/>
          <w:szCs w:val="24"/>
        </w:rPr>
      </w:pPr>
      <w:r w:rsidRPr="005844A3">
        <w:rPr>
          <w:rFonts w:asciiTheme="majorHAnsi" w:hAnsiTheme="majorHAnsi"/>
          <w:spacing w:val="2"/>
          <w:sz w:val="24"/>
          <w:szCs w:val="24"/>
        </w:rPr>
        <w:t xml:space="preserve">Students may </w:t>
      </w:r>
      <w:r w:rsidRPr="005844A3">
        <w:rPr>
          <w:rFonts w:asciiTheme="majorHAnsi" w:hAnsiTheme="majorHAnsi"/>
          <w:sz w:val="24"/>
          <w:szCs w:val="24"/>
        </w:rPr>
        <w:t xml:space="preserve">note that if a copy of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representation </w:t>
      </w:r>
      <w:r w:rsidRPr="005844A3">
        <w:rPr>
          <w:rFonts w:asciiTheme="majorHAnsi" w:hAnsiTheme="majorHAnsi"/>
          <w:sz w:val="24"/>
          <w:szCs w:val="24"/>
        </w:rPr>
        <w:t xml:space="preserve">is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not sent </w:t>
      </w:r>
      <w:r w:rsidRPr="005844A3">
        <w:rPr>
          <w:rFonts w:asciiTheme="majorHAnsi" w:hAnsiTheme="majorHAnsi"/>
          <w:sz w:val="24"/>
          <w:szCs w:val="24"/>
        </w:rPr>
        <w:t xml:space="preserve">as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aforesaid, </w:t>
      </w:r>
      <w:r w:rsidRPr="005844A3">
        <w:rPr>
          <w:rFonts w:asciiTheme="majorHAnsi" w:hAnsiTheme="majorHAnsi"/>
          <w:sz w:val="24"/>
          <w:szCs w:val="24"/>
        </w:rPr>
        <w:t xml:space="preserve">a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copy thereof shall </w:t>
      </w:r>
      <w:r w:rsidRPr="005844A3">
        <w:rPr>
          <w:rFonts w:asciiTheme="majorHAnsi" w:hAnsiTheme="majorHAnsi"/>
          <w:sz w:val="24"/>
          <w:szCs w:val="24"/>
        </w:rPr>
        <w:t xml:space="preserve">be </w:t>
      </w:r>
      <w:r w:rsidRPr="005844A3">
        <w:rPr>
          <w:rFonts w:asciiTheme="majorHAnsi" w:hAnsiTheme="majorHAnsi"/>
          <w:spacing w:val="2"/>
          <w:sz w:val="24"/>
          <w:szCs w:val="24"/>
        </w:rPr>
        <w:t xml:space="preserve">field with </w:t>
      </w:r>
      <w:proofErr w:type="spellStart"/>
      <w:r w:rsidRPr="005844A3">
        <w:rPr>
          <w:rFonts w:asciiTheme="majorHAnsi" w:hAnsiTheme="majorHAnsi"/>
          <w:spacing w:val="2"/>
          <w:sz w:val="24"/>
          <w:szCs w:val="24"/>
        </w:rPr>
        <w:t>theRegistrar</w:t>
      </w:r>
      <w:proofErr w:type="spellEnd"/>
      <w:r w:rsidRPr="005844A3">
        <w:rPr>
          <w:rFonts w:asciiTheme="majorHAnsi" w:hAnsiTheme="majorHAnsi"/>
          <w:spacing w:val="2"/>
          <w:sz w:val="24"/>
          <w:szCs w:val="24"/>
        </w:rPr>
        <w:t>.</w:t>
      </w:r>
    </w:p>
    <w:p w:rsidR="00997C45" w:rsidRDefault="00997C45" w:rsidP="00265A3F">
      <w:pPr>
        <w:pStyle w:val="BodyText"/>
        <w:spacing w:before="99" w:line="249" w:lineRule="auto"/>
        <w:ind w:left="820" w:right="689"/>
        <w:rPr>
          <w:rFonts w:asciiTheme="majorHAnsi" w:hAnsiTheme="majorHAnsi"/>
          <w:spacing w:val="2"/>
          <w:sz w:val="24"/>
          <w:szCs w:val="24"/>
        </w:rPr>
      </w:pPr>
    </w:p>
    <w:p w:rsidR="00997C45" w:rsidRDefault="00997C45" w:rsidP="00265A3F">
      <w:pPr>
        <w:pStyle w:val="BodyText"/>
        <w:spacing w:before="99" w:line="249" w:lineRule="auto"/>
        <w:ind w:left="820" w:right="689"/>
        <w:rPr>
          <w:rFonts w:asciiTheme="majorHAnsi" w:hAnsiTheme="majorHAnsi"/>
          <w:sz w:val="24"/>
          <w:szCs w:val="24"/>
        </w:rPr>
      </w:pPr>
      <w:r>
        <w:rPr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3" type="#_x0000_t136" style="position:absolute;left:0;text-align:left;margin-left:12.75pt;margin-top:95.05pt;width:440.35pt;height:80.95pt;z-index:251685888;mso-position-horizontal-relative:margin;mso-position-vertical-relative:margin" fillcolor="#06c" strokecolor="#9cf" strokeweight="1.5pt">
            <v:shadow on="t" color="#900"/>
            <v:textpath style="font-family:&quot;Impact&quot;;v-text-kern:t" trim="t" fitpath="t" string="THANK YOU&#10;"/>
            <w10:wrap type="square" anchorx="margin" anchory="margin"/>
          </v:shape>
        </w:pict>
      </w:r>
    </w:p>
    <w:p w:rsidR="00997C45" w:rsidRDefault="00997C45" w:rsidP="00265A3F">
      <w:pPr>
        <w:pStyle w:val="BodyText"/>
        <w:spacing w:before="99" w:line="249" w:lineRule="auto"/>
        <w:ind w:left="820" w:right="689"/>
        <w:rPr>
          <w:rFonts w:asciiTheme="majorHAnsi" w:hAnsiTheme="majorHAnsi"/>
          <w:sz w:val="24"/>
          <w:szCs w:val="24"/>
        </w:rPr>
      </w:pPr>
    </w:p>
    <w:p w:rsidR="00997C45" w:rsidRDefault="00997C45" w:rsidP="00265A3F">
      <w:pPr>
        <w:pStyle w:val="BodyText"/>
        <w:spacing w:before="99" w:line="249" w:lineRule="auto"/>
        <w:ind w:left="820" w:right="689"/>
        <w:rPr>
          <w:rFonts w:asciiTheme="majorHAnsi" w:hAnsiTheme="majorHAnsi"/>
          <w:sz w:val="24"/>
          <w:szCs w:val="24"/>
        </w:rPr>
      </w:pPr>
    </w:p>
    <w:p w:rsidR="00997C45" w:rsidRPr="00265A3F" w:rsidRDefault="00A10316" w:rsidP="00265A3F">
      <w:pPr>
        <w:pStyle w:val="BodyText"/>
        <w:spacing w:before="99" w:line="249" w:lineRule="auto"/>
        <w:ind w:left="820" w:right="689"/>
        <w:rPr>
          <w:rFonts w:asciiTheme="majorHAnsi" w:hAnsiTheme="majorHAnsi"/>
          <w:sz w:val="24"/>
          <w:szCs w:val="24"/>
        </w:rPr>
      </w:pPr>
      <w:r>
        <w:rPr>
          <w:noProof/>
          <w:lang w:bidi="ar-SA"/>
        </w:rPr>
        <w:pict>
          <v:shape id="_x0000_s1066" type="#_x0000_t202" style="position:absolute;left:0;text-align:left;margin-left:83.7pt;margin-top:362.75pt;width:336.6pt;height:83.65pt;z-index:251691008">
            <v:textbox>
              <w:txbxContent>
                <w:p w:rsidR="00A10316" w:rsidRPr="006745E7" w:rsidRDefault="006745E7">
                  <w:pPr>
                    <w:rPr>
                      <w:sz w:val="32"/>
                    </w:rPr>
                  </w:pPr>
                  <w:r w:rsidRPr="006745E7">
                    <w:rPr>
                      <w:sz w:val="32"/>
                    </w:rPr>
                    <w:t>Contact No: 7708609608</w:t>
                  </w:r>
                </w:p>
                <w:p w:rsidR="006745E7" w:rsidRPr="006745E7" w:rsidRDefault="006745E7">
                  <w:pPr>
                    <w:rPr>
                      <w:sz w:val="32"/>
                    </w:rPr>
                  </w:pPr>
                  <w:r w:rsidRPr="006745E7">
                    <w:rPr>
                      <w:sz w:val="32"/>
                    </w:rPr>
                    <w:t>Email id: kalaimagalbharathi@gmail.com</w:t>
                  </w:r>
                </w:p>
              </w:txbxContent>
            </v:textbox>
          </v:shape>
        </w:pict>
      </w:r>
      <w:r w:rsidR="00997C45">
        <w:rPr>
          <w:noProof/>
        </w:rPr>
        <w:pict>
          <v:shape id="_x0000_s1065" type="#_x0000_t136" style="position:absolute;left:0;text-align:left;margin-left:122.65pt;margin-top:359.7pt;width:225.5pt;height:28.45pt;z-index:251689984;mso-position-horizontal-relative:margin;mso-position-vertical-relative:margin" fillcolor="#b2b2b2" strokecolor="#33c" strokeweight="1pt">
            <v:fill opacity=".5"/>
            <v:shadow on="t" color="#99f" offset="3pt"/>
            <v:textpath style="font-family:&quot;Arial Black&quot;;v-text-kern:t" trim="t" fitpath="t" string="SRO 0510 866"/>
            <w10:wrap type="square" anchorx="margin" anchory="margin"/>
          </v:shape>
        </w:pict>
      </w:r>
      <w:r w:rsidR="00997C45">
        <w:rPr>
          <w:noProof/>
        </w:rPr>
        <w:pict>
          <v:shape id="_x0000_s1064" type="#_x0000_t136" style="position:absolute;left:0;text-align:left;margin-left:0;margin-top:0;width:219.9pt;height:41.3pt;z-index:251687936;mso-position-horizontal:center;mso-position-horizontal-relative:margin;mso-position-vertical:center;mso-position-vertical-relative:margin" fillcolor="#369" stroked="f">
            <v:shadow on="t" color="#b2b2b2" opacity="52429f" offset="3pt"/>
            <v:textpath style="font-family:&quot;Times New Roman&quot;;v-text-kern:t" trim="t" fitpath="t" string="K.BHARATHI"/>
            <w10:wrap type="square" anchorx="margin" anchory="margin"/>
          </v:shape>
        </w:pict>
      </w:r>
    </w:p>
    <w:sectPr w:rsidR="00997C45" w:rsidRPr="00265A3F" w:rsidSect="00E26F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170" w:rsidRDefault="00A22170" w:rsidP="00D55823">
      <w:pPr>
        <w:spacing w:after="0" w:line="240" w:lineRule="auto"/>
      </w:pPr>
      <w:r>
        <w:separator/>
      </w:r>
    </w:p>
  </w:endnote>
  <w:endnote w:type="continuationSeparator" w:id="1">
    <w:p w:rsidR="00A22170" w:rsidRDefault="00A22170" w:rsidP="00D55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170" w:rsidRDefault="00A22170" w:rsidP="00D55823">
      <w:pPr>
        <w:spacing w:after="0" w:line="240" w:lineRule="auto"/>
      </w:pPr>
      <w:r>
        <w:separator/>
      </w:r>
    </w:p>
  </w:footnote>
  <w:footnote w:type="continuationSeparator" w:id="1">
    <w:p w:rsidR="00A22170" w:rsidRDefault="00A22170" w:rsidP="00D55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0D66"/>
    <w:multiLevelType w:val="multilevel"/>
    <w:tmpl w:val="7EC6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B6403"/>
    <w:multiLevelType w:val="multilevel"/>
    <w:tmpl w:val="1A9E8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80FB2"/>
    <w:multiLevelType w:val="multilevel"/>
    <w:tmpl w:val="9082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C0067"/>
    <w:multiLevelType w:val="multilevel"/>
    <w:tmpl w:val="3354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DC4A08"/>
    <w:multiLevelType w:val="multilevel"/>
    <w:tmpl w:val="B278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2B37DE"/>
    <w:multiLevelType w:val="multilevel"/>
    <w:tmpl w:val="1210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1B5449"/>
    <w:multiLevelType w:val="hybridMultilevel"/>
    <w:tmpl w:val="6798B0F0"/>
    <w:lvl w:ilvl="0" w:tplc="04090005">
      <w:start w:val="1"/>
      <w:numFmt w:val="bullet"/>
      <w:lvlText w:val=""/>
      <w:lvlJc w:val="left"/>
      <w:pPr>
        <w:ind w:left="154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7">
    <w:nsid w:val="11B0464C"/>
    <w:multiLevelType w:val="hybridMultilevel"/>
    <w:tmpl w:val="16CCCE6E"/>
    <w:lvl w:ilvl="0" w:tplc="FD0C4692">
      <w:start w:val="1"/>
      <w:numFmt w:val="decimal"/>
      <w:lvlText w:val="(%1)"/>
      <w:lvlJc w:val="left"/>
      <w:pPr>
        <w:ind w:left="1252" w:hanging="432"/>
      </w:pPr>
      <w:rPr>
        <w:rFonts w:ascii="Arial Narrow" w:eastAsia="Arial Narrow" w:hAnsi="Arial Narrow" w:cs="Arial Narrow" w:hint="default"/>
        <w:spacing w:val="0"/>
        <w:w w:val="100"/>
        <w:sz w:val="22"/>
        <w:szCs w:val="22"/>
        <w:lang w:val="en-US" w:eastAsia="en-US" w:bidi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1F5ACE"/>
    <w:multiLevelType w:val="hybridMultilevel"/>
    <w:tmpl w:val="FEDCCE4E"/>
    <w:lvl w:ilvl="0" w:tplc="0409000B">
      <w:start w:val="1"/>
      <w:numFmt w:val="bullet"/>
      <w:lvlText w:val=""/>
      <w:lvlJc w:val="left"/>
      <w:pPr>
        <w:ind w:left="2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</w:abstractNum>
  <w:abstractNum w:abstractNumId="9">
    <w:nsid w:val="191E51AB"/>
    <w:multiLevelType w:val="multilevel"/>
    <w:tmpl w:val="BFB2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DA17D3"/>
    <w:multiLevelType w:val="multilevel"/>
    <w:tmpl w:val="6186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334A44"/>
    <w:multiLevelType w:val="hybridMultilevel"/>
    <w:tmpl w:val="C254B2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21358"/>
    <w:multiLevelType w:val="multilevel"/>
    <w:tmpl w:val="9B14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0502B9"/>
    <w:multiLevelType w:val="hybridMultilevel"/>
    <w:tmpl w:val="CF1266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3B375B"/>
    <w:multiLevelType w:val="multilevel"/>
    <w:tmpl w:val="B388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967FC7"/>
    <w:multiLevelType w:val="multilevel"/>
    <w:tmpl w:val="AF94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6F25CB"/>
    <w:multiLevelType w:val="multilevel"/>
    <w:tmpl w:val="082E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757FDB"/>
    <w:multiLevelType w:val="hybridMultilevel"/>
    <w:tmpl w:val="AA4245DA"/>
    <w:lvl w:ilvl="0" w:tplc="279E4158">
      <w:start w:val="1"/>
      <w:numFmt w:val="decimal"/>
      <w:lvlText w:val="(%1)"/>
      <w:lvlJc w:val="left"/>
      <w:pPr>
        <w:ind w:left="820" w:hanging="307"/>
      </w:pPr>
      <w:rPr>
        <w:rFonts w:ascii="Arial Narrow" w:eastAsia="Arial Narrow" w:hAnsi="Arial Narrow" w:cs="Arial Narrow" w:hint="default"/>
        <w:spacing w:val="0"/>
        <w:w w:val="100"/>
        <w:sz w:val="22"/>
        <w:szCs w:val="22"/>
        <w:lang w:val="en-US" w:eastAsia="en-US" w:bidi="en-US"/>
      </w:rPr>
    </w:lvl>
    <w:lvl w:ilvl="1" w:tplc="36EEC508">
      <w:numFmt w:val="bullet"/>
      <w:lvlText w:val="•"/>
      <w:lvlJc w:val="left"/>
      <w:pPr>
        <w:ind w:left="1678" w:hanging="307"/>
      </w:pPr>
      <w:rPr>
        <w:rFonts w:hint="default"/>
        <w:lang w:val="en-US" w:eastAsia="en-US" w:bidi="en-US"/>
      </w:rPr>
    </w:lvl>
    <w:lvl w:ilvl="2" w:tplc="7FEC0CF4">
      <w:numFmt w:val="bullet"/>
      <w:lvlText w:val="•"/>
      <w:lvlJc w:val="left"/>
      <w:pPr>
        <w:ind w:left="2537" w:hanging="307"/>
      </w:pPr>
      <w:rPr>
        <w:rFonts w:hint="default"/>
        <w:lang w:val="en-US" w:eastAsia="en-US" w:bidi="en-US"/>
      </w:rPr>
    </w:lvl>
    <w:lvl w:ilvl="3" w:tplc="7098F75A">
      <w:numFmt w:val="bullet"/>
      <w:lvlText w:val="•"/>
      <w:lvlJc w:val="left"/>
      <w:pPr>
        <w:ind w:left="3396" w:hanging="307"/>
      </w:pPr>
      <w:rPr>
        <w:rFonts w:hint="default"/>
        <w:lang w:val="en-US" w:eastAsia="en-US" w:bidi="en-US"/>
      </w:rPr>
    </w:lvl>
    <w:lvl w:ilvl="4" w:tplc="F6468574">
      <w:numFmt w:val="bullet"/>
      <w:lvlText w:val="•"/>
      <w:lvlJc w:val="left"/>
      <w:pPr>
        <w:ind w:left="4255" w:hanging="307"/>
      </w:pPr>
      <w:rPr>
        <w:rFonts w:hint="default"/>
        <w:lang w:val="en-US" w:eastAsia="en-US" w:bidi="en-US"/>
      </w:rPr>
    </w:lvl>
    <w:lvl w:ilvl="5" w:tplc="205CF06E">
      <w:numFmt w:val="bullet"/>
      <w:lvlText w:val="•"/>
      <w:lvlJc w:val="left"/>
      <w:pPr>
        <w:ind w:left="5114" w:hanging="307"/>
      </w:pPr>
      <w:rPr>
        <w:rFonts w:hint="default"/>
        <w:lang w:val="en-US" w:eastAsia="en-US" w:bidi="en-US"/>
      </w:rPr>
    </w:lvl>
    <w:lvl w:ilvl="6" w:tplc="4D24DADE">
      <w:numFmt w:val="bullet"/>
      <w:lvlText w:val="•"/>
      <w:lvlJc w:val="left"/>
      <w:pPr>
        <w:ind w:left="5973" w:hanging="307"/>
      </w:pPr>
      <w:rPr>
        <w:rFonts w:hint="default"/>
        <w:lang w:val="en-US" w:eastAsia="en-US" w:bidi="en-US"/>
      </w:rPr>
    </w:lvl>
    <w:lvl w:ilvl="7" w:tplc="35649882">
      <w:numFmt w:val="bullet"/>
      <w:lvlText w:val="•"/>
      <w:lvlJc w:val="left"/>
      <w:pPr>
        <w:ind w:left="6832" w:hanging="307"/>
      </w:pPr>
      <w:rPr>
        <w:rFonts w:hint="default"/>
        <w:lang w:val="en-US" w:eastAsia="en-US" w:bidi="en-US"/>
      </w:rPr>
    </w:lvl>
    <w:lvl w:ilvl="8" w:tplc="5C105168">
      <w:numFmt w:val="bullet"/>
      <w:lvlText w:val="•"/>
      <w:lvlJc w:val="left"/>
      <w:pPr>
        <w:ind w:left="7691" w:hanging="307"/>
      </w:pPr>
      <w:rPr>
        <w:rFonts w:hint="default"/>
        <w:lang w:val="en-US" w:eastAsia="en-US" w:bidi="en-US"/>
      </w:rPr>
    </w:lvl>
  </w:abstractNum>
  <w:abstractNum w:abstractNumId="18">
    <w:nsid w:val="3E8113C0"/>
    <w:multiLevelType w:val="hybridMultilevel"/>
    <w:tmpl w:val="A45499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2D35526"/>
    <w:multiLevelType w:val="multilevel"/>
    <w:tmpl w:val="AD9CF0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CE4D06"/>
    <w:multiLevelType w:val="multilevel"/>
    <w:tmpl w:val="479E0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9515FB"/>
    <w:multiLevelType w:val="multilevel"/>
    <w:tmpl w:val="CADA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CC25E2"/>
    <w:multiLevelType w:val="hybridMultilevel"/>
    <w:tmpl w:val="F8D2444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4CEF37D6"/>
    <w:multiLevelType w:val="multilevel"/>
    <w:tmpl w:val="76D2F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E75F37"/>
    <w:multiLevelType w:val="multilevel"/>
    <w:tmpl w:val="360E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D261F3"/>
    <w:multiLevelType w:val="hybridMultilevel"/>
    <w:tmpl w:val="CCCE88F2"/>
    <w:lvl w:ilvl="0" w:tplc="5094D6B4">
      <w:start w:val="1"/>
      <w:numFmt w:val="upperRoman"/>
      <w:lvlText w:val="(%1)"/>
      <w:lvlJc w:val="left"/>
      <w:pPr>
        <w:ind w:left="1252" w:hanging="432"/>
      </w:pPr>
      <w:rPr>
        <w:rFonts w:ascii="Arial Narrow" w:eastAsia="Arial Narrow" w:hAnsi="Arial Narrow" w:cs="Arial Narrow" w:hint="default"/>
        <w:spacing w:val="0"/>
        <w:w w:val="100"/>
        <w:sz w:val="22"/>
        <w:szCs w:val="22"/>
        <w:lang w:val="en-US" w:eastAsia="en-US" w:bidi="en-US"/>
      </w:rPr>
    </w:lvl>
    <w:lvl w:ilvl="1" w:tplc="4BC0950A">
      <w:numFmt w:val="bullet"/>
      <w:lvlText w:val="•"/>
      <w:lvlJc w:val="left"/>
      <w:pPr>
        <w:ind w:left="2074" w:hanging="432"/>
      </w:pPr>
      <w:rPr>
        <w:rFonts w:hint="default"/>
        <w:lang w:val="en-US" w:eastAsia="en-US" w:bidi="en-US"/>
      </w:rPr>
    </w:lvl>
    <w:lvl w:ilvl="2" w:tplc="3C6C52BC">
      <w:numFmt w:val="bullet"/>
      <w:lvlText w:val="•"/>
      <w:lvlJc w:val="left"/>
      <w:pPr>
        <w:ind w:left="2889" w:hanging="432"/>
      </w:pPr>
      <w:rPr>
        <w:rFonts w:hint="default"/>
        <w:lang w:val="en-US" w:eastAsia="en-US" w:bidi="en-US"/>
      </w:rPr>
    </w:lvl>
    <w:lvl w:ilvl="3" w:tplc="73DAFEA2">
      <w:numFmt w:val="bullet"/>
      <w:lvlText w:val="•"/>
      <w:lvlJc w:val="left"/>
      <w:pPr>
        <w:ind w:left="3704" w:hanging="432"/>
      </w:pPr>
      <w:rPr>
        <w:rFonts w:hint="default"/>
        <w:lang w:val="en-US" w:eastAsia="en-US" w:bidi="en-US"/>
      </w:rPr>
    </w:lvl>
    <w:lvl w:ilvl="4" w:tplc="16C4A6BA">
      <w:numFmt w:val="bullet"/>
      <w:lvlText w:val="•"/>
      <w:lvlJc w:val="left"/>
      <w:pPr>
        <w:ind w:left="4519" w:hanging="432"/>
      </w:pPr>
      <w:rPr>
        <w:rFonts w:hint="default"/>
        <w:lang w:val="en-US" w:eastAsia="en-US" w:bidi="en-US"/>
      </w:rPr>
    </w:lvl>
    <w:lvl w:ilvl="5" w:tplc="A2DC70E4">
      <w:numFmt w:val="bullet"/>
      <w:lvlText w:val="•"/>
      <w:lvlJc w:val="left"/>
      <w:pPr>
        <w:ind w:left="5334" w:hanging="432"/>
      </w:pPr>
      <w:rPr>
        <w:rFonts w:hint="default"/>
        <w:lang w:val="en-US" w:eastAsia="en-US" w:bidi="en-US"/>
      </w:rPr>
    </w:lvl>
    <w:lvl w:ilvl="6" w:tplc="5FD841F4">
      <w:numFmt w:val="bullet"/>
      <w:lvlText w:val="•"/>
      <w:lvlJc w:val="left"/>
      <w:pPr>
        <w:ind w:left="6149" w:hanging="432"/>
      </w:pPr>
      <w:rPr>
        <w:rFonts w:hint="default"/>
        <w:lang w:val="en-US" w:eastAsia="en-US" w:bidi="en-US"/>
      </w:rPr>
    </w:lvl>
    <w:lvl w:ilvl="7" w:tplc="9DB6E7BA">
      <w:numFmt w:val="bullet"/>
      <w:lvlText w:val="•"/>
      <w:lvlJc w:val="left"/>
      <w:pPr>
        <w:ind w:left="6964" w:hanging="432"/>
      </w:pPr>
      <w:rPr>
        <w:rFonts w:hint="default"/>
        <w:lang w:val="en-US" w:eastAsia="en-US" w:bidi="en-US"/>
      </w:rPr>
    </w:lvl>
    <w:lvl w:ilvl="8" w:tplc="7E38AA5E">
      <w:numFmt w:val="bullet"/>
      <w:lvlText w:val="•"/>
      <w:lvlJc w:val="left"/>
      <w:pPr>
        <w:ind w:left="7779" w:hanging="432"/>
      </w:pPr>
      <w:rPr>
        <w:rFonts w:hint="default"/>
        <w:lang w:val="en-US" w:eastAsia="en-US" w:bidi="en-US"/>
      </w:rPr>
    </w:lvl>
  </w:abstractNum>
  <w:abstractNum w:abstractNumId="26">
    <w:nsid w:val="55A26CB6"/>
    <w:multiLevelType w:val="hybridMultilevel"/>
    <w:tmpl w:val="9A286A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EE2231"/>
    <w:multiLevelType w:val="hybridMultilevel"/>
    <w:tmpl w:val="9B0498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2C7C67"/>
    <w:multiLevelType w:val="multilevel"/>
    <w:tmpl w:val="8DB0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282E92"/>
    <w:multiLevelType w:val="multilevel"/>
    <w:tmpl w:val="BDFC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4B6904"/>
    <w:multiLevelType w:val="hybridMultilevel"/>
    <w:tmpl w:val="25CA43E4"/>
    <w:lvl w:ilvl="0" w:tplc="04090001">
      <w:start w:val="1"/>
      <w:numFmt w:val="bullet"/>
      <w:lvlText w:val=""/>
      <w:lvlJc w:val="left"/>
      <w:pPr>
        <w:ind w:left="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</w:abstractNum>
  <w:abstractNum w:abstractNumId="31">
    <w:nsid w:val="5A6A6B2B"/>
    <w:multiLevelType w:val="multilevel"/>
    <w:tmpl w:val="5A50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0912D6"/>
    <w:multiLevelType w:val="hybridMultilevel"/>
    <w:tmpl w:val="9BD0E9BA"/>
    <w:lvl w:ilvl="0" w:tplc="19CABAEE">
      <w:start w:val="1"/>
      <w:numFmt w:val="lowerLetter"/>
      <w:lvlText w:val="(%1)"/>
      <w:lvlJc w:val="left"/>
      <w:pPr>
        <w:ind w:left="1271" w:hanging="452"/>
      </w:pPr>
      <w:rPr>
        <w:rFonts w:ascii="Arial Narrow" w:eastAsia="Arial Narrow" w:hAnsi="Arial Narrow" w:cs="Arial Narrow" w:hint="default"/>
        <w:spacing w:val="0"/>
        <w:w w:val="100"/>
        <w:sz w:val="22"/>
        <w:szCs w:val="22"/>
        <w:lang w:val="en-US" w:eastAsia="en-US" w:bidi="en-US"/>
      </w:rPr>
    </w:lvl>
    <w:lvl w:ilvl="1" w:tplc="C2582BAE">
      <w:start w:val="1"/>
      <w:numFmt w:val="lowerRoman"/>
      <w:lvlText w:val="(%2)"/>
      <w:lvlJc w:val="left"/>
      <w:pPr>
        <w:ind w:left="1684" w:hanging="432"/>
      </w:pPr>
      <w:rPr>
        <w:rFonts w:ascii="Arial Narrow" w:eastAsia="Arial Narrow" w:hAnsi="Arial Narrow" w:cs="Arial Narrow" w:hint="default"/>
        <w:spacing w:val="0"/>
        <w:w w:val="100"/>
        <w:sz w:val="22"/>
        <w:szCs w:val="22"/>
        <w:lang w:val="en-US" w:eastAsia="en-US" w:bidi="en-US"/>
      </w:rPr>
    </w:lvl>
    <w:lvl w:ilvl="2" w:tplc="F5903570">
      <w:numFmt w:val="bullet"/>
      <w:lvlText w:val="•"/>
      <w:lvlJc w:val="left"/>
      <w:pPr>
        <w:ind w:left="2538" w:hanging="432"/>
      </w:pPr>
      <w:rPr>
        <w:rFonts w:hint="default"/>
        <w:lang w:val="en-US" w:eastAsia="en-US" w:bidi="en-US"/>
      </w:rPr>
    </w:lvl>
    <w:lvl w:ilvl="3" w:tplc="7E4A4A94">
      <w:numFmt w:val="bullet"/>
      <w:lvlText w:val="•"/>
      <w:lvlJc w:val="left"/>
      <w:pPr>
        <w:ind w:left="3397" w:hanging="432"/>
      </w:pPr>
      <w:rPr>
        <w:rFonts w:hint="default"/>
        <w:lang w:val="en-US" w:eastAsia="en-US" w:bidi="en-US"/>
      </w:rPr>
    </w:lvl>
    <w:lvl w:ilvl="4" w:tplc="8AE2831E">
      <w:numFmt w:val="bullet"/>
      <w:lvlText w:val="•"/>
      <w:lvlJc w:val="left"/>
      <w:pPr>
        <w:ind w:left="4256" w:hanging="432"/>
      </w:pPr>
      <w:rPr>
        <w:rFonts w:hint="default"/>
        <w:lang w:val="en-US" w:eastAsia="en-US" w:bidi="en-US"/>
      </w:rPr>
    </w:lvl>
    <w:lvl w:ilvl="5" w:tplc="80EEA38C">
      <w:numFmt w:val="bullet"/>
      <w:lvlText w:val="•"/>
      <w:lvlJc w:val="left"/>
      <w:pPr>
        <w:ind w:left="5115" w:hanging="432"/>
      </w:pPr>
      <w:rPr>
        <w:rFonts w:hint="default"/>
        <w:lang w:val="en-US" w:eastAsia="en-US" w:bidi="en-US"/>
      </w:rPr>
    </w:lvl>
    <w:lvl w:ilvl="6" w:tplc="DA16FFC8">
      <w:numFmt w:val="bullet"/>
      <w:lvlText w:val="•"/>
      <w:lvlJc w:val="left"/>
      <w:pPr>
        <w:ind w:left="5973" w:hanging="432"/>
      </w:pPr>
      <w:rPr>
        <w:rFonts w:hint="default"/>
        <w:lang w:val="en-US" w:eastAsia="en-US" w:bidi="en-US"/>
      </w:rPr>
    </w:lvl>
    <w:lvl w:ilvl="7" w:tplc="3712F80C">
      <w:numFmt w:val="bullet"/>
      <w:lvlText w:val="•"/>
      <w:lvlJc w:val="left"/>
      <w:pPr>
        <w:ind w:left="6832" w:hanging="432"/>
      </w:pPr>
      <w:rPr>
        <w:rFonts w:hint="default"/>
        <w:lang w:val="en-US" w:eastAsia="en-US" w:bidi="en-US"/>
      </w:rPr>
    </w:lvl>
    <w:lvl w:ilvl="8" w:tplc="AFCEF114">
      <w:numFmt w:val="bullet"/>
      <w:lvlText w:val="•"/>
      <w:lvlJc w:val="left"/>
      <w:pPr>
        <w:ind w:left="7691" w:hanging="432"/>
      </w:pPr>
      <w:rPr>
        <w:rFonts w:hint="default"/>
        <w:lang w:val="en-US" w:eastAsia="en-US" w:bidi="en-US"/>
      </w:rPr>
    </w:lvl>
  </w:abstractNum>
  <w:abstractNum w:abstractNumId="33">
    <w:nsid w:val="61C21600"/>
    <w:multiLevelType w:val="multilevel"/>
    <w:tmpl w:val="6708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A83FF3"/>
    <w:multiLevelType w:val="multilevel"/>
    <w:tmpl w:val="2CA4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9F52FE"/>
    <w:multiLevelType w:val="hybridMultilevel"/>
    <w:tmpl w:val="2FDA3C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2D1741"/>
    <w:multiLevelType w:val="hybridMultilevel"/>
    <w:tmpl w:val="859662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AE7B38"/>
    <w:multiLevelType w:val="multilevel"/>
    <w:tmpl w:val="DA2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6C4865"/>
    <w:multiLevelType w:val="hybridMultilevel"/>
    <w:tmpl w:val="417A523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EEC2F16"/>
    <w:multiLevelType w:val="hybridMultilevel"/>
    <w:tmpl w:val="FFFFFFFF"/>
    <w:lvl w:ilvl="0" w:tplc="5816D0BA">
      <w:start w:val="1"/>
      <w:numFmt w:val="decimal"/>
      <w:lvlText w:val="(%1)"/>
      <w:lvlJc w:val="left"/>
      <w:pPr>
        <w:ind w:left="820" w:hanging="307"/>
      </w:pPr>
      <w:rPr>
        <w:rFonts w:ascii="Arial Narrow" w:eastAsia="Arial Narrow" w:hAnsi="Arial Narrow" w:cs="Arial Narrow" w:hint="default"/>
        <w:spacing w:val="0"/>
        <w:w w:val="100"/>
        <w:sz w:val="22"/>
        <w:szCs w:val="22"/>
        <w:lang w:val="en-US" w:eastAsia="en-US" w:bidi="en-US"/>
      </w:rPr>
    </w:lvl>
    <w:lvl w:ilvl="1" w:tplc="12E8BB80">
      <w:numFmt w:val="bullet"/>
      <w:lvlText w:val="•"/>
      <w:lvlJc w:val="left"/>
      <w:pPr>
        <w:ind w:left="1678" w:hanging="307"/>
      </w:pPr>
      <w:rPr>
        <w:rFonts w:hint="default"/>
        <w:lang w:val="en-US" w:eastAsia="en-US" w:bidi="en-US"/>
      </w:rPr>
    </w:lvl>
    <w:lvl w:ilvl="2" w:tplc="8DA0CBD8">
      <w:numFmt w:val="bullet"/>
      <w:lvlText w:val="•"/>
      <w:lvlJc w:val="left"/>
      <w:pPr>
        <w:ind w:left="2537" w:hanging="307"/>
      </w:pPr>
      <w:rPr>
        <w:rFonts w:hint="default"/>
        <w:lang w:val="en-US" w:eastAsia="en-US" w:bidi="en-US"/>
      </w:rPr>
    </w:lvl>
    <w:lvl w:ilvl="3" w:tplc="C10C954E">
      <w:numFmt w:val="bullet"/>
      <w:lvlText w:val="•"/>
      <w:lvlJc w:val="left"/>
      <w:pPr>
        <w:ind w:left="3396" w:hanging="307"/>
      </w:pPr>
      <w:rPr>
        <w:rFonts w:hint="default"/>
        <w:lang w:val="en-US" w:eastAsia="en-US" w:bidi="en-US"/>
      </w:rPr>
    </w:lvl>
    <w:lvl w:ilvl="4" w:tplc="6E32E4C8">
      <w:numFmt w:val="bullet"/>
      <w:lvlText w:val="•"/>
      <w:lvlJc w:val="left"/>
      <w:pPr>
        <w:ind w:left="4255" w:hanging="307"/>
      </w:pPr>
      <w:rPr>
        <w:rFonts w:hint="default"/>
        <w:lang w:val="en-US" w:eastAsia="en-US" w:bidi="en-US"/>
      </w:rPr>
    </w:lvl>
    <w:lvl w:ilvl="5" w:tplc="8B50FBE2">
      <w:numFmt w:val="bullet"/>
      <w:lvlText w:val="•"/>
      <w:lvlJc w:val="left"/>
      <w:pPr>
        <w:ind w:left="5114" w:hanging="307"/>
      </w:pPr>
      <w:rPr>
        <w:rFonts w:hint="default"/>
        <w:lang w:val="en-US" w:eastAsia="en-US" w:bidi="en-US"/>
      </w:rPr>
    </w:lvl>
    <w:lvl w:ilvl="6" w:tplc="B8C6181A">
      <w:numFmt w:val="bullet"/>
      <w:lvlText w:val="•"/>
      <w:lvlJc w:val="left"/>
      <w:pPr>
        <w:ind w:left="5973" w:hanging="307"/>
      </w:pPr>
      <w:rPr>
        <w:rFonts w:hint="default"/>
        <w:lang w:val="en-US" w:eastAsia="en-US" w:bidi="en-US"/>
      </w:rPr>
    </w:lvl>
    <w:lvl w:ilvl="7" w:tplc="EFC88964">
      <w:numFmt w:val="bullet"/>
      <w:lvlText w:val="•"/>
      <w:lvlJc w:val="left"/>
      <w:pPr>
        <w:ind w:left="6832" w:hanging="307"/>
      </w:pPr>
      <w:rPr>
        <w:rFonts w:hint="default"/>
        <w:lang w:val="en-US" w:eastAsia="en-US" w:bidi="en-US"/>
      </w:rPr>
    </w:lvl>
    <w:lvl w:ilvl="8" w:tplc="3F82F338">
      <w:numFmt w:val="bullet"/>
      <w:lvlText w:val="•"/>
      <w:lvlJc w:val="left"/>
      <w:pPr>
        <w:ind w:left="7691" w:hanging="307"/>
      </w:pPr>
      <w:rPr>
        <w:rFonts w:hint="default"/>
        <w:lang w:val="en-US" w:eastAsia="en-US" w:bidi="en-US"/>
      </w:rPr>
    </w:lvl>
  </w:abstractNum>
  <w:abstractNum w:abstractNumId="40">
    <w:nsid w:val="719F3E41"/>
    <w:multiLevelType w:val="hybridMultilevel"/>
    <w:tmpl w:val="507AD1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834549"/>
    <w:multiLevelType w:val="hybridMultilevel"/>
    <w:tmpl w:val="AE4ABCA8"/>
    <w:lvl w:ilvl="0" w:tplc="FD0C4692">
      <w:start w:val="1"/>
      <w:numFmt w:val="decimal"/>
      <w:lvlText w:val="(%1)"/>
      <w:lvlJc w:val="left"/>
      <w:pPr>
        <w:ind w:left="1252" w:hanging="432"/>
      </w:pPr>
      <w:rPr>
        <w:rFonts w:ascii="Arial Narrow" w:eastAsia="Arial Narrow" w:hAnsi="Arial Narrow" w:cs="Arial Narrow" w:hint="default"/>
        <w:spacing w:val="0"/>
        <w:w w:val="100"/>
        <w:sz w:val="22"/>
        <w:szCs w:val="22"/>
        <w:lang w:val="en-US" w:eastAsia="en-US" w:bidi="en-US"/>
      </w:rPr>
    </w:lvl>
    <w:lvl w:ilvl="1" w:tplc="CEEE3E62">
      <w:start w:val="1"/>
      <w:numFmt w:val="lowerLetter"/>
      <w:lvlText w:val="(%2)"/>
      <w:lvlJc w:val="left"/>
      <w:pPr>
        <w:ind w:left="1684" w:hanging="432"/>
      </w:pPr>
      <w:rPr>
        <w:rFonts w:ascii="Arial Narrow" w:eastAsia="Arial Narrow" w:hAnsi="Arial Narrow" w:cs="Arial Narrow" w:hint="default"/>
        <w:spacing w:val="0"/>
        <w:w w:val="100"/>
        <w:sz w:val="22"/>
        <w:szCs w:val="22"/>
        <w:lang w:val="en-US" w:eastAsia="en-US" w:bidi="en-US"/>
      </w:rPr>
    </w:lvl>
    <w:lvl w:ilvl="2" w:tplc="BAD89BDC">
      <w:numFmt w:val="bullet"/>
      <w:lvlText w:val="•"/>
      <w:lvlJc w:val="left"/>
      <w:pPr>
        <w:ind w:left="2538" w:hanging="432"/>
      </w:pPr>
      <w:rPr>
        <w:rFonts w:hint="default"/>
        <w:lang w:val="en-US" w:eastAsia="en-US" w:bidi="en-US"/>
      </w:rPr>
    </w:lvl>
    <w:lvl w:ilvl="3" w:tplc="C16E485E">
      <w:numFmt w:val="bullet"/>
      <w:lvlText w:val="•"/>
      <w:lvlJc w:val="left"/>
      <w:pPr>
        <w:ind w:left="3397" w:hanging="432"/>
      </w:pPr>
      <w:rPr>
        <w:rFonts w:hint="default"/>
        <w:lang w:val="en-US" w:eastAsia="en-US" w:bidi="en-US"/>
      </w:rPr>
    </w:lvl>
    <w:lvl w:ilvl="4" w:tplc="C6424A56">
      <w:numFmt w:val="bullet"/>
      <w:lvlText w:val="•"/>
      <w:lvlJc w:val="left"/>
      <w:pPr>
        <w:ind w:left="4256" w:hanging="432"/>
      </w:pPr>
      <w:rPr>
        <w:rFonts w:hint="default"/>
        <w:lang w:val="en-US" w:eastAsia="en-US" w:bidi="en-US"/>
      </w:rPr>
    </w:lvl>
    <w:lvl w:ilvl="5" w:tplc="4FB08FF0">
      <w:numFmt w:val="bullet"/>
      <w:lvlText w:val="•"/>
      <w:lvlJc w:val="left"/>
      <w:pPr>
        <w:ind w:left="5115" w:hanging="432"/>
      </w:pPr>
      <w:rPr>
        <w:rFonts w:hint="default"/>
        <w:lang w:val="en-US" w:eastAsia="en-US" w:bidi="en-US"/>
      </w:rPr>
    </w:lvl>
    <w:lvl w:ilvl="6" w:tplc="53E04838">
      <w:numFmt w:val="bullet"/>
      <w:lvlText w:val="•"/>
      <w:lvlJc w:val="left"/>
      <w:pPr>
        <w:ind w:left="5973" w:hanging="432"/>
      </w:pPr>
      <w:rPr>
        <w:rFonts w:hint="default"/>
        <w:lang w:val="en-US" w:eastAsia="en-US" w:bidi="en-US"/>
      </w:rPr>
    </w:lvl>
    <w:lvl w:ilvl="7" w:tplc="16984EAE">
      <w:numFmt w:val="bullet"/>
      <w:lvlText w:val="•"/>
      <w:lvlJc w:val="left"/>
      <w:pPr>
        <w:ind w:left="6832" w:hanging="432"/>
      </w:pPr>
      <w:rPr>
        <w:rFonts w:hint="default"/>
        <w:lang w:val="en-US" w:eastAsia="en-US" w:bidi="en-US"/>
      </w:rPr>
    </w:lvl>
    <w:lvl w:ilvl="8" w:tplc="EF40F266">
      <w:numFmt w:val="bullet"/>
      <w:lvlText w:val="•"/>
      <w:lvlJc w:val="left"/>
      <w:pPr>
        <w:ind w:left="7691" w:hanging="432"/>
      </w:pPr>
      <w:rPr>
        <w:rFonts w:hint="default"/>
        <w:lang w:val="en-US" w:eastAsia="en-US" w:bidi="en-US"/>
      </w:rPr>
    </w:lvl>
  </w:abstractNum>
  <w:abstractNum w:abstractNumId="42">
    <w:nsid w:val="7B676A11"/>
    <w:multiLevelType w:val="multilevel"/>
    <w:tmpl w:val="C16C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912000"/>
    <w:multiLevelType w:val="hybridMultilevel"/>
    <w:tmpl w:val="A87C2C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DFF0169"/>
    <w:multiLevelType w:val="hybridMultilevel"/>
    <w:tmpl w:val="FFFFFFFF"/>
    <w:lvl w:ilvl="0" w:tplc="A470053C">
      <w:start w:val="1"/>
      <w:numFmt w:val="decimal"/>
      <w:lvlText w:val="(%1)"/>
      <w:lvlJc w:val="left"/>
      <w:pPr>
        <w:ind w:left="1180" w:hanging="360"/>
        <w:jc w:val="left"/>
      </w:pPr>
      <w:rPr>
        <w:rFonts w:ascii="Arial Narrow" w:eastAsia="Arial Narrow" w:hAnsi="Arial Narrow" w:cs="Arial Narrow" w:hint="default"/>
        <w:spacing w:val="0"/>
        <w:w w:val="100"/>
        <w:sz w:val="22"/>
        <w:szCs w:val="22"/>
        <w:lang w:val="en-US" w:eastAsia="en-US" w:bidi="en-US"/>
      </w:rPr>
    </w:lvl>
    <w:lvl w:ilvl="1" w:tplc="2E32A3AA">
      <w:start w:val="1"/>
      <w:numFmt w:val="lowerLetter"/>
      <w:lvlText w:val="(%2)"/>
      <w:lvlJc w:val="left"/>
      <w:pPr>
        <w:ind w:left="1684" w:hanging="432"/>
        <w:jc w:val="left"/>
      </w:pPr>
      <w:rPr>
        <w:rFonts w:ascii="Arial Narrow" w:eastAsia="Arial Narrow" w:hAnsi="Arial Narrow" w:cs="Arial Narrow" w:hint="default"/>
        <w:spacing w:val="0"/>
        <w:w w:val="100"/>
        <w:sz w:val="22"/>
        <w:szCs w:val="22"/>
        <w:lang w:val="en-US" w:eastAsia="en-US" w:bidi="en-US"/>
      </w:rPr>
    </w:lvl>
    <w:lvl w:ilvl="2" w:tplc="26F277D8">
      <w:numFmt w:val="bullet"/>
      <w:lvlText w:val="•"/>
      <w:lvlJc w:val="left"/>
      <w:pPr>
        <w:ind w:left="2538" w:hanging="432"/>
      </w:pPr>
      <w:rPr>
        <w:rFonts w:hint="default"/>
        <w:lang w:val="en-US" w:eastAsia="en-US" w:bidi="en-US"/>
      </w:rPr>
    </w:lvl>
    <w:lvl w:ilvl="3" w:tplc="0510B8F2">
      <w:numFmt w:val="bullet"/>
      <w:lvlText w:val="•"/>
      <w:lvlJc w:val="left"/>
      <w:pPr>
        <w:ind w:left="3397" w:hanging="432"/>
      </w:pPr>
      <w:rPr>
        <w:rFonts w:hint="default"/>
        <w:lang w:val="en-US" w:eastAsia="en-US" w:bidi="en-US"/>
      </w:rPr>
    </w:lvl>
    <w:lvl w:ilvl="4" w:tplc="B2DE6B88">
      <w:numFmt w:val="bullet"/>
      <w:lvlText w:val="•"/>
      <w:lvlJc w:val="left"/>
      <w:pPr>
        <w:ind w:left="4256" w:hanging="432"/>
      </w:pPr>
      <w:rPr>
        <w:rFonts w:hint="default"/>
        <w:lang w:val="en-US" w:eastAsia="en-US" w:bidi="en-US"/>
      </w:rPr>
    </w:lvl>
    <w:lvl w:ilvl="5" w:tplc="BF1C4E9C">
      <w:numFmt w:val="bullet"/>
      <w:lvlText w:val="•"/>
      <w:lvlJc w:val="left"/>
      <w:pPr>
        <w:ind w:left="5115" w:hanging="432"/>
      </w:pPr>
      <w:rPr>
        <w:rFonts w:hint="default"/>
        <w:lang w:val="en-US" w:eastAsia="en-US" w:bidi="en-US"/>
      </w:rPr>
    </w:lvl>
    <w:lvl w:ilvl="6" w:tplc="2EAA8654">
      <w:numFmt w:val="bullet"/>
      <w:lvlText w:val="•"/>
      <w:lvlJc w:val="left"/>
      <w:pPr>
        <w:ind w:left="5973" w:hanging="432"/>
      </w:pPr>
      <w:rPr>
        <w:rFonts w:hint="default"/>
        <w:lang w:val="en-US" w:eastAsia="en-US" w:bidi="en-US"/>
      </w:rPr>
    </w:lvl>
    <w:lvl w:ilvl="7" w:tplc="EAD6C4BA">
      <w:numFmt w:val="bullet"/>
      <w:lvlText w:val="•"/>
      <w:lvlJc w:val="left"/>
      <w:pPr>
        <w:ind w:left="6832" w:hanging="432"/>
      </w:pPr>
      <w:rPr>
        <w:rFonts w:hint="default"/>
        <w:lang w:val="en-US" w:eastAsia="en-US" w:bidi="en-US"/>
      </w:rPr>
    </w:lvl>
    <w:lvl w:ilvl="8" w:tplc="98708FD8">
      <w:numFmt w:val="bullet"/>
      <w:lvlText w:val="•"/>
      <w:lvlJc w:val="left"/>
      <w:pPr>
        <w:ind w:left="7691" w:hanging="432"/>
      </w:pPr>
      <w:rPr>
        <w:rFonts w:hint="default"/>
        <w:lang w:val="en-US" w:eastAsia="en-US" w:bidi="en-US"/>
      </w:rPr>
    </w:lvl>
  </w:abstractNum>
  <w:abstractNum w:abstractNumId="45">
    <w:nsid w:val="7F037B6D"/>
    <w:multiLevelType w:val="multilevel"/>
    <w:tmpl w:val="9D34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1"/>
  </w:num>
  <w:num w:numId="3">
    <w:abstractNumId w:val="20"/>
  </w:num>
  <w:num w:numId="4">
    <w:abstractNumId w:val="0"/>
  </w:num>
  <w:num w:numId="5">
    <w:abstractNumId w:val="5"/>
  </w:num>
  <w:num w:numId="6">
    <w:abstractNumId w:val="33"/>
  </w:num>
  <w:num w:numId="7">
    <w:abstractNumId w:val="12"/>
  </w:num>
  <w:num w:numId="8">
    <w:abstractNumId w:val="23"/>
  </w:num>
  <w:num w:numId="9">
    <w:abstractNumId w:val="10"/>
  </w:num>
  <w:num w:numId="10">
    <w:abstractNumId w:val="9"/>
  </w:num>
  <w:num w:numId="11">
    <w:abstractNumId w:val="28"/>
  </w:num>
  <w:num w:numId="12">
    <w:abstractNumId w:val="16"/>
  </w:num>
  <w:num w:numId="13">
    <w:abstractNumId w:val="4"/>
  </w:num>
  <w:num w:numId="14">
    <w:abstractNumId w:val="34"/>
  </w:num>
  <w:num w:numId="15">
    <w:abstractNumId w:val="29"/>
  </w:num>
  <w:num w:numId="16">
    <w:abstractNumId w:val="37"/>
  </w:num>
  <w:num w:numId="17">
    <w:abstractNumId w:val="3"/>
  </w:num>
  <w:num w:numId="18">
    <w:abstractNumId w:val="42"/>
  </w:num>
  <w:num w:numId="19">
    <w:abstractNumId w:val="14"/>
  </w:num>
  <w:num w:numId="20">
    <w:abstractNumId w:val="24"/>
  </w:num>
  <w:num w:numId="21">
    <w:abstractNumId w:val="1"/>
  </w:num>
  <w:num w:numId="22">
    <w:abstractNumId w:val="19"/>
  </w:num>
  <w:num w:numId="23">
    <w:abstractNumId w:val="45"/>
  </w:num>
  <w:num w:numId="24">
    <w:abstractNumId w:val="31"/>
  </w:num>
  <w:num w:numId="25">
    <w:abstractNumId w:val="15"/>
  </w:num>
  <w:num w:numId="26">
    <w:abstractNumId w:val="8"/>
  </w:num>
  <w:num w:numId="27">
    <w:abstractNumId w:val="6"/>
  </w:num>
  <w:num w:numId="28">
    <w:abstractNumId w:val="30"/>
  </w:num>
  <w:num w:numId="29">
    <w:abstractNumId w:val="13"/>
  </w:num>
  <w:num w:numId="30">
    <w:abstractNumId w:val="11"/>
  </w:num>
  <w:num w:numId="31">
    <w:abstractNumId w:val="17"/>
  </w:num>
  <w:num w:numId="32">
    <w:abstractNumId w:val="32"/>
  </w:num>
  <w:num w:numId="33">
    <w:abstractNumId w:val="25"/>
  </w:num>
  <w:num w:numId="34">
    <w:abstractNumId w:val="35"/>
  </w:num>
  <w:num w:numId="35">
    <w:abstractNumId w:val="41"/>
  </w:num>
  <w:num w:numId="36">
    <w:abstractNumId w:val="7"/>
  </w:num>
  <w:num w:numId="37">
    <w:abstractNumId w:val="43"/>
  </w:num>
  <w:num w:numId="38">
    <w:abstractNumId w:val="22"/>
  </w:num>
  <w:num w:numId="39">
    <w:abstractNumId w:val="39"/>
  </w:num>
  <w:num w:numId="40">
    <w:abstractNumId w:val="18"/>
  </w:num>
  <w:num w:numId="41">
    <w:abstractNumId w:val="40"/>
  </w:num>
  <w:num w:numId="42">
    <w:abstractNumId w:val="27"/>
  </w:num>
  <w:num w:numId="43">
    <w:abstractNumId w:val="26"/>
  </w:num>
  <w:num w:numId="44">
    <w:abstractNumId w:val="36"/>
  </w:num>
  <w:num w:numId="45">
    <w:abstractNumId w:val="38"/>
  </w:num>
  <w:num w:numId="46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3BCE"/>
    <w:rsid w:val="0009749A"/>
    <w:rsid w:val="00163217"/>
    <w:rsid w:val="001A02BE"/>
    <w:rsid w:val="001D729D"/>
    <w:rsid w:val="00241C4C"/>
    <w:rsid w:val="00265A3F"/>
    <w:rsid w:val="003103C0"/>
    <w:rsid w:val="0036349D"/>
    <w:rsid w:val="003836FE"/>
    <w:rsid w:val="00413107"/>
    <w:rsid w:val="00456883"/>
    <w:rsid w:val="0048181C"/>
    <w:rsid w:val="004A54C1"/>
    <w:rsid w:val="004D7DA1"/>
    <w:rsid w:val="005844A3"/>
    <w:rsid w:val="005B3BCE"/>
    <w:rsid w:val="005C53A5"/>
    <w:rsid w:val="005D7FEB"/>
    <w:rsid w:val="005E3729"/>
    <w:rsid w:val="0064134B"/>
    <w:rsid w:val="006544DE"/>
    <w:rsid w:val="00667CAE"/>
    <w:rsid w:val="006745E7"/>
    <w:rsid w:val="006E199E"/>
    <w:rsid w:val="007C40C9"/>
    <w:rsid w:val="007E1A1C"/>
    <w:rsid w:val="00831F92"/>
    <w:rsid w:val="008F10A4"/>
    <w:rsid w:val="0095715B"/>
    <w:rsid w:val="00977417"/>
    <w:rsid w:val="00997C45"/>
    <w:rsid w:val="00A10316"/>
    <w:rsid w:val="00A22170"/>
    <w:rsid w:val="00A32115"/>
    <w:rsid w:val="00A83A05"/>
    <w:rsid w:val="00B1258E"/>
    <w:rsid w:val="00B71ABD"/>
    <w:rsid w:val="00BA2795"/>
    <w:rsid w:val="00BC702E"/>
    <w:rsid w:val="00BE5A09"/>
    <w:rsid w:val="00C36218"/>
    <w:rsid w:val="00C64C68"/>
    <w:rsid w:val="00CB6CA8"/>
    <w:rsid w:val="00D44800"/>
    <w:rsid w:val="00D55823"/>
    <w:rsid w:val="00E26F93"/>
    <w:rsid w:val="00E31040"/>
    <w:rsid w:val="00E34261"/>
    <w:rsid w:val="00E57081"/>
    <w:rsid w:val="00E84C32"/>
    <w:rsid w:val="00EB257F"/>
    <w:rsid w:val="00FC6079"/>
    <w:rsid w:val="00FF1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>
      <o:colormenu v:ext="edit" fillcolor="none" strokecolor="none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F93"/>
  </w:style>
  <w:style w:type="paragraph" w:styleId="Heading1">
    <w:name w:val="heading 1"/>
    <w:basedOn w:val="Normal"/>
    <w:next w:val="Normal"/>
    <w:link w:val="Heading1Char"/>
    <w:uiPriority w:val="9"/>
    <w:qFormat/>
    <w:rsid w:val="008F10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B3B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3BC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5B3BCE"/>
    <w:rPr>
      <w:b/>
      <w:bCs/>
    </w:rPr>
  </w:style>
  <w:style w:type="paragraph" w:styleId="NormalWeb">
    <w:name w:val="Normal (Web)"/>
    <w:basedOn w:val="Normal"/>
    <w:uiPriority w:val="99"/>
    <w:unhideWhenUsed/>
    <w:rsid w:val="005B3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24kjd">
    <w:name w:val="e24kjd"/>
    <w:basedOn w:val="DefaultParagraphFont"/>
    <w:rsid w:val="0064134B"/>
  </w:style>
  <w:style w:type="table" w:styleId="TableGrid">
    <w:name w:val="Table Grid"/>
    <w:basedOn w:val="TableNormal"/>
    <w:uiPriority w:val="59"/>
    <w:rsid w:val="006413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09749A"/>
    <w:rPr>
      <w:color w:val="0000FF"/>
      <w:u w:val="single"/>
    </w:rPr>
  </w:style>
  <w:style w:type="table" w:customStyle="1" w:styleId="MediumShading11">
    <w:name w:val="Medium Shading 11"/>
    <w:basedOn w:val="TableNormal"/>
    <w:uiPriority w:val="63"/>
    <w:rsid w:val="00383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List-Accent1">
    <w:name w:val="Colorful List Accent 1"/>
    <w:basedOn w:val="TableNormal"/>
    <w:uiPriority w:val="72"/>
    <w:rsid w:val="003836F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D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F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558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823"/>
  </w:style>
  <w:style w:type="paragraph" w:styleId="Footer">
    <w:name w:val="footer"/>
    <w:basedOn w:val="Normal"/>
    <w:link w:val="FooterChar"/>
    <w:uiPriority w:val="99"/>
    <w:semiHidden/>
    <w:unhideWhenUsed/>
    <w:rsid w:val="00D558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5823"/>
  </w:style>
  <w:style w:type="character" w:customStyle="1" w:styleId="aqj">
    <w:name w:val="aqj"/>
    <w:basedOn w:val="DefaultParagraphFont"/>
    <w:rsid w:val="00E84C32"/>
  </w:style>
  <w:style w:type="character" w:styleId="Emphasis">
    <w:name w:val="Emphasis"/>
    <w:basedOn w:val="DefaultParagraphFont"/>
    <w:uiPriority w:val="20"/>
    <w:qFormat/>
    <w:rsid w:val="00E84C32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8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ctitle">
    <w:name w:val="toc_title"/>
    <w:basedOn w:val="Normal"/>
    <w:rsid w:val="00456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F10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ta-prep">
    <w:name w:val="meta-prep"/>
    <w:basedOn w:val="DefaultParagraphFont"/>
    <w:rsid w:val="008F10A4"/>
  </w:style>
  <w:style w:type="character" w:customStyle="1" w:styleId="entry-date">
    <w:name w:val="entry-date"/>
    <w:basedOn w:val="DefaultParagraphFont"/>
    <w:rsid w:val="008F10A4"/>
  </w:style>
  <w:style w:type="character" w:customStyle="1" w:styleId="comments-link">
    <w:name w:val="comments-link"/>
    <w:basedOn w:val="DefaultParagraphFont"/>
    <w:rsid w:val="008F10A4"/>
  </w:style>
  <w:style w:type="character" w:customStyle="1" w:styleId="meta-sep">
    <w:name w:val="meta-sep"/>
    <w:basedOn w:val="DefaultParagraphFont"/>
    <w:rsid w:val="008F10A4"/>
  </w:style>
  <w:style w:type="paragraph" w:styleId="ListParagraph">
    <w:name w:val="List Paragraph"/>
    <w:basedOn w:val="Normal"/>
    <w:uiPriority w:val="1"/>
    <w:qFormat/>
    <w:rsid w:val="0048181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E5A09"/>
    <w:pPr>
      <w:widowControl w:val="0"/>
      <w:autoSpaceDE w:val="0"/>
      <w:autoSpaceDN w:val="0"/>
      <w:spacing w:after="0" w:line="240" w:lineRule="auto"/>
      <w:jc w:val="both"/>
    </w:pPr>
    <w:rPr>
      <w:rFonts w:ascii="Arial Narrow" w:eastAsia="Arial Narrow" w:hAnsi="Arial Narrow" w:cs="Arial Narrow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E5A09"/>
    <w:rPr>
      <w:rFonts w:ascii="Arial Narrow" w:eastAsia="Arial Narrow" w:hAnsi="Arial Narrow" w:cs="Arial Narrow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845">
          <w:marLeft w:val="0"/>
          <w:marRight w:val="0"/>
          <w:marTop w:val="0"/>
          <w:marBottom w:val="0"/>
          <w:divBdr>
            <w:top w:val="single" w:sz="6" w:space="7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0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0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04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1643">
              <w:marLeft w:val="0"/>
              <w:marRight w:val="0"/>
              <w:marTop w:val="0"/>
              <w:marBottom w:val="240"/>
              <w:divBdr>
                <w:top w:val="single" w:sz="6" w:space="7" w:color="AAAAAA"/>
                <w:left w:val="single" w:sz="6" w:space="7" w:color="AAAAAA"/>
                <w:bottom w:val="single" w:sz="6" w:space="7" w:color="AAAAAA"/>
                <w:right w:val="single" w:sz="6" w:space="7" w:color="AAAAAA"/>
              </w:divBdr>
            </w:div>
          </w:divsChild>
        </w:div>
      </w:divsChild>
    </w:div>
    <w:div w:id="12643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6619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38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26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B2E1A78-C646-4E30-81BB-F3C5B12D7782}" type="doc">
      <dgm:prSet loTypeId="urn:microsoft.com/office/officeart/2005/8/layout/hierarchy3" loCatId="hierarchy" qsTypeId="urn:microsoft.com/office/officeart/2005/8/quickstyle/simple3" qsCatId="simple" csTypeId="urn:microsoft.com/office/officeart/2005/8/colors/accent1_2" csCatId="accent1" phldr="1"/>
      <dgm:spPr/>
    </dgm:pt>
    <dgm:pt modelId="{D185CCB5-BDAA-4082-BB75-1E05E0785BFD}">
      <dgm:prSet phldrT="[Text]"/>
      <dgm:spPr/>
      <dgm:t>
        <a:bodyPr/>
        <a:lstStyle/>
        <a:p>
          <a:r>
            <a:rPr lang="en-US"/>
            <a:t>STATUTORY AUDIT</a:t>
          </a:r>
        </a:p>
      </dgm:t>
    </dgm:pt>
    <dgm:pt modelId="{4AA31959-2E8B-4E28-96D4-874D48BB6B44}" type="parTrans" cxnId="{E7EE74A9-D42F-4077-B8A6-3BF5D3E28635}">
      <dgm:prSet/>
      <dgm:spPr/>
      <dgm:t>
        <a:bodyPr/>
        <a:lstStyle/>
        <a:p>
          <a:endParaRPr lang="en-US"/>
        </a:p>
      </dgm:t>
    </dgm:pt>
    <dgm:pt modelId="{F2060146-BF64-4C0B-A50A-45245BE91F23}" type="sibTrans" cxnId="{E7EE74A9-D42F-4077-B8A6-3BF5D3E28635}">
      <dgm:prSet/>
      <dgm:spPr/>
      <dgm:t>
        <a:bodyPr/>
        <a:lstStyle/>
        <a:p>
          <a:endParaRPr lang="en-US"/>
        </a:p>
      </dgm:t>
    </dgm:pt>
    <dgm:pt modelId="{63960DA5-576A-43D4-9DD1-BA242D8B6C68}">
      <dgm:prSet phldrT="[Text]"/>
      <dgm:spPr/>
      <dgm:t>
        <a:bodyPr/>
        <a:lstStyle/>
        <a:p>
          <a:r>
            <a:rPr lang="en-US"/>
            <a:t>INTERNAL AUDIT</a:t>
          </a:r>
        </a:p>
      </dgm:t>
    </dgm:pt>
    <dgm:pt modelId="{46C2BB32-E4FD-483E-A238-AD890159E323}" type="parTrans" cxnId="{08A217E7-6044-4A43-9594-33081E14380E}">
      <dgm:prSet/>
      <dgm:spPr/>
      <dgm:t>
        <a:bodyPr/>
        <a:lstStyle/>
        <a:p>
          <a:endParaRPr lang="en-US"/>
        </a:p>
      </dgm:t>
    </dgm:pt>
    <dgm:pt modelId="{CAE45400-DF7A-4D27-B92C-59A86727F58C}" type="sibTrans" cxnId="{08A217E7-6044-4A43-9594-33081E14380E}">
      <dgm:prSet/>
      <dgm:spPr/>
      <dgm:t>
        <a:bodyPr/>
        <a:lstStyle/>
        <a:p>
          <a:endParaRPr lang="en-US"/>
        </a:p>
      </dgm:t>
    </dgm:pt>
    <dgm:pt modelId="{9F54ACC8-758F-47AD-8F52-D519585E00A2}">
      <dgm:prSet phldrT="[Text]"/>
      <dgm:spPr/>
      <dgm:t>
        <a:bodyPr/>
        <a:lstStyle/>
        <a:p>
          <a:r>
            <a:rPr lang="en-US"/>
            <a:t>SECRETARIAL AUDIT</a:t>
          </a:r>
        </a:p>
      </dgm:t>
    </dgm:pt>
    <dgm:pt modelId="{A337FC6E-FD7F-4291-9B4E-BB2BBFA2F606}" type="parTrans" cxnId="{98EA6C16-AC84-49BB-BFA7-132331ABBE6A}">
      <dgm:prSet/>
      <dgm:spPr/>
      <dgm:t>
        <a:bodyPr/>
        <a:lstStyle/>
        <a:p>
          <a:endParaRPr lang="en-US"/>
        </a:p>
      </dgm:t>
    </dgm:pt>
    <dgm:pt modelId="{B9500249-6931-4A69-9DA8-94AC25835AAE}" type="sibTrans" cxnId="{98EA6C16-AC84-49BB-BFA7-132331ABBE6A}">
      <dgm:prSet/>
      <dgm:spPr/>
      <dgm:t>
        <a:bodyPr/>
        <a:lstStyle/>
        <a:p>
          <a:endParaRPr lang="en-US"/>
        </a:p>
      </dgm:t>
    </dgm:pt>
    <dgm:pt modelId="{4C66D93D-6574-4EE1-9E8E-5106DCDB5577}">
      <dgm:prSet phldrT="[Text]"/>
      <dgm:spPr/>
      <dgm:t>
        <a:bodyPr/>
        <a:lstStyle/>
        <a:p>
          <a:r>
            <a:rPr lang="en-US"/>
            <a:t>COST AUDIT</a:t>
          </a:r>
        </a:p>
      </dgm:t>
    </dgm:pt>
    <dgm:pt modelId="{651343E3-F204-4D82-AD8E-B8E521AB467B}" type="parTrans" cxnId="{789A32A0-E6FD-4F18-AD34-63F368078267}">
      <dgm:prSet/>
      <dgm:spPr/>
      <dgm:t>
        <a:bodyPr/>
        <a:lstStyle/>
        <a:p>
          <a:endParaRPr lang="en-US"/>
        </a:p>
      </dgm:t>
    </dgm:pt>
    <dgm:pt modelId="{EC02A2BA-E9F9-4268-A73D-B3A93913C071}" type="sibTrans" cxnId="{789A32A0-E6FD-4F18-AD34-63F368078267}">
      <dgm:prSet/>
      <dgm:spPr/>
      <dgm:t>
        <a:bodyPr/>
        <a:lstStyle/>
        <a:p>
          <a:endParaRPr lang="en-US"/>
        </a:p>
      </dgm:t>
    </dgm:pt>
    <dgm:pt modelId="{86B84494-BB98-446C-99E9-9AB91DF2CAB8}" type="pres">
      <dgm:prSet presAssocID="{3B2E1A78-C646-4E30-81BB-F3C5B12D7782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2F573C34-7C12-4D6E-8628-46449FFC4389}" type="pres">
      <dgm:prSet presAssocID="{D185CCB5-BDAA-4082-BB75-1E05E0785BFD}" presName="root" presStyleCnt="0"/>
      <dgm:spPr/>
    </dgm:pt>
    <dgm:pt modelId="{19564473-C49F-4C7D-BF4B-A795090EA957}" type="pres">
      <dgm:prSet presAssocID="{D185CCB5-BDAA-4082-BB75-1E05E0785BFD}" presName="rootComposite" presStyleCnt="0"/>
      <dgm:spPr/>
    </dgm:pt>
    <dgm:pt modelId="{9D5B49E1-6A33-41C9-9B70-B8AEE7BDD76D}" type="pres">
      <dgm:prSet presAssocID="{D185CCB5-BDAA-4082-BB75-1E05E0785BFD}" presName="rootText" presStyleLbl="node1" presStyleIdx="0" presStyleCnt="4"/>
      <dgm:spPr/>
      <dgm:t>
        <a:bodyPr/>
        <a:lstStyle/>
        <a:p>
          <a:endParaRPr lang="en-US"/>
        </a:p>
      </dgm:t>
    </dgm:pt>
    <dgm:pt modelId="{72723C31-820D-4AFF-9D39-D31FEA139F62}" type="pres">
      <dgm:prSet presAssocID="{D185CCB5-BDAA-4082-BB75-1E05E0785BFD}" presName="rootConnector" presStyleLbl="node1" presStyleIdx="0" presStyleCnt="4"/>
      <dgm:spPr/>
      <dgm:t>
        <a:bodyPr/>
        <a:lstStyle/>
        <a:p>
          <a:endParaRPr lang="en-US"/>
        </a:p>
      </dgm:t>
    </dgm:pt>
    <dgm:pt modelId="{59582C7A-7223-4D1B-84F5-B0BE29281140}" type="pres">
      <dgm:prSet presAssocID="{D185CCB5-BDAA-4082-BB75-1E05E0785BFD}" presName="childShape" presStyleCnt="0"/>
      <dgm:spPr/>
    </dgm:pt>
    <dgm:pt modelId="{66FD902D-BBC6-48CA-A63D-CB38A666153C}" type="pres">
      <dgm:prSet presAssocID="{63960DA5-576A-43D4-9DD1-BA242D8B6C68}" presName="root" presStyleCnt="0"/>
      <dgm:spPr/>
    </dgm:pt>
    <dgm:pt modelId="{32EA8CA5-8FC1-425D-B7B6-19173B8076DC}" type="pres">
      <dgm:prSet presAssocID="{63960DA5-576A-43D4-9DD1-BA242D8B6C68}" presName="rootComposite" presStyleCnt="0"/>
      <dgm:spPr/>
    </dgm:pt>
    <dgm:pt modelId="{FE1B66EC-1D28-45FD-8FBF-538E44F3E747}" type="pres">
      <dgm:prSet presAssocID="{63960DA5-576A-43D4-9DD1-BA242D8B6C68}" presName="rootText" presStyleLbl="node1" presStyleIdx="1" presStyleCnt="4"/>
      <dgm:spPr/>
      <dgm:t>
        <a:bodyPr/>
        <a:lstStyle/>
        <a:p>
          <a:endParaRPr lang="en-US"/>
        </a:p>
      </dgm:t>
    </dgm:pt>
    <dgm:pt modelId="{ABB0A139-FB46-409C-B12F-B39BFA398F87}" type="pres">
      <dgm:prSet presAssocID="{63960DA5-576A-43D4-9DD1-BA242D8B6C68}" presName="rootConnector" presStyleLbl="node1" presStyleIdx="1" presStyleCnt="4"/>
      <dgm:spPr/>
      <dgm:t>
        <a:bodyPr/>
        <a:lstStyle/>
        <a:p>
          <a:endParaRPr lang="en-US"/>
        </a:p>
      </dgm:t>
    </dgm:pt>
    <dgm:pt modelId="{8006A2FD-D2B4-4B09-9992-3B58729E108D}" type="pres">
      <dgm:prSet presAssocID="{63960DA5-576A-43D4-9DD1-BA242D8B6C68}" presName="childShape" presStyleCnt="0"/>
      <dgm:spPr/>
    </dgm:pt>
    <dgm:pt modelId="{A6AAE779-7CF8-4E53-A4EE-748287C84EBD}" type="pres">
      <dgm:prSet presAssocID="{9F54ACC8-758F-47AD-8F52-D519585E00A2}" presName="root" presStyleCnt="0"/>
      <dgm:spPr/>
    </dgm:pt>
    <dgm:pt modelId="{E82C43FA-90F3-4F21-BAA9-01F13EA98BF2}" type="pres">
      <dgm:prSet presAssocID="{9F54ACC8-758F-47AD-8F52-D519585E00A2}" presName="rootComposite" presStyleCnt="0"/>
      <dgm:spPr/>
    </dgm:pt>
    <dgm:pt modelId="{16B98955-4AAF-4555-822D-21B8781B5C0A}" type="pres">
      <dgm:prSet presAssocID="{9F54ACC8-758F-47AD-8F52-D519585E00A2}" presName="rootText" presStyleLbl="node1" presStyleIdx="2" presStyleCnt="4"/>
      <dgm:spPr/>
      <dgm:t>
        <a:bodyPr/>
        <a:lstStyle/>
        <a:p>
          <a:endParaRPr lang="en-US"/>
        </a:p>
      </dgm:t>
    </dgm:pt>
    <dgm:pt modelId="{1F838384-1C66-484C-810F-E4D077F5B67C}" type="pres">
      <dgm:prSet presAssocID="{9F54ACC8-758F-47AD-8F52-D519585E00A2}" presName="rootConnector" presStyleLbl="node1" presStyleIdx="2" presStyleCnt="4"/>
      <dgm:spPr/>
      <dgm:t>
        <a:bodyPr/>
        <a:lstStyle/>
        <a:p>
          <a:endParaRPr lang="en-US"/>
        </a:p>
      </dgm:t>
    </dgm:pt>
    <dgm:pt modelId="{819C9F4E-68B5-4CC4-84FD-E4A6F9A0CF90}" type="pres">
      <dgm:prSet presAssocID="{9F54ACC8-758F-47AD-8F52-D519585E00A2}" presName="childShape" presStyleCnt="0"/>
      <dgm:spPr/>
    </dgm:pt>
    <dgm:pt modelId="{5F4F963E-ACBC-4DC6-87BB-D3ACFA5D954D}" type="pres">
      <dgm:prSet presAssocID="{4C66D93D-6574-4EE1-9E8E-5106DCDB5577}" presName="root" presStyleCnt="0"/>
      <dgm:spPr/>
    </dgm:pt>
    <dgm:pt modelId="{ECE0500C-4F88-4E42-B502-69B87A86C5FA}" type="pres">
      <dgm:prSet presAssocID="{4C66D93D-6574-4EE1-9E8E-5106DCDB5577}" presName="rootComposite" presStyleCnt="0"/>
      <dgm:spPr/>
    </dgm:pt>
    <dgm:pt modelId="{19A7D82B-FFA1-4534-9EF5-E1DEB344B0E7}" type="pres">
      <dgm:prSet presAssocID="{4C66D93D-6574-4EE1-9E8E-5106DCDB5577}" presName="rootText" presStyleLbl="node1" presStyleIdx="3" presStyleCnt="4"/>
      <dgm:spPr/>
      <dgm:t>
        <a:bodyPr/>
        <a:lstStyle/>
        <a:p>
          <a:endParaRPr lang="en-US"/>
        </a:p>
      </dgm:t>
    </dgm:pt>
    <dgm:pt modelId="{5DDDE8EF-2F81-403B-835B-EC6362C2F41F}" type="pres">
      <dgm:prSet presAssocID="{4C66D93D-6574-4EE1-9E8E-5106DCDB5577}" presName="rootConnector" presStyleLbl="node1" presStyleIdx="3" presStyleCnt="4"/>
      <dgm:spPr/>
      <dgm:t>
        <a:bodyPr/>
        <a:lstStyle/>
        <a:p>
          <a:endParaRPr lang="en-US"/>
        </a:p>
      </dgm:t>
    </dgm:pt>
    <dgm:pt modelId="{5A3601C7-9EB3-47E1-A319-8C72A6EEF2B9}" type="pres">
      <dgm:prSet presAssocID="{4C66D93D-6574-4EE1-9E8E-5106DCDB5577}" presName="childShape" presStyleCnt="0"/>
      <dgm:spPr/>
    </dgm:pt>
  </dgm:ptLst>
  <dgm:cxnLst>
    <dgm:cxn modelId="{3F4D79D1-7F28-43E6-9822-088CB5F9EA4A}" type="presOf" srcId="{63960DA5-576A-43D4-9DD1-BA242D8B6C68}" destId="{FE1B66EC-1D28-45FD-8FBF-538E44F3E747}" srcOrd="0" destOrd="0" presId="urn:microsoft.com/office/officeart/2005/8/layout/hierarchy3"/>
    <dgm:cxn modelId="{E016DA72-11BB-4D68-8F88-45163E86B128}" type="presOf" srcId="{9F54ACC8-758F-47AD-8F52-D519585E00A2}" destId="{1F838384-1C66-484C-810F-E4D077F5B67C}" srcOrd="1" destOrd="0" presId="urn:microsoft.com/office/officeart/2005/8/layout/hierarchy3"/>
    <dgm:cxn modelId="{E7EE74A9-D42F-4077-B8A6-3BF5D3E28635}" srcId="{3B2E1A78-C646-4E30-81BB-F3C5B12D7782}" destId="{D185CCB5-BDAA-4082-BB75-1E05E0785BFD}" srcOrd="0" destOrd="0" parTransId="{4AA31959-2E8B-4E28-96D4-874D48BB6B44}" sibTransId="{F2060146-BF64-4C0B-A50A-45245BE91F23}"/>
    <dgm:cxn modelId="{68BEF044-783A-48D8-A67D-8D07D1CBD9F8}" type="presOf" srcId="{3B2E1A78-C646-4E30-81BB-F3C5B12D7782}" destId="{86B84494-BB98-446C-99E9-9AB91DF2CAB8}" srcOrd="0" destOrd="0" presId="urn:microsoft.com/office/officeart/2005/8/layout/hierarchy3"/>
    <dgm:cxn modelId="{F89598F7-8B64-49F8-8090-A88159714323}" type="presOf" srcId="{63960DA5-576A-43D4-9DD1-BA242D8B6C68}" destId="{ABB0A139-FB46-409C-B12F-B39BFA398F87}" srcOrd="1" destOrd="0" presId="urn:microsoft.com/office/officeart/2005/8/layout/hierarchy3"/>
    <dgm:cxn modelId="{141BB49A-2A26-4FAF-9129-8313FA8AC56C}" type="presOf" srcId="{D185CCB5-BDAA-4082-BB75-1E05E0785BFD}" destId="{9D5B49E1-6A33-41C9-9B70-B8AEE7BDD76D}" srcOrd="0" destOrd="0" presId="urn:microsoft.com/office/officeart/2005/8/layout/hierarchy3"/>
    <dgm:cxn modelId="{5BAED7D2-DFF3-4D1C-AF63-68B02F7E3C8F}" type="presOf" srcId="{D185CCB5-BDAA-4082-BB75-1E05E0785BFD}" destId="{72723C31-820D-4AFF-9D39-D31FEA139F62}" srcOrd="1" destOrd="0" presId="urn:microsoft.com/office/officeart/2005/8/layout/hierarchy3"/>
    <dgm:cxn modelId="{08A217E7-6044-4A43-9594-33081E14380E}" srcId="{3B2E1A78-C646-4E30-81BB-F3C5B12D7782}" destId="{63960DA5-576A-43D4-9DD1-BA242D8B6C68}" srcOrd="1" destOrd="0" parTransId="{46C2BB32-E4FD-483E-A238-AD890159E323}" sibTransId="{CAE45400-DF7A-4D27-B92C-59A86727F58C}"/>
    <dgm:cxn modelId="{789A32A0-E6FD-4F18-AD34-63F368078267}" srcId="{3B2E1A78-C646-4E30-81BB-F3C5B12D7782}" destId="{4C66D93D-6574-4EE1-9E8E-5106DCDB5577}" srcOrd="3" destOrd="0" parTransId="{651343E3-F204-4D82-AD8E-B8E521AB467B}" sibTransId="{EC02A2BA-E9F9-4268-A73D-B3A93913C071}"/>
    <dgm:cxn modelId="{BF818430-EA91-4870-B080-B0F7D95AF1AA}" type="presOf" srcId="{4C66D93D-6574-4EE1-9E8E-5106DCDB5577}" destId="{19A7D82B-FFA1-4534-9EF5-E1DEB344B0E7}" srcOrd="0" destOrd="0" presId="urn:microsoft.com/office/officeart/2005/8/layout/hierarchy3"/>
    <dgm:cxn modelId="{9117A595-8464-4D28-A1D6-3D2EDAC44CE2}" type="presOf" srcId="{9F54ACC8-758F-47AD-8F52-D519585E00A2}" destId="{16B98955-4AAF-4555-822D-21B8781B5C0A}" srcOrd="0" destOrd="0" presId="urn:microsoft.com/office/officeart/2005/8/layout/hierarchy3"/>
    <dgm:cxn modelId="{75559C9B-1E77-4B9B-8D28-CF928B36EE0D}" type="presOf" srcId="{4C66D93D-6574-4EE1-9E8E-5106DCDB5577}" destId="{5DDDE8EF-2F81-403B-835B-EC6362C2F41F}" srcOrd="1" destOrd="0" presId="urn:microsoft.com/office/officeart/2005/8/layout/hierarchy3"/>
    <dgm:cxn modelId="{98EA6C16-AC84-49BB-BFA7-132331ABBE6A}" srcId="{3B2E1A78-C646-4E30-81BB-F3C5B12D7782}" destId="{9F54ACC8-758F-47AD-8F52-D519585E00A2}" srcOrd="2" destOrd="0" parTransId="{A337FC6E-FD7F-4291-9B4E-BB2BBFA2F606}" sibTransId="{B9500249-6931-4A69-9DA8-94AC25835AAE}"/>
    <dgm:cxn modelId="{C218B875-AE2C-42C0-B631-CFD305B12A8B}" type="presParOf" srcId="{86B84494-BB98-446C-99E9-9AB91DF2CAB8}" destId="{2F573C34-7C12-4D6E-8628-46449FFC4389}" srcOrd="0" destOrd="0" presId="urn:microsoft.com/office/officeart/2005/8/layout/hierarchy3"/>
    <dgm:cxn modelId="{B18AB720-924A-4134-AE0A-2FB590C9D5C1}" type="presParOf" srcId="{2F573C34-7C12-4D6E-8628-46449FFC4389}" destId="{19564473-C49F-4C7D-BF4B-A795090EA957}" srcOrd="0" destOrd="0" presId="urn:microsoft.com/office/officeart/2005/8/layout/hierarchy3"/>
    <dgm:cxn modelId="{4B7BCA26-B157-498C-9FFE-A17096D4AAC7}" type="presParOf" srcId="{19564473-C49F-4C7D-BF4B-A795090EA957}" destId="{9D5B49E1-6A33-41C9-9B70-B8AEE7BDD76D}" srcOrd="0" destOrd="0" presId="urn:microsoft.com/office/officeart/2005/8/layout/hierarchy3"/>
    <dgm:cxn modelId="{481C45D9-AE2A-4E1C-9AFC-B6BFF694CBB0}" type="presParOf" srcId="{19564473-C49F-4C7D-BF4B-A795090EA957}" destId="{72723C31-820D-4AFF-9D39-D31FEA139F62}" srcOrd="1" destOrd="0" presId="urn:microsoft.com/office/officeart/2005/8/layout/hierarchy3"/>
    <dgm:cxn modelId="{3C6FF7FE-8CC2-4C19-9131-9E9C58250F74}" type="presParOf" srcId="{2F573C34-7C12-4D6E-8628-46449FFC4389}" destId="{59582C7A-7223-4D1B-84F5-B0BE29281140}" srcOrd="1" destOrd="0" presId="urn:microsoft.com/office/officeart/2005/8/layout/hierarchy3"/>
    <dgm:cxn modelId="{F9FEE00D-AFFC-427D-A20D-395771B719B5}" type="presParOf" srcId="{86B84494-BB98-446C-99E9-9AB91DF2CAB8}" destId="{66FD902D-BBC6-48CA-A63D-CB38A666153C}" srcOrd="1" destOrd="0" presId="urn:microsoft.com/office/officeart/2005/8/layout/hierarchy3"/>
    <dgm:cxn modelId="{43C5B164-62CD-48B9-872B-23F786DFFE20}" type="presParOf" srcId="{66FD902D-BBC6-48CA-A63D-CB38A666153C}" destId="{32EA8CA5-8FC1-425D-B7B6-19173B8076DC}" srcOrd="0" destOrd="0" presId="urn:microsoft.com/office/officeart/2005/8/layout/hierarchy3"/>
    <dgm:cxn modelId="{2B63222B-0411-499C-B0AF-1CAC0D7D6839}" type="presParOf" srcId="{32EA8CA5-8FC1-425D-B7B6-19173B8076DC}" destId="{FE1B66EC-1D28-45FD-8FBF-538E44F3E747}" srcOrd="0" destOrd="0" presId="urn:microsoft.com/office/officeart/2005/8/layout/hierarchy3"/>
    <dgm:cxn modelId="{A2CEB1DB-0524-4B5E-BCB6-E7EE42E3455E}" type="presParOf" srcId="{32EA8CA5-8FC1-425D-B7B6-19173B8076DC}" destId="{ABB0A139-FB46-409C-B12F-B39BFA398F87}" srcOrd="1" destOrd="0" presId="urn:microsoft.com/office/officeart/2005/8/layout/hierarchy3"/>
    <dgm:cxn modelId="{10813B61-B9BA-408B-8A26-43B38B363A94}" type="presParOf" srcId="{66FD902D-BBC6-48CA-A63D-CB38A666153C}" destId="{8006A2FD-D2B4-4B09-9992-3B58729E108D}" srcOrd="1" destOrd="0" presId="urn:microsoft.com/office/officeart/2005/8/layout/hierarchy3"/>
    <dgm:cxn modelId="{470A7B9B-C8C9-4409-B792-B078542DD656}" type="presParOf" srcId="{86B84494-BB98-446C-99E9-9AB91DF2CAB8}" destId="{A6AAE779-7CF8-4E53-A4EE-748287C84EBD}" srcOrd="2" destOrd="0" presId="urn:microsoft.com/office/officeart/2005/8/layout/hierarchy3"/>
    <dgm:cxn modelId="{9F4A1660-569D-4138-90C1-6818770987C9}" type="presParOf" srcId="{A6AAE779-7CF8-4E53-A4EE-748287C84EBD}" destId="{E82C43FA-90F3-4F21-BAA9-01F13EA98BF2}" srcOrd="0" destOrd="0" presId="urn:microsoft.com/office/officeart/2005/8/layout/hierarchy3"/>
    <dgm:cxn modelId="{25135501-1FE0-4505-B8D1-BC13582DE9CD}" type="presParOf" srcId="{E82C43FA-90F3-4F21-BAA9-01F13EA98BF2}" destId="{16B98955-4AAF-4555-822D-21B8781B5C0A}" srcOrd="0" destOrd="0" presId="urn:microsoft.com/office/officeart/2005/8/layout/hierarchy3"/>
    <dgm:cxn modelId="{B2BCD391-5ED1-447C-9112-DE42A35A5E98}" type="presParOf" srcId="{E82C43FA-90F3-4F21-BAA9-01F13EA98BF2}" destId="{1F838384-1C66-484C-810F-E4D077F5B67C}" srcOrd="1" destOrd="0" presId="urn:microsoft.com/office/officeart/2005/8/layout/hierarchy3"/>
    <dgm:cxn modelId="{8C721AC2-7DE0-40F7-804A-A9B6072116E4}" type="presParOf" srcId="{A6AAE779-7CF8-4E53-A4EE-748287C84EBD}" destId="{819C9F4E-68B5-4CC4-84FD-E4A6F9A0CF90}" srcOrd="1" destOrd="0" presId="urn:microsoft.com/office/officeart/2005/8/layout/hierarchy3"/>
    <dgm:cxn modelId="{E502DB7F-7829-4E19-9398-FFD8B96345DE}" type="presParOf" srcId="{86B84494-BB98-446C-99E9-9AB91DF2CAB8}" destId="{5F4F963E-ACBC-4DC6-87BB-D3ACFA5D954D}" srcOrd="3" destOrd="0" presId="urn:microsoft.com/office/officeart/2005/8/layout/hierarchy3"/>
    <dgm:cxn modelId="{EC86C69F-9077-4E29-A105-18764AE191F2}" type="presParOf" srcId="{5F4F963E-ACBC-4DC6-87BB-D3ACFA5D954D}" destId="{ECE0500C-4F88-4E42-B502-69B87A86C5FA}" srcOrd="0" destOrd="0" presId="urn:microsoft.com/office/officeart/2005/8/layout/hierarchy3"/>
    <dgm:cxn modelId="{1A696EB0-AC66-40E4-BC49-34F7C42EE8AA}" type="presParOf" srcId="{ECE0500C-4F88-4E42-B502-69B87A86C5FA}" destId="{19A7D82B-FFA1-4534-9EF5-E1DEB344B0E7}" srcOrd="0" destOrd="0" presId="urn:microsoft.com/office/officeart/2005/8/layout/hierarchy3"/>
    <dgm:cxn modelId="{C34179F2-2554-47FD-BF89-6A53915364CC}" type="presParOf" srcId="{ECE0500C-4F88-4E42-B502-69B87A86C5FA}" destId="{5DDDE8EF-2F81-403B-835B-EC6362C2F41F}" srcOrd="1" destOrd="0" presId="urn:microsoft.com/office/officeart/2005/8/layout/hierarchy3"/>
    <dgm:cxn modelId="{32DC9E86-D706-4936-B467-8A8AF690513E}" type="presParOf" srcId="{5F4F963E-ACBC-4DC6-87BB-D3ACFA5D954D}" destId="{5A3601C7-9EB3-47E1-A319-8C72A6EEF2B9}" srcOrd="1" destOrd="0" presId="urn:microsoft.com/office/officeart/2005/8/layout/hierarchy3"/>
  </dgm:cxnLst>
  <dgm:bg/>
  <dgm:whole/>
  <dgm:extLst>
    <a:ext uri="http://schemas.microsoft.com/office/drawing/2008/diagram">
      <dsp:dataModelExt xmlns=""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D5B49E1-6A33-41C9-9B70-B8AEE7BDD76D}">
      <dsp:nvSpPr>
        <dsp:cNvPr id="0" name=""/>
        <dsp:cNvSpPr/>
      </dsp:nvSpPr>
      <dsp:spPr>
        <a:xfrm>
          <a:off x="1063" y="9770"/>
          <a:ext cx="1222789" cy="61139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STATUTORY AUDIT</a:t>
          </a:r>
        </a:p>
      </dsp:txBody>
      <dsp:txXfrm>
        <a:off x="1063" y="9770"/>
        <a:ext cx="1222789" cy="611394"/>
      </dsp:txXfrm>
    </dsp:sp>
    <dsp:sp modelId="{FE1B66EC-1D28-45FD-8FBF-538E44F3E747}">
      <dsp:nvSpPr>
        <dsp:cNvPr id="0" name=""/>
        <dsp:cNvSpPr/>
      </dsp:nvSpPr>
      <dsp:spPr>
        <a:xfrm>
          <a:off x="1529550" y="9770"/>
          <a:ext cx="1222789" cy="61139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INTERNAL AUDIT</a:t>
          </a:r>
        </a:p>
      </dsp:txBody>
      <dsp:txXfrm>
        <a:off x="1529550" y="9770"/>
        <a:ext cx="1222789" cy="611394"/>
      </dsp:txXfrm>
    </dsp:sp>
    <dsp:sp modelId="{16B98955-4AAF-4555-822D-21B8781B5C0A}">
      <dsp:nvSpPr>
        <dsp:cNvPr id="0" name=""/>
        <dsp:cNvSpPr/>
      </dsp:nvSpPr>
      <dsp:spPr>
        <a:xfrm>
          <a:off x="3058037" y="9770"/>
          <a:ext cx="1222789" cy="61139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SECRETARIAL AUDIT</a:t>
          </a:r>
        </a:p>
      </dsp:txBody>
      <dsp:txXfrm>
        <a:off x="3058037" y="9770"/>
        <a:ext cx="1222789" cy="611394"/>
      </dsp:txXfrm>
    </dsp:sp>
    <dsp:sp modelId="{19A7D82B-FFA1-4534-9EF5-E1DEB344B0E7}">
      <dsp:nvSpPr>
        <dsp:cNvPr id="0" name=""/>
        <dsp:cNvSpPr/>
      </dsp:nvSpPr>
      <dsp:spPr>
        <a:xfrm>
          <a:off x="4586523" y="9770"/>
          <a:ext cx="1222789" cy="61139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COST AUDIT</a:t>
          </a:r>
        </a:p>
      </dsp:txBody>
      <dsp:txXfrm>
        <a:off x="4586523" y="9770"/>
        <a:ext cx="1222789" cy="6113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8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</dc:creator>
  <cp:keywords/>
  <dc:description/>
  <cp:lastModifiedBy>MAnoj</cp:lastModifiedBy>
  <cp:revision>35</cp:revision>
  <dcterms:created xsi:type="dcterms:W3CDTF">2019-07-28T13:49:00Z</dcterms:created>
  <dcterms:modified xsi:type="dcterms:W3CDTF">2019-07-29T18:08:00Z</dcterms:modified>
</cp:coreProperties>
</file>