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7113" w:rsidRPr="002A335E" w:rsidRDefault="00AB7113" w:rsidP="003156C2">
      <w:pPr>
        <w:autoSpaceDE w:val="0"/>
        <w:autoSpaceDN w:val="0"/>
        <w:adjustRightInd w:val="0"/>
        <w:spacing w:after="0" w:line="240" w:lineRule="auto"/>
        <w:jc w:val="center"/>
        <w:rPr>
          <w:rFonts w:ascii="Times New Roman" w:hAnsi="Times New Roman" w:cs="Times New Roman"/>
          <w:b/>
          <w:bCs/>
          <w:sz w:val="24"/>
          <w:szCs w:val="24"/>
        </w:rPr>
      </w:pPr>
    </w:p>
    <w:p w:rsidR="00AB7113" w:rsidRPr="002A335E" w:rsidRDefault="00AB7113" w:rsidP="003156C2">
      <w:pPr>
        <w:autoSpaceDE w:val="0"/>
        <w:autoSpaceDN w:val="0"/>
        <w:adjustRightInd w:val="0"/>
        <w:spacing w:after="0" w:line="240" w:lineRule="auto"/>
        <w:jc w:val="center"/>
        <w:rPr>
          <w:rFonts w:ascii="Times New Roman" w:hAnsi="Times New Roman" w:cs="Times New Roman"/>
          <w:b/>
          <w:bCs/>
          <w:sz w:val="24"/>
          <w:szCs w:val="24"/>
        </w:rPr>
      </w:pPr>
    </w:p>
    <w:p w:rsidR="00570550" w:rsidRPr="002A335E" w:rsidRDefault="004C0E14" w:rsidP="003156C2">
      <w:pPr>
        <w:autoSpaceDE w:val="0"/>
        <w:autoSpaceDN w:val="0"/>
        <w:adjustRightInd w:val="0"/>
        <w:spacing w:after="0" w:line="240" w:lineRule="auto"/>
        <w:jc w:val="center"/>
        <w:rPr>
          <w:rFonts w:ascii="Times New Roman" w:hAnsi="Times New Roman" w:cs="Times New Roman"/>
          <w:b/>
          <w:bCs/>
          <w:sz w:val="32"/>
          <w:szCs w:val="32"/>
        </w:rPr>
      </w:pPr>
      <w:r w:rsidRPr="002A335E">
        <w:rPr>
          <w:rFonts w:ascii="Times New Roman" w:hAnsi="Times New Roman" w:cs="Times New Roman"/>
          <w:b/>
          <w:bCs/>
          <w:sz w:val="32"/>
          <w:szCs w:val="32"/>
        </w:rPr>
        <w:t>Companies Audit report Order (</w:t>
      </w:r>
      <w:r w:rsidR="00570550" w:rsidRPr="002A335E">
        <w:rPr>
          <w:rFonts w:ascii="Times New Roman" w:hAnsi="Times New Roman" w:cs="Times New Roman"/>
          <w:b/>
          <w:bCs/>
          <w:sz w:val="32"/>
          <w:szCs w:val="32"/>
        </w:rPr>
        <w:t>CARO</w:t>
      </w:r>
      <w:r w:rsidRPr="002A335E">
        <w:rPr>
          <w:rFonts w:ascii="Times New Roman" w:hAnsi="Times New Roman" w:cs="Times New Roman"/>
          <w:b/>
          <w:bCs/>
          <w:sz w:val="32"/>
          <w:szCs w:val="32"/>
        </w:rPr>
        <w:t>)</w:t>
      </w:r>
      <w:r w:rsidR="00570550" w:rsidRPr="002A335E">
        <w:rPr>
          <w:rFonts w:ascii="Times New Roman" w:hAnsi="Times New Roman" w:cs="Times New Roman"/>
          <w:b/>
          <w:bCs/>
          <w:sz w:val="32"/>
          <w:szCs w:val="32"/>
        </w:rPr>
        <w:t>, 2015</w:t>
      </w:r>
    </w:p>
    <w:p w:rsidR="004C0E14" w:rsidRPr="002A335E" w:rsidRDefault="004C0E14" w:rsidP="003156C2">
      <w:pPr>
        <w:autoSpaceDE w:val="0"/>
        <w:autoSpaceDN w:val="0"/>
        <w:adjustRightInd w:val="0"/>
        <w:spacing w:after="0" w:line="240" w:lineRule="auto"/>
        <w:jc w:val="center"/>
        <w:rPr>
          <w:rFonts w:ascii="Times New Roman" w:hAnsi="Times New Roman" w:cs="Times New Roman"/>
          <w:b/>
          <w:bCs/>
          <w:sz w:val="24"/>
          <w:szCs w:val="24"/>
        </w:rPr>
      </w:pPr>
    </w:p>
    <w:p w:rsidR="004C0E14" w:rsidRPr="002A335E" w:rsidRDefault="002A335E" w:rsidP="004C0E14">
      <w:pPr>
        <w:autoSpaceDE w:val="0"/>
        <w:autoSpaceDN w:val="0"/>
        <w:adjustRightInd w:val="0"/>
        <w:spacing w:after="0" w:line="240" w:lineRule="auto"/>
        <w:rPr>
          <w:rFonts w:ascii="Times New Roman" w:hAnsi="Times New Roman" w:cs="Times New Roman"/>
          <w:bCs/>
          <w:sz w:val="24"/>
          <w:szCs w:val="24"/>
        </w:rPr>
      </w:pPr>
      <w:r w:rsidRPr="002A335E">
        <w:rPr>
          <w:rFonts w:ascii="Times New Roman" w:hAnsi="Times New Roman" w:cs="Times New Roman"/>
          <w:b/>
          <w:bCs/>
          <w:sz w:val="28"/>
          <w:szCs w:val="28"/>
        </w:rPr>
        <w:t>Applicability:</w:t>
      </w:r>
      <w:r w:rsidRPr="002A335E">
        <w:rPr>
          <w:rFonts w:ascii="Times New Roman" w:hAnsi="Times New Roman" w:cs="Times New Roman"/>
          <w:b/>
          <w:bCs/>
          <w:sz w:val="24"/>
          <w:szCs w:val="24"/>
        </w:rPr>
        <w:t xml:space="preserve"> -</w:t>
      </w:r>
      <w:r w:rsidR="004C0E14" w:rsidRPr="002A335E">
        <w:rPr>
          <w:rFonts w:ascii="Times New Roman" w:hAnsi="Times New Roman" w:cs="Times New Roman"/>
          <w:b/>
          <w:bCs/>
          <w:sz w:val="24"/>
          <w:szCs w:val="24"/>
        </w:rPr>
        <w:t xml:space="preserve"> </w:t>
      </w:r>
      <w:r w:rsidR="00CC6DBE" w:rsidRPr="002A335E">
        <w:rPr>
          <w:rFonts w:ascii="Times New Roman" w:hAnsi="Times New Roman" w:cs="Times New Roman"/>
          <w:bCs/>
          <w:sz w:val="24"/>
          <w:szCs w:val="24"/>
        </w:rPr>
        <w:t>CARO 2015</w:t>
      </w:r>
      <w:r w:rsidR="004C0E14" w:rsidRPr="002A335E">
        <w:rPr>
          <w:rFonts w:ascii="Times New Roman" w:hAnsi="Times New Roman" w:cs="Times New Roman"/>
          <w:bCs/>
          <w:sz w:val="24"/>
          <w:szCs w:val="24"/>
        </w:rPr>
        <w:t xml:space="preserve"> is applicable to all companies including foreign companies except below:</w:t>
      </w:r>
    </w:p>
    <w:p w:rsidR="004C0E14" w:rsidRPr="002A335E" w:rsidRDefault="004C0E14" w:rsidP="004C0E14">
      <w:pPr>
        <w:autoSpaceDE w:val="0"/>
        <w:autoSpaceDN w:val="0"/>
        <w:adjustRightInd w:val="0"/>
        <w:spacing w:after="0" w:line="240" w:lineRule="auto"/>
        <w:rPr>
          <w:rFonts w:ascii="Times New Roman" w:hAnsi="Times New Roman" w:cs="Times New Roman"/>
          <w:bCs/>
          <w:sz w:val="24"/>
          <w:szCs w:val="24"/>
        </w:rPr>
      </w:pPr>
    </w:p>
    <w:p w:rsidR="004C0E14" w:rsidRPr="002A335E" w:rsidRDefault="004C0E14" w:rsidP="004C0E14">
      <w:pPr>
        <w:pStyle w:val="ListParagraph"/>
        <w:numPr>
          <w:ilvl w:val="0"/>
          <w:numId w:val="1"/>
        </w:numPr>
        <w:autoSpaceDE w:val="0"/>
        <w:autoSpaceDN w:val="0"/>
        <w:adjustRightInd w:val="0"/>
        <w:spacing w:after="0" w:line="240" w:lineRule="auto"/>
        <w:rPr>
          <w:rFonts w:ascii="Times New Roman" w:hAnsi="Times New Roman" w:cs="Times New Roman"/>
          <w:bCs/>
          <w:sz w:val="24"/>
          <w:szCs w:val="24"/>
        </w:rPr>
      </w:pPr>
      <w:r w:rsidRPr="002A335E">
        <w:rPr>
          <w:rFonts w:ascii="Times New Roman" w:hAnsi="Times New Roman" w:cs="Times New Roman"/>
          <w:bCs/>
          <w:sz w:val="24"/>
          <w:szCs w:val="24"/>
        </w:rPr>
        <w:t xml:space="preserve">Banking Company </w:t>
      </w:r>
    </w:p>
    <w:p w:rsidR="004C0E14" w:rsidRPr="002A335E" w:rsidRDefault="004C0E14" w:rsidP="004C0E14">
      <w:pPr>
        <w:pStyle w:val="ListParagraph"/>
        <w:numPr>
          <w:ilvl w:val="0"/>
          <w:numId w:val="1"/>
        </w:numPr>
        <w:autoSpaceDE w:val="0"/>
        <w:autoSpaceDN w:val="0"/>
        <w:adjustRightInd w:val="0"/>
        <w:spacing w:after="0" w:line="240" w:lineRule="auto"/>
        <w:rPr>
          <w:rFonts w:ascii="Times New Roman" w:hAnsi="Times New Roman" w:cs="Times New Roman"/>
          <w:bCs/>
          <w:sz w:val="24"/>
          <w:szCs w:val="24"/>
        </w:rPr>
      </w:pPr>
      <w:r w:rsidRPr="002A335E">
        <w:rPr>
          <w:rFonts w:ascii="Times New Roman" w:hAnsi="Times New Roman" w:cs="Times New Roman"/>
          <w:bCs/>
          <w:sz w:val="24"/>
          <w:szCs w:val="24"/>
        </w:rPr>
        <w:t>Insurance Company</w:t>
      </w:r>
    </w:p>
    <w:p w:rsidR="004C0E14" w:rsidRPr="002A335E" w:rsidRDefault="004C0E14" w:rsidP="004C0E14">
      <w:pPr>
        <w:pStyle w:val="ListParagraph"/>
        <w:numPr>
          <w:ilvl w:val="0"/>
          <w:numId w:val="1"/>
        </w:numPr>
        <w:autoSpaceDE w:val="0"/>
        <w:autoSpaceDN w:val="0"/>
        <w:adjustRightInd w:val="0"/>
        <w:spacing w:after="0" w:line="240" w:lineRule="auto"/>
        <w:rPr>
          <w:rFonts w:ascii="Times New Roman" w:hAnsi="Times New Roman" w:cs="Times New Roman"/>
          <w:bCs/>
          <w:sz w:val="24"/>
          <w:szCs w:val="24"/>
        </w:rPr>
      </w:pPr>
      <w:r w:rsidRPr="002A335E">
        <w:rPr>
          <w:rFonts w:ascii="Times New Roman" w:hAnsi="Times New Roman" w:cs="Times New Roman"/>
          <w:bCs/>
          <w:sz w:val="24"/>
          <w:szCs w:val="24"/>
        </w:rPr>
        <w:t>Sec 8 Companies (Not for profit companies)</w:t>
      </w:r>
    </w:p>
    <w:p w:rsidR="004C0E14" w:rsidRPr="002A335E" w:rsidRDefault="004C0E14" w:rsidP="004C0E14">
      <w:pPr>
        <w:pStyle w:val="ListParagraph"/>
        <w:numPr>
          <w:ilvl w:val="0"/>
          <w:numId w:val="1"/>
        </w:numPr>
        <w:autoSpaceDE w:val="0"/>
        <w:autoSpaceDN w:val="0"/>
        <w:adjustRightInd w:val="0"/>
        <w:spacing w:after="0" w:line="240" w:lineRule="auto"/>
        <w:rPr>
          <w:rFonts w:ascii="Times New Roman" w:hAnsi="Times New Roman" w:cs="Times New Roman"/>
          <w:bCs/>
          <w:sz w:val="24"/>
          <w:szCs w:val="24"/>
        </w:rPr>
      </w:pPr>
      <w:r w:rsidRPr="002A335E">
        <w:rPr>
          <w:rFonts w:ascii="Times New Roman" w:hAnsi="Times New Roman" w:cs="Times New Roman"/>
          <w:bCs/>
          <w:sz w:val="24"/>
          <w:szCs w:val="24"/>
        </w:rPr>
        <w:t xml:space="preserve">One person companies </w:t>
      </w:r>
    </w:p>
    <w:p w:rsidR="004C0E14" w:rsidRPr="002A335E" w:rsidRDefault="004C0E14" w:rsidP="004C0E14">
      <w:pPr>
        <w:pStyle w:val="ListParagraph"/>
        <w:numPr>
          <w:ilvl w:val="0"/>
          <w:numId w:val="1"/>
        </w:numPr>
        <w:autoSpaceDE w:val="0"/>
        <w:autoSpaceDN w:val="0"/>
        <w:adjustRightInd w:val="0"/>
        <w:spacing w:after="0" w:line="240" w:lineRule="auto"/>
        <w:rPr>
          <w:rFonts w:ascii="Times New Roman" w:hAnsi="Times New Roman" w:cs="Times New Roman"/>
          <w:bCs/>
          <w:sz w:val="24"/>
          <w:szCs w:val="24"/>
        </w:rPr>
      </w:pPr>
      <w:r w:rsidRPr="002A335E">
        <w:rPr>
          <w:rFonts w:ascii="Times New Roman" w:hAnsi="Times New Roman" w:cs="Times New Roman"/>
          <w:bCs/>
          <w:sz w:val="24"/>
          <w:szCs w:val="24"/>
        </w:rPr>
        <w:t>Small companies</w:t>
      </w:r>
    </w:p>
    <w:p w:rsidR="004C0E14" w:rsidRPr="002A335E" w:rsidRDefault="004C0E14" w:rsidP="004C0E14">
      <w:pPr>
        <w:pStyle w:val="ListParagraph"/>
        <w:numPr>
          <w:ilvl w:val="0"/>
          <w:numId w:val="1"/>
        </w:numPr>
        <w:autoSpaceDE w:val="0"/>
        <w:autoSpaceDN w:val="0"/>
        <w:adjustRightInd w:val="0"/>
        <w:spacing w:after="0" w:line="240" w:lineRule="auto"/>
        <w:rPr>
          <w:rFonts w:ascii="Times New Roman" w:hAnsi="Times New Roman" w:cs="Times New Roman"/>
          <w:bCs/>
          <w:sz w:val="24"/>
          <w:szCs w:val="24"/>
        </w:rPr>
      </w:pPr>
      <w:r w:rsidRPr="002A335E">
        <w:rPr>
          <w:rFonts w:ascii="Times New Roman" w:hAnsi="Times New Roman" w:cs="Times New Roman"/>
          <w:bCs/>
          <w:sz w:val="24"/>
          <w:szCs w:val="24"/>
        </w:rPr>
        <w:t xml:space="preserve">Private Companies subject to below conditions </w:t>
      </w:r>
    </w:p>
    <w:p w:rsidR="004C0E14" w:rsidRPr="002A335E" w:rsidRDefault="004C0E14" w:rsidP="004C0E14">
      <w:pPr>
        <w:pStyle w:val="ListParagraph"/>
        <w:autoSpaceDE w:val="0"/>
        <w:autoSpaceDN w:val="0"/>
        <w:adjustRightInd w:val="0"/>
        <w:spacing w:after="0" w:line="240" w:lineRule="auto"/>
        <w:rPr>
          <w:rFonts w:ascii="Times New Roman" w:hAnsi="Times New Roman" w:cs="Times New Roman"/>
          <w:bCs/>
          <w:sz w:val="24"/>
          <w:szCs w:val="24"/>
        </w:rPr>
      </w:pPr>
    </w:p>
    <w:p w:rsidR="004C0E14" w:rsidRPr="002A335E" w:rsidRDefault="004C0E14" w:rsidP="004C0E14">
      <w:pPr>
        <w:pStyle w:val="ListParagraph"/>
        <w:numPr>
          <w:ilvl w:val="0"/>
          <w:numId w:val="2"/>
        </w:numPr>
        <w:autoSpaceDE w:val="0"/>
        <w:autoSpaceDN w:val="0"/>
        <w:adjustRightInd w:val="0"/>
        <w:spacing w:after="0" w:line="240" w:lineRule="auto"/>
        <w:rPr>
          <w:rFonts w:ascii="Times New Roman" w:hAnsi="Times New Roman" w:cs="Times New Roman"/>
          <w:bCs/>
          <w:sz w:val="24"/>
          <w:szCs w:val="24"/>
        </w:rPr>
      </w:pPr>
      <w:r w:rsidRPr="002A335E">
        <w:rPr>
          <w:rFonts w:ascii="Times New Roman" w:hAnsi="Times New Roman" w:cs="Times New Roman"/>
          <w:bCs/>
          <w:sz w:val="24"/>
          <w:szCs w:val="24"/>
        </w:rPr>
        <w:t xml:space="preserve">Paid up capital &amp; Reserves shall not exceeds 50 </w:t>
      </w:r>
      <w:proofErr w:type="spellStart"/>
      <w:r w:rsidRPr="002A335E">
        <w:rPr>
          <w:rFonts w:ascii="Times New Roman" w:hAnsi="Times New Roman" w:cs="Times New Roman"/>
          <w:bCs/>
          <w:sz w:val="24"/>
          <w:szCs w:val="24"/>
        </w:rPr>
        <w:t>Lakhs</w:t>
      </w:r>
      <w:proofErr w:type="spellEnd"/>
      <w:r w:rsidRPr="002A335E">
        <w:rPr>
          <w:rFonts w:ascii="Times New Roman" w:hAnsi="Times New Roman" w:cs="Times New Roman"/>
          <w:bCs/>
          <w:sz w:val="24"/>
          <w:szCs w:val="24"/>
        </w:rPr>
        <w:t xml:space="preserve"> </w:t>
      </w:r>
    </w:p>
    <w:p w:rsidR="004C0E14" w:rsidRPr="002A335E" w:rsidRDefault="004C0E14" w:rsidP="004C0E14">
      <w:pPr>
        <w:pStyle w:val="ListParagraph"/>
        <w:numPr>
          <w:ilvl w:val="0"/>
          <w:numId w:val="2"/>
        </w:numPr>
        <w:autoSpaceDE w:val="0"/>
        <w:autoSpaceDN w:val="0"/>
        <w:adjustRightInd w:val="0"/>
        <w:spacing w:after="0" w:line="240" w:lineRule="auto"/>
        <w:rPr>
          <w:rFonts w:ascii="Times New Roman" w:hAnsi="Times New Roman" w:cs="Times New Roman"/>
          <w:bCs/>
          <w:sz w:val="24"/>
          <w:szCs w:val="24"/>
        </w:rPr>
      </w:pPr>
      <w:r w:rsidRPr="002A335E">
        <w:rPr>
          <w:rFonts w:ascii="Times New Roman" w:hAnsi="Times New Roman" w:cs="Times New Roman"/>
          <w:bCs/>
          <w:sz w:val="24"/>
          <w:szCs w:val="24"/>
        </w:rPr>
        <w:t xml:space="preserve">Loans &amp;Advances taken from Bank and FI shall not exceeds 25 </w:t>
      </w:r>
      <w:proofErr w:type="spellStart"/>
      <w:r w:rsidRPr="002A335E">
        <w:rPr>
          <w:rFonts w:ascii="Times New Roman" w:hAnsi="Times New Roman" w:cs="Times New Roman"/>
          <w:bCs/>
          <w:sz w:val="24"/>
          <w:szCs w:val="24"/>
        </w:rPr>
        <w:t>Lakhs</w:t>
      </w:r>
      <w:proofErr w:type="spellEnd"/>
    </w:p>
    <w:p w:rsidR="004C0E14" w:rsidRPr="002A335E" w:rsidRDefault="004C0E14" w:rsidP="004C0E14">
      <w:pPr>
        <w:pStyle w:val="ListParagraph"/>
        <w:numPr>
          <w:ilvl w:val="0"/>
          <w:numId w:val="2"/>
        </w:numPr>
        <w:autoSpaceDE w:val="0"/>
        <w:autoSpaceDN w:val="0"/>
        <w:adjustRightInd w:val="0"/>
        <w:spacing w:after="0" w:line="240" w:lineRule="auto"/>
        <w:rPr>
          <w:rFonts w:ascii="Times New Roman" w:hAnsi="Times New Roman" w:cs="Times New Roman"/>
          <w:bCs/>
          <w:sz w:val="24"/>
          <w:szCs w:val="24"/>
        </w:rPr>
      </w:pPr>
      <w:r w:rsidRPr="002A335E">
        <w:rPr>
          <w:rFonts w:ascii="Times New Roman" w:hAnsi="Times New Roman" w:cs="Times New Roman"/>
          <w:bCs/>
          <w:sz w:val="24"/>
          <w:szCs w:val="24"/>
        </w:rPr>
        <w:t xml:space="preserve">Turnover of the company shall not exceeds 5 </w:t>
      </w:r>
      <w:proofErr w:type="spellStart"/>
      <w:r w:rsidRPr="002A335E">
        <w:rPr>
          <w:rFonts w:ascii="Times New Roman" w:hAnsi="Times New Roman" w:cs="Times New Roman"/>
          <w:bCs/>
          <w:sz w:val="24"/>
          <w:szCs w:val="24"/>
        </w:rPr>
        <w:t>Crore</w:t>
      </w:r>
      <w:proofErr w:type="spellEnd"/>
    </w:p>
    <w:p w:rsidR="00AB7113" w:rsidRPr="002A335E" w:rsidRDefault="00AB7113" w:rsidP="003156C2">
      <w:pPr>
        <w:autoSpaceDE w:val="0"/>
        <w:autoSpaceDN w:val="0"/>
        <w:adjustRightInd w:val="0"/>
        <w:spacing w:after="0" w:line="240" w:lineRule="auto"/>
        <w:jc w:val="center"/>
        <w:rPr>
          <w:rFonts w:ascii="Times New Roman" w:hAnsi="Times New Roman" w:cs="Times New Roman"/>
          <w:b/>
          <w:bCs/>
          <w:sz w:val="24"/>
          <w:szCs w:val="24"/>
        </w:rPr>
      </w:pPr>
    </w:p>
    <w:p w:rsidR="00AB7113" w:rsidRPr="002A335E" w:rsidRDefault="00AB7113" w:rsidP="003156C2">
      <w:pPr>
        <w:autoSpaceDE w:val="0"/>
        <w:autoSpaceDN w:val="0"/>
        <w:adjustRightInd w:val="0"/>
        <w:spacing w:after="0" w:line="240" w:lineRule="auto"/>
        <w:jc w:val="center"/>
        <w:rPr>
          <w:rFonts w:ascii="Times New Roman" w:hAnsi="Times New Roman" w:cs="Times New Roman"/>
          <w:b/>
          <w:bCs/>
          <w:sz w:val="24"/>
          <w:szCs w:val="24"/>
        </w:rPr>
      </w:pPr>
    </w:p>
    <w:tbl>
      <w:tblPr>
        <w:tblStyle w:val="TableGrid"/>
        <w:tblW w:w="0" w:type="auto"/>
        <w:tblLook w:val="04A0"/>
      </w:tblPr>
      <w:tblGrid>
        <w:gridCol w:w="11016"/>
      </w:tblGrid>
      <w:tr w:rsidR="0030382D" w:rsidRPr="002A335E" w:rsidTr="00D6269D">
        <w:trPr>
          <w:trHeight w:val="1292"/>
        </w:trPr>
        <w:tc>
          <w:tcPr>
            <w:tcW w:w="11016" w:type="dxa"/>
          </w:tcPr>
          <w:p w:rsidR="00CC6DBE" w:rsidRPr="002A335E" w:rsidRDefault="00CC6DBE" w:rsidP="00CC6DBE">
            <w:pPr>
              <w:autoSpaceDE w:val="0"/>
              <w:autoSpaceDN w:val="0"/>
              <w:adjustRightInd w:val="0"/>
              <w:rPr>
                <w:rFonts w:ascii="Times New Roman" w:hAnsi="Times New Roman" w:cs="Times New Roman"/>
                <w:b/>
                <w:sz w:val="24"/>
                <w:szCs w:val="24"/>
              </w:rPr>
            </w:pPr>
            <w:proofErr w:type="spellStart"/>
            <w:r w:rsidRPr="002A335E">
              <w:rPr>
                <w:rFonts w:ascii="Times New Roman" w:hAnsi="Times New Roman" w:cs="Times New Roman"/>
                <w:b/>
                <w:sz w:val="24"/>
                <w:szCs w:val="24"/>
              </w:rPr>
              <w:t>i</w:t>
            </w:r>
            <w:proofErr w:type="spellEnd"/>
            <w:r w:rsidRPr="002A335E">
              <w:rPr>
                <w:rFonts w:ascii="Times New Roman" w:hAnsi="Times New Roman" w:cs="Times New Roman"/>
                <w:b/>
                <w:sz w:val="24"/>
                <w:szCs w:val="24"/>
              </w:rPr>
              <w:t>) Fixed Asset</w:t>
            </w:r>
          </w:p>
          <w:p w:rsidR="00CC6DBE" w:rsidRPr="002A335E" w:rsidRDefault="00CC6DBE" w:rsidP="00CC6DBE">
            <w:pPr>
              <w:pStyle w:val="ListParagraph"/>
              <w:autoSpaceDE w:val="0"/>
              <w:autoSpaceDN w:val="0"/>
              <w:adjustRightInd w:val="0"/>
              <w:rPr>
                <w:rFonts w:ascii="Times New Roman" w:hAnsi="Times New Roman" w:cs="Times New Roman"/>
                <w:b/>
                <w:sz w:val="24"/>
                <w:szCs w:val="24"/>
              </w:rPr>
            </w:pPr>
          </w:p>
          <w:p w:rsidR="00CC6DBE" w:rsidRPr="002A335E" w:rsidRDefault="0030382D" w:rsidP="00CC6DBE">
            <w:pPr>
              <w:pStyle w:val="ListParagraph"/>
              <w:numPr>
                <w:ilvl w:val="0"/>
                <w:numId w:val="3"/>
              </w:numPr>
              <w:autoSpaceDE w:val="0"/>
              <w:autoSpaceDN w:val="0"/>
              <w:adjustRightInd w:val="0"/>
              <w:jc w:val="both"/>
              <w:rPr>
                <w:rFonts w:ascii="Times New Roman" w:hAnsi="Times New Roman" w:cs="Times New Roman"/>
                <w:sz w:val="24"/>
                <w:szCs w:val="24"/>
              </w:rPr>
            </w:pPr>
            <w:r w:rsidRPr="002A335E">
              <w:rPr>
                <w:rFonts w:ascii="Times New Roman" w:hAnsi="Times New Roman" w:cs="Times New Roman"/>
                <w:sz w:val="24"/>
                <w:szCs w:val="24"/>
              </w:rPr>
              <w:t>Whether the company is maintaining proper records showing full particulars, including quantitative details and situation of fixed assets;</w:t>
            </w:r>
          </w:p>
          <w:p w:rsidR="0030382D" w:rsidRPr="002A335E" w:rsidRDefault="0030382D" w:rsidP="00CC6DBE">
            <w:pPr>
              <w:pStyle w:val="ListParagraph"/>
              <w:numPr>
                <w:ilvl w:val="0"/>
                <w:numId w:val="3"/>
              </w:numPr>
              <w:autoSpaceDE w:val="0"/>
              <w:autoSpaceDN w:val="0"/>
              <w:adjustRightInd w:val="0"/>
              <w:jc w:val="both"/>
              <w:rPr>
                <w:rFonts w:ascii="Times New Roman" w:hAnsi="Times New Roman" w:cs="Times New Roman"/>
                <w:sz w:val="24"/>
                <w:szCs w:val="24"/>
              </w:rPr>
            </w:pPr>
            <w:r w:rsidRPr="002A335E">
              <w:rPr>
                <w:rFonts w:ascii="Times New Roman" w:hAnsi="Times New Roman" w:cs="Times New Roman"/>
                <w:sz w:val="24"/>
                <w:szCs w:val="24"/>
              </w:rPr>
              <w:t>Whether these fixed assets have been physically verified by the management at reasonable intervals; whether any material discrepancies were noticed on such verification and if so, whether the same have been properly dealt with in the books of account;</w:t>
            </w:r>
          </w:p>
        </w:tc>
      </w:tr>
      <w:tr w:rsidR="0030382D" w:rsidRPr="002A335E" w:rsidTr="00A165D2">
        <w:trPr>
          <w:trHeight w:val="1804"/>
        </w:trPr>
        <w:tc>
          <w:tcPr>
            <w:tcW w:w="11016" w:type="dxa"/>
          </w:tcPr>
          <w:p w:rsidR="0030382D" w:rsidRPr="002A335E" w:rsidRDefault="00AB7113" w:rsidP="004C0E14">
            <w:pPr>
              <w:autoSpaceDE w:val="0"/>
              <w:autoSpaceDN w:val="0"/>
              <w:adjustRightInd w:val="0"/>
              <w:rPr>
                <w:rFonts w:ascii="Times New Roman" w:hAnsi="Times New Roman" w:cs="Times New Roman"/>
                <w:b/>
                <w:sz w:val="24"/>
                <w:szCs w:val="24"/>
              </w:rPr>
            </w:pPr>
            <w:r w:rsidRPr="002A335E">
              <w:rPr>
                <w:rFonts w:ascii="Times New Roman" w:hAnsi="Times New Roman" w:cs="Times New Roman"/>
                <w:b/>
                <w:sz w:val="24"/>
                <w:szCs w:val="24"/>
              </w:rPr>
              <w:t xml:space="preserve">ii) </w:t>
            </w:r>
            <w:r w:rsidR="0030382D" w:rsidRPr="002A335E">
              <w:rPr>
                <w:rFonts w:ascii="Times New Roman" w:hAnsi="Times New Roman" w:cs="Times New Roman"/>
                <w:b/>
                <w:sz w:val="24"/>
                <w:szCs w:val="24"/>
              </w:rPr>
              <w:t>Inventory</w:t>
            </w:r>
          </w:p>
          <w:p w:rsidR="00CC6DBE" w:rsidRPr="002A335E" w:rsidRDefault="00CC6DBE" w:rsidP="004C0E14">
            <w:pPr>
              <w:autoSpaceDE w:val="0"/>
              <w:autoSpaceDN w:val="0"/>
              <w:adjustRightInd w:val="0"/>
              <w:rPr>
                <w:rFonts w:ascii="Times New Roman" w:hAnsi="Times New Roman" w:cs="Times New Roman"/>
                <w:b/>
                <w:sz w:val="24"/>
                <w:szCs w:val="24"/>
              </w:rPr>
            </w:pPr>
          </w:p>
          <w:p w:rsidR="0030382D" w:rsidRPr="002A335E" w:rsidRDefault="0030382D" w:rsidP="00CC6DBE">
            <w:pPr>
              <w:pStyle w:val="ListParagraph"/>
              <w:numPr>
                <w:ilvl w:val="0"/>
                <w:numId w:val="7"/>
              </w:numPr>
              <w:autoSpaceDE w:val="0"/>
              <w:autoSpaceDN w:val="0"/>
              <w:adjustRightInd w:val="0"/>
              <w:jc w:val="both"/>
              <w:rPr>
                <w:rFonts w:ascii="Times New Roman" w:hAnsi="Times New Roman" w:cs="Times New Roman"/>
                <w:sz w:val="24"/>
                <w:szCs w:val="24"/>
              </w:rPr>
            </w:pPr>
            <w:r w:rsidRPr="002A335E">
              <w:rPr>
                <w:rFonts w:ascii="Times New Roman" w:hAnsi="Times New Roman" w:cs="Times New Roman"/>
                <w:sz w:val="24"/>
                <w:szCs w:val="24"/>
              </w:rPr>
              <w:t>Whether physical verification of inventory has been conducted at reasonable intervals by the management;</w:t>
            </w:r>
          </w:p>
          <w:p w:rsidR="0030382D" w:rsidRPr="002A335E" w:rsidRDefault="0030382D" w:rsidP="00CC6DBE">
            <w:pPr>
              <w:pStyle w:val="ListParagraph"/>
              <w:numPr>
                <w:ilvl w:val="0"/>
                <w:numId w:val="7"/>
              </w:numPr>
              <w:autoSpaceDE w:val="0"/>
              <w:autoSpaceDN w:val="0"/>
              <w:adjustRightInd w:val="0"/>
              <w:jc w:val="both"/>
              <w:rPr>
                <w:rFonts w:ascii="Times New Roman" w:hAnsi="Times New Roman" w:cs="Times New Roman"/>
                <w:sz w:val="24"/>
                <w:szCs w:val="24"/>
              </w:rPr>
            </w:pPr>
            <w:r w:rsidRPr="002A335E">
              <w:rPr>
                <w:rFonts w:ascii="Times New Roman" w:hAnsi="Times New Roman" w:cs="Times New Roman"/>
                <w:sz w:val="24"/>
                <w:szCs w:val="24"/>
              </w:rPr>
              <w:t>Are the procedures of physical verification of inventory followed by the management reasonable and adequate in relation to the size of the company and the nature of its business If not, the inadequacies in such procedures should be reported;</w:t>
            </w:r>
          </w:p>
          <w:p w:rsidR="0030382D" w:rsidRPr="002A335E" w:rsidRDefault="0030382D" w:rsidP="00CC6DBE">
            <w:pPr>
              <w:pStyle w:val="ListParagraph"/>
              <w:numPr>
                <w:ilvl w:val="0"/>
                <w:numId w:val="7"/>
              </w:numPr>
              <w:autoSpaceDE w:val="0"/>
              <w:autoSpaceDN w:val="0"/>
              <w:adjustRightInd w:val="0"/>
              <w:jc w:val="both"/>
              <w:rPr>
                <w:rFonts w:ascii="Times New Roman" w:hAnsi="Times New Roman" w:cs="Times New Roman"/>
                <w:sz w:val="24"/>
                <w:szCs w:val="24"/>
              </w:rPr>
            </w:pPr>
            <w:r w:rsidRPr="002A335E">
              <w:rPr>
                <w:rFonts w:ascii="Times New Roman" w:hAnsi="Times New Roman" w:cs="Times New Roman"/>
                <w:sz w:val="24"/>
                <w:szCs w:val="24"/>
              </w:rPr>
              <w:t>Whether the company is maintaining proper records of inventory and whether any material discrepancies were noticed on physical verification and if so, whether the same have been properly dealt with in the books of account;</w:t>
            </w:r>
          </w:p>
        </w:tc>
      </w:tr>
      <w:tr w:rsidR="0030382D" w:rsidRPr="002A335E" w:rsidTr="00F23488">
        <w:trPr>
          <w:trHeight w:val="779"/>
        </w:trPr>
        <w:tc>
          <w:tcPr>
            <w:tcW w:w="11016" w:type="dxa"/>
          </w:tcPr>
          <w:p w:rsidR="0030382D" w:rsidRPr="002A335E" w:rsidRDefault="00AB7113" w:rsidP="004C0E14">
            <w:pPr>
              <w:autoSpaceDE w:val="0"/>
              <w:autoSpaceDN w:val="0"/>
              <w:adjustRightInd w:val="0"/>
              <w:rPr>
                <w:rFonts w:ascii="Times New Roman" w:hAnsi="Times New Roman" w:cs="Times New Roman"/>
                <w:b/>
                <w:sz w:val="24"/>
                <w:szCs w:val="24"/>
              </w:rPr>
            </w:pPr>
            <w:r w:rsidRPr="002A335E">
              <w:rPr>
                <w:rFonts w:ascii="Times New Roman" w:hAnsi="Times New Roman" w:cs="Times New Roman"/>
                <w:b/>
                <w:sz w:val="24"/>
                <w:szCs w:val="24"/>
              </w:rPr>
              <w:t xml:space="preserve">iii) </w:t>
            </w:r>
            <w:r w:rsidR="0030382D" w:rsidRPr="002A335E">
              <w:rPr>
                <w:rFonts w:ascii="Times New Roman" w:hAnsi="Times New Roman" w:cs="Times New Roman"/>
                <w:b/>
                <w:sz w:val="24"/>
                <w:szCs w:val="24"/>
              </w:rPr>
              <w:t>Loans and advances</w:t>
            </w:r>
          </w:p>
          <w:p w:rsidR="002A335E" w:rsidRPr="002A335E" w:rsidRDefault="002A335E" w:rsidP="004C0E14">
            <w:pPr>
              <w:autoSpaceDE w:val="0"/>
              <w:autoSpaceDN w:val="0"/>
              <w:adjustRightInd w:val="0"/>
              <w:rPr>
                <w:rFonts w:ascii="Times New Roman" w:hAnsi="Times New Roman" w:cs="Times New Roman"/>
                <w:b/>
                <w:sz w:val="24"/>
                <w:szCs w:val="24"/>
              </w:rPr>
            </w:pPr>
          </w:p>
          <w:p w:rsidR="0030382D" w:rsidRPr="002A335E" w:rsidRDefault="0030382D" w:rsidP="00CC6DBE">
            <w:pPr>
              <w:pStyle w:val="ListParagraph"/>
              <w:numPr>
                <w:ilvl w:val="0"/>
                <w:numId w:val="10"/>
              </w:numPr>
              <w:autoSpaceDE w:val="0"/>
              <w:autoSpaceDN w:val="0"/>
              <w:adjustRightInd w:val="0"/>
              <w:jc w:val="both"/>
              <w:rPr>
                <w:rFonts w:ascii="Times New Roman" w:hAnsi="Times New Roman" w:cs="Times New Roman"/>
                <w:sz w:val="24"/>
                <w:szCs w:val="24"/>
              </w:rPr>
            </w:pPr>
            <w:r w:rsidRPr="002A335E">
              <w:rPr>
                <w:rFonts w:ascii="Times New Roman" w:hAnsi="Times New Roman" w:cs="Times New Roman"/>
                <w:sz w:val="24"/>
                <w:szCs w:val="24"/>
              </w:rPr>
              <w:t>Whether receipt of the principal amount and interest are also regular; and</w:t>
            </w:r>
          </w:p>
          <w:p w:rsidR="0030382D" w:rsidRPr="002A335E" w:rsidRDefault="0030382D" w:rsidP="00CC6DBE">
            <w:pPr>
              <w:pStyle w:val="ListParagraph"/>
              <w:numPr>
                <w:ilvl w:val="0"/>
                <w:numId w:val="10"/>
              </w:numPr>
              <w:autoSpaceDE w:val="0"/>
              <w:autoSpaceDN w:val="0"/>
              <w:adjustRightInd w:val="0"/>
              <w:jc w:val="both"/>
              <w:rPr>
                <w:rFonts w:ascii="Times New Roman" w:hAnsi="Times New Roman" w:cs="Times New Roman"/>
                <w:sz w:val="24"/>
                <w:szCs w:val="24"/>
              </w:rPr>
            </w:pPr>
            <w:r w:rsidRPr="002A335E">
              <w:rPr>
                <w:rFonts w:ascii="Times New Roman" w:hAnsi="Times New Roman" w:cs="Times New Roman"/>
                <w:sz w:val="24"/>
                <w:szCs w:val="24"/>
              </w:rPr>
              <w:t xml:space="preserve">If overdue amount is more than rupees one </w:t>
            </w:r>
            <w:proofErr w:type="spellStart"/>
            <w:r w:rsidRPr="002A335E">
              <w:rPr>
                <w:rFonts w:ascii="Times New Roman" w:hAnsi="Times New Roman" w:cs="Times New Roman"/>
                <w:sz w:val="24"/>
                <w:szCs w:val="24"/>
              </w:rPr>
              <w:t>lakh</w:t>
            </w:r>
            <w:proofErr w:type="spellEnd"/>
            <w:r w:rsidRPr="002A335E">
              <w:rPr>
                <w:rFonts w:ascii="Times New Roman" w:hAnsi="Times New Roman" w:cs="Times New Roman"/>
                <w:sz w:val="24"/>
                <w:szCs w:val="24"/>
              </w:rPr>
              <w:t>, whether reasonable steps have been taken by the company for recovery of the principal and interest</w:t>
            </w:r>
          </w:p>
        </w:tc>
      </w:tr>
      <w:tr w:rsidR="0030382D" w:rsidRPr="002A335E" w:rsidTr="0030382D">
        <w:tc>
          <w:tcPr>
            <w:tcW w:w="11016" w:type="dxa"/>
          </w:tcPr>
          <w:p w:rsidR="0030382D" w:rsidRPr="002A335E" w:rsidRDefault="00AB7113" w:rsidP="004C0E14">
            <w:pPr>
              <w:autoSpaceDE w:val="0"/>
              <w:autoSpaceDN w:val="0"/>
              <w:adjustRightInd w:val="0"/>
              <w:rPr>
                <w:rFonts w:ascii="Times New Roman" w:hAnsi="Times New Roman" w:cs="Times New Roman"/>
                <w:b/>
                <w:sz w:val="24"/>
                <w:szCs w:val="24"/>
              </w:rPr>
            </w:pPr>
            <w:r w:rsidRPr="002A335E">
              <w:rPr>
                <w:rFonts w:ascii="Times New Roman" w:hAnsi="Times New Roman" w:cs="Times New Roman"/>
                <w:b/>
                <w:sz w:val="24"/>
                <w:szCs w:val="24"/>
              </w:rPr>
              <w:t xml:space="preserve">iv) </w:t>
            </w:r>
            <w:r w:rsidR="0030382D" w:rsidRPr="002A335E">
              <w:rPr>
                <w:rFonts w:ascii="Times New Roman" w:hAnsi="Times New Roman" w:cs="Times New Roman"/>
                <w:b/>
                <w:sz w:val="24"/>
                <w:szCs w:val="24"/>
              </w:rPr>
              <w:t>Internal Controls</w:t>
            </w:r>
          </w:p>
          <w:p w:rsidR="00CC6DBE" w:rsidRPr="002A335E" w:rsidRDefault="00CC6DBE" w:rsidP="004C0E14">
            <w:pPr>
              <w:autoSpaceDE w:val="0"/>
              <w:autoSpaceDN w:val="0"/>
              <w:adjustRightInd w:val="0"/>
              <w:rPr>
                <w:rFonts w:ascii="Times New Roman" w:hAnsi="Times New Roman" w:cs="Times New Roman"/>
                <w:b/>
                <w:sz w:val="24"/>
                <w:szCs w:val="24"/>
              </w:rPr>
            </w:pPr>
          </w:p>
          <w:p w:rsidR="0030382D" w:rsidRPr="002A335E" w:rsidRDefault="0030382D" w:rsidP="002A335E">
            <w:pPr>
              <w:autoSpaceDE w:val="0"/>
              <w:autoSpaceDN w:val="0"/>
              <w:adjustRightInd w:val="0"/>
              <w:jc w:val="both"/>
              <w:rPr>
                <w:rFonts w:ascii="Times New Roman" w:hAnsi="Times New Roman" w:cs="Times New Roman"/>
                <w:sz w:val="24"/>
                <w:szCs w:val="24"/>
              </w:rPr>
            </w:pPr>
            <w:r w:rsidRPr="002A335E">
              <w:rPr>
                <w:rFonts w:ascii="Times New Roman" w:hAnsi="Times New Roman" w:cs="Times New Roman"/>
                <w:sz w:val="24"/>
                <w:szCs w:val="24"/>
              </w:rPr>
              <w:t xml:space="preserve">Is there an adequate internal control system commensurate with the size </w:t>
            </w:r>
            <w:proofErr w:type="spellStart"/>
            <w:r w:rsidRPr="002A335E">
              <w:rPr>
                <w:rFonts w:ascii="Times New Roman" w:hAnsi="Times New Roman" w:cs="Times New Roman"/>
                <w:sz w:val="24"/>
                <w:szCs w:val="24"/>
              </w:rPr>
              <w:t>ofthe</w:t>
            </w:r>
            <w:proofErr w:type="spellEnd"/>
            <w:r w:rsidRPr="002A335E">
              <w:rPr>
                <w:rFonts w:ascii="Times New Roman" w:hAnsi="Times New Roman" w:cs="Times New Roman"/>
                <w:sz w:val="24"/>
                <w:szCs w:val="24"/>
              </w:rPr>
              <w:t xml:space="preserve"> company and the nature of its business, for the purchase of inventory and fixed assets and for the sale of goods and </w:t>
            </w:r>
            <w:proofErr w:type="gramStart"/>
            <w:r w:rsidRPr="002A335E">
              <w:rPr>
                <w:rFonts w:ascii="Times New Roman" w:hAnsi="Times New Roman" w:cs="Times New Roman"/>
                <w:sz w:val="24"/>
                <w:szCs w:val="24"/>
              </w:rPr>
              <w:t>services.</w:t>
            </w:r>
            <w:proofErr w:type="gramEnd"/>
            <w:r w:rsidRPr="002A335E">
              <w:rPr>
                <w:rFonts w:ascii="Times New Roman" w:hAnsi="Times New Roman" w:cs="Times New Roman"/>
                <w:sz w:val="24"/>
                <w:szCs w:val="24"/>
              </w:rPr>
              <w:t xml:space="preserve"> Whether there is a continuing failure to correct major weaknesses in internal control system.</w:t>
            </w:r>
          </w:p>
        </w:tc>
      </w:tr>
      <w:tr w:rsidR="0030382D" w:rsidRPr="002A335E" w:rsidTr="0030382D">
        <w:tc>
          <w:tcPr>
            <w:tcW w:w="11016" w:type="dxa"/>
          </w:tcPr>
          <w:p w:rsidR="0030382D" w:rsidRPr="002A335E" w:rsidRDefault="00AB7113" w:rsidP="004C0E14">
            <w:pPr>
              <w:autoSpaceDE w:val="0"/>
              <w:autoSpaceDN w:val="0"/>
              <w:adjustRightInd w:val="0"/>
              <w:rPr>
                <w:rFonts w:ascii="Times New Roman" w:hAnsi="Times New Roman" w:cs="Times New Roman"/>
                <w:b/>
                <w:sz w:val="24"/>
                <w:szCs w:val="24"/>
              </w:rPr>
            </w:pPr>
            <w:r w:rsidRPr="002A335E">
              <w:rPr>
                <w:rFonts w:ascii="Times New Roman" w:hAnsi="Times New Roman" w:cs="Times New Roman"/>
                <w:b/>
                <w:sz w:val="24"/>
                <w:szCs w:val="24"/>
              </w:rPr>
              <w:t xml:space="preserve">v) </w:t>
            </w:r>
            <w:r w:rsidR="0030382D" w:rsidRPr="002A335E">
              <w:rPr>
                <w:rFonts w:ascii="Times New Roman" w:hAnsi="Times New Roman" w:cs="Times New Roman"/>
                <w:b/>
                <w:sz w:val="24"/>
                <w:szCs w:val="24"/>
              </w:rPr>
              <w:t>Deposits</w:t>
            </w:r>
          </w:p>
          <w:p w:rsidR="00CC6DBE" w:rsidRPr="002A335E" w:rsidRDefault="00CC6DBE" w:rsidP="004C0E14">
            <w:pPr>
              <w:autoSpaceDE w:val="0"/>
              <w:autoSpaceDN w:val="0"/>
              <w:adjustRightInd w:val="0"/>
              <w:rPr>
                <w:rFonts w:ascii="Times New Roman" w:hAnsi="Times New Roman" w:cs="Times New Roman"/>
                <w:b/>
                <w:sz w:val="24"/>
                <w:szCs w:val="24"/>
              </w:rPr>
            </w:pPr>
          </w:p>
          <w:p w:rsidR="0030382D" w:rsidRPr="002A335E" w:rsidRDefault="0030382D" w:rsidP="002A335E">
            <w:pPr>
              <w:autoSpaceDE w:val="0"/>
              <w:autoSpaceDN w:val="0"/>
              <w:adjustRightInd w:val="0"/>
              <w:jc w:val="both"/>
              <w:rPr>
                <w:rFonts w:ascii="Times New Roman" w:hAnsi="Times New Roman" w:cs="Times New Roman"/>
                <w:sz w:val="24"/>
                <w:szCs w:val="24"/>
              </w:rPr>
            </w:pPr>
            <w:r w:rsidRPr="002A335E">
              <w:rPr>
                <w:rFonts w:ascii="Times New Roman" w:hAnsi="Times New Roman" w:cs="Times New Roman"/>
                <w:sz w:val="24"/>
                <w:szCs w:val="24"/>
              </w:rPr>
              <w:t xml:space="preserve">In case the company has accepted deposits, whether the directives issued by the Reserve Bank of India and the provisions of sections 73 to 76 or any other relevant provisions of the Companies Act and the rules framed there </w:t>
            </w:r>
            <w:r w:rsidRPr="002A335E">
              <w:rPr>
                <w:rFonts w:ascii="Times New Roman" w:hAnsi="Times New Roman" w:cs="Times New Roman"/>
                <w:sz w:val="24"/>
                <w:szCs w:val="24"/>
              </w:rPr>
              <w:lastRenderedPageBreak/>
              <w:t>under, where applicable, have been complied with? II not, the nature of contraventions should be stated; If an order has been passed by Company Law Board or National Company Law Tribunal or Reserve Bank of India or any court or any other tribunal, whether the same has been complied with or not?</w:t>
            </w:r>
          </w:p>
        </w:tc>
      </w:tr>
      <w:tr w:rsidR="0030382D" w:rsidRPr="002A335E" w:rsidTr="0030382D">
        <w:tc>
          <w:tcPr>
            <w:tcW w:w="11016" w:type="dxa"/>
          </w:tcPr>
          <w:p w:rsidR="00AB7113" w:rsidRPr="002A335E" w:rsidRDefault="00AB7113" w:rsidP="004C0E14">
            <w:pPr>
              <w:autoSpaceDE w:val="0"/>
              <w:autoSpaceDN w:val="0"/>
              <w:adjustRightInd w:val="0"/>
              <w:rPr>
                <w:rFonts w:ascii="Times New Roman" w:hAnsi="Times New Roman" w:cs="Times New Roman"/>
                <w:b/>
                <w:sz w:val="24"/>
                <w:szCs w:val="24"/>
              </w:rPr>
            </w:pPr>
            <w:r w:rsidRPr="002A335E">
              <w:rPr>
                <w:rFonts w:ascii="Times New Roman" w:hAnsi="Times New Roman" w:cs="Times New Roman"/>
                <w:b/>
                <w:sz w:val="24"/>
                <w:szCs w:val="24"/>
              </w:rPr>
              <w:lastRenderedPageBreak/>
              <w:t>vi) Cost Records</w:t>
            </w:r>
          </w:p>
          <w:p w:rsidR="00CC6DBE" w:rsidRPr="002A335E" w:rsidRDefault="00CC6DBE" w:rsidP="004C0E14">
            <w:pPr>
              <w:autoSpaceDE w:val="0"/>
              <w:autoSpaceDN w:val="0"/>
              <w:adjustRightInd w:val="0"/>
              <w:rPr>
                <w:rFonts w:ascii="Times New Roman" w:hAnsi="Times New Roman" w:cs="Times New Roman"/>
                <w:b/>
                <w:sz w:val="24"/>
                <w:szCs w:val="24"/>
              </w:rPr>
            </w:pPr>
          </w:p>
          <w:p w:rsidR="0030382D" w:rsidRPr="002A335E" w:rsidRDefault="0030382D" w:rsidP="002A335E">
            <w:pPr>
              <w:autoSpaceDE w:val="0"/>
              <w:autoSpaceDN w:val="0"/>
              <w:adjustRightInd w:val="0"/>
              <w:jc w:val="both"/>
              <w:rPr>
                <w:rFonts w:ascii="Times New Roman" w:hAnsi="Times New Roman" w:cs="Times New Roman"/>
                <w:sz w:val="24"/>
                <w:szCs w:val="24"/>
              </w:rPr>
            </w:pPr>
            <w:r w:rsidRPr="002A335E">
              <w:rPr>
                <w:rFonts w:ascii="Times New Roman" w:hAnsi="Times New Roman" w:cs="Times New Roman"/>
                <w:sz w:val="24"/>
                <w:szCs w:val="24"/>
              </w:rPr>
              <w:t>Where maintenance of cost records has been specified by the Central Government under sub-section (1) of section 148 of the Companies Act, whether such accounts and records have been made and maintained;</w:t>
            </w:r>
          </w:p>
        </w:tc>
      </w:tr>
      <w:tr w:rsidR="0030382D" w:rsidRPr="002A335E" w:rsidTr="002F0211">
        <w:trPr>
          <w:trHeight w:val="4142"/>
        </w:trPr>
        <w:tc>
          <w:tcPr>
            <w:tcW w:w="11016" w:type="dxa"/>
          </w:tcPr>
          <w:p w:rsidR="00AB7113" w:rsidRPr="002A335E" w:rsidRDefault="00AB7113" w:rsidP="004C0E14">
            <w:pPr>
              <w:autoSpaceDE w:val="0"/>
              <w:autoSpaceDN w:val="0"/>
              <w:adjustRightInd w:val="0"/>
              <w:rPr>
                <w:rFonts w:ascii="Times New Roman" w:hAnsi="Times New Roman" w:cs="Times New Roman"/>
                <w:b/>
                <w:sz w:val="24"/>
                <w:szCs w:val="24"/>
              </w:rPr>
            </w:pPr>
            <w:r w:rsidRPr="002A335E">
              <w:rPr>
                <w:rFonts w:ascii="Times New Roman" w:hAnsi="Times New Roman" w:cs="Times New Roman"/>
                <w:b/>
                <w:sz w:val="24"/>
                <w:szCs w:val="24"/>
              </w:rPr>
              <w:t>vii) Statutory Payments</w:t>
            </w:r>
          </w:p>
          <w:p w:rsidR="00CC6DBE" w:rsidRPr="002A335E" w:rsidRDefault="00CC6DBE" w:rsidP="004C0E14">
            <w:pPr>
              <w:autoSpaceDE w:val="0"/>
              <w:autoSpaceDN w:val="0"/>
              <w:adjustRightInd w:val="0"/>
              <w:rPr>
                <w:rFonts w:ascii="Times New Roman" w:hAnsi="Times New Roman" w:cs="Times New Roman"/>
                <w:b/>
                <w:sz w:val="24"/>
                <w:szCs w:val="24"/>
              </w:rPr>
            </w:pPr>
          </w:p>
          <w:p w:rsidR="0030382D" w:rsidRPr="002A335E" w:rsidRDefault="00CC6DBE" w:rsidP="00CC6DBE">
            <w:pPr>
              <w:pStyle w:val="ListParagraph"/>
              <w:numPr>
                <w:ilvl w:val="0"/>
                <w:numId w:val="14"/>
              </w:numPr>
              <w:autoSpaceDE w:val="0"/>
              <w:autoSpaceDN w:val="0"/>
              <w:adjustRightInd w:val="0"/>
              <w:jc w:val="both"/>
              <w:rPr>
                <w:rFonts w:ascii="Times New Roman" w:hAnsi="Times New Roman" w:cs="Times New Roman"/>
                <w:sz w:val="24"/>
                <w:szCs w:val="24"/>
              </w:rPr>
            </w:pPr>
            <w:r w:rsidRPr="002A335E">
              <w:rPr>
                <w:rFonts w:ascii="Times New Roman" w:hAnsi="Times New Roman" w:cs="Times New Roman"/>
                <w:sz w:val="24"/>
                <w:szCs w:val="24"/>
              </w:rPr>
              <w:t>I</w:t>
            </w:r>
            <w:r w:rsidR="0030382D" w:rsidRPr="002A335E">
              <w:rPr>
                <w:rFonts w:ascii="Times New Roman" w:hAnsi="Times New Roman" w:cs="Times New Roman"/>
                <w:sz w:val="24"/>
                <w:szCs w:val="24"/>
              </w:rPr>
              <w:t xml:space="preserve">s the company regular in depositing undisputed statutory dues including provident fund,  employees ‘state insurance, income-tax, sales-tax, wealth tax, service tax, duty of customs, duty of excise, value added tax </w:t>
            </w:r>
            <w:proofErr w:type="spellStart"/>
            <w:r w:rsidR="0030382D" w:rsidRPr="002A335E">
              <w:rPr>
                <w:rFonts w:ascii="Times New Roman" w:hAnsi="Times New Roman" w:cs="Times New Roman"/>
                <w:sz w:val="24"/>
                <w:szCs w:val="24"/>
              </w:rPr>
              <w:t>cess</w:t>
            </w:r>
            <w:proofErr w:type="spellEnd"/>
            <w:r w:rsidR="0030382D" w:rsidRPr="002A335E">
              <w:rPr>
                <w:rFonts w:ascii="Times New Roman" w:hAnsi="Times New Roman" w:cs="Times New Roman"/>
                <w:sz w:val="24"/>
                <w:szCs w:val="24"/>
              </w:rPr>
              <w:t xml:space="preserve"> and any other statutory dues with the appropriate authorities and if not, the extent of the arrears of outstanding statutory dues as at the last day of the financial year concerned for a period of more than six months from the date they became payable, shall be indicated by the auditor.</w:t>
            </w:r>
          </w:p>
          <w:p w:rsidR="0030382D" w:rsidRPr="002A335E" w:rsidRDefault="00CC6DBE" w:rsidP="00CC6DBE">
            <w:pPr>
              <w:pStyle w:val="ListParagraph"/>
              <w:numPr>
                <w:ilvl w:val="0"/>
                <w:numId w:val="14"/>
              </w:numPr>
              <w:autoSpaceDE w:val="0"/>
              <w:autoSpaceDN w:val="0"/>
              <w:adjustRightInd w:val="0"/>
              <w:jc w:val="both"/>
              <w:rPr>
                <w:rFonts w:ascii="Times New Roman" w:hAnsi="Times New Roman" w:cs="Times New Roman"/>
                <w:sz w:val="24"/>
                <w:szCs w:val="24"/>
              </w:rPr>
            </w:pPr>
            <w:r w:rsidRPr="002A335E">
              <w:rPr>
                <w:rFonts w:ascii="Times New Roman" w:hAnsi="Times New Roman" w:cs="Times New Roman"/>
                <w:sz w:val="24"/>
                <w:szCs w:val="24"/>
              </w:rPr>
              <w:t>I</w:t>
            </w:r>
            <w:r w:rsidR="0030382D" w:rsidRPr="002A335E">
              <w:rPr>
                <w:rFonts w:ascii="Times New Roman" w:hAnsi="Times New Roman" w:cs="Times New Roman"/>
                <w:sz w:val="24"/>
                <w:szCs w:val="24"/>
              </w:rPr>
              <w:t xml:space="preserve">n case dues of income tax or sales tax or wealth tax or service tax or duty of customs or duty of excise or value added tax or </w:t>
            </w:r>
            <w:proofErr w:type="spellStart"/>
            <w:r w:rsidR="0030382D" w:rsidRPr="002A335E">
              <w:rPr>
                <w:rFonts w:ascii="Times New Roman" w:hAnsi="Times New Roman" w:cs="Times New Roman"/>
                <w:sz w:val="24"/>
                <w:szCs w:val="24"/>
              </w:rPr>
              <w:t>cess</w:t>
            </w:r>
            <w:proofErr w:type="spellEnd"/>
            <w:r w:rsidR="0030382D" w:rsidRPr="002A335E">
              <w:rPr>
                <w:rFonts w:ascii="Times New Roman" w:hAnsi="Times New Roman" w:cs="Times New Roman"/>
                <w:sz w:val="24"/>
                <w:szCs w:val="24"/>
              </w:rPr>
              <w:t xml:space="preserve"> have not been deposited on account of any dispute, then the amounts involved and the forum where dispute is pending shall be mentioned. (A mere representation to the concerned department shall not constitute a dispute).</w:t>
            </w:r>
          </w:p>
          <w:p w:rsidR="0030382D" w:rsidRPr="002A335E" w:rsidRDefault="00CC6DBE" w:rsidP="00CC6DBE">
            <w:pPr>
              <w:pStyle w:val="ListParagraph"/>
              <w:numPr>
                <w:ilvl w:val="0"/>
                <w:numId w:val="14"/>
              </w:numPr>
              <w:autoSpaceDE w:val="0"/>
              <w:autoSpaceDN w:val="0"/>
              <w:adjustRightInd w:val="0"/>
              <w:jc w:val="both"/>
              <w:rPr>
                <w:rFonts w:ascii="Times New Roman" w:hAnsi="Times New Roman" w:cs="Times New Roman"/>
                <w:sz w:val="24"/>
                <w:szCs w:val="24"/>
              </w:rPr>
            </w:pPr>
            <w:r w:rsidRPr="002A335E">
              <w:rPr>
                <w:rFonts w:ascii="Times New Roman" w:hAnsi="Times New Roman" w:cs="Times New Roman"/>
                <w:sz w:val="24"/>
                <w:szCs w:val="24"/>
              </w:rPr>
              <w:t>Whether</w:t>
            </w:r>
            <w:r w:rsidR="0030382D" w:rsidRPr="002A335E">
              <w:rPr>
                <w:rFonts w:ascii="Times New Roman" w:hAnsi="Times New Roman" w:cs="Times New Roman"/>
                <w:sz w:val="24"/>
                <w:szCs w:val="24"/>
              </w:rPr>
              <w:t xml:space="preserve"> the amount required to be transferred to investor education and protection fund in accordance with the relevant provisions of the Companies Act, 1956 (1 of 1956) and rules made there under has been transferred to such fund within time. The members may note that the provisions relating to the Investor Education and Protection Fund (IEPF) are contained in section 205C of the Companies Act, 1956 and the IEPF (Awareness and Protection of Investors) Rules, 2001. For the purpose of reporting on this clause, the embers would need to examine the date of transfer </w:t>
            </w:r>
            <w:proofErr w:type="spellStart"/>
            <w:proofErr w:type="gramStart"/>
            <w:r w:rsidR="0030382D" w:rsidRPr="002A335E">
              <w:rPr>
                <w:rFonts w:ascii="Times New Roman" w:hAnsi="Times New Roman" w:cs="Times New Roman"/>
                <w:i/>
                <w:iCs/>
                <w:sz w:val="24"/>
                <w:szCs w:val="24"/>
              </w:rPr>
              <w:t>vis</w:t>
            </w:r>
            <w:proofErr w:type="spellEnd"/>
            <w:proofErr w:type="gramEnd"/>
            <w:r w:rsidR="0030382D" w:rsidRPr="002A335E">
              <w:rPr>
                <w:rFonts w:ascii="Times New Roman" w:hAnsi="Times New Roman" w:cs="Times New Roman"/>
                <w:i/>
                <w:iCs/>
                <w:sz w:val="24"/>
                <w:szCs w:val="24"/>
              </w:rPr>
              <w:t xml:space="preserve"> a </w:t>
            </w:r>
            <w:proofErr w:type="spellStart"/>
            <w:r w:rsidR="0030382D" w:rsidRPr="002A335E">
              <w:rPr>
                <w:rFonts w:ascii="Times New Roman" w:hAnsi="Times New Roman" w:cs="Times New Roman"/>
                <w:i/>
                <w:iCs/>
                <w:sz w:val="24"/>
                <w:szCs w:val="24"/>
              </w:rPr>
              <w:t>vis</w:t>
            </w:r>
            <w:proofErr w:type="spellEnd"/>
            <w:r w:rsidR="0030382D" w:rsidRPr="002A335E">
              <w:rPr>
                <w:rFonts w:ascii="Times New Roman" w:hAnsi="Times New Roman" w:cs="Times New Roman"/>
                <w:i/>
                <w:iCs/>
                <w:sz w:val="24"/>
                <w:szCs w:val="24"/>
              </w:rPr>
              <w:t xml:space="preserve"> </w:t>
            </w:r>
            <w:r w:rsidR="0030382D" w:rsidRPr="002A335E">
              <w:rPr>
                <w:rFonts w:ascii="Times New Roman" w:hAnsi="Times New Roman" w:cs="Times New Roman"/>
                <w:sz w:val="24"/>
                <w:szCs w:val="24"/>
              </w:rPr>
              <w:t>the time prescribed in the aforesaid provisions and Rules and report accordingly.</w:t>
            </w:r>
          </w:p>
        </w:tc>
      </w:tr>
      <w:tr w:rsidR="0030382D" w:rsidRPr="002A335E" w:rsidTr="0030382D">
        <w:tc>
          <w:tcPr>
            <w:tcW w:w="11016" w:type="dxa"/>
          </w:tcPr>
          <w:p w:rsidR="00AB7113" w:rsidRPr="002A335E" w:rsidRDefault="00AB7113" w:rsidP="004C0E14">
            <w:pPr>
              <w:autoSpaceDE w:val="0"/>
              <w:autoSpaceDN w:val="0"/>
              <w:adjustRightInd w:val="0"/>
              <w:rPr>
                <w:rFonts w:ascii="Times New Roman" w:hAnsi="Times New Roman" w:cs="Times New Roman"/>
                <w:b/>
                <w:sz w:val="24"/>
                <w:szCs w:val="24"/>
              </w:rPr>
            </w:pPr>
            <w:r w:rsidRPr="002A335E">
              <w:rPr>
                <w:rFonts w:ascii="Times New Roman" w:hAnsi="Times New Roman" w:cs="Times New Roman"/>
                <w:b/>
                <w:sz w:val="24"/>
                <w:szCs w:val="24"/>
              </w:rPr>
              <w:t>viii) Accumulated Losses more than Five years</w:t>
            </w:r>
          </w:p>
          <w:p w:rsidR="00CC6DBE" w:rsidRPr="002A335E" w:rsidRDefault="00CC6DBE" w:rsidP="004C0E14">
            <w:pPr>
              <w:autoSpaceDE w:val="0"/>
              <w:autoSpaceDN w:val="0"/>
              <w:adjustRightInd w:val="0"/>
              <w:rPr>
                <w:rFonts w:ascii="Times New Roman" w:hAnsi="Times New Roman" w:cs="Times New Roman"/>
                <w:b/>
                <w:sz w:val="24"/>
                <w:szCs w:val="24"/>
              </w:rPr>
            </w:pPr>
          </w:p>
          <w:p w:rsidR="0030382D" w:rsidRPr="002A335E" w:rsidRDefault="00AB7113" w:rsidP="002A335E">
            <w:pPr>
              <w:autoSpaceDE w:val="0"/>
              <w:autoSpaceDN w:val="0"/>
              <w:adjustRightInd w:val="0"/>
              <w:jc w:val="both"/>
              <w:rPr>
                <w:rFonts w:ascii="Times New Roman" w:hAnsi="Times New Roman" w:cs="Times New Roman"/>
                <w:sz w:val="24"/>
                <w:szCs w:val="24"/>
              </w:rPr>
            </w:pPr>
            <w:r w:rsidRPr="002A335E">
              <w:rPr>
                <w:rFonts w:ascii="Times New Roman" w:hAnsi="Times New Roman" w:cs="Times New Roman"/>
                <w:sz w:val="24"/>
                <w:szCs w:val="24"/>
              </w:rPr>
              <w:t>W</w:t>
            </w:r>
            <w:r w:rsidR="0030382D" w:rsidRPr="002A335E">
              <w:rPr>
                <w:rFonts w:ascii="Times New Roman" w:hAnsi="Times New Roman" w:cs="Times New Roman"/>
                <w:sz w:val="24"/>
                <w:szCs w:val="24"/>
              </w:rPr>
              <w:t>hether in case of a company which has been registered for a period not less than five years, its accumulated losses at the end of the financial year are not less than fifty per cent of its net worth and whether it has incurred cash losses in such financial year and in the immediately preceding financial year;</w:t>
            </w:r>
          </w:p>
        </w:tc>
      </w:tr>
      <w:tr w:rsidR="0030382D" w:rsidRPr="002A335E" w:rsidTr="0030382D">
        <w:tc>
          <w:tcPr>
            <w:tcW w:w="11016" w:type="dxa"/>
          </w:tcPr>
          <w:p w:rsidR="00AB7113" w:rsidRPr="002A335E" w:rsidRDefault="004C0E14" w:rsidP="004C0E14">
            <w:pPr>
              <w:autoSpaceDE w:val="0"/>
              <w:autoSpaceDN w:val="0"/>
              <w:adjustRightInd w:val="0"/>
              <w:rPr>
                <w:rFonts w:ascii="Times New Roman" w:hAnsi="Times New Roman" w:cs="Times New Roman"/>
                <w:b/>
                <w:sz w:val="24"/>
                <w:szCs w:val="24"/>
              </w:rPr>
            </w:pPr>
            <w:r w:rsidRPr="002A335E">
              <w:rPr>
                <w:rFonts w:ascii="Times New Roman" w:hAnsi="Times New Roman" w:cs="Times New Roman"/>
                <w:b/>
                <w:sz w:val="24"/>
                <w:szCs w:val="24"/>
              </w:rPr>
              <w:t xml:space="preserve">ix) </w:t>
            </w:r>
            <w:r w:rsidR="00AB7113" w:rsidRPr="002A335E">
              <w:rPr>
                <w:rFonts w:ascii="Times New Roman" w:hAnsi="Times New Roman" w:cs="Times New Roman"/>
                <w:b/>
                <w:sz w:val="24"/>
                <w:szCs w:val="24"/>
              </w:rPr>
              <w:t>Defaulted in repayment of dues</w:t>
            </w:r>
          </w:p>
          <w:p w:rsidR="00CC6DBE" w:rsidRPr="002A335E" w:rsidRDefault="00CC6DBE" w:rsidP="004C0E14">
            <w:pPr>
              <w:autoSpaceDE w:val="0"/>
              <w:autoSpaceDN w:val="0"/>
              <w:adjustRightInd w:val="0"/>
              <w:rPr>
                <w:rFonts w:ascii="Times New Roman" w:hAnsi="Times New Roman" w:cs="Times New Roman"/>
                <w:b/>
                <w:sz w:val="24"/>
                <w:szCs w:val="24"/>
              </w:rPr>
            </w:pPr>
          </w:p>
          <w:p w:rsidR="0030382D" w:rsidRPr="002A335E" w:rsidRDefault="0030382D" w:rsidP="002A335E">
            <w:pPr>
              <w:autoSpaceDE w:val="0"/>
              <w:autoSpaceDN w:val="0"/>
              <w:adjustRightInd w:val="0"/>
              <w:jc w:val="both"/>
              <w:rPr>
                <w:rFonts w:ascii="Times New Roman" w:hAnsi="Times New Roman" w:cs="Times New Roman"/>
                <w:sz w:val="24"/>
                <w:szCs w:val="24"/>
              </w:rPr>
            </w:pPr>
            <w:r w:rsidRPr="002A335E">
              <w:rPr>
                <w:rFonts w:ascii="Times New Roman" w:hAnsi="Times New Roman" w:cs="Times New Roman"/>
                <w:sz w:val="24"/>
                <w:szCs w:val="24"/>
              </w:rPr>
              <w:t>Whether the company has defaulted in repayment of dues to a financial institution or bank or debenture holders? If yes, the period and amount of default to be reported;</w:t>
            </w:r>
          </w:p>
        </w:tc>
      </w:tr>
      <w:tr w:rsidR="0030382D" w:rsidRPr="002A335E" w:rsidTr="0030382D">
        <w:tc>
          <w:tcPr>
            <w:tcW w:w="11016" w:type="dxa"/>
          </w:tcPr>
          <w:p w:rsidR="00AB7113" w:rsidRPr="002A335E" w:rsidRDefault="004C0E14" w:rsidP="004C0E14">
            <w:pPr>
              <w:autoSpaceDE w:val="0"/>
              <w:autoSpaceDN w:val="0"/>
              <w:adjustRightInd w:val="0"/>
              <w:rPr>
                <w:rFonts w:ascii="Times New Roman" w:hAnsi="Times New Roman" w:cs="Times New Roman"/>
                <w:b/>
                <w:sz w:val="24"/>
                <w:szCs w:val="24"/>
              </w:rPr>
            </w:pPr>
            <w:r w:rsidRPr="002A335E">
              <w:rPr>
                <w:rFonts w:ascii="Times New Roman" w:hAnsi="Times New Roman" w:cs="Times New Roman"/>
                <w:b/>
                <w:sz w:val="24"/>
                <w:szCs w:val="24"/>
              </w:rPr>
              <w:t xml:space="preserve">x) </w:t>
            </w:r>
            <w:r w:rsidR="00AB7113" w:rsidRPr="002A335E">
              <w:rPr>
                <w:rFonts w:ascii="Times New Roman" w:hAnsi="Times New Roman" w:cs="Times New Roman"/>
                <w:b/>
                <w:sz w:val="24"/>
                <w:szCs w:val="24"/>
              </w:rPr>
              <w:t>Guarantee for loans</w:t>
            </w:r>
          </w:p>
          <w:p w:rsidR="00CC6DBE" w:rsidRPr="002A335E" w:rsidRDefault="00CC6DBE" w:rsidP="004C0E14">
            <w:pPr>
              <w:autoSpaceDE w:val="0"/>
              <w:autoSpaceDN w:val="0"/>
              <w:adjustRightInd w:val="0"/>
              <w:rPr>
                <w:rFonts w:ascii="Times New Roman" w:hAnsi="Times New Roman" w:cs="Times New Roman"/>
                <w:b/>
                <w:sz w:val="24"/>
                <w:szCs w:val="24"/>
              </w:rPr>
            </w:pPr>
          </w:p>
          <w:p w:rsidR="0030382D" w:rsidRPr="002A335E" w:rsidRDefault="0030382D" w:rsidP="002A335E">
            <w:pPr>
              <w:autoSpaceDE w:val="0"/>
              <w:autoSpaceDN w:val="0"/>
              <w:adjustRightInd w:val="0"/>
              <w:jc w:val="both"/>
              <w:rPr>
                <w:rFonts w:ascii="Times New Roman" w:hAnsi="Times New Roman" w:cs="Times New Roman"/>
                <w:sz w:val="24"/>
                <w:szCs w:val="24"/>
              </w:rPr>
            </w:pPr>
            <w:r w:rsidRPr="002A335E">
              <w:rPr>
                <w:rFonts w:ascii="Times New Roman" w:hAnsi="Times New Roman" w:cs="Times New Roman"/>
                <w:sz w:val="24"/>
                <w:szCs w:val="24"/>
              </w:rPr>
              <w:t>Whether the company has given any guarantee for loans taken by others from bank or financial institutions, the terms and conditions whereof are prejudicial to the interest of the company;</w:t>
            </w:r>
          </w:p>
        </w:tc>
      </w:tr>
      <w:tr w:rsidR="0030382D" w:rsidRPr="002A335E" w:rsidTr="0030382D">
        <w:tc>
          <w:tcPr>
            <w:tcW w:w="11016" w:type="dxa"/>
          </w:tcPr>
          <w:p w:rsidR="00AB7113" w:rsidRPr="002A335E" w:rsidRDefault="004C0E14" w:rsidP="004C0E14">
            <w:pPr>
              <w:autoSpaceDE w:val="0"/>
              <w:autoSpaceDN w:val="0"/>
              <w:adjustRightInd w:val="0"/>
              <w:rPr>
                <w:rFonts w:ascii="Times New Roman" w:hAnsi="Times New Roman" w:cs="Times New Roman"/>
                <w:b/>
                <w:sz w:val="24"/>
                <w:szCs w:val="24"/>
              </w:rPr>
            </w:pPr>
            <w:r w:rsidRPr="002A335E">
              <w:rPr>
                <w:rFonts w:ascii="Times New Roman" w:hAnsi="Times New Roman" w:cs="Times New Roman"/>
                <w:b/>
                <w:sz w:val="24"/>
                <w:szCs w:val="24"/>
              </w:rPr>
              <w:t xml:space="preserve">xi) </w:t>
            </w:r>
            <w:r w:rsidR="00AB7113" w:rsidRPr="002A335E">
              <w:rPr>
                <w:rFonts w:ascii="Times New Roman" w:hAnsi="Times New Roman" w:cs="Times New Roman"/>
                <w:b/>
                <w:sz w:val="24"/>
                <w:szCs w:val="24"/>
              </w:rPr>
              <w:t>Term Loans</w:t>
            </w:r>
          </w:p>
          <w:p w:rsidR="002A335E" w:rsidRPr="002A335E" w:rsidRDefault="002A335E" w:rsidP="002A335E">
            <w:pPr>
              <w:autoSpaceDE w:val="0"/>
              <w:autoSpaceDN w:val="0"/>
              <w:adjustRightInd w:val="0"/>
              <w:jc w:val="both"/>
              <w:rPr>
                <w:rFonts w:ascii="Times New Roman" w:hAnsi="Times New Roman" w:cs="Times New Roman"/>
                <w:sz w:val="24"/>
                <w:szCs w:val="24"/>
              </w:rPr>
            </w:pPr>
          </w:p>
          <w:p w:rsidR="0030382D" w:rsidRPr="002A335E" w:rsidRDefault="0030382D" w:rsidP="002A335E">
            <w:pPr>
              <w:autoSpaceDE w:val="0"/>
              <w:autoSpaceDN w:val="0"/>
              <w:adjustRightInd w:val="0"/>
              <w:jc w:val="both"/>
              <w:rPr>
                <w:rFonts w:ascii="Times New Roman" w:hAnsi="Times New Roman" w:cs="Times New Roman"/>
                <w:sz w:val="24"/>
                <w:szCs w:val="24"/>
              </w:rPr>
            </w:pPr>
            <w:r w:rsidRPr="002A335E">
              <w:rPr>
                <w:rFonts w:ascii="Times New Roman" w:hAnsi="Times New Roman" w:cs="Times New Roman"/>
                <w:sz w:val="24"/>
                <w:szCs w:val="24"/>
              </w:rPr>
              <w:t>Whether term loans were applied for the purpose for which the loans were obtained;</w:t>
            </w:r>
          </w:p>
        </w:tc>
      </w:tr>
      <w:tr w:rsidR="0030382D" w:rsidRPr="002A335E" w:rsidTr="0030382D">
        <w:tc>
          <w:tcPr>
            <w:tcW w:w="11016" w:type="dxa"/>
          </w:tcPr>
          <w:p w:rsidR="00AB7113" w:rsidRPr="002A335E" w:rsidRDefault="004C0E14" w:rsidP="004C0E14">
            <w:pPr>
              <w:autoSpaceDE w:val="0"/>
              <w:autoSpaceDN w:val="0"/>
              <w:adjustRightInd w:val="0"/>
              <w:rPr>
                <w:rFonts w:ascii="Times New Roman" w:hAnsi="Times New Roman" w:cs="Times New Roman"/>
                <w:b/>
                <w:sz w:val="24"/>
                <w:szCs w:val="24"/>
              </w:rPr>
            </w:pPr>
            <w:r w:rsidRPr="002A335E">
              <w:rPr>
                <w:rFonts w:ascii="Times New Roman" w:hAnsi="Times New Roman" w:cs="Times New Roman"/>
                <w:b/>
                <w:sz w:val="24"/>
                <w:szCs w:val="24"/>
              </w:rPr>
              <w:t xml:space="preserve">xii) </w:t>
            </w:r>
            <w:r w:rsidR="00AB7113" w:rsidRPr="002A335E">
              <w:rPr>
                <w:rFonts w:ascii="Times New Roman" w:hAnsi="Times New Roman" w:cs="Times New Roman"/>
                <w:b/>
                <w:sz w:val="24"/>
                <w:szCs w:val="24"/>
              </w:rPr>
              <w:t>Fraud</w:t>
            </w:r>
          </w:p>
          <w:p w:rsidR="002A335E" w:rsidRPr="002A335E" w:rsidRDefault="002A335E" w:rsidP="00554715">
            <w:pPr>
              <w:autoSpaceDE w:val="0"/>
              <w:autoSpaceDN w:val="0"/>
              <w:adjustRightInd w:val="0"/>
              <w:jc w:val="both"/>
              <w:rPr>
                <w:rFonts w:ascii="Times New Roman" w:hAnsi="Times New Roman" w:cs="Times New Roman"/>
                <w:sz w:val="24"/>
                <w:szCs w:val="24"/>
              </w:rPr>
            </w:pPr>
          </w:p>
          <w:p w:rsidR="0030382D" w:rsidRPr="002A335E" w:rsidRDefault="0030382D" w:rsidP="00554715">
            <w:pPr>
              <w:autoSpaceDE w:val="0"/>
              <w:autoSpaceDN w:val="0"/>
              <w:adjustRightInd w:val="0"/>
              <w:jc w:val="both"/>
              <w:rPr>
                <w:rFonts w:ascii="Times New Roman" w:hAnsi="Times New Roman" w:cs="Times New Roman"/>
                <w:sz w:val="24"/>
                <w:szCs w:val="24"/>
              </w:rPr>
            </w:pPr>
            <w:r w:rsidRPr="002A335E">
              <w:rPr>
                <w:rFonts w:ascii="Times New Roman" w:hAnsi="Times New Roman" w:cs="Times New Roman"/>
                <w:sz w:val="24"/>
                <w:szCs w:val="24"/>
              </w:rPr>
              <w:t>Whether any fraud on or by the company has been noticed or reported during the year; If yes, the nature and the amount involved is to be indicated.</w:t>
            </w:r>
          </w:p>
        </w:tc>
      </w:tr>
    </w:tbl>
    <w:p w:rsidR="00570550" w:rsidRPr="002A335E" w:rsidRDefault="00570550" w:rsidP="0030382D">
      <w:pPr>
        <w:autoSpaceDE w:val="0"/>
        <w:autoSpaceDN w:val="0"/>
        <w:adjustRightInd w:val="0"/>
        <w:spacing w:after="0" w:line="240" w:lineRule="auto"/>
        <w:jc w:val="both"/>
        <w:rPr>
          <w:rFonts w:ascii="Times New Roman" w:hAnsi="Times New Roman" w:cs="Times New Roman"/>
          <w:sz w:val="24"/>
          <w:szCs w:val="24"/>
        </w:rPr>
      </w:pPr>
    </w:p>
    <w:sectPr w:rsidR="00570550" w:rsidRPr="002A335E" w:rsidSect="003156C2">
      <w:pgSz w:w="12240" w:h="15840"/>
      <w:pgMar w:top="540" w:right="720" w:bottom="144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4624D"/>
    <w:multiLevelType w:val="hybridMultilevel"/>
    <w:tmpl w:val="9DEE62B6"/>
    <w:lvl w:ilvl="0" w:tplc="14A0C6E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1E1499E"/>
    <w:multiLevelType w:val="hybridMultilevel"/>
    <w:tmpl w:val="10E234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524C63"/>
    <w:multiLevelType w:val="hybridMultilevel"/>
    <w:tmpl w:val="5BB256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68514A"/>
    <w:multiLevelType w:val="hybridMultilevel"/>
    <w:tmpl w:val="72C457F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260FC5"/>
    <w:multiLevelType w:val="hybridMultilevel"/>
    <w:tmpl w:val="48961D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616FFF"/>
    <w:multiLevelType w:val="hybridMultilevel"/>
    <w:tmpl w:val="051A32B8"/>
    <w:lvl w:ilvl="0" w:tplc="6C2425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3616D9"/>
    <w:multiLevelType w:val="hybridMultilevel"/>
    <w:tmpl w:val="95D2FE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5B149B"/>
    <w:multiLevelType w:val="hybridMultilevel"/>
    <w:tmpl w:val="7EF03C9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285875"/>
    <w:multiLevelType w:val="hybridMultilevel"/>
    <w:tmpl w:val="A92A24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6CE37D7"/>
    <w:multiLevelType w:val="hybridMultilevel"/>
    <w:tmpl w:val="5C90585E"/>
    <w:lvl w:ilvl="0" w:tplc="33D4D04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AE66FB"/>
    <w:multiLevelType w:val="hybridMultilevel"/>
    <w:tmpl w:val="CED0A4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EDE78A2"/>
    <w:multiLevelType w:val="hybridMultilevel"/>
    <w:tmpl w:val="63CE71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36F1443"/>
    <w:multiLevelType w:val="hybridMultilevel"/>
    <w:tmpl w:val="487E8422"/>
    <w:lvl w:ilvl="0" w:tplc="8ACC31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48777F5"/>
    <w:multiLevelType w:val="hybridMultilevel"/>
    <w:tmpl w:val="56B0F8DE"/>
    <w:lvl w:ilvl="0" w:tplc="4A6A21D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4B32FE0"/>
    <w:multiLevelType w:val="hybridMultilevel"/>
    <w:tmpl w:val="7B469A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9B41190"/>
    <w:multiLevelType w:val="hybridMultilevel"/>
    <w:tmpl w:val="4EEE5824"/>
    <w:lvl w:ilvl="0" w:tplc="9B0A697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B725E3A"/>
    <w:multiLevelType w:val="hybridMultilevel"/>
    <w:tmpl w:val="3A006C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A34281D"/>
    <w:multiLevelType w:val="hybridMultilevel"/>
    <w:tmpl w:val="574EDB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0"/>
  </w:num>
  <w:num w:numId="3">
    <w:abstractNumId w:val="6"/>
  </w:num>
  <w:num w:numId="4">
    <w:abstractNumId w:val="5"/>
  </w:num>
  <w:num w:numId="5">
    <w:abstractNumId w:val="15"/>
  </w:num>
  <w:num w:numId="6">
    <w:abstractNumId w:val="12"/>
  </w:num>
  <w:num w:numId="7">
    <w:abstractNumId w:val="2"/>
  </w:num>
  <w:num w:numId="8">
    <w:abstractNumId w:val="9"/>
  </w:num>
  <w:num w:numId="9">
    <w:abstractNumId w:val="13"/>
  </w:num>
  <w:num w:numId="10">
    <w:abstractNumId w:val="4"/>
  </w:num>
  <w:num w:numId="11">
    <w:abstractNumId w:val="10"/>
  </w:num>
  <w:num w:numId="12">
    <w:abstractNumId w:val="11"/>
  </w:num>
  <w:num w:numId="13">
    <w:abstractNumId w:val="1"/>
  </w:num>
  <w:num w:numId="14">
    <w:abstractNumId w:val="16"/>
  </w:num>
  <w:num w:numId="15">
    <w:abstractNumId w:val="7"/>
  </w:num>
  <w:num w:numId="16">
    <w:abstractNumId w:val="8"/>
  </w:num>
  <w:num w:numId="17">
    <w:abstractNumId w:val="17"/>
  </w:num>
  <w:num w:numId="1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570550"/>
    <w:rsid w:val="001679BA"/>
    <w:rsid w:val="002A335E"/>
    <w:rsid w:val="0030382D"/>
    <w:rsid w:val="003156C2"/>
    <w:rsid w:val="004C0E14"/>
    <w:rsid w:val="00570550"/>
    <w:rsid w:val="00AB7113"/>
    <w:rsid w:val="00C278DB"/>
    <w:rsid w:val="00CC6DBE"/>
    <w:rsid w:val="00CF06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79B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0382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4C0E1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2</Pages>
  <Words>804</Words>
  <Characters>4587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Karunakar Somineni</dc:creator>
  <cp:keywords/>
  <dc:description/>
  <cp:lastModifiedBy>Karunakar Somineni</cp:lastModifiedBy>
  <cp:revision>4</cp:revision>
  <dcterms:created xsi:type="dcterms:W3CDTF">2015-11-10T22:29:00Z</dcterms:created>
  <dcterms:modified xsi:type="dcterms:W3CDTF">2015-12-27T11:44:00Z</dcterms:modified>
</cp:coreProperties>
</file>