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47C" w:rsidRPr="00D77A5A" w:rsidRDefault="004F1447" w:rsidP="00F50F23">
      <w:pPr>
        <w:jc w:val="center"/>
        <w:rPr>
          <w:rFonts w:ascii="Trebuchet MS" w:hAnsi="Trebuchet MS"/>
          <w:b/>
          <w:caps/>
          <w:sz w:val="28"/>
          <w:szCs w:val="28"/>
        </w:rPr>
      </w:pPr>
      <w:r w:rsidRPr="00D77A5A">
        <w:rPr>
          <w:rFonts w:ascii="Trebuchet MS" w:hAnsi="Trebuchet MS"/>
          <w:b/>
          <w:caps/>
          <w:sz w:val="28"/>
          <w:szCs w:val="28"/>
        </w:rPr>
        <w:t>Long form audit report (lfa</w:t>
      </w:r>
      <w:r w:rsidR="003267F8">
        <w:rPr>
          <w:rFonts w:ascii="Trebuchet MS" w:hAnsi="Trebuchet MS"/>
          <w:b/>
          <w:caps/>
          <w:sz w:val="28"/>
          <w:szCs w:val="28"/>
        </w:rPr>
        <w:t>r) for the year ended 31.03.201</w:t>
      </w:r>
      <w:r w:rsidR="00825F75">
        <w:rPr>
          <w:rFonts w:ascii="Trebuchet MS" w:hAnsi="Trebuchet MS"/>
          <w:b/>
          <w:caps/>
          <w:sz w:val="28"/>
          <w:szCs w:val="28"/>
        </w:rPr>
        <w:t>4</w:t>
      </w:r>
    </w:p>
    <w:p w:rsidR="004F1447" w:rsidRDefault="004F1447" w:rsidP="00F50F23">
      <w:pPr>
        <w:pStyle w:val="Heading2"/>
        <w:spacing w:before="0" w:after="0" w:line="276" w:lineRule="auto"/>
        <w:ind w:left="0" w:right="0"/>
        <w:jc w:val="left"/>
        <w:rPr>
          <w:rFonts w:ascii="Trebuchet MS" w:hAnsi="Trebuchet MS"/>
          <w:spacing w:val="0"/>
          <w:szCs w:val="24"/>
        </w:rPr>
      </w:pPr>
      <w:r w:rsidRPr="00DC13CC">
        <w:rPr>
          <w:rFonts w:ascii="Trebuchet MS" w:hAnsi="Trebuchet MS"/>
          <w:spacing w:val="0"/>
          <w:szCs w:val="24"/>
        </w:rPr>
        <w:t>N</w:t>
      </w:r>
      <w:r w:rsidR="00BF5747">
        <w:rPr>
          <w:rFonts w:ascii="Trebuchet MS" w:hAnsi="Trebuchet MS"/>
          <w:spacing w:val="0"/>
          <w:szCs w:val="24"/>
        </w:rPr>
        <w:t>AME OF THE AUDIT FIRM</w:t>
      </w:r>
      <w:r w:rsidR="00547473">
        <w:rPr>
          <w:rFonts w:ascii="Trebuchet MS" w:hAnsi="Trebuchet MS"/>
          <w:spacing w:val="0"/>
          <w:szCs w:val="24"/>
        </w:rPr>
        <w:t>: -</w:t>
      </w:r>
      <w:r w:rsidR="00637AE3">
        <w:rPr>
          <w:rFonts w:ascii="Trebuchet MS" w:hAnsi="Trebuchet MS"/>
          <w:spacing w:val="0"/>
          <w:szCs w:val="24"/>
        </w:rPr>
        <w:t xml:space="preserve"> </w:t>
      </w:r>
    </w:p>
    <w:p w:rsidR="00D77A5A" w:rsidRPr="00D77A5A" w:rsidRDefault="00D77A5A" w:rsidP="00D77A5A">
      <w:pPr>
        <w:spacing w:after="0"/>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1890"/>
        <w:gridCol w:w="540"/>
        <w:gridCol w:w="630"/>
        <w:gridCol w:w="540"/>
        <w:gridCol w:w="630"/>
        <w:gridCol w:w="540"/>
        <w:gridCol w:w="540"/>
      </w:tblGrid>
      <w:tr w:rsidR="004F1447" w:rsidRPr="008F19BC" w:rsidTr="00040B66">
        <w:trPr>
          <w:trHeight w:val="512"/>
        </w:trPr>
        <w:tc>
          <w:tcPr>
            <w:tcW w:w="4320" w:type="dxa"/>
            <w:tcBorders>
              <w:top w:val="nil"/>
              <w:left w:val="nil"/>
              <w:bottom w:val="nil"/>
              <w:right w:val="single" w:sz="4" w:space="0" w:color="auto"/>
            </w:tcBorders>
          </w:tcPr>
          <w:p w:rsidR="004F1447" w:rsidRPr="008F19BC" w:rsidRDefault="00DE2E6A" w:rsidP="00040B66">
            <w:pPr>
              <w:spacing w:after="0"/>
              <w:jc w:val="both"/>
              <w:rPr>
                <w:rFonts w:ascii="Trebuchet MS" w:hAnsi="Trebuchet MS"/>
                <w:b/>
                <w:color w:val="000000"/>
                <w:sz w:val="24"/>
                <w:szCs w:val="24"/>
              </w:rPr>
            </w:pPr>
            <w:r>
              <w:rPr>
                <w:rFonts w:ascii="Trebuchet MS" w:hAnsi="Trebuchet MS"/>
                <w:b/>
                <w:color w:val="000000"/>
                <w:sz w:val="24"/>
                <w:szCs w:val="24"/>
              </w:rPr>
              <w:t>XYZ Bank</w:t>
            </w:r>
          </w:p>
          <w:p w:rsidR="004F1447" w:rsidRPr="00DC13CC" w:rsidRDefault="004F1447" w:rsidP="00F50F23">
            <w:pPr>
              <w:pStyle w:val="Heading9"/>
              <w:spacing w:line="276" w:lineRule="auto"/>
              <w:rPr>
                <w:rFonts w:ascii="Trebuchet MS" w:hAnsi="Trebuchet MS"/>
                <w:szCs w:val="24"/>
              </w:rPr>
            </w:pPr>
          </w:p>
        </w:tc>
        <w:tc>
          <w:tcPr>
            <w:tcW w:w="1890" w:type="dxa"/>
            <w:tcBorders>
              <w:left w:val="single" w:sz="4" w:space="0" w:color="auto"/>
            </w:tcBorders>
          </w:tcPr>
          <w:p w:rsidR="004F1447" w:rsidRPr="00DC13CC" w:rsidRDefault="004F1447" w:rsidP="00F50F23">
            <w:pPr>
              <w:pStyle w:val="Heading9"/>
              <w:spacing w:line="276" w:lineRule="auto"/>
              <w:rPr>
                <w:rFonts w:ascii="Trebuchet MS" w:hAnsi="Trebuchet MS"/>
                <w:szCs w:val="24"/>
              </w:rPr>
            </w:pPr>
            <w:r w:rsidRPr="00DC13CC">
              <w:rPr>
                <w:rFonts w:ascii="Trebuchet MS" w:hAnsi="Trebuchet MS"/>
                <w:szCs w:val="24"/>
              </w:rPr>
              <w:t>RBI CODE OF</w:t>
            </w:r>
          </w:p>
          <w:p w:rsidR="004F1447" w:rsidRPr="008F19BC" w:rsidRDefault="004F1447" w:rsidP="00040B66">
            <w:pPr>
              <w:spacing w:after="0"/>
              <w:jc w:val="both"/>
              <w:rPr>
                <w:rFonts w:ascii="Trebuchet MS" w:hAnsi="Trebuchet MS"/>
                <w:b/>
                <w:color w:val="000000"/>
                <w:sz w:val="24"/>
                <w:szCs w:val="24"/>
              </w:rPr>
            </w:pPr>
            <w:r w:rsidRPr="008F19BC">
              <w:rPr>
                <w:rFonts w:ascii="Trebuchet MS" w:hAnsi="Trebuchet MS"/>
                <w:b/>
                <w:color w:val="000000"/>
                <w:sz w:val="24"/>
                <w:szCs w:val="24"/>
              </w:rPr>
              <w:t xml:space="preserve"> AUDIT FIRM</w:t>
            </w:r>
          </w:p>
        </w:tc>
        <w:tc>
          <w:tcPr>
            <w:tcW w:w="540" w:type="dxa"/>
          </w:tcPr>
          <w:p w:rsidR="004F1447" w:rsidRPr="008F19BC" w:rsidRDefault="004F1447" w:rsidP="00040B66">
            <w:pPr>
              <w:spacing w:after="0"/>
              <w:jc w:val="both"/>
              <w:rPr>
                <w:rFonts w:ascii="Trebuchet MS" w:hAnsi="Trebuchet MS"/>
                <w:b/>
                <w:color w:val="000000"/>
                <w:sz w:val="24"/>
                <w:szCs w:val="24"/>
              </w:rPr>
            </w:pPr>
          </w:p>
        </w:tc>
        <w:tc>
          <w:tcPr>
            <w:tcW w:w="630" w:type="dxa"/>
          </w:tcPr>
          <w:p w:rsidR="004F1447" w:rsidRPr="008F19BC" w:rsidRDefault="004F1447" w:rsidP="00040B66">
            <w:pPr>
              <w:spacing w:after="0"/>
              <w:jc w:val="both"/>
              <w:rPr>
                <w:rFonts w:ascii="Trebuchet MS" w:hAnsi="Trebuchet MS"/>
                <w:b/>
                <w:color w:val="000000"/>
                <w:sz w:val="24"/>
                <w:szCs w:val="24"/>
              </w:rPr>
            </w:pPr>
          </w:p>
        </w:tc>
        <w:tc>
          <w:tcPr>
            <w:tcW w:w="540" w:type="dxa"/>
          </w:tcPr>
          <w:p w:rsidR="004F1447" w:rsidRPr="008F19BC" w:rsidRDefault="004F1447" w:rsidP="00040B66">
            <w:pPr>
              <w:spacing w:after="0"/>
              <w:jc w:val="both"/>
              <w:rPr>
                <w:rFonts w:ascii="Trebuchet MS" w:hAnsi="Trebuchet MS"/>
                <w:b/>
                <w:color w:val="000000"/>
                <w:sz w:val="24"/>
                <w:szCs w:val="24"/>
              </w:rPr>
            </w:pPr>
          </w:p>
        </w:tc>
        <w:tc>
          <w:tcPr>
            <w:tcW w:w="630" w:type="dxa"/>
          </w:tcPr>
          <w:p w:rsidR="004F1447" w:rsidRPr="008F19BC" w:rsidRDefault="004F1447" w:rsidP="00040B66">
            <w:pPr>
              <w:spacing w:after="0"/>
              <w:jc w:val="both"/>
              <w:rPr>
                <w:rFonts w:ascii="Trebuchet MS" w:hAnsi="Trebuchet MS"/>
                <w:b/>
                <w:color w:val="000000"/>
                <w:sz w:val="24"/>
                <w:szCs w:val="24"/>
              </w:rPr>
            </w:pPr>
          </w:p>
        </w:tc>
        <w:tc>
          <w:tcPr>
            <w:tcW w:w="540" w:type="dxa"/>
          </w:tcPr>
          <w:p w:rsidR="004F1447" w:rsidRPr="008F19BC" w:rsidRDefault="004F1447" w:rsidP="00040B66">
            <w:pPr>
              <w:spacing w:after="0"/>
              <w:jc w:val="both"/>
              <w:rPr>
                <w:rFonts w:ascii="Trebuchet MS" w:hAnsi="Trebuchet MS"/>
                <w:b/>
                <w:color w:val="000000"/>
                <w:sz w:val="24"/>
                <w:szCs w:val="24"/>
              </w:rPr>
            </w:pPr>
          </w:p>
        </w:tc>
        <w:tc>
          <w:tcPr>
            <w:tcW w:w="540" w:type="dxa"/>
          </w:tcPr>
          <w:p w:rsidR="004F1447" w:rsidRPr="008F19BC" w:rsidRDefault="004F1447" w:rsidP="00040B66">
            <w:pPr>
              <w:spacing w:after="0"/>
              <w:jc w:val="both"/>
              <w:rPr>
                <w:rFonts w:ascii="Trebuchet MS" w:hAnsi="Trebuchet MS"/>
                <w:b/>
                <w:color w:val="000000"/>
                <w:sz w:val="24"/>
                <w:szCs w:val="24"/>
              </w:rPr>
            </w:pPr>
          </w:p>
        </w:tc>
      </w:tr>
      <w:tr w:rsidR="00DE2E6A" w:rsidRPr="008F19BC" w:rsidTr="00040B66">
        <w:trPr>
          <w:trHeight w:val="512"/>
        </w:trPr>
        <w:tc>
          <w:tcPr>
            <w:tcW w:w="4320" w:type="dxa"/>
            <w:tcBorders>
              <w:top w:val="nil"/>
              <w:left w:val="nil"/>
              <w:bottom w:val="nil"/>
              <w:right w:val="single" w:sz="4" w:space="0" w:color="auto"/>
            </w:tcBorders>
          </w:tcPr>
          <w:p w:rsidR="00DE2E6A" w:rsidRPr="008F19BC" w:rsidRDefault="00DE2E6A" w:rsidP="00040B66">
            <w:pPr>
              <w:spacing w:after="0"/>
              <w:jc w:val="both"/>
              <w:rPr>
                <w:rFonts w:ascii="Trebuchet MS" w:hAnsi="Trebuchet MS"/>
                <w:b/>
                <w:color w:val="000000"/>
                <w:sz w:val="24"/>
                <w:szCs w:val="24"/>
              </w:rPr>
            </w:pPr>
          </w:p>
        </w:tc>
        <w:tc>
          <w:tcPr>
            <w:tcW w:w="1890" w:type="dxa"/>
            <w:tcBorders>
              <w:left w:val="single" w:sz="4" w:space="0" w:color="auto"/>
            </w:tcBorders>
          </w:tcPr>
          <w:p w:rsidR="00DE2E6A" w:rsidRPr="00DC13CC" w:rsidRDefault="00DE2E6A" w:rsidP="00F50F23">
            <w:pPr>
              <w:pStyle w:val="Heading9"/>
              <w:spacing w:line="276" w:lineRule="auto"/>
              <w:rPr>
                <w:rFonts w:ascii="Trebuchet MS" w:hAnsi="Trebuchet MS"/>
                <w:szCs w:val="24"/>
              </w:rPr>
            </w:pPr>
          </w:p>
        </w:tc>
        <w:tc>
          <w:tcPr>
            <w:tcW w:w="540" w:type="dxa"/>
          </w:tcPr>
          <w:p w:rsidR="00DE2E6A" w:rsidRPr="008F19BC" w:rsidRDefault="00DE2E6A" w:rsidP="00040B66">
            <w:pPr>
              <w:spacing w:after="0"/>
              <w:jc w:val="both"/>
              <w:rPr>
                <w:rFonts w:ascii="Trebuchet MS" w:hAnsi="Trebuchet MS"/>
                <w:b/>
                <w:color w:val="000000"/>
                <w:sz w:val="24"/>
                <w:szCs w:val="24"/>
              </w:rPr>
            </w:pPr>
          </w:p>
        </w:tc>
        <w:tc>
          <w:tcPr>
            <w:tcW w:w="630" w:type="dxa"/>
          </w:tcPr>
          <w:p w:rsidR="00DE2E6A" w:rsidRPr="008F19BC" w:rsidRDefault="00DE2E6A" w:rsidP="00040B66">
            <w:pPr>
              <w:spacing w:after="0"/>
              <w:jc w:val="both"/>
              <w:rPr>
                <w:rFonts w:ascii="Trebuchet MS" w:hAnsi="Trebuchet MS"/>
                <w:b/>
                <w:color w:val="000000"/>
                <w:sz w:val="24"/>
                <w:szCs w:val="24"/>
              </w:rPr>
            </w:pPr>
          </w:p>
        </w:tc>
        <w:tc>
          <w:tcPr>
            <w:tcW w:w="540" w:type="dxa"/>
          </w:tcPr>
          <w:p w:rsidR="00DE2E6A" w:rsidRPr="008F19BC" w:rsidRDefault="00DE2E6A" w:rsidP="00040B66">
            <w:pPr>
              <w:spacing w:after="0"/>
              <w:jc w:val="both"/>
              <w:rPr>
                <w:rFonts w:ascii="Trebuchet MS" w:hAnsi="Trebuchet MS"/>
                <w:b/>
                <w:color w:val="000000"/>
                <w:sz w:val="24"/>
                <w:szCs w:val="24"/>
              </w:rPr>
            </w:pPr>
          </w:p>
        </w:tc>
        <w:tc>
          <w:tcPr>
            <w:tcW w:w="630" w:type="dxa"/>
          </w:tcPr>
          <w:p w:rsidR="00DE2E6A" w:rsidRPr="008F19BC" w:rsidRDefault="00DE2E6A" w:rsidP="00040B66">
            <w:pPr>
              <w:spacing w:after="0"/>
              <w:jc w:val="both"/>
              <w:rPr>
                <w:rFonts w:ascii="Trebuchet MS" w:hAnsi="Trebuchet MS"/>
                <w:b/>
                <w:color w:val="000000"/>
                <w:sz w:val="24"/>
                <w:szCs w:val="24"/>
              </w:rPr>
            </w:pPr>
          </w:p>
        </w:tc>
        <w:tc>
          <w:tcPr>
            <w:tcW w:w="540" w:type="dxa"/>
          </w:tcPr>
          <w:p w:rsidR="00DE2E6A" w:rsidRPr="008F19BC" w:rsidRDefault="00DE2E6A" w:rsidP="00040B66">
            <w:pPr>
              <w:spacing w:after="0"/>
              <w:jc w:val="both"/>
              <w:rPr>
                <w:rFonts w:ascii="Trebuchet MS" w:hAnsi="Trebuchet MS"/>
                <w:b/>
                <w:color w:val="000000"/>
                <w:sz w:val="24"/>
                <w:szCs w:val="24"/>
              </w:rPr>
            </w:pPr>
          </w:p>
        </w:tc>
        <w:tc>
          <w:tcPr>
            <w:tcW w:w="540" w:type="dxa"/>
          </w:tcPr>
          <w:p w:rsidR="00DE2E6A" w:rsidRPr="008F19BC" w:rsidRDefault="00DE2E6A" w:rsidP="00040B66">
            <w:pPr>
              <w:spacing w:after="0"/>
              <w:jc w:val="both"/>
              <w:rPr>
                <w:rFonts w:ascii="Trebuchet MS" w:hAnsi="Trebuchet MS"/>
                <w:b/>
                <w:color w:val="000000"/>
                <w:sz w:val="24"/>
                <w:szCs w:val="24"/>
              </w:rPr>
            </w:pPr>
          </w:p>
        </w:tc>
      </w:tr>
    </w:tbl>
    <w:p w:rsidR="004F1447" w:rsidRPr="00DC13CC" w:rsidRDefault="004F1447" w:rsidP="00040B66">
      <w:pPr>
        <w:spacing w:after="0"/>
        <w:jc w:val="both"/>
        <w:rPr>
          <w:rFonts w:ascii="Trebuchet MS" w:hAnsi="Trebuchet MS"/>
          <w:b/>
          <w:color w:val="000000"/>
          <w:spacing w:val="60"/>
          <w:sz w:val="24"/>
          <w:szCs w:val="24"/>
        </w:rPr>
      </w:pPr>
      <w:r w:rsidRPr="00DC13CC">
        <w:rPr>
          <w:rFonts w:ascii="Trebuchet MS" w:hAnsi="Trebuchet MS"/>
          <w:b/>
          <w:color w:val="000000"/>
          <w:spacing w:val="6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7"/>
        <w:gridCol w:w="1438"/>
        <w:gridCol w:w="359"/>
        <w:gridCol w:w="360"/>
        <w:gridCol w:w="360"/>
        <w:gridCol w:w="360"/>
        <w:gridCol w:w="360"/>
        <w:gridCol w:w="360"/>
        <w:gridCol w:w="3685"/>
      </w:tblGrid>
      <w:tr w:rsidR="004F1447" w:rsidRPr="008F19BC" w:rsidTr="00D77A5A">
        <w:tc>
          <w:tcPr>
            <w:tcW w:w="2538" w:type="dxa"/>
            <w:tcBorders>
              <w:top w:val="nil"/>
              <w:left w:val="nil"/>
              <w:bottom w:val="nil"/>
              <w:right w:val="nil"/>
            </w:tcBorders>
            <w:vAlign w:val="center"/>
          </w:tcPr>
          <w:p w:rsidR="004F1447" w:rsidRPr="008F19BC" w:rsidRDefault="00FF28FF" w:rsidP="000E724B">
            <w:pPr>
              <w:spacing w:after="0"/>
              <w:jc w:val="center"/>
              <w:rPr>
                <w:rFonts w:ascii="Trebuchet MS" w:hAnsi="Trebuchet MS"/>
                <w:b/>
                <w:color w:val="000000"/>
              </w:rPr>
            </w:pPr>
            <w:r>
              <w:rPr>
                <w:rFonts w:ascii="Trebuchet MS" w:hAnsi="Trebuchet MS"/>
                <w:b/>
                <w:color w:val="000000"/>
              </w:rPr>
              <w:t>__________</w:t>
            </w:r>
            <w:r w:rsidR="004F1447" w:rsidRPr="008F19BC">
              <w:rPr>
                <w:rFonts w:ascii="Trebuchet MS" w:hAnsi="Trebuchet MS"/>
                <w:b/>
                <w:color w:val="000000"/>
              </w:rPr>
              <w:t>BRANCH</w:t>
            </w:r>
          </w:p>
        </w:tc>
        <w:tc>
          <w:tcPr>
            <w:tcW w:w="1440" w:type="dxa"/>
            <w:tcBorders>
              <w:top w:val="nil"/>
              <w:left w:val="nil"/>
              <w:bottom w:val="nil"/>
              <w:right w:val="single" w:sz="4" w:space="0" w:color="auto"/>
            </w:tcBorders>
            <w:vAlign w:val="center"/>
          </w:tcPr>
          <w:p w:rsidR="004F1447" w:rsidRPr="008F19BC" w:rsidRDefault="004F1447" w:rsidP="00D77A5A">
            <w:pPr>
              <w:spacing w:after="0"/>
              <w:jc w:val="center"/>
              <w:rPr>
                <w:rFonts w:ascii="Trebuchet MS" w:hAnsi="Trebuchet MS"/>
                <w:b/>
                <w:color w:val="000000"/>
              </w:rPr>
            </w:pPr>
            <w:r w:rsidRPr="008F19BC">
              <w:rPr>
                <w:rFonts w:ascii="Trebuchet MS" w:hAnsi="Trebuchet MS"/>
                <w:b/>
                <w:color w:val="000000"/>
              </w:rPr>
              <w:t>BR. CODE</w:t>
            </w:r>
          </w:p>
        </w:tc>
        <w:tc>
          <w:tcPr>
            <w:tcW w:w="360" w:type="dxa"/>
            <w:tcBorders>
              <w:left w:val="single" w:sz="4" w:space="0" w:color="auto"/>
            </w:tcBorders>
            <w:vAlign w:val="center"/>
          </w:tcPr>
          <w:p w:rsidR="004F1447" w:rsidRPr="008F19BC" w:rsidRDefault="004F1447" w:rsidP="00D77A5A">
            <w:pPr>
              <w:spacing w:after="0"/>
              <w:jc w:val="center"/>
              <w:rPr>
                <w:rFonts w:ascii="Trebuchet MS" w:hAnsi="Trebuchet MS"/>
                <w:b/>
                <w:color w:val="000000"/>
              </w:rPr>
            </w:pPr>
          </w:p>
        </w:tc>
        <w:tc>
          <w:tcPr>
            <w:tcW w:w="360" w:type="dxa"/>
            <w:vAlign w:val="center"/>
          </w:tcPr>
          <w:p w:rsidR="004F1447" w:rsidRPr="008F19BC" w:rsidRDefault="004F1447" w:rsidP="00D77A5A">
            <w:pPr>
              <w:spacing w:after="0"/>
              <w:jc w:val="center"/>
              <w:rPr>
                <w:rFonts w:ascii="Trebuchet MS" w:hAnsi="Trebuchet MS"/>
                <w:b/>
                <w:color w:val="000000"/>
              </w:rPr>
            </w:pPr>
          </w:p>
        </w:tc>
        <w:tc>
          <w:tcPr>
            <w:tcW w:w="360" w:type="dxa"/>
            <w:vAlign w:val="center"/>
          </w:tcPr>
          <w:p w:rsidR="004F1447" w:rsidRPr="008F19BC" w:rsidRDefault="004F1447" w:rsidP="00D77A5A">
            <w:pPr>
              <w:spacing w:after="0"/>
              <w:jc w:val="center"/>
              <w:rPr>
                <w:rFonts w:ascii="Trebuchet MS" w:hAnsi="Trebuchet MS"/>
                <w:b/>
                <w:color w:val="000000"/>
              </w:rPr>
            </w:pPr>
          </w:p>
        </w:tc>
        <w:tc>
          <w:tcPr>
            <w:tcW w:w="360" w:type="dxa"/>
            <w:vAlign w:val="center"/>
          </w:tcPr>
          <w:p w:rsidR="004F1447" w:rsidRPr="008F19BC" w:rsidRDefault="004F1447" w:rsidP="00D77A5A">
            <w:pPr>
              <w:spacing w:after="0"/>
              <w:jc w:val="center"/>
              <w:rPr>
                <w:rFonts w:ascii="Trebuchet MS" w:hAnsi="Trebuchet MS"/>
                <w:b/>
                <w:color w:val="000000"/>
              </w:rPr>
            </w:pPr>
          </w:p>
        </w:tc>
        <w:tc>
          <w:tcPr>
            <w:tcW w:w="360" w:type="dxa"/>
            <w:vAlign w:val="center"/>
          </w:tcPr>
          <w:p w:rsidR="004F1447" w:rsidRPr="008F19BC" w:rsidRDefault="004F1447" w:rsidP="00D77A5A">
            <w:pPr>
              <w:spacing w:after="0"/>
              <w:jc w:val="center"/>
              <w:rPr>
                <w:rFonts w:ascii="Trebuchet MS" w:hAnsi="Trebuchet MS"/>
                <w:b/>
                <w:color w:val="000000"/>
              </w:rPr>
            </w:pPr>
          </w:p>
        </w:tc>
        <w:tc>
          <w:tcPr>
            <w:tcW w:w="360" w:type="dxa"/>
            <w:tcBorders>
              <w:right w:val="single" w:sz="4" w:space="0" w:color="auto"/>
            </w:tcBorders>
            <w:vAlign w:val="center"/>
          </w:tcPr>
          <w:p w:rsidR="004F1447" w:rsidRPr="008F19BC" w:rsidRDefault="004F1447" w:rsidP="00D77A5A">
            <w:pPr>
              <w:spacing w:after="0"/>
              <w:jc w:val="center"/>
              <w:rPr>
                <w:rFonts w:ascii="Trebuchet MS" w:hAnsi="Trebuchet MS"/>
                <w:b/>
                <w:color w:val="000000"/>
              </w:rPr>
            </w:pPr>
          </w:p>
        </w:tc>
        <w:tc>
          <w:tcPr>
            <w:tcW w:w="3690" w:type="dxa"/>
            <w:tcBorders>
              <w:top w:val="nil"/>
              <w:left w:val="single" w:sz="4" w:space="0" w:color="auto"/>
              <w:bottom w:val="nil"/>
              <w:right w:val="nil"/>
            </w:tcBorders>
            <w:vAlign w:val="center"/>
          </w:tcPr>
          <w:p w:rsidR="004F1447" w:rsidRPr="008F19BC" w:rsidRDefault="004F1447" w:rsidP="00E96697">
            <w:pPr>
              <w:spacing w:after="0"/>
              <w:jc w:val="center"/>
              <w:rPr>
                <w:rFonts w:ascii="Trebuchet MS" w:hAnsi="Trebuchet MS"/>
                <w:b/>
                <w:color w:val="000000"/>
              </w:rPr>
            </w:pPr>
            <w:r w:rsidRPr="008F19BC">
              <w:rPr>
                <w:rFonts w:ascii="Trebuchet MS" w:hAnsi="Trebuchet MS"/>
                <w:b/>
                <w:color w:val="000000"/>
              </w:rPr>
              <w:t xml:space="preserve">REGIONAL OFFICE </w:t>
            </w:r>
          </w:p>
        </w:tc>
      </w:tr>
    </w:tbl>
    <w:p w:rsidR="004F1447" w:rsidRPr="00DC13CC" w:rsidRDefault="004F1447" w:rsidP="00F50F23">
      <w:pPr>
        <w:spacing w:after="0"/>
        <w:jc w:val="center"/>
        <w:rPr>
          <w:rFonts w:ascii="Trebuchet MS" w:hAnsi="Trebuchet MS"/>
          <w:b/>
          <w:caps/>
          <w:sz w:val="24"/>
          <w:szCs w:val="24"/>
        </w:rPr>
      </w:pP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0"/>
        <w:gridCol w:w="2627"/>
        <w:gridCol w:w="2545"/>
      </w:tblGrid>
      <w:tr w:rsidR="004F1447" w:rsidRPr="008F19BC" w:rsidTr="008F19BC">
        <w:trPr>
          <w:trHeight w:val="476"/>
          <w:tblHeader/>
        </w:trPr>
        <w:tc>
          <w:tcPr>
            <w:tcW w:w="4640" w:type="dxa"/>
            <w:vAlign w:val="center"/>
          </w:tcPr>
          <w:p w:rsidR="004F1447" w:rsidRPr="008F19BC" w:rsidRDefault="004F1447" w:rsidP="008F19BC">
            <w:pPr>
              <w:spacing w:after="0"/>
              <w:jc w:val="center"/>
              <w:rPr>
                <w:rFonts w:ascii="Trebuchet MS" w:hAnsi="Trebuchet MS"/>
                <w:b/>
                <w:caps/>
                <w:sz w:val="26"/>
                <w:szCs w:val="26"/>
              </w:rPr>
            </w:pPr>
            <w:r w:rsidRPr="008F19BC">
              <w:rPr>
                <w:rFonts w:ascii="Trebuchet MS" w:hAnsi="Trebuchet MS"/>
                <w:b/>
                <w:color w:val="000000"/>
                <w:sz w:val="26"/>
                <w:szCs w:val="26"/>
              </w:rPr>
              <w:t>QUESTIONNAIRE</w:t>
            </w:r>
          </w:p>
        </w:tc>
        <w:tc>
          <w:tcPr>
            <w:tcW w:w="5172" w:type="dxa"/>
            <w:gridSpan w:val="2"/>
            <w:vAlign w:val="center"/>
          </w:tcPr>
          <w:p w:rsidR="004F1447" w:rsidRPr="008F19BC" w:rsidRDefault="004F1447" w:rsidP="008F19BC">
            <w:pPr>
              <w:spacing w:after="0"/>
              <w:jc w:val="center"/>
              <w:rPr>
                <w:rFonts w:ascii="Trebuchet MS" w:hAnsi="Trebuchet MS"/>
                <w:b/>
                <w:caps/>
                <w:sz w:val="26"/>
                <w:szCs w:val="26"/>
              </w:rPr>
            </w:pPr>
            <w:r w:rsidRPr="008F19BC">
              <w:rPr>
                <w:rFonts w:ascii="Trebuchet MS" w:hAnsi="Trebuchet MS"/>
                <w:b/>
                <w:color w:val="000000"/>
                <w:sz w:val="26"/>
                <w:szCs w:val="26"/>
              </w:rPr>
              <w:t>OBSERVATIONS</w:t>
            </w:r>
          </w:p>
        </w:tc>
      </w:tr>
      <w:tr w:rsidR="004F1447" w:rsidRPr="008F19BC" w:rsidTr="008F19BC">
        <w:tc>
          <w:tcPr>
            <w:tcW w:w="4640" w:type="dxa"/>
          </w:tcPr>
          <w:p w:rsidR="004F1447" w:rsidRPr="008F19BC" w:rsidRDefault="004F1447" w:rsidP="008F19BC">
            <w:pPr>
              <w:pStyle w:val="Heading3"/>
              <w:keepLines w:val="0"/>
              <w:numPr>
                <w:ilvl w:val="0"/>
                <w:numId w:val="1"/>
              </w:numPr>
              <w:spacing w:before="0"/>
              <w:ind w:left="360" w:right="144"/>
              <w:jc w:val="both"/>
              <w:rPr>
                <w:rFonts w:ascii="Trebuchet MS" w:hAnsi="Trebuchet MS"/>
                <w:color w:val="auto"/>
                <w:sz w:val="24"/>
                <w:szCs w:val="24"/>
                <w:u w:val="single"/>
              </w:rPr>
            </w:pPr>
            <w:r w:rsidRPr="008F19BC">
              <w:rPr>
                <w:rFonts w:ascii="Trebuchet MS" w:hAnsi="Trebuchet MS"/>
                <w:color w:val="auto"/>
                <w:sz w:val="24"/>
                <w:szCs w:val="24"/>
                <w:u w:val="single"/>
              </w:rPr>
              <w:t>ASSETS</w:t>
            </w:r>
          </w:p>
          <w:p w:rsidR="00F50F23" w:rsidRPr="008F19BC" w:rsidRDefault="00F50F23" w:rsidP="008F19BC">
            <w:pPr>
              <w:spacing w:after="0"/>
            </w:pPr>
          </w:p>
          <w:p w:rsidR="004F1447" w:rsidRPr="008F19BC" w:rsidRDefault="004F1447" w:rsidP="008F19BC">
            <w:pPr>
              <w:pStyle w:val="ListParagraph"/>
              <w:numPr>
                <w:ilvl w:val="1"/>
                <w:numId w:val="1"/>
              </w:numPr>
              <w:spacing w:after="0"/>
              <w:ind w:left="540" w:hanging="540"/>
              <w:rPr>
                <w:rFonts w:ascii="Trebuchet MS" w:hAnsi="Trebuchet MS"/>
                <w:color w:val="000000"/>
                <w:sz w:val="24"/>
                <w:szCs w:val="24"/>
              </w:rPr>
            </w:pPr>
            <w:r w:rsidRPr="008F19BC">
              <w:rPr>
                <w:rFonts w:ascii="Trebuchet MS" w:hAnsi="Trebuchet MS"/>
                <w:b/>
                <w:color w:val="000000"/>
                <w:sz w:val="24"/>
                <w:szCs w:val="24"/>
              </w:rPr>
              <w:t>Cash</w:t>
            </w:r>
          </w:p>
          <w:p w:rsidR="004F1447" w:rsidRPr="008F19BC" w:rsidRDefault="004F1447" w:rsidP="008F19BC">
            <w:pPr>
              <w:pStyle w:val="ListParagraph"/>
              <w:numPr>
                <w:ilvl w:val="0"/>
                <w:numId w:val="29"/>
              </w:numPr>
              <w:spacing w:before="120" w:after="120"/>
              <w:ind w:left="900"/>
              <w:jc w:val="both"/>
              <w:rPr>
                <w:rFonts w:ascii="Trebuchet MS" w:hAnsi="Trebuchet MS"/>
                <w:color w:val="000000"/>
                <w:sz w:val="24"/>
                <w:szCs w:val="24"/>
              </w:rPr>
            </w:pPr>
            <w:r w:rsidRPr="008F19BC">
              <w:rPr>
                <w:rFonts w:ascii="Trebuchet MS" w:hAnsi="Trebuchet MS"/>
                <w:color w:val="000000"/>
                <w:sz w:val="24"/>
                <w:szCs w:val="24"/>
              </w:rPr>
              <w:t>Does the branch generally carry cash balances, which vary sig</w:t>
            </w:r>
            <w:r w:rsidRPr="008F19BC">
              <w:rPr>
                <w:rFonts w:ascii="Trebuchet MS" w:hAnsi="Trebuchet MS"/>
                <w:color w:val="000000"/>
                <w:sz w:val="24"/>
                <w:szCs w:val="24"/>
              </w:rPr>
              <w:softHyphen/>
              <w:t>nificantly from the limits fixed by the controlling authorities of the bank? Whether excess balances have been reported to the controlling authorities of the bank?</w:t>
            </w:r>
          </w:p>
          <w:p w:rsidR="004F1447" w:rsidRPr="008F19BC" w:rsidRDefault="004F1447" w:rsidP="008F19BC">
            <w:pPr>
              <w:pStyle w:val="ListParagraph"/>
              <w:numPr>
                <w:ilvl w:val="0"/>
                <w:numId w:val="29"/>
              </w:numPr>
              <w:spacing w:before="120" w:after="120"/>
              <w:ind w:left="900"/>
              <w:jc w:val="both"/>
              <w:rPr>
                <w:rFonts w:ascii="Trebuchet MS" w:hAnsi="Trebuchet MS"/>
                <w:color w:val="000000"/>
                <w:sz w:val="24"/>
                <w:szCs w:val="24"/>
              </w:rPr>
            </w:pPr>
            <w:r w:rsidRPr="008F19BC">
              <w:rPr>
                <w:rFonts w:ascii="Trebuchet MS" w:hAnsi="Trebuchet MS"/>
                <w:color w:val="000000"/>
                <w:sz w:val="24"/>
                <w:szCs w:val="24"/>
              </w:rPr>
              <w:t>Does the branch hold adequate insurance cover for cash-on-hand and cash-in-transit?</w:t>
            </w:r>
          </w:p>
          <w:p w:rsidR="004F1447" w:rsidRPr="008F19BC" w:rsidRDefault="004F1447" w:rsidP="008F19BC">
            <w:pPr>
              <w:pStyle w:val="ListParagraph"/>
              <w:numPr>
                <w:ilvl w:val="0"/>
                <w:numId w:val="29"/>
              </w:numPr>
              <w:spacing w:before="120" w:after="120"/>
              <w:ind w:left="900"/>
              <w:jc w:val="both"/>
              <w:rPr>
                <w:rFonts w:ascii="Trebuchet MS" w:hAnsi="Trebuchet MS"/>
                <w:color w:val="000000"/>
                <w:sz w:val="24"/>
                <w:szCs w:val="24"/>
              </w:rPr>
            </w:pPr>
            <w:r w:rsidRPr="008F19BC">
              <w:rPr>
                <w:rFonts w:ascii="Trebuchet MS" w:hAnsi="Trebuchet MS"/>
                <w:color w:val="000000"/>
                <w:sz w:val="24"/>
                <w:szCs w:val="24"/>
              </w:rPr>
              <w:t>Is cash maintained in effective joint custody of two or more officials, as per the instructions of the controlling authorities of the bank?</w:t>
            </w:r>
          </w:p>
          <w:p w:rsidR="00F50F23" w:rsidRPr="008F19BC" w:rsidRDefault="004F1447" w:rsidP="006C4F69">
            <w:pPr>
              <w:pStyle w:val="ListParagraph"/>
              <w:numPr>
                <w:ilvl w:val="0"/>
                <w:numId w:val="29"/>
              </w:numPr>
              <w:spacing w:after="0"/>
              <w:ind w:left="900"/>
              <w:jc w:val="both"/>
              <w:rPr>
                <w:rFonts w:ascii="Trebuchet MS" w:hAnsi="Trebuchet MS"/>
                <w:b/>
                <w:color w:val="000000"/>
                <w:sz w:val="24"/>
                <w:szCs w:val="24"/>
              </w:rPr>
            </w:pPr>
            <w:r w:rsidRPr="008F19BC">
              <w:rPr>
                <w:rFonts w:ascii="Trebuchet MS" w:hAnsi="Trebuchet MS"/>
                <w:color w:val="000000"/>
                <w:sz w:val="24"/>
                <w:szCs w:val="24"/>
              </w:rPr>
              <w:t>Have the cash balances at the branch been checked at periodic intervals as per the procedure prescribed by the controlling authorities of the bank?</w:t>
            </w:r>
          </w:p>
        </w:tc>
        <w:tc>
          <w:tcPr>
            <w:tcW w:w="5172" w:type="dxa"/>
            <w:gridSpan w:val="2"/>
          </w:tcPr>
          <w:p w:rsidR="004F1447" w:rsidRPr="00BB2BFC" w:rsidRDefault="004F1447" w:rsidP="008F19BC">
            <w:pPr>
              <w:spacing w:after="0"/>
              <w:jc w:val="center"/>
              <w:rPr>
                <w:rFonts w:ascii="Trebuchet MS" w:hAnsi="Trebuchet MS"/>
                <w:bCs/>
              </w:rPr>
            </w:pPr>
          </w:p>
          <w:p w:rsidR="0065111B" w:rsidRPr="00BB2BFC" w:rsidRDefault="0065111B" w:rsidP="008F19BC">
            <w:pPr>
              <w:spacing w:after="0"/>
              <w:jc w:val="center"/>
              <w:rPr>
                <w:rFonts w:ascii="Trebuchet MS" w:hAnsi="Trebuchet MS"/>
                <w:bCs/>
              </w:rPr>
            </w:pPr>
          </w:p>
          <w:p w:rsidR="00BC6AF1" w:rsidRPr="00BB2BFC" w:rsidRDefault="00BC6AF1" w:rsidP="008F19BC">
            <w:pPr>
              <w:spacing w:after="0"/>
              <w:jc w:val="center"/>
              <w:rPr>
                <w:rFonts w:ascii="Trebuchet MS" w:hAnsi="Trebuchet MS"/>
                <w:bCs/>
              </w:rPr>
            </w:pPr>
          </w:p>
          <w:p w:rsidR="00BC6AF1" w:rsidRPr="00BB2BFC" w:rsidRDefault="00BC6AF1" w:rsidP="008F19BC">
            <w:pPr>
              <w:spacing w:after="0"/>
              <w:jc w:val="center"/>
              <w:rPr>
                <w:rFonts w:ascii="Trebuchet MS" w:hAnsi="Trebuchet MS"/>
                <w:bCs/>
              </w:rPr>
            </w:pPr>
          </w:p>
          <w:p w:rsidR="00BC6AF1" w:rsidRDefault="001B2D32" w:rsidP="00C719DA">
            <w:pPr>
              <w:spacing w:after="0"/>
              <w:jc w:val="both"/>
              <w:rPr>
                <w:rFonts w:ascii="Trebuchet MS" w:hAnsi="Trebuchet MS"/>
                <w:bCs/>
              </w:rPr>
            </w:pPr>
            <w:r w:rsidRPr="00C719DA">
              <w:rPr>
                <w:rFonts w:ascii="Trebuchet MS" w:hAnsi="Trebuchet MS"/>
                <w:bCs/>
              </w:rPr>
              <w:t xml:space="preserve">Yes branch </w:t>
            </w:r>
            <w:r w:rsidR="00FA1BB2">
              <w:rPr>
                <w:rFonts w:ascii="Trebuchet MS" w:hAnsi="Trebuchet MS"/>
                <w:bCs/>
              </w:rPr>
              <w:t xml:space="preserve">sometimes </w:t>
            </w:r>
            <w:r w:rsidRPr="00C719DA">
              <w:rPr>
                <w:rFonts w:ascii="Trebuchet MS" w:hAnsi="Trebuchet MS"/>
                <w:bCs/>
              </w:rPr>
              <w:t>carr</w:t>
            </w:r>
            <w:r w:rsidR="00FA1BB2">
              <w:rPr>
                <w:rFonts w:ascii="Trebuchet MS" w:hAnsi="Trebuchet MS"/>
                <w:bCs/>
              </w:rPr>
              <w:t>y</w:t>
            </w:r>
            <w:r w:rsidRPr="00C719DA">
              <w:rPr>
                <w:rFonts w:ascii="Trebuchet MS" w:hAnsi="Trebuchet MS"/>
                <w:bCs/>
              </w:rPr>
              <w:t xml:space="preserve"> cash balance in excess of retention limit</w:t>
            </w:r>
            <w:r w:rsidR="00C719DA">
              <w:rPr>
                <w:rFonts w:ascii="Trebuchet MS" w:hAnsi="Trebuchet MS"/>
                <w:bCs/>
              </w:rPr>
              <w:t>.</w:t>
            </w:r>
          </w:p>
          <w:p w:rsidR="00C719DA" w:rsidRPr="00BB2BFC" w:rsidRDefault="00C719DA" w:rsidP="00C719DA">
            <w:pPr>
              <w:spacing w:after="0"/>
              <w:jc w:val="both"/>
              <w:rPr>
                <w:rFonts w:ascii="Trebuchet MS" w:hAnsi="Trebuchet MS"/>
                <w:bCs/>
              </w:rPr>
            </w:pPr>
            <w:r>
              <w:rPr>
                <w:rFonts w:ascii="Trebuchet MS" w:hAnsi="Trebuchet MS"/>
                <w:bCs/>
              </w:rPr>
              <w:t xml:space="preserve">ATM is also operated in the branch but we </w:t>
            </w:r>
            <w:r w:rsidR="00D66974">
              <w:rPr>
                <w:rFonts w:ascii="Trebuchet MS" w:hAnsi="Trebuchet MS"/>
                <w:bCs/>
              </w:rPr>
              <w:t>cannot</w:t>
            </w:r>
            <w:r>
              <w:rPr>
                <w:rFonts w:ascii="Trebuchet MS" w:hAnsi="Trebuchet MS"/>
                <w:bCs/>
              </w:rPr>
              <w:t xml:space="preserve"> comment on the cash limit fixed by the branch as necessary documents not </w:t>
            </w:r>
            <w:r w:rsidR="00E01DA1">
              <w:rPr>
                <w:rFonts w:ascii="Trebuchet MS" w:hAnsi="Trebuchet MS"/>
                <w:bCs/>
              </w:rPr>
              <w:t>produced before us for verification</w:t>
            </w:r>
            <w:r>
              <w:rPr>
                <w:rFonts w:ascii="Trebuchet MS" w:hAnsi="Trebuchet MS"/>
                <w:bCs/>
              </w:rPr>
              <w:t xml:space="preserve"> </w:t>
            </w:r>
            <w:r w:rsidR="00062C0D">
              <w:rPr>
                <w:rFonts w:ascii="Trebuchet MS" w:hAnsi="Trebuchet MS"/>
                <w:bCs/>
              </w:rPr>
              <w:t xml:space="preserve">resultantly we also </w:t>
            </w:r>
            <w:r>
              <w:rPr>
                <w:rFonts w:ascii="Trebuchet MS" w:hAnsi="Trebuchet MS"/>
                <w:bCs/>
              </w:rPr>
              <w:t>could not verify whether excess cash beyond the limit has been reported to higher authorities or not.</w:t>
            </w:r>
          </w:p>
          <w:p w:rsidR="00BC6AF1" w:rsidRPr="00BB2BFC" w:rsidRDefault="00BC6AF1" w:rsidP="008F19BC">
            <w:pPr>
              <w:spacing w:after="0"/>
              <w:jc w:val="center"/>
              <w:rPr>
                <w:rFonts w:ascii="Trebuchet MS" w:hAnsi="Trebuchet MS"/>
                <w:bCs/>
              </w:rPr>
            </w:pPr>
          </w:p>
          <w:p w:rsidR="00BC6AF1" w:rsidRPr="00BB2BFC" w:rsidRDefault="00BB2BFC" w:rsidP="00BB2BFC">
            <w:pPr>
              <w:spacing w:after="0"/>
              <w:rPr>
                <w:rFonts w:ascii="Trebuchet MS" w:hAnsi="Trebuchet MS"/>
                <w:bCs/>
              </w:rPr>
            </w:pPr>
            <w:r w:rsidRPr="00BB2BFC">
              <w:rPr>
                <w:rFonts w:ascii="Trebuchet MS" w:hAnsi="Trebuchet MS"/>
                <w:bCs/>
              </w:rPr>
              <w:t>Insurance is done at the head office level</w:t>
            </w:r>
          </w:p>
          <w:p w:rsidR="00BC6AF1" w:rsidRPr="00BB2BFC" w:rsidRDefault="00BC6AF1" w:rsidP="008F19BC">
            <w:pPr>
              <w:spacing w:after="0"/>
              <w:jc w:val="center"/>
              <w:rPr>
                <w:rFonts w:ascii="Trebuchet MS" w:hAnsi="Trebuchet MS"/>
                <w:bCs/>
              </w:rPr>
            </w:pPr>
          </w:p>
          <w:p w:rsidR="00BB2BFC" w:rsidRDefault="00BB2BFC" w:rsidP="008F19BC">
            <w:pPr>
              <w:spacing w:after="0"/>
              <w:jc w:val="center"/>
              <w:rPr>
                <w:rFonts w:ascii="Trebuchet MS" w:hAnsi="Trebuchet MS"/>
                <w:bCs/>
              </w:rPr>
            </w:pPr>
          </w:p>
          <w:p w:rsidR="00BB2BFC" w:rsidRDefault="00BB2BFC" w:rsidP="008F19BC">
            <w:pPr>
              <w:spacing w:after="0"/>
              <w:jc w:val="center"/>
              <w:rPr>
                <w:rFonts w:ascii="Trebuchet MS" w:hAnsi="Trebuchet MS"/>
                <w:bCs/>
              </w:rPr>
            </w:pPr>
          </w:p>
          <w:p w:rsidR="00BC6AF1" w:rsidRPr="00BB2BFC" w:rsidRDefault="00BB2BFC" w:rsidP="00BB2BFC">
            <w:pPr>
              <w:spacing w:after="0"/>
              <w:jc w:val="both"/>
              <w:rPr>
                <w:rFonts w:ascii="Trebuchet MS" w:hAnsi="Trebuchet MS"/>
                <w:bCs/>
              </w:rPr>
            </w:pPr>
            <w:r>
              <w:rPr>
                <w:rFonts w:ascii="Trebuchet MS" w:hAnsi="Trebuchet MS"/>
                <w:bCs/>
              </w:rPr>
              <w:t xml:space="preserve">As informed by branch manager cash is maintained in joint custody head cashier and officer </w:t>
            </w:r>
          </w:p>
          <w:p w:rsidR="00BC6AF1" w:rsidRPr="00BB2BFC" w:rsidRDefault="00BC6AF1" w:rsidP="008F19BC">
            <w:pPr>
              <w:spacing w:after="0"/>
              <w:jc w:val="center"/>
              <w:rPr>
                <w:rFonts w:ascii="Trebuchet MS" w:hAnsi="Trebuchet MS"/>
                <w:bCs/>
              </w:rPr>
            </w:pPr>
          </w:p>
          <w:p w:rsidR="00BC6AF1" w:rsidRPr="00BB2BFC" w:rsidRDefault="00BC6AF1" w:rsidP="008F19BC">
            <w:pPr>
              <w:spacing w:after="0"/>
              <w:jc w:val="center"/>
              <w:rPr>
                <w:rFonts w:ascii="Trebuchet MS" w:hAnsi="Trebuchet MS"/>
                <w:bCs/>
              </w:rPr>
            </w:pPr>
          </w:p>
          <w:p w:rsidR="00BC6AF1" w:rsidRPr="00BB2BFC" w:rsidRDefault="00BC6AF1" w:rsidP="008F19BC">
            <w:pPr>
              <w:spacing w:after="0"/>
              <w:jc w:val="center"/>
              <w:rPr>
                <w:rFonts w:ascii="Trebuchet MS" w:hAnsi="Trebuchet MS"/>
                <w:bCs/>
              </w:rPr>
            </w:pPr>
          </w:p>
          <w:p w:rsidR="00BC6AF1" w:rsidRPr="00214BC3" w:rsidRDefault="00214BC3" w:rsidP="00214BC3">
            <w:pPr>
              <w:spacing w:after="0"/>
              <w:rPr>
                <w:rFonts w:ascii="Trebuchet MS" w:hAnsi="Trebuchet MS"/>
                <w:bCs/>
              </w:rPr>
            </w:pPr>
            <w:r w:rsidRPr="00214BC3">
              <w:rPr>
                <w:rFonts w:ascii="Trebuchet MS" w:hAnsi="Trebuchet MS"/>
                <w:bCs/>
              </w:rPr>
              <w:t>As informed cash is checked once in month</w:t>
            </w:r>
          </w:p>
          <w:p w:rsidR="0065111B" w:rsidRPr="00BB2BFC" w:rsidRDefault="0065111B" w:rsidP="008F19BC">
            <w:pPr>
              <w:spacing w:after="0"/>
              <w:jc w:val="center"/>
              <w:rPr>
                <w:rFonts w:ascii="Trebuchet MS" w:hAnsi="Trebuchet MS"/>
                <w:bCs/>
              </w:rPr>
            </w:pPr>
          </w:p>
          <w:p w:rsidR="0065111B" w:rsidRPr="00BB2BFC" w:rsidRDefault="0065111B" w:rsidP="008F19BC">
            <w:pPr>
              <w:spacing w:after="0"/>
              <w:jc w:val="center"/>
              <w:rPr>
                <w:rFonts w:ascii="Trebuchet MS" w:hAnsi="Trebuchet MS"/>
                <w:bCs/>
              </w:rPr>
            </w:pPr>
          </w:p>
        </w:tc>
      </w:tr>
      <w:tr w:rsidR="004F1447" w:rsidRPr="008F19BC" w:rsidTr="006C4F69">
        <w:trPr>
          <w:trHeight w:val="2759"/>
        </w:trPr>
        <w:tc>
          <w:tcPr>
            <w:tcW w:w="4640" w:type="dxa"/>
          </w:tcPr>
          <w:p w:rsidR="004F1447" w:rsidRPr="008F19BC" w:rsidRDefault="004F1447" w:rsidP="008F19BC">
            <w:pPr>
              <w:pStyle w:val="ListParagraph"/>
              <w:numPr>
                <w:ilvl w:val="1"/>
                <w:numId w:val="1"/>
              </w:numPr>
              <w:spacing w:after="0"/>
              <w:ind w:left="540" w:hanging="540"/>
              <w:jc w:val="both"/>
              <w:rPr>
                <w:rFonts w:ascii="Trebuchet MS" w:hAnsi="Trebuchet MS"/>
                <w:b/>
                <w:color w:val="000000"/>
                <w:sz w:val="24"/>
                <w:szCs w:val="24"/>
              </w:rPr>
            </w:pPr>
            <w:r w:rsidRPr="008F19BC">
              <w:rPr>
                <w:rFonts w:ascii="Trebuchet MS" w:hAnsi="Trebuchet MS"/>
                <w:b/>
                <w:color w:val="000000"/>
                <w:sz w:val="24"/>
                <w:szCs w:val="24"/>
              </w:rPr>
              <w:t>Balances with Reserve Bank of India, State Bank of India and Other Banks</w:t>
            </w:r>
          </w:p>
          <w:p w:rsidR="004F1447" w:rsidRPr="008F19BC" w:rsidRDefault="004F1447" w:rsidP="008F19BC">
            <w:pPr>
              <w:pStyle w:val="ListParagraph"/>
              <w:numPr>
                <w:ilvl w:val="0"/>
                <w:numId w:val="30"/>
              </w:numPr>
              <w:spacing w:after="0"/>
              <w:ind w:left="900"/>
              <w:jc w:val="both"/>
              <w:rPr>
                <w:rFonts w:ascii="Trebuchet MS" w:hAnsi="Trebuchet MS"/>
                <w:color w:val="000000"/>
                <w:sz w:val="24"/>
                <w:szCs w:val="24"/>
              </w:rPr>
            </w:pPr>
            <w:r w:rsidRPr="008F19BC">
              <w:rPr>
                <w:rFonts w:ascii="Trebuchet MS" w:hAnsi="Trebuchet MS"/>
                <w:color w:val="000000"/>
                <w:sz w:val="24"/>
                <w:szCs w:val="24"/>
              </w:rPr>
              <w:t xml:space="preserve">Were balance confirmation certificates obtained in respect of outstanding balances as at the year-end and whether the aforesaid balances have been reconciled?  The nature and </w:t>
            </w:r>
            <w:r w:rsidRPr="008F19BC">
              <w:rPr>
                <w:rFonts w:ascii="Trebuchet MS" w:hAnsi="Trebuchet MS"/>
                <w:color w:val="000000"/>
                <w:sz w:val="24"/>
                <w:szCs w:val="24"/>
              </w:rPr>
              <w:lastRenderedPageBreak/>
              <w:t>extent of differences should be reported.</w:t>
            </w:r>
          </w:p>
          <w:p w:rsidR="004F1447" w:rsidRPr="008F19BC" w:rsidRDefault="004F1447" w:rsidP="008F19BC">
            <w:pPr>
              <w:pStyle w:val="ListParagraph"/>
              <w:numPr>
                <w:ilvl w:val="0"/>
                <w:numId w:val="30"/>
              </w:numPr>
              <w:spacing w:after="0"/>
              <w:ind w:left="900"/>
              <w:jc w:val="both"/>
              <w:rPr>
                <w:rFonts w:ascii="Trebuchet MS" w:hAnsi="Trebuchet MS"/>
                <w:color w:val="000000"/>
                <w:sz w:val="24"/>
                <w:szCs w:val="24"/>
              </w:rPr>
            </w:pPr>
            <w:r w:rsidRPr="008F19BC">
              <w:rPr>
                <w:rFonts w:ascii="Trebuchet MS" w:hAnsi="Trebuchet MS"/>
                <w:color w:val="000000"/>
                <w:sz w:val="24"/>
                <w:szCs w:val="24"/>
              </w:rPr>
              <w:t>Your observations on the reconciliation statements may be reported in the following manner:</w:t>
            </w:r>
          </w:p>
          <w:p w:rsidR="004F1447" w:rsidRPr="008F19BC" w:rsidRDefault="004F1447" w:rsidP="008F19BC">
            <w:pPr>
              <w:pStyle w:val="BodyTextIndent3"/>
              <w:spacing w:line="276" w:lineRule="auto"/>
              <w:rPr>
                <w:rFonts w:ascii="Trebuchet MS" w:hAnsi="Trebuchet MS" w:cs="Arial"/>
                <w:szCs w:val="24"/>
              </w:rPr>
            </w:pPr>
            <w:r w:rsidRPr="008F19BC">
              <w:rPr>
                <w:rFonts w:ascii="Trebuchet MS" w:hAnsi="Trebuchet MS" w:cs="Arial"/>
                <w:szCs w:val="24"/>
              </w:rPr>
              <w:t xml:space="preserve"> (i)</w:t>
            </w:r>
            <w:r w:rsidRPr="008F19BC">
              <w:rPr>
                <w:rFonts w:ascii="Trebuchet MS" w:hAnsi="Trebuchet MS" w:cs="Arial"/>
                <w:szCs w:val="24"/>
              </w:rPr>
              <w:tab/>
              <w:t>Cash transactions remaining unresponded (give details)</w:t>
            </w:r>
          </w:p>
          <w:p w:rsidR="004F1447" w:rsidRPr="008F19BC" w:rsidRDefault="004F1447" w:rsidP="008F19BC">
            <w:pPr>
              <w:spacing w:before="120" w:after="0"/>
              <w:ind w:left="1386" w:hanging="810"/>
              <w:jc w:val="both"/>
              <w:rPr>
                <w:rFonts w:ascii="Trebuchet MS" w:hAnsi="Trebuchet MS" w:cs="Arial"/>
                <w:color w:val="000000"/>
                <w:sz w:val="24"/>
                <w:szCs w:val="24"/>
              </w:rPr>
            </w:pPr>
            <w:r w:rsidRPr="008F19BC">
              <w:rPr>
                <w:rFonts w:ascii="Trebuchet MS" w:hAnsi="Trebuchet MS" w:cs="Arial"/>
                <w:color w:val="000000"/>
                <w:sz w:val="24"/>
                <w:szCs w:val="24"/>
              </w:rPr>
              <w:t xml:space="preserve">  (ii)</w:t>
            </w:r>
            <w:r w:rsidRPr="008F19BC">
              <w:rPr>
                <w:rFonts w:ascii="Trebuchet MS" w:hAnsi="Trebuchet MS" w:cs="Arial"/>
                <w:color w:val="000000"/>
                <w:sz w:val="24"/>
                <w:szCs w:val="24"/>
              </w:rPr>
              <w:tab/>
              <w:t>Revenue items requiring adjustments/ write-off (give details)</w:t>
            </w:r>
          </w:p>
          <w:p w:rsidR="004F1447" w:rsidRPr="008F19BC" w:rsidRDefault="004F1447" w:rsidP="008F19BC">
            <w:pPr>
              <w:pStyle w:val="BodyText24"/>
              <w:spacing w:before="120" w:line="276" w:lineRule="auto"/>
              <w:ind w:left="1386" w:hanging="927"/>
              <w:rPr>
                <w:rFonts w:ascii="Trebuchet MS" w:hAnsi="Trebuchet MS" w:cs="Arial"/>
                <w:color w:val="000000"/>
                <w:szCs w:val="24"/>
              </w:rPr>
            </w:pPr>
            <w:r w:rsidRPr="008F19BC">
              <w:rPr>
                <w:rFonts w:ascii="Trebuchet MS" w:hAnsi="Trebuchet MS" w:cs="Arial"/>
                <w:color w:val="000000"/>
                <w:szCs w:val="24"/>
              </w:rPr>
              <w:t xml:space="preserve">    (iii)</w:t>
            </w:r>
            <w:r w:rsidRPr="008F19BC">
              <w:rPr>
                <w:rFonts w:ascii="Trebuchet MS" w:hAnsi="Trebuchet MS" w:cs="Arial"/>
                <w:color w:val="000000"/>
                <w:szCs w:val="24"/>
              </w:rPr>
              <w:tab/>
              <w:t>Old outstanding balances remaining unexplained/ unadjusted.  Give details for:</w:t>
            </w:r>
          </w:p>
          <w:p w:rsidR="004F1447" w:rsidRPr="008F19BC" w:rsidRDefault="004F1447" w:rsidP="008F19BC">
            <w:pPr>
              <w:pStyle w:val="BodyText24"/>
              <w:numPr>
                <w:ilvl w:val="0"/>
                <w:numId w:val="3"/>
              </w:numPr>
              <w:tabs>
                <w:tab w:val="clear" w:pos="2604"/>
                <w:tab w:val="num" w:pos="1746"/>
              </w:tabs>
              <w:spacing w:line="276" w:lineRule="auto"/>
              <w:ind w:left="1746"/>
              <w:rPr>
                <w:rFonts w:ascii="Trebuchet MS" w:hAnsi="Trebuchet MS" w:cs="Arial"/>
                <w:color w:val="000000"/>
                <w:szCs w:val="24"/>
              </w:rPr>
            </w:pPr>
            <w:r w:rsidRPr="008F19BC">
              <w:rPr>
                <w:rFonts w:ascii="Trebuchet MS" w:hAnsi="Trebuchet MS" w:cs="Arial"/>
                <w:color w:val="000000"/>
                <w:szCs w:val="24"/>
              </w:rPr>
              <w:t>Outstanding between six months and one year; and</w:t>
            </w:r>
          </w:p>
          <w:p w:rsidR="004F1447" w:rsidRPr="008F19BC" w:rsidRDefault="004F1447" w:rsidP="008F19BC">
            <w:pPr>
              <w:pStyle w:val="BodyText24"/>
              <w:numPr>
                <w:ilvl w:val="0"/>
                <w:numId w:val="3"/>
              </w:numPr>
              <w:tabs>
                <w:tab w:val="clear" w:pos="2604"/>
                <w:tab w:val="num" w:pos="1746"/>
              </w:tabs>
              <w:spacing w:after="120" w:line="276" w:lineRule="auto"/>
              <w:ind w:left="1656" w:hanging="270"/>
              <w:rPr>
                <w:rFonts w:ascii="Trebuchet MS" w:hAnsi="Trebuchet MS" w:cs="Arial"/>
                <w:color w:val="000000"/>
                <w:szCs w:val="24"/>
              </w:rPr>
            </w:pPr>
            <w:r w:rsidRPr="008F19BC">
              <w:rPr>
                <w:rFonts w:ascii="Trebuchet MS" w:hAnsi="Trebuchet MS" w:cs="Arial"/>
                <w:color w:val="000000"/>
                <w:szCs w:val="24"/>
              </w:rPr>
              <w:t>one year and above</w:t>
            </w:r>
          </w:p>
          <w:p w:rsidR="00D77A5A" w:rsidRPr="008F19BC" w:rsidRDefault="004F1447" w:rsidP="008F19BC">
            <w:pPr>
              <w:pStyle w:val="ListParagraph"/>
              <w:numPr>
                <w:ilvl w:val="0"/>
                <w:numId w:val="30"/>
              </w:numPr>
              <w:spacing w:after="0"/>
              <w:ind w:left="900"/>
              <w:jc w:val="both"/>
              <w:rPr>
                <w:rFonts w:ascii="Trebuchet MS" w:hAnsi="Trebuchet MS"/>
                <w:sz w:val="24"/>
                <w:szCs w:val="24"/>
                <w:u w:val="single"/>
              </w:rPr>
            </w:pPr>
            <w:r w:rsidRPr="008F19BC">
              <w:rPr>
                <w:rFonts w:ascii="Trebuchet MS" w:hAnsi="Trebuchet MS" w:cs="Arial"/>
                <w:color w:val="000000"/>
                <w:sz w:val="24"/>
                <w:szCs w:val="24"/>
              </w:rPr>
              <w:t>In case any item deserves special attention of the manage</w:t>
            </w:r>
            <w:r w:rsidRPr="008F19BC">
              <w:rPr>
                <w:rFonts w:ascii="Trebuchet MS" w:hAnsi="Trebuchet MS" w:cs="Arial"/>
                <w:color w:val="000000"/>
                <w:sz w:val="24"/>
                <w:szCs w:val="24"/>
              </w:rPr>
              <w:softHyphen/>
              <w:t>ment, the same may be reported.</w:t>
            </w:r>
          </w:p>
        </w:tc>
        <w:tc>
          <w:tcPr>
            <w:tcW w:w="5172" w:type="dxa"/>
            <w:gridSpan w:val="2"/>
          </w:tcPr>
          <w:p w:rsidR="004F1447" w:rsidRDefault="004F1447" w:rsidP="008F19BC">
            <w:pPr>
              <w:spacing w:after="0"/>
              <w:jc w:val="center"/>
              <w:rPr>
                <w:rFonts w:ascii="Trebuchet MS" w:hAnsi="Trebuchet MS"/>
                <w:color w:val="000000"/>
                <w:sz w:val="24"/>
                <w:szCs w:val="24"/>
              </w:rPr>
            </w:pPr>
          </w:p>
          <w:p w:rsidR="00F96D48" w:rsidRDefault="00F96D48" w:rsidP="008F19BC">
            <w:pPr>
              <w:spacing w:after="0"/>
              <w:jc w:val="center"/>
              <w:rPr>
                <w:rFonts w:ascii="Trebuchet MS" w:hAnsi="Trebuchet MS"/>
                <w:color w:val="000000"/>
                <w:sz w:val="24"/>
                <w:szCs w:val="24"/>
              </w:rPr>
            </w:pPr>
          </w:p>
          <w:p w:rsidR="00F96D48" w:rsidRDefault="00F96D48" w:rsidP="008F19BC">
            <w:pPr>
              <w:spacing w:after="0"/>
              <w:jc w:val="center"/>
              <w:rPr>
                <w:rFonts w:ascii="Trebuchet MS" w:hAnsi="Trebuchet MS"/>
                <w:color w:val="000000"/>
                <w:sz w:val="24"/>
                <w:szCs w:val="24"/>
              </w:rPr>
            </w:pPr>
          </w:p>
          <w:p w:rsidR="00F96D48" w:rsidRDefault="00F96D48" w:rsidP="00F96D48">
            <w:pPr>
              <w:spacing w:after="0"/>
              <w:jc w:val="both"/>
              <w:rPr>
                <w:rFonts w:ascii="Trebuchet MS" w:hAnsi="Trebuchet MS"/>
                <w:color w:val="000000"/>
                <w:sz w:val="24"/>
                <w:szCs w:val="24"/>
              </w:rPr>
            </w:pPr>
            <w:r>
              <w:rPr>
                <w:rFonts w:ascii="Trebuchet MS" w:hAnsi="Trebuchet MS"/>
                <w:color w:val="000000"/>
                <w:sz w:val="24"/>
                <w:szCs w:val="24"/>
              </w:rPr>
              <w:t>The balance confirmation certificate</w:t>
            </w:r>
            <w:r w:rsidR="0087693E">
              <w:rPr>
                <w:rFonts w:ascii="Trebuchet MS" w:hAnsi="Trebuchet MS"/>
                <w:color w:val="000000"/>
                <w:sz w:val="24"/>
                <w:szCs w:val="24"/>
              </w:rPr>
              <w:t xml:space="preserve"> of </w:t>
            </w:r>
            <w:r w:rsidR="00DE2E6A">
              <w:rPr>
                <w:rFonts w:ascii="Trebuchet MS" w:hAnsi="Trebuchet MS"/>
                <w:color w:val="000000"/>
                <w:sz w:val="24"/>
                <w:szCs w:val="24"/>
              </w:rPr>
              <w:t>___</w:t>
            </w:r>
            <w:r w:rsidR="0087693E">
              <w:rPr>
                <w:rFonts w:ascii="Trebuchet MS" w:hAnsi="Trebuchet MS"/>
                <w:color w:val="000000"/>
                <w:sz w:val="24"/>
                <w:szCs w:val="24"/>
              </w:rPr>
              <w:t xml:space="preserve">and </w:t>
            </w:r>
            <w:r w:rsidR="00DE2E6A">
              <w:rPr>
                <w:rFonts w:ascii="Trebuchet MS" w:hAnsi="Trebuchet MS"/>
                <w:color w:val="000000"/>
                <w:sz w:val="24"/>
                <w:szCs w:val="24"/>
              </w:rPr>
              <w:t>____</w:t>
            </w:r>
            <w:r w:rsidR="0087693E">
              <w:rPr>
                <w:rFonts w:ascii="Trebuchet MS" w:hAnsi="Trebuchet MS"/>
                <w:color w:val="000000"/>
                <w:sz w:val="24"/>
                <w:szCs w:val="24"/>
              </w:rPr>
              <w:t xml:space="preserve"> Bank </w:t>
            </w:r>
            <w:r w:rsidR="00C74C10">
              <w:rPr>
                <w:rFonts w:ascii="Trebuchet MS" w:hAnsi="Trebuchet MS"/>
                <w:color w:val="000000"/>
                <w:sz w:val="24"/>
                <w:szCs w:val="24"/>
              </w:rPr>
              <w:t>is a</w:t>
            </w:r>
            <w:r w:rsidR="0087693E">
              <w:rPr>
                <w:rFonts w:ascii="Trebuchet MS" w:hAnsi="Trebuchet MS"/>
                <w:color w:val="000000"/>
                <w:sz w:val="24"/>
                <w:szCs w:val="24"/>
              </w:rPr>
              <w:t>vailable</w:t>
            </w:r>
            <w:r>
              <w:rPr>
                <w:rFonts w:ascii="Trebuchet MS" w:hAnsi="Trebuchet MS"/>
                <w:color w:val="000000"/>
                <w:sz w:val="24"/>
                <w:szCs w:val="24"/>
              </w:rPr>
              <w:t xml:space="preserve"> </w:t>
            </w:r>
            <w:r w:rsidR="00C74C10">
              <w:rPr>
                <w:rFonts w:ascii="Trebuchet MS" w:hAnsi="Trebuchet MS"/>
                <w:color w:val="000000"/>
                <w:sz w:val="24"/>
                <w:szCs w:val="24"/>
              </w:rPr>
              <w:t>and</w:t>
            </w:r>
            <w:r>
              <w:rPr>
                <w:rFonts w:ascii="Trebuchet MS" w:hAnsi="Trebuchet MS"/>
                <w:color w:val="000000"/>
                <w:sz w:val="24"/>
                <w:szCs w:val="24"/>
              </w:rPr>
              <w:t xml:space="preserve"> provided to us. </w:t>
            </w:r>
            <w:r w:rsidR="0087693E">
              <w:rPr>
                <w:rFonts w:ascii="Trebuchet MS" w:hAnsi="Trebuchet MS"/>
                <w:color w:val="000000"/>
                <w:sz w:val="24"/>
                <w:szCs w:val="24"/>
              </w:rPr>
              <w:t xml:space="preserve">The </w:t>
            </w:r>
            <w:r>
              <w:rPr>
                <w:rFonts w:ascii="Trebuchet MS" w:hAnsi="Trebuchet MS"/>
                <w:color w:val="000000"/>
                <w:sz w:val="24"/>
                <w:szCs w:val="24"/>
              </w:rPr>
              <w:t xml:space="preserve">reconciliation of </w:t>
            </w:r>
            <w:r w:rsidR="00DE2E6A">
              <w:rPr>
                <w:rFonts w:ascii="Trebuchet MS" w:hAnsi="Trebuchet MS"/>
                <w:color w:val="000000"/>
                <w:sz w:val="24"/>
                <w:szCs w:val="24"/>
              </w:rPr>
              <w:t>_____</w:t>
            </w:r>
            <w:r w:rsidR="0087693E">
              <w:rPr>
                <w:rFonts w:ascii="Trebuchet MS" w:hAnsi="Trebuchet MS"/>
                <w:color w:val="000000"/>
                <w:sz w:val="24"/>
                <w:szCs w:val="24"/>
              </w:rPr>
              <w:t xml:space="preserve"> </w:t>
            </w:r>
            <w:r>
              <w:rPr>
                <w:rFonts w:ascii="Trebuchet MS" w:hAnsi="Trebuchet MS"/>
                <w:color w:val="000000"/>
                <w:sz w:val="24"/>
                <w:szCs w:val="24"/>
              </w:rPr>
              <w:t xml:space="preserve">balance as per </w:t>
            </w:r>
            <w:r w:rsidR="0055194D">
              <w:rPr>
                <w:rFonts w:ascii="Trebuchet MS" w:hAnsi="Trebuchet MS"/>
                <w:color w:val="000000"/>
                <w:sz w:val="24"/>
                <w:szCs w:val="24"/>
              </w:rPr>
              <w:t>confirmation (</w:t>
            </w:r>
            <w:r w:rsidR="00020676">
              <w:rPr>
                <w:rFonts w:ascii="Trebuchet MS" w:hAnsi="Trebuchet MS"/>
                <w:color w:val="000000"/>
                <w:sz w:val="24"/>
                <w:szCs w:val="24"/>
              </w:rPr>
              <w:t>as confirmation certificate not provided to us)</w:t>
            </w:r>
            <w:r>
              <w:rPr>
                <w:rFonts w:ascii="Trebuchet MS" w:hAnsi="Trebuchet MS"/>
                <w:color w:val="000000"/>
                <w:sz w:val="24"/>
                <w:szCs w:val="24"/>
              </w:rPr>
              <w:t xml:space="preserve"> and as per books of accounts maintained by the branch. </w:t>
            </w: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5614EE" w:rsidP="00F96D48">
            <w:pPr>
              <w:spacing w:after="0"/>
              <w:jc w:val="both"/>
              <w:rPr>
                <w:rFonts w:ascii="Trebuchet MS" w:hAnsi="Trebuchet MS"/>
                <w:color w:val="000000"/>
                <w:sz w:val="24"/>
                <w:szCs w:val="24"/>
              </w:rPr>
            </w:pPr>
          </w:p>
          <w:p w:rsidR="005614EE" w:rsidRDefault="00280E22" w:rsidP="00F96D48">
            <w:pPr>
              <w:spacing w:after="0"/>
              <w:jc w:val="both"/>
              <w:rPr>
                <w:rFonts w:ascii="Trebuchet MS" w:hAnsi="Trebuchet MS"/>
                <w:color w:val="000000"/>
                <w:sz w:val="24"/>
                <w:szCs w:val="24"/>
              </w:rPr>
            </w:pPr>
            <w:r>
              <w:rPr>
                <w:rFonts w:ascii="Trebuchet MS" w:hAnsi="Trebuchet MS"/>
                <w:color w:val="000000"/>
                <w:sz w:val="24"/>
                <w:szCs w:val="24"/>
              </w:rPr>
              <w:t>Nil</w:t>
            </w:r>
          </w:p>
          <w:p w:rsidR="00EB312F" w:rsidRDefault="00EB312F" w:rsidP="00F96D48">
            <w:pPr>
              <w:spacing w:after="0"/>
              <w:jc w:val="both"/>
              <w:rPr>
                <w:rFonts w:ascii="Trebuchet MS" w:hAnsi="Trebuchet MS"/>
                <w:color w:val="000000"/>
                <w:sz w:val="24"/>
                <w:szCs w:val="24"/>
              </w:rPr>
            </w:pPr>
          </w:p>
          <w:p w:rsidR="00EB312F" w:rsidRDefault="00955457" w:rsidP="00F96D48">
            <w:pPr>
              <w:spacing w:after="0"/>
              <w:jc w:val="both"/>
              <w:rPr>
                <w:rFonts w:ascii="Trebuchet MS" w:hAnsi="Trebuchet MS"/>
                <w:color w:val="000000"/>
                <w:sz w:val="24"/>
                <w:szCs w:val="24"/>
              </w:rPr>
            </w:pPr>
            <w:r>
              <w:rPr>
                <w:rFonts w:ascii="Trebuchet MS" w:hAnsi="Trebuchet MS"/>
                <w:color w:val="000000"/>
                <w:sz w:val="24"/>
                <w:szCs w:val="24"/>
              </w:rPr>
              <w:t>Nil</w:t>
            </w:r>
          </w:p>
          <w:p w:rsidR="00EB312F" w:rsidRDefault="00EB312F" w:rsidP="00F96D48">
            <w:pPr>
              <w:spacing w:after="0"/>
              <w:jc w:val="both"/>
              <w:rPr>
                <w:rFonts w:ascii="Trebuchet MS" w:hAnsi="Trebuchet MS"/>
                <w:color w:val="000000"/>
                <w:sz w:val="24"/>
                <w:szCs w:val="24"/>
              </w:rPr>
            </w:pPr>
          </w:p>
          <w:p w:rsidR="00EB312F" w:rsidRDefault="00EB312F"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2B4A03" w:rsidRDefault="002B4A03" w:rsidP="00F96D48">
            <w:pPr>
              <w:spacing w:after="0"/>
              <w:jc w:val="both"/>
              <w:rPr>
                <w:rFonts w:ascii="Trebuchet MS" w:hAnsi="Trebuchet MS"/>
                <w:color w:val="000000"/>
                <w:sz w:val="24"/>
                <w:szCs w:val="24"/>
              </w:rPr>
            </w:pPr>
          </w:p>
          <w:p w:rsidR="00EB312F" w:rsidRDefault="00955457" w:rsidP="00F96D48">
            <w:pPr>
              <w:spacing w:after="0"/>
              <w:jc w:val="both"/>
              <w:rPr>
                <w:rFonts w:ascii="Trebuchet MS" w:hAnsi="Trebuchet MS"/>
                <w:color w:val="000000"/>
                <w:sz w:val="24"/>
                <w:szCs w:val="24"/>
              </w:rPr>
            </w:pPr>
            <w:r>
              <w:rPr>
                <w:rFonts w:ascii="Trebuchet MS" w:hAnsi="Trebuchet MS"/>
                <w:color w:val="000000"/>
                <w:sz w:val="24"/>
                <w:szCs w:val="24"/>
              </w:rPr>
              <w:t>Only entry of Rs.</w:t>
            </w:r>
            <w:r w:rsidR="00B0283E">
              <w:rPr>
                <w:rFonts w:ascii="Trebuchet MS" w:hAnsi="Trebuchet MS"/>
                <w:color w:val="000000"/>
                <w:sz w:val="24"/>
                <w:szCs w:val="24"/>
              </w:rPr>
              <w:t>___</w:t>
            </w:r>
            <w:r>
              <w:rPr>
                <w:rFonts w:ascii="Trebuchet MS" w:hAnsi="Trebuchet MS"/>
                <w:color w:val="000000"/>
                <w:sz w:val="24"/>
                <w:szCs w:val="24"/>
              </w:rPr>
              <w:t xml:space="preserve">/- pertaining to FY </w:t>
            </w:r>
            <w:r w:rsidR="00B0283E">
              <w:rPr>
                <w:rFonts w:ascii="Trebuchet MS" w:hAnsi="Trebuchet MS"/>
                <w:color w:val="000000"/>
                <w:sz w:val="24"/>
                <w:szCs w:val="24"/>
              </w:rPr>
              <w:t>_____</w:t>
            </w:r>
            <w:r>
              <w:rPr>
                <w:rFonts w:ascii="Trebuchet MS" w:hAnsi="Trebuchet MS"/>
                <w:color w:val="000000"/>
                <w:sz w:val="24"/>
                <w:szCs w:val="24"/>
              </w:rPr>
              <w:t xml:space="preserve"> is there</w:t>
            </w:r>
            <w:r w:rsidR="002B4A03">
              <w:rPr>
                <w:rFonts w:ascii="Trebuchet MS" w:hAnsi="Trebuchet MS"/>
                <w:color w:val="000000"/>
                <w:sz w:val="24"/>
                <w:szCs w:val="24"/>
              </w:rPr>
              <w:t xml:space="preserve"> booked in sundry deposits</w:t>
            </w:r>
            <w:r>
              <w:rPr>
                <w:rFonts w:ascii="Trebuchet MS" w:hAnsi="Trebuchet MS"/>
                <w:color w:val="000000"/>
                <w:sz w:val="24"/>
                <w:szCs w:val="24"/>
              </w:rPr>
              <w:t>.</w:t>
            </w:r>
          </w:p>
          <w:p w:rsidR="00EB312F" w:rsidRDefault="00EB312F" w:rsidP="00F96D48">
            <w:pPr>
              <w:spacing w:after="0"/>
              <w:jc w:val="both"/>
              <w:rPr>
                <w:rFonts w:ascii="Trebuchet MS" w:hAnsi="Trebuchet MS"/>
                <w:color w:val="000000"/>
                <w:sz w:val="24"/>
                <w:szCs w:val="24"/>
              </w:rPr>
            </w:pPr>
          </w:p>
          <w:p w:rsidR="00EB312F" w:rsidRPr="00C719DA" w:rsidRDefault="00C74C10" w:rsidP="0019747D">
            <w:pPr>
              <w:spacing w:after="0"/>
              <w:jc w:val="both"/>
              <w:rPr>
                <w:rFonts w:ascii="Trebuchet MS" w:hAnsi="Trebuchet MS"/>
                <w:color w:val="000000"/>
                <w:sz w:val="24"/>
                <w:szCs w:val="24"/>
              </w:rPr>
            </w:pPr>
            <w:r>
              <w:rPr>
                <w:rFonts w:ascii="Trebuchet MS" w:hAnsi="Trebuchet MS"/>
                <w:color w:val="000000"/>
                <w:sz w:val="24"/>
                <w:szCs w:val="24"/>
              </w:rPr>
              <w:t>No</w:t>
            </w:r>
            <w:r w:rsidR="00EB312F">
              <w:rPr>
                <w:rFonts w:ascii="Trebuchet MS" w:hAnsi="Trebuchet MS"/>
                <w:color w:val="000000"/>
                <w:sz w:val="24"/>
                <w:szCs w:val="24"/>
              </w:rPr>
              <w:t xml:space="preserve">. </w:t>
            </w:r>
          </w:p>
        </w:tc>
      </w:tr>
      <w:tr w:rsidR="004F1447" w:rsidRPr="008F19BC" w:rsidTr="008F19BC">
        <w:tc>
          <w:tcPr>
            <w:tcW w:w="4640" w:type="dxa"/>
          </w:tcPr>
          <w:p w:rsidR="004F1447" w:rsidRPr="008F19BC" w:rsidRDefault="004F1447" w:rsidP="008F19BC">
            <w:pPr>
              <w:pStyle w:val="ListParagraph"/>
              <w:numPr>
                <w:ilvl w:val="1"/>
                <w:numId w:val="1"/>
              </w:numPr>
              <w:spacing w:after="0"/>
              <w:ind w:left="540" w:hanging="540"/>
              <w:jc w:val="both"/>
              <w:rPr>
                <w:rFonts w:ascii="Trebuchet MS" w:hAnsi="Trebuchet MS" w:cs="Arial"/>
                <w:b/>
                <w:bCs/>
                <w:i/>
                <w:iCs/>
                <w:sz w:val="24"/>
                <w:szCs w:val="24"/>
              </w:rPr>
            </w:pPr>
            <w:r w:rsidRPr="008F19BC">
              <w:rPr>
                <w:rFonts w:ascii="Trebuchet MS" w:hAnsi="Trebuchet MS" w:cs="Arial"/>
                <w:b/>
                <w:bCs/>
                <w:sz w:val="24"/>
                <w:szCs w:val="24"/>
              </w:rPr>
              <w:lastRenderedPageBreak/>
              <w:t>Money at Call and Short Notice</w:t>
            </w:r>
          </w:p>
          <w:p w:rsidR="004F1447" w:rsidRPr="008F19BC" w:rsidRDefault="004F1447" w:rsidP="008F19BC">
            <w:pPr>
              <w:pStyle w:val="BodyText25"/>
              <w:spacing w:before="240" w:after="120" w:line="276" w:lineRule="auto"/>
              <w:ind w:left="540" w:firstLine="0"/>
              <w:rPr>
                <w:rFonts w:ascii="Trebuchet MS" w:hAnsi="Trebuchet MS" w:cs="Arial"/>
                <w:color w:val="000000"/>
                <w:spacing w:val="40"/>
                <w:szCs w:val="24"/>
              </w:rPr>
            </w:pPr>
            <w:r w:rsidRPr="008F19BC">
              <w:rPr>
                <w:rFonts w:ascii="Trebuchet MS" w:hAnsi="Trebuchet MS" w:cs="Arial"/>
                <w:b w:val="0"/>
                <w:color w:val="000000"/>
                <w:spacing w:val="0"/>
                <w:szCs w:val="24"/>
              </w:rPr>
              <w:t>Has the Branch kept money-at-call and short notice during the year?  If so, whether instructions</w:t>
            </w:r>
            <w:r w:rsidR="00F50F23" w:rsidRPr="008F19BC">
              <w:rPr>
                <w:rFonts w:ascii="Trebuchet MS" w:hAnsi="Trebuchet MS" w:cs="Arial"/>
                <w:b w:val="0"/>
                <w:color w:val="000000"/>
                <w:spacing w:val="0"/>
                <w:szCs w:val="24"/>
              </w:rPr>
              <w:t xml:space="preserve"> </w:t>
            </w:r>
            <w:r w:rsidRPr="008F19BC">
              <w:rPr>
                <w:rFonts w:ascii="Trebuchet MS" w:hAnsi="Trebuchet MS" w:cs="Arial"/>
                <w:b w:val="0"/>
                <w:color w:val="000000"/>
                <w:spacing w:val="0"/>
                <w:szCs w:val="24"/>
              </w:rPr>
              <w:t>/</w:t>
            </w:r>
            <w:r w:rsidR="00F50F23" w:rsidRPr="008F19BC">
              <w:rPr>
                <w:rFonts w:ascii="Trebuchet MS" w:hAnsi="Trebuchet MS" w:cs="Arial"/>
                <w:b w:val="0"/>
                <w:color w:val="000000"/>
                <w:spacing w:val="0"/>
                <w:szCs w:val="24"/>
              </w:rPr>
              <w:t xml:space="preserve"> </w:t>
            </w:r>
            <w:r w:rsidRPr="008F19BC">
              <w:rPr>
                <w:rFonts w:ascii="Trebuchet MS" w:hAnsi="Trebuchet MS" w:cs="Arial"/>
                <w:b w:val="0"/>
                <w:color w:val="000000"/>
                <w:spacing w:val="0"/>
                <w:szCs w:val="24"/>
              </w:rPr>
              <w:t>guidelines, if any, laid down by the controlling authorities of the bank have been complied with?</w:t>
            </w:r>
          </w:p>
        </w:tc>
        <w:tc>
          <w:tcPr>
            <w:tcW w:w="5172" w:type="dxa"/>
            <w:gridSpan w:val="2"/>
          </w:tcPr>
          <w:p w:rsidR="00F50F23" w:rsidRPr="008F19BC" w:rsidRDefault="00F50F23" w:rsidP="008F19BC">
            <w:pPr>
              <w:spacing w:after="0"/>
              <w:jc w:val="center"/>
              <w:rPr>
                <w:rFonts w:ascii="Trebuchet MS" w:hAnsi="Trebuchet MS" w:cs="Arial"/>
                <w:sz w:val="24"/>
                <w:szCs w:val="24"/>
              </w:rPr>
            </w:pPr>
          </w:p>
          <w:p w:rsidR="00F50F23" w:rsidRPr="008F19BC" w:rsidRDefault="00F50F23" w:rsidP="008F19BC">
            <w:pPr>
              <w:spacing w:after="0"/>
              <w:jc w:val="center"/>
              <w:rPr>
                <w:rFonts w:ascii="Trebuchet MS" w:hAnsi="Trebuchet MS" w:cs="Arial"/>
                <w:sz w:val="24"/>
                <w:szCs w:val="24"/>
              </w:rPr>
            </w:pPr>
          </w:p>
          <w:p w:rsidR="004F1447" w:rsidRPr="008F19BC" w:rsidRDefault="00EB312F" w:rsidP="00DA45EA">
            <w:pPr>
              <w:spacing w:after="0"/>
              <w:jc w:val="both"/>
              <w:rPr>
                <w:rFonts w:ascii="Trebuchet MS" w:hAnsi="Trebuchet MS"/>
                <w:b/>
                <w:color w:val="000000"/>
                <w:sz w:val="24"/>
                <w:szCs w:val="24"/>
              </w:rPr>
            </w:pPr>
            <w:r w:rsidRPr="00DA45EA">
              <w:rPr>
                <w:rFonts w:ascii="Trebuchet MS" w:hAnsi="Trebuchet MS"/>
                <w:color w:val="000000"/>
                <w:sz w:val="24"/>
                <w:szCs w:val="24"/>
              </w:rPr>
              <w:t>During the FY 2013-14 the branch has not kept any money at call and short notice.</w:t>
            </w:r>
            <w:r w:rsidRPr="008F19BC">
              <w:rPr>
                <w:rFonts w:ascii="Trebuchet MS" w:hAnsi="Trebuchet MS" w:cs="Arial"/>
                <w:sz w:val="24"/>
                <w:szCs w:val="24"/>
              </w:rPr>
              <w:t xml:space="preserve"> </w:t>
            </w:r>
          </w:p>
        </w:tc>
      </w:tr>
      <w:tr w:rsidR="004F1447" w:rsidRPr="008F19BC" w:rsidTr="008F19BC">
        <w:tc>
          <w:tcPr>
            <w:tcW w:w="4640" w:type="dxa"/>
          </w:tcPr>
          <w:p w:rsidR="004F1447" w:rsidRPr="008F19BC" w:rsidRDefault="004F1447" w:rsidP="008F19BC">
            <w:pPr>
              <w:numPr>
                <w:ilvl w:val="0"/>
                <w:numId w:val="5"/>
              </w:numPr>
              <w:tabs>
                <w:tab w:val="clear" w:pos="1080"/>
              </w:tabs>
              <w:spacing w:before="120" w:after="120"/>
              <w:ind w:left="540" w:hanging="540"/>
              <w:jc w:val="both"/>
              <w:rPr>
                <w:rFonts w:ascii="Trebuchet MS" w:hAnsi="Trebuchet MS"/>
                <w:color w:val="000000"/>
                <w:sz w:val="24"/>
                <w:szCs w:val="24"/>
              </w:rPr>
            </w:pPr>
            <w:r w:rsidRPr="008F19BC">
              <w:rPr>
                <w:rFonts w:ascii="Trebuchet MS" w:hAnsi="Trebuchet MS"/>
                <w:b/>
                <w:color w:val="000000"/>
                <w:sz w:val="24"/>
                <w:szCs w:val="24"/>
              </w:rPr>
              <w:t xml:space="preserve"> Investments in  India</w:t>
            </w:r>
          </w:p>
          <w:p w:rsidR="004F1447" w:rsidRDefault="004F1447" w:rsidP="008F19BC">
            <w:pPr>
              <w:tabs>
                <w:tab w:val="left" w:pos="90"/>
              </w:tabs>
              <w:spacing w:before="120" w:after="120"/>
              <w:ind w:left="900" w:hanging="360"/>
              <w:jc w:val="both"/>
              <w:rPr>
                <w:rFonts w:ascii="Trebuchet MS" w:hAnsi="Trebuchet MS" w:cs="Arial"/>
                <w:sz w:val="24"/>
                <w:szCs w:val="24"/>
              </w:rPr>
            </w:pPr>
            <w:r w:rsidRPr="008F19BC">
              <w:rPr>
                <w:rFonts w:ascii="Trebuchet MS" w:hAnsi="Trebuchet MS" w:cs="Arial"/>
                <w:sz w:val="24"/>
                <w:szCs w:val="24"/>
              </w:rPr>
              <w:t>a)</w:t>
            </w:r>
            <w:r w:rsidRPr="008F19BC">
              <w:rPr>
                <w:rFonts w:ascii="Trebuchet MS" w:hAnsi="Trebuchet MS" w:cs="Arial"/>
                <w:sz w:val="24"/>
                <w:szCs w:val="24"/>
              </w:rPr>
              <w:tab/>
              <w:t>Are there any investments held by branches on behalf of Head Office/other offices of the bank?  If so, whether these have been made available for physical verification or evidences have been produced with regard to the same where these are not in possession of the branch?</w:t>
            </w:r>
          </w:p>
          <w:p w:rsidR="00B34B1A" w:rsidRPr="008F19BC" w:rsidRDefault="00B34B1A" w:rsidP="008F19BC">
            <w:pPr>
              <w:tabs>
                <w:tab w:val="left" w:pos="90"/>
              </w:tabs>
              <w:spacing w:before="120" w:after="120"/>
              <w:ind w:left="900" w:hanging="360"/>
              <w:jc w:val="both"/>
              <w:rPr>
                <w:rFonts w:ascii="Trebuchet MS" w:hAnsi="Trebuchet MS" w:cs="Arial"/>
                <w:sz w:val="24"/>
                <w:szCs w:val="24"/>
              </w:rPr>
            </w:pPr>
          </w:p>
          <w:p w:rsidR="004F1447" w:rsidRPr="008F19BC" w:rsidRDefault="004F1447" w:rsidP="008F19BC">
            <w:pPr>
              <w:spacing w:before="120" w:after="120"/>
              <w:ind w:left="900" w:hanging="360"/>
              <w:jc w:val="both"/>
              <w:rPr>
                <w:rFonts w:ascii="Trebuchet MS" w:hAnsi="Trebuchet MS"/>
                <w:color w:val="000000"/>
                <w:sz w:val="24"/>
                <w:szCs w:val="24"/>
              </w:rPr>
            </w:pPr>
            <w:r w:rsidRPr="008F19BC">
              <w:rPr>
                <w:rFonts w:ascii="Trebuchet MS" w:hAnsi="Trebuchet MS"/>
                <w:color w:val="000000"/>
                <w:sz w:val="24"/>
                <w:szCs w:val="24"/>
              </w:rPr>
              <w:lastRenderedPageBreak/>
              <w:t>b)</w:t>
            </w:r>
            <w:r w:rsidRPr="008F19BC">
              <w:rPr>
                <w:rFonts w:ascii="Trebuchet MS" w:hAnsi="Trebuchet MS"/>
                <w:color w:val="000000"/>
                <w:sz w:val="24"/>
                <w:szCs w:val="24"/>
              </w:rPr>
              <w:tab/>
              <w:t>Whether any amounts received as income on such investments have been reported to the Head Office?</w:t>
            </w:r>
          </w:p>
          <w:p w:rsidR="004F1447" w:rsidRPr="008F19BC" w:rsidRDefault="004F1447" w:rsidP="008F19BC">
            <w:pPr>
              <w:spacing w:before="120" w:after="120"/>
              <w:ind w:left="900" w:hanging="360"/>
              <w:jc w:val="both"/>
              <w:rPr>
                <w:rFonts w:ascii="Trebuchet MS" w:hAnsi="Trebuchet MS"/>
                <w:color w:val="000000"/>
                <w:sz w:val="24"/>
                <w:szCs w:val="24"/>
              </w:rPr>
            </w:pPr>
            <w:r w:rsidRPr="008F19BC">
              <w:rPr>
                <w:rFonts w:ascii="Trebuchet MS" w:hAnsi="Trebuchet MS"/>
                <w:color w:val="000000"/>
                <w:sz w:val="24"/>
                <w:szCs w:val="24"/>
              </w:rPr>
              <w:t>c)</w:t>
            </w:r>
            <w:r w:rsidRPr="008F19BC">
              <w:rPr>
                <w:rFonts w:ascii="Trebuchet MS" w:hAnsi="Trebuchet MS"/>
                <w:color w:val="000000"/>
                <w:sz w:val="24"/>
                <w:szCs w:val="24"/>
              </w:rPr>
              <w:tab/>
              <w:t>In respect of investments held by branches on behalf of Head Office/other offices of the bank whether any income is accrued / received and recognized as income of the branch contrary to the instructions of the controlling authorities of the bank?</w:t>
            </w:r>
          </w:p>
          <w:p w:rsidR="004F1447" w:rsidRPr="008F19BC" w:rsidRDefault="004F1447" w:rsidP="008F19BC">
            <w:pPr>
              <w:numPr>
                <w:ilvl w:val="0"/>
                <w:numId w:val="4"/>
              </w:numPr>
              <w:spacing w:before="120" w:after="120"/>
              <w:ind w:left="900" w:hanging="360"/>
              <w:jc w:val="both"/>
              <w:rPr>
                <w:rFonts w:ascii="Trebuchet MS" w:hAnsi="Trebuchet MS"/>
                <w:color w:val="000000"/>
                <w:sz w:val="24"/>
                <w:szCs w:val="24"/>
              </w:rPr>
            </w:pPr>
            <w:r w:rsidRPr="008F19BC">
              <w:rPr>
                <w:rFonts w:ascii="Trebuchet MS" w:hAnsi="Trebuchet MS"/>
                <w:color w:val="000000"/>
                <w:sz w:val="24"/>
                <w:szCs w:val="24"/>
              </w:rPr>
              <w:t>Whether there are any matured or overdue investments which have not been en-cashed?  If so, give details?</w:t>
            </w:r>
          </w:p>
          <w:p w:rsidR="004F1447" w:rsidRPr="008F19BC" w:rsidRDefault="004F1447" w:rsidP="008F19BC">
            <w:pPr>
              <w:numPr>
                <w:ilvl w:val="0"/>
                <w:numId w:val="4"/>
              </w:numPr>
              <w:spacing w:before="120" w:after="120"/>
              <w:ind w:left="900" w:hanging="360"/>
              <w:jc w:val="both"/>
              <w:rPr>
                <w:rFonts w:ascii="Trebuchet MS" w:hAnsi="Trebuchet MS"/>
                <w:color w:val="000000"/>
                <w:sz w:val="24"/>
                <w:szCs w:val="24"/>
              </w:rPr>
            </w:pPr>
            <w:r w:rsidRPr="008F19BC">
              <w:rPr>
                <w:rFonts w:ascii="Trebuchet MS" w:hAnsi="Trebuchet MS"/>
                <w:color w:val="000000"/>
                <w:sz w:val="24"/>
                <w:szCs w:val="24"/>
              </w:rPr>
              <w:t>Whether the Guidelines of the Reserve Bank of India regarding Transactions in Securities have been complied with.</w:t>
            </w:r>
          </w:p>
          <w:p w:rsidR="00F50F23" w:rsidRPr="008F19BC" w:rsidRDefault="00F50F23" w:rsidP="008F19BC">
            <w:pPr>
              <w:numPr>
                <w:ilvl w:val="0"/>
                <w:numId w:val="4"/>
              </w:numPr>
              <w:spacing w:before="120" w:after="120"/>
              <w:ind w:left="900" w:hanging="360"/>
              <w:jc w:val="both"/>
              <w:rPr>
                <w:rFonts w:ascii="Trebuchet MS" w:hAnsi="Trebuchet MS" w:cs="Arial"/>
                <w:sz w:val="24"/>
                <w:szCs w:val="24"/>
              </w:rPr>
            </w:pPr>
            <w:r w:rsidRPr="008F19BC">
              <w:rPr>
                <w:rFonts w:ascii="Trebuchet MS" w:hAnsi="Trebuchet MS"/>
                <w:color w:val="000000"/>
                <w:sz w:val="24"/>
                <w:szCs w:val="24"/>
              </w:rPr>
              <w:t xml:space="preserve">  </w:t>
            </w:r>
            <w:r w:rsidR="004F1447" w:rsidRPr="008F19BC">
              <w:rPr>
                <w:rFonts w:ascii="Trebuchet MS" w:hAnsi="Trebuchet MS"/>
                <w:color w:val="000000"/>
                <w:sz w:val="24"/>
                <w:szCs w:val="24"/>
              </w:rPr>
              <w:t>Whether the Guidelines of the Reserve Bank of India regarding Valuation of Investments have been complied with.</w:t>
            </w:r>
          </w:p>
        </w:tc>
        <w:tc>
          <w:tcPr>
            <w:tcW w:w="5172" w:type="dxa"/>
            <w:gridSpan w:val="2"/>
          </w:tcPr>
          <w:p w:rsidR="004F1447" w:rsidRPr="008F19BC" w:rsidRDefault="004F1447" w:rsidP="008F19BC">
            <w:pPr>
              <w:spacing w:after="0"/>
              <w:jc w:val="both"/>
              <w:rPr>
                <w:rFonts w:ascii="Trebuchet MS" w:hAnsi="Trebuchet MS"/>
                <w:sz w:val="24"/>
                <w:szCs w:val="24"/>
              </w:rPr>
            </w:pPr>
          </w:p>
          <w:p w:rsidR="004F1447" w:rsidRPr="008F19BC" w:rsidRDefault="004F1447" w:rsidP="008F19BC">
            <w:pPr>
              <w:spacing w:after="0"/>
              <w:jc w:val="both"/>
              <w:rPr>
                <w:rFonts w:ascii="Trebuchet MS" w:hAnsi="Trebuchet MS"/>
                <w:sz w:val="24"/>
                <w:szCs w:val="24"/>
              </w:rPr>
            </w:pPr>
          </w:p>
          <w:p w:rsidR="004F1447" w:rsidRPr="00340999" w:rsidRDefault="00553CAB" w:rsidP="00340999">
            <w:pPr>
              <w:spacing w:after="0"/>
              <w:jc w:val="both"/>
              <w:rPr>
                <w:rFonts w:ascii="Trebuchet MS" w:hAnsi="Trebuchet MS"/>
                <w:color w:val="000000"/>
                <w:sz w:val="24"/>
                <w:szCs w:val="24"/>
              </w:rPr>
            </w:pPr>
            <w:r w:rsidRPr="00340999">
              <w:rPr>
                <w:rFonts w:ascii="Trebuchet MS" w:hAnsi="Trebuchet MS"/>
                <w:color w:val="000000"/>
                <w:sz w:val="24"/>
                <w:szCs w:val="24"/>
              </w:rPr>
              <w:t xml:space="preserve">  </w:t>
            </w:r>
            <w:r w:rsidR="006A601E">
              <w:rPr>
                <w:rFonts w:ascii="Trebuchet MS" w:hAnsi="Trebuchet MS"/>
                <w:color w:val="000000"/>
                <w:sz w:val="24"/>
                <w:szCs w:val="24"/>
              </w:rPr>
              <w:t>Not Applicable</w:t>
            </w:r>
          </w:p>
          <w:p w:rsidR="004F1447" w:rsidRPr="00340999" w:rsidRDefault="004F1447" w:rsidP="00340999">
            <w:pPr>
              <w:spacing w:after="0"/>
              <w:jc w:val="both"/>
              <w:rPr>
                <w:rFonts w:ascii="Trebuchet MS" w:hAnsi="Trebuchet MS"/>
                <w:color w:val="000000"/>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p>
          <w:p w:rsidR="004F1447" w:rsidRDefault="004F1447" w:rsidP="00340999">
            <w:pPr>
              <w:spacing w:after="0"/>
              <w:jc w:val="both"/>
              <w:rPr>
                <w:rFonts w:ascii="Trebuchet MS" w:hAnsi="Trebuchet MS"/>
                <w:sz w:val="24"/>
                <w:szCs w:val="24"/>
              </w:rPr>
            </w:pPr>
          </w:p>
          <w:p w:rsidR="00340999" w:rsidRPr="008F19BC" w:rsidRDefault="00340999" w:rsidP="00340999">
            <w:pPr>
              <w:spacing w:after="0"/>
              <w:jc w:val="both"/>
              <w:rPr>
                <w:rFonts w:ascii="Trebuchet MS" w:hAnsi="Trebuchet MS"/>
                <w:sz w:val="24"/>
                <w:szCs w:val="24"/>
              </w:rPr>
            </w:pPr>
          </w:p>
          <w:p w:rsidR="004F1447" w:rsidRPr="008F19BC" w:rsidRDefault="00340999" w:rsidP="00340999">
            <w:pPr>
              <w:spacing w:after="0"/>
              <w:jc w:val="both"/>
              <w:rPr>
                <w:rFonts w:ascii="Trebuchet MS" w:hAnsi="Trebuchet MS"/>
                <w:sz w:val="24"/>
                <w:szCs w:val="24"/>
              </w:rPr>
            </w:pPr>
            <w:r>
              <w:rPr>
                <w:rFonts w:ascii="Trebuchet MS" w:hAnsi="Trebuchet MS"/>
                <w:sz w:val="24"/>
                <w:szCs w:val="24"/>
              </w:rPr>
              <w:t>Not Applicable</w:t>
            </w: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340999" w:rsidP="00340999">
            <w:pPr>
              <w:spacing w:after="0"/>
              <w:jc w:val="both"/>
              <w:rPr>
                <w:rFonts w:ascii="Trebuchet MS" w:hAnsi="Trebuchet MS"/>
                <w:sz w:val="24"/>
                <w:szCs w:val="24"/>
              </w:rPr>
            </w:pPr>
            <w:r>
              <w:rPr>
                <w:rFonts w:ascii="Trebuchet MS" w:hAnsi="Trebuchet MS"/>
                <w:sz w:val="24"/>
                <w:szCs w:val="24"/>
              </w:rPr>
              <w:t>Not Applicable</w:t>
            </w: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312E5E" w:rsidP="00340999">
            <w:pPr>
              <w:spacing w:after="0"/>
              <w:jc w:val="both"/>
              <w:rPr>
                <w:rFonts w:ascii="Trebuchet MS" w:hAnsi="Trebuchet MS"/>
                <w:sz w:val="24"/>
                <w:szCs w:val="24"/>
              </w:rPr>
            </w:pPr>
            <w:r>
              <w:rPr>
                <w:rFonts w:ascii="Trebuchet MS" w:hAnsi="Trebuchet MS"/>
                <w:sz w:val="24"/>
                <w:szCs w:val="24"/>
              </w:rPr>
              <w:t>Not Applicable</w:t>
            </w:r>
          </w:p>
          <w:p w:rsidR="00F50F23" w:rsidRPr="008F19BC" w:rsidRDefault="00F50F23" w:rsidP="00340999">
            <w:pPr>
              <w:spacing w:after="0"/>
              <w:jc w:val="both"/>
              <w:rPr>
                <w:rFonts w:ascii="Trebuchet MS" w:hAnsi="Trebuchet MS"/>
                <w:sz w:val="24"/>
                <w:szCs w:val="24"/>
              </w:rPr>
            </w:pPr>
          </w:p>
          <w:p w:rsidR="00F50F23" w:rsidRDefault="00F50F23" w:rsidP="00340999">
            <w:pPr>
              <w:spacing w:after="0"/>
              <w:jc w:val="both"/>
              <w:rPr>
                <w:rFonts w:ascii="Trebuchet MS" w:hAnsi="Trebuchet MS"/>
                <w:sz w:val="24"/>
                <w:szCs w:val="24"/>
              </w:rPr>
            </w:pPr>
          </w:p>
          <w:p w:rsidR="0037095F" w:rsidRPr="008F19BC" w:rsidRDefault="0037095F"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r w:rsidRPr="008F19BC">
              <w:rPr>
                <w:rFonts w:ascii="Trebuchet MS" w:hAnsi="Trebuchet MS"/>
                <w:sz w:val="24"/>
                <w:szCs w:val="24"/>
              </w:rPr>
              <w:t>Not applicable</w:t>
            </w:r>
          </w:p>
          <w:p w:rsidR="004F1447" w:rsidRPr="008F19BC" w:rsidRDefault="004F1447"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F50F23" w:rsidRPr="008F19BC" w:rsidRDefault="00F50F23" w:rsidP="00340999">
            <w:pPr>
              <w:spacing w:after="0"/>
              <w:jc w:val="both"/>
              <w:rPr>
                <w:rFonts w:ascii="Trebuchet MS" w:hAnsi="Trebuchet MS"/>
                <w:sz w:val="24"/>
                <w:szCs w:val="24"/>
              </w:rPr>
            </w:pPr>
          </w:p>
          <w:p w:rsidR="004F1447" w:rsidRPr="008F19BC" w:rsidRDefault="004F1447" w:rsidP="00340999">
            <w:pPr>
              <w:spacing w:after="0"/>
              <w:jc w:val="both"/>
              <w:rPr>
                <w:rFonts w:ascii="Trebuchet MS" w:hAnsi="Trebuchet MS"/>
                <w:sz w:val="24"/>
                <w:szCs w:val="24"/>
              </w:rPr>
            </w:pPr>
            <w:r w:rsidRPr="008F19BC">
              <w:rPr>
                <w:rFonts w:ascii="Trebuchet MS" w:hAnsi="Trebuchet MS"/>
                <w:sz w:val="24"/>
                <w:szCs w:val="24"/>
              </w:rPr>
              <w:t>Not applicable</w:t>
            </w:r>
          </w:p>
          <w:p w:rsidR="004F1447" w:rsidRPr="008F19BC" w:rsidRDefault="004F1447" w:rsidP="008F19BC">
            <w:pPr>
              <w:spacing w:after="0"/>
              <w:jc w:val="center"/>
              <w:rPr>
                <w:rFonts w:ascii="Trebuchet MS" w:hAnsi="Trebuchet MS" w:cs="Arial"/>
                <w:sz w:val="24"/>
                <w:szCs w:val="24"/>
              </w:rPr>
            </w:pPr>
          </w:p>
        </w:tc>
      </w:tr>
      <w:tr w:rsidR="00187379" w:rsidRPr="008F19BC" w:rsidTr="008F19BC">
        <w:tc>
          <w:tcPr>
            <w:tcW w:w="4640" w:type="dxa"/>
          </w:tcPr>
          <w:p w:rsidR="00187379" w:rsidRPr="00B34B1A" w:rsidRDefault="00187379" w:rsidP="008F19BC">
            <w:pPr>
              <w:pStyle w:val="ListParagraph"/>
              <w:numPr>
                <w:ilvl w:val="0"/>
                <w:numId w:val="5"/>
              </w:numPr>
              <w:tabs>
                <w:tab w:val="clear" w:pos="1080"/>
              </w:tabs>
              <w:spacing w:before="120" w:after="0"/>
              <w:ind w:left="540" w:hanging="540"/>
              <w:jc w:val="both"/>
              <w:rPr>
                <w:rFonts w:ascii="Trebuchet MS" w:hAnsi="Trebuchet MS"/>
                <w:color w:val="000000"/>
                <w:sz w:val="24"/>
                <w:szCs w:val="24"/>
              </w:rPr>
            </w:pPr>
            <w:r w:rsidRPr="008F19BC">
              <w:rPr>
                <w:rFonts w:ascii="Trebuchet MS" w:hAnsi="Trebuchet MS"/>
                <w:b/>
                <w:color w:val="000000"/>
                <w:sz w:val="24"/>
                <w:szCs w:val="24"/>
              </w:rPr>
              <w:lastRenderedPageBreak/>
              <w:t>Advances</w:t>
            </w:r>
          </w:p>
          <w:p w:rsidR="00187379" w:rsidRPr="008F19BC" w:rsidRDefault="00187379" w:rsidP="00B34B1A">
            <w:pPr>
              <w:pStyle w:val="ListParagraph"/>
              <w:spacing w:before="120" w:after="0"/>
              <w:ind w:left="540"/>
              <w:jc w:val="both"/>
              <w:rPr>
                <w:rFonts w:ascii="Trebuchet MS" w:hAnsi="Trebuchet MS"/>
                <w:color w:val="000000"/>
                <w:sz w:val="24"/>
                <w:szCs w:val="24"/>
              </w:rPr>
            </w:pPr>
          </w:p>
          <w:p w:rsidR="00187379" w:rsidRPr="008F19BC" w:rsidRDefault="00187379" w:rsidP="008F19BC">
            <w:pPr>
              <w:pStyle w:val="BodyText21"/>
              <w:spacing w:line="276" w:lineRule="auto"/>
              <w:ind w:left="540"/>
              <w:rPr>
                <w:rFonts w:ascii="Trebuchet MS" w:hAnsi="Trebuchet MS"/>
                <w:color w:val="000000"/>
                <w:szCs w:val="24"/>
              </w:rPr>
            </w:pPr>
            <w:r w:rsidRPr="008F19BC">
              <w:rPr>
                <w:rFonts w:ascii="Trebuchet MS" w:hAnsi="Trebuchet MS"/>
                <w:color w:val="000000"/>
                <w:szCs w:val="24"/>
              </w:rPr>
              <w:t xml:space="preserve">(The answers to the following questions may be based on the auditor's examination of all large advances and a test check of other advances. In respect of large advances, all cases of major adverse features, deficiencies, etc. should be reported.  In respect of other advances, the auditor may comment upon the relevant aspects generally, along with instances                of situations giving rise to his reservations or adverse remarks. For this purpose, large advances are those in respect of ELB /              VLB / IFB / Overseas outstanding </w:t>
            </w:r>
            <w:r w:rsidRPr="008F19BC">
              <w:rPr>
                <w:rFonts w:ascii="Rupee Foradian" w:hAnsi="Rupee Foradian"/>
                <w:color w:val="000000"/>
                <w:szCs w:val="24"/>
              </w:rPr>
              <w:lastRenderedPageBreak/>
              <w:t>`.</w:t>
            </w:r>
            <w:r w:rsidRPr="008F19BC">
              <w:rPr>
                <w:rFonts w:ascii="Trebuchet MS" w:hAnsi="Trebuchet MS"/>
                <w:color w:val="000000"/>
                <w:szCs w:val="24"/>
              </w:rPr>
              <w:t xml:space="preserve">5 Crores or 5% of the aggregate advance of the Branch, whichever is less. In respect of all other branches   outstanding </w:t>
            </w:r>
            <w:r w:rsidRPr="008F19BC">
              <w:rPr>
                <w:rFonts w:ascii="Rupee Foradian" w:hAnsi="Rupee Foradian"/>
                <w:color w:val="000000"/>
                <w:szCs w:val="24"/>
              </w:rPr>
              <w:t>`.</w:t>
            </w:r>
            <w:r w:rsidRPr="008F19BC">
              <w:rPr>
                <w:rFonts w:ascii="Trebuchet MS" w:hAnsi="Trebuchet MS"/>
                <w:color w:val="000000"/>
                <w:szCs w:val="24"/>
              </w:rPr>
              <w:t>2 crores or 10% of the aggregate advances of the branch whichever is less.)</w:t>
            </w:r>
          </w:p>
          <w:p w:rsidR="00187379" w:rsidRPr="008F19BC" w:rsidRDefault="00187379" w:rsidP="008F19BC">
            <w:pPr>
              <w:pStyle w:val="BodyText21"/>
              <w:numPr>
                <w:ilvl w:val="0"/>
                <w:numId w:val="31"/>
              </w:numPr>
              <w:spacing w:line="276" w:lineRule="auto"/>
              <w:ind w:left="900"/>
              <w:rPr>
                <w:rFonts w:ascii="Trebuchet MS" w:hAnsi="Trebuchet MS"/>
                <w:color w:val="000000"/>
                <w:szCs w:val="24"/>
              </w:rPr>
            </w:pPr>
            <w:r w:rsidRPr="008F19BC">
              <w:rPr>
                <w:rFonts w:ascii="Trebuchet MS" w:hAnsi="Trebuchet MS"/>
                <w:b/>
                <w:iCs/>
                <w:color w:val="000000"/>
                <w:szCs w:val="24"/>
              </w:rPr>
              <w:t>Credit</w:t>
            </w:r>
            <w:r w:rsidRPr="008F19BC">
              <w:rPr>
                <w:rFonts w:ascii="Trebuchet MS" w:hAnsi="Trebuchet MS"/>
                <w:b/>
                <w:color w:val="000000"/>
                <w:szCs w:val="24"/>
              </w:rPr>
              <w:t xml:space="preserve"> Appraisal</w:t>
            </w:r>
          </w:p>
          <w:p w:rsidR="00187379" w:rsidRPr="008F19BC" w:rsidRDefault="00187379" w:rsidP="008F19BC">
            <w:pPr>
              <w:spacing w:after="0"/>
              <w:ind w:left="900" w:hanging="1"/>
              <w:jc w:val="both"/>
              <w:rPr>
                <w:rFonts w:ascii="Trebuchet MS" w:hAnsi="Trebuchet MS"/>
                <w:color w:val="000000"/>
                <w:sz w:val="24"/>
                <w:szCs w:val="24"/>
              </w:rPr>
            </w:pPr>
            <w:r w:rsidRPr="008F19BC">
              <w:rPr>
                <w:rFonts w:ascii="Trebuchet MS" w:hAnsi="Trebuchet MS"/>
                <w:color w:val="000000"/>
                <w:sz w:val="24"/>
                <w:szCs w:val="24"/>
              </w:rPr>
              <w:t>In your opinion, has the branch generally complied with the procedures/ instructions of the controlling authorities of the bank regarding loan applications, preparation of proposals for grant / renewal of advances, enhancement of limits, etc., including adequate appraisal documentation in respect thereof.</w:t>
            </w:r>
          </w:p>
          <w:p w:rsidR="00187379" w:rsidRPr="008F19BC" w:rsidRDefault="00187379" w:rsidP="008F19BC">
            <w:pPr>
              <w:pStyle w:val="BodyText21"/>
              <w:numPr>
                <w:ilvl w:val="0"/>
                <w:numId w:val="31"/>
              </w:numPr>
              <w:spacing w:line="276" w:lineRule="auto"/>
              <w:ind w:left="900"/>
              <w:rPr>
                <w:rFonts w:ascii="Trebuchet MS" w:hAnsi="Trebuchet MS"/>
                <w:b/>
                <w:color w:val="000000"/>
                <w:szCs w:val="24"/>
              </w:rPr>
            </w:pPr>
            <w:r w:rsidRPr="008F19BC">
              <w:rPr>
                <w:rFonts w:ascii="Trebuchet MS" w:hAnsi="Trebuchet MS"/>
                <w:b/>
                <w:iCs/>
                <w:color w:val="000000"/>
                <w:szCs w:val="24"/>
              </w:rPr>
              <w:t>Sanctioning</w:t>
            </w:r>
            <w:r w:rsidRPr="008F19BC">
              <w:rPr>
                <w:rFonts w:ascii="Trebuchet MS" w:hAnsi="Trebuchet MS"/>
                <w:b/>
                <w:color w:val="000000"/>
                <w:szCs w:val="24"/>
              </w:rPr>
              <w:t>/ Disbursement</w:t>
            </w:r>
          </w:p>
          <w:p w:rsidR="00187379" w:rsidRPr="008F19BC" w:rsidRDefault="00187379" w:rsidP="008F19BC">
            <w:pPr>
              <w:pStyle w:val="ListParagraph"/>
              <w:numPr>
                <w:ilvl w:val="1"/>
                <w:numId w:val="32"/>
              </w:numPr>
              <w:spacing w:after="0"/>
              <w:ind w:left="1260"/>
              <w:jc w:val="both"/>
              <w:rPr>
                <w:rFonts w:ascii="Trebuchet MS" w:hAnsi="Trebuchet MS"/>
                <w:color w:val="000000"/>
                <w:sz w:val="24"/>
                <w:szCs w:val="24"/>
              </w:rPr>
            </w:pPr>
            <w:r w:rsidRPr="008F19BC">
              <w:rPr>
                <w:rFonts w:ascii="Trebuchet MS" w:hAnsi="Trebuchet MS"/>
                <w:color w:val="000000"/>
                <w:sz w:val="24"/>
                <w:szCs w:val="24"/>
              </w:rPr>
              <w:t>In the cases examined by you, have you come across instances of credit facilities having been sanctioned beyond the delegated authority or limit fixed for the branch? Are such cases promptly reported to higher authorities?</w:t>
            </w:r>
          </w:p>
          <w:p w:rsidR="00187379" w:rsidRPr="008F19BC" w:rsidRDefault="00187379" w:rsidP="008F19BC">
            <w:pPr>
              <w:pStyle w:val="ListParagraph"/>
              <w:numPr>
                <w:ilvl w:val="1"/>
                <w:numId w:val="32"/>
              </w:numPr>
              <w:spacing w:after="0"/>
              <w:ind w:left="1260"/>
              <w:jc w:val="both"/>
              <w:rPr>
                <w:rFonts w:ascii="Trebuchet MS" w:hAnsi="Trebuchet MS"/>
                <w:b/>
                <w:color w:val="000000"/>
                <w:sz w:val="24"/>
                <w:szCs w:val="24"/>
              </w:rPr>
            </w:pPr>
            <w:r w:rsidRPr="008F19BC">
              <w:rPr>
                <w:rFonts w:ascii="Trebuchet MS" w:hAnsi="Trebuchet MS"/>
                <w:color w:val="000000"/>
                <w:sz w:val="24"/>
                <w:szCs w:val="24"/>
              </w:rPr>
              <w:t>In the cases examined by you, have you come across instances where advances have been disbursed without complying with the terms and conditions of the sanction? If so, give details of such cases.</w:t>
            </w:r>
          </w:p>
          <w:p w:rsidR="00187379" w:rsidRPr="008F19BC" w:rsidRDefault="00187379" w:rsidP="008F19BC">
            <w:pPr>
              <w:pStyle w:val="ListParagraph"/>
              <w:numPr>
                <w:ilvl w:val="0"/>
                <w:numId w:val="31"/>
              </w:numPr>
              <w:spacing w:before="240" w:after="0"/>
              <w:ind w:left="900"/>
              <w:rPr>
                <w:rFonts w:ascii="Trebuchet MS" w:hAnsi="Trebuchet MS"/>
                <w:b/>
                <w:iCs/>
                <w:color w:val="000000"/>
                <w:sz w:val="24"/>
                <w:szCs w:val="24"/>
              </w:rPr>
            </w:pPr>
            <w:r w:rsidRPr="008F19BC">
              <w:rPr>
                <w:rFonts w:ascii="Trebuchet MS" w:hAnsi="Trebuchet MS"/>
                <w:b/>
                <w:iCs/>
                <w:color w:val="000000"/>
                <w:sz w:val="24"/>
                <w:szCs w:val="24"/>
              </w:rPr>
              <w:t>Documentation</w:t>
            </w:r>
          </w:p>
          <w:p w:rsidR="00187379" w:rsidRPr="008F19BC" w:rsidRDefault="00187379" w:rsidP="008F19BC">
            <w:pPr>
              <w:pStyle w:val="ListParagraph"/>
              <w:numPr>
                <w:ilvl w:val="0"/>
                <w:numId w:val="33"/>
              </w:numPr>
              <w:spacing w:after="0"/>
              <w:ind w:left="1260"/>
              <w:jc w:val="both"/>
              <w:rPr>
                <w:rFonts w:ascii="Trebuchet MS" w:hAnsi="Trebuchet MS"/>
                <w:color w:val="000000"/>
                <w:sz w:val="24"/>
                <w:szCs w:val="24"/>
              </w:rPr>
            </w:pPr>
            <w:r w:rsidRPr="008F19BC">
              <w:rPr>
                <w:rFonts w:ascii="Trebuchet MS" w:hAnsi="Trebuchet MS"/>
                <w:color w:val="000000"/>
                <w:sz w:val="24"/>
                <w:szCs w:val="24"/>
              </w:rPr>
              <w:t>In the cases examined by you, have you come across instances of credit facilities released by the branch without execution of all the necessary documents? If so, give details of such cases.</w:t>
            </w:r>
          </w:p>
          <w:p w:rsidR="00187379" w:rsidRPr="008F19BC" w:rsidRDefault="00187379" w:rsidP="008F19BC">
            <w:pPr>
              <w:pStyle w:val="ListParagraph"/>
              <w:numPr>
                <w:ilvl w:val="0"/>
                <w:numId w:val="33"/>
              </w:numPr>
              <w:spacing w:after="0"/>
              <w:ind w:left="1260"/>
              <w:jc w:val="both"/>
              <w:rPr>
                <w:rFonts w:ascii="Trebuchet MS" w:hAnsi="Trebuchet MS"/>
                <w:color w:val="000000"/>
                <w:sz w:val="24"/>
                <w:szCs w:val="24"/>
              </w:rPr>
            </w:pPr>
            <w:r w:rsidRPr="008F19BC">
              <w:rPr>
                <w:rFonts w:ascii="Trebuchet MS" w:hAnsi="Trebuchet MS"/>
                <w:color w:val="000000"/>
                <w:sz w:val="24"/>
                <w:szCs w:val="24"/>
              </w:rPr>
              <w:t xml:space="preserve">In respect of advances </w:t>
            </w:r>
            <w:r w:rsidRPr="008F19BC">
              <w:rPr>
                <w:rFonts w:ascii="Trebuchet MS" w:hAnsi="Trebuchet MS"/>
                <w:color w:val="000000"/>
                <w:sz w:val="24"/>
                <w:szCs w:val="24"/>
              </w:rPr>
              <w:lastRenderedPageBreak/>
              <w:t>examined by you, have you come across instances of deficiencies in documentation, non-registration of charges, non-obtaining of guarantees, etc.? If so, give details of such cases.</w:t>
            </w:r>
          </w:p>
          <w:p w:rsidR="00187379" w:rsidRPr="008F19BC" w:rsidRDefault="00187379" w:rsidP="008F19BC">
            <w:pPr>
              <w:pStyle w:val="ListParagraph"/>
              <w:numPr>
                <w:ilvl w:val="0"/>
                <w:numId w:val="33"/>
              </w:numPr>
              <w:spacing w:after="0"/>
              <w:ind w:left="1260"/>
              <w:jc w:val="both"/>
              <w:rPr>
                <w:rFonts w:ascii="Trebuchet MS" w:hAnsi="Trebuchet MS"/>
                <w:color w:val="000000"/>
                <w:sz w:val="24"/>
                <w:szCs w:val="24"/>
              </w:rPr>
            </w:pPr>
            <w:r w:rsidRPr="008F19BC">
              <w:rPr>
                <w:rFonts w:ascii="Trebuchet MS" w:hAnsi="Trebuchet MS"/>
                <w:color w:val="000000"/>
                <w:sz w:val="24"/>
                <w:szCs w:val="24"/>
              </w:rPr>
              <w:t>Whether advances against lien of deposits have been properly granted by marking a lien on the deposit in accordance with the guidelines of the controlling authorities of the bank.</w:t>
            </w:r>
          </w:p>
          <w:p w:rsidR="00187379" w:rsidRPr="008F19BC" w:rsidRDefault="00187379" w:rsidP="008F19BC">
            <w:pPr>
              <w:pStyle w:val="ListParagraph"/>
              <w:numPr>
                <w:ilvl w:val="0"/>
                <w:numId w:val="31"/>
              </w:numPr>
              <w:spacing w:before="240" w:after="0"/>
              <w:ind w:left="900"/>
              <w:rPr>
                <w:rFonts w:ascii="Trebuchet MS" w:hAnsi="Trebuchet MS"/>
                <w:b/>
                <w:iCs/>
                <w:color w:val="000000"/>
                <w:sz w:val="24"/>
                <w:szCs w:val="24"/>
              </w:rPr>
            </w:pPr>
            <w:r w:rsidRPr="008F19BC">
              <w:rPr>
                <w:rFonts w:ascii="Trebuchet MS" w:hAnsi="Trebuchet MS"/>
                <w:b/>
                <w:iCs/>
                <w:color w:val="000000"/>
                <w:sz w:val="24"/>
                <w:szCs w:val="24"/>
              </w:rPr>
              <w:t>Review/ Monitoring/ Supervision</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Is the procedure laid down by the controlling authorities of the bank, for periodic review of advances including periodic balance confirmation/ acknowledgment of debts, followed by the Branch? Provide analysis of the accounts overdue for review/renewal</w:t>
            </w:r>
          </w:p>
          <w:p w:rsidR="00187379" w:rsidRPr="008F19BC" w:rsidRDefault="00187379" w:rsidP="008F19BC">
            <w:pPr>
              <w:pStyle w:val="ListParagraph"/>
              <w:numPr>
                <w:ilvl w:val="0"/>
                <w:numId w:val="35"/>
              </w:numPr>
              <w:spacing w:after="0"/>
              <w:jc w:val="both"/>
              <w:rPr>
                <w:rFonts w:ascii="Trebuchet MS" w:hAnsi="Trebuchet MS"/>
                <w:color w:val="000000"/>
                <w:sz w:val="24"/>
                <w:szCs w:val="24"/>
              </w:rPr>
            </w:pPr>
            <w:r w:rsidRPr="008F19BC">
              <w:rPr>
                <w:rFonts w:ascii="Trebuchet MS" w:hAnsi="Trebuchet MS"/>
                <w:color w:val="000000"/>
                <w:sz w:val="24"/>
                <w:szCs w:val="24"/>
              </w:rPr>
              <w:t xml:space="preserve">between 6 months and 1 year, and </w:t>
            </w:r>
          </w:p>
          <w:p w:rsidR="00187379" w:rsidRPr="008F19BC" w:rsidRDefault="00187379" w:rsidP="008F19BC">
            <w:pPr>
              <w:pStyle w:val="ListParagraph"/>
              <w:numPr>
                <w:ilvl w:val="0"/>
                <w:numId w:val="35"/>
              </w:numPr>
              <w:spacing w:after="0"/>
              <w:jc w:val="both"/>
              <w:rPr>
                <w:rFonts w:ascii="Trebuchet MS" w:hAnsi="Trebuchet MS"/>
                <w:color w:val="000000"/>
                <w:sz w:val="24"/>
                <w:szCs w:val="24"/>
              </w:rPr>
            </w:pPr>
            <w:r w:rsidRPr="008F19BC">
              <w:rPr>
                <w:rFonts w:ascii="Trebuchet MS" w:hAnsi="Trebuchet MS"/>
                <w:color w:val="000000"/>
                <w:sz w:val="24"/>
                <w:szCs w:val="24"/>
              </w:rPr>
              <w:t>over 1 year</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Are the stock/ book debt statements and other periodic operational data and financial statements, etc., received regularly from the borrowers and duly scrutinized? Is suitable action taken on the basis of such scrutiny in appropriate cases?</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Whether there exists a system of obtaining reports on stock audits periodically? If so, whether the branch has complied with such system?</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Indicate the cases of advances </w:t>
            </w:r>
            <w:r w:rsidRPr="008F19BC">
              <w:rPr>
                <w:rFonts w:ascii="Trebuchet MS" w:hAnsi="Trebuchet MS"/>
                <w:color w:val="000000"/>
                <w:sz w:val="24"/>
                <w:szCs w:val="24"/>
              </w:rPr>
              <w:lastRenderedPageBreak/>
              <w:t xml:space="preserve">to non-corporate entities with limits beyond </w:t>
            </w:r>
            <w:r w:rsidRPr="008F19BC">
              <w:rPr>
                <w:rFonts w:ascii="Rupee Foradian" w:hAnsi="Rupee Foradian"/>
                <w:color w:val="000000"/>
                <w:szCs w:val="24"/>
              </w:rPr>
              <w:t>`.</w:t>
            </w:r>
            <w:r w:rsidRPr="008F19BC">
              <w:rPr>
                <w:rFonts w:ascii="Trebuchet MS" w:hAnsi="Trebuchet MS"/>
                <w:color w:val="000000"/>
                <w:sz w:val="24"/>
                <w:szCs w:val="24"/>
              </w:rPr>
              <w:t>10 lakhs where the Branch has not obtained the accounts of borrowers, duly audited under the RBI guidelines with regard to compulsory audit or under any other statute.</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Has the inspection or physical verification of securities charged to the Bank been carried out by the branch as per the procedure laid down by the controlling authorities of the bank?</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In respect of advances examined by you, have you come across cases of deficiencies in value of securities and inspection thereof or any other adverse features such as frequent/ unauthorized overdrawing beyond limits, inadequate insurance coverage, etc.?</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In respect of leasing finance activities, has the Branch complied with the guidelines issued by the controlling authorities of the bank relating to security creation, asset inspection, insurance, etc? Has the Branch complied with the accounting norms prescribed by the controlling authorities of the bank relating to such leasing activities?</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Are credit card dues recovered promptly? </w:t>
            </w:r>
          </w:p>
          <w:p w:rsidR="00187379" w:rsidRPr="00220BBE"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Has the branch identified and classified advances into standard </w:t>
            </w:r>
            <w:r w:rsidRPr="008F19BC">
              <w:rPr>
                <w:rFonts w:ascii="Trebuchet MS" w:hAnsi="Trebuchet MS"/>
                <w:sz w:val="24"/>
                <w:szCs w:val="24"/>
              </w:rPr>
              <w:t xml:space="preserve">/substandard/doubtful/loss assets in line with the norms prescribed by the Reserve </w:t>
            </w:r>
          </w:p>
          <w:p w:rsidR="00187379" w:rsidRPr="00220BBE" w:rsidRDefault="00187379" w:rsidP="00220BBE">
            <w:pPr>
              <w:pStyle w:val="ListParagraph"/>
              <w:spacing w:after="0"/>
              <w:ind w:left="1080"/>
              <w:jc w:val="both"/>
              <w:rPr>
                <w:rFonts w:ascii="Trebuchet MS" w:hAnsi="Trebuchet MS"/>
                <w:color w:val="000000"/>
                <w:sz w:val="24"/>
                <w:szCs w:val="24"/>
              </w:rPr>
            </w:pPr>
          </w:p>
          <w:p w:rsidR="00187379" w:rsidRPr="008F19BC" w:rsidRDefault="00187379" w:rsidP="00220BBE">
            <w:pPr>
              <w:pStyle w:val="ListParagraph"/>
              <w:spacing w:after="0"/>
              <w:ind w:left="1080"/>
              <w:jc w:val="both"/>
              <w:rPr>
                <w:rFonts w:ascii="Trebuchet MS" w:hAnsi="Trebuchet MS"/>
                <w:color w:val="000000"/>
                <w:sz w:val="24"/>
                <w:szCs w:val="24"/>
              </w:rPr>
            </w:pPr>
            <w:r w:rsidRPr="008F19BC">
              <w:rPr>
                <w:rFonts w:ascii="Trebuchet MS" w:hAnsi="Trebuchet MS"/>
                <w:sz w:val="24"/>
                <w:szCs w:val="24"/>
              </w:rPr>
              <w:t>Bank of India (The auditor may refer to the relevant H.O. Instructions for identification of NPAs and Classification of Advances).</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sz w:val="24"/>
                <w:szCs w:val="24"/>
              </w:rPr>
              <w:t>Where the auditor disagrees with the branch classification of advances into standard / substandard / doubtful/loss assets, the details of such advances with reasons should be given.  Also indicate whether suitable changes have been incorporated / suggested in the Memorandum of Changes</w:t>
            </w:r>
            <w:r w:rsidRPr="008F19BC">
              <w:rPr>
                <w:rFonts w:ascii="Trebuchet MS" w:hAnsi="Trebuchet MS"/>
                <w:color w:val="000000"/>
                <w:sz w:val="24"/>
                <w:szCs w:val="24"/>
              </w:rPr>
              <w:t>.</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Have you come across cases where the relevant Controlling Authority of the bank has authorised legal action for recovery of advances or recalling of advances but no such action was taken by the branch? If so, give details of such cases.</w:t>
            </w:r>
          </w:p>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Have all non-performing advances been promptly reported to the relevant Controlling Authority of the bank? Also state whether any rehabilitation programme in respect of such advances has been undertaken, and if so, the status of such programme.</w:t>
            </w:r>
          </w:p>
          <w:p w:rsidR="00187379" w:rsidRPr="00220BBE" w:rsidRDefault="00187379" w:rsidP="008F19BC">
            <w:pPr>
              <w:pStyle w:val="ListParagraph"/>
              <w:numPr>
                <w:ilvl w:val="0"/>
                <w:numId w:val="34"/>
              </w:numPr>
              <w:spacing w:after="0"/>
              <w:ind w:left="1080"/>
              <w:jc w:val="both"/>
              <w:rPr>
                <w:rFonts w:ascii="Trebuchet MS" w:hAnsi="Trebuchet MS"/>
                <w:b/>
                <w:color w:val="000000"/>
                <w:sz w:val="24"/>
                <w:szCs w:val="24"/>
              </w:rPr>
            </w:pPr>
            <w:r w:rsidRPr="008F19BC">
              <w:rPr>
                <w:rFonts w:ascii="Trebuchet MS" w:hAnsi="Trebuchet MS"/>
                <w:color w:val="000000"/>
                <w:sz w:val="24"/>
                <w:szCs w:val="24"/>
              </w:rPr>
              <w:t>Have appropriate claims for DICGC and Export Credit Guarantee/ Insurance and subsidies, if any, been duly lodged and settled?  The status of pending claims giving year wise break-up of number and amounts involved should be given in the following format</w:t>
            </w:r>
          </w:p>
          <w:p w:rsidR="00187379" w:rsidRPr="008F19BC" w:rsidRDefault="00187379" w:rsidP="00220BBE">
            <w:pPr>
              <w:pStyle w:val="ListParagraph"/>
              <w:spacing w:after="0"/>
              <w:ind w:left="1080"/>
              <w:jc w:val="both"/>
              <w:rPr>
                <w:rFonts w:ascii="Trebuchet MS" w:hAnsi="Trebuchet MS"/>
                <w:b/>
                <w:color w:val="000000"/>
                <w:sz w:val="24"/>
                <w:szCs w:val="24"/>
              </w:rPr>
            </w:pPr>
          </w:p>
        </w:tc>
        <w:tc>
          <w:tcPr>
            <w:tcW w:w="5172" w:type="dxa"/>
            <w:gridSpan w:val="2"/>
          </w:tcPr>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Pr="00BE7CDB" w:rsidRDefault="00BE7CDB" w:rsidP="0012417E">
            <w:pPr>
              <w:jc w:val="both"/>
              <w:rPr>
                <w:rFonts w:ascii="Trebuchet MS" w:hAnsi="Trebuchet MS"/>
              </w:rPr>
            </w:pPr>
            <w:r w:rsidRPr="00BE7CDB">
              <w:rPr>
                <w:rFonts w:ascii="Trebuchet MS" w:hAnsi="Trebuchet MS"/>
              </w:rPr>
              <w:t xml:space="preserve">On the basis of test check performed by us it has been found that appropriate form as prescribed according to the nature of loan has been applied. The proposal has been prepared keeping in view the ITR, Past dealing, Repayment capacity of the parties etc. Most of the legal formalities relating to documentation </w:t>
            </w:r>
            <w:r w:rsidR="00DF11F9" w:rsidRPr="00BE7CDB">
              <w:rPr>
                <w:rFonts w:ascii="Trebuchet MS" w:hAnsi="Trebuchet MS"/>
              </w:rPr>
              <w:t>have</w:t>
            </w:r>
            <w:r w:rsidRPr="00BE7CDB">
              <w:rPr>
                <w:rFonts w:ascii="Trebuchet MS" w:hAnsi="Trebuchet MS"/>
              </w:rPr>
              <w:t xml:space="preserve"> been complied.</w:t>
            </w: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Pr="00BB3D02" w:rsidRDefault="00F378D3" w:rsidP="0012417E">
            <w:pPr>
              <w:jc w:val="both"/>
              <w:rPr>
                <w:rFonts w:ascii="Trebuchet MS" w:hAnsi="Trebuchet MS"/>
              </w:rPr>
            </w:pPr>
            <w:r w:rsidRPr="00BB3D02">
              <w:rPr>
                <w:rFonts w:ascii="Trebuchet MS" w:hAnsi="Trebuchet MS"/>
              </w:rPr>
              <w:t xml:space="preserve">No </w:t>
            </w: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Pr="00BB3D02" w:rsidRDefault="00F378D3" w:rsidP="0012417E">
            <w:pPr>
              <w:jc w:val="both"/>
              <w:rPr>
                <w:rFonts w:ascii="Trebuchet MS" w:hAnsi="Trebuchet MS"/>
              </w:rPr>
            </w:pPr>
            <w:r w:rsidRPr="00BB3D02">
              <w:rPr>
                <w:rFonts w:ascii="Trebuchet MS" w:hAnsi="Trebuchet MS"/>
              </w:rPr>
              <w:t>No such significant deficiency noticed</w:t>
            </w:r>
          </w:p>
          <w:p w:rsidR="00187379" w:rsidRPr="00254110" w:rsidRDefault="00187379" w:rsidP="0012417E">
            <w:pPr>
              <w:jc w:val="both"/>
              <w:rPr>
                <w:rFonts w:ascii="Century Gothic" w:hAnsi="Century Gothic"/>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Default="00187379" w:rsidP="0012417E">
            <w:pPr>
              <w:jc w:val="both"/>
              <w:rPr>
                <w:rFonts w:ascii="Century Gothic" w:hAnsi="Century Gothic"/>
                <w:sz w:val="20"/>
                <w:szCs w:val="20"/>
              </w:rPr>
            </w:pPr>
          </w:p>
          <w:p w:rsidR="00187379" w:rsidRPr="00A54DE1" w:rsidRDefault="00187379" w:rsidP="0012417E">
            <w:pPr>
              <w:jc w:val="both"/>
              <w:rPr>
                <w:rFonts w:ascii="Trebuchet MS" w:hAnsi="Trebuchet MS"/>
              </w:rPr>
            </w:pPr>
            <w:r w:rsidRPr="00A54DE1">
              <w:rPr>
                <w:rFonts w:ascii="Trebuchet MS" w:hAnsi="Trebuchet MS"/>
              </w:rPr>
              <w:t>Documentation of few parties has been checked and no such significant deficiency is found</w:t>
            </w:r>
          </w:p>
          <w:p w:rsidR="00A20F1C" w:rsidRDefault="00A20F1C" w:rsidP="0012417E">
            <w:pPr>
              <w:jc w:val="both"/>
              <w:rPr>
                <w:rFonts w:ascii="Trebuchet MS" w:hAnsi="Trebuchet MS"/>
                <w:color w:val="FF0000"/>
              </w:rPr>
            </w:pPr>
          </w:p>
          <w:p w:rsidR="00E13291" w:rsidRPr="00EF099E" w:rsidRDefault="00E13291" w:rsidP="0012417E">
            <w:pPr>
              <w:jc w:val="both"/>
              <w:rPr>
                <w:rFonts w:ascii="Trebuchet MS" w:hAnsi="Trebuchet MS"/>
                <w:color w:val="FF0000"/>
              </w:rPr>
            </w:pPr>
          </w:p>
          <w:p w:rsidR="00A20F1C" w:rsidRPr="00EF099E" w:rsidRDefault="00A20F1C" w:rsidP="0012417E">
            <w:pPr>
              <w:jc w:val="both"/>
              <w:rPr>
                <w:rFonts w:ascii="Trebuchet MS" w:hAnsi="Trebuchet MS"/>
                <w:color w:val="FF0000"/>
              </w:rPr>
            </w:pPr>
          </w:p>
          <w:p w:rsidR="00A20F1C" w:rsidRPr="00A54DE1" w:rsidRDefault="00A20F1C" w:rsidP="0012417E">
            <w:pPr>
              <w:jc w:val="both"/>
              <w:rPr>
                <w:rFonts w:ascii="Trebuchet MS" w:hAnsi="Trebuchet MS"/>
              </w:rPr>
            </w:pPr>
            <w:r w:rsidRPr="00A54DE1">
              <w:rPr>
                <w:rFonts w:ascii="Trebuchet MS" w:hAnsi="Trebuchet MS"/>
              </w:rPr>
              <w:lastRenderedPageBreak/>
              <w:t>No such significant deficiency noticed</w:t>
            </w:r>
          </w:p>
          <w:p w:rsidR="00A20F1C" w:rsidRDefault="00A20F1C" w:rsidP="0012417E">
            <w:pPr>
              <w:jc w:val="both"/>
              <w:rPr>
                <w:rFonts w:ascii="Trebuchet MS" w:hAnsi="Trebuchet MS"/>
              </w:rPr>
            </w:pPr>
          </w:p>
          <w:p w:rsidR="00A20F1C" w:rsidRDefault="00A20F1C" w:rsidP="0012417E">
            <w:pPr>
              <w:jc w:val="both"/>
              <w:rPr>
                <w:rFonts w:ascii="Trebuchet MS" w:hAnsi="Trebuchet MS"/>
              </w:rPr>
            </w:pPr>
          </w:p>
          <w:p w:rsidR="00A20F1C" w:rsidRDefault="00A20F1C" w:rsidP="0012417E">
            <w:pPr>
              <w:jc w:val="both"/>
              <w:rPr>
                <w:rFonts w:ascii="Trebuchet MS" w:hAnsi="Trebuchet MS"/>
              </w:rPr>
            </w:pPr>
          </w:p>
          <w:p w:rsidR="00A20F1C" w:rsidRDefault="00A20F1C" w:rsidP="0012417E">
            <w:pPr>
              <w:jc w:val="both"/>
              <w:rPr>
                <w:rFonts w:ascii="Trebuchet MS" w:hAnsi="Trebuchet MS"/>
              </w:rPr>
            </w:pPr>
          </w:p>
          <w:p w:rsidR="00A20F1C" w:rsidRDefault="00A20F1C" w:rsidP="0012417E">
            <w:pPr>
              <w:jc w:val="both"/>
              <w:rPr>
                <w:rFonts w:ascii="Trebuchet MS" w:hAnsi="Trebuchet MS"/>
              </w:rPr>
            </w:pPr>
          </w:p>
          <w:p w:rsidR="00E06D85" w:rsidRDefault="00A20F1C" w:rsidP="0012417E">
            <w:pPr>
              <w:jc w:val="both"/>
              <w:rPr>
                <w:rFonts w:ascii="Trebuchet MS" w:hAnsi="Trebuchet MS"/>
              </w:rPr>
            </w:pPr>
            <w:r>
              <w:rPr>
                <w:rFonts w:ascii="Trebuchet MS" w:hAnsi="Trebuchet MS"/>
              </w:rPr>
              <w:t>Lien on the FDRs has been marked in the computer</w:t>
            </w:r>
            <w:r w:rsidR="00EF099E">
              <w:rPr>
                <w:rFonts w:ascii="Trebuchet MS" w:hAnsi="Trebuchet MS"/>
              </w:rPr>
              <w:t>.</w:t>
            </w:r>
          </w:p>
          <w:p w:rsidR="00E06D85" w:rsidRDefault="00E06D85" w:rsidP="0012417E">
            <w:pPr>
              <w:jc w:val="both"/>
              <w:rPr>
                <w:rFonts w:ascii="Trebuchet MS" w:hAnsi="Trebuchet MS"/>
              </w:rPr>
            </w:pPr>
          </w:p>
          <w:p w:rsidR="00E06D85" w:rsidRDefault="00E06D85" w:rsidP="0012417E">
            <w:pPr>
              <w:jc w:val="both"/>
              <w:rPr>
                <w:rFonts w:ascii="Trebuchet MS" w:hAnsi="Trebuchet MS"/>
              </w:rPr>
            </w:pPr>
          </w:p>
          <w:p w:rsidR="00E06D85" w:rsidRDefault="00E06D85" w:rsidP="0012417E">
            <w:pPr>
              <w:jc w:val="both"/>
              <w:rPr>
                <w:rFonts w:ascii="Trebuchet MS" w:hAnsi="Trebuchet MS"/>
              </w:rPr>
            </w:pPr>
          </w:p>
          <w:p w:rsidR="00E06D85" w:rsidRDefault="00E06D85" w:rsidP="0012417E">
            <w:pPr>
              <w:jc w:val="both"/>
              <w:rPr>
                <w:rFonts w:ascii="Trebuchet MS" w:hAnsi="Trebuchet MS"/>
              </w:rPr>
            </w:pPr>
          </w:p>
          <w:p w:rsidR="00F74FEC" w:rsidRDefault="00F74FEC" w:rsidP="00EE7DCF">
            <w:pPr>
              <w:jc w:val="both"/>
              <w:rPr>
                <w:rFonts w:ascii="Trebuchet MS" w:hAnsi="Trebuchet MS"/>
                <w:color w:val="FF0000"/>
              </w:rPr>
            </w:pPr>
          </w:p>
          <w:p w:rsidR="00A20F1C" w:rsidRPr="00F74FEC" w:rsidRDefault="00722646" w:rsidP="00EE7DCF">
            <w:pPr>
              <w:jc w:val="both"/>
              <w:rPr>
                <w:rFonts w:ascii="Trebuchet MS" w:hAnsi="Trebuchet MS"/>
              </w:rPr>
            </w:pPr>
            <w:r w:rsidRPr="00F74FEC">
              <w:rPr>
                <w:rFonts w:ascii="Trebuchet MS" w:hAnsi="Trebuchet MS"/>
              </w:rPr>
              <w:t xml:space="preserve">Learning Automation System (LAS) is there in the bank to renew the </w:t>
            </w:r>
            <w:r w:rsidR="006005AE" w:rsidRPr="00F74FEC">
              <w:rPr>
                <w:rFonts w:ascii="Trebuchet MS" w:hAnsi="Trebuchet MS"/>
              </w:rPr>
              <w:t>account;</w:t>
            </w:r>
            <w:r w:rsidRPr="00F74FEC">
              <w:rPr>
                <w:rFonts w:ascii="Trebuchet MS" w:hAnsi="Trebuchet MS"/>
              </w:rPr>
              <w:t xml:space="preserve"> there No </w:t>
            </w:r>
            <w:r w:rsidR="00F74FEC" w:rsidRPr="00F74FEC">
              <w:rPr>
                <w:rFonts w:ascii="Trebuchet MS" w:hAnsi="Trebuchet MS"/>
              </w:rPr>
              <w:t>account which is</w:t>
            </w:r>
            <w:r w:rsidRPr="00F74FEC">
              <w:rPr>
                <w:rFonts w:ascii="Trebuchet MS" w:hAnsi="Trebuchet MS"/>
              </w:rPr>
              <w:t xml:space="preserve"> overdue for renewal as on 31.03.2014 for period between 6 month to 1 year and more than one year.</w:t>
            </w:r>
          </w:p>
          <w:p w:rsidR="006005AE" w:rsidRDefault="006005AE" w:rsidP="00EE7DCF">
            <w:pPr>
              <w:jc w:val="both"/>
              <w:rPr>
                <w:rFonts w:ascii="Trebuchet MS" w:hAnsi="Trebuchet MS"/>
              </w:rPr>
            </w:pPr>
          </w:p>
          <w:p w:rsidR="006005AE" w:rsidRDefault="006005AE" w:rsidP="00EE7DCF">
            <w:pPr>
              <w:jc w:val="both"/>
              <w:rPr>
                <w:rFonts w:ascii="Trebuchet MS" w:hAnsi="Trebuchet MS"/>
              </w:rPr>
            </w:pPr>
          </w:p>
          <w:p w:rsidR="006005AE" w:rsidRDefault="006005AE" w:rsidP="00EE7DCF">
            <w:pPr>
              <w:jc w:val="both"/>
              <w:rPr>
                <w:rFonts w:ascii="Trebuchet MS" w:hAnsi="Trebuchet MS"/>
              </w:rPr>
            </w:pPr>
          </w:p>
          <w:p w:rsidR="006005AE" w:rsidRDefault="006005AE" w:rsidP="00EE7DCF">
            <w:pPr>
              <w:jc w:val="both"/>
              <w:rPr>
                <w:rFonts w:ascii="Trebuchet MS" w:hAnsi="Trebuchet MS"/>
              </w:rPr>
            </w:pPr>
          </w:p>
          <w:p w:rsidR="007154D4" w:rsidRDefault="007154D4" w:rsidP="006C77A6">
            <w:pPr>
              <w:jc w:val="both"/>
              <w:rPr>
                <w:rFonts w:ascii="Trebuchet MS" w:hAnsi="Trebuchet MS"/>
              </w:rPr>
            </w:pPr>
          </w:p>
          <w:p w:rsidR="006005AE" w:rsidRDefault="006C77A6" w:rsidP="006C77A6">
            <w:pPr>
              <w:jc w:val="both"/>
              <w:rPr>
                <w:rFonts w:ascii="Trebuchet MS" w:hAnsi="Trebuchet MS"/>
              </w:rPr>
            </w:pPr>
            <w:r>
              <w:rPr>
                <w:rFonts w:ascii="Trebuchet MS" w:hAnsi="Trebuchet MS"/>
              </w:rPr>
              <w:t xml:space="preserve">The stock statements and other financial statements are obtained by the branch.   </w:t>
            </w:r>
          </w:p>
          <w:p w:rsidR="00DF11F9" w:rsidRDefault="00DF11F9" w:rsidP="006C77A6">
            <w:pPr>
              <w:jc w:val="both"/>
              <w:rPr>
                <w:rFonts w:ascii="Trebuchet MS" w:hAnsi="Trebuchet MS"/>
              </w:rPr>
            </w:pPr>
          </w:p>
          <w:p w:rsidR="00DF11F9" w:rsidRDefault="00DF11F9" w:rsidP="006C77A6">
            <w:pPr>
              <w:jc w:val="both"/>
              <w:rPr>
                <w:rFonts w:ascii="Trebuchet MS" w:hAnsi="Trebuchet MS"/>
              </w:rPr>
            </w:pPr>
          </w:p>
          <w:p w:rsidR="00DF11F9" w:rsidRDefault="00DF11F9" w:rsidP="006C77A6">
            <w:pPr>
              <w:jc w:val="both"/>
              <w:rPr>
                <w:rFonts w:ascii="Trebuchet MS" w:hAnsi="Trebuchet MS"/>
              </w:rPr>
            </w:pPr>
          </w:p>
          <w:p w:rsidR="00DF11F9" w:rsidRDefault="00DF11F9" w:rsidP="006C77A6">
            <w:pPr>
              <w:jc w:val="both"/>
              <w:rPr>
                <w:rFonts w:ascii="Trebuchet MS" w:hAnsi="Trebuchet MS"/>
              </w:rPr>
            </w:pPr>
          </w:p>
          <w:p w:rsidR="00DF11F9" w:rsidRDefault="00E13291" w:rsidP="006C77A6">
            <w:pPr>
              <w:jc w:val="both"/>
              <w:rPr>
                <w:rFonts w:ascii="Trebuchet MS" w:hAnsi="Trebuchet MS"/>
              </w:rPr>
            </w:pPr>
            <w:r>
              <w:rPr>
                <w:rFonts w:ascii="Trebuchet MS" w:hAnsi="Trebuchet MS"/>
              </w:rPr>
              <w:t xml:space="preserve">Nil </w:t>
            </w:r>
          </w:p>
          <w:p w:rsidR="00E13291" w:rsidRDefault="00E13291" w:rsidP="006C77A6">
            <w:pPr>
              <w:jc w:val="both"/>
              <w:rPr>
                <w:rFonts w:ascii="Trebuchet MS" w:hAnsi="Trebuchet MS"/>
              </w:rPr>
            </w:pPr>
          </w:p>
          <w:p w:rsidR="00E13291" w:rsidRDefault="00E13291" w:rsidP="006C77A6">
            <w:pPr>
              <w:jc w:val="both"/>
              <w:rPr>
                <w:rFonts w:ascii="Trebuchet MS" w:hAnsi="Trebuchet MS"/>
              </w:rPr>
            </w:pPr>
          </w:p>
          <w:p w:rsidR="00DF11F9" w:rsidRDefault="00DF11F9" w:rsidP="006C77A6">
            <w:pPr>
              <w:jc w:val="both"/>
              <w:rPr>
                <w:rFonts w:ascii="Trebuchet MS" w:hAnsi="Trebuchet MS"/>
              </w:rPr>
            </w:pPr>
          </w:p>
          <w:p w:rsidR="00DF11F9" w:rsidRDefault="00DF11F9" w:rsidP="00DF11F9">
            <w:pPr>
              <w:jc w:val="both"/>
              <w:rPr>
                <w:rFonts w:ascii="Trebuchet MS" w:hAnsi="Trebuchet MS"/>
                <w:color w:val="000000"/>
                <w:sz w:val="24"/>
                <w:szCs w:val="24"/>
              </w:rPr>
            </w:pPr>
            <w:r>
              <w:rPr>
                <w:rFonts w:ascii="Trebuchet MS" w:hAnsi="Trebuchet MS"/>
              </w:rPr>
              <w:t xml:space="preserve">There is no case of advance to non corporate entry with limit beyond  </w:t>
            </w:r>
            <w:r w:rsidRPr="008F19BC">
              <w:rPr>
                <w:rFonts w:ascii="Rupee Foradian" w:hAnsi="Rupee Foradian"/>
                <w:color w:val="000000"/>
                <w:szCs w:val="24"/>
              </w:rPr>
              <w:t>`.</w:t>
            </w:r>
            <w:r w:rsidRPr="008F19BC">
              <w:rPr>
                <w:rFonts w:ascii="Trebuchet MS" w:hAnsi="Trebuchet MS"/>
                <w:color w:val="000000"/>
                <w:sz w:val="24"/>
                <w:szCs w:val="24"/>
              </w:rPr>
              <w:t>10 lakhs</w:t>
            </w:r>
          </w:p>
          <w:p w:rsidR="004C579A" w:rsidRDefault="004C579A" w:rsidP="00DF11F9">
            <w:pPr>
              <w:jc w:val="both"/>
              <w:rPr>
                <w:rFonts w:ascii="Trebuchet MS" w:hAnsi="Trebuchet MS"/>
                <w:color w:val="000000"/>
                <w:sz w:val="24"/>
                <w:szCs w:val="24"/>
              </w:rPr>
            </w:pPr>
          </w:p>
          <w:p w:rsidR="004C579A" w:rsidRDefault="004C579A" w:rsidP="00DF11F9">
            <w:pPr>
              <w:jc w:val="both"/>
              <w:rPr>
                <w:rFonts w:ascii="Trebuchet MS" w:hAnsi="Trebuchet MS"/>
                <w:color w:val="000000"/>
                <w:sz w:val="24"/>
                <w:szCs w:val="24"/>
              </w:rPr>
            </w:pPr>
          </w:p>
          <w:p w:rsidR="004C579A" w:rsidRDefault="004C579A" w:rsidP="00DF11F9">
            <w:pPr>
              <w:jc w:val="both"/>
              <w:rPr>
                <w:rFonts w:ascii="Trebuchet MS" w:hAnsi="Trebuchet MS"/>
                <w:color w:val="000000"/>
                <w:sz w:val="24"/>
                <w:szCs w:val="24"/>
              </w:rPr>
            </w:pPr>
          </w:p>
          <w:p w:rsidR="006350C6" w:rsidRDefault="006350C6" w:rsidP="00DF11F9">
            <w:pPr>
              <w:jc w:val="both"/>
              <w:rPr>
                <w:rFonts w:ascii="Trebuchet MS" w:hAnsi="Trebuchet MS"/>
                <w:color w:val="FF0000"/>
              </w:rPr>
            </w:pPr>
          </w:p>
          <w:p w:rsidR="004C579A" w:rsidRPr="006350C6" w:rsidRDefault="004C579A" w:rsidP="00DF11F9">
            <w:pPr>
              <w:jc w:val="both"/>
              <w:rPr>
                <w:rFonts w:ascii="Trebuchet MS" w:hAnsi="Trebuchet MS"/>
              </w:rPr>
            </w:pPr>
            <w:r w:rsidRPr="006350C6">
              <w:rPr>
                <w:rFonts w:ascii="Trebuchet MS" w:hAnsi="Trebuchet MS"/>
              </w:rPr>
              <w:t xml:space="preserve">Yes verification is done by branch manager at the time of annual renewal of loan account </w:t>
            </w:r>
            <w:r w:rsidR="006350C6" w:rsidRPr="006350C6">
              <w:rPr>
                <w:rFonts w:ascii="Trebuchet MS" w:hAnsi="Trebuchet MS"/>
              </w:rPr>
              <w:t>along with R.D.O.</w:t>
            </w:r>
          </w:p>
          <w:p w:rsidR="00A37160" w:rsidRDefault="00A37160" w:rsidP="00DF11F9">
            <w:pPr>
              <w:jc w:val="both"/>
              <w:rPr>
                <w:rFonts w:ascii="Trebuchet MS" w:hAnsi="Trebuchet MS"/>
                <w:color w:val="000000"/>
                <w:sz w:val="24"/>
                <w:szCs w:val="24"/>
              </w:rPr>
            </w:pPr>
          </w:p>
          <w:p w:rsidR="00A37160" w:rsidRPr="00214591" w:rsidRDefault="00A37160" w:rsidP="00DF11F9">
            <w:pPr>
              <w:jc w:val="both"/>
              <w:rPr>
                <w:rFonts w:ascii="Trebuchet MS" w:hAnsi="Trebuchet MS"/>
                <w:color w:val="FF0000"/>
              </w:rPr>
            </w:pPr>
          </w:p>
          <w:p w:rsidR="00A37160" w:rsidRPr="00A915E0" w:rsidRDefault="00214591" w:rsidP="00DF11F9">
            <w:pPr>
              <w:jc w:val="both"/>
              <w:rPr>
                <w:rFonts w:ascii="Trebuchet MS" w:hAnsi="Trebuchet MS"/>
              </w:rPr>
            </w:pPr>
            <w:r w:rsidRPr="00A915E0">
              <w:rPr>
                <w:rFonts w:ascii="Trebuchet MS" w:hAnsi="Trebuchet MS"/>
              </w:rPr>
              <w:t>There is adequate insurance cover. There is no such case where amount overdrawn however the limit  exceeded beyond limit only due to accrual of interest thereon in case</w:t>
            </w:r>
            <w:r w:rsidR="00A915E0" w:rsidRPr="00A915E0">
              <w:rPr>
                <w:rFonts w:ascii="Trebuchet MS" w:hAnsi="Trebuchet MS"/>
              </w:rPr>
              <w:t xml:space="preserve"> of SOD account</w:t>
            </w:r>
            <w:r w:rsidRPr="00A915E0">
              <w:rPr>
                <w:rFonts w:ascii="Trebuchet MS" w:hAnsi="Trebuchet MS"/>
              </w:rPr>
              <w:t>.</w:t>
            </w:r>
          </w:p>
          <w:p w:rsidR="00A37160" w:rsidRDefault="00A37160" w:rsidP="00DF11F9">
            <w:pPr>
              <w:jc w:val="both"/>
              <w:rPr>
                <w:rFonts w:ascii="Trebuchet MS" w:hAnsi="Trebuchet MS"/>
                <w:color w:val="000000"/>
                <w:sz w:val="24"/>
                <w:szCs w:val="24"/>
              </w:rPr>
            </w:pPr>
          </w:p>
          <w:p w:rsidR="00A37160" w:rsidRDefault="00A37160" w:rsidP="00DF11F9">
            <w:pPr>
              <w:jc w:val="both"/>
              <w:rPr>
                <w:rFonts w:ascii="Trebuchet MS" w:hAnsi="Trebuchet MS"/>
                <w:color w:val="000000"/>
                <w:sz w:val="24"/>
                <w:szCs w:val="24"/>
              </w:rPr>
            </w:pPr>
          </w:p>
          <w:p w:rsidR="00A37160" w:rsidRDefault="00A37160" w:rsidP="00DF11F9">
            <w:pPr>
              <w:jc w:val="both"/>
              <w:rPr>
                <w:rFonts w:ascii="Trebuchet MS" w:hAnsi="Trebuchet MS"/>
              </w:rPr>
            </w:pPr>
          </w:p>
          <w:p w:rsidR="0006624F" w:rsidRDefault="0006624F" w:rsidP="00DF11F9">
            <w:pPr>
              <w:jc w:val="both"/>
              <w:rPr>
                <w:rFonts w:ascii="Trebuchet MS" w:hAnsi="Trebuchet MS"/>
              </w:rPr>
            </w:pPr>
          </w:p>
          <w:p w:rsidR="0006624F" w:rsidRPr="00A915E0" w:rsidRDefault="0006624F" w:rsidP="00DF11F9">
            <w:pPr>
              <w:jc w:val="both"/>
              <w:rPr>
                <w:rFonts w:ascii="Trebuchet MS" w:hAnsi="Trebuchet MS"/>
              </w:rPr>
            </w:pPr>
            <w:r w:rsidRPr="00A915E0">
              <w:rPr>
                <w:rFonts w:ascii="Trebuchet MS" w:hAnsi="Trebuchet MS"/>
              </w:rPr>
              <w:t>No leasing finance activities were undertaken by the branch during the financial year 2013-14.</w:t>
            </w:r>
          </w:p>
          <w:p w:rsidR="00CA7479" w:rsidRDefault="00CA7479" w:rsidP="00DF11F9">
            <w:pPr>
              <w:jc w:val="both"/>
              <w:rPr>
                <w:rFonts w:ascii="Trebuchet MS" w:hAnsi="Trebuchet MS"/>
                <w:color w:val="FF0000"/>
              </w:rPr>
            </w:pPr>
          </w:p>
          <w:p w:rsidR="00CA7479" w:rsidRDefault="00CA7479" w:rsidP="00DF11F9">
            <w:pPr>
              <w:jc w:val="both"/>
              <w:rPr>
                <w:rFonts w:ascii="Trebuchet MS" w:hAnsi="Trebuchet MS"/>
                <w:color w:val="FF0000"/>
              </w:rPr>
            </w:pPr>
          </w:p>
          <w:p w:rsidR="00CA7479" w:rsidRDefault="00CA7479" w:rsidP="00DF11F9">
            <w:pPr>
              <w:jc w:val="both"/>
              <w:rPr>
                <w:rFonts w:ascii="Trebuchet MS" w:hAnsi="Trebuchet MS"/>
                <w:color w:val="FF0000"/>
              </w:rPr>
            </w:pPr>
          </w:p>
          <w:p w:rsidR="00CA7479" w:rsidRDefault="00CA7479" w:rsidP="00DF11F9">
            <w:pPr>
              <w:jc w:val="both"/>
              <w:rPr>
                <w:rFonts w:ascii="Trebuchet MS" w:hAnsi="Trebuchet MS"/>
                <w:color w:val="FF0000"/>
              </w:rPr>
            </w:pPr>
          </w:p>
          <w:p w:rsidR="00CA7479" w:rsidRDefault="00CA7479" w:rsidP="00DF11F9">
            <w:pPr>
              <w:jc w:val="both"/>
              <w:rPr>
                <w:rFonts w:ascii="Trebuchet MS" w:hAnsi="Trebuchet MS"/>
                <w:color w:val="FF0000"/>
              </w:rPr>
            </w:pPr>
          </w:p>
          <w:p w:rsidR="00CA7479" w:rsidRDefault="00CA7479" w:rsidP="00DF11F9">
            <w:pPr>
              <w:jc w:val="both"/>
              <w:rPr>
                <w:rFonts w:ascii="Trebuchet MS" w:hAnsi="Trebuchet MS"/>
                <w:color w:val="FF0000"/>
              </w:rPr>
            </w:pPr>
          </w:p>
          <w:p w:rsidR="00CA7479" w:rsidRPr="00A915E0" w:rsidRDefault="004D0DE1" w:rsidP="00DF11F9">
            <w:pPr>
              <w:jc w:val="both"/>
              <w:rPr>
                <w:rFonts w:ascii="Trebuchet MS" w:hAnsi="Trebuchet MS"/>
              </w:rPr>
            </w:pPr>
            <w:r w:rsidRPr="00A915E0">
              <w:rPr>
                <w:rFonts w:ascii="Trebuchet MS" w:hAnsi="Trebuchet MS"/>
              </w:rPr>
              <w:t>No credit card has been issued by the branch</w:t>
            </w:r>
          </w:p>
          <w:p w:rsidR="00CA7479" w:rsidRDefault="00CA7479" w:rsidP="00DF11F9">
            <w:pPr>
              <w:jc w:val="both"/>
              <w:rPr>
                <w:rFonts w:ascii="Trebuchet MS" w:hAnsi="Trebuchet MS"/>
                <w:color w:val="FF0000"/>
              </w:rPr>
            </w:pPr>
          </w:p>
          <w:p w:rsidR="00CA7479" w:rsidRPr="00A915E0" w:rsidRDefault="00C34F17" w:rsidP="00DF11F9">
            <w:pPr>
              <w:jc w:val="both"/>
              <w:rPr>
                <w:rFonts w:ascii="Trebuchet MS" w:hAnsi="Trebuchet MS"/>
              </w:rPr>
            </w:pPr>
            <w:r w:rsidRPr="00A915E0">
              <w:rPr>
                <w:rFonts w:ascii="Trebuchet MS" w:hAnsi="Trebuchet MS"/>
              </w:rPr>
              <w:t xml:space="preserve">On scrutiny of the advances it has been observed that some of the accounts needs to be reviewed immediately as </w:t>
            </w:r>
            <w:r w:rsidR="00A915E0">
              <w:rPr>
                <w:rFonts w:ascii="Trebuchet MS" w:hAnsi="Trebuchet MS"/>
              </w:rPr>
              <w:t xml:space="preserve">some </w:t>
            </w:r>
            <w:r w:rsidRPr="00A915E0">
              <w:rPr>
                <w:rFonts w:ascii="Trebuchet MS" w:hAnsi="Trebuchet MS"/>
              </w:rPr>
              <w:t xml:space="preserve">account has become overdue so as to redefine such accounts under </w:t>
            </w:r>
            <w:r w:rsidRPr="00A915E0">
              <w:rPr>
                <w:rFonts w:ascii="Trebuchet MS" w:hAnsi="Trebuchet MS"/>
              </w:rPr>
              <w:lastRenderedPageBreak/>
              <w:t>proper classification and adhere to RBI guidelines.</w:t>
            </w: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Pr="00AC361A" w:rsidRDefault="00AC361A" w:rsidP="00DF11F9">
            <w:pPr>
              <w:jc w:val="both"/>
              <w:rPr>
                <w:rFonts w:ascii="Trebuchet MS" w:hAnsi="Trebuchet MS"/>
                <w:color w:val="FF0000"/>
              </w:rPr>
            </w:pPr>
            <w:r w:rsidRPr="00AC361A">
              <w:rPr>
                <w:rFonts w:ascii="Trebuchet MS" w:hAnsi="Trebuchet MS"/>
              </w:rPr>
              <w:t>As mentioned above in (ix)</w:t>
            </w: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AC361A" w:rsidRDefault="00AC361A" w:rsidP="00DF11F9">
            <w:pPr>
              <w:jc w:val="both"/>
              <w:rPr>
                <w:rFonts w:ascii="Trebuchet MS" w:hAnsi="Trebuchet MS"/>
                <w:color w:val="FF0000"/>
              </w:rPr>
            </w:pPr>
          </w:p>
          <w:p w:rsidR="00775E30" w:rsidRPr="00A915E0" w:rsidRDefault="00A915E0" w:rsidP="00DF11F9">
            <w:pPr>
              <w:jc w:val="both"/>
              <w:rPr>
                <w:rFonts w:ascii="Trebuchet MS" w:hAnsi="Trebuchet MS"/>
              </w:rPr>
            </w:pPr>
            <w:r w:rsidRPr="00A915E0">
              <w:rPr>
                <w:rFonts w:ascii="Trebuchet MS" w:hAnsi="Trebuchet MS"/>
              </w:rPr>
              <w:t>No legal action has been instituted against the NPA account yet.</w:t>
            </w:r>
          </w:p>
          <w:p w:rsidR="00775E30" w:rsidRDefault="00775E30" w:rsidP="00DF11F9">
            <w:pPr>
              <w:jc w:val="both"/>
              <w:rPr>
                <w:rFonts w:ascii="Trebuchet MS" w:hAnsi="Trebuchet MS"/>
                <w:color w:val="FF0000"/>
              </w:rPr>
            </w:pPr>
          </w:p>
          <w:p w:rsidR="00775E30" w:rsidRDefault="00775E30" w:rsidP="00DF11F9">
            <w:pPr>
              <w:jc w:val="both"/>
              <w:rPr>
                <w:rFonts w:ascii="Trebuchet MS" w:hAnsi="Trebuchet MS"/>
                <w:color w:val="FF0000"/>
              </w:rPr>
            </w:pPr>
          </w:p>
          <w:p w:rsidR="00A915E0" w:rsidRDefault="00A915E0" w:rsidP="00DF11F9">
            <w:pPr>
              <w:jc w:val="both"/>
              <w:rPr>
                <w:rFonts w:ascii="Trebuchet MS" w:hAnsi="Trebuchet MS"/>
                <w:color w:val="FF0000"/>
              </w:rPr>
            </w:pPr>
          </w:p>
          <w:p w:rsidR="00A915E0" w:rsidRDefault="00A915E0" w:rsidP="00DF11F9">
            <w:pPr>
              <w:jc w:val="both"/>
              <w:rPr>
                <w:rFonts w:ascii="Trebuchet MS" w:hAnsi="Trebuchet MS"/>
                <w:color w:val="FF0000"/>
              </w:rPr>
            </w:pPr>
          </w:p>
          <w:p w:rsidR="00775E30" w:rsidRPr="00A915E0" w:rsidRDefault="00775E30" w:rsidP="00DF11F9">
            <w:pPr>
              <w:jc w:val="both"/>
              <w:rPr>
                <w:rFonts w:ascii="Trebuchet MS" w:hAnsi="Trebuchet MS"/>
              </w:rPr>
            </w:pPr>
            <w:r w:rsidRPr="00A915E0">
              <w:rPr>
                <w:rFonts w:ascii="Trebuchet MS" w:hAnsi="Trebuchet MS"/>
              </w:rPr>
              <w:t>The process of rehabilitation has not been initiated against any of the advances.</w:t>
            </w:r>
          </w:p>
          <w:p w:rsidR="00A22F81" w:rsidRDefault="00A22F81" w:rsidP="00DF11F9">
            <w:pPr>
              <w:jc w:val="both"/>
              <w:rPr>
                <w:rFonts w:ascii="Trebuchet MS" w:hAnsi="Trebuchet MS"/>
                <w:color w:val="FF0000"/>
              </w:rPr>
            </w:pPr>
          </w:p>
          <w:p w:rsidR="00A22F81" w:rsidRDefault="00A22F81" w:rsidP="00DF11F9">
            <w:pPr>
              <w:jc w:val="both"/>
              <w:rPr>
                <w:rFonts w:ascii="Trebuchet MS" w:hAnsi="Trebuchet MS"/>
                <w:color w:val="FF0000"/>
              </w:rPr>
            </w:pPr>
          </w:p>
          <w:p w:rsidR="00A22F81" w:rsidRDefault="00A22F81" w:rsidP="00DF11F9">
            <w:pPr>
              <w:jc w:val="both"/>
              <w:rPr>
                <w:rFonts w:ascii="Trebuchet MS" w:hAnsi="Trebuchet MS"/>
                <w:color w:val="FF0000"/>
              </w:rPr>
            </w:pPr>
          </w:p>
          <w:p w:rsidR="00A22F81" w:rsidRDefault="00A22F81" w:rsidP="00DF11F9">
            <w:pPr>
              <w:jc w:val="both"/>
              <w:rPr>
                <w:rFonts w:ascii="Trebuchet MS" w:hAnsi="Trebuchet MS"/>
                <w:color w:val="FF0000"/>
              </w:rPr>
            </w:pPr>
          </w:p>
          <w:p w:rsidR="00A22F81" w:rsidRPr="00A915E0" w:rsidRDefault="00A22F81" w:rsidP="00FC1F9A">
            <w:pPr>
              <w:numPr>
                <w:ilvl w:val="0"/>
                <w:numId w:val="44"/>
              </w:numPr>
              <w:tabs>
                <w:tab w:val="left" w:pos="760"/>
              </w:tabs>
              <w:spacing w:after="0" w:line="240" w:lineRule="auto"/>
              <w:jc w:val="both"/>
              <w:rPr>
                <w:rFonts w:ascii="Century Gothic" w:hAnsi="Century Gothic"/>
                <w:sz w:val="20"/>
                <w:szCs w:val="20"/>
              </w:rPr>
            </w:pPr>
            <w:r w:rsidRPr="00A915E0">
              <w:rPr>
                <w:rFonts w:ascii="Century Gothic" w:hAnsi="Century Gothic"/>
                <w:sz w:val="20"/>
                <w:szCs w:val="20"/>
              </w:rPr>
              <w:t>No DICGC/ECGC in the branch</w:t>
            </w:r>
          </w:p>
          <w:p w:rsidR="00A22F81" w:rsidRPr="00A915E0" w:rsidRDefault="00A22F81" w:rsidP="00A22F81">
            <w:pPr>
              <w:numPr>
                <w:ilvl w:val="0"/>
                <w:numId w:val="44"/>
              </w:numPr>
              <w:jc w:val="both"/>
              <w:rPr>
                <w:rFonts w:ascii="Trebuchet MS" w:hAnsi="Trebuchet MS"/>
              </w:rPr>
            </w:pPr>
            <w:r w:rsidRPr="00A915E0">
              <w:rPr>
                <w:rFonts w:ascii="Century Gothic" w:hAnsi="Century Gothic"/>
                <w:sz w:val="20"/>
                <w:szCs w:val="20"/>
              </w:rPr>
              <w:t>Subsidies are duly recovered with regard to KVIC sponsored scheme.</w:t>
            </w:r>
          </w:p>
        </w:tc>
      </w:tr>
      <w:tr w:rsidR="00187379" w:rsidRPr="008F19BC" w:rsidTr="008F19BC">
        <w:tc>
          <w:tcPr>
            <w:tcW w:w="4640" w:type="dxa"/>
          </w:tcPr>
          <w:p w:rsidR="00187379" w:rsidRPr="008F19BC" w:rsidRDefault="00187379" w:rsidP="008F19BC">
            <w:pPr>
              <w:spacing w:before="120" w:after="0"/>
              <w:jc w:val="both"/>
              <w:rPr>
                <w:rFonts w:ascii="Trebuchet MS" w:hAnsi="Trebuchet MS"/>
                <w:b/>
                <w:color w:val="000000"/>
                <w:sz w:val="24"/>
                <w:szCs w:val="24"/>
              </w:rPr>
            </w:pPr>
            <w:r w:rsidRPr="008F19BC">
              <w:rPr>
                <w:rFonts w:ascii="Trebuchet MS" w:hAnsi="Trebuchet MS"/>
                <w:b/>
                <w:color w:val="000000"/>
                <w:sz w:val="24"/>
                <w:szCs w:val="24"/>
              </w:rPr>
              <w:lastRenderedPageBreak/>
              <w:t>Particulars</w:t>
            </w:r>
          </w:p>
        </w:tc>
        <w:tc>
          <w:tcPr>
            <w:tcW w:w="2627" w:type="dxa"/>
          </w:tcPr>
          <w:p w:rsidR="00187379" w:rsidRPr="008F19BC" w:rsidRDefault="00187379" w:rsidP="008F19BC">
            <w:pPr>
              <w:spacing w:before="180" w:after="120"/>
              <w:jc w:val="center"/>
              <w:rPr>
                <w:rFonts w:ascii="Trebuchet MS" w:hAnsi="Trebuchet MS"/>
                <w:b/>
                <w:sz w:val="24"/>
                <w:szCs w:val="24"/>
              </w:rPr>
            </w:pPr>
            <w:r w:rsidRPr="008F19BC">
              <w:rPr>
                <w:rFonts w:ascii="Trebuchet MS" w:hAnsi="Trebuchet MS"/>
                <w:b/>
                <w:sz w:val="24"/>
                <w:szCs w:val="24"/>
              </w:rPr>
              <w:t>Number</w:t>
            </w:r>
          </w:p>
        </w:tc>
        <w:tc>
          <w:tcPr>
            <w:tcW w:w="2545" w:type="dxa"/>
          </w:tcPr>
          <w:p w:rsidR="00187379" w:rsidRPr="008F19BC" w:rsidRDefault="00187379" w:rsidP="008F19BC">
            <w:pPr>
              <w:spacing w:before="180" w:after="120"/>
              <w:jc w:val="center"/>
              <w:rPr>
                <w:rFonts w:ascii="Trebuchet MS" w:hAnsi="Trebuchet MS"/>
                <w:b/>
                <w:sz w:val="24"/>
                <w:szCs w:val="24"/>
              </w:rPr>
            </w:pPr>
            <w:r w:rsidRPr="008F19BC">
              <w:rPr>
                <w:rFonts w:ascii="Trebuchet MS" w:hAnsi="Trebuchet MS"/>
                <w:b/>
                <w:sz w:val="24"/>
                <w:szCs w:val="24"/>
              </w:rPr>
              <w:t>Amount (</w:t>
            </w:r>
            <w:r w:rsidRPr="008F19BC">
              <w:rPr>
                <w:rFonts w:ascii="Rupee Foradian" w:hAnsi="Rupee Foradian"/>
                <w:b/>
                <w:color w:val="000000"/>
                <w:szCs w:val="24"/>
              </w:rPr>
              <w:t>`.</w:t>
            </w:r>
            <w:r w:rsidRPr="008F19BC">
              <w:rPr>
                <w:rFonts w:ascii="Trebuchet MS" w:hAnsi="Trebuchet MS"/>
                <w:b/>
                <w:sz w:val="24"/>
                <w:szCs w:val="24"/>
              </w:rPr>
              <w:t>)</w:t>
            </w:r>
          </w:p>
        </w:tc>
      </w:tr>
      <w:tr w:rsidR="00187379" w:rsidRPr="008F19BC" w:rsidTr="008F19BC">
        <w:tc>
          <w:tcPr>
            <w:tcW w:w="4640" w:type="dxa"/>
          </w:tcPr>
          <w:p w:rsidR="00187379" w:rsidRPr="008F19BC" w:rsidRDefault="00187379" w:rsidP="008F19BC">
            <w:pPr>
              <w:spacing w:after="0"/>
              <w:jc w:val="both"/>
              <w:rPr>
                <w:rFonts w:ascii="Trebuchet MS" w:hAnsi="Trebuchet MS"/>
                <w:b/>
                <w:color w:val="000000"/>
                <w:sz w:val="24"/>
                <w:szCs w:val="24"/>
              </w:rPr>
            </w:pPr>
            <w:r w:rsidRPr="008F19BC">
              <w:rPr>
                <w:rFonts w:ascii="Trebuchet MS" w:hAnsi="Trebuchet MS"/>
                <w:color w:val="000000"/>
                <w:sz w:val="24"/>
                <w:szCs w:val="24"/>
              </w:rPr>
              <w:t>Claims as at the beginning of the year (Give year-wise details)</w:t>
            </w:r>
          </w:p>
        </w:tc>
        <w:tc>
          <w:tcPr>
            <w:tcW w:w="2627" w:type="dxa"/>
          </w:tcPr>
          <w:p w:rsidR="00187379" w:rsidRPr="008F19BC" w:rsidRDefault="000F4E4F" w:rsidP="008F19BC">
            <w:pPr>
              <w:spacing w:after="120"/>
              <w:jc w:val="both"/>
              <w:rPr>
                <w:rFonts w:ascii="Trebuchet MS" w:hAnsi="Trebuchet MS"/>
                <w:sz w:val="24"/>
                <w:szCs w:val="24"/>
              </w:rPr>
            </w:pPr>
            <w:r>
              <w:rPr>
                <w:rFonts w:ascii="Trebuchet MS" w:hAnsi="Trebuchet MS"/>
                <w:sz w:val="24"/>
                <w:szCs w:val="24"/>
              </w:rPr>
              <w:t>Not Applicable</w:t>
            </w:r>
          </w:p>
        </w:tc>
        <w:tc>
          <w:tcPr>
            <w:tcW w:w="2545" w:type="dxa"/>
          </w:tcPr>
          <w:p w:rsidR="00187379" w:rsidRPr="008F19BC" w:rsidRDefault="00187379" w:rsidP="008F19BC">
            <w:pPr>
              <w:spacing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spacing w:after="0"/>
              <w:jc w:val="both"/>
              <w:rPr>
                <w:rFonts w:ascii="Trebuchet MS" w:hAnsi="Trebuchet MS"/>
                <w:b/>
                <w:color w:val="000000"/>
                <w:sz w:val="24"/>
                <w:szCs w:val="24"/>
              </w:rPr>
            </w:pPr>
            <w:r w:rsidRPr="008F19BC">
              <w:rPr>
                <w:rFonts w:ascii="Trebuchet MS" w:hAnsi="Trebuchet MS"/>
                <w:color w:val="000000"/>
                <w:sz w:val="24"/>
                <w:szCs w:val="24"/>
              </w:rPr>
              <w:t>Further claims lodged during the year</w:t>
            </w:r>
          </w:p>
        </w:tc>
        <w:tc>
          <w:tcPr>
            <w:tcW w:w="2627" w:type="dxa"/>
          </w:tcPr>
          <w:p w:rsidR="00187379" w:rsidRPr="008F19BC" w:rsidRDefault="00187379" w:rsidP="008F19BC">
            <w:pPr>
              <w:spacing w:after="120"/>
              <w:jc w:val="both"/>
              <w:rPr>
                <w:rFonts w:ascii="Trebuchet MS" w:hAnsi="Trebuchet MS"/>
                <w:sz w:val="24"/>
                <w:szCs w:val="24"/>
              </w:rPr>
            </w:pPr>
          </w:p>
        </w:tc>
        <w:tc>
          <w:tcPr>
            <w:tcW w:w="2545" w:type="dxa"/>
          </w:tcPr>
          <w:p w:rsidR="00187379" w:rsidRPr="008F19BC" w:rsidRDefault="00187379" w:rsidP="008F19BC">
            <w:pPr>
              <w:spacing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spacing w:after="0"/>
              <w:jc w:val="right"/>
              <w:rPr>
                <w:rFonts w:ascii="Trebuchet MS" w:hAnsi="Trebuchet MS"/>
                <w:b/>
                <w:color w:val="000000"/>
                <w:sz w:val="24"/>
                <w:szCs w:val="24"/>
              </w:rPr>
            </w:pPr>
            <w:r w:rsidRPr="008F19BC">
              <w:rPr>
                <w:rFonts w:ascii="Trebuchet MS" w:hAnsi="Trebuchet MS"/>
                <w:b/>
                <w:color w:val="000000"/>
                <w:sz w:val="24"/>
                <w:szCs w:val="24"/>
              </w:rPr>
              <w:t>Total A</w:t>
            </w:r>
          </w:p>
        </w:tc>
        <w:tc>
          <w:tcPr>
            <w:tcW w:w="2627"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c>
          <w:tcPr>
            <w:tcW w:w="2545"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r>
      <w:tr w:rsidR="00187379" w:rsidRPr="008F19BC" w:rsidTr="008F19BC">
        <w:tc>
          <w:tcPr>
            <w:tcW w:w="4640" w:type="dxa"/>
          </w:tcPr>
          <w:p w:rsidR="00187379" w:rsidRPr="008F19BC" w:rsidRDefault="00187379" w:rsidP="008F19BC">
            <w:pPr>
              <w:pStyle w:val="BodyTextIndent2"/>
              <w:tabs>
                <w:tab w:val="left" w:pos="0"/>
              </w:tabs>
              <w:spacing w:after="0" w:line="276" w:lineRule="auto"/>
              <w:ind w:left="0"/>
              <w:rPr>
                <w:rFonts w:ascii="Trebuchet MS" w:hAnsi="Trebuchet MS"/>
                <w:color w:val="000000"/>
                <w:sz w:val="24"/>
                <w:szCs w:val="24"/>
              </w:rPr>
            </w:pPr>
            <w:r w:rsidRPr="008F19BC">
              <w:rPr>
                <w:rFonts w:ascii="Trebuchet MS" w:hAnsi="Trebuchet MS"/>
                <w:color w:val="000000"/>
                <w:sz w:val="24"/>
                <w:szCs w:val="24"/>
              </w:rPr>
              <w:t>Amounts representing:</w:t>
            </w:r>
          </w:p>
          <w:p w:rsidR="00187379" w:rsidRPr="008F19BC" w:rsidRDefault="00187379" w:rsidP="008F19BC">
            <w:pPr>
              <w:pStyle w:val="BodyTextIndent2"/>
              <w:numPr>
                <w:ilvl w:val="0"/>
                <w:numId w:val="7"/>
              </w:numPr>
              <w:tabs>
                <w:tab w:val="num" w:pos="360"/>
              </w:tabs>
              <w:spacing w:after="0" w:line="276" w:lineRule="auto"/>
              <w:ind w:left="453" w:hanging="453"/>
              <w:jc w:val="both"/>
              <w:rPr>
                <w:rFonts w:ascii="Trebuchet MS" w:hAnsi="Trebuchet MS"/>
                <w:color w:val="000000"/>
                <w:sz w:val="24"/>
                <w:szCs w:val="24"/>
              </w:rPr>
            </w:pPr>
            <w:r w:rsidRPr="008F19BC">
              <w:rPr>
                <w:rFonts w:ascii="Trebuchet MS" w:hAnsi="Trebuchet MS"/>
                <w:color w:val="000000"/>
                <w:sz w:val="24"/>
                <w:szCs w:val="24"/>
              </w:rPr>
              <w:t>claims accepted /settled (give year-wise details)</w:t>
            </w:r>
          </w:p>
          <w:p w:rsidR="00187379" w:rsidRPr="008F19BC" w:rsidRDefault="00187379" w:rsidP="008F19BC">
            <w:pPr>
              <w:pStyle w:val="BodyTextIndent2"/>
              <w:numPr>
                <w:ilvl w:val="0"/>
                <w:numId w:val="7"/>
              </w:numPr>
              <w:tabs>
                <w:tab w:val="num" w:pos="360"/>
              </w:tabs>
              <w:spacing w:after="0" w:line="276" w:lineRule="auto"/>
              <w:ind w:left="453" w:hanging="453"/>
              <w:jc w:val="both"/>
              <w:rPr>
                <w:rFonts w:ascii="Trebuchet MS" w:hAnsi="Trebuchet MS"/>
                <w:b/>
                <w:color w:val="000000"/>
                <w:sz w:val="24"/>
                <w:szCs w:val="24"/>
              </w:rPr>
            </w:pPr>
            <w:r w:rsidRPr="008F19BC">
              <w:rPr>
                <w:rFonts w:ascii="Trebuchet MS" w:hAnsi="Trebuchet MS"/>
                <w:color w:val="000000"/>
                <w:sz w:val="24"/>
                <w:szCs w:val="24"/>
              </w:rPr>
              <w:t>claims rejected (give year-wise details)</w:t>
            </w:r>
          </w:p>
        </w:tc>
        <w:tc>
          <w:tcPr>
            <w:tcW w:w="2627" w:type="dxa"/>
          </w:tcPr>
          <w:p w:rsidR="00187379" w:rsidRPr="008F19BC" w:rsidRDefault="00187379" w:rsidP="008F19BC">
            <w:pPr>
              <w:spacing w:after="0"/>
              <w:jc w:val="both"/>
              <w:rPr>
                <w:rFonts w:ascii="Trebuchet MS" w:hAnsi="Trebuchet MS"/>
                <w:sz w:val="24"/>
                <w:szCs w:val="24"/>
              </w:rPr>
            </w:pPr>
          </w:p>
        </w:tc>
        <w:tc>
          <w:tcPr>
            <w:tcW w:w="2545" w:type="dxa"/>
          </w:tcPr>
          <w:p w:rsidR="00187379" w:rsidRPr="008F19BC" w:rsidRDefault="00187379" w:rsidP="008F19BC">
            <w:pPr>
              <w:spacing w:after="0"/>
              <w:jc w:val="both"/>
              <w:rPr>
                <w:rFonts w:ascii="Trebuchet MS" w:hAnsi="Trebuchet MS"/>
                <w:sz w:val="24"/>
                <w:szCs w:val="24"/>
              </w:rPr>
            </w:pPr>
          </w:p>
        </w:tc>
      </w:tr>
      <w:tr w:rsidR="00187379" w:rsidRPr="008F19BC" w:rsidTr="008F19BC">
        <w:tc>
          <w:tcPr>
            <w:tcW w:w="4640" w:type="dxa"/>
          </w:tcPr>
          <w:p w:rsidR="00187379" w:rsidRPr="008F19BC" w:rsidRDefault="00187379" w:rsidP="008F19BC">
            <w:pPr>
              <w:spacing w:after="0"/>
              <w:jc w:val="right"/>
              <w:rPr>
                <w:rFonts w:ascii="Trebuchet MS" w:hAnsi="Trebuchet MS"/>
                <w:b/>
                <w:color w:val="000000"/>
                <w:sz w:val="24"/>
                <w:szCs w:val="24"/>
              </w:rPr>
            </w:pPr>
            <w:r w:rsidRPr="008F19BC">
              <w:rPr>
                <w:rFonts w:ascii="Trebuchet MS" w:hAnsi="Trebuchet MS"/>
                <w:b/>
                <w:color w:val="000000"/>
                <w:sz w:val="24"/>
                <w:szCs w:val="24"/>
              </w:rPr>
              <w:t>Total B</w:t>
            </w:r>
          </w:p>
        </w:tc>
        <w:tc>
          <w:tcPr>
            <w:tcW w:w="2627"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c>
          <w:tcPr>
            <w:tcW w:w="2545"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r>
      <w:tr w:rsidR="00187379" w:rsidRPr="008F19BC" w:rsidTr="008F19BC">
        <w:tc>
          <w:tcPr>
            <w:tcW w:w="4640" w:type="dxa"/>
          </w:tcPr>
          <w:p w:rsidR="00187379" w:rsidRPr="008F19BC" w:rsidRDefault="00187379" w:rsidP="008F19BC">
            <w:pPr>
              <w:pStyle w:val="BodyTextIndent2"/>
              <w:spacing w:after="0" w:line="276" w:lineRule="auto"/>
              <w:ind w:left="0"/>
              <w:rPr>
                <w:rFonts w:ascii="Trebuchet MS" w:hAnsi="Trebuchet MS"/>
                <w:b/>
                <w:color w:val="000000"/>
                <w:sz w:val="24"/>
                <w:szCs w:val="24"/>
              </w:rPr>
            </w:pPr>
            <w:r w:rsidRPr="008F19BC">
              <w:rPr>
                <w:rFonts w:ascii="Trebuchet MS" w:hAnsi="Trebuchet MS"/>
                <w:color w:val="000000"/>
                <w:sz w:val="24"/>
                <w:szCs w:val="24"/>
              </w:rPr>
              <w:t>Balance as at the year-end (give year-wise details)</w:t>
            </w:r>
          </w:p>
        </w:tc>
        <w:tc>
          <w:tcPr>
            <w:tcW w:w="2627" w:type="dxa"/>
          </w:tcPr>
          <w:p w:rsidR="00187379" w:rsidRPr="008F19BC" w:rsidRDefault="00187379" w:rsidP="008F19BC">
            <w:pPr>
              <w:spacing w:after="0"/>
              <w:jc w:val="both"/>
              <w:rPr>
                <w:rFonts w:ascii="Trebuchet MS" w:hAnsi="Trebuchet MS"/>
                <w:sz w:val="24"/>
                <w:szCs w:val="24"/>
              </w:rPr>
            </w:pPr>
          </w:p>
        </w:tc>
        <w:tc>
          <w:tcPr>
            <w:tcW w:w="2545" w:type="dxa"/>
          </w:tcPr>
          <w:p w:rsidR="00187379" w:rsidRPr="008F19BC" w:rsidRDefault="00187379" w:rsidP="008F19BC">
            <w:pPr>
              <w:spacing w:after="0"/>
              <w:jc w:val="both"/>
              <w:rPr>
                <w:rFonts w:ascii="Trebuchet MS" w:hAnsi="Trebuchet MS"/>
                <w:sz w:val="24"/>
                <w:szCs w:val="24"/>
              </w:rPr>
            </w:pPr>
          </w:p>
        </w:tc>
      </w:tr>
      <w:tr w:rsidR="00187379" w:rsidRPr="008F19BC" w:rsidTr="008F19BC">
        <w:tc>
          <w:tcPr>
            <w:tcW w:w="4640" w:type="dxa"/>
          </w:tcPr>
          <w:p w:rsidR="00187379" w:rsidRPr="008F19BC" w:rsidRDefault="00187379" w:rsidP="008F19BC">
            <w:pPr>
              <w:pStyle w:val="BodyTextIndent2"/>
              <w:spacing w:after="0" w:line="276" w:lineRule="auto"/>
              <w:ind w:left="0"/>
              <w:jc w:val="right"/>
              <w:rPr>
                <w:rFonts w:ascii="Trebuchet MS" w:hAnsi="Trebuchet MS"/>
                <w:b/>
                <w:color w:val="000000"/>
                <w:sz w:val="24"/>
                <w:szCs w:val="24"/>
              </w:rPr>
            </w:pPr>
            <w:r w:rsidRPr="008F19BC">
              <w:rPr>
                <w:rFonts w:ascii="Trebuchet MS" w:hAnsi="Trebuchet MS"/>
                <w:b/>
                <w:color w:val="000000"/>
                <w:sz w:val="24"/>
                <w:szCs w:val="24"/>
              </w:rPr>
              <w:t>A-B</w:t>
            </w:r>
          </w:p>
        </w:tc>
        <w:tc>
          <w:tcPr>
            <w:tcW w:w="2627"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c>
          <w:tcPr>
            <w:tcW w:w="2545" w:type="dxa"/>
          </w:tcPr>
          <w:p w:rsidR="00187379" w:rsidRPr="008F19BC" w:rsidRDefault="00187379" w:rsidP="008F19BC">
            <w:pPr>
              <w:spacing w:after="120"/>
              <w:jc w:val="both"/>
              <w:rPr>
                <w:rFonts w:ascii="Trebuchet MS" w:hAnsi="Trebuchet MS"/>
                <w:sz w:val="24"/>
                <w:szCs w:val="24"/>
              </w:rPr>
            </w:pPr>
            <w:r w:rsidRPr="008F19BC">
              <w:rPr>
                <w:rFonts w:ascii="Trebuchet MS" w:hAnsi="Trebuchet MS"/>
                <w:sz w:val="24"/>
                <w:szCs w:val="24"/>
              </w:rPr>
              <w:t>________________</w:t>
            </w:r>
          </w:p>
        </w:tc>
      </w:tr>
      <w:tr w:rsidR="00187379" w:rsidRPr="008F19BC" w:rsidTr="008F19BC">
        <w:tc>
          <w:tcPr>
            <w:tcW w:w="4640" w:type="dxa"/>
          </w:tcPr>
          <w:p w:rsidR="00187379" w:rsidRPr="008F19BC" w:rsidRDefault="00187379" w:rsidP="008F19BC">
            <w:pPr>
              <w:pStyle w:val="ListParagraph"/>
              <w:numPr>
                <w:ilvl w:val="0"/>
                <w:numId w:val="34"/>
              </w:numPr>
              <w:spacing w:after="0"/>
              <w:ind w:left="1080"/>
              <w:jc w:val="both"/>
              <w:rPr>
                <w:rFonts w:ascii="Trebuchet MS" w:hAnsi="Trebuchet MS"/>
                <w:color w:val="000000"/>
                <w:sz w:val="24"/>
                <w:szCs w:val="24"/>
              </w:rPr>
            </w:pPr>
            <w:r w:rsidRPr="008F19BC">
              <w:rPr>
                <w:rFonts w:ascii="Trebuchet MS" w:hAnsi="Trebuchet MS"/>
                <w:color w:val="000000"/>
                <w:sz w:val="24"/>
                <w:szCs w:val="24"/>
              </w:rPr>
              <w:t>In respect of non-performing assets, has the branch obtained valuation reports from approved valuers for the fixed assets charged to the bank, once in three years, unless the circumstances warrant a shorter duration?</w:t>
            </w:r>
          </w:p>
          <w:p w:rsidR="00187379" w:rsidRPr="008F19BC" w:rsidRDefault="00187379" w:rsidP="008F19BC">
            <w:pPr>
              <w:pStyle w:val="BodyTextIndent"/>
              <w:numPr>
                <w:ilvl w:val="0"/>
                <w:numId w:val="8"/>
              </w:numPr>
              <w:tabs>
                <w:tab w:val="clear" w:pos="1080"/>
              </w:tabs>
              <w:spacing w:before="160" w:after="0"/>
              <w:ind w:hanging="540"/>
              <w:jc w:val="both"/>
              <w:rPr>
                <w:rFonts w:ascii="Trebuchet MS" w:hAnsi="Trebuchet MS"/>
                <w:color w:val="000000"/>
                <w:sz w:val="24"/>
                <w:szCs w:val="24"/>
              </w:rPr>
            </w:pPr>
            <w:r w:rsidRPr="008F19BC">
              <w:rPr>
                <w:rFonts w:ascii="Trebuchet MS" w:hAnsi="Trebuchet MS"/>
                <w:color w:val="000000"/>
                <w:sz w:val="24"/>
                <w:szCs w:val="24"/>
              </w:rPr>
              <w:t xml:space="preserve">In the cases examined by you has the branch complied with the Recovery Policy prescribed by the controlling authorities of the bank with respect to compromise/ settlement and write-off cases? Details of the cases of compromise/ settlement and write-off cases involving write-offs/ waivers in excess of </w:t>
            </w:r>
            <w:r w:rsidRPr="008F19BC">
              <w:rPr>
                <w:rFonts w:ascii="Rupee Foradian" w:hAnsi="Rupee Foradian"/>
                <w:color w:val="000000"/>
                <w:szCs w:val="24"/>
              </w:rPr>
              <w:t>`.</w:t>
            </w:r>
            <w:r w:rsidRPr="008F19BC">
              <w:rPr>
                <w:rFonts w:ascii="Trebuchet MS" w:hAnsi="Trebuchet MS"/>
                <w:color w:val="000000"/>
                <w:sz w:val="24"/>
                <w:szCs w:val="24"/>
              </w:rPr>
              <w:t>50.00 lakhs may be given.</w:t>
            </w:r>
          </w:p>
          <w:p w:rsidR="00187379" w:rsidRPr="008F19BC" w:rsidRDefault="00187379" w:rsidP="008F19BC">
            <w:pPr>
              <w:pStyle w:val="BodyTextIndent"/>
              <w:numPr>
                <w:ilvl w:val="0"/>
                <w:numId w:val="8"/>
              </w:numPr>
              <w:tabs>
                <w:tab w:val="clear" w:pos="1080"/>
              </w:tabs>
              <w:spacing w:before="160" w:after="0"/>
              <w:ind w:hanging="540"/>
              <w:jc w:val="both"/>
              <w:rPr>
                <w:rFonts w:ascii="Trebuchet MS" w:hAnsi="Trebuchet MS"/>
                <w:color w:val="000000"/>
                <w:sz w:val="24"/>
                <w:szCs w:val="24"/>
              </w:rPr>
            </w:pPr>
            <w:r w:rsidRPr="008F19BC">
              <w:rPr>
                <w:rFonts w:ascii="Trebuchet MS" w:hAnsi="Trebuchet MS"/>
                <w:color w:val="000000"/>
                <w:sz w:val="24"/>
                <w:szCs w:val="24"/>
              </w:rPr>
              <w:t>List the major deficiencies in credit review, monitoring and supervision.</w:t>
            </w:r>
          </w:p>
          <w:p w:rsidR="00187379" w:rsidRPr="008F19BC" w:rsidRDefault="00187379" w:rsidP="008F19BC">
            <w:pPr>
              <w:pStyle w:val="ListParagraph"/>
              <w:numPr>
                <w:ilvl w:val="0"/>
                <w:numId w:val="36"/>
              </w:numPr>
              <w:spacing w:before="240" w:after="0"/>
              <w:jc w:val="both"/>
              <w:rPr>
                <w:rFonts w:ascii="Trebuchet MS" w:hAnsi="Trebuchet MS"/>
                <w:b/>
                <w:iCs/>
                <w:color w:val="000000"/>
                <w:sz w:val="24"/>
                <w:szCs w:val="24"/>
              </w:rPr>
            </w:pPr>
            <w:r w:rsidRPr="008F19BC">
              <w:rPr>
                <w:rFonts w:ascii="Trebuchet MS" w:hAnsi="Trebuchet MS"/>
                <w:b/>
                <w:iCs/>
                <w:color w:val="000000"/>
                <w:sz w:val="24"/>
                <w:szCs w:val="24"/>
              </w:rPr>
              <w:t xml:space="preserve">Guarantees and Letters of Credit </w:t>
            </w:r>
          </w:p>
          <w:p w:rsidR="00187379" w:rsidRDefault="00187379" w:rsidP="008F19BC">
            <w:pPr>
              <w:pStyle w:val="ListParagraph"/>
              <w:tabs>
                <w:tab w:val="num" w:pos="720"/>
              </w:tabs>
              <w:spacing w:before="120" w:after="120"/>
              <w:jc w:val="both"/>
              <w:rPr>
                <w:rFonts w:ascii="Trebuchet MS" w:hAnsi="Trebuchet MS"/>
                <w:color w:val="000000"/>
                <w:sz w:val="24"/>
                <w:szCs w:val="24"/>
              </w:rPr>
            </w:pPr>
            <w:r w:rsidRPr="008F19BC">
              <w:rPr>
                <w:rFonts w:ascii="Trebuchet MS" w:hAnsi="Trebuchet MS"/>
                <w:color w:val="000000"/>
                <w:sz w:val="24"/>
                <w:szCs w:val="24"/>
              </w:rPr>
              <w:t>Details of outstanding amounts of guarantees and Letters of Credit</w:t>
            </w:r>
          </w:p>
          <w:p w:rsidR="00187379" w:rsidRDefault="00187379" w:rsidP="008F19BC">
            <w:pPr>
              <w:pStyle w:val="ListParagraph"/>
              <w:tabs>
                <w:tab w:val="num" w:pos="720"/>
              </w:tabs>
              <w:spacing w:before="120" w:after="120"/>
              <w:jc w:val="both"/>
              <w:rPr>
                <w:rFonts w:ascii="Trebuchet MS" w:hAnsi="Trebuchet MS"/>
                <w:color w:val="000000"/>
                <w:sz w:val="24"/>
                <w:szCs w:val="24"/>
              </w:rPr>
            </w:pPr>
          </w:p>
          <w:p w:rsidR="00187379" w:rsidRPr="008F19BC" w:rsidRDefault="00187379" w:rsidP="00E221C0">
            <w:pPr>
              <w:pStyle w:val="ListParagraph"/>
              <w:tabs>
                <w:tab w:val="num" w:pos="567"/>
              </w:tabs>
              <w:spacing w:before="120" w:after="120"/>
              <w:ind w:hanging="153"/>
              <w:jc w:val="both"/>
              <w:rPr>
                <w:rFonts w:ascii="Trebuchet MS" w:hAnsi="Trebuchet MS"/>
                <w:sz w:val="24"/>
                <w:szCs w:val="24"/>
              </w:rPr>
            </w:pPr>
            <w:r w:rsidRPr="008F19BC">
              <w:rPr>
                <w:rFonts w:ascii="Trebuchet MS" w:hAnsi="Trebuchet MS"/>
                <w:color w:val="000000"/>
                <w:sz w:val="24"/>
                <w:szCs w:val="24"/>
              </w:rPr>
              <w:t xml:space="preserve">  should  be  reported in the Annexure I :</w:t>
            </w:r>
          </w:p>
        </w:tc>
        <w:tc>
          <w:tcPr>
            <w:tcW w:w="5172" w:type="dxa"/>
            <w:gridSpan w:val="2"/>
          </w:tcPr>
          <w:p w:rsidR="00187379" w:rsidRPr="00A915E0" w:rsidRDefault="00A915E0" w:rsidP="008F19BC">
            <w:pPr>
              <w:spacing w:before="180" w:after="120"/>
              <w:jc w:val="both"/>
              <w:rPr>
                <w:rFonts w:ascii="Trebuchet MS" w:hAnsi="Trebuchet MS"/>
              </w:rPr>
            </w:pPr>
            <w:r w:rsidRPr="00A915E0">
              <w:rPr>
                <w:rFonts w:ascii="Trebuchet MS" w:hAnsi="Trebuchet MS"/>
              </w:rPr>
              <w:lastRenderedPageBreak/>
              <w:t>Cases</w:t>
            </w:r>
            <w:r w:rsidR="00C06364" w:rsidRPr="00A915E0">
              <w:rPr>
                <w:rFonts w:ascii="Trebuchet MS" w:hAnsi="Trebuchet MS"/>
              </w:rPr>
              <w:t xml:space="preserve"> being declared as NPA </w:t>
            </w:r>
            <w:r w:rsidRPr="00A915E0">
              <w:rPr>
                <w:rFonts w:ascii="Trebuchet MS" w:hAnsi="Trebuchet MS"/>
              </w:rPr>
              <w:t>but</w:t>
            </w:r>
            <w:r w:rsidR="00C06364" w:rsidRPr="00A915E0">
              <w:rPr>
                <w:rFonts w:ascii="Trebuchet MS" w:hAnsi="Trebuchet MS"/>
              </w:rPr>
              <w:t xml:space="preserve"> proceedings has been instituted under Sarfaesi</w:t>
            </w:r>
            <w:r w:rsidRPr="00A915E0">
              <w:rPr>
                <w:rFonts w:ascii="Trebuchet MS" w:hAnsi="Trebuchet MS"/>
              </w:rPr>
              <w:t xml:space="preserve"> yet</w:t>
            </w:r>
            <w:r w:rsidR="00C95866" w:rsidRPr="00A915E0">
              <w:rPr>
                <w:rFonts w:ascii="Trebuchet MS" w:hAnsi="Trebuchet MS"/>
              </w:rPr>
              <w:t>.</w:t>
            </w:r>
          </w:p>
          <w:p w:rsidR="00C95866" w:rsidRDefault="00C95866" w:rsidP="008F19BC">
            <w:pPr>
              <w:spacing w:before="180" w:after="120"/>
              <w:jc w:val="both"/>
              <w:rPr>
                <w:rFonts w:ascii="Trebuchet MS" w:hAnsi="Trebuchet MS"/>
                <w:color w:val="FF0000"/>
              </w:rPr>
            </w:pPr>
          </w:p>
          <w:p w:rsidR="00C95866" w:rsidRDefault="00C95866" w:rsidP="008F19BC">
            <w:pPr>
              <w:spacing w:before="180" w:after="120"/>
              <w:jc w:val="both"/>
              <w:rPr>
                <w:rFonts w:ascii="Trebuchet MS" w:hAnsi="Trebuchet MS"/>
                <w:color w:val="FF0000"/>
              </w:rPr>
            </w:pPr>
          </w:p>
          <w:p w:rsidR="00C95866" w:rsidRDefault="00C95866" w:rsidP="008F19BC">
            <w:pPr>
              <w:spacing w:before="180" w:after="120"/>
              <w:jc w:val="both"/>
              <w:rPr>
                <w:rFonts w:ascii="Trebuchet MS" w:hAnsi="Trebuchet MS"/>
                <w:color w:val="FF0000"/>
              </w:rPr>
            </w:pPr>
          </w:p>
          <w:p w:rsidR="00C95866" w:rsidRDefault="00C95866" w:rsidP="008F19BC">
            <w:pPr>
              <w:spacing w:before="180" w:after="120"/>
              <w:jc w:val="both"/>
              <w:rPr>
                <w:rFonts w:ascii="Trebuchet MS" w:hAnsi="Trebuchet MS"/>
                <w:color w:val="FF0000"/>
              </w:rPr>
            </w:pPr>
          </w:p>
          <w:p w:rsidR="00C95866" w:rsidRPr="00A915E0" w:rsidRDefault="00C95866" w:rsidP="008F19BC">
            <w:pPr>
              <w:spacing w:before="180" w:after="120"/>
              <w:jc w:val="both"/>
              <w:rPr>
                <w:rFonts w:ascii="Trebuchet MS" w:hAnsi="Trebuchet MS"/>
              </w:rPr>
            </w:pPr>
            <w:r w:rsidRPr="00A915E0">
              <w:rPr>
                <w:rFonts w:ascii="Trebuchet MS" w:hAnsi="Trebuchet MS"/>
              </w:rPr>
              <w:t>No such case has been observed.</w:t>
            </w: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DD2535" w:rsidRDefault="00DD2535" w:rsidP="008F19BC">
            <w:pPr>
              <w:spacing w:before="180" w:after="120"/>
              <w:jc w:val="both"/>
              <w:rPr>
                <w:rFonts w:ascii="Trebuchet MS" w:hAnsi="Trebuchet MS"/>
                <w:color w:val="FF0000"/>
              </w:rPr>
            </w:pPr>
          </w:p>
          <w:p w:rsidR="00A915E0" w:rsidRDefault="00A915E0" w:rsidP="008F19BC">
            <w:pPr>
              <w:spacing w:before="180" w:after="120"/>
              <w:jc w:val="both"/>
              <w:rPr>
                <w:rFonts w:ascii="Trebuchet MS" w:hAnsi="Trebuchet MS"/>
              </w:rPr>
            </w:pPr>
          </w:p>
          <w:p w:rsidR="00DD2535" w:rsidRPr="00A915E0" w:rsidRDefault="006A66FF" w:rsidP="008F19BC">
            <w:pPr>
              <w:spacing w:before="180" w:after="120"/>
              <w:jc w:val="both"/>
              <w:rPr>
                <w:rFonts w:ascii="Trebuchet MS" w:hAnsi="Trebuchet MS"/>
              </w:rPr>
            </w:pPr>
            <w:r>
              <w:rPr>
                <w:rFonts w:ascii="Trebuchet MS" w:hAnsi="Trebuchet MS"/>
              </w:rPr>
              <w:t>No such major deficiency found</w:t>
            </w:r>
            <w:r w:rsidR="00DD2535" w:rsidRPr="00A915E0">
              <w:rPr>
                <w:rFonts w:ascii="Trebuchet MS" w:hAnsi="Trebuchet MS"/>
              </w:rPr>
              <w:t xml:space="preserve">. </w:t>
            </w:r>
          </w:p>
          <w:p w:rsidR="00C95866" w:rsidRDefault="00C95866" w:rsidP="008F19BC">
            <w:pPr>
              <w:spacing w:before="180" w:after="120"/>
              <w:jc w:val="both"/>
              <w:rPr>
                <w:rFonts w:ascii="Trebuchet MS" w:hAnsi="Trebuchet MS"/>
                <w:color w:val="FF0000"/>
              </w:rPr>
            </w:pPr>
          </w:p>
          <w:p w:rsidR="00B9294C" w:rsidRDefault="00B9294C" w:rsidP="008F19BC">
            <w:pPr>
              <w:spacing w:before="180" w:after="120"/>
              <w:jc w:val="both"/>
              <w:rPr>
                <w:rFonts w:ascii="Trebuchet MS" w:hAnsi="Trebuchet MS"/>
                <w:color w:val="FF0000"/>
              </w:rPr>
            </w:pPr>
          </w:p>
          <w:p w:rsidR="00B9294C" w:rsidRDefault="00B9294C" w:rsidP="008F19BC">
            <w:pPr>
              <w:spacing w:before="180" w:after="120"/>
              <w:jc w:val="both"/>
              <w:rPr>
                <w:rFonts w:ascii="Trebuchet MS" w:hAnsi="Trebuchet MS"/>
                <w:color w:val="FF0000"/>
              </w:rPr>
            </w:pPr>
          </w:p>
          <w:p w:rsidR="00B9294C" w:rsidRDefault="00B9294C" w:rsidP="008F19BC">
            <w:pPr>
              <w:spacing w:before="180" w:after="120"/>
              <w:jc w:val="both"/>
              <w:rPr>
                <w:rFonts w:ascii="Trebuchet MS" w:hAnsi="Trebuchet MS"/>
                <w:color w:val="FF0000"/>
              </w:rPr>
            </w:pPr>
          </w:p>
          <w:p w:rsidR="00B9294C" w:rsidRPr="00B9294C" w:rsidRDefault="00B9294C" w:rsidP="008F19BC">
            <w:pPr>
              <w:spacing w:before="180" w:after="120"/>
              <w:jc w:val="both"/>
              <w:rPr>
                <w:rFonts w:ascii="Trebuchet MS" w:hAnsi="Trebuchet MS"/>
                <w:b/>
              </w:rPr>
            </w:pPr>
            <w:r w:rsidRPr="00B9294C">
              <w:rPr>
                <w:rFonts w:ascii="Trebuchet MS" w:hAnsi="Trebuchet MS"/>
                <w:b/>
              </w:rPr>
              <w:lastRenderedPageBreak/>
              <w:t>NIL</w:t>
            </w:r>
          </w:p>
          <w:p w:rsidR="00B9294C" w:rsidRDefault="00B9294C" w:rsidP="008F19BC">
            <w:pPr>
              <w:spacing w:before="180" w:after="120"/>
              <w:jc w:val="both"/>
              <w:rPr>
                <w:rFonts w:ascii="Trebuchet MS" w:hAnsi="Trebuchet MS"/>
                <w:color w:val="FF0000"/>
              </w:rPr>
            </w:pPr>
          </w:p>
          <w:p w:rsidR="00B9294C" w:rsidRDefault="00B9294C" w:rsidP="008F19BC">
            <w:pPr>
              <w:spacing w:before="180" w:after="120"/>
              <w:jc w:val="both"/>
              <w:rPr>
                <w:rFonts w:ascii="Trebuchet MS" w:hAnsi="Trebuchet MS"/>
                <w:color w:val="FF0000"/>
              </w:rPr>
            </w:pPr>
          </w:p>
          <w:p w:rsidR="00B9294C" w:rsidRDefault="00B9294C" w:rsidP="008F19BC">
            <w:pPr>
              <w:spacing w:before="180" w:after="120"/>
              <w:jc w:val="both"/>
              <w:rPr>
                <w:rFonts w:ascii="Trebuchet MS" w:hAnsi="Trebuchet MS"/>
                <w:color w:val="FF0000"/>
              </w:rPr>
            </w:pPr>
          </w:p>
          <w:p w:rsidR="00B9294C" w:rsidRPr="00C06364" w:rsidRDefault="00B9294C" w:rsidP="008F19BC">
            <w:pPr>
              <w:spacing w:before="180" w:after="120"/>
              <w:jc w:val="both"/>
              <w:rPr>
                <w:rFonts w:ascii="Trebuchet MS" w:hAnsi="Trebuchet MS"/>
                <w:color w:val="FF0000"/>
              </w:rPr>
            </w:pPr>
          </w:p>
        </w:tc>
      </w:tr>
      <w:tr w:rsidR="00187379" w:rsidRPr="008F19BC" w:rsidTr="008F19BC">
        <w:tc>
          <w:tcPr>
            <w:tcW w:w="4640" w:type="dxa"/>
          </w:tcPr>
          <w:p w:rsidR="00187379" w:rsidRPr="008F19BC" w:rsidRDefault="00187379" w:rsidP="008F19BC">
            <w:pPr>
              <w:spacing w:before="360" w:after="0"/>
              <w:jc w:val="both"/>
              <w:rPr>
                <w:rFonts w:ascii="Trebuchet MS" w:hAnsi="Trebuchet MS"/>
                <w:color w:val="000000"/>
                <w:sz w:val="24"/>
                <w:szCs w:val="24"/>
              </w:rPr>
            </w:pPr>
            <w:r w:rsidRPr="008F19BC">
              <w:rPr>
                <w:rFonts w:ascii="Trebuchet MS" w:hAnsi="Trebuchet MS"/>
                <w:b/>
                <w:color w:val="000000"/>
                <w:sz w:val="24"/>
                <w:szCs w:val="24"/>
              </w:rPr>
              <w:lastRenderedPageBreak/>
              <w:t>6.</w:t>
            </w:r>
            <w:r w:rsidRPr="008F19BC">
              <w:rPr>
                <w:rFonts w:ascii="Trebuchet MS" w:hAnsi="Trebuchet MS"/>
                <w:b/>
                <w:color w:val="000000"/>
                <w:sz w:val="24"/>
                <w:szCs w:val="24"/>
              </w:rPr>
              <w:tab/>
              <w:t>Other Assets</w:t>
            </w:r>
          </w:p>
          <w:p w:rsidR="00187379" w:rsidRPr="008F19BC" w:rsidRDefault="00187379" w:rsidP="008F19BC">
            <w:pPr>
              <w:pStyle w:val="ListParagraph"/>
              <w:numPr>
                <w:ilvl w:val="1"/>
                <w:numId w:val="37"/>
              </w:numPr>
              <w:spacing w:before="120" w:after="0"/>
              <w:ind w:left="540"/>
              <w:jc w:val="both"/>
              <w:rPr>
                <w:rFonts w:ascii="Trebuchet MS" w:hAnsi="Trebuchet MS"/>
                <w:b/>
                <w:iCs/>
                <w:color w:val="000000"/>
                <w:sz w:val="24"/>
                <w:szCs w:val="24"/>
              </w:rPr>
            </w:pPr>
            <w:r w:rsidRPr="008F19BC">
              <w:rPr>
                <w:rFonts w:ascii="Trebuchet MS" w:hAnsi="Trebuchet MS"/>
                <w:b/>
                <w:iCs/>
                <w:color w:val="000000"/>
                <w:sz w:val="24"/>
                <w:szCs w:val="24"/>
              </w:rPr>
              <w:t>Stationery and Stamps</w:t>
            </w:r>
          </w:p>
          <w:p w:rsidR="00187379" w:rsidRPr="008F19BC" w:rsidRDefault="00187379" w:rsidP="008F19BC">
            <w:pPr>
              <w:pStyle w:val="BodyText2"/>
              <w:numPr>
                <w:ilvl w:val="0"/>
                <w:numId w:val="9"/>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Does the system of the Bank ensure adequate internal control over issue and custody of stationery comprising security items (Term Deposit Receipts, Drafts, Pay Orders, Cheque Books, Traveler’s Cheques, Gift Cheques, etc.)?  Whether the system is being followed by the branch?</w:t>
            </w:r>
          </w:p>
          <w:p w:rsidR="00187379" w:rsidRPr="008F19BC" w:rsidRDefault="00187379" w:rsidP="008F19BC">
            <w:pPr>
              <w:pStyle w:val="BodyText2"/>
              <w:numPr>
                <w:ilvl w:val="0"/>
                <w:numId w:val="9"/>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Have you come across cases of missing/lost items of such stationery?</w:t>
            </w:r>
          </w:p>
        </w:tc>
        <w:tc>
          <w:tcPr>
            <w:tcW w:w="5172" w:type="dxa"/>
            <w:gridSpan w:val="2"/>
          </w:tcPr>
          <w:p w:rsidR="00187379" w:rsidRDefault="00187379" w:rsidP="008F19BC">
            <w:pPr>
              <w:spacing w:before="180" w:after="120"/>
              <w:jc w:val="both"/>
              <w:rPr>
                <w:rFonts w:ascii="Trebuchet MS" w:hAnsi="Trebuchet MS"/>
                <w:sz w:val="24"/>
                <w:szCs w:val="24"/>
              </w:rPr>
            </w:pPr>
          </w:p>
          <w:p w:rsidR="00187379" w:rsidRDefault="00187379" w:rsidP="008F19BC">
            <w:pPr>
              <w:spacing w:before="180" w:after="120"/>
              <w:jc w:val="both"/>
              <w:rPr>
                <w:rFonts w:ascii="Trebuchet MS" w:hAnsi="Trebuchet MS"/>
                <w:sz w:val="24"/>
                <w:szCs w:val="24"/>
              </w:rPr>
            </w:pPr>
          </w:p>
          <w:p w:rsidR="00187379" w:rsidRDefault="00B401F0" w:rsidP="008F19BC">
            <w:pPr>
              <w:spacing w:before="180" w:after="120"/>
              <w:jc w:val="both"/>
              <w:rPr>
                <w:rFonts w:ascii="Trebuchet MS" w:hAnsi="Trebuchet MS"/>
                <w:sz w:val="24"/>
                <w:szCs w:val="24"/>
              </w:rPr>
            </w:pPr>
            <w:r>
              <w:rPr>
                <w:rFonts w:ascii="Trebuchet MS" w:hAnsi="Trebuchet MS"/>
                <w:sz w:val="24"/>
                <w:szCs w:val="24"/>
              </w:rPr>
              <w:t>Yes</w:t>
            </w:r>
            <w:r w:rsidR="00450D3D">
              <w:rPr>
                <w:rFonts w:ascii="Trebuchet MS" w:hAnsi="Trebuchet MS"/>
                <w:sz w:val="24"/>
                <w:szCs w:val="24"/>
              </w:rPr>
              <w:t xml:space="preserve"> tallied with the inventory register.</w:t>
            </w:r>
          </w:p>
          <w:p w:rsidR="002F1EF9" w:rsidRDefault="002F1EF9" w:rsidP="008F19BC">
            <w:pPr>
              <w:spacing w:before="180" w:after="120"/>
              <w:jc w:val="both"/>
              <w:rPr>
                <w:rFonts w:ascii="Trebuchet MS" w:hAnsi="Trebuchet MS"/>
                <w:sz w:val="24"/>
                <w:szCs w:val="24"/>
              </w:rPr>
            </w:pPr>
          </w:p>
          <w:p w:rsidR="002F1EF9" w:rsidRDefault="002F1EF9" w:rsidP="008F19BC">
            <w:pPr>
              <w:spacing w:before="180" w:after="120"/>
              <w:jc w:val="both"/>
              <w:rPr>
                <w:rFonts w:ascii="Trebuchet MS" w:hAnsi="Trebuchet MS"/>
                <w:sz w:val="24"/>
                <w:szCs w:val="24"/>
              </w:rPr>
            </w:pPr>
          </w:p>
          <w:p w:rsidR="002F1EF9" w:rsidRDefault="002F1EF9" w:rsidP="008F19BC">
            <w:pPr>
              <w:spacing w:before="180" w:after="120"/>
              <w:jc w:val="both"/>
              <w:rPr>
                <w:rFonts w:ascii="Trebuchet MS" w:hAnsi="Trebuchet MS"/>
                <w:sz w:val="24"/>
                <w:szCs w:val="24"/>
              </w:rPr>
            </w:pPr>
          </w:p>
          <w:p w:rsidR="002F1EF9" w:rsidRDefault="002F1EF9" w:rsidP="008F19BC">
            <w:pPr>
              <w:spacing w:before="180" w:after="120"/>
              <w:jc w:val="both"/>
              <w:rPr>
                <w:rFonts w:ascii="Trebuchet MS" w:hAnsi="Trebuchet MS"/>
                <w:sz w:val="24"/>
                <w:szCs w:val="24"/>
              </w:rPr>
            </w:pPr>
          </w:p>
          <w:p w:rsidR="002F1EF9" w:rsidRDefault="002F1EF9" w:rsidP="008F19BC">
            <w:pPr>
              <w:spacing w:before="180" w:after="120"/>
              <w:jc w:val="both"/>
              <w:rPr>
                <w:rFonts w:ascii="Trebuchet MS" w:hAnsi="Trebuchet MS"/>
                <w:sz w:val="24"/>
                <w:szCs w:val="24"/>
              </w:rPr>
            </w:pPr>
          </w:p>
          <w:p w:rsidR="002F1EF9" w:rsidRDefault="002F1EF9" w:rsidP="008F19BC">
            <w:pPr>
              <w:spacing w:before="180" w:after="120"/>
              <w:jc w:val="both"/>
              <w:rPr>
                <w:rFonts w:ascii="Trebuchet MS" w:hAnsi="Trebuchet MS"/>
                <w:sz w:val="24"/>
                <w:szCs w:val="24"/>
              </w:rPr>
            </w:pPr>
            <w:r>
              <w:rPr>
                <w:rFonts w:ascii="Trebuchet MS" w:hAnsi="Trebuchet MS"/>
                <w:sz w:val="24"/>
                <w:szCs w:val="24"/>
              </w:rPr>
              <w:t>No missing item/lost item found as per our physical verification</w:t>
            </w:r>
            <w:r w:rsidR="009E3E3A">
              <w:rPr>
                <w:rFonts w:ascii="Trebuchet MS" w:hAnsi="Trebuchet MS"/>
                <w:sz w:val="24"/>
                <w:szCs w:val="24"/>
              </w:rPr>
              <w:t xml:space="preserve"> done by our auditor</w:t>
            </w:r>
            <w:r>
              <w:rPr>
                <w:rFonts w:ascii="Trebuchet MS" w:hAnsi="Trebuchet MS"/>
                <w:sz w:val="24"/>
                <w:szCs w:val="24"/>
              </w:rPr>
              <w:t>.</w:t>
            </w:r>
          </w:p>
          <w:p w:rsidR="002F1EF9" w:rsidRPr="008F19BC" w:rsidRDefault="002F1EF9" w:rsidP="008F19BC">
            <w:pPr>
              <w:spacing w:before="180"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pStyle w:val="ListParagraph"/>
              <w:numPr>
                <w:ilvl w:val="1"/>
                <w:numId w:val="37"/>
              </w:numPr>
              <w:spacing w:before="120" w:after="0"/>
              <w:ind w:left="540"/>
              <w:jc w:val="both"/>
              <w:rPr>
                <w:rFonts w:ascii="Trebuchet MS" w:hAnsi="Trebuchet MS"/>
                <w:b/>
                <w:iCs/>
                <w:color w:val="000000"/>
                <w:sz w:val="24"/>
                <w:szCs w:val="24"/>
              </w:rPr>
            </w:pPr>
            <w:r w:rsidRPr="008F19BC">
              <w:rPr>
                <w:rFonts w:ascii="Trebuchet MS" w:hAnsi="Trebuchet MS"/>
                <w:b/>
                <w:iCs/>
                <w:color w:val="000000"/>
                <w:sz w:val="24"/>
                <w:szCs w:val="24"/>
              </w:rPr>
              <w:t>Suspense Accounts/ Sundry Assets</w:t>
            </w:r>
          </w:p>
          <w:p w:rsidR="00187379" w:rsidRPr="008F19BC" w:rsidRDefault="00187379" w:rsidP="008F19BC">
            <w:pPr>
              <w:pStyle w:val="BodyText2"/>
              <w:numPr>
                <w:ilvl w:val="0"/>
                <w:numId w:val="38"/>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Does the system of the Bank ensure expeditious clearance of items debited to Suspense Account? Details of old outstanding entries may be obtained from the Branch and the reasons for delay in adjusting the entries may be ascertained. Does your scrutiny of the accounts under various sub-heads reveal balances, which in your opinion are not recoverable and would require a provision/ write-off? If so, give details in the format:</w:t>
            </w:r>
          </w:p>
          <w:p w:rsidR="00187379" w:rsidRPr="008F19BC" w:rsidRDefault="00187379" w:rsidP="008F19BC">
            <w:pPr>
              <w:pStyle w:val="BodyText2"/>
              <w:numPr>
                <w:ilvl w:val="0"/>
                <w:numId w:val="38"/>
              </w:numPr>
              <w:tabs>
                <w:tab w:val="clear" w:pos="720"/>
              </w:tabs>
              <w:spacing w:before="120" w:after="0" w:line="276" w:lineRule="auto"/>
              <w:ind w:hanging="540"/>
              <w:jc w:val="both"/>
              <w:rPr>
                <w:rFonts w:ascii="Trebuchet MS" w:hAnsi="Trebuchet MS"/>
                <w:b/>
                <w:color w:val="000000"/>
                <w:sz w:val="24"/>
                <w:szCs w:val="24"/>
              </w:rPr>
            </w:pPr>
            <w:r w:rsidRPr="008F19BC">
              <w:rPr>
                <w:rFonts w:ascii="Trebuchet MS" w:hAnsi="Trebuchet MS"/>
                <w:color w:val="000000"/>
                <w:sz w:val="24"/>
                <w:szCs w:val="24"/>
              </w:rPr>
              <w:t>Does your test check indicate any unusual items in these accounts? If so, report their nature and the amounts involved.</w:t>
            </w:r>
          </w:p>
        </w:tc>
        <w:tc>
          <w:tcPr>
            <w:tcW w:w="5172" w:type="dxa"/>
            <w:gridSpan w:val="2"/>
          </w:tcPr>
          <w:p w:rsidR="00187379" w:rsidRPr="008F19BC" w:rsidRDefault="00187379" w:rsidP="008F19BC">
            <w:pPr>
              <w:spacing w:before="180" w:after="120"/>
              <w:jc w:val="both"/>
              <w:rPr>
                <w:rFonts w:ascii="Trebuchet MS" w:hAnsi="Trebuchet MS"/>
                <w:sz w:val="24"/>
                <w:szCs w:val="24"/>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260"/>
              <w:gridCol w:w="1841"/>
              <w:gridCol w:w="1211"/>
            </w:tblGrid>
            <w:tr w:rsidR="00187379" w:rsidRPr="008F19BC" w:rsidTr="00044F65">
              <w:trPr>
                <w:cantSplit/>
              </w:trPr>
              <w:tc>
                <w:tcPr>
                  <w:tcW w:w="1260" w:type="dxa"/>
                </w:tcPr>
                <w:p w:rsidR="00187379" w:rsidRPr="00DC13CC" w:rsidRDefault="00187379" w:rsidP="00D77A5A">
                  <w:pPr>
                    <w:pStyle w:val="BodyText21"/>
                    <w:widowControl/>
                    <w:spacing w:line="276" w:lineRule="auto"/>
                    <w:jc w:val="center"/>
                    <w:rPr>
                      <w:rFonts w:ascii="Trebuchet MS" w:hAnsi="Trebuchet MS"/>
                      <w:color w:val="000000"/>
                      <w:szCs w:val="24"/>
                    </w:rPr>
                  </w:pPr>
                  <w:r w:rsidRPr="00DC13CC">
                    <w:rPr>
                      <w:rFonts w:ascii="Trebuchet MS" w:hAnsi="Trebuchet MS"/>
                      <w:color w:val="000000"/>
                      <w:szCs w:val="24"/>
                    </w:rPr>
                    <w:t>Year</w:t>
                  </w:r>
                </w:p>
              </w:tc>
              <w:tc>
                <w:tcPr>
                  <w:tcW w:w="1841" w:type="dxa"/>
                </w:tcPr>
                <w:p w:rsidR="00187379" w:rsidRPr="008F19BC" w:rsidRDefault="00187379" w:rsidP="00D77A5A">
                  <w:pPr>
                    <w:jc w:val="center"/>
                    <w:rPr>
                      <w:rFonts w:ascii="Trebuchet MS" w:hAnsi="Trebuchet MS"/>
                      <w:color w:val="000000"/>
                      <w:sz w:val="24"/>
                      <w:szCs w:val="24"/>
                    </w:rPr>
                  </w:pPr>
                  <w:r w:rsidRPr="008F19BC">
                    <w:rPr>
                      <w:rFonts w:ascii="Trebuchet MS" w:hAnsi="Trebuchet MS"/>
                      <w:color w:val="000000"/>
                      <w:sz w:val="24"/>
                      <w:szCs w:val="24"/>
                    </w:rPr>
                    <w:t>Amount (</w:t>
                  </w:r>
                  <w:r w:rsidRPr="008F19BC">
                    <w:rPr>
                      <w:rFonts w:ascii="Rupee Foradian" w:hAnsi="Rupee Foradian"/>
                      <w:color w:val="000000"/>
                      <w:szCs w:val="24"/>
                    </w:rPr>
                    <w:t>`.</w:t>
                  </w:r>
                  <w:r w:rsidRPr="008F19BC">
                    <w:rPr>
                      <w:rFonts w:ascii="Trebuchet MS" w:hAnsi="Trebuchet MS"/>
                      <w:color w:val="000000"/>
                      <w:sz w:val="24"/>
                      <w:szCs w:val="24"/>
                    </w:rPr>
                    <w:t>)</w:t>
                  </w:r>
                </w:p>
              </w:tc>
              <w:tc>
                <w:tcPr>
                  <w:tcW w:w="1211" w:type="dxa"/>
                </w:tcPr>
                <w:p w:rsidR="00187379" w:rsidRPr="008F19BC" w:rsidRDefault="00187379" w:rsidP="00D77A5A">
                  <w:pPr>
                    <w:jc w:val="center"/>
                    <w:rPr>
                      <w:rFonts w:ascii="Trebuchet MS" w:hAnsi="Trebuchet MS"/>
                      <w:color w:val="000000"/>
                      <w:sz w:val="24"/>
                      <w:szCs w:val="24"/>
                    </w:rPr>
                  </w:pPr>
                  <w:r w:rsidRPr="008F19BC">
                    <w:rPr>
                      <w:rFonts w:ascii="Trebuchet MS" w:hAnsi="Trebuchet MS"/>
                      <w:color w:val="000000"/>
                      <w:sz w:val="24"/>
                      <w:szCs w:val="24"/>
                    </w:rPr>
                    <w:t>Remarks</w:t>
                  </w:r>
                </w:p>
              </w:tc>
            </w:tr>
            <w:tr w:rsidR="00187379" w:rsidRPr="008F19BC" w:rsidTr="00044F65">
              <w:trPr>
                <w:cantSplit/>
              </w:trPr>
              <w:tc>
                <w:tcPr>
                  <w:tcW w:w="1260" w:type="dxa"/>
                </w:tcPr>
                <w:p w:rsidR="00187379" w:rsidRPr="00DC13CC" w:rsidRDefault="00187379" w:rsidP="00D77A5A">
                  <w:pPr>
                    <w:pStyle w:val="BodyText21"/>
                    <w:widowControl/>
                    <w:spacing w:line="276" w:lineRule="auto"/>
                    <w:rPr>
                      <w:rFonts w:ascii="Trebuchet MS" w:hAnsi="Trebuchet MS"/>
                      <w:color w:val="000000"/>
                      <w:szCs w:val="24"/>
                    </w:rPr>
                  </w:pPr>
                </w:p>
              </w:tc>
              <w:tc>
                <w:tcPr>
                  <w:tcW w:w="1841" w:type="dxa"/>
                </w:tcPr>
                <w:p w:rsidR="00187379" w:rsidRPr="008F19BC" w:rsidRDefault="00187379" w:rsidP="00D77A5A">
                  <w:pPr>
                    <w:jc w:val="both"/>
                    <w:rPr>
                      <w:rFonts w:ascii="Trebuchet MS" w:hAnsi="Trebuchet MS"/>
                      <w:color w:val="000000"/>
                      <w:sz w:val="24"/>
                      <w:szCs w:val="24"/>
                    </w:rPr>
                  </w:pPr>
                </w:p>
              </w:tc>
              <w:tc>
                <w:tcPr>
                  <w:tcW w:w="1211" w:type="dxa"/>
                </w:tcPr>
                <w:p w:rsidR="00187379" w:rsidRPr="008F19BC" w:rsidRDefault="00187379" w:rsidP="00D77A5A">
                  <w:pPr>
                    <w:jc w:val="both"/>
                    <w:rPr>
                      <w:rFonts w:ascii="Trebuchet MS" w:hAnsi="Trebuchet MS"/>
                      <w:color w:val="000000"/>
                      <w:sz w:val="24"/>
                      <w:szCs w:val="24"/>
                    </w:rPr>
                  </w:pPr>
                </w:p>
              </w:tc>
            </w:tr>
          </w:tbl>
          <w:p w:rsidR="00187379" w:rsidRDefault="00B9294C" w:rsidP="00FF25EF">
            <w:pPr>
              <w:spacing w:before="180" w:after="120"/>
              <w:jc w:val="both"/>
              <w:rPr>
                <w:rFonts w:ascii="Trebuchet MS" w:hAnsi="Trebuchet MS"/>
              </w:rPr>
            </w:pPr>
            <w:r w:rsidRPr="00FF25EF">
              <w:rPr>
                <w:rFonts w:ascii="Trebuchet MS" w:hAnsi="Trebuchet MS"/>
              </w:rPr>
              <w:t>The amount lying in suspense account pertains to festival advance given to employees given during the period under audit.</w:t>
            </w:r>
            <w:r w:rsidR="00CA2B74" w:rsidRPr="00FF25EF">
              <w:rPr>
                <w:rFonts w:ascii="Trebuchet MS" w:hAnsi="Trebuchet MS"/>
              </w:rPr>
              <w:t xml:space="preserve"> </w:t>
            </w:r>
          </w:p>
          <w:p w:rsidR="00A7608A" w:rsidRDefault="00A7608A" w:rsidP="00FF25EF">
            <w:pPr>
              <w:spacing w:before="180" w:after="120"/>
              <w:jc w:val="both"/>
              <w:rPr>
                <w:rFonts w:ascii="Trebuchet MS" w:hAnsi="Trebuchet MS"/>
              </w:rPr>
            </w:pPr>
          </w:p>
          <w:p w:rsidR="00A7608A" w:rsidRDefault="00A7608A" w:rsidP="00FF25EF">
            <w:pPr>
              <w:spacing w:before="180" w:after="120"/>
              <w:jc w:val="both"/>
              <w:rPr>
                <w:rFonts w:ascii="Trebuchet MS" w:hAnsi="Trebuchet MS"/>
              </w:rPr>
            </w:pPr>
          </w:p>
          <w:p w:rsidR="00A7608A" w:rsidRDefault="00A7608A" w:rsidP="00FF25EF">
            <w:pPr>
              <w:spacing w:before="180" w:after="120"/>
              <w:jc w:val="both"/>
              <w:rPr>
                <w:rFonts w:ascii="Trebuchet MS" w:hAnsi="Trebuchet MS"/>
              </w:rPr>
            </w:pPr>
          </w:p>
          <w:p w:rsidR="00A7608A" w:rsidRDefault="00A7608A" w:rsidP="00FF25EF">
            <w:pPr>
              <w:spacing w:before="180" w:after="120"/>
              <w:jc w:val="both"/>
              <w:rPr>
                <w:rFonts w:ascii="Trebuchet MS" w:hAnsi="Trebuchet MS"/>
              </w:rPr>
            </w:pPr>
          </w:p>
          <w:p w:rsidR="00A7608A" w:rsidRDefault="00A7608A" w:rsidP="00FF25EF">
            <w:pPr>
              <w:spacing w:before="180" w:after="120"/>
              <w:jc w:val="both"/>
              <w:rPr>
                <w:rFonts w:ascii="Trebuchet MS" w:hAnsi="Trebuchet MS"/>
              </w:rPr>
            </w:pPr>
          </w:p>
          <w:p w:rsidR="00A7608A" w:rsidRDefault="00A7608A" w:rsidP="00FF25EF">
            <w:pPr>
              <w:spacing w:before="180" w:after="120"/>
              <w:jc w:val="both"/>
              <w:rPr>
                <w:rFonts w:ascii="Trebuchet MS" w:hAnsi="Trebuchet MS"/>
              </w:rPr>
            </w:pPr>
            <w:r>
              <w:rPr>
                <w:rFonts w:ascii="Trebuchet MS" w:hAnsi="Trebuchet MS"/>
              </w:rPr>
              <w:t>No</w:t>
            </w:r>
          </w:p>
          <w:p w:rsidR="00A7608A" w:rsidRPr="00FF25EF" w:rsidRDefault="00A7608A" w:rsidP="00FF25EF">
            <w:pPr>
              <w:spacing w:before="180" w:after="120"/>
              <w:jc w:val="both"/>
              <w:rPr>
                <w:rFonts w:ascii="Trebuchet MS" w:hAnsi="Trebuchet MS"/>
              </w:rPr>
            </w:pPr>
          </w:p>
        </w:tc>
      </w:tr>
      <w:tr w:rsidR="00187379" w:rsidRPr="008F19BC" w:rsidTr="008F19BC">
        <w:tc>
          <w:tcPr>
            <w:tcW w:w="4640" w:type="dxa"/>
          </w:tcPr>
          <w:p w:rsidR="00187379" w:rsidRPr="008F19BC" w:rsidRDefault="00187379" w:rsidP="008F19BC">
            <w:pPr>
              <w:pStyle w:val="ListParagraph"/>
              <w:numPr>
                <w:ilvl w:val="0"/>
                <w:numId w:val="1"/>
              </w:numPr>
              <w:spacing w:before="240" w:after="0"/>
              <w:ind w:left="360"/>
              <w:jc w:val="both"/>
              <w:rPr>
                <w:rFonts w:ascii="Trebuchet MS" w:hAnsi="Trebuchet MS"/>
                <w:b/>
                <w:bCs/>
                <w:color w:val="000000"/>
                <w:sz w:val="28"/>
                <w:szCs w:val="28"/>
                <w:u w:val="single"/>
              </w:rPr>
            </w:pPr>
            <w:r w:rsidRPr="008F19BC">
              <w:rPr>
                <w:rFonts w:ascii="Trebuchet MS" w:hAnsi="Trebuchet MS"/>
                <w:b/>
                <w:bCs/>
                <w:color w:val="000000"/>
                <w:sz w:val="28"/>
                <w:szCs w:val="28"/>
                <w:u w:val="single"/>
              </w:rPr>
              <w:lastRenderedPageBreak/>
              <w:t>LIABILITIES</w:t>
            </w:r>
          </w:p>
          <w:p w:rsidR="00187379" w:rsidRPr="008F19BC" w:rsidRDefault="00187379" w:rsidP="008F19BC">
            <w:pPr>
              <w:pStyle w:val="BodyText3"/>
              <w:widowControl w:val="0"/>
              <w:numPr>
                <w:ilvl w:val="0"/>
                <w:numId w:val="10"/>
              </w:numPr>
              <w:tabs>
                <w:tab w:val="clear" w:pos="1080"/>
              </w:tabs>
              <w:overflowPunct w:val="0"/>
              <w:autoSpaceDE w:val="0"/>
              <w:autoSpaceDN w:val="0"/>
              <w:adjustRightInd w:val="0"/>
              <w:spacing w:after="0"/>
              <w:ind w:left="540" w:hanging="540"/>
              <w:jc w:val="both"/>
              <w:textAlignment w:val="baseline"/>
              <w:rPr>
                <w:rFonts w:ascii="Trebuchet MS" w:hAnsi="Trebuchet MS"/>
                <w:b/>
                <w:color w:val="000000"/>
                <w:sz w:val="24"/>
                <w:szCs w:val="24"/>
              </w:rPr>
            </w:pPr>
            <w:r w:rsidRPr="008F19BC">
              <w:rPr>
                <w:rFonts w:ascii="Trebuchet MS" w:hAnsi="Trebuchet MS"/>
                <w:b/>
                <w:color w:val="000000"/>
                <w:sz w:val="24"/>
                <w:szCs w:val="24"/>
              </w:rPr>
              <w:t>Deposits</w:t>
            </w:r>
          </w:p>
          <w:p w:rsidR="00187379" w:rsidRPr="008F19BC" w:rsidRDefault="00187379" w:rsidP="008F19BC">
            <w:pPr>
              <w:pStyle w:val="BodyText2"/>
              <w:numPr>
                <w:ilvl w:val="0"/>
                <w:numId w:val="39"/>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Have the controlling authorities of the bank laid down any guidelines with respect to conduct and operations of Inoperative Accounts?  In the cases examined by you, have you come across instances where the guidelines laid down in this regard have not been followed?  If yes, give details thereof.</w:t>
            </w:r>
          </w:p>
          <w:p w:rsidR="00187379" w:rsidRPr="008F19BC" w:rsidRDefault="00187379" w:rsidP="008F19BC">
            <w:pPr>
              <w:pStyle w:val="BodyText2"/>
              <w:numPr>
                <w:ilvl w:val="0"/>
                <w:numId w:val="39"/>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After the balance sheet date and till the date of audit, whether there have been any unusual large movements (whether increase or decrease) in the aggregate deposits held at the year-end? If so, obtain the clarifications from the management and give your comments thereon.</w:t>
            </w:r>
          </w:p>
          <w:p w:rsidR="00187379" w:rsidRPr="008F19BC" w:rsidRDefault="00187379" w:rsidP="008F19BC">
            <w:pPr>
              <w:pStyle w:val="BodyText2"/>
              <w:numPr>
                <w:ilvl w:val="0"/>
                <w:numId w:val="39"/>
              </w:numPr>
              <w:tabs>
                <w:tab w:val="clear" w:pos="720"/>
              </w:tabs>
              <w:spacing w:before="120" w:after="0" w:line="276" w:lineRule="auto"/>
              <w:ind w:hanging="540"/>
              <w:jc w:val="both"/>
              <w:rPr>
                <w:rFonts w:ascii="Trebuchet MS" w:hAnsi="Trebuchet MS"/>
                <w:b/>
                <w:iCs/>
                <w:color w:val="000000"/>
                <w:sz w:val="24"/>
                <w:szCs w:val="24"/>
              </w:rPr>
            </w:pPr>
            <w:r w:rsidRPr="008F19BC">
              <w:rPr>
                <w:rFonts w:ascii="Trebuchet MS" w:hAnsi="Trebuchet MS"/>
                <w:color w:val="000000"/>
                <w:sz w:val="24"/>
                <w:szCs w:val="24"/>
              </w:rPr>
              <w:t>Are there any overdue /matured term deposits at the end of the year?  If so, amounts thereof should be indicated.</w:t>
            </w:r>
          </w:p>
        </w:tc>
        <w:tc>
          <w:tcPr>
            <w:tcW w:w="5172" w:type="dxa"/>
            <w:gridSpan w:val="2"/>
          </w:tcPr>
          <w:p w:rsidR="00187379" w:rsidRDefault="00187379"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A7608A" w:rsidP="008F19BC">
            <w:pPr>
              <w:spacing w:before="180" w:after="120"/>
              <w:jc w:val="both"/>
              <w:rPr>
                <w:rFonts w:ascii="Trebuchet MS" w:hAnsi="Trebuchet MS"/>
                <w:sz w:val="24"/>
                <w:szCs w:val="24"/>
              </w:rPr>
            </w:pPr>
            <w:r>
              <w:rPr>
                <w:rFonts w:ascii="Trebuchet MS" w:hAnsi="Trebuchet MS"/>
                <w:sz w:val="24"/>
                <w:szCs w:val="24"/>
              </w:rPr>
              <w:t>On test check basis it has been found no such deficiency has been found</w:t>
            </w: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p>
          <w:p w:rsidR="00011576" w:rsidRDefault="00011576" w:rsidP="008F19BC">
            <w:pPr>
              <w:spacing w:before="180" w:after="120"/>
              <w:jc w:val="both"/>
              <w:rPr>
                <w:rFonts w:ascii="Trebuchet MS" w:hAnsi="Trebuchet MS"/>
                <w:sz w:val="24"/>
                <w:szCs w:val="24"/>
              </w:rPr>
            </w:pPr>
            <w:r>
              <w:rPr>
                <w:rFonts w:ascii="Trebuchet MS" w:hAnsi="Trebuchet MS"/>
                <w:sz w:val="24"/>
                <w:szCs w:val="24"/>
              </w:rPr>
              <w:t xml:space="preserve">No such </w:t>
            </w:r>
            <w:r w:rsidR="00A7608A">
              <w:rPr>
                <w:rFonts w:ascii="Trebuchet MS" w:hAnsi="Trebuchet MS"/>
                <w:sz w:val="24"/>
                <w:szCs w:val="24"/>
              </w:rPr>
              <w:t xml:space="preserve">unusual </w:t>
            </w:r>
            <w:r>
              <w:rPr>
                <w:rFonts w:ascii="Trebuchet MS" w:hAnsi="Trebuchet MS"/>
                <w:sz w:val="24"/>
                <w:szCs w:val="24"/>
              </w:rPr>
              <w:t>movement is noticed</w:t>
            </w:r>
            <w:r w:rsidR="00A7608A">
              <w:rPr>
                <w:rFonts w:ascii="Trebuchet MS" w:hAnsi="Trebuchet MS"/>
                <w:sz w:val="24"/>
                <w:szCs w:val="24"/>
              </w:rPr>
              <w:t xml:space="preserve"> in deposits</w:t>
            </w:r>
          </w:p>
          <w:p w:rsidR="00A7608A" w:rsidRDefault="00A7608A" w:rsidP="008F19BC">
            <w:pPr>
              <w:spacing w:before="180" w:after="120"/>
              <w:jc w:val="both"/>
              <w:rPr>
                <w:rFonts w:ascii="Trebuchet MS" w:hAnsi="Trebuchet MS"/>
                <w:sz w:val="24"/>
                <w:szCs w:val="24"/>
              </w:rPr>
            </w:pPr>
          </w:p>
          <w:p w:rsidR="00A7608A" w:rsidRDefault="00A7608A" w:rsidP="008F19BC">
            <w:pPr>
              <w:spacing w:before="180" w:after="120"/>
              <w:jc w:val="both"/>
              <w:rPr>
                <w:rFonts w:ascii="Trebuchet MS" w:hAnsi="Trebuchet MS"/>
                <w:sz w:val="24"/>
                <w:szCs w:val="24"/>
              </w:rPr>
            </w:pPr>
          </w:p>
          <w:p w:rsidR="00A7608A" w:rsidRDefault="00A7608A" w:rsidP="008F19BC">
            <w:pPr>
              <w:spacing w:before="180" w:after="120"/>
              <w:jc w:val="both"/>
              <w:rPr>
                <w:rFonts w:ascii="Trebuchet MS" w:hAnsi="Trebuchet MS"/>
                <w:sz w:val="24"/>
                <w:szCs w:val="24"/>
              </w:rPr>
            </w:pPr>
          </w:p>
          <w:p w:rsidR="00A7608A" w:rsidRDefault="00A7608A" w:rsidP="008F19BC">
            <w:pPr>
              <w:spacing w:before="180" w:after="120"/>
              <w:jc w:val="both"/>
              <w:rPr>
                <w:rFonts w:ascii="Trebuchet MS" w:hAnsi="Trebuchet MS"/>
                <w:sz w:val="24"/>
                <w:szCs w:val="24"/>
              </w:rPr>
            </w:pPr>
          </w:p>
          <w:p w:rsidR="00A7608A" w:rsidRDefault="00A7608A" w:rsidP="008F19BC">
            <w:pPr>
              <w:spacing w:before="180" w:after="120"/>
              <w:jc w:val="both"/>
              <w:rPr>
                <w:rFonts w:ascii="Trebuchet MS" w:hAnsi="Trebuchet MS"/>
                <w:sz w:val="24"/>
                <w:szCs w:val="24"/>
              </w:rPr>
            </w:pPr>
            <w:r>
              <w:rPr>
                <w:rFonts w:ascii="Trebuchet MS" w:hAnsi="Trebuchet MS"/>
                <w:sz w:val="24"/>
                <w:szCs w:val="24"/>
              </w:rPr>
              <w:t>As informed to us there is automated system of renewing the overdue term deposits.</w:t>
            </w:r>
          </w:p>
          <w:p w:rsidR="00A7608A" w:rsidRPr="008F19BC" w:rsidRDefault="00A7608A" w:rsidP="008F19BC">
            <w:pPr>
              <w:spacing w:before="180"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pStyle w:val="BodyText3"/>
              <w:widowControl w:val="0"/>
              <w:numPr>
                <w:ilvl w:val="0"/>
                <w:numId w:val="10"/>
              </w:numPr>
              <w:tabs>
                <w:tab w:val="clear" w:pos="1080"/>
              </w:tabs>
              <w:overflowPunct w:val="0"/>
              <w:autoSpaceDE w:val="0"/>
              <w:autoSpaceDN w:val="0"/>
              <w:adjustRightInd w:val="0"/>
              <w:spacing w:after="0"/>
              <w:ind w:left="540" w:hanging="540"/>
              <w:jc w:val="both"/>
              <w:textAlignment w:val="baseline"/>
              <w:rPr>
                <w:rFonts w:ascii="Trebuchet MS" w:hAnsi="Trebuchet MS"/>
                <w:b/>
                <w:color w:val="000000"/>
                <w:sz w:val="24"/>
                <w:szCs w:val="24"/>
              </w:rPr>
            </w:pPr>
            <w:r w:rsidRPr="008F19BC">
              <w:rPr>
                <w:rFonts w:ascii="Trebuchet MS" w:hAnsi="Trebuchet MS"/>
                <w:b/>
                <w:color w:val="000000"/>
                <w:sz w:val="24"/>
                <w:szCs w:val="24"/>
              </w:rPr>
              <w:t>Other Liabilities Bills Payable, Sundry Deposits,</w:t>
            </w:r>
          </w:p>
          <w:p w:rsidR="00187379" w:rsidRPr="008F19BC" w:rsidRDefault="00187379" w:rsidP="00D77A5A">
            <w:pPr>
              <w:pStyle w:val="BodyText3"/>
              <w:rPr>
                <w:rFonts w:ascii="Trebuchet MS" w:hAnsi="Trebuchet MS"/>
                <w:color w:val="000000"/>
                <w:sz w:val="24"/>
                <w:szCs w:val="24"/>
              </w:rPr>
            </w:pPr>
            <w:r w:rsidRPr="008F19BC">
              <w:rPr>
                <w:rFonts w:ascii="Trebuchet MS" w:hAnsi="Trebuchet MS"/>
                <w:color w:val="000000"/>
                <w:sz w:val="24"/>
                <w:szCs w:val="24"/>
              </w:rPr>
              <w:t xml:space="preserve">           etc.</w:t>
            </w:r>
          </w:p>
          <w:p w:rsidR="00187379" w:rsidRPr="008F19BC" w:rsidRDefault="00187379" w:rsidP="008F19BC">
            <w:pPr>
              <w:pStyle w:val="BodyText2"/>
              <w:numPr>
                <w:ilvl w:val="0"/>
                <w:numId w:val="40"/>
              </w:numPr>
              <w:tabs>
                <w:tab w:val="clear" w:pos="720"/>
              </w:tabs>
              <w:spacing w:before="120" w:after="0" w:line="276" w:lineRule="auto"/>
              <w:ind w:hanging="540"/>
              <w:jc w:val="both"/>
              <w:rPr>
                <w:rFonts w:ascii="Trebuchet MS" w:hAnsi="Trebuchet MS"/>
                <w:color w:val="000000"/>
                <w:sz w:val="24"/>
                <w:szCs w:val="24"/>
              </w:rPr>
            </w:pPr>
            <w:r w:rsidRPr="008F19BC">
              <w:rPr>
                <w:rFonts w:ascii="Trebuchet MS" w:hAnsi="Trebuchet MS"/>
                <w:color w:val="000000"/>
                <w:sz w:val="24"/>
                <w:szCs w:val="24"/>
              </w:rPr>
              <w:t>The number of items and the aggregate amount of old outstanding items pending for three years or more may be obtained from the Branch and reported under appropriate heads. Does the scrutiny of the accounts under various sub-heads reveal old balances? If so, give details in the following format:</w:t>
            </w:r>
          </w:p>
          <w:p w:rsidR="00187379" w:rsidRPr="008F19BC" w:rsidRDefault="00187379" w:rsidP="008F19BC">
            <w:pPr>
              <w:pStyle w:val="BodyText2"/>
              <w:numPr>
                <w:ilvl w:val="0"/>
                <w:numId w:val="40"/>
              </w:numPr>
              <w:tabs>
                <w:tab w:val="clear" w:pos="720"/>
              </w:tabs>
              <w:spacing w:before="120" w:after="0" w:line="276" w:lineRule="auto"/>
              <w:ind w:hanging="540"/>
              <w:jc w:val="both"/>
              <w:rPr>
                <w:rFonts w:ascii="Trebuchet MS" w:hAnsi="Trebuchet MS"/>
                <w:b/>
                <w:bCs/>
                <w:color w:val="000000"/>
                <w:sz w:val="24"/>
                <w:szCs w:val="24"/>
                <w:u w:val="single"/>
              </w:rPr>
            </w:pPr>
            <w:r w:rsidRPr="008F19BC">
              <w:rPr>
                <w:rFonts w:ascii="Trebuchet MS" w:hAnsi="Trebuchet MS"/>
                <w:color w:val="000000"/>
                <w:sz w:val="24"/>
                <w:szCs w:val="24"/>
              </w:rPr>
              <w:t xml:space="preserve">Does your test check indicate any unusual items or material withdrawals or debits in these accounts? If so, report their </w:t>
            </w:r>
            <w:r w:rsidRPr="008F19BC">
              <w:rPr>
                <w:rFonts w:ascii="Trebuchet MS" w:hAnsi="Trebuchet MS"/>
                <w:color w:val="000000"/>
                <w:sz w:val="24"/>
                <w:szCs w:val="24"/>
              </w:rPr>
              <w:lastRenderedPageBreak/>
              <w:t>nature and the amounts involved.</w:t>
            </w:r>
          </w:p>
        </w:tc>
        <w:tc>
          <w:tcPr>
            <w:tcW w:w="5172" w:type="dxa"/>
            <w:gridSpan w:val="2"/>
          </w:tcPr>
          <w:p w:rsidR="00187379" w:rsidRPr="008F19BC" w:rsidRDefault="00187379" w:rsidP="008F19BC">
            <w:pPr>
              <w:spacing w:before="180" w:after="120"/>
              <w:jc w:val="both"/>
              <w:rPr>
                <w:rFonts w:ascii="Trebuchet MS" w:hAnsi="Trebuchet MS"/>
                <w:sz w:val="24"/>
                <w:szCs w:val="24"/>
              </w:rPr>
            </w:pPr>
          </w:p>
          <w:p w:rsidR="00187379" w:rsidRPr="008F19BC" w:rsidRDefault="00187379" w:rsidP="008F19BC">
            <w:pPr>
              <w:spacing w:before="180" w:after="120"/>
              <w:jc w:val="both"/>
              <w:rPr>
                <w:rFonts w:ascii="Trebuchet MS" w:hAnsi="Trebuchet MS"/>
                <w:sz w:val="24"/>
                <w:szCs w:val="24"/>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226"/>
              <w:gridCol w:w="1101"/>
              <w:gridCol w:w="1044"/>
              <w:gridCol w:w="1177"/>
            </w:tblGrid>
            <w:tr w:rsidR="00187379" w:rsidRPr="008F19BC" w:rsidTr="00044F65">
              <w:tc>
                <w:tcPr>
                  <w:tcW w:w="1226" w:type="dxa"/>
                </w:tcPr>
                <w:p w:rsidR="00187379" w:rsidRPr="00DC13CC" w:rsidRDefault="00187379" w:rsidP="00D77A5A">
                  <w:pPr>
                    <w:pStyle w:val="BodyText21"/>
                    <w:widowControl/>
                    <w:spacing w:line="276" w:lineRule="auto"/>
                    <w:jc w:val="center"/>
                    <w:rPr>
                      <w:rFonts w:ascii="Trebuchet MS" w:hAnsi="Trebuchet MS"/>
                      <w:color w:val="000000"/>
                      <w:szCs w:val="24"/>
                    </w:rPr>
                  </w:pPr>
                  <w:r w:rsidRPr="00DC13CC">
                    <w:rPr>
                      <w:rFonts w:ascii="Trebuchet MS" w:hAnsi="Trebuchet MS"/>
                      <w:color w:val="000000"/>
                      <w:szCs w:val="24"/>
                    </w:rPr>
                    <w:t>Year</w:t>
                  </w:r>
                </w:p>
              </w:tc>
              <w:tc>
                <w:tcPr>
                  <w:tcW w:w="1101" w:type="dxa"/>
                </w:tcPr>
                <w:p w:rsidR="00187379" w:rsidRPr="008F19BC" w:rsidRDefault="00187379" w:rsidP="00D77A5A">
                  <w:pPr>
                    <w:jc w:val="center"/>
                    <w:rPr>
                      <w:rFonts w:ascii="Trebuchet MS" w:hAnsi="Trebuchet MS"/>
                      <w:color w:val="000000"/>
                      <w:sz w:val="24"/>
                      <w:szCs w:val="24"/>
                    </w:rPr>
                  </w:pPr>
                  <w:r w:rsidRPr="008F19BC">
                    <w:rPr>
                      <w:rFonts w:ascii="Trebuchet MS" w:hAnsi="Trebuchet MS"/>
                      <w:color w:val="000000"/>
                      <w:sz w:val="24"/>
                      <w:szCs w:val="24"/>
                    </w:rPr>
                    <w:t>No. of items</w:t>
                  </w:r>
                </w:p>
              </w:tc>
              <w:tc>
                <w:tcPr>
                  <w:tcW w:w="1044" w:type="dxa"/>
                </w:tcPr>
                <w:p w:rsidR="00187379" w:rsidRPr="008F19BC" w:rsidRDefault="00187379" w:rsidP="00D77A5A">
                  <w:pPr>
                    <w:jc w:val="center"/>
                    <w:rPr>
                      <w:rFonts w:ascii="Trebuchet MS" w:hAnsi="Trebuchet MS"/>
                      <w:color w:val="000000"/>
                      <w:sz w:val="24"/>
                      <w:szCs w:val="24"/>
                    </w:rPr>
                  </w:pPr>
                  <w:r w:rsidRPr="008F19BC">
                    <w:rPr>
                      <w:rFonts w:ascii="Trebuchet MS" w:hAnsi="Trebuchet MS"/>
                      <w:color w:val="000000"/>
                      <w:sz w:val="24"/>
                      <w:szCs w:val="24"/>
                    </w:rPr>
                    <w:t>Amount (</w:t>
                  </w:r>
                  <w:r w:rsidRPr="008F19BC">
                    <w:rPr>
                      <w:rFonts w:ascii="Rupee Foradian" w:hAnsi="Rupee Foradian"/>
                      <w:color w:val="000000"/>
                      <w:szCs w:val="24"/>
                    </w:rPr>
                    <w:t>`.</w:t>
                  </w:r>
                  <w:r w:rsidRPr="008F19BC">
                    <w:rPr>
                      <w:rFonts w:ascii="Trebuchet MS" w:hAnsi="Trebuchet MS"/>
                      <w:color w:val="000000"/>
                      <w:sz w:val="24"/>
                      <w:szCs w:val="24"/>
                    </w:rPr>
                    <w:t>)</w:t>
                  </w:r>
                </w:p>
              </w:tc>
              <w:tc>
                <w:tcPr>
                  <w:tcW w:w="1177" w:type="dxa"/>
                </w:tcPr>
                <w:p w:rsidR="00187379" w:rsidRPr="008F19BC" w:rsidRDefault="00187379" w:rsidP="00D77A5A">
                  <w:pPr>
                    <w:jc w:val="center"/>
                    <w:rPr>
                      <w:rFonts w:ascii="Trebuchet MS" w:hAnsi="Trebuchet MS"/>
                      <w:color w:val="000000"/>
                      <w:sz w:val="24"/>
                      <w:szCs w:val="24"/>
                    </w:rPr>
                  </w:pPr>
                  <w:r w:rsidRPr="008F19BC">
                    <w:rPr>
                      <w:rFonts w:ascii="Trebuchet MS" w:hAnsi="Trebuchet MS"/>
                      <w:color w:val="000000"/>
                      <w:sz w:val="24"/>
                      <w:szCs w:val="24"/>
                    </w:rPr>
                    <w:t>Remarks</w:t>
                  </w:r>
                </w:p>
              </w:tc>
            </w:tr>
            <w:tr w:rsidR="00187379" w:rsidRPr="008F19BC" w:rsidTr="00044F65">
              <w:tc>
                <w:tcPr>
                  <w:tcW w:w="1226" w:type="dxa"/>
                </w:tcPr>
                <w:p w:rsidR="00187379" w:rsidRPr="00DC13CC" w:rsidRDefault="00187379" w:rsidP="00D77A5A">
                  <w:pPr>
                    <w:pStyle w:val="BodyText21"/>
                    <w:widowControl/>
                    <w:spacing w:line="276" w:lineRule="auto"/>
                    <w:rPr>
                      <w:rFonts w:ascii="Trebuchet MS" w:hAnsi="Trebuchet MS"/>
                      <w:color w:val="000000"/>
                      <w:szCs w:val="24"/>
                    </w:rPr>
                  </w:pPr>
                </w:p>
              </w:tc>
              <w:tc>
                <w:tcPr>
                  <w:tcW w:w="1101" w:type="dxa"/>
                </w:tcPr>
                <w:p w:rsidR="00187379" w:rsidRPr="008F19BC" w:rsidRDefault="00187379" w:rsidP="00D77A5A">
                  <w:pPr>
                    <w:jc w:val="both"/>
                    <w:rPr>
                      <w:rFonts w:ascii="Trebuchet MS" w:hAnsi="Trebuchet MS"/>
                      <w:color w:val="000000"/>
                      <w:sz w:val="24"/>
                      <w:szCs w:val="24"/>
                    </w:rPr>
                  </w:pPr>
                </w:p>
              </w:tc>
              <w:tc>
                <w:tcPr>
                  <w:tcW w:w="1044" w:type="dxa"/>
                </w:tcPr>
                <w:p w:rsidR="00187379" w:rsidRPr="008F19BC" w:rsidRDefault="00187379" w:rsidP="00D77A5A">
                  <w:pPr>
                    <w:jc w:val="both"/>
                    <w:rPr>
                      <w:rFonts w:ascii="Trebuchet MS" w:hAnsi="Trebuchet MS"/>
                      <w:color w:val="000000"/>
                      <w:sz w:val="24"/>
                      <w:szCs w:val="24"/>
                    </w:rPr>
                  </w:pPr>
                </w:p>
              </w:tc>
              <w:tc>
                <w:tcPr>
                  <w:tcW w:w="1177" w:type="dxa"/>
                </w:tcPr>
                <w:p w:rsidR="00187379" w:rsidRPr="008F19BC" w:rsidRDefault="00187379" w:rsidP="00D77A5A">
                  <w:pPr>
                    <w:jc w:val="both"/>
                    <w:rPr>
                      <w:rFonts w:ascii="Trebuchet MS" w:hAnsi="Trebuchet MS"/>
                      <w:color w:val="000000"/>
                      <w:sz w:val="24"/>
                      <w:szCs w:val="24"/>
                    </w:rPr>
                  </w:pPr>
                </w:p>
              </w:tc>
            </w:tr>
          </w:tbl>
          <w:p w:rsidR="00187379" w:rsidRPr="008F19BC" w:rsidRDefault="00187379" w:rsidP="008F19BC">
            <w:pPr>
              <w:spacing w:before="180"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pStyle w:val="BodyText3"/>
              <w:widowControl w:val="0"/>
              <w:numPr>
                <w:ilvl w:val="0"/>
                <w:numId w:val="10"/>
              </w:numPr>
              <w:tabs>
                <w:tab w:val="clear" w:pos="1080"/>
              </w:tabs>
              <w:overflowPunct w:val="0"/>
              <w:autoSpaceDE w:val="0"/>
              <w:autoSpaceDN w:val="0"/>
              <w:adjustRightInd w:val="0"/>
              <w:spacing w:after="0"/>
              <w:ind w:left="540" w:hanging="540"/>
              <w:jc w:val="both"/>
              <w:textAlignment w:val="baseline"/>
              <w:rPr>
                <w:rFonts w:ascii="Trebuchet MS" w:hAnsi="Trebuchet MS"/>
                <w:b/>
                <w:color w:val="000000"/>
                <w:sz w:val="24"/>
                <w:szCs w:val="24"/>
              </w:rPr>
            </w:pPr>
            <w:r w:rsidRPr="008F19BC">
              <w:rPr>
                <w:rFonts w:ascii="Trebuchet MS" w:hAnsi="Trebuchet MS"/>
                <w:b/>
                <w:color w:val="000000"/>
                <w:sz w:val="24"/>
                <w:szCs w:val="24"/>
              </w:rPr>
              <w:lastRenderedPageBreak/>
              <w:t>Contingent    Liabilities</w:t>
            </w:r>
          </w:p>
          <w:p w:rsidR="00187379" w:rsidRPr="008F19BC" w:rsidRDefault="00187379" w:rsidP="008F19BC">
            <w:pPr>
              <w:pStyle w:val="BodyText3"/>
              <w:ind w:left="540" w:hanging="540"/>
              <w:jc w:val="both"/>
              <w:rPr>
                <w:rFonts w:ascii="Trebuchet MS" w:hAnsi="Trebuchet MS"/>
                <w:color w:val="000000"/>
                <w:sz w:val="24"/>
                <w:szCs w:val="24"/>
              </w:rPr>
            </w:pPr>
            <w:r w:rsidRPr="008F19BC">
              <w:rPr>
                <w:rFonts w:ascii="Trebuchet MS" w:hAnsi="Trebuchet MS"/>
                <w:color w:val="000000"/>
                <w:sz w:val="24"/>
                <w:szCs w:val="24"/>
              </w:rPr>
              <w:tab/>
              <w:t>List of major items of the contingent liabilities (other than constituents’ liabilities such as guarantees, letters of credit, acceptances, endorsements, etc.) not acknowledged by the Branch?</w:t>
            </w:r>
          </w:p>
        </w:tc>
        <w:tc>
          <w:tcPr>
            <w:tcW w:w="5172" w:type="dxa"/>
            <w:gridSpan w:val="2"/>
          </w:tcPr>
          <w:p w:rsidR="00187379" w:rsidRPr="008F19BC" w:rsidRDefault="00127C67" w:rsidP="008F19BC">
            <w:pPr>
              <w:spacing w:before="180" w:after="120"/>
              <w:jc w:val="both"/>
              <w:rPr>
                <w:rFonts w:ascii="Trebuchet MS" w:hAnsi="Trebuchet MS"/>
                <w:sz w:val="24"/>
                <w:szCs w:val="24"/>
              </w:rPr>
            </w:pPr>
            <w:r>
              <w:rPr>
                <w:rFonts w:ascii="Trebuchet MS" w:hAnsi="Trebuchet MS"/>
                <w:sz w:val="24"/>
                <w:szCs w:val="24"/>
              </w:rPr>
              <w:t>There is no contingent item appearing on the balance sheet date.</w:t>
            </w:r>
          </w:p>
        </w:tc>
      </w:tr>
      <w:tr w:rsidR="00187379" w:rsidRPr="008F19BC" w:rsidTr="008F19BC">
        <w:tc>
          <w:tcPr>
            <w:tcW w:w="4640" w:type="dxa"/>
          </w:tcPr>
          <w:p w:rsidR="00187379" w:rsidRPr="008F19BC" w:rsidRDefault="00187379" w:rsidP="008F19BC">
            <w:pPr>
              <w:pStyle w:val="ListParagraph"/>
              <w:numPr>
                <w:ilvl w:val="0"/>
                <w:numId w:val="1"/>
              </w:numPr>
              <w:spacing w:before="240" w:after="0"/>
              <w:ind w:left="360"/>
              <w:jc w:val="both"/>
              <w:rPr>
                <w:rFonts w:ascii="Trebuchet MS" w:hAnsi="Trebuchet MS"/>
                <w:b/>
                <w:bCs/>
                <w:color w:val="000000"/>
                <w:sz w:val="28"/>
                <w:szCs w:val="28"/>
                <w:u w:val="single"/>
              </w:rPr>
            </w:pPr>
            <w:r w:rsidRPr="008F19BC">
              <w:rPr>
                <w:rFonts w:ascii="Trebuchet MS" w:hAnsi="Trebuchet MS"/>
                <w:b/>
                <w:bCs/>
                <w:color w:val="000000"/>
                <w:sz w:val="28"/>
                <w:szCs w:val="28"/>
                <w:u w:val="single"/>
              </w:rPr>
              <w:t>PROFIT AND LOSS  ACCOUNT</w:t>
            </w:r>
          </w:p>
          <w:p w:rsidR="00187379" w:rsidRPr="008F19BC" w:rsidRDefault="00187379" w:rsidP="008F19BC">
            <w:pPr>
              <w:spacing w:before="120" w:after="120"/>
              <w:ind w:left="748" w:hanging="748"/>
              <w:jc w:val="both"/>
              <w:rPr>
                <w:rFonts w:ascii="Trebuchet MS" w:hAnsi="Trebuchet MS"/>
                <w:bCs/>
                <w:color w:val="000000"/>
                <w:sz w:val="24"/>
                <w:szCs w:val="24"/>
              </w:rPr>
            </w:pPr>
            <w:r w:rsidRPr="008F19BC">
              <w:rPr>
                <w:rFonts w:ascii="Trebuchet MS" w:hAnsi="Trebuchet MS"/>
                <w:bCs/>
                <w:color w:val="000000"/>
                <w:sz w:val="24"/>
                <w:szCs w:val="24"/>
              </w:rPr>
              <w:t>1)</w:t>
            </w:r>
            <w:r w:rsidRPr="008F19BC">
              <w:rPr>
                <w:rFonts w:ascii="Trebuchet MS" w:hAnsi="Trebuchet MS"/>
                <w:bCs/>
                <w:color w:val="000000"/>
                <w:sz w:val="24"/>
                <w:szCs w:val="24"/>
              </w:rPr>
              <w:tab/>
              <w:t>Whether the branch has a system to compute discrepancies in interest/discount and for timely adjustment thereof in accordance with the guidelines laid down in this regard by the controlling authorities of the bank?  Has the test checking of interest revealed excess/ short credit of a material amount? If so, give details thereof.</w:t>
            </w:r>
          </w:p>
          <w:p w:rsidR="00187379" w:rsidRPr="008F19BC" w:rsidRDefault="00187379" w:rsidP="008F19BC">
            <w:pPr>
              <w:spacing w:before="120" w:after="120"/>
              <w:ind w:left="748" w:hanging="748"/>
              <w:jc w:val="both"/>
              <w:rPr>
                <w:rFonts w:ascii="Trebuchet MS" w:hAnsi="Trebuchet MS"/>
                <w:bCs/>
                <w:color w:val="000000"/>
                <w:sz w:val="24"/>
                <w:szCs w:val="24"/>
              </w:rPr>
            </w:pPr>
            <w:r w:rsidRPr="008F19BC">
              <w:rPr>
                <w:rFonts w:ascii="Trebuchet MS" w:hAnsi="Trebuchet MS"/>
                <w:bCs/>
                <w:color w:val="000000"/>
                <w:sz w:val="24"/>
                <w:szCs w:val="24"/>
              </w:rPr>
              <w:t>2)</w:t>
            </w:r>
            <w:r w:rsidRPr="008F19BC">
              <w:rPr>
                <w:rFonts w:ascii="Trebuchet MS" w:hAnsi="Trebuchet MS"/>
                <w:bCs/>
                <w:color w:val="000000"/>
                <w:sz w:val="24"/>
                <w:szCs w:val="24"/>
              </w:rPr>
              <w:tab/>
              <w:t>Has the branch complied with the Income Recognition norms prescribed by R.B.I.? (The Auditor may refer to the instructions of the controlling authorities of the bank regarding charging of interest on non-performing assets).</w:t>
            </w:r>
          </w:p>
          <w:p w:rsidR="00187379" w:rsidRPr="008F19BC" w:rsidRDefault="00187379" w:rsidP="008F19BC">
            <w:pPr>
              <w:spacing w:before="120" w:after="120"/>
              <w:ind w:left="748" w:hanging="748"/>
              <w:jc w:val="both"/>
              <w:rPr>
                <w:rFonts w:ascii="Trebuchet MS" w:hAnsi="Trebuchet MS"/>
                <w:bCs/>
                <w:color w:val="000000"/>
                <w:sz w:val="24"/>
                <w:szCs w:val="24"/>
              </w:rPr>
            </w:pPr>
            <w:r w:rsidRPr="008F19BC">
              <w:rPr>
                <w:rFonts w:ascii="Trebuchet MS" w:hAnsi="Trebuchet MS"/>
                <w:bCs/>
                <w:color w:val="000000"/>
                <w:sz w:val="24"/>
                <w:szCs w:val="24"/>
              </w:rPr>
              <w:t>3)</w:t>
            </w:r>
            <w:r w:rsidRPr="008F19BC">
              <w:rPr>
                <w:rFonts w:ascii="Trebuchet MS" w:hAnsi="Trebuchet MS"/>
                <w:bCs/>
                <w:color w:val="000000"/>
                <w:sz w:val="24"/>
                <w:szCs w:val="24"/>
              </w:rPr>
              <w:tab/>
              <w:t>Whether the branch has a system to compute discrepancies in interest on deposits and for timely adjustment of such discrepancies in accordance with the guidelines laid-down in this regard by the controlling authorities of the bank?  Has the test check of interest on deposits revealed any excess/short debit of material amount?  If so, give details thereof.</w:t>
            </w:r>
          </w:p>
          <w:p w:rsidR="00187379" w:rsidRPr="008F19BC" w:rsidRDefault="00187379" w:rsidP="008F19BC">
            <w:pPr>
              <w:numPr>
                <w:ilvl w:val="0"/>
                <w:numId w:val="11"/>
              </w:numPr>
              <w:spacing w:before="120" w:after="120"/>
              <w:ind w:hanging="720"/>
              <w:jc w:val="both"/>
              <w:rPr>
                <w:rFonts w:ascii="Trebuchet MS" w:hAnsi="Trebuchet MS"/>
                <w:bCs/>
                <w:color w:val="000000"/>
                <w:sz w:val="24"/>
                <w:szCs w:val="24"/>
              </w:rPr>
            </w:pPr>
            <w:r w:rsidRPr="008F19BC">
              <w:rPr>
                <w:rFonts w:ascii="Trebuchet MS" w:hAnsi="Trebuchet MS"/>
                <w:bCs/>
                <w:color w:val="000000"/>
                <w:sz w:val="24"/>
                <w:szCs w:val="24"/>
              </w:rPr>
              <w:t xml:space="preserve">Does the bank have a system of estimating and providing interest accrued on overdue/matured </w:t>
            </w:r>
            <w:r w:rsidRPr="008F19BC">
              <w:rPr>
                <w:rFonts w:ascii="Trebuchet MS" w:hAnsi="Trebuchet MS"/>
                <w:bCs/>
                <w:color w:val="000000"/>
                <w:sz w:val="24"/>
                <w:szCs w:val="24"/>
              </w:rPr>
              <w:lastRenderedPageBreak/>
              <w:t>term deposits?</w:t>
            </w:r>
          </w:p>
          <w:p w:rsidR="00187379" w:rsidRPr="008F19BC" w:rsidRDefault="00187379" w:rsidP="008F19BC">
            <w:pPr>
              <w:numPr>
                <w:ilvl w:val="0"/>
                <w:numId w:val="11"/>
              </w:numPr>
              <w:spacing w:before="120" w:after="120"/>
              <w:ind w:hanging="720"/>
              <w:jc w:val="both"/>
              <w:rPr>
                <w:rFonts w:ascii="Trebuchet MS" w:hAnsi="Trebuchet MS"/>
                <w:color w:val="000000"/>
                <w:sz w:val="24"/>
                <w:szCs w:val="24"/>
              </w:rPr>
            </w:pPr>
            <w:r w:rsidRPr="008F19BC">
              <w:rPr>
                <w:rFonts w:ascii="Trebuchet MS" w:hAnsi="Trebuchet MS"/>
                <w:bCs/>
                <w:color w:val="000000"/>
                <w:sz w:val="24"/>
                <w:szCs w:val="24"/>
              </w:rPr>
              <w:t>Are there any divergent trends in major items of income and expenditure, which are not satisfactorily explained by the branch? If so, the same may be reported upon. For this purpose, an appropriate statement may be obtained from the branch management explaining the divergent trends in major items of income and expenditure.</w:t>
            </w:r>
          </w:p>
        </w:tc>
        <w:tc>
          <w:tcPr>
            <w:tcW w:w="5172" w:type="dxa"/>
            <w:gridSpan w:val="2"/>
          </w:tcPr>
          <w:p w:rsidR="00187379" w:rsidRDefault="0018737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r>
              <w:rPr>
                <w:rFonts w:ascii="Trebuchet MS" w:hAnsi="Trebuchet MS"/>
                <w:sz w:val="24"/>
                <w:szCs w:val="24"/>
              </w:rPr>
              <w:t>Yes, Moreover compliance has been made in respect of the discrepancies pointed out be the revenue auditors.</w:t>
            </w: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r>
              <w:rPr>
                <w:rFonts w:ascii="Trebuchet MS" w:hAnsi="Trebuchet MS"/>
                <w:sz w:val="24"/>
                <w:szCs w:val="24"/>
              </w:rPr>
              <w:t>Yes</w:t>
            </w: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r>
              <w:rPr>
                <w:rFonts w:ascii="Trebuchet MS" w:hAnsi="Trebuchet MS"/>
                <w:sz w:val="24"/>
                <w:szCs w:val="24"/>
              </w:rPr>
              <w:t>Yes</w:t>
            </w: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r>
              <w:rPr>
                <w:rFonts w:ascii="Trebuchet MS" w:hAnsi="Trebuchet MS"/>
                <w:sz w:val="24"/>
                <w:szCs w:val="24"/>
              </w:rPr>
              <w:t>Yes</w:t>
            </w: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r>
              <w:rPr>
                <w:rFonts w:ascii="Trebuchet MS" w:hAnsi="Trebuchet MS"/>
                <w:sz w:val="24"/>
                <w:szCs w:val="24"/>
              </w:rPr>
              <w:t>Nil</w:t>
            </w: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Default="00631999" w:rsidP="008F19BC">
            <w:pPr>
              <w:spacing w:before="180" w:after="120"/>
              <w:jc w:val="both"/>
              <w:rPr>
                <w:rFonts w:ascii="Trebuchet MS" w:hAnsi="Trebuchet MS"/>
                <w:sz w:val="24"/>
                <w:szCs w:val="24"/>
              </w:rPr>
            </w:pPr>
          </w:p>
          <w:p w:rsidR="00631999" w:rsidRPr="008F19BC" w:rsidRDefault="00631999" w:rsidP="008F19BC">
            <w:pPr>
              <w:spacing w:before="180" w:after="120"/>
              <w:jc w:val="both"/>
              <w:rPr>
                <w:rFonts w:ascii="Trebuchet MS" w:hAnsi="Trebuchet MS"/>
                <w:sz w:val="24"/>
                <w:szCs w:val="24"/>
              </w:rPr>
            </w:pPr>
          </w:p>
        </w:tc>
      </w:tr>
      <w:tr w:rsidR="00187379" w:rsidRPr="008F19BC" w:rsidTr="008F19BC">
        <w:tc>
          <w:tcPr>
            <w:tcW w:w="4640" w:type="dxa"/>
          </w:tcPr>
          <w:p w:rsidR="00187379" w:rsidRPr="008F19BC" w:rsidRDefault="00187379" w:rsidP="008F19BC">
            <w:pPr>
              <w:pStyle w:val="ListParagraph"/>
              <w:numPr>
                <w:ilvl w:val="0"/>
                <w:numId w:val="1"/>
              </w:numPr>
              <w:spacing w:before="240" w:after="0"/>
              <w:ind w:left="360"/>
              <w:jc w:val="both"/>
              <w:rPr>
                <w:rFonts w:ascii="Trebuchet MS" w:hAnsi="Trebuchet MS"/>
                <w:b/>
                <w:color w:val="000000"/>
                <w:sz w:val="28"/>
                <w:szCs w:val="28"/>
                <w:u w:val="single"/>
              </w:rPr>
            </w:pPr>
            <w:r w:rsidRPr="008F19BC">
              <w:rPr>
                <w:rFonts w:ascii="Trebuchet MS" w:hAnsi="Trebuchet MS"/>
                <w:b/>
                <w:color w:val="000000"/>
                <w:sz w:val="28"/>
                <w:szCs w:val="28"/>
                <w:u w:val="single"/>
              </w:rPr>
              <w:lastRenderedPageBreak/>
              <w:t>GENERAL</w:t>
            </w:r>
          </w:p>
          <w:p w:rsidR="00187379" w:rsidRPr="008F19BC" w:rsidRDefault="00187379" w:rsidP="008F19BC">
            <w:pPr>
              <w:pStyle w:val="ListParagraph"/>
              <w:numPr>
                <w:ilvl w:val="1"/>
                <w:numId w:val="1"/>
              </w:numPr>
              <w:spacing w:before="120" w:after="120"/>
              <w:ind w:left="540" w:hanging="540"/>
              <w:jc w:val="both"/>
              <w:rPr>
                <w:rFonts w:ascii="Trebuchet MS" w:hAnsi="Trebuchet MS"/>
                <w:b/>
                <w:color w:val="000000"/>
                <w:sz w:val="24"/>
                <w:szCs w:val="24"/>
              </w:rPr>
            </w:pPr>
            <w:r w:rsidRPr="008F19BC">
              <w:rPr>
                <w:rFonts w:ascii="Trebuchet MS" w:hAnsi="Trebuchet MS"/>
                <w:b/>
                <w:color w:val="000000"/>
                <w:sz w:val="24"/>
                <w:szCs w:val="24"/>
              </w:rPr>
              <w:t>Books and Records</w:t>
            </w:r>
          </w:p>
          <w:p w:rsidR="00187379" w:rsidRPr="008F19BC" w:rsidRDefault="00187379" w:rsidP="008F19BC">
            <w:pPr>
              <w:spacing w:before="120" w:after="120"/>
              <w:ind w:left="749" w:hanging="749"/>
              <w:jc w:val="both"/>
              <w:rPr>
                <w:rFonts w:ascii="Trebuchet MS" w:hAnsi="Trebuchet MS"/>
                <w:color w:val="000000"/>
                <w:sz w:val="24"/>
                <w:szCs w:val="24"/>
              </w:rPr>
            </w:pPr>
            <w:r w:rsidRPr="008F19BC">
              <w:rPr>
                <w:rFonts w:ascii="Trebuchet MS" w:hAnsi="Trebuchet MS"/>
                <w:color w:val="000000"/>
                <w:sz w:val="24"/>
                <w:szCs w:val="24"/>
              </w:rPr>
              <w:t>a)</w:t>
            </w:r>
            <w:r w:rsidRPr="008F19BC">
              <w:rPr>
                <w:rFonts w:ascii="Trebuchet MS" w:hAnsi="Trebuchet MS"/>
                <w:color w:val="000000"/>
                <w:sz w:val="24"/>
                <w:szCs w:val="24"/>
              </w:rPr>
              <w:tab/>
              <w:t>In case any books of account are maintained manually, does general scrutiny thereof  indicates whether they have been properly maintained, with balances duly inked out and authenticated by the authorised signatories?</w:t>
            </w:r>
          </w:p>
          <w:p w:rsidR="00187379" w:rsidRPr="008F19BC" w:rsidRDefault="00187379" w:rsidP="008F19BC">
            <w:pPr>
              <w:spacing w:before="120" w:after="120"/>
              <w:ind w:left="749" w:hanging="749"/>
              <w:jc w:val="both"/>
              <w:rPr>
                <w:rFonts w:ascii="Trebuchet MS" w:hAnsi="Trebuchet MS"/>
                <w:color w:val="000000"/>
                <w:sz w:val="24"/>
                <w:szCs w:val="24"/>
              </w:rPr>
            </w:pPr>
            <w:r w:rsidRPr="008F19BC">
              <w:rPr>
                <w:rFonts w:ascii="Trebuchet MS" w:hAnsi="Trebuchet MS"/>
                <w:color w:val="000000"/>
                <w:sz w:val="24"/>
                <w:szCs w:val="24"/>
              </w:rPr>
              <w:t xml:space="preserve">b) </w:t>
            </w:r>
            <w:r w:rsidRPr="008F19BC">
              <w:rPr>
                <w:rFonts w:ascii="Trebuchet MS" w:hAnsi="Trebuchet MS"/>
                <w:color w:val="000000"/>
                <w:sz w:val="24"/>
                <w:szCs w:val="24"/>
              </w:rPr>
              <w:tab/>
              <w:t>In respect of computerised branches:</w:t>
            </w:r>
          </w:p>
          <w:p w:rsidR="00187379" w:rsidRPr="008F19BC" w:rsidRDefault="00187379" w:rsidP="008F19BC">
            <w:pPr>
              <w:numPr>
                <w:ilvl w:val="0"/>
                <w:numId w:val="12"/>
              </w:numPr>
              <w:tabs>
                <w:tab w:val="clear" w:pos="720"/>
              </w:tabs>
              <w:spacing w:before="120" w:after="0"/>
              <w:ind w:left="1311" w:hanging="562"/>
              <w:rPr>
                <w:rFonts w:ascii="Trebuchet MS" w:hAnsi="Trebuchet MS"/>
                <w:color w:val="000000"/>
                <w:sz w:val="24"/>
                <w:szCs w:val="24"/>
              </w:rPr>
            </w:pPr>
            <w:r w:rsidRPr="008F19BC">
              <w:rPr>
                <w:rFonts w:ascii="Trebuchet MS" w:hAnsi="Trebuchet MS"/>
                <w:color w:val="000000"/>
                <w:sz w:val="24"/>
                <w:szCs w:val="24"/>
              </w:rPr>
              <w:t>Whether hard copies of accounts are printed regularly?</w:t>
            </w:r>
          </w:p>
          <w:p w:rsidR="00187379" w:rsidRPr="008F19BC" w:rsidRDefault="00187379" w:rsidP="008F19BC">
            <w:pPr>
              <w:numPr>
                <w:ilvl w:val="0"/>
                <w:numId w:val="12"/>
              </w:numPr>
              <w:tabs>
                <w:tab w:val="clear" w:pos="720"/>
              </w:tabs>
              <w:spacing w:before="120" w:after="0"/>
              <w:ind w:left="1311" w:hanging="562"/>
              <w:rPr>
                <w:rFonts w:ascii="Trebuchet MS" w:hAnsi="Trebuchet MS"/>
                <w:color w:val="000000"/>
                <w:sz w:val="24"/>
                <w:szCs w:val="24"/>
              </w:rPr>
            </w:pPr>
            <w:r w:rsidRPr="008F19BC">
              <w:rPr>
                <w:rFonts w:ascii="Trebuchet MS" w:hAnsi="Trebuchet MS"/>
                <w:color w:val="000000"/>
                <w:sz w:val="24"/>
                <w:szCs w:val="24"/>
              </w:rPr>
              <w:t>Indicate the extent of computerization and the areas of operation covered.</w:t>
            </w:r>
          </w:p>
          <w:p w:rsidR="00187379" w:rsidRPr="008F19BC" w:rsidRDefault="00187379" w:rsidP="008F19BC">
            <w:pPr>
              <w:numPr>
                <w:ilvl w:val="0"/>
                <w:numId w:val="2"/>
              </w:numPr>
              <w:tabs>
                <w:tab w:val="left" w:pos="1800"/>
              </w:tabs>
              <w:spacing w:before="120" w:after="0"/>
              <w:ind w:left="1311" w:hanging="562"/>
              <w:jc w:val="both"/>
              <w:rPr>
                <w:rFonts w:ascii="Trebuchet MS" w:hAnsi="Trebuchet MS"/>
                <w:color w:val="000000"/>
                <w:spacing w:val="80"/>
                <w:sz w:val="24"/>
                <w:szCs w:val="24"/>
              </w:rPr>
            </w:pPr>
            <w:r w:rsidRPr="008F19BC">
              <w:rPr>
                <w:rFonts w:ascii="Trebuchet MS" w:hAnsi="Trebuchet MS"/>
                <w:color w:val="000000"/>
                <w:sz w:val="24"/>
                <w:szCs w:val="24"/>
              </w:rPr>
              <w:t>Are the access and data security measures and other internal controls adequate?</w:t>
            </w:r>
          </w:p>
          <w:p w:rsidR="00187379" w:rsidRPr="008F19BC" w:rsidRDefault="00187379" w:rsidP="008F19BC">
            <w:pPr>
              <w:numPr>
                <w:ilvl w:val="0"/>
                <w:numId w:val="2"/>
              </w:numPr>
              <w:tabs>
                <w:tab w:val="left" w:pos="1800"/>
              </w:tabs>
              <w:spacing w:before="120" w:after="0"/>
              <w:ind w:left="1311" w:hanging="562"/>
              <w:jc w:val="both"/>
              <w:rPr>
                <w:rFonts w:ascii="Trebuchet MS" w:hAnsi="Trebuchet MS"/>
                <w:color w:val="000000"/>
                <w:sz w:val="24"/>
                <w:szCs w:val="24"/>
              </w:rPr>
            </w:pPr>
            <w:r w:rsidRPr="008F19BC">
              <w:rPr>
                <w:rFonts w:ascii="Trebuchet MS" w:hAnsi="Trebuchet MS"/>
                <w:color w:val="000000"/>
                <w:sz w:val="24"/>
                <w:szCs w:val="24"/>
              </w:rPr>
              <w:t xml:space="preserve">Whether regular back-ups of accounts and off-site storage are maintained as per the guidelines of the </w:t>
            </w:r>
            <w:r w:rsidRPr="008F19BC">
              <w:rPr>
                <w:rFonts w:ascii="Trebuchet MS" w:hAnsi="Trebuchet MS"/>
                <w:color w:val="000000"/>
                <w:sz w:val="24"/>
                <w:szCs w:val="24"/>
              </w:rPr>
              <w:lastRenderedPageBreak/>
              <w:t>controlling authorities of the bank?</w:t>
            </w:r>
          </w:p>
          <w:p w:rsidR="00187379" w:rsidRPr="008F19BC" w:rsidRDefault="00187379" w:rsidP="008F19BC">
            <w:pPr>
              <w:numPr>
                <w:ilvl w:val="0"/>
                <w:numId w:val="2"/>
              </w:numPr>
              <w:tabs>
                <w:tab w:val="left" w:pos="1800"/>
              </w:tabs>
              <w:spacing w:before="120" w:after="0"/>
              <w:ind w:left="1311" w:hanging="562"/>
              <w:jc w:val="both"/>
              <w:rPr>
                <w:rFonts w:ascii="Trebuchet MS" w:hAnsi="Trebuchet MS"/>
                <w:color w:val="000000"/>
                <w:sz w:val="24"/>
                <w:szCs w:val="24"/>
              </w:rPr>
            </w:pPr>
            <w:r w:rsidRPr="008F19BC">
              <w:rPr>
                <w:rFonts w:ascii="Trebuchet MS" w:hAnsi="Trebuchet MS"/>
                <w:color w:val="000000"/>
                <w:sz w:val="24"/>
                <w:szCs w:val="24"/>
              </w:rPr>
              <w:t>Whether adequate                  contingency and disaster recovery plans are   in   place for loss/encryption of data?</w:t>
            </w:r>
          </w:p>
          <w:p w:rsidR="00187379" w:rsidRPr="008F19BC" w:rsidRDefault="00187379" w:rsidP="008F19BC">
            <w:pPr>
              <w:pStyle w:val="BodyText3"/>
              <w:ind w:left="360"/>
              <w:jc w:val="both"/>
              <w:rPr>
                <w:rFonts w:ascii="Trebuchet MS" w:hAnsi="Trebuchet MS"/>
                <w:bCs/>
                <w:color w:val="000000"/>
                <w:sz w:val="24"/>
                <w:szCs w:val="24"/>
                <w:u w:val="single"/>
              </w:rPr>
            </w:pPr>
            <w:r w:rsidRPr="008F19BC">
              <w:rPr>
                <w:rFonts w:ascii="Trebuchet MS" w:hAnsi="Trebuchet MS"/>
                <w:color w:val="000000"/>
                <w:sz w:val="24"/>
                <w:szCs w:val="24"/>
              </w:rPr>
              <w:t>Do you have any suggestions for the improvement in the system with regard to computerized operations of the branch?</w:t>
            </w:r>
          </w:p>
        </w:tc>
        <w:tc>
          <w:tcPr>
            <w:tcW w:w="5172" w:type="dxa"/>
            <w:gridSpan w:val="2"/>
          </w:tcPr>
          <w:p w:rsidR="00187379" w:rsidRDefault="00187379" w:rsidP="008F19BC">
            <w:pPr>
              <w:spacing w:before="180" w:after="120"/>
              <w:jc w:val="both"/>
              <w:rPr>
                <w:rFonts w:ascii="Trebuchet MS" w:hAnsi="Trebuchet MS"/>
                <w:sz w:val="24"/>
                <w:szCs w:val="24"/>
              </w:rPr>
            </w:pPr>
          </w:p>
          <w:p w:rsidR="00175418" w:rsidRDefault="00175418" w:rsidP="008F19BC">
            <w:pPr>
              <w:spacing w:before="180" w:after="120"/>
              <w:jc w:val="both"/>
              <w:rPr>
                <w:rFonts w:ascii="Trebuchet MS" w:hAnsi="Trebuchet MS"/>
                <w:sz w:val="24"/>
                <w:szCs w:val="24"/>
              </w:rPr>
            </w:pPr>
          </w:p>
          <w:p w:rsidR="00175418" w:rsidRDefault="00175418" w:rsidP="008F19BC">
            <w:pPr>
              <w:spacing w:before="180" w:after="120"/>
              <w:jc w:val="both"/>
              <w:rPr>
                <w:rFonts w:ascii="Trebuchet MS" w:hAnsi="Trebuchet MS"/>
              </w:rPr>
            </w:pPr>
            <w:r w:rsidRPr="00175418">
              <w:rPr>
                <w:rFonts w:ascii="Trebuchet MS" w:hAnsi="Trebuchet MS"/>
              </w:rPr>
              <w:t>N.A. as branch is fully CBS</w:t>
            </w: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r>
              <w:rPr>
                <w:rFonts w:ascii="Trebuchet MS" w:hAnsi="Trebuchet MS"/>
              </w:rPr>
              <w:t xml:space="preserve">No, </w:t>
            </w:r>
          </w:p>
          <w:p w:rsidR="00175418" w:rsidRDefault="00175418" w:rsidP="008F19BC">
            <w:pPr>
              <w:spacing w:before="180" w:after="120"/>
              <w:jc w:val="both"/>
              <w:rPr>
                <w:rFonts w:ascii="Trebuchet MS" w:hAnsi="Trebuchet MS"/>
              </w:rPr>
            </w:pPr>
            <w:r>
              <w:rPr>
                <w:rFonts w:ascii="Trebuchet MS" w:hAnsi="Trebuchet MS"/>
              </w:rPr>
              <w:t xml:space="preserve"> </w:t>
            </w:r>
          </w:p>
          <w:p w:rsidR="004D191B" w:rsidRDefault="00637CA7" w:rsidP="008F19BC">
            <w:pPr>
              <w:spacing w:before="180" w:after="120"/>
              <w:jc w:val="both"/>
              <w:rPr>
                <w:rFonts w:ascii="Trebuchet MS" w:hAnsi="Trebuchet MS"/>
              </w:rPr>
            </w:pPr>
            <w:r>
              <w:rPr>
                <w:rFonts w:ascii="Trebuchet MS" w:hAnsi="Trebuchet MS"/>
              </w:rPr>
              <w:t>100% CBS branch</w:t>
            </w:r>
          </w:p>
          <w:p w:rsidR="00637CA7" w:rsidRDefault="00637CA7" w:rsidP="008F19BC">
            <w:pPr>
              <w:spacing w:before="180" w:after="120"/>
              <w:jc w:val="both"/>
              <w:rPr>
                <w:rFonts w:ascii="Trebuchet MS" w:hAnsi="Trebuchet MS"/>
              </w:rPr>
            </w:pPr>
          </w:p>
          <w:p w:rsidR="00637CA7" w:rsidRDefault="00637CA7" w:rsidP="008F19BC">
            <w:pPr>
              <w:spacing w:before="180" w:after="120"/>
              <w:jc w:val="both"/>
              <w:rPr>
                <w:rFonts w:ascii="Trebuchet MS" w:hAnsi="Trebuchet MS"/>
              </w:rPr>
            </w:pPr>
            <w:r>
              <w:rPr>
                <w:rFonts w:ascii="Trebuchet MS" w:hAnsi="Trebuchet MS"/>
              </w:rPr>
              <w:t>Yes as explained to us.</w:t>
            </w:r>
          </w:p>
          <w:p w:rsidR="00637CA7" w:rsidRDefault="00637CA7" w:rsidP="008F19BC">
            <w:pPr>
              <w:spacing w:before="180" w:after="120"/>
              <w:jc w:val="both"/>
              <w:rPr>
                <w:rFonts w:ascii="Trebuchet MS" w:hAnsi="Trebuchet MS"/>
              </w:rPr>
            </w:pPr>
          </w:p>
          <w:p w:rsidR="00637CA7" w:rsidRDefault="00637CA7" w:rsidP="008F19BC">
            <w:pPr>
              <w:spacing w:before="180" w:after="120"/>
              <w:jc w:val="both"/>
              <w:rPr>
                <w:rFonts w:ascii="Trebuchet MS" w:hAnsi="Trebuchet MS"/>
              </w:rPr>
            </w:pPr>
          </w:p>
          <w:p w:rsidR="00637CA7" w:rsidRDefault="00637CA7" w:rsidP="008F19BC">
            <w:pPr>
              <w:spacing w:before="180" w:after="120"/>
              <w:jc w:val="both"/>
              <w:rPr>
                <w:rFonts w:ascii="Trebuchet MS" w:hAnsi="Trebuchet MS"/>
              </w:rPr>
            </w:pPr>
            <w:r>
              <w:rPr>
                <w:rFonts w:ascii="Trebuchet MS" w:hAnsi="Trebuchet MS"/>
              </w:rPr>
              <w:t>Yes guidelines of controlling office are followed as explained to us.</w:t>
            </w:r>
          </w:p>
          <w:p w:rsidR="004D191B" w:rsidRDefault="004D191B" w:rsidP="008F19BC">
            <w:pPr>
              <w:spacing w:before="180" w:after="120"/>
              <w:jc w:val="both"/>
              <w:rPr>
                <w:rFonts w:ascii="Trebuchet MS" w:hAnsi="Trebuchet MS"/>
              </w:rPr>
            </w:pPr>
          </w:p>
          <w:p w:rsidR="004D191B" w:rsidRDefault="004D191B" w:rsidP="008F19BC">
            <w:pPr>
              <w:spacing w:before="180" w:after="120"/>
              <w:jc w:val="both"/>
              <w:rPr>
                <w:rFonts w:ascii="Trebuchet MS" w:hAnsi="Trebuchet MS"/>
              </w:rPr>
            </w:pPr>
          </w:p>
          <w:p w:rsidR="00175418" w:rsidRDefault="009B75FA" w:rsidP="008F19BC">
            <w:pPr>
              <w:spacing w:before="180" w:after="120"/>
              <w:jc w:val="both"/>
              <w:rPr>
                <w:rFonts w:ascii="Trebuchet MS" w:hAnsi="Trebuchet MS"/>
              </w:rPr>
            </w:pPr>
            <w:r>
              <w:rPr>
                <w:rFonts w:ascii="Trebuchet MS" w:hAnsi="Trebuchet MS"/>
              </w:rPr>
              <w:t>Yes as explained to us</w:t>
            </w:r>
          </w:p>
          <w:p w:rsidR="00175418" w:rsidRDefault="00175418" w:rsidP="008F19BC">
            <w:pPr>
              <w:spacing w:before="180" w:after="120"/>
              <w:jc w:val="both"/>
              <w:rPr>
                <w:rFonts w:ascii="Trebuchet MS" w:hAnsi="Trebuchet MS"/>
              </w:rPr>
            </w:pPr>
          </w:p>
          <w:p w:rsidR="00175418" w:rsidRDefault="00175418" w:rsidP="008F19BC">
            <w:pPr>
              <w:spacing w:before="180" w:after="120"/>
              <w:jc w:val="both"/>
              <w:rPr>
                <w:rFonts w:ascii="Trebuchet MS" w:hAnsi="Trebuchet MS"/>
              </w:rPr>
            </w:pPr>
          </w:p>
          <w:p w:rsidR="00175418" w:rsidRPr="00175418" w:rsidRDefault="004D191B" w:rsidP="000457A4">
            <w:pPr>
              <w:spacing w:before="180" w:after="120"/>
              <w:jc w:val="both"/>
              <w:rPr>
                <w:rFonts w:ascii="Trebuchet MS" w:hAnsi="Trebuchet MS"/>
              </w:rPr>
            </w:pPr>
            <w:r>
              <w:rPr>
                <w:rFonts w:ascii="Trebuchet MS" w:hAnsi="Trebuchet MS"/>
              </w:rPr>
              <w:t>Yes, the connectivity in the branch remains low so hard copies of the record be kept regularly.</w:t>
            </w:r>
          </w:p>
        </w:tc>
      </w:tr>
      <w:tr w:rsidR="00187379" w:rsidRPr="008F19BC" w:rsidTr="008F19BC">
        <w:tc>
          <w:tcPr>
            <w:tcW w:w="4640" w:type="dxa"/>
          </w:tcPr>
          <w:p w:rsidR="00187379" w:rsidRPr="008F19BC" w:rsidRDefault="00187379" w:rsidP="008F19BC">
            <w:pPr>
              <w:pStyle w:val="BodyText25"/>
              <w:numPr>
                <w:ilvl w:val="1"/>
                <w:numId w:val="1"/>
              </w:numPr>
              <w:spacing w:before="120" w:line="276" w:lineRule="auto"/>
              <w:ind w:left="540" w:hanging="540"/>
              <w:rPr>
                <w:rFonts w:ascii="Trebuchet MS" w:hAnsi="Trebuchet MS"/>
                <w:color w:val="000000"/>
                <w:szCs w:val="24"/>
              </w:rPr>
            </w:pPr>
            <w:r w:rsidRPr="008F19BC">
              <w:rPr>
                <w:rFonts w:ascii="Trebuchet MS" w:hAnsi="Trebuchet MS"/>
                <w:color w:val="000000"/>
                <w:spacing w:val="0"/>
                <w:szCs w:val="24"/>
              </w:rPr>
              <w:lastRenderedPageBreak/>
              <w:t>Reconciliation of Control and Subsidiary Records</w:t>
            </w:r>
          </w:p>
          <w:p w:rsidR="00187379" w:rsidRPr="008F19BC" w:rsidRDefault="00187379" w:rsidP="008F19BC">
            <w:pPr>
              <w:pStyle w:val="BodyText3"/>
              <w:ind w:left="360"/>
              <w:jc w:val="both"/>
              <w:rPr>
                <w:rFonts w:ascii="Trebuchet MS" w:hAnsi="Trebuchet MS"/>
                <w:b/>
                <w:color w:val="000000"/>
                <w:sz w:val="24"/>
                <w:szCs w:val="24"/>
                <w:u w:val="single"/>
              </w:rPr>
            </w:pPr>
            <w:r w:rsidRPr="008F19BC">
              <w:rPr>
                <w:rFonts w:ascii="Trebuchet MS" w:hAnsi="Trebuchet MS"/>
                <w:color w:val="000000"/>
                <w:sz w:val="24"/>
                <w:szCs w:val="24"/>
              </w:rPr>
              <w:t>Have the figures, as at the year end, in the control and subsidiary records been reconciled?   If not,  the  last  date upto which such figures  have  been  reconciled  should   be given  under the respective heads, preferably    in  the following format:</w:t>
            </w:r>
          </w:p>
        </w:tc>
        <w:tc>
          <w:tcPr>
            <w:tcW w:w="5172" w:type="dxa"/>
            <w:gridSpan w:val="2"/>
          </w:tcPr>
          <w:p w:rsidR="00187379" w:rsidRPr="008F19BC" w:rsidRDefault="00187379" w:rsidP="008F19BC">
            <w:pPr>
              <w:spacing w:before="120" w:after="120"/>
              <w:jc w:val="both"/>
              <w:rPr>
                <w:rFonts w:ascii="Trebuchet MS" w:hAnsi="Trebuchet MS"/>
                <w:color w:val="000000"/>
                <w:sz w:val="24"/>
                <w:szCs w:val="24"/>
              </w:rPr>
            </w:pPr>
          </w:p>
          <w:p w:rsidR="00187379" w:rsidRPr="008F19BC" w:rsidRDefault="00187379" w:rsidP="008F19BC">
            <w:pPr>
              <w:spacing w:before="120" w:after="120"/>
              <w:jc w:val="both"/>
              <w:rPr>
                <w:rFonts w:ascii="Trebuchet MS" w:hAnsi="Trebuchet MS"/>
                <w:color w:val="000000"/>
                <w:sz w:val="24"/>
                <w:szCs w:val="24"/>
              </w:rPr>
            </w:pPr>
          </w:p>
          <w:tbl>
            <w:tblPr>
              <w:tblW w:w="461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538"/>
              <w:gridCol w:w="770"/>
              <w:gridCol w:w="1030"/>
              <w:gridCol w:w="1121"/>
              <w:gridCol w:w="1102"/>
            </w:tblGrid>
            <w:tr w:rsidR="00187379" w:rsidRPr="008F19BC" w:rsidTr="00575C8C">
              <w:tc>
                <w:tcPr>
                  <w:tcW w:w="523" w:type="pct"/>
                  <w:vAlign w:val="center"/>
                </w:tcPr>
                <w:p w:rsidR="00187379" w:rsidRPr="00575C8C" w:rsidRDefault="00187379" w:rsidP="00575C8C">
                  <w:pPr>
                    <w:pStyle w:val="BodyText21"/>
                    <w:widowControl/>
                    <w:jc w:val="center"/>
                    <w:rPr>
                      <w:rFonts w:ascii="Trebuchet MS" w:hAnsi="Trebuchet MS"/>
                      <w:color w:val="000000"/>
                      <w:sz w:val="20"/>
                    </w:rPr>
                  </w:pPr>
                  <w:r w:rsidRPr="00575C8C">
                    <w:rPr>
                      <w:rFonts w:ascii="Trebuchet MS" w:hAnsi="Trebuchet MS"/>
                      <w:color w:val="000000"/>
                      <w:sz w:val="20"/>
                    </w:rPr>
                    <w:t>A/c</w:t>
                  </w:r>
                </w:p>
              </w:tc>
              <w:tc>
                <w:tcPr>
                  <w:tcW w:w="862" w:type="pct"/>
                  <w:vAlign w:val="center"/>
                </w:tcPr>
                <w:p w:rsidR="00187379" w:rsidRPr="008F19BC" w:rsidRDefault="00187379" w:rsidP="00575C8C">
                  <w:pPr>
                    <w:spacing w:line="240" w:lineRule="auto"/>
                    <w:jc w:val="center"/>
                    <w:rPr>
                      <w:rFonts w:ascii="Trebuchet MS" w:hAnsi="Trebuchet MS"/>
                      <w:color w:val="000000"/>
                      <w:sz w:val="20"/>
                      <w:szCs w:val="20"/>
                    </w:rPr>
                  </w:pPr>
                  <w:r w:rsidRPr="008F19BC">
                    <w:rPr>
                      <w:rFonts w:ascii="Trebuchet MS" w:hAnsi="Trebuchet MS"/>
                      <w:color w:val="000000"/>
                      <w:sz w:val="20"/>
                      <w:szCs w:val="20"/>
                    </w:rPr>
                    <w:t>Date</w:t>
                  </w:r>
                </w:p>
              </w:tc>
              <w:tc>
                <w:tcPr>
                  <w:tcW w:w="1146" w:type="pct"/>
                  <w:vAlign w:val="center"/>
                </w:tcPr>
                <w:p w:rsidR="00187379" w:rsidRPr="008F19BC" w:rsidRDefault="00187379" w:rsidP="00575C8C">
                  <w:pPr>
                    <w:spacing w:line="240" w:lineRule="auto"/>
                    <w:jc w:val="center"/>
                    <w:rPr>
                      <w:rFonts w:ascii="Trebuchet MS" w:hAnsi="Trebuchet MS"/>
                      <w:color w:val="000000"/>
                      <w:sz w:val="20"/>
                      <w:szCs w:val="20"/>
                    </w:rPr>
                  </w:pPr>
                  <w:r w:rsidRPr="008F19BC">
                    <w:rPr>
                      <w:rFonts w:ascii="Trebuchet MS" w:hAnsi="Trebuchet MS"/>
                      <w:color w:val="000000"/>
                      <w:sz w:val="20"/>
                      <w:szCs w:val="20"/>
                    </w:rPr>
                    <w:t>General Ledger Balance (</w:t>
                  </w:r>
                  <w:r w:rsidRPr="008F19BC">
                    <w:rPr>
                      <w:rFonts w:ascii="Rupee Foradian" w:hAnsi="Rupee Foradian"/>
                      <w:color w:val="000000"/>
                      <w:szCs w:val="24"/>
                    </w:rPr>
                    <w:t>`.</w:t>
                  </w:r>
                  <w:r w:rsidRPr="008F19BC">
                    <w:rPr>
                      <w:rFonts w:ascii="Trebuchet MS" w:hAnsi="Trebuchet MS"/>
                      <w:color w:val="000000"/>
                      <w:sz w:val="20"/>
                      <w:szCs w:val="20"/>
                    </w:rPr>
                    <w:t>)</w:t>
                  </w:r>
                </w:p>
              </w:tc>
              <w:tc>
                <w:tcPr>
                  <w:tcW w:w="1235" w:type="pct"/>
                  <w:vAlign w:val="center"/>
                </w:tcPr>
                <w:p w:rsidR="00187379" w:rsidRPr="008F19BC" w:rsidRDefault="00187379" w:rsidP="00575C8C">
                  <w:pPr>
                    <w:spacing w:line="240" w:lineRule="auto"/>
                    <w:jc w:val="center"/>
                    <w:rPr>
                      <w:rFonts w:ascii="Trebuchet MS" w:hAnsi="Trebuchet MS"/>
                      <w:color w:val="000000"/>
                      <w:sz w:val="20"/>
                      <w:szCs w:val="20"/>
                    </w:rPr>
                  </w:pPr>
                  <w:r w:rsidRPr="008F19BC">
                    <w:rPr>
                      <w:rFonts w:ascii="Trebuchet MS" w:hAnsi="Trebuchet MS"/>
                      <w:color w:val="000000"/>
                      <w:sz w:val="20"/>
                      <w:szCs w:val="20"/>
                    </w:rPr>
                    <w:t>Subsidiary Balance</w:t>
                  </w:r>
                </w:p>
                <w:p w:rsidR="00187379" w:rsidRPr="008F19BC" w:rsidRDefault="00187379" w:rsidP="00575C8C">
                  <w:pPr>
                    <w:spacing w:line="240" w:lineRule="auto"/>
                    <w:jc w:val="center"/>
                    <w:rPr>
                      <w:rFonts w:ascii="Trebuchet MS" w:hAnsi="Trebuchet MS"/>
                      <w:color w:val="000000"/>
                      <w:sz w:val="20"/>
                      <w:szCs w:val="20"/>
                    </w:rPr>
                  </w:pPr>
                  <w:r w:rsidRPr="008F19BC">
                    <w:rPr>
                      <w:rFonts w:ascii="Trebuchet MS" w:hAnsi="Trebuchet MS"/>
                      <w:color w:val="000000"/>
                      <w:sz w:val="20"/>
                      <w:szCs w:val="20"/>
                    </w:rPr>
                    <w:t>(</w:t>
                  </w:r>
                  <w:r w:rsidRPr="008F19BC">
                    <w:rPr>
                      <w:rFonts w:ascii="Rupee Foradian" w:hAnsi="Rupee Foradian"/>
                      <w:color w:val="000000"/>
                      <w:szCs w:val="24"/>
                    </w:rPr>
                    <w:t>`.</w:t>
                  </w:r>
                  <w:r w:rsidRPr="008F19BC">
                    <w:rPr>
                      <w:rFonts w:ascii="Trebuchet MS" w:hAnsi="Trebuchet MS"/>
                      <w:color w:val="000000"/>
                      <w:sz w:val="20"/>
                      <w:szCs w:val="20"/>
                    </w:rPr>
                    <w:t>)</w:t>
                  </w:r>
                </w:p>
              </w:tc>
              <w:tc>
                <w:tcPr>
                  <w:tcW w:w="1234" w:type="pct"/>
                  <w:vAlign w:val="center"/>
                </w:tcPr>
                <w:p w:rsidR="00187379" w:rsidRPr="008F19BC" w:rsidRDefault="00187379" w:rsidP="00575C8C">
                  <w:pPr>
                    <w:spacing w:after="0" w:line="240" w:lineRule="auto"/>
                    <w:jc w:val="center"/>
                    <w:rPr>
                      <w:rFonts w:ascii="Trebuchet MS" w:hAnsi="Trebuchet MS"/>
                      <w:color w:val="000000"/>
                      <w:sz w:val="20"/>
                      <w:szCs w:val="20"/>
                    </w:rPr>
                  </w:pPr>
                  <w:r w:rsidRPr="008F19BC">
                    <w:rPr>
                      <w:rFonts w:ascii="Trebuchet MS" w:hAnsi="Trebuchet MS"/>
                      <w:color w:val="000000"/>
                      <w:sz w:val="20"/>
                      <w:szCs w:val="20"/>
                    </w:rPr>
                    <w:t>Last Date</w:t>
                  </w:r>
                </w:p>
                <w:p w:rsidR="00187379" w:rsidRPr="008F19BC" w:rsidRDefault="00187379" w:rsidP="00575C8C">
                  <w:pPr>
                    <w:spacing w:after="0" w:line="240" w:lineRule="auto"/>
                    <w:jc w:val="center"/>
                    <w:rPr>
                      <w:rFonts w:ascii="Trebuchet MS" w:hAnsi="Trebuchet MS"/>
                      <w:color w:val="000000"/>
                      <w:sz w:val="20"/>
                      <w:szCs w:val="20"/>
                    </w:rPr>
                  </w:pPr>
                  <w:r w:rsidRPr="008F19BC">
                    <w:rPr>
                      <w:rFonts w:ascii="Trebuchet MS" w:hAnsi="Trebuchet MS"/>
                      <w:color w:val="000000"/>
                      <w:sz w:val="20"/>
                      <w:szCs w:val="20"/>
                    </w:rPr>
                    <w:t>On</w:t>
                  </w:r>
                </w:p>
                <w:p w:rsidR="00187379" w:rsidRPr="008F19BC" w:rsidRDefault="00187379" w:rsidP="00575C8C">
                  <w:pPr>
                    <w:spacing w:after="0" w:line="240" w:lineRule="auto"/>
                    <w:jc w:val="center"/>
                    <w:rPr>
                      <w:rFonts w:ascii="Trebuchet MS" w:hAnsi="Trebuchet MS"/>
                      <w:color w:val="000000"/>
                      <w:sz w:val="20"/>
                      <w:szCs w:val="20"/>
                    </w:rPr>
                  </w:pPr>
                  <w:r w:rsidRPr="008F19BC">
                    <w:rPr>
                      <w:rFonts w:ascii="Trebuchet MS" w:hAnsi="Trebuchet MS"/>
                      <w:color w:val="000000"/>
                      <w:sz w:val="20"/>
                      <w:szCs w:val="20"/>
                    </w:rPr>
                    <w:t>Which balanced</w:t>
                  </w:r>
                </w:p>
              </w:tc>
            </w:tr>
            <w:tr w:rsidR="00187379" w:rsidRPr="008F19BC" w:rsidTr="00044F65">
              <w:tc>
                <w:tcPr>
                  <w:tcW w:w="523" w:type="pct"/>
                </w:tcPr>
                <w:p w:rsidR="00187379" w:rsidRPr="00575C8C" w:rsidRDefault="00187379" w:rsidP="00D77A5A">
                  <w:pPr>
                    <w:pStyle w:val="BodyText21"/>
                    <w:widowControl/>
                    <w:spacing w:line="276" w:lineRule="auto"/>
                    <w:rPr>
                      <w:rFonts w:ascii="Trebuchet MS" w:hAnsi="Trebuchet MS"/>
                      <w:color w:val="000000"/>
                      <w:sz w:val="20"/>
                    </w:rPr>
                  </w:pPr>
                </w:p>
              </w:tc>
              <w:tc>
                <w:tcPr>
                  <w:tcW w:w="862" w:type="pct"/>
                </w:tcPr>
                <w:p w:rsidR="00187379" w:rsidRPr="008F19BC" w:rsidRDefault="00187379" w:rsidP="00D77A5A">
                  <w:pPr>
                    <w:jc w:val="both"/>
                    <w:rPr>
                      <w:rFonts w:ascii="Trebuchet MS" w:hAnsi="Trebuchet MS"/>
                      <w:color w:val="000000"/>
                      <w:sz w:val="20"/>
                      <w:szCs w:val="20"/>
                    </w:rPr>
                  </w:pPr>
                </w:p>
              </w:tc>
              <w:tc>
                <w:tcPr>
                  <w:tcW w:w="1146" w:type="pct"/>
                </w:tcPr>
                <w:p w:rsidR="00187379" w:rsidRPr="008F19BC" w:rsidRDefault="00187379" w:rsidP="00D77A5A">
                  <w:pPr>
                    <w:jc w:val="both"/>
                    <w:rPr>
                      <w:rFonts w:ascii="Trebuchet MS" w:hAnsi="Trebuchet MS"/>
                      <w:color w:val="000000"/>
                      <w:sz w:val="20"/>
                      <w:szCs w:val="20"/>
                    </w:rPr>
                  </w:pPr>
                </w:p>
              </w:tc>
              <w:tc>
                <w:tcPr>
                  <w:tcW w:w="1235" w:type="pct"/>
                </w:tcPr>
                <w:p w:rsidR="00187379" w:rsidRPr="008F19BC" w:rsidRDefault="00187379" w:rsidP="00D77A5A">
                  <w:pPr>
                    <w:jc w:val="both"/>
                    <w:rPr>
                      <w:rFonts w:ascii="Trebuchet MS" w:hAnsi="Trebuchet MS"/>
                      <w:color w:val="000000"/>
                      <w:sz w:val="20"/>
                      <w:szCs w:val="20"/>
                    </w:rPr>
                  </w:pPr>
                </w:p>
              </w:tc>
              <w:tc>
                <w:tcPr>
                  <w:tcW w:w="1234" w:type="pct"/>
                </w:tcPr>
                <w:p w:rsidR="00187379" w:rsidRPr="008F19BC" w:rsidRDefault="00187379" w:rsidP="00D77A5A">
                  <w:pPr>
                    <w:jc w:val="both"/>
                    <w:rPr>
                      <w:rFonts w:ascii="Trebuchet MS" w:hAnsi="Trebuchet MS"/>
                      <w:color w:val="000000"/>
                      <w:sz w:val="20"/>
                      <w:szCs w:val="20"/>
                    </w:rPr>
                  </w:pPr>
                </w:p>
              </w:tc>
            </w:tr>
          </w:tbl>
          <w:p w:rsidR="00187379" w:rsidRPr="00B0275B" w:rsidRDefault="00B0275B" w:rsidP="008F19BC">
            <w:pPr>
              <w:spacing w:before="180" w:after="120"/>
              <w:jc w:val="both"/>
              <w:rPr>
                <w:rFonts w:ascii="Trebuchet MS" w:hAnsi="Trebuchet MS"/>
              </w:rPr>
            </w:pPr>
            <w:r w:rsidRPr="00B0275B">
              <w:rPr>
                <w:rFonts w:ascii="Trebuchet MS" w:hAnsi="Trebuchet MS"/>
              </w:rPr>
              <w:t>Since the branch is fully CBS control and subsidiary records are duly reconciled.</w:t>
            </w:r>
            <w:r w:rsidR="00187379" w:rsidRPr="00B0275B">
              <w:rPr>
                <w:rFonts w:ascii="Trebuchet MS" w:hAnsi="Trebuchet MS"/>
              </w:rPr>
              <w:t xml:space="preserve"> </w:t>
            </w:r>
          </w:p>
        </w:tc>
      </w:tr>
      <w:tr w:rsidR="00187379" w:rsidRPr="008F19BC" w:rsidTr="008F19BC">
        <w:tc>
          <w:tcPr>
            <w:tcW w:w="4640" w:type="dxa"/>
          </w:tcPr>
          <w:p w:rsidR="00187379" w:rsidRPr="008F19BC" w:rsidRDefault="00187379" w:rsidP="008F19BC">
            <w:pPr>
              <w:pStyle w:val="BodyText25"/>
              <w:numPr>
                <w:ilvl w:val="1"/>
                <w:numId w:val="1"/>
              </w:numPr>
              <w:spacing w:before="120" w:line="276" w:lineRule="auto"/>
              <w:ind w:left="540" w:hanging="540"/>
              <w:jc w:val="left"/>
              <w:rPr>
                <w:rFonts w:ascii="Trebuchet MS" w:hAnsi="Trebuchet MS"/>
                <w:color w:val="000000"/>
                <w:spacing w:val="0"/>
                <w:szCs w:val="24"/>
              </w:rPr>
            </w:pPr>
            <w:r w:rsidRPr="008F19BC">
              <w:rPr>
                <w:rFonts w:ascii="Trebuchet MS" w:hAnsi="Trebuchet MS"/>
                <w:color w:val="000000"/>
                <w:spacing w:val="0"/>
                <w:szCs w:val="24"/>
              </w:rPr>
              <w:t>Inter Branch Accounts</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Does the branch forward on a daily basis to a designated cell/Head Office, a statement of debit/credit transactions in relation to other branches?</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Does a check of the balance in the Head Office Account as shown in the said statement during and as at the year-end reveal that the same is in agreement with the Head Office Account in the general ledger?</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Are there any outstanding debits in the Head Office Account in respect of inter-branch transactions?</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 xml:space="preserve">Does the branch expeditiously comply with / respond to the communications from the designated cell/ Head Office as </w:t>
            </w:r>
            <w:r w:rsidRPr="008F19BC">
              <w:rPr>
                <w:rFonts w:ascii="Trebuchet MS" w:hAnsi="Trebuchet MS"/>
                <w:color w:val="000000"/>
                <w:sz w:val="24"/>
                <w:szCs w:val="24"/>
              </w:rPr>
              <w:lastRenderedPageBreak/>
              <w:t>regards unmatched transactions?  As at the year-end are there any unresponded/uncomplied queries or communications?  If so, give details?</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Have you come across items of double responses in the Head Office Account?  If so, give details.</w:t>
            </w:r>
          </w:p>
          <w:p w:rsidR="00187379" w:rsidRPr="008F19BC" w:rsidRDefault="00187379" w:rsidP="008F19BC">
            <w:pPr>
              <w:pStyle w:val="BodyTextIndent"/>
              <w:numPr>
                <w:ilvl w:val="0"/>
                <w:numId w:val="13"/>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Are there any old/large outstanding transaction/entries at debits as at year-end which remain unexplained in the accounts relatable to inter-branch adjustments?</w:t>
            </w:r>
          </w:p>
          <w:p w:rsidR="00187379" w:rsidRPr="008F19BC" w:rsidRDefault="00187379" w:rsidP="008F19BC">
            <w:pPr>
              <w:pStyle w:val="BodyText25"/>
              <w:spacing w:before="120" w:line="276" w:lineRule="auto"/>
              <w:rPr>
                <w:rFonts w:ascii="Trebuchet MS" w:hAnsi="Trebuchet MS"/>
                <w:color w:val="000000"/>
                <w:szCs w:val="24"/>
              </w:rPr>
            </w:pPr>
          </w:p>
        </w:tc>
        <w:tc>
          <w:tcPr>
            <w:tcW w:w="5172" w:type="dxa"/>
            <w:gridSpan w:val="2"/>
          </w:tcPr>
          <w:p w:rsidR="00187379" w:rsidRPr="008F19BC" w:rsidRDefault="00187379" w:rsidP="008F19BC">
            <w:pPr>
              <w:spacing w:before="120" w:after="120"/>
              <w:jc w:val="both"/>
              <w:rPr>
                <w:rFonts w:ascii="Trebuchet MS" w:hAnsi="Trebuchet MS"/>
                <w:color w:val="000000"/>
                <w:sz w:val="24"/>
                <w:szCs w:val="24"/>
              </w:rPr>
            </w:pPr>
          </w:p>
        </w:tc>
      </w:tr>
      <w:tr w:rsidR="00187379" w:rsidRPr="008F19BC" w:rsidTr="008F19BC">
        <w:tc>
          <w:tcPr>
            <w:tcW w:w="4640" w:type="dxa"/>
          </w:tcPr>
          <w:p w:rsidR="00187379" w:rsidRPr="008F19BC" w:rsidRDefault="00187379" w:rsidP="008F19BC">
            <w:pPr>
              <w:pStyle w:val="BodyText25"/>
              <w:numPr>
                <w:ilvl w:val="1"/>
                <w:numId w:val="1"/>
              </w:numPr>
              <w:spacing w:before="120" w:line="276" w:lineRule="auto"/>
              <w:ind w:left="540" w:hanging="540"/>
              <w:jc w:val="left"/>
              <w:rPr>
                <w:rFonts w:ascii="Trebuchet MS" w:hAnsi="Trebuchet MS"/>
                <w:color w:val="000000"/>
                <w:szCs w:val="24"/>
              </w:rPr>
            </w:pPr>
            <w:r w:rsidRPr="008F19BC">
              <w:rPr>
                <w:rFonts w:ascii="Trebuchet MS" w:hAnsi="Trebuchet MS"/>
                <w:color w:val="000000"/>
                <w:spacing w:val="0"/>
                <w:szCs w:val="24"/>
              </w:rPr>
              <w:lastRenderedPageBreak/>
              <w:t xml:space="preserve">Audits </w:t>
            </w:r>
            <w:r w:rsidRPr="008F19BC">
              <w:rPr>
                <w:rFonts w:ascii="Trebuchet MS" w:hAnsi="Trebuchet MS"/>
                <w:color w:val="000000"/>
                <w:szCs w:val="24"/>
              </w:rPr>
              <w:t>/</w:t>
            </w:r>
            <w:r w:rsidRPr="008F19BC">
              <w:rPr>
                <w:rFonts w:ascii="Trebuchet MS" w:hAnsi="Trebuchet MS"/>
                <w:color w:val="000000"/>
                <w:spacing w:val="0"/>
                <w:szCs w:val="24"/>
              </w:rPr>
              <w:t>Inspection</w:t>
            </w:r>
            <w:r w:rsidRPr="008F19BC">
              <w:rPr>
                <w:rFonts w:ascii="Trebuchet MS" w:hAnsi="Trebuchet MS"/>
                <w:color w:val="000000"/>
                <w:szCs w:val="24"/>
              </w:rPr>
              <w:t>s</w:t>
            </w:r>
          </w:p>
          <w:p w:rsidR="00187379" w:rsidRPr="008F19BC" w:rsidRDefault="00187379" w:rsidP="008F19BC">
            <w:pPr>
              <w:pStyle w:val="BodyTextIndent"/>
              <w:numPr>
                <w:ilvl w:val="0"/>
                <w:numId w:val="41"/>
              </w:numPr>
              <w:tabs>
                <w:tab w:val="clear" w:pos="1080"/>
              </w:tabs>
              <w:spacing w:before="120"/>
              <w:ind w:left="720"/>
              <w:jc w:val="both"/>
              <w:rPr>
                <w:rFonts w:ascii="Trebuchet MS" w:hAnsi="Trebuchet MS"/>
                <w:color w:val="000000"/>
                <w:sz w:val="24"/>
                <w:szCs w:val="24"/>
              </w:rPr>
            </w:pPr>
            <w:r w:rsidRPr="008F19BC">
              <w:rPr>
                <w:rFonts w:ascii="Trebuchet MS" w:hAnsi="Trebuchet MS"/>
                <w:color w:val="000000"/>
                <w:sz w:val="24"/>
                <w:szCs w:val="24"/>
              </w:rPr>
              <w:t xml:space="preserve">Is the branch covered by concurrent audit or any other audit/ inspection during the year? </w:t>
            </w:r>
          </w:p>
          <w:p w:rsidR="00187379" w:rsidRPr="008F19BC" w:rsidRDefault="00187379" w:rsidP="008F19BC">
            <w:pPr>
              <w:pStyle w:val="BodyTextIndent"/>
              <w:numPr>
                <w:ilvl w:val="0"/>
                <w:numId w:val="41"/>
              </w:numPr>
              <w:tabs>
                <w:tab w:val="clear" w:pos="1080"/>
              </w:tabs>
              <w:spacing w:before="120"/>
              <w:ind w:left="720"/>
              <w:jc w:val="both"/>
              <w:rPr>
                <w:rFonts w:ascii="Trebuchet MS" w:hAnsi="Trebuchet MS"/>
                <w:b/>
                <w:color w:val="000000"/>
                <w:sz w:val="24"/>
                <w:szCs w:val="24"/>
              </w:rPr>
            </w:pPr>
            <w:r w:rsidRPr="008F19BC">
              <w:rPr>
                <w:rFonts w:ascii="Trebuchet MS" w:hAnsi="Trebuchet MS"/>
                <w:color w:val="000000"/>
                <w:sz w:val="24"/>
                <w:szCs w:val="24"/>
              </w:rPr>
              <w:t>In framing your audit report, have you considered the major adverse comments arising out of the latest reports of the previous auditors, concurrent auditors, stock auditors or internal auditors, or in the special audit report or in the Inspection Report of the Reserve Bank of India? State the various adverse features persisting in the branch, though brought out in these audit/ inspection reports.</w:t>
            </w:r>
          </w:p>
          <w:p w:rsidR="00187379" w:rsidRPr="008F19BC" w:rsidRDefault="00187379" w:rsidP="008F19BC">
            <w:pPr>
              <w:pStyle w:val="BodyTextIndent"/>
              <w:numPr>
                <w:ilvl w:val="0"/>
                <w:numId w:val="41"/>
              </w:numPr>
              <w:tabs>
                <w:tab w:val="clear" w:pos="1080"/>
              </w:tabs>
              <w:spacing w:before="120"/>
              <w:ind w:left="720"/>
              <w:jc w:val="both"/>
              <w:rPr>
                <w:rFonts w:ascii="Trebuchet MS" w:hAnsi="Trebuchet MS"/>
                <w:b/>
                <w:color w:val="000000"/>
                <w:sz w:val="24"/>
                <w:szCs w:val="24"/>
              </w:rPr>
            </w:pPr>
            <w:r w:rsidRPr="008F19BC">
              <w:rPr>
                <w:rFonts w:ascii="Trebuchet MS" w:hAnsi="Trebuchet MS"/>
                <w:color w:val="000000"/>
                <w:sz w:val="24"/>
                <w:szCs w:val="24"/>
              </w:rPr>
              <w:t>Comments on status of compliance of Jilani Committee recommendations.</w:t>
            </w:r>
          </w:p>
        </w:tc>
        <w:tc>
          <w:tcPr>
            <w:tcW w:w="5172" w:type="dxa"/>
            <w:gridSpan w:val="2"/>
          </w:tcPr>
          <w:p w:rsidR="00187379" w:rsidRDefault="00187379" w:rsidP="008F19BC">
            <w:pPr>
              <w:spacing w:before="120" w:after="120"/>
              <w:jc w:val="both"/>
              <w:rPr>
                <w:rFonts w:ascii="Trebuchet MS" w:hAnsi="Trebuchet MS"/>
                <w:color w:val="000000"/>
                <w:sz w:val="24"/>
                <w:szCs w:val="24"/>
              </w:rPr>
            </w:pPr>
            <w:r>
              <w:rPr>
                <w:rFonts w:ascii="Trebuchet MS" w:hAnsi="Trebuchet MS"/>
                <w:color w:val="000000"/>
                <w:sz w:val="24"/>
                <w:szCs w:val="24"/>
              </w:rPr>
              <w:t xml:space="preserve">     </w:t>
            </w:r>
          </w:p>
          <w:p w:rsidR="00187379" w:rsidRDefault="00187379" w:rsidP="008F19BC">
            <w:pPr>
              <w:spacing w:before="120" w:after="120"/>
              <w:jc w:val="both"/>
              <w:rPr>
                <w:rFonts w:ascii="Trebuchet MS" w:hAnsi="Trebuchet MS"/>
                <w:color w:val="000000"/>
                <w:sz w:val="24"/>
                <w:szCs w:val="24"/>
              </w:rPr>
            </w:pPr>
            <w:r>
              <w:rPr>
                <w:rFonts w:ascii="Trebuchet MS" w:hAnsi="Trebuchet MS"/>
                <w:color w:val="000000"/>
                <w:sz w:val="24"/>
                <w:szCs w:val="24"/>
              </w:rPr>
              <w:t xml:space="preserve">Yes, </w:t>
            </w:r>
            <w:r w:rsidR="000457A4">
              <w:rPr>
                <w:rFonts w:ascii="Trebuchet MS" w:hAnsi="Trebuchet MS"/>
                <w:color w:val="000000"/>
                <w:sz w:val="24"/>
                <w:szCs w:val="24"/>
              </w:rPr>
              <w:t>the</w:t>
            </w:r>
            <w:r>
              <w:rPr>
                <w:rFonts w:ascii="Trebuchet MS" w:hAnsi="Trebuchet MS"/>
                <w:color w:val="000000"/>
                <w:sz w:val="24"/>
                <w:szCs w:val="24"/>
              </w:rPr>
              <w:t xml:space="preserve"> branch inspection conducted </w:t>
            </w:r>
            <w:r w:rsidR="000457A4">
              <w:rPr>
                <w:rFonts w:ascii="Trebuchet MS" w:hAnsi="Trebuchet MS"/>
                <w:color w:val="000000"/>
                <w:sz w:val="24"/>
                <w:szCs w:val="24"/>
              </w:rPr>
              <w:t xml:space="preserve">by internal auditors and reply </w:t>
            </w:r>
            <w:r w:rsidR="00877E2D">
              <w:rPr>
                <w:rFonts w:ascii="Trebuchet MS" w:hAnsi="Trebuchet MS"/>
                <w:color w:val="000000"/>
                <w:sz w:val="24"/>
                <w:szCs w:val="24"/>
              </w:rPr>
              <w:t xml:space="preserve">thereof </w:t>
            </w:r>
            <w:r w:rsidR="000457A4">
              <w:rPr>
                <w:rFonts w:ascii="Trebuchet MS" w:hAnsi="Trebuchet MS"/>
                <w:color w:val="000000"/>
                <w:sz w:val="24"/>
                <w:szCs w:val="24"/>
              </w:rPr>
              <w:t>has been forwarded by the branch</w:t>
            </w:r>
            <w:r w:rsidR="00877E2D">
              <w:rPr>
                <w:rFonts w:ascii="Trebuchet MS" w:hAnsi="Trebuchet MS"/>
                <w:color w:val="000000"/>
                <w:sz w:val="24"/>
                <w:szCs w:val="24"/>
              </w:rPr>
              <w:t xml:space="preserve"> to R.O.</w:t>
            </w:r>
            <w:r>
              <w:rPr>
                <w:rFonts w:ascii="Trebuchet MS" w:hAnsi="Trebuchet MS"/>
                <w:color w:val="000000"/>
                <w:sz w:val="24"/>
                <w:szCs w:val="24"/>
              </w:rPr>
              <w:t xml:space="preserve"> </w:t>
            </w:r>
          </w:p>
          <w:p w:rsidR="00187379" w:rsidRDefault="000457A4" w:rsidP="00BC6AF1">
            <w:pPr>
              <w:spacing w:before="120" w:after="120"/>
              <w:jc w:val="both"/>
              <w:rPr>
                <w:rFonts w:ascii="Trebuchet MS" w:hAnsi="Trebuchet MS"/>
                <w:color w:val="000000"/>
                <w:sz w:val="24"/>
                <w:szCs w:val="24"/>
              </w:rPr>
            </w:pPr>
            <w:r>
              <w:rPr>
                <w:rFonts w:ascii="Trebuchet MS" w:hAnsi="Trebuchet MS"/>
                <w:color w:val="000000"/>
                <w:sz w:val="24"/>
                <w:szCs w:val="24"/>
              </w:rPr>
              <w:t>W</w:t>
            </w:r>
            <w:r w:rsidR="00187379">
              <w:rPr>
                <w:rFonts w:ascii="Trebuchet MS" w:hAnsi="Trebuchet MS"/>
                <w:color w:val="000000"/>
                <w:sz w:val="24"/>
                <w:szCs w:val="24"/>
              </w:rPr>
              <w:t>e are unable to comment whether any adverse remarks are given in these reports</w:t>
            </w:r>
            <w:r w:rsidR="008E2F18">
              <w:rPr>
                <w:rFonts w:ascii="Trebuchet MS" w:hAnsi="Trebuchet MS"/>
                <w:color w:val="000000"/>
                <w:sz w:val="24"/>
                <w:szCs w:val="24"/>
              </w:rPr>
              <w:t xml:space="preserve"> as report is not provided to us.</w:t>
            </w: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6B2B11" w:rsidRDefault="006B2B11" w:rsidP="00BC6AF1">
            <w:pPr>
              <w:spacing w:before="120" w:after="120"/>
              <w:jc w:val="both"/>
              <w:rPr>
                <w:rFonts w:ascii="Trebuchet MS" w:hAnsi="Trebuchet MS"/>
                <w:color w:val="000000"/>
                <w:sz w:val="24"/>
                <w:szCs w:val="24"/>
              </w:rPr>
            </w:pPr>
          </w:p>
          <w:p w:rsidR="00BA0483" w:rsidRDefault="00BA0483" w:rsidP="00BC6AF1">
            <w:pPr>
              <w:spacing w:before="120" w:after="120"/>
              <w:jc w:val="both"/>
              <w:rPr>
                <w:rFonts w:ascii="Trebuchet MS" w:hAnsi="Trebuchet MS"/>
                <w:color w:val="000000"/>
                <w:sz w:val="24"/>
                <w:szCs w:val="24"/>
              </w:rPr>
            </w:pPr>
          </w:p>
          <w:p w:rsidR="006B2B11" w:rsidRPr="008F19BC" w:rsidRDefault="006B2B11" w:rsidP="00BC6AF1">
            <w:pPr>
              <w:spacing w:before="120" w:after="120"/>
              <w:jc w:val="both"/>
              <w:rPr>
                <w:rFonts w:ascii="Trebuchet MS" w:hAnsi="Trebuchet MS"/>
                <w:color w:val="000000"/>
                <w:sz w:val="24"/>
                <w:szCs w:val="24"/>
              </w:rPr>
            </w:pPr>
            <w:r>
              <w:rPr>
                <w:rFonts w:ascii="Trebuchet MS" w:hAnsi="Trebuchet MS"/>
                <w:color w:val="000000"/>
                <w:sz w:val="24"/>
                <w:szCs w:val="24"/>
              </w:rPr>
              <w:t>Annexure separately attached.</w:t>
            </w:r>
          </w:p>
        </w:tc>
      </w:tr>
      <w:tr w:rsidR="00187379" w:rsidRPr="008F19BC" w:rsidTr="008F19BC">
        <w:tc>
          <w:tcPr>
            <w:tcW w:w="4640" w:type="dxa"/>
          </w:tcPr>
          <w:p w:rsidR="00187379" w:rsidRPr="008F19BC" w:rsidRDefault="00187379" w:rsidP="008F19BC">
            <w:pPr>
              <w:pStyle w:val="BodyText25"/>
              <w:numPr>
                <w:ilvl w:val="1"/>
                <w:numId w:val="1"/>
              </w:numPr>
              <w:spacing w:before="120" w:line="276" w:lineRule="auto"/>
              <w:ind w:left="540" w:hanging="540"/>
              <w:jc w:val="left"/>
              <w:rPr>
                <w:rFonts w:ascii="Trebuchet MS" w:hAnsi="Trebuchet MS"/>
                <w:color w:val="000000"/>
                <w:szCs w:val="24"/>
              </w:rPr>
            </w:pPr>
            <w:r w:rsidRPr="008F19BC">
              <w:rPr>
                <w:rFonts w:ascii="Trebuchet MS" w:hAnsi="Trebuchet MS"/>
                <w:color w:val="000000"/>
                <w:spacing w:val="0"/>
                <w:szCs w:val="24"/>
              </w:rPr>
              <w:t>Frauds</w:t>
            </w:r>
          </w:p>
          <w:p w:rsidR="00187379" w:rsidRPr="008F19BC" w:rsidRDefault="00187379" w:rsidP="008F19BC">
            <w:pPr>
              <w:pStyle w:val="BodyTextIndent"/>
              <w:numPr>
                <w:ilvl w:val="0"/>
                <w:numId w:val="42"/>
              </w:numPr>
              <w:tabs>
                <w:tab w:val="clear" w:pos="1080"/>
              </w:tabs>
              <w:spacing w:before="120"/>
              <w:ind w:left="720"/>
              <w:jc w:val="both"/>
              <w:rPr>
                <w:rFonts w:ascii="Trebuchet MS" w:hAnsi="Trebuchet MS"/>
                <w:b/>
                <w:color w:val="000000"/>
                <w:spacing w:val="80"/>
                <w:sz w:val="24"/>
                <w:szCs w:val="24"/>
              </w:rPr>
            </w:pPr>
            <w:r w:rsidRPr="008F19BC">
              <w:rPr>
                <w:rFonts w:ascii="Trebuchet MS" w:hAnsi="Trebuchet MS"/>
                <w:color w:val="000000"/>
                <w:sz w:val="24"/>
                <w:szCs w:val="24"/>
              </w:rPr>
              <w:t xml:space="preserve">Furnish particulars of frauds discovered during the year under audit at the branch, together with your suggestions, if any, to minimise the possibilities of their </w:t>
            </w:r>
            <w:r w:rsidRPr="008F19BC">
              <w:rPr>
                <w:rFonts w:ascii="Trebuchet MS" w:hAnsi="Trebuchet MS"/>
                <w:color w:val="000000"/>
                <w:sz w:val="24"/>
                <w:szCs w:val="24"/>
              </w:rPr>
              <w:lastRenderedPageBreak/>
              <w:t>occurrence.</w:t>
            </w:r>
          </w:p>
          <w:p w:rsidR="00187379" w:rsidRPr="008F19BC" w:rsidRDefault="00187379" w:rsidP="008F19BC">
            <w:pPr>
              <w:pStyle w:val="BodyTextIndent"/>
              <w:numPr>
                <w:ilvl w:val="0"/>
                <w:numId w:val="42"/>
              </w:numPr>
              <w:tabs>
                <w:tab w:val="clear" w:pos="1080"/>
              </w:tabs>
              <w:spacing w:before="120"/>
              <w:ind w:left="720"/>
              <w:jc w:val="both"/>
              <w:rPr>
                <w:rFonts w:ascii="Trebuchet MS" w:hAnsi="Trebuchet MS"/>
                <w:b/>
                <w:color w:val="000000"/>
                <w:spacing w:val="80"/>
                <w:sz w:val="24"/>
                <w:szCs w:val="24"/>
              </w:rPr>
            </w:pPr>
            <w:r w:rsidRPr="008F19BC">
              <w:rPr>
                <w:rFonts w:ascii="Trebuchet MS" w:hAnsi="Trebuchet MS"/>
                <w:color w:val="000000"/>
                <w:sz w:val="24"/>
                <w:szCs w:val="24"/>
              </w:rPr>
              <w:t>Comments on status of compliance of Jilani Committee recommendations.</w:t>
            </w:r>
          </w:p>
          <w:p w:rsidR="00187379" w:rsidRDefault="00187379" w:rsidP="008F19BC">
            <w:pPr>
              <w:pStyle w:val="BodyTextIndent"/>
              <w:spacing w:before="120"/>
              <w:ind w:left="720"/>
              <w:jc w:val="both"/>
              <w:rPr>
                <w:rFonts w:ascii="Trebuchet MS" w:hAnsi="Trebuchet MS"/>
                <w:b/>
                <w:color w:val="000000"/>
                <w:spacing w:val="80"/>
                <w:sz w:val="24"/>
                <w:szCs w:val="24"/>
              </w:rPr>
            </w:pPr>
          </w:p>
          <w:p w:rsidR="00187379" w:rsidRDefault="00187379" w:rsidP="008F19BC">
            <w:pPr>
              <w:pStyle w:val="BodyTextIndent"/>
              <w:spacing w:before="120"/>
              <w:ind w:left="720"/>
              <w:jc w:val="both"/>
              <w:rPr>
                <w:rFonts w:ascii="Trebuchet MS" w:hAnsi="Trebuchet MS"/>
                <w:b/>
                <w:color w:val="000000"/>
                <w:spacing w:val="80"/>
                <w:sz w:val="24"/>
                <w:szCs w:val="24"/>
              </w:rPr>
            </w:pPr>
          </w:p>
          <w:p w:rsidR="00187379" w:rsidRPr="008F19BC" w:rsidRDefault="00187379" w:rsidP="008F19BC">
            <w:pPr>
              <w:pStyle w:val="BodyTextIndent"/>
              <w:spacing w:before="120"/>
              <w:ind w:left="720"/>
              <w:jc w:val="both"/>
              <w:rPr>
                <w:rFonts w:ascii="Trebuchet MS" w:hAnsi="Trebuchet MS"/>
                <w:b/>
                <w:color w:val="000000"/>
                <w:spacing w:val="80"/>
                <w:sz w:val="24"/>
                <w:szCs w:val="24"/>
              </w:rPr>
            </w:pPr>
          </w:p>
        </w:tc>
        <w:tc>
          <w:tcPr>
            <w:tcW w:w="5172" w:type="dxa"/>
            <w:gridSpan w:val="2"/>
          </w:tcPr>
          <w:p w:rsidR="00187379" w:rsidRDefault="00187379" w:rsidP="008F19BC">
            <w:pPr>
              <w:spacing w:before="120" w:after="120"/>
              <w:jc w:val="both"/>
              <w:rPr>
                <w:rFonts w:ascii="Trebuchet MS" w:hAnsi="Trebuchet MS"/>
                <w:color w:val="000000"/>
                <w:sz w:val="24"/>
                <w:szCs w:val="24"/>
              </w:rPr>
            </w:pPr>
          </w:p>
          <w:p w:rsidR="00011FFE" w:rsidRDefault="00011FFE" w:rsidP="008F19BC">
            <w:pPr>
              <w:spacing w:before="120" w:after="120"/>
              <w:jc w:val="both"/>
              <w:rPr>
                <w:rFonts w:ascii="Trebuchet MS" w:hAnsi="Trebuchet MS"/>
                <w:color w:val="000000"/>
                <w:sz w:val="24"/>
                <w:szCs w:val="24"/>
              </w:rPr>
            </w:pPr>
          </w:p>
          <w:p w:rsidR="00011FFE" w:rsidRDefault="00011FFE" w:rsidP="008F19BC">
            <w:pPr>
              <w:spacing w:before="120" w:after="120"/>
              <w:jc w:val="both"/>
              <w:rPr>
                <w:rFonts w:ascii="Trebuchet MS" w:hAnsi="Trebuchet MS"/>
                <w:color w:val="000000"/>
                <w:sz w:val="24"/>
                <w:szCs w:val="24"/>
              </w:rPr>
            </w:pPr>
            <w:r>
              <w:rPr>
                <w:rFonts w:ascii="Trebuchet MS" w:hAnsi="Trebuchet MS"/>
                <w:color w:val="000000"/>
                <w:sz w:val="24"/>
                <w:szCs w:val="24"/>
              </w:rPr>
              <w:t>We have been informed that no fraud has been discovered in branch during the period of audit.</w:t>
            </w:r>
          </w:p>
          <w:p w:rsidR="00A82610" w:rsidRDefault="00A82610" w:rsidP="008F19BC">
            <w:pPr>
              <w:spacing w:before="120" w:after="120"/>
              <w:jc w:val="both"/>
              <w:rPr>
                <w:rFonts w:ascii="Trebuchet MS" w:hAnsi="Trebuchet MS"/>
                <w:color w:val="000000"/>
                <w:sz w:val="24"/>
                <w:szCs w:val="24"/>
              </w:rPr>
            </w:pPr>
          </w:p>
          <w:p w:rsidR="00A82610" w:rsidRPr="008F19BC" w:rsidRDefault="00A82610" w:rsidP="008F19BC">
            <w:pPr>
              <w:spacing w:before="120" w:after="120"/>
              <w:jc w:val="both"/>
              <w:rPr>
                <w:rFonts w:ascii="Trebuchet MS" w:hAnsi="Trebuchet MS"/>
                <w:color w:val="000000"/>
                <w:sz w:val="24"/>
                <w:szCs w:val="24"/>
              </w:rPr>
            </w:pPr>
          </w:p>
        </w:tc>
      </w:tr>
      <w:tr w:rsidR="00187379" w:rsidRPr="008F19BC" w:rsidTr="008F19BC">
        <w:tc>
          <w:tcPr>
            <w:tcW w:w="4640" w:type="dxa"/>
          </w:tcPr>
          <w:p w:rsidR="00187379" w:rsidRPr="008F19BC" w:rsidRDefault="00187379" w:rsidP="008F19BC">
            <w:pPr>
              <w:spacing w:before="240" w:after="0"/>
              <w:jc w:val="both"/>
              <w:rPr>
                <w:rFonts w:ascii="Trebuchet MS" w:hAnsi="Trebuchet MS"/>
                <w:color w:val="000000"/>
                <w:spacing w:val="80"/>
                <w:sz w:val="24"/>
                <w:szCs w:val="24"/>
              </w:rPr>
            </w:pPr>
            <w:r w:rsidRPr="008F19BC">
              <w:rPr>
                <w:rFonts w:ascii="Trebuchet MS" w:hAnsi="Trebuchet MS"/>
                <w:b/>
                <w:color w:val="000000"/>
                <w:spacing w:val="80"/>
                <w:sz w:val="24"/>
                <w:szCs w:val="24"/>
              </w:rPr>
              <w:lastRenderedPageBreak/>
              <w:t>6.</w:t>
            </w:r>
            <w:r w:rsidRPr="008F19BC">
              <w:rPr>
                <w:rFonts w:ascii="Trebuchet MS" w:hAnsi="Trebuchet MS"/>
                <w:b/>
                <w:color w:val="000000"/>
                <w:spacing w:val="80"/>
                <w:sz w:val="24"/>
                <w:szCs w:val="24"/>
              </w:rPr>
              <w:tab/>
            </w:r>
            <w:r w:rsidRPr="008F19BC">
              <w:rPr>
                <w:rFonts w:ascii="Trebuchet MS" w:hAnsi="Trebuchet MS"/>
                <w:b/>
                <w:color w:val="000000"/>
                <w:sz w:val="24"/>
                <w:szCs w:val="24"/>
              </w:rPr>
              <w:t>Miscellaneous</w:t>
            </w:r>
          </w:p>
          <w:p w:rsidR="00187379" w:rsidRPr="008F19BC" w:rsidRDefault="00187379" w:rsidP="008F19BC">
            <w:pPr>
              <w:spacing w:before="120" w:after="120"/>
              <w:ind w:left="748" w:hanging="748"/>
              <w:jc w:val="both"/>
              <w:rPr>
                <w:rFonts w:ascii="Trebuchet MS" w:hAnsi="Trebuchet MS"/>
                <w:color w:val="000000"/>
                <w:sz w:val="24"/>
                <w:szCs w:val="24"/>
              </w:rPr>
            </w:pPr>
            <w:r w:rsidRPr="008F19BC">
              <w:rPr>
                <w:rFonts w:ascii="Trebuchet MS" w:hAnsi="Trebuchet MS"/>
                <w:color w:val="000000"/>
                <w:sz w:val="24"/>
                <w:szCs w:val="24"/>
              </w:rPr>
              <w:t>(i)</w:t>
            </w:r>
            <w:r w:rsidRPr="008F19BC">
              <w:rPr>
                <w:rFonts w:ascii="Trebuchet MS" w:hAnsi="Trebuchet MS"/>
                <w:color w:val="000000"/>
                <w:sz w:val="24"/>
                <w:szCs w:val="24"/>
              </w:rPr>
              <w:tab/>
              <w:t>Does the examination of the accounts indicate possible window dressing?</w:t>
            </w:r>
          </w:p>
          <w:p w:rsidR="00A10FA5" w:rsidRDefault="00A10FA5" w:rsidP="008F19BC">
            <w:pPr>
              <w:pStyle w:val="BodyText21"/>
              <w:widowControl/>
              <w:overflowPunct/>
              <w:autoSpaceDE/>
              <w:autoSpaceDN/>
              <w:adjustRightInd/>
              <w:spacing w:before="120" w:after="120" w:line="276" w:lineRule="auto"/>
              <w:ind w:left="748" w:hanging="748"/>
              <w:textAlignment w:val="auto"/>
              <w:rPr>
                <w:rFonts w:ascii="Trebuchet MS" w:hAnsi="Trebuchet MS"/>
                <w:color w:val="000000"/>
                <w:szCs w:val="24"/>
              </w:rPr>
            </w:pPr>
          </w:p>
          <w:p w:rsidR="00A10FA5" w:rsidRDefault="00A10FA5" w:rsidP="008F19BC">
            <w:pPr>
              <w:pStyle w:val="BodyText21"/>
              <w:widowControl/>
              <w:overflowPunct/>
              <w:autoSpaceDE/>
              <w:autoSpaceDN/>
              <w:adjustRightInd/>
              <w:spacing w:before="120" w:after="120" w:line="276" w:lineRule="auto"/>
              <w:ind w:left="748" w:hanging="748"/>
              <w:textAlignment w:val="auto"/>
              <w:rPr>
                <w:rFonts w:ascii="Trebuchet MS" w:hAnsi="Trebuchet MS"/>
                <w:color w:val="000000"/>
                <w:szCs w:val="24"/>
              </w:rPr>
            </w:pPr>
          </w:p>
          <w:p w:rsidR="00A10FA5" w:rsidRDefault="00A10FA5" w:rsidP="008F19BC">
            <w:pPr>
              <w:pStyle w:val="BodyText21"/>
              <w:widowControl/>
              <w:overflowPunct/>
              <w:autoSpaceDE/>
              <w:autoSpaceDN/>
              <w:adjustRightInd/>
              <w:spacing w:before="120" w:after="120" w:line="276" w:lineRule="auto"/>
              <w:ind w:left="748" w:hanging="748"/>
              <w:textAlignment w:val="auto"/>
              <w:rPr>
                <w:rFonts w:ascii="Trebuchet MS" w:hAnsi="Trebuchet MS"/>
                <w:color w:val="000000"/>
                <w:szCs w:val="24"/>
              </w:rPr>
            </w:pPr>
          </w:p>
          <w:p w:rsidR="00187379" w:rsidRPr="008F19BC" w:rsidRDefault="00187379" w:rsidP="008F19BC">
            <w:pPr>
              <w:pStyle w:val="BodyText21"/>
              <w:widowControl/>
              <w:overflowPunct/>
              <w:autoSpaceDE/>
              <w:autoSpaceDN/>
              <w:adjustRightInd/>
              <w:spacing w:before="120" w:after="120" w:line="276" w:lineRule="auto"/>
              <w:ind w:left="748" w:hanging="748"/>
              <w:textAlignment w:val="auto"/>
              <w:rPr>
                <w:rFonts w:ascii="Trebuchet MS" w:hAnsi="Trebuchet MS"/>
                <w:color w:val="000000"/>
                <w:szCs w:val="24"/>
              </w:rPr>
            </w:pPr>
            <w:r w:rsidRPr="008F19BC">
              <w:rPr>
                <w:rFonts w:ascii="Trebuchet MS" w:hAnsi="Trebuchet MS"/>
                <w:color w:val="000000"/>
                <w:szCs w:val="24"/>
              </w:rPr>
              <w:t>(ii)</w:t>
            </w:r>
            <w:r w:rsidRPr="008F19BC">
              <w:rPr>
                <w:rFonts w:ascii="Trebuchet MS" w:hAnsi="Trebuchet MS"/>
                <w:color w:val="000000"/>
                <w:szCs w:val="24"/>
              </w:rPr>
              <w:tab/>
              <w:t xml:space="preserve">Does the branch maintain records of all the fixed assets acquired and held by it irrespective of whether the values thereof or depreciation thereon have been centralised?  Where documents of title in relation to branch or other branches are available at the branch, whether the same have been verified.  </w:t>
            </w:r>
          </w:p>
          <w:p w:rsidR="00187379" w:rsidRPr="008F19BC" w:rsidRDefault="00187379" w:rsidP="008F19BC">
            <w:pPr>
              <w:pStyle w:val="BodyText21"/>
              <w:widowControl/>
              <w:overflowPunct/>
              <w:autoSpaceDE/>
              <w:autoSpaceDN/>
              <w:adjustRightInd/>
              <w:spacing w:before="120" w:after="120" w:line="276" w:lineRule="auto"/>
              <w:ind w:left="748" w:hanging="748"/>
              <w:textAlignment w:val="auto"/>
              <w:rPr>
                <w:rFonts w:ascii="Trebuchet MS" w:hAnsi="Trebuchet MS"/>
                <w:color w:val="000000"/>
                <w:szCs w:val="24"/>
              </w:rPr>
            </w:pPr>
            <w:r w:rsidRPr="008F19BC">
              <w:rPr>
                <w:rFonts w:ascii="Trebuchet MS" w:hAnsi="Trebuchet MS"/>
                <w:color w:val="000000"/>
                <w:szCs w:val="24"/>
              </w:rPr>
              <w:t>(iii)</w:t>
            </w:r>
            <w:r w:rsidRPr="008F19BC">
              <w:rPr>
                <w:rFonts w:ascii="Trebuchet MS" w:hAnsi="Trebuchet MS"/>
                <w:color w:val="000000"/>
                <w:szCs w:val="24"/>
              </w:rPr>
              <w:tab/>
              <w:t>Are there any other matters, which you as a branch auditor would like to bring to the notice of the management or the Central Statutory Auditors?</w:t>
            </w:r>
          </w:p>
          <w:p w:rsidR="00187379" w:rsidRPr="008F19BC" w:rsidRDefault="00187379" w:rsidP="008F19BC">
            <w:pPr>
              <w:spacing w:before="120" w:after="0"/>
              <w:jc w:val="both"/>
              <w:rPr>
                <w:rFonts w:ascii="Trebuchet MS" w:hAnsi="Trebuchet MS"/>
                <w:b/>
                <w:color w:val="000000"/>
                <w:spacing w:val="80"/>
                <w:sz w:val="24"/>
                <w:szCs w:val="24"/>
              </w:rPr>
            </w:pPr>
          </w:p>
        </w:tc>
        <w:tc>
          <w:tcPr>
            <w:tcW w:w="5172" w:type="dxa"/>
            <w:gridSpan w:val="2"/>
          </w:tcPr>
          <w:p w:rsidR="00187379" w:rsidRDefault="00187379" w:rsidP="008F19BC">
            <w:pPr>
              <w:spacing w:before="120" w:after="120"/>
              <w:jc w:val="both"/>
              <w:rPr>
                <w:rFonts w:ascii="Trebuchet MS" w:hAnsi="Trebuchet MS"/>
                <w:color w:val="000000"/>
                <w:sz w:val="24"/>
                <w:szCs w:val="24"/>
              </w:rPr>
            </w:pPr>
          </w:p>
          <w:p w:rsidR="00187379" w:rsidRPr="00BA0483" w:rsidRDefault="00BA0483" w:rsidP="008F19BC">
            <w:pPr>
              <w:spacing w:before="120" w:after="120"/>
              <w:jc w:val="both"/>
              <w:rPr>
                <w:rFonts w:ascii="Trebuchet MS" w:hAnsi="Trebuchet MS"/>
                <w:sz w:val="24"/>
                <w:szCs w:val="24"/>
              </w:rPr>
            </w:pPr>
            <w:r w:rsidRPr="00BA0483">
              <w:rPr>
                <w:rFonts w:ascii="Trebuchet MS" w:hAnsi="Trebuchet MS"/>
                <w:sz w:val="24"/>
                <w:szCs w:val="24"/>
              </w:rPr>
              <w:t>No unusal movement in the advances/deposit has been found till audit period</w:t>
            </w:r>
            <w:r w:rsidR="00A82610" w:rsidRPr="00BA0483">
              <w:rPr>
                <w:rFonts w:ascii="Trebuchet MS" w:hAnsi="Trebuchet MS"/>
                <w:sz w:val="24"/>
                <w:szCs w:val="24"/>
              </w:rPr>
              <w:t xml:space="preserve">.  </w:t>
            </w:r>
          </w:p>
          <w:p w:rsidR="00187379" w:rsidRDefault="00187379" w:rsidP="008F19BC">
            <w:pPr>
              <w:spacing w:before="120" w:after="120"/>
              <w:jc w:val="both"/>
              <w:rPr>
                <w:rFonts w:ascii="Trebuchet MS" w:hAnsi="Trebuchet MS"/>
                <w:color w:val="000000"/>
                <w:sz w:val="24"/>
                <w:szCs w:val="24"/>
              </w:rPr>
            </w:pPr>
          </w:p>
          <w:p w:rsidR="003917AD" w:rsidRDefault="003917AD" w:rsidP="008F19BC">
            <w:pPr>
              <w:spacing w:before="120" w:after="120"/>
              <w:jc w:val="both"/>
              <w:rPr>
                <w:rFonts w:ascii="Trebuchet MS" w:hAnsi="Trebuchet MS"/>
                <w:color w:val="000000"/>
                <w:sz w:val="24"/>
                <w:szCs w:val="24"/>
              </w:rPr>
            </w:pPr>
          </w:p>
          <w:p w:rsidR="003917AD" w:rsidRDefault="003917AD" w:rsidP="008F19BC">
            <w:pPr>
              <w:spacing w:before="120" w:after="120"/>
              <w:jc w:val="both"/>
              <w:rPr>
                <w:rFonts w:ascii="Trebuchet MS" w:hAnsi="Trebuchet MS"/>
                <w:color w:val="000000"/>
                <w:sz w:val="24"/>
                <w:szCs w:val="24"/>
              </w:rPr>
            </w:pPr>
          </w:p>
          <w:p w:rsidR="003917AD" w:rsidRDefault="003917AD" w:rsidP="008F19BC">
            <w:pPr>
              <w:spacing w:before="120" w:after="120"/>
              <w:jc w:val="both"/>
              <w:rPr>
                <w:rFonts w:ascii="Trebuchet MS" w:hAnsi="Trebuchet MS"/>
                <w:color w:val="000000"/>
                <w:sz w:val="24"/>
                <w:szCs w:val="24"/>
              </w:rPr>
            </w:pPr>
          </w:p>
          <w:p w:rsidR="003917AD" w:rsidRDefault="003917AD" w:rsidP="008F19BC">
            <w:pPr>
              <w:spacing w:before="120" w:after="120"/>
              <w:jc w:val="both"/>
              <w:rPr>
                <w:rFonts w:ascii="Trebuchet MS" w:hAnsi="Trebuchet MS"/>
                <w:color w:val="000000"/>
                <w:sz w:val="24"/>
                <w:szCs w:val="24"/>
              </w:rPr>
            </w:pPr>
          </w:p>
          <w:p w:rsidR="00187379" w:rsidRDefault="00187379" w:rsidP="008F19BC">
            <w:pPr>
              <w:spacing w:before="120" w:after="120"/>
              <w:jc w:val="both"/>
              <w:rPr>
                <w:rFonts w:ascii="Trebuchet MS" w:hAnsi="Trebuchet MS"/>
                <w:color w:val="000000"/>
                <w:sz w:val="24"/>
                <w:szCs w:val="24"/>
              </w:rPr>
            </w:pPr>
            <w:r>
              <w:rPr>
                <w:rFonts w:ascii="Trebuchet MS" w:hAnsi="Trebuchet MS"/>
                <w:color w:val="000000"/>
                <w:sz w:val="24"/>
                <w:szCs w:val="24"/>
              </w:rPr>
              <w:t xml:space="preserve">Yes OFF </w:t>
            </w:r>
            <w:r w:rsidR="00A82610">
              <w:rPr>
                <w:rFonts w:ascii="Trebuchet MS" w:hAnsi="Trebuchet MS"/>
                <w:color w:val="000000"/>
                <w:sz w:val="24"/>
                <w:szCs w:val="24"/>
              </w:rPr>
              <w:t xml:space="preserve">register has been </w:t>
            </w:r>
            <w:r>
              <w:rPr>
                <w:rFonts w:ascii="Trebuchet MS" w:hAnsi="Trebuchet MS"/>
                <w:color w:val="000000"/>
                <w:sz w:val="24"/>
                <w:szCs w:val="24"/>
              </w:rPr>
              <w:t xml:space="preserve">maintained </w:t>
            </w:r>
          </w:p>
          <w:p w:rsidR="00187379" w:rsidRDefault="00187379" w:rsidP="008F19BC">
            <w:pPr>
              <w:spacing w:before="120" w:after="120"/>
              <w:jc w:val="both"/>
              <w:rPr>
                <w:rFonts w:ascii="Trebuchet MS" w:hAnsi="Trebuchet MS"/>
                <w:color w:val="000000"/>
                <w:sz w:val="24"/>
                <w:szCs w:val="24"/>
              </w:rPr>
            </w:pPr>
          </w:p>
          <w:p w:rsidR="00187379" w:rsidRDefault="00187379" w:rsidP="008F19BC">
            <w:pPr>
              <w:spacing w:before="120" w:after="120"/>
              <w:jc w:val="both"/>
              <w:rPr>
                <w:rFonts w:ascii="Trebuchet MS" w:hAnsi="Trebuchet MS"/>
                <w:color w:val="000000"/>
                <w:sz w:val="24"/>
                <w:szCs w:val="24"/>
              </w:rPr>
            </w:pPr>
          </w:p>
          <w:p w:rsidR="00187379" w:rsidRDefault="00187379" w:rsidP="008F19BC">
            <w:pPr>
              <w:spacing w:before="120" w:after="120"/>
              <w:jc w:val="both"/>
              <w:rPr>
                <w:rFonts w:ascii="Trebuchet MS" w:hAnsi="Trebuchet MS"/>
                <w:color w:val="000000"/>
                <w:sz w:val="24"/>
                <w:szCs w:val="24"/>
              </w:rPr>
            </w:pPr>
          </w:p>
          <w:p w:rsidR="00187379" w:rsidRDefault="00187379" w:rsidP="008F19BC">
            <w:pPr>
              <w:spacing w:before="120" w:after="120"/>
              <w:jc w:val="both"/>
              <w:rPr>
                <w:rFonts w:ascii="Trebuchet MS" w:hAnsi="Trebuchet MS"/>
                <w:color w:val="000000"/>
                <w:sz w:val="24"/>
                <w:szCs w:val="24"/>
              </w:rPr>
            </w:pPr>
          </w:p>
          <w:p w:rsidR="00187379" w:rsidRPr="003917AD" w:rsidRDefault="00187379" w:rsidP="008F19BC">
            <w:pPr>
              <w:spacing w:before="120" w:after="120"/>
              <w:jc w:val="both"/>
              <w:rPr>
                <w:rFonts w:ascii="Trebuchet MS" w:hAnsi="Trebuchet MS"/>
                <w:sz w:val="24"/>
                <w:szCs w:val="24"/>
              </w:rPr>
            </w:pPr>
          </w:p>
          <w:p w:rsidR="00187379" w:rsidRDefault="00187379" w:rsidP="008F19BC">
            <w:pPr>
              <w:spacing w:before="120" w:after="120"/>
              <w:jc w:val="both"/>
              <w:rPr>
                <w:rFonts w:ascii="Trebuchet MS" w:hAnsi="Trebuchet MS"/>
                <w:color w:val="000000"/>
                <w:sz w:val="24"/>
                <w:szCs w:val="24"/>
              </w:rPr>
            </w:pPr>
          </w:p>
          <w:p w:rsidR="00187379" w:rsidRDefault="00D340CD" w:rsidP="008F19BC">
            <w:pPr>
              <w:spacing w:before="120" w:after="120"/>
              <w:jc w:val="both"/>
              <w:rPr>
                <w:rFonts w:ascii="Trebuchet MS" w:hAnsi="Trebuchet MS"/>
                <w:color w:val="000000"/>
                <w:sz w:val="24"/>
                <w:szCs w:val="24"/>
              </w:rPr>
            </w:pPr>
            <w:r>
              <w:rPr>
                <w:rFonts w:ascii="Trebuchet MS" w:hAnsi="Trebuchet MS"/>
                <w:color w:val="000000"/>
                <w:sz w:val="24"/>
                <w:szCs w:val="24"/>
              </w:rPr>
              <w:t>Nil</w:t>
            </w:r>
            <w:r w:rsidR="00187379">
              <w:rPr>
                <w:rFonts w:ascii="Trebuchet MS" w:hAnsi="Trebuchet MS"/>
                <w:color w:val="000000"/>
                <w:sz w:val="24"/>
                <w:szCs w:val="24"/>
              </w:rPr>
              <w:t xml:space="preserve">. </w:t>
            </w:r>
          </w:p>
          <w:p w:rsidR="00187379" w:rsidRDefault="00187379" w:rsidP="008F19BC">
            <w:pPr>
              <w:spacing w:before="120" w:after="120"/>
              <w:jc w:val="both"/>
              <w:rPr>
                <w:rFonts w:ascii="Trebuchet MS" w:hAnsi="Trebuchet MS"/>
                <w:color w:val="000000"/>
                <w:sz w:val="24"/>
                <w:szCs w:val="24"/>
              </w:rPr>
            </w:pPr>
          </w:p>
          <w:p w:rsidR="00187379" w:rsidRPr="008F19BC" w:rsidRDefault="00187379" w:rsidP="008F19BC">
            <w:pPr>
              <w:spacing w:before="120" w:after="120"/>
              <w:jc w:val="both"/>
              <w:rPr>
                <w:rFonts w:ascii="Trebuchet MS" w:hAnsi="Trebuchet MS"/>
                <w:color w:val="000000"/>
                <w:sz w:val="24"/>
                <w:szCs w:val="24"/>
              </w:rPr>
            </w:pPr>
          </w:p>
        </w:tc>
      </w:tr>
    </w:tbl>
    <w:p w:rsidR="00DC13CC" w:rsidRPr="00DC13CC" w:rsidRDefault="00DC13CC" w:rsidP="00F50F23">
      <w:pPr>
        <w:jc w:val="center"/>
        <w:rPr>
          <w:rFonts w:ascii="Trebuchet MS" w:hAnsi="Trebuchet MS"/>
          <w:b/>
          <w:cap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7E4CE6" w:rsidRPr="008F19BC" w:rsidTr="008F19BC">
        <w:trPr>
          <w:trHeight w:val="431"/>
          <w:tblHeader/>
        </w:trPr>
        <w:tc>
          <w:tcPr>
            <w:tcW w:w="4788" w:type="dxa"/>
            <w:vAlign w:val="center"/>
          </w:tcPr>
          <w:p w:rsidR="007E4CE6" w:rsidRPr="008F19BC" w:rsidRDefault="00DC13CC" w:rsidP="008F19BC">
            <w:pPr>
              <w:pStyle w:val="Heading1"/>
              <w:spacing w:before="0" w:line="240" w:lineRule="auto"/>
              <w:jc w:val="center"/>
              <w:rPr>
                <w:rFonts w:ascii="Trebuchet MS" w:hAnsi="Trebuchet MS"/>
                <w:caps/>
                <w:color w:val="000000"/>
                <w:sz w:val="26"/>
                <w:szCs w:val="26"/>
              </w:rPr>
            </w:pPr>
            <w:r w:rsidRPr="00DC13CC">
              <w:rPr>
                <w:rFonts w:ascii="Trebuchet MS" w:hAnsi="Trebuchet MS"/>
                <w:b w:val="0"/>
                <w:caps/>
                <w:sz w:val="24"/>
                <w:szCs w:val="24"/>
              </w:rPr>
              <w:lastRenderedPageBreak/>
              <w:br w:type="page"/>
            </w:r>
            <w:r w:rsidR="007E4CE6" w:rsidRPr="008F19BC">
              <w:rPr>
                <w:rFonts w:ascii="Trebuchet MS" w:hAnsi="Trebuchet MS"/>
                <w:caps/>
                <w:color w:val="000000"/>
                <w:sz w:val="26"/>
                <w:szCs w:val="26"/>
              </w:rPr>
              <w:t>Questionnaire</w:t>
            </w:r>
          </w:p>
        </w:tc>
        <w:tc>
          <w:tcPr>
            <w:tcW w:w="4788" w:type="dxa"/>
            <w:vAlign w:val="center"/>
          </w:tcPr>
          <w:p w:rsidR="007E4CE6" w:rsidRPr="008F19BC" w:rsidRDefault="007E4CE6" w:rsidP="008F19BC">
            <w:pPr>
              <w:spacing w:after="0" w:line="240" w:lineRule="auto"/>
              <w:jc w:val="center"/>
              <w:rPr>
                <w:rFonts w:ascii="Trebuchet MS" w:hAnsi="Trebuchet MS"/>
                <w:b/>
                <w:caps/>
                <w:sz w:val="26"/>
                <w:szCs w:val="26"/>
              </w:rPr>
            </w:pPr>
            <w:r w:rsidRPr="008F19BC">
              <w:rPr>
                <w:rFonts w:ascii="Trebuchet MS" w:hAnsi="Trebuchet MS"/>
                <w:b/>
                <w:caps/>
                <w:sz w:val="26"/>
                <w:szCs w:val="26"/>
              </w:rPr>
              <w:t>OBSERVATIONS</w:t>
            </w:r>
          </w:p>
        </w:tc>
      </w:tr>
      <w:tr w:rsidR="00DC13CC" w:rsidRPr="008F19BC" w:rsidTr="008F19BC">
        <w:tc>
          <w:tcPr>
            <w:tcW w:w="4788" w:type="dxa"/>
          </w:tcPr>
          <w:p w:rsidR="00DC13CC" w:rsidRPr="008F19BC" w:rsidRDefault="00DC13CC" w:rsidP="008F19BC">
            <w:pPr>
              <w:pStyle w:val="Heading1"/>
              <w:spacing w:before="0"/>
              <w:jc w:val="both"/>
              <w:rPr>
                <w:rFonts w:ascii="Trebuchet MS" w:hAnsi="Trebuchet MS"/>
                <w:b w:val="0"/>
                <w:caps/>
                <w:sz w:val="24"/>
                <w:szCs w:val="24"/>
              </w:rPr>
            </w:pPr>
            <w:r w:rsidRPr="008F19BC">
              <w:rPr>
                <w:rFonts w:ascii="Trebuchet MS" w:hAnsi="Trebuchet MS"/>
                <w:color w:val="000000"/>
                <w:sz w:val="26"/>
                <w:szCs w:val="26"/>
              </w:rPr>
              <w:t>QUESTIONNAIRE APPLICABLE TO SPECIALISED BRANCHES</w:t>
            </w:r>
          </w:p>
        </w:tc>
        <w:tc>
          <w:tcPr>
            <w:tcW w:w="4788" w:type="dxa"/>
          </w:tcPr>
          <w:p w:rsidR="00DC13CC" w:rsidRPr="008F19BC" w:rsidRDefault="008E4F87" w:rsidP="008F19BC">
            <w:pPr>
              <w:spacing w:after="0"/>
              <w:jc w:val="center"/>
              <w:rPr>
                <w:rFonts w:ascii="Trebuchet MS" w:hAnsi="Trebuchet MS"/>
                <w:b/>
                <w:caps/>
                <w:sz w:val="24"/>
                <w:szCs w:val="24"/>
              </w:rPr>
            </w:pPr>
            <w:r>
              <w:rPr>
                <w:rFonts w:ascii="Trebuchet MS" w:hAnsi="Trebuchet MS"/>
                <w:b/>
                <w:caps/>
                <w:sz w:val="24"/>
                <w:szCs w:val="24"/>
              </w:rPr>
              <w:t>NOT APPLICABLE</w:t>
            </w:r>
          </w:p>
        </w:tc>
      </w:tr>
      <w:tr w:rsidR="00DC13CC" w:rsidRPr="008F19BC" w:rsidTr="008F19BC">
        <w:tc>
          <w:tcPr>
            <w:tcW w:w="4788" w:type="dxa"/>
          </w:tcPr>
          <w:p w:rsidR="00DC13CC" w:rsidRPr="008F19BC" w:rsidRDefault="00AE36FA" w:rsidP="008F19BC">
            <w:pPr>
              <w:pStyle w:val="Heading1"/>
              <w:spacing w:before="0"/>
              <w:ind w:left="540" w:hanging="540"/>
              <w:jc w:val="both"/>
              <w:rPr>
                <w:rFonts w:ascii="Trebuchet MS" w:hAnsi="Trebuchet MS"/>
                <w:color w:val="000000"/>
                <w:sz w:val="24"/>
                <w:szCs w:val="24"/>
              </w:rPr>
            </w:pPr>
            <w:r w:rsidRPr="008F19BC">
              <w:rPr>
                <w:rFonts w:ascii="Trebuchet MS" w:hAnsi="Trebuchet MS"/>
                <w:color w:val="000000"/>
                <w:sz w:val="24"/>
                <w:szCs w:val="24"/>
              </w:rPr>
              <w:t xml:space="preserve">A.  </w:t>
            </w:r>
            <w:r w:rsidR="00DC13CC" w:rsidRPr="008F19BC">
              <w:rPr>
                <w:rFonts w:ascii="Trebuchet MS" w:hAnsi="Trebuchet MS"/>
                <w:color w:val="000000"/>
                <w:sz w:val="24"/>
                <w:szCs w:val="24"/>
              </w:rPr>
              <w:t>For Branches dealing in Foreign Exchange Transactions</w:t>
            </w:r>
          </w:p>
          <w:p w:rsidR="00DC13CC" w:rsidRPr="008F19BC" w:rsidRDefault="00DC13CC" w:rsidP="008F19BC">
            <w:pPr>
              <w:numPr>
                <w:ilvl w:val="0"/>
                <w:numId w:val="15"/>
              </w:numPr>
              <w:tabs>
                <w:tab w:val="clear" w:pos="720"/>
              </w:tabs>
              <w:spacing w:before="120" w:after="120"/>
              <w:ind w:left="540" w:hanging="540"/>
              <w:jc w:val="both"/>
              <w:rPr>
                <w:rFonts w:ascii="Trebuchet MS" w:hAnsi="Trebuchet MS"/>
                <w:color w:val="000000"/>
                <w:sz w:val="24"/>
                <w:szCs w:val="24"/>
              </w:rPr>
            </w:pPr>
            <w:r w:rsidRPr="008F19BC">
              <w:rPr>
                <w:rFonts w:ascii="Trebuchet MS" w:hAnsi="Trebuchet MS"/>
                <w:color w:val="000000"/>
                <w:sz w:val="24"/>
                <w:szCs w:val="24"/>
              </w:rPr>
              <w:t xml:space="preserve">Are there any material adverse features pointed out in the reports of concurrent auditors, internal auditors and / or the Reserve Bank of India’s inspection report which continue to persist in relation to NRE/ NRO/ NRNR/ FCNR-B/ EEFC/ RFC and other similar deposit accounts  If so, furnish the particulars of such adverse features. </w:t>
            </w:r>
          </w:p>
          <w:p w:rsidR="00DC13CC" w:rsidRPr="008F19BC" w:rsidRDefault="00DC13CC" w:rsidP="008F19BC">
            <w:pPr>
              <w:numPr>
                <w:ilvl w:val="0"/>
                <w:numId w:val="15"/>
              </w:numPr>
              <w:tabs>
                <w:tab w:val="clear" w:pos="720"/>
              </w:tabs>
              <w:spacing w:after="0"/>
              <w:ind w:left="540" w:hanging="540"/>
              <w:jc w:val="both"/>
              <w:rPr>
                <w:rFonts w:ascii="Trebuchet MS" w:hAnsi="Trebuchet MS"/>
                <w:color w:val="000000"/>
                <w:sz w:val="24"/>
                <w:szCs w:val="24"/>
              </w:rPr>
            </w:pPr>
            <w:r w:rsidRPr="008F19BC">
              <w:rPr>
                <w:rFonts w:ascii="Trebuchet MS" w:hAnsi="Trebuchet MS"/>
                <w:color w:val="000000"/>
                <w:sz w:val="24"/>
                <w:szCs w:val="24"/>
              </w:rPr>
              <w:t>Whether the Branch has followed the instructions and guidelines of the controlling authorities of the bank with regard to the following in relation to the foreign exchange. If not, state the irregularities:</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deposits</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advances</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export bills</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 xml:space="preserve">bills for collection </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dealing room operations (where a branch has one)</w:t>
            </w:r>
          </w:p>
          <w:p w:rsidR="00DC13CC" w:rsidRPr="008F19BC" w:rsidRDefault="00DC13CC" w:rsidP="008F19BC">
            <w:pPr>
              <w:numPr>
                <w:ilvl w:val="0"/>
                <w:numId w:val="16"/>
              </w:numPr>
              <w:tabs>
                <w:tab w:val="clear" w:pos="1440"/>
              </w:tabs>
              <w:spacing w:after="0"/>
              <w:ind w:left="720" w:hanging="360"/>
              <w:jc w:val="both"/>
              <w:rPr>
                <w:rFonts w:ascii="Trebuchet MS" w:hAnsi="Trebuchet MS"/>
                <w:color w:val="000000"/>
                <w:sz w:val="24"/>
                <w:szCs w:val="24"/>
              </w:rPr>
            </w:pPr>
            <w:r w:rsidRPr="008F19BC">
              <w:rPr>
                <w:rFonts w:ascii="Trebuchet MS" w:hAnsi="Trebuchet MS"/>
                <w:color w:val="000000"/>
                <w:sz w:val="24"/>
                <w:szCs w:val="24"/>
              </w:rPr>
              <w:t>any other area</w:t>
            </w:r>
          </w:p>
          <w:p w:rsidR="00DC13CC" w:rsidRPr="008F19BC" w:rsidRDefault="00DC13CC" w:rsidP="008F19BC">
            <w:pPr>
              <w:spacing w:before="120" w:after="120"/>
              <w:ind w:left="540" w:hanging="540"/>
              <w:jc w:val="both"/>
              <w:rPr>
                <w:rFonts w:ascii="Trebuchet MS" w:hAnsi="Trebuchet MS"/>
                <w:color w:val="000000"/>
                <w:sz w:val="24"/>
                <w:szCs w:val="24"/>
              </w:rPr>
            </w:pPr>
            <w:r w:rsidRPr="008F19BC">
              <w:rPr>
                <w:rFonts w:ascii="Trebuchet MS" w:hAnsi="Trebuchet MS"/>
                <w:color w:val="000000"/>
                <w:sz w:val="24"/>
                <w:szCs w:val="24"/>
              </w:rPr>
              <w:t>3.</w:t>
            </w:r>
            <w:r w:rsidRPr="008F19BC">
              <w:rPr>
                <w:rFonts w:ascii="Trebuchet MS" w:hAnsi="Trebuchet MS"/>
                <w:color w:val="000000"/>
                <w:sz w:val="24"/>
                <w:szCs w:val="24"/>
              </w:rPr>
              <w:tab/>
              <w:t xml:space="preserve">Obtain a list of all Nostro Accounts maintained / operated by the Branch from the branch management. </w:t>
            </w:r>
          </w:p>
          <w:p w:rsidR="00DC13CC" w:rsidRPr="008F19BC" w:rsidRDefault="00DC13CC" w:rsidP="008F19BC">
            <w:pPr>
              <w:numPr>
                <w:ilvl w:val="0"/>
                <w:numId w:val="17"/>
              </w:numPr>
              <w:tabs>
                <w:tab w:val="clear" w:pos="1080"/>
              </w:tabs>
              <w:spacing w:after="0"/>
              <w:ind w:left="720"/>
              <w:jc w:val="both"/>
              <w:rPr>
                <w:rFonts w:ascii="Trebuchet MS" w:hAnsi="Trebuchet MS"/>
                <w:color w:val="000000"/>
                <w:sz w:val="24"/>
                <w:szCs w:val="24"/>
              </w:rPr>
            </w:pPr>
            <w:r w:rsidRPr="008F19BC">
              <w:rPr>
                <w:rFonts w:ascii="Trebuchet MS" w:hAnsi="Trebuchet MS"/>
                <w:color w:val="000000"/>
                <w:sz w:val="24"/>
                <w:szCs w:val="24"/>
              </w:rPr>
              <w:t xml:space="preserve">Are the Nostro Accounts regularly operated? </w:t>
            </w:r>
          </w:p>
          <w:p w:rsidR="00DC13CC" w:rsidRPr="008F19BC" w:rsidRDefault="00DC13CC" w:rsidP="008F19BC">
            <w:pPr>
              <w:numPr>
                <w:ilvl w:val="0"/>
                <w:numId w:val="17"/>
              </w:numPr>
              <w:tabs>
                <w:tab w:val="clear" w:pos="1080"/>
              </w:tabs>
              <w:spacing w:after="0"/>
              <w:ind w:left="720"/>
              <w:jc w:val="both"/>
              <w:rPr>
                <w:rFonts w:ascii="Trebuchet MS" w:hAnsi="Trebuchet MS"/>
                <w:color w:val="000000"/>
                <w:sz w:val="24"/>
                <w:szCs w:val="24"/>
              </w:rPr>
            </w:pPr>
            <w:r w:rsidRPr="008F19BC">
              <w:rPr>
                <w:rFonts w:ascii="Trebuchet MS" w:hAnsi="Trebuchet MS"/>
                <w:color w:val="000000"/>
                <w:sz w:val="24"/>
                <w:szCs w:val="24"/>
              </w:rPr>
              <w:t xml:space="preserve">Are periodic balance confirmations obtained from all concerned overseas branches / correspondents? </w:t>
            </w:r>
          </w:p>
          <w:p w:rsidR="00DC13CC" w:rsidRPr="008F19BC" w:rsidRDefault="00DC13CC" w:rsidP="008F19BC">
            <w:pPr>
              <w:numPr>
                <w:ilvl w:val="0"/>
                <w:numId w:val="17"/>
              </w:numPr>
              <w:tabs>
                <w:tab w:val="clear" w:pos="1080"/>
              </w:tabs>
              <w:spacing w:after="120"/>
              <w:ind w:left="720"/>
              <w:jc w:val="both"/>
              <w:rPr>
                <w:rFonts w:ascii="Trebuchet MS" w:hAnsi="Trebuchet MS"/>
                <w:color w:val="000000"/>
                <w:sz w:val="24"/>
                <w:szCs w:val="24"/>
              </w:rPr>
            </w:pPr>
            <w:r w:rsidRPr="008F19BC">
              <w:rPr>
                <w:rFonts w:ascii="Trebuchet MS" w:hAnsi="Trebuchet MS"/>
                <w:color w:val="000000"/>
                <w:sz w:val="24"/>
                <w:szCs w:val="24"/>
              </w:rPr>
              <w:t>Are these accounts duly reconciled periodically? Your observations on the reconciliation may be reported.</w:t>
            </w:r>
          </w:p>
          <w:p w:rsidR="00DC13CC" w:rsidRPr="008F19BC" w:rsidRDefault="00DC13CC" w:rsidP="008F19BC">
            <w:pPr>
              <w:spacing w:before="120" w:after="120"/>
              <w:ind w:left="540" w:hanging="540"/>
              <w:jc w:val="both"/>
              <w:rPr>
                <w:rFonts w:ascii="Trebuchet MS" w:hAnsi="Trebuchet MS"/>
                <w:color w:val="000000"/>
                <w:sz w:val="24"/>
                <w:szCs w:val="24"/>
              </w:rPr>
            </w:pPr>
            <w:r w:rsidRPr="008F19BC">
              <w:rPr>
                <w:rFonts w:ascii="Trebuchet MS" w:hAnsi="Trebuchet MS"/>
                <w:color w:val="000000"/>
                <w:sz w:val="24"/>
                <w:szCs w:val="24"/>
              </w:rPr>
              <w:t>4.</w:t>
            </w:r>
            <w:r w:rsidRPr="008F19BC">
              <w:rPr>
                <w:rFonts w:ascii="Trebuchet MS" w:hAnsi="Trebuchet MS"/>
                <w:color w:val="000000"/>
                <w:sz w:val="24"/>
                <w:szCs w:val="24"/>
              </w:rPr>
              <w:tab/>
              <w:t>Does the Branch follow the prescribed procedures in relation to maintenance of Vostro Accounts?</w:t>
            </w:r>
          </w:p>
        </w:tc>
        <w:tc>
          <w:tcPr>
            <w:tcW w:w="4788" w:type="dxa"/>
          </w:tcPr>
          <w:p w:rsidR="00DC13CC" w:rsidRPr="008F19BC" w:rsidRDefault="00E6552C" w:rsidP="008F19BC">
            <w:pPr>
              <w:spacing w:after="0"/>
              <w:jc w:val="center"/>
              <w:rPr>
                <w:rFonts w:ascii="Trebuchet MS" w:hAnsi="Trebuchet MS"/>
                <w:b/>
                <w:caps/>
                <w:sz w:val="24"/>
                <w:szCs w:val="24"/>
              </w:rPr>
            </w:pPr>
            <w:r>
              <w:rPr>
                <w:rFonts w:ascii="Trebuchet MS" w:hAnsi="Trebuchet MS"/>
                <w:b/>
                <w:caps/>
                <w:sz w:val="24"/>
                <w:szCs w:val="24"/>
              </w:rPr>
              <w:t>Not APPLICABLE</w:t>
            </w:r>
          </w:p>
        </w:tc>
      </w:tr>
      <w:tr w:rsidR="00DC13CC" w:rsidRPr="008F19BC" w:rsidTr="008F19BC">
        <w:tc>
          <w:tcPr>
            <w:tcW w:w="4788" w:type="dxa"/>
          </w:tcPr>
          <w:p w:rsidR="00DC13CC" w:rsidRPr="008F19BC" w:rsidRDefault="00DC13CC" w:rsidP="008F19BC">
            <w:pPr>
              <w:pStyle w:val="Heading1"/>
              <w:spacing w:before="120" w:after="120"/>
              <w:ind w:left="720" w:hanging="720"/>
              <w:rPr>
                <w:rFonts w:ascii="Trebuchet MS" w:hAnsi="Trebuchet MS"/>
                <w:i/>
                <w:color w:val="000000"/>
                <w:sz w:val="24"/>
                <w:szCs w:val="24"/>
              </w:rPr>
            </w:pPr>
            <w:r w:rsidRPr="008F19BC">
              <w:rPr>
                <w:rFonts w:ascii="Trebuchet MS" w:hAnsi="Trebuchet MS"/>
                <w:i/>
                <w:color w:val="000000"/>
                <w:sz w:val="24"/>
                <w:szCs w:val="24"/>
              </w:rPr>
              <w:lastRenderedPageBreak/>
              <w:t xml:space="preserve">B.      For branches dealing in very large advances such as corporate banking branches and industrial finance branches or branches with advances in excess of </w:t>
            </w:r>
            <w:r w:rsidR="0098315E" w:rsidRPr="008F19BC">
              <w:rPr>
                <w:rFonts w:ascii="Rupee Foradian" w:hAnsi="Rupee Foradian"/>
                <w:color w:val="000000"/>
                <w:szCs w:val="24"/>
              </w:rPr>
              <w:t>`.</w:t>
            </w:r>
            <w:r w:rsidRPr="008F19BC">
              <w:rPr>
                <w:rFonts w:ascii="Trebuchet MS" w:hAnsi="Trebuchet MS"/>
                <w:i/>
                <w:color w:val="000000"/>
                <w:sz w:val="24"/>
                <w:szCs w:val="24"/>
              </w:rPr>
              <w:t>100 crores.</w:t>
            </w:r>
          </w:p>
          <w:p w:rsidR="00DC13CC" w:rsidRPr="008F19BC" w:rsidRDefault="00DC13CC" w:rsidP="008F19BC">
            <w:pPr>
              <w:numPr>
                <w:ilvl w:val="0"/>
                <w:numId w:val="18"/>
              </w:numPr>
              <w:tabs>
                <w:tab w:val="clear" w:pos="360"/>
              </w:tabs>
              <w:spacing w:before="120" w:after="120"/>
              <w:ind w:left="720"/>
              <w:jc w:val="both"/>
              <w:rPr>
                <w:rFonts w:ascii="Trebuchet MS" w:hAnsi="Trebuchet MS"/>
                <w:color w:val="000000"/>
                <w:sz w:val="24"/>
                <w:szCs w:val="24"/>
              </w:rPr>
            </w:pPr>
            <w:r w:rsidRPr="008F19BC">
              <w:rPr>
                <w:rFonts w:ascii="Trebuchet MS" w:hAnsi="Trebuchet MS"/>
                <w:color w:val="000000"/>
                <w:sz w:val="24"/>
                <w:szCs w:val="24"/>
              </w:rPr>
              <w:t xml:space="preserve">In respect of borrowers with outstanding of </w:t>
            </w:r>
            <w:r w:rsidR="0098315E" w:rsidRPr="008F19BC">
              <w:rPr>
                <w:rFonts w:ascii="Rupee Foradian" w:hAnsi="Rupee Foradian"/>
                <w:color w:val="000000"/>
                <w:szCs w:val="24"/>
              </w:rPr>
              <w:t>`.</w:t>
            </w:r>
            <w:r w:rsidRPr="008F19BC">
              <w:rPr>
                <w:rFonts w:ascii="Trebuchet MS" w:hAnsi="Trebuchet MS"/>
                <w:color w:val="000000"/>
                <w:sz w:val="24"/>
                <w:szCs w:val="24"/>
              </w:rPr>
              <w:t>2.00 crore and above, the information in the enclosed format should be obtained from the Branch Management.  Comments of   the Branch Auditor on advances with significant adverse features and which might need the attention of the management/Central Statutory Auditors should be appended to the Long Form Audit Report.</w:t>
            </w:r>
          </w:p>
          <w:p w:rsidR="00DC13CC" w:rsidRPr="008F19BC" w:rsidRDefault="00DC13CC" w:rsidP="008F19BC">
            <w:pPr>
              <w:numPr>
                <w:ilvl w:val="0"/>
                <w:numId w:val="18"/>
              </w:numPr>
              <w:tabs>
                <w:tab w:val="clear" w:pos="360"/>
                <w:tab w:val="num" w:pos="720"/>
              </w:tabs>
              <w:spacing w:before="120" w:after="120"/>
              <w:ind w:left="720"/>
              <w:jc w:val="both"/>
              <w:rPr>
                <w:rFonts w:ascii="Trebuchet MS" w:hAnsi="Trebuchet MS"/>
                <w:color w:val="000000"/>
                <w:sz w:val="24"/>
                <w:szCs w:val="24"/>
              </w:rPr>
            </w:pPr>
            <w:r w:rsidRPr="008F19BC">
              <w:rPr>
                <w:rFonts w:ascii="Trebuchet MS" w:hAnsi="Trebuchet MS"/>
                <w:color w:val="000000"/>
                <w:sz w:val="24"/>
                <w:szCs w:val="24"/>
              </w:rPr>
              <w:t>What, in your opinion, are the major shortcomings in credit appraisal, monitoring, etc.?</w:t>
            </w:r>
          </w:p>
          <w:p w:rsidR="00DC13CC" w:rsidRPr="008F19BC" w:rsidRDefault="00DC13CC" w:rsidP="008F19BC">
            <w:pPr>
              <w:numPr>
                <w:ilvl w:val="0"/>
                <w:numId w:val="18"/>
              </w:numPr>
              <w:spacing w:before="120" w:after="120"/>
              <w:ind w:left="720"/>
              <w:jc w:val="both"/>
              <w:rPr>
                <w:rFonts w:ascii="Trebuchet MS" w:hAnsi="Trebuchet MS"/>
                <w:i/>
                <w:color w:val="000000"/>
                <w:sz w:val="24"/>
                <w:szCs w:val="24"/>
              </w:rPr>
            </w:pPr>
            <w:r w:rsidRPr="008F19BC">
              <w:rPr>
                <w:rFonts w:ascii="Trebuchet MS" w:hAnsi="Trebuchet MS"/>
                <w:sz w:val="24"/>
                <w:szCs w:val="24"/>
              </w:rPr>
              <w:t xml:space="preserve">List the accounts (with outstanding in excess of </w:t>
            </w:r>
            <w:r w:rsidR="0098315E" w:rsidRPr="008F19BC">
              <w:rPr>
                <w:rFonts w:ascii="Rupee Foradian" w:hAnsi="Rupee Foradian"/>
                <w:color w:val="000000"/>
                <w:szCs w:val="24"/>
              </w:rPr>
              <w:t>`.</w:t>
            </w:r>
            <w:r w:rsidRPr="008F19BC">
              <w:rPr>
                <w:rFonts w:ascii="Trebuchet MS" w:hAnsi="Trebuchet MS"/>
                <w:sz w:val="24"/>
                <w:szCs w:val="24"/>
              </w:rPr>
              <w:t xml:space="preserve">1.00 crore), which have either been downgraded or upgraded with regard to their classification as  Non Performing Asset or Standard Asset during the year and the reasons therefore. </w:t>
            </w:r>
          </w:p>
        </w:tc>
        <w:tc>
          <w:tcPr>
            <w:tcW w:w="4788" w:type="dxa"/>
          </w:tcPr>
          <w:p w:rsidR="00DC13CC" w:rsidRPr="008F19BC" w:rsidRDefault="00DC13CC" w:rsidP="008F19BC">
            <w:pPr>
              <w:spacing w:after="0"/>
              <w:jc w:val="center"/>
              <w:rPr>
                <w:rFonts w:ascii="Trebuchet MS" w:hAnsi="Trebuchet MS"/>
                <w:b/>
                <w:caps/>
                <w:sz w:val="24"/>
                <w:szCs w:val="24"/>
              </w:rPr>
            </w:pPr>
          </w:p>
        </w:tc>
      </w:tr>
      <w:tr w:rsidR="00DC13CC" w:rsidRPr="008F19BC" w:rsidTr="008F19BC">
        <w:tc>
          <w:tcPr>
            <w:tcW w:w="4788" w:type="dxa"/>
          </w:tcPr>
          <w:p w:rsidR="00DC13CC" w:rsidRPr="008F19BC" w:rsidRDefault="00DC13CC" w:rsidP="008F19BC">
            <w:pPr>
              <w:spacing w:after="0"/>
              <w:ind w:left="540" w:hanging="540"/>
              <w:jc w:val="both"/>
              <w:rPr>
                <w:rFonts w:ascii="Trebuchet MS" w:hAnsi="Trebuchet MS"/>
                <w:b/>
                <w:color w:val="000000"/>
                <w:sz w:val="24"/>
                <w:szCs w:val="24"/>
              </w:rPr>
            </w:pPr>
            <w:r w:rsidRPr="008F19BC">
              <w:rPr>
                <w:rFonts w:ascii="Trebuchet MS" w:hAnsi="Trebuchet MS"/>
                <w:b/>
                <w:color w:val="000000"/>
                <w:sz w:val="24"/>
                <w:szCs w:val="24"/>
              </w:rPr>
              <w:t>C.  For branches dealing in recovery    of Non Performing Assets such as Asset Recovery Branches</w:t>
            </w:r>
          </w:p>
          <w:p w:rsidR="00DC13CC" w:rsidRPr="008F19BC" w:rsidRDefault="00DC13CC" w:rsidP="008F19BC">
            <w:pPr>
              <w:numPr>
                <w:ilvl w:val="0"/>
                <w:numId w:val="19"/>
              </w:numPr>
              <w:tabs>
                <w:tab w:val="clear" w:pos="360"/>
                <w:tab w:val="num" w:pos="720"/>
              </w:tabs>
              <w:spacing w:before="120" w:after="60"/>
              <w:ind w:left="720"/>
              <w:jc w:val="both"/>
              <w:rPr>
                <w:rFonts w:ascii="Trebuchet MS" w:hAnsi="Trebuchet MS"/>
                <w:color w:val="000000"/>
                <w:sz w:val="24"/>
                <w:szCs w:val="24"/>
              </w:rPr>
            </w:pPr>
            <w:r w:rsidRPr="008F19BC">
              <w:rPr>
                <w:rFonts w:ascii="Trebuchet MS" w:hAnsi="Trebuchet MS"/>
                <w:color w:val="000000"/>
                <w:sz w:val="24"/>
                <w:szCs w:val="24"/>
              </w:rPr>
              <w:t xml:space="preserve">In respect of borrowers with outstanding of </w:t>
            </w:r>
            <w:r w:rsidR="0098315E" w:rsidRPr="008F19BC">
              <w:rPr>
                <w:rFonts w:ascii="Rupee Foradian" w:hAnsi="Rupee Foradian"/>
                <w:color w:val="000000"/>
                <w:szCs w:val="24"/>
              </w:rPr>
              <w:t>`.</w:t>
            </w:r>
            <w:r w:rsidRPr="008F19BC">
              <w:rPr>
                <w:rFonts w:ascii="Trebuchet MS" w:hAnsi="Trebuchet MS"/>
                <w:color w:val="000000"/>
                <w:sz w:val="24"/>
                <w:szCs w:val="24"/>
              </w:rPr>
              <w:t>2.00 crore and above, the information in the enclosed format should be obtained from the Branch Management.  Comments of the Branch Auditor on advances with significant adverse features and which might need the attention of the management/Central Statutory Auditors should be appended to the Long Form Audit Report.</w:t>
            </w:r>
          </w:p>
          <w:p w:rsidR="00DC13CC" w:rsidRPr="008F19BC" w:rsidRDefault="00DC13CC" w:rsidP="008F19BC">
            <w:pPr>
              <w:numPr>
                <w:ilvl w:val="0"/>
                <w:numId w:val="19"/>
              </w:numPr>
              <w:spacing w:before="80" w:after="60"/>
              <w:ind w:left="720"/>
              <w:jc w:val="both"/>
              <w:rPr>
                <w:rFonts w:ascii="Trebuchet MS" w:hAnsi="Trebuchet MS"/>
                <w:color w:val="000000"/>
                <w:sz w:val="24"/>
                <w:szCs w:val="24"/>
              </w:rPr>
            </w:pPr>
            <w:r w:rsidRPr="008F19BC">
              <w:rPr>
                <w:rFonts w:ascii="Trebuchet MS" w:hAnsi="Trebuchet MS"/>
                <w:color w:val="000000"/>
                <w:sz w:val="24"/>
                <w:szCs w:val="24"/>
              </w:rPr>
              <w:lastRenderedPageBreak/>
              <w:t xml:space="preserve">List the accounts (with outstanding in excess of </w:t>
            </w:r>
            <w:r w:rsidR="0098315E" w:rsidRPr="008F19BC">
              <w:rPr>
                <w:rFonts w:ascii="Rupee Foradian" w:hAnsi="Rupee Foradian"/>
                <w:color w:val="000000"/>
                <w:szCs w:val="24"/>
              </w:rPr>
              <w:t>`.</w:t>
            </w:r>
            <w:r w:rsidRPr="008F19BC">
              <w:rPr>
                <w:rFonts w:ascii="Trebuchet MS" w:hAnsi="Trebuchet MS"/>
                <w:color w:val="000000"/>
                <w:sz w:val="24"/>
                <w:szCs w:val="24"/>
              </w:rPr>
              <w:t>2.00 crores), which have been upgraded from Non Performing to Standard during the year and the reasons therefore.</w:t>
            </w:r>
          </w:p>
          <w:p w:rsidR="00DC13CC" w:rsidRPr="008F19BC" w:rsidRDefault="00DC13CC" w:rsidP="008F19BC">
            <w:pPr>
              <w:numPr>
                <w:ilvl w:val="0"/>
                <w:numId w:val="19"/>
              </w:numPr>
              <w:tabs>
                <w:tab w:val="clear" w:pos="360"/>
                <w:tab w:val="num" w:pos="720"/>
              </w:tabs>
              <w:spacing w:before="80" w:after="60"/>
              <w:ind w:left="720"/>
              <w:jc w:val="both"/>
              <w:rPr>
                <w:rFonts w:ascii="Trebuchet MS" w:hAnsi="Trebuchet MS"/>
                <w:color w:val="000000"/>
                <w:sz w:val="24"/>
                <w:szCs w:val="24"/>
              </w:rPr>
            </w:pPr>
            <w:r w:rsidRPr="008F19BC">
              <w:rPr>
                <w:rFonts w:ascii="Trebuchet MS" w:hAnsi="Trebuchet MS"/>
                <w:color w:val="000000"/>
                <w:sz w:val="24"/>
                <w:szCs w:val="24"/>
              </w:rPr>
              <w:t>Whether the Branch has a system of updating periodically, the information relating to the valuation of security charged to the bank?</w:t>
            </w:r>
          </w:p>
          <w:p w:rsidR="00DC13CC" w:rsidRPr="008F19BC" w:rsidRDefault="00DC13CC" w:rsidP="008F19BC">
            <w:pPr>
              <w:numPr>
                <w:ilvl w:val="0"/>
                <w:numId w:val="19"/>
              </w:numPr>
              <w:tabs>
                <w:tab w:val="clear" w:pos="360"/>
                <w:tab w:val="num" w:pos="720"/>
              </w:tabs>
              <w:spacing w:before="80" w:after="60"/>
              <w:ind w:left="720"/>
              <w:jc w:val="both"/>
              <w:rPr>
                <w:rFonts w:ascii="Trebuchet MS" w:hAnsi="Trebuchet MS"/>
                <w:color w:val="000000"/>
                <w:sz w:val="24"/>
                <w:szCs w:val="24"/>
              </w:rPr>
            </w:pPr>
            <w:r w:rsidRPr="008F19BC">
              <w:rPr>
                <w:rFonts w:ascii="Trebuchet MS" w:hAnsi="Trebuchet MS"/>
                <w:color w:val="000000"/>
                <w:sz w:val="24"/>
                <w:szCs w:val="24"/>
              </w:rPr>
              <w:t>Age-wise analysis of the recovery suits filed and pending may be furnished.</w:t>
            </w:r>
          </w:p>
          <w:p w:rsidR="00DC13CC" w:rsidRPr="008F19BC" w:rsidRDefault="00DC13CC" w:rsidP="008F19BC">
            <w:pPr>
              <w:numPr>
                <w:ilvl w:val="0"/>
                <w:numId w:val="19"/>
              </w:numPr>
              <w:tabs>
                <w:tab w:val="clear" w:pos="360"/>
                <w:tab w:val="num" w:pos="720"/>
              </w:tabs>
              <w:spacing w:before="80" w:after="60"/>
              <w:ind w:left="720"/>
              <w:jc w:val="both"/>
              <w:rPr>
                <w:rFonts w:ascii="Trebuchet MS" w:hAnsi="Trebuchet MS"/>
                <w:color w:val="000000"/>
                <w:sz w:val="24"/>
                <w:szCs w:val="24"/>
              </w:rPr>
            </w:pPr>
            <w:r w:rsidRPr="008F19BC">
              <w:rPr>
                <w:rFonts w:ascii="Trebuchet MS" w:hAnsi="Trebuchet MS"/>
                <w:color w:val="000000"/>
                <w:sz w:val="24"/>
                <w:szCs w:val="24"/>
              </w:rPr>
              <w:t>Is the Branch prompt in ensuring execution of decrees obtained for recovery from the defaulting borrowers? Also list the time barred decrees, if any, and reasons therefore.</w:t>
            </w:r>
          </w:p>
          <w:p w:rsidR="00DC13CC" w:rsidRPr="008F19BC" w:rsidRDefault="00DC13CC" w:rsidP="008F19BC">
            <w:pPr>
              <w:pStyle w:val="BodyText2"/>
              <w:numPr>
                <w:ilvl w:val="0"/>
                <w:numId w:val="19"/>
              </w:numPr>
              <w:tabs>
                <w:tab w:val="clear" w:pos="360"/>
                <w:tab w:val="num" w:pos="720"/>
              </w:tabs>
              <w:spacing w:before="80" w:after="60" w:line="276" w:lineRule="auto"/>
              <w:ind w:left="720"/>
              <w:jc w:val="both"/>
              <w:rPr>
                <w:rFonts w:ascii="Trebuchet MS" w:hAnsi="Trebuchet MS"/>
                <w:color w:val="000000"/>
                <w:sz w:val="24"/>
                <w:szCs w:val="24"/>
              </w:rPr>
            </w:pPr>
            <w:r w:rsidRPr="008F19BC">
              <w:rPr>
                <w:rFonts w:ascii="Trebuchet MS" w:hAnsi="Trebuchet MS"/>
                <w:color w:val="000000"/>
                <w:sz w:val="24"/>
                <w:szCs w:val="24"/>
              </w:rPr>
              <w:t>List the recoveries and their appropriation against the interest and the principal and the accounts settled/ written off/ closed during the year.</w:t>
            </w:r>
          </w:p>
          <w:p w:rsidR="00DC13CC" w:rsidRPr="008F19BC" w:rsidRDefault="00DC13CC" w:rsidP="008F19BC">
            <w:pPr>
              <w:pStyle w:val="Heading1"/>
              <w:spacing w:before="120" w:after="120"/>
              <w:ind w:left="720" w:hanging="360"/>
              <w:jc w:val="both"/>
              <w:rPr>
                <w:rFonts w:ascii="Trebuchet MS" w:hAnsi="Trebuchet MS"/>
                <w:i/>
                <w:color w:val="000000"/>
                <w:sz w:val="24"/>
                <w:szCs w:val="24"/>
              </w:rPr>
            </w:pPr>
            <w:r w:rsidRPr="008F19BC">
              <w:rPr>
                <w:rFonts w:ascii="Trebuchet MS" w:hAnsi="Trebuchet MS"/>
                <w:b w:val="0"/>
                <w:bCs w:val="0"/>
                <w:color w:val="000000"/>
                <w:sz w:val="24"/>
                <w:szCs w:val="24"/>
              </w:rPr>
              <w:t>7. List the new borrower accounts transferred to the Branch during the year. Have all the relevant documents and records relating to these borrower accounts been transferred to the Branch? Has the Branch obtained confirmation that all the accounts of the borrower (including non-fund based exposures and deposits pending adjustment/ margin deposits) been transferred to the Branch?</w:t>
            </w:r>
          </w:p>
        </w:tc>
        <w:tc>
          <w:tcPr>
            <w:tcW w:w="4788" w:type="dxa"/>
          </w:tcPr>
          <w:p w:rsidR="00DC13CC" w:rsidRPr="008F19BC" w:rsidRDefault="00E6552C" w:rsidP="008F19BC">
            <w:pPr>
              <w:spacing w:after="0"/>
              <w:jc w:val="center"/>
              <w:rPr>
                <w:rFonts w:ascii="Trebuchet MS" w:hAnsi="Trebuchet MS"/>
                <w:b/>
                <w:caps/>
                <w:sz w:val="24"/>
                <w:szCs w:val="24"/>
              </w:rPr>
            </w:pPr>
            <w:r>
              <w:rPr>
                <w:rFonts w:ascii="Trebuchet MS" w:hAnsi="Trebuchet MS"/>
                <w:b/>
                <w:caps/>
                <w:sz w:val="24"/>
                <w:szCs w:val="24"/>
              </w:rPr>
              <w:lastRenderedPageBreak/>
              <w:t>NOT APPLICABLE</w:t>
            </w:r>
          </w:p>
        </w:tc>
      </w:tr>
      <w:tr w:rsidR="00DC13CC" w:rsidRPr="008F19BC" w:rsidTr="008F19BC">
        <w:tc>
          <w:tcPr>
            <w:tcW w:w="4788" w:type="dxa"/>
          </w:tcPr>
          <w:p w:rsidR="00DC13CC" w:rsidRPr="008F19BC" w:rsidRDefault="00DC13CC" w:rsidP="008F19BC">
            <w:pPr>
              <w:pStyle w:val="Heading1"/>
              <w:ind w:left="720" w:hanging="720"/>
              <w:jc w:val="both"/>
              <w:rPr>
                <w:rFonts w:ascii="Trebuchet MS" w:hAnsi="Trebuchet MS"/>
                <w:color w:val="000000"/>
                <w:sz w:val="24"/>
                <w:szCs w:val="24"/>
              </w:rPr>
            </w:pPr>
            <w:r w:rsidRPr="008F19BC">
              <w:rPr>
                <w:rFonts w:ascii="Trebuchet MS" w:hAnsi="Trebuchet MS"/>
                <w:color w:val="000000"/>
                <w:sz w:val="24"/>
                <w:szCs w:val="24"/>
              </w:rPr>
              <w:lastRenderedPageBreak/>
              <w:t>D.   For branches dealing in Clearing House Operations, normally referred to as Service Branches</w:t>
            </w:r>
          </w:p>
          <w:p w:rsidR="00DC13CC" w:rsidRPr="008F19BC" w:rsidRDefault="00DC13CC" w:rsidP="008F19BC">
            <w:pPr>
              <w:spacing w:before="120" w:after="0"/>
              <w:ind w:left="749" w:hanging="389"/>
              <w:jc w:val="both"/>
              <w:rPr>
                <w:rFonts w:ascii="Trebuchet MS" w:hAnsi="Trebuchet MS"/>
                <w:color w:val="000000"/>
                <w:sz w:val="24"/>
                <w:szCs w:val="24"/>
              </w:rPr>
            </w:pPr>
            <w:r w:rsidRPr="008F19BC">
              <w:rPr>
                <w:rFonts w:ascii="Trebuchet MS" w:hAnsi="Trebuchet MS"/>
                <w:color w:val="000000"/>
                <w:sz w:val="24"/>
                <w:szCs w:val="24"/>
              </w:rPr>
              <w:t>1.</w:t>
            </w:r>
            <w:r w:rsidRPr="008F19BC">
              <w:rPr>
                <w:rFonts w:ascii="Trebuchet MS" w:hAnsi="Trebuchet MS"/>
                <w:color w:val="000000"/>
                <w:sz w:val="24"/>
                <w:szCs w:val="24"/>
              </w:rPr>
              <w:tab/>
              <w:t xml:space="preserve">Does the branch have a system of periodic review of the outstanding entries in clearing adjustments accounts?  In your view has the system generally been complied with?  </w:t>
            </w:r>
          </w:p>
          <w:p w:rsidR="00DC13CC" w:rsidRPr="008F19BC" w:rsidRDefault="00DC13CC" w:rsidP="008F19BC">
            <w:pPr>
              <w:numPr>
                <w:ilvl w:val="0"/>
                <w:numId w:val="20"/>
              </w:numPr>
              <w:spacing w:before="120" w:after="0"/>
              <w:ind w:left="748" w:hanging="389"/>
              <w:jc w:val="both"/>
              <w:rPr>
                <w:rFonts w:ascii="Trebuchet MS" w:hAnsi="Trebuchet MS"/>
                <w:color w:val="000000"/>
                <w:sz w:val="24"/>
                <w:szCs w:val="24"/>
              </w:rPr>
            </w:pPr>
            <w:r w:rsidRPr="008F19BC">
              <w:rPr>
                <w:rFonts w:ascii="Trebuchet MS" w:hAnsi="Trebuchet MS"/>
                <w:color w:val="000000"/>
                <w:sz w:val="24"/>
                <w:szCs w:val="24"/>
              </w:rPr>
              <w:t>Whether review of the clearing adjustments accounts (inwards/</w:t>
            </w:r>
            <w:r w:rsidR="00ED0FB1" w:rsidRPr="008F19BC">
              <w:rPr>
                <w:rFonts w:ascii="Trebuchet MS" w:hAnsi="Trebuchet MS"/>
                <w:color w:val="000000"/>
                <w:sz w:val="24"/>
                <w:szCs w:val="24"/>
              </w:rPr>
              <w:t xml:space="preserve"> </w:t>
            </w:r>
            <w:r w:rsidRPr="008F19BC">
              <w:rPr>
                <w:rFonts w:ascii="Trebuchet MS" w:hAnsi="Trebuchet MS"/>
                <w:color w:val="000000"/>
                <w:sz w:val="24"/>
                <w:szCs w:val="24"/>
              </w:rPr>
              <w:t>outwards) reveals any old/</w:t>
            </w:r>
            <w:r w:rsidR="00ED0FB1" w:rsidRPr="008F19BC">
              <w:rPr>
                <w:rFonts w:ascii="Trebuchet MS" w:hAnsi="Trebuchet MS"/>
                <w:color w:val="000000"/>
                <w:sz w:val="24"/>
                <w:szCs w:val="24"/>
              </w:rPr>
              <w:t xml:space="preserve"> </w:t>
            </w:r>
            <w:r w:rsidRPr="008F19BC">
              <w:rPr>
                <w:rFonts w:ascii="Trebuchet MS" w:hAnsi="Trebuchet MS"/>
                <w:color w:val="000000"/>
                <w:sz w:val="24"/>
                <w:szCs w:val="24"/>
              </w:rPr>
              <w:t>large/</w:t>
            </w:r>
            <w:r w:rsidR="00ED0FB1" w:rsidRPr="008F19BC">
              <w:rPr>
                <w:rFonts w:ascii="Trebuchet MS" w:hAnsi="Trebuchet MS"/>
                <w:color w:val="000000"/>
                <w:sz w:val="24"/>
                <w:szCs w:val="24"/>
              </w:rPr>
              <w:t xml:space="preserve"> </w:t>
            </w:r>
            <w:r w:rsidRPr="008F19BC">
              <w:rPr>
                <w:rFonts w:ascii="Trebuchet MS" w:hAnsi="Trebuchet MS"/>
                <w:color w:val="000000"/>
                <w:sz w:val="24"/>
                <w:szCs w:val="24"/>
              </w:rPr>
              <w:t>unusual outstanding entries which remain unexplained?  Give year-wise break-up of outstandings in number and value:</w:t>
            </w:r>
          </w:p>
          <w:p w:rsidR="00DC13CC" w:rsidRPr="008F19BC" w:rsidRDefault="00DC13CC" w:rsidP="008F19BC">
            <w:pPr>
              <w:spacing w:after="0"/>
              <w:ind w:left="720" w:hanging="389"/>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after="0"/>
              <w:ind w:left="720" w:hanging="720"/>
              <w:jc w:val="both"/>
              <w:rPr>
                <w:rFonts w:ascii="Trebuchet MS" w:hAnsi="Trebuchet MS"/>
                <w:b/>
                <w:color w:val="000000"/>
                <w:sz w:val="24"/>
                <w:szCs w:val="24"/>
              </w:rPr>
            </w:pPr>
          </w:p>
          <w:p w:rsidR="00DC13CC" w:rsidRPr="008F19BC" w:rsidRDefault="00DC13CC" w:rsidP="008F19BC">
            <w:pPr>
              <w:spacing w:before="240" w:after="120"/>
              <w:ind w:left="720" w:hanging="720"/>
              <w:jc w:val="both"/>
              <w:rPr>
                <w:rFonts w:ascii="Trebuchet MS" w:hAnsi="Trebuchet MS"/>
                <w:color w:val="000000"/>
                <w:sz w:val="24"/>
                <w:szCs w:val="24"/>
              </w:rPr>
            </w:pPr>
            <w:r w:rsidRPr="008F19BC">
              <w:rPr>
                <w:rFonts w:ascii="Trebuchet MS" w:hAnsi="Trebuchet MS"/>
                <w:color w:val="000000"/>
                <w:sz w:val="24"/>
                <w:szCs w:val="24"/>
              </w:rPr>
              <w:t>3.</w:t>
            </w:r>
            <w:r w:rsidRPr="008F19BC">
              <w:rPr>
                <w:rFonts w:ascii="Trebuchet MS" w:hAnsi="Trebuchet MS"/>
                <w:color w:val="000000"/>
                <w:sz w:val="24"/>
                <w:szCs w:val="24"/>
              </w:rPr>
              <w:tab/>
              <w:t>Has the Branch strictly followed the guidelines of the controlling authority of the bank with respect to operations related to clearing transactions? Comment on the systems and procedures followed by the Branch in this regard.</w:t>
            </w:r>
          </w:p>
          <w:p w:rsidR="00DC13CC" w:rsidRPr="008F19BC" w:rsidRDefault="00DC13CC" w:rsidP="008F19BC">
            <w:pPr>
              <w:spacing w:after="0"/>
              <w:ind w:left="720" w:hanging="720"/>
              <w:jc w:val="both"/>
              <w:rPr>
                <w:rFonts w:ascii="Trebuchet MS" w:hAnsi="Trebuchet MS"/>
                <w:b/>
                <w:color w:val="000000"/>
                <w:sz w:val="24"/>
                <w:szCs w:val="24"/>
              </w:rPr>
            </w:pPr>
            <w:r w:rsidRPr="008F19BC">
              <w:rPr>
                <w:rFonts w:ascii="Trebuchet MS" w:hAnsi="Trebuchet MS"/>
                <w:color w:val="000000"/>
                <w:sz w:val="24"/>
                <w:szCs w:val="24"/>
              </w:rPr>
              <w:br w:type="page"/>
            </w:r>
          </w:p>
        </w:tc>
        <w:tc>
          <w:tcPr>
            <w:tcW w:w="4788" w:type="dxa"/>
          </w:tcPr>
          <w:p w:rsidR="00DC13CC" w:rsidRPr="008F19BC" w:rsidRDefault="00DC13CC" w:rsidP="008F19BC">
            <w:pPr>
              <w:pStyle w:val="BodyText"/>
              <w:jc w:val="both"/>
              <w:rPr>
                <w:rFonts w:ascii="Trebuchet MS" w:hAnsi="Trebuchet MS"/>
                <w:color w:val="000000"/>
                <w:sz w:val="24"/>
                <w:szCs w:val="24"/>
              </w:rPr>
            </w:pPr>
          </w:p>
          <w:p w:rsidR="00DC13CC" w:rsidRPr="000F21C6" w:rsidRDefault="000F21C6" w:rsidP="008F19BC">
            <w:pPr>
              <w:pStyle w:val="BodyText"/>
              <w:jc w:val="both"/>
              <w:rPr>
                <w:rFonts w:ascii="Trebuchet MS" w:hAnsi="Trebuchet MS"/>
                <w:b/>
                <w:color w:val="000000"/>
                <w:sz w:val="24"/>
                <w:szCs w:val="24"/>
              </w:rPr>
            </w:pPr>
            <w:r w:rsidRPr="000F21C6">
              <w:rPr>
                <w:rFonts w:ascii="Trebuchet MS" w:hAnsi="Trebuchet MS"/>
                <w:b/>
                <w:color w:val="000000"/>
                <w:sz w:val="24"/>
                <w:szCs w:val="24"/>
              </w:rPr>
              <w:t>NOT APPLICABLE</w:t>
            </w: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pStyle w:val="BodyText"/>
              <w:jc w:val="both"/>
              <w:rPr>
                <w:rFonts w:ascii="Trebuchet MS" w:hAnsi="Trebuchet MS"/>
                <w:color w:val="000000"/>
                <w:sz w:val="24"/>
                <w:szCs w:val="24"/>
              </w:rPr>
            </w:pPr>
          </w:p>
          <w:p w:rsidR="00DC13CC" w:rsidRPr="008F19BC" w:rsidRDefault="00DC13CC" w:rsidP="008F19BC">
            <w:pPr>
              <w:numPr>
                <w:ilvl w:val="0"/>
                <w:numId w:val="6"/>
              </w:numPr>
              <w:tabs>
                <w:tab w:val="clear" w:pos="720"/>
              </w:tabs>
              <w:spacing w:before="60" w:after="0"/>
              <w:ind w:left="72" w:firstLine="0"/>
              <w:jc w:val="both"/>
              <w:rPr>
                <w:rFonts w:ascii="Trebuchet MS" w:hAnsi="Trebuchet MS"/>
                <w:i/>
                <w:color w:val="000000"/>
                <w:sz w:val="24"/>
                <w:szCs w:val="24"/>
              </w:rPr>
            </w:pPr>
            <w:r w:rsidRPr="008F19BC">
              <w:rPr>
                <w:rFonts w:ascii="Trebuchet MS" w:hAnsi="Trebuchet MS"/>
                <w:i/>
                <w:color w:val="000000"/>
                <w:sz w:val="24"/>
                <w:szCs w:val="24"/>
              </w:rPr>
              <w:t>Inward Clearing</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1117"/>
              <w:gridCol w:w="894"/>
            </w:tblGrid>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p>
              </w:tc>
              <w:tc>
                <w:tcPr>
                  <w:tcW w:w="1117"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Number</w:t>
                  </w:r>
                </w:p>
              </w:tc>
              <w:tc>
                <w:tcPr>
                  <w:tcW w:w="894"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Value</w:t>
                  </w:r>
                </w:p>
              </w:tc>
            </w:tr>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Normal Clearing</w:t>
                  </w:r>
                </w:p>
              </w:tc>
              <w:tc>
                <w:tcPr>
                  <w:tcW w:w="1117" w:type="dxa"/>
                </w:tcPr>
                <w:p w:rsidR="00DC13CC" w:rsidRPr="008F19BC" w:rsidRDefault="00DC13CC" w:rsidP="00ED0FB1">
                  <w:pPr>
                    <w:spacing w:after="0" w:line="240" w:lineRule="auto"/>
                    <w:jc w:val="both"/>
                    <w:rPr>
                      <w:rFonts w:ascii="Trebuchet MS" w:hAnsi="Trebuchet MS"/>
                      <w:color w:val="000000"/>
                    </w:rPr>
                  </w:pPr>
                </w:p>
              </w:tc>
              <w:tc>
                <w:tcPr>
                  <w:tcW w:w="894" w:type="dxa"/>
                </w:tcPr>
                <w:p w:rsidR="00DC13CC" w:rsidRPr="008F19BC" w:rsidRDefault="00DC13CC" w:rsidP="00ED0FB1">
                  <w:pPr>
                    <w:spacing w:after="0" w:line="240" w:lineRule="auto"/>
                    <w:jc w:val="both"/>
                    <w:rPr>
                      <w:rFonts w:ascii="Trebuchet MS" w:hAnsi="Trebuchet MS"/>
                      <w:color w:val="000000"/>
                    </w:rPr>
                  </w:pPr>
                </w:p>
              </w:tc>
            </w:tr>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High Value Clearing</w:t>
                  </w:r>
                </w:p>
              </w:tc>
              <w:tc>
                <w:tcPr>
                  <w:tcW w:w="1117" w:type="dxa"/>
                </w:tcPr>
                <w:p w:rsidR="00DC13CC" w:rsidRPr="008F19BC" w:rsidRDefault="00DC13CC" w:rsidP="00ED0FB1">
                  <w:pPr>
                    <w:spacing w:after="0" w:line="240" w:lineRule="auto"/>
                    <w:jc w:val="both"/>
                    <w:rPr>
                      <w:rFonts w:ascii="Trebuchet MS" w:hAnsi="Trebuchet MS"/>
                      <w:color w:val="000000"/>
                    </w:rPr>
                  </w:pPr>
                </w:p>
              </w:tc>
              <w:tc>
                <w:tcPr>
                  <w:tcW w:w="894" w:type="dxa"/>
                </w:tcPr>
                <w:p w:rsidR="00DC13CC" w:rsidRPr="008F19BC" w:rsidRDefault="00DC13CC" w:rsidP="00ED0FB1">
                  <w:pPr>
                    <w:spacing w:after="0" w:line="240" w:lineRule="auto"/>
                    <w:jc w:val="both"/>
                    <w:rPr>
                      <w:rFonts w:ascii="Trebuchet MS" w:hAnsi="Trebuchet MS"/>
                      <w:color w:val="000000"/>
                    </w:rPr>
                  </w:pPr>
                </w:p>
              </w:tc>
            </w:tr>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Inter-Branch Clearing</w:t>
                  </w:r>
                </w:p>
              </w:tc>
              <w:tc>
                <w:tcPr>
                  <w:tcW w:w="1117" w:type="dxa"/>
                </w:tcPr>
                <w:p w:rsidR="00DC13CC" w:rsidRPr="008F19BC" w:rsidRDefault="00DC13CC" w:rsidP="00ED0FB1">
                  <w:pPr>
                    <w:spacing w:after="0" w:line="240" w:lineRule="auto"/>
                    <w:jc w:val="both"/>
                    <w:rPr>
                      <w:rFonts w:ascii="Trebuchet MS" w:hAnsi="Trebuchet MS"/>
                      <w:color w:val="000000"/>
                    </w:rPr>
                  </w:pPr>
                </w:p>
              </w:tc>
              <w:tc>
                <w:tcPr>
                  <w:tcW w:w="894" w:type="dxa"/>
                </w:tcPr>
                <w:p w:rsidR="00DC13CC" w:rsidRPr="008F19BC" w:rsidRDefault="00DC13CC" w:rsidP="00ED0FB1">
                  <w:pPr>
                    <w:spacing w:after="0" w:line="240" w:lineRule="auto"/>
                    <w:jc w:val="both"/>
                    <w:rPr>
                      <w:rFonts w:ascii="Trebuchet MS" w:hAnsi="Trebuchet MS"/>
                      <w:color w:val="000000"/>
                    </w:rPr>
                  </w:pPr>
                </w:p>
              </w:tc>
            </w:tr>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National Clearing</w:t>
                  </w:r>
                </w:p>
              </w:tc>
              <w:tc>
                <w:tcPr>
                  <w:tcW w:w="1117" w:type="dxa"/>
                </w:tcPr>
                <w:p w:rsidR="00DC13CC" w:rsidRPr="008F19BC" w:rsidRDefault="00DC13CC" w:rsidP="00ED0FB1">
                  <w:pPr>
                    <w:spacing w:after="0" w:line="240" w:lineRule="auto"/>
                    <w:jc w:val="both"/>
                    <w:rPr>
                      <w:rFonts w:ascii="Trebuchet MS" w:hAnsi="Trebuchet MS"/>
                      <w:color w:val="000000"/>
                    </w:rPr>
                  </w:pPr>
                </w:p>
              </w:tc>
              <w:tc>
                <w:tcPr>
                  <w:tcW w:w="894" w:type="dxa"/>
                </w:tcPr>
                <w:p w:rsidR="00DC13CC" w:rsidRPr="008F19BC" w:rsidRDefault="00DC13CC" w:rsidP="00ED0FB1">
                  <w:pPr>
                    <w:spacing w:after="0" w:line="240" w:lineRule="auto"/>
                    <w:jc w:val="both"/>
                    <w:rPr>
                      <w:rFonts w:ascii="Trebuchet MS" w:hAnsi="Trebuchet MS"/>
                      <w:color w:val="000000"/>
                    </w:rPr>
                  </w:pPr>
                </w:p>
              </w:tc>
            </w:tr>
            <w:tr w:rsidR="00DC13CC" w:rsidRPr="008F19BC" w:rsidTr="00ED0FB1">
              <w:tc>
                <w:tcPr>
                  <w:tcW w:w="2340" w:type="dxa"/>
                </w:tcPr>
                <w:p w:rsidR="00DC13CC" w:rsidRPr="008F19BC" w:rsidRDefault="00DC13CC" w:rsidP="00ED0FB1">
                  <w:pPr>
                    <w:spacing w:after="0" w:line="240" w:lineRule="auto"/>
                    <w:jc w:val="both"/>
                    <w:rPr>
                      <w:rFonts w:ascii="Trebuchet MS" w:hAnsi="Trebuchet MS"/>
                      <w:color w:val="000000"/>
                    </w:rPr>
                  </w:pPr>
                  <w:r w:rsidRPr="008F19BC">
                    <w:rPr>
                      <w:rFonts w:ascii="Trebuchet MS" w:hAnsi="Trebuchet MS"/>
                      <w:color w:val="000000"/>
                    </w:rPr>
                    <w:t>Returned / Dishonoured Clearing</w:t>
                  </w:r>
                </w:p>
              </w:tc>
              <w:tc>
                <w:tcPr>
                  <w:tcW w:w="1117" w:type="dxa"/>
                </w:tcPr>
                <w:p w:rsidR="00DC13CC" w:rsidRPr="008F19BC" w:rsidRDefault="00DC13CC" w:rsidP="00ED0FB1">
                  <w:pPr>
                    <w:spacing w:after="0" w:line="240" w:lineRule="auto"/>
                    <w:jc w:val="both"/>
                    <w:rPr>
                      <w:rFonts w:ascii="Trebuchet MS" w:hAnsi="Trebuchet MS"/>
                      <w:color w:val="000000"/>
                    </w:rPr>
                  </w:pPr>
                </w:p>
              </w:tc>
              <w:tc>
                <w:tcPr>
                  <w:tcW w:w="894" w:type="dxa"/>
                </w:tcPr>
                <w:p w:rsidR="00DC13CC" w:rsidRPr="008F19BC" w:rsidRDefault="00DC13CC" w:rsidP="00ED0FB1">
                  <w:pPr>
                    <w:spacing w:after="0" w:line="240" w:lineRule="auto"/>
                    <w:jc w:val="both"/>
                    <w:rPr>
                      <w:rFonts w:ascii="Trebuchet MS" w:hAnsi="Trebuchet MS"/>
                      <w:color w:val="000000"/>
                    </w:rPr>
                  </w:pPr>
                </w:p>
              </w:tc>
            </w:tr>
          </w:tbl>
          <w:p w:rsidR="00DC13CC" w:rsidRPr="008F19BC" w:rsidRDefault="00DC13CC" w:rsidP="008F19BC">
            <w:pPr>
              <w:spacing w:after="0"/>
              <w:ind w:left="749"/>
              <w:jc w:val="both"/>
              <w:rPr>
                <w:rFonts w:ascii="Trebuchet MS" w:hAnsi="Trebuchet MS"/>
                <w:color w:val="000000"/>
                <w:sz w:val="24"/>
                <w:szCs w:val="24"/>
              </w:rPr>
            </w:pPr>
          </w:p>
          <w:p w:rsidR="00DC13CC" w:rsidRPr="008F19BC" w:rsidRDefault="00DC13CC" w:rsidP="008F19BC">
            <w:pPr>
              <w:numPr>
                <w:ilvl w:val="0"/>
                <w:numId w:val="6"/>
              </w:numPr>
              <w:tabs>
                <w:tab w:val="clear" w:pos="720"/>
              </w:tabs>
              <w:spacing w:after="0"/>
              <w:ind w:left="72" w:firstLine="0"/>
              <w:jc w:val="both"/>
              <w:rPr>
                <w:rFonts w:ascii="Trebuchet MS" w:hAnsi="Trebuchet MS"/>
                <w:i/>
                <w:color w:val="000000"/>
                <w:sz w:val="24"/>
                <w:szCs w:val="24"/>
              </w:rPr>
            </w:pPr>
            <w:r w:rsidRPr="008F19BC">
              <w:rPr>
                <w:rFonts w:ascii="Trebuchet MS" w:hAnsi="Trebuchet MS"/>
                <w:i/>
                <w:color w:val="000000"/>
                <w:sz w:val="24"/>
                <w:szCs w:val="24"/>
              </w:rPr>
              <w:t>Outward Clearing</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1117"/>
              <w:gridCol w:w="894"/>
            </w:tblGrid>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p>
              </w:tc>
              <w:tc>
                <w:tcPr>
                  <w:tcW w:w="1117"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Number</w:t>
                  </w:r>
                </w:p>
              </w:tc>
              <w:tc>
                <w:tcPr>
                  <w:tcW w:w="894"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Value</w:t>
                  </w:r>
                </w:p>
              </w:tc>
            </w:tr>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Normal Clearing</w:t>
                  </w:r>
                </w:p>
              </w:tc>
              <w:tc>
                <w:tcPr>
                  <w:tcW w:w="1117" w:type="dxa"/>
                </w:tcPr>
                <w:p w:rsidR="00ED0FB1" w:rsidRPr="008F19BC" w:rsidRDefault="00ED0FB1" w:rsidP="00C907C9">
                  <w:pPr>
                    <w:spacing w:after="0" w:line="240" w:lineRule="auto"/>
                    <w:jc w:val="both"/>
                    <w:rPr>
                      <w:rFonts w:ascii="Trebuchet MS" w:hAnsi="Trebuchet MS"/>
                      <w:color w:val="000000"/>
                    </w:rPr>
                  </w:pPr>
                </w:p>
              </w:tc>
              <w:tc>
                <w:tcPr>
                  <w:tcW w:w="894" w:type="dxa"/>
                </w:tcPr>
                <w:p w:rsidR="00ED0FB1" w:rsidRPr="008F19BC" w:rsidRDefault="00ED0FB1" w:rsidP="00C907C9">
                  <w:pPr>
                    <w:spacing w:after="0" w:line="240" w:lineRule="auto"/>
                    <w:jc w:val="both"/>
                    <w:rPr>
                      <w:rFonts w:ascii="Trebuchet MS" w:hAnsi="Trebuchet MS"/>
                      <w:color w:val="000000"/>
                    </w:rPr>
                  </w:pPr>
                </w:p>
              </w:tc>
            </w:tr>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High Value Clearing</w:t>
                  </w:r>
                </w:p>
              </w:tc>
              <w:tc>
                <w:tcPr>
                  <w:tcW w:w="1117" w:type="dxa"/>
                </w:tcPr>
                <w:p w:rsidR="00ED0FB1" w:rsidRPr="008F19BC" w:rsidRDefault="00ED0FB1" w:rsidP="00C907C9">
                  <w:pPr>
                    <w:spacing w:after="0" w:line="240" w:lineRule="auto"/>
                    <w:jc w:val="both"/>
                    <w:rPr>
                      <w:rFonts w:ascii="Trebuchet MS" w:hAnsi="Trebuchet MS"/>
                      <w:color w:val="000000"/>
                    </w:rPr>
                  </w:pPr>
                </w:p>
              </w:tc>
              <w:tc>
                <w:tcPr>
                  <w:tcW w:w="894" w:type="dxa"/>
                </w:tcPr>
                <w:p w:rsidR="00ED0FB1" w:rsidRPr="008F19BC" w:rsidRDefault="00ED0FB1" w:rsidP="00C907C9">
                  <w:pPr>
                    <w:spacing w:after="0" w:line="240" w:lineRule="auto"/>
                    <w:jc w:val="both"/>
                    <w:rPr>
                      <w:rFonts w:ascii="Trebuchet MS" w:hAnsi="Trebuchet MS"/>
                      <w:color w:val="000000"/>
                    </w:rPr>
                  </w:pPr>
                </w:p>
              </w:tc>
            </w:tr>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Inter-Branch Clearing</w:t>
                  </w:r>
                </w:p>
              </w:tc>
              <w:tc>
                <w:tcPr>
                  <w:tcW w:w="1117" w:type="dxa"/>
                </w:tcPr>
                <w:p w:rsidR="00ED0FB1" w:rsidRPr="008F19BC" w:rsidRDefault="00ED0FB1" w:rsidP="00C907C9">
                  <w:pPr>
                    <w:spacing w:after="0" w:line="240" w:lineRule="auto"/>
                    <w:jc w:val="both"/>
                    <w:rPr>
                      <w:rFonts w:ascii="Trebuchet MS" w:hAnsi="Trebuchet MS"/>
                      <w:color w:val="000000"/>
                    </w:rPr>
                  </w:pPr>
                </w:p>
              </w:tc>
              <w:tc>
                <w:tcPr>
                  <w:tcW w:w="894" w:type="dxa"/>
                </w:tcPr>
                <w:p w:rsidR="00ED0FB1" w:rsidRPr="008F19BC" w:rsidRDefault="00ED0FB1" w:rsidP="00C907C9">
                  <w:pPr>
                    <w:spacing w:after="0" w:line="240" w:lineRule="auto"/>
                    <w:jc w:val="both"/>
                    <w:rPr>
                      <w:rFonts w:ascii="Trebuchet MS" w:hAnsi="Trebuchet MS"/>
                      <w:color w:val="000000"/>
                    </w:rPr>
                  </w:pPr>
                </w:p>
              </w:tc>
            </w:tr>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National Clearing</w:t>
                  </w:r>
                </w:p>
              </w:tc>
              <w:tc>
                <w:tcPr>
                  <w:tcW w:w="1117" w:type="dxa"/>
                </w:tcPr>
                <w:p w:rsidR="00ED0FB1" w:rsidRPr="008F19BC" w:rsidRDefault="00ED0FB1" w:rsidP="00C907C9">
                  <w:pPr>
                    <w:spacing w:after="0" w:line="240" w:lineRule="auto"/>
                    <w:jc w:val="both"/>
                    <w:rPr>
                      <w:rFonts w:ascii="Trebuchet MS" w:hAnsi="Trebuchet MS"/>
                      <w:color w:val="000000"/>
                    </w:rPr>
                  </w:pPr>
                </w:p>
              </w:tc>
              <w:tc>
                <w:tcPr>
                  <w:tcW w:w="894" w:type="dxa"/>
                </w:tcPr>
                <w:p w:rsidR="00ED0FB1" w:rsidRPr="008F19BC" w:rsidRDefault="00ED0FB1" w:rsidP="00C907C9">
                  <w:pPr>
                    <w:spacing w:after="0" w:line="240" w:lineRule="auto"/>
                    <w:jc w:val="both"/>
                    <w:rPr>
                      <w:rFonts w:ascii="Trebuchet MS" w:hAnsi="Trebuchet MS"/>
                      <w:color w:val="000000"/>
                    </w:rPr>
                  </w:pPr>
                </w:p>
              </w:tc>
            </w:tr>
            <w:tr w:rsidR="00ED0FB1" w:rsidRPr="008F19BC" w:rsidTr="00C907C9">
              <w:tc>
                <w:tcPr>
                  <w:tcW w:w="2340" w:type="dxa"/>
                </w:tcPr>
                <w:p w:rsidR="00ED0FB1" w:rsidRPr="008F19BC" w:rsidRDefault="00ED0FB1" w:rsidP="00C907C9">
                  <w:pPr>
                    <w:spacing w:after="0" w:line="240" w:lineRule="auto"/>
                    <w:jc w:val="both"/>
                    <w:rPr>
                      <w:rFonts w:ascii="Trebuchet MS" w:hAnsi="Trebuchet MS"/>
                      <w:color w:val="000000"/>
                    </w:rPr>
                  </w:pPr>
                  <w:r w:rsidRPr="008F19BC">
                    <w:rPr>
                      <w:rFonts w:ascii="Trebuchet MS" w:hAnsi="Trebuchet MS"/>
                      <w:color w:val="000000"/>
                    </w:rPr>
                    <w:t>Returned / Dishonoured Clearing</w:t>
                  </w:r>
                </w:p>
              </w:tc>
              <w:tc>
                <w:tcPr>
                  <w:tcW w:w="1117" w:type="dxa"/>
                </w:tcPr>
                <w:p w:rsidR="00ED0FB1" w:rsidRPr="008F19BC" w:rsidRDefault="00ED0FB1" w:rsidP="00C907C9">
                  <w:pPr>
                    <w:spacing w:after="0" w:line="240" w:lineRule="auto"/>
                    <w:jc w:val="both"/>
                    <w:rPr>
                      <w:rFonts w:ascii="Trebuchet MS" w:hAnsi="Trebuchet MS"/>
                      <w:color w:val="000000"/>
                    </w:rPr>
                  </w:pPr>
                </w:p>
              </w:tc>
              <w:tc>
                <w:tcPr>
                  <w:tcW w:w="894" w:type="dxa"/>
                </w:tcPr>
                <w:p w:rsidR="00ED0FB1" w:rsidRPr="008F19BC" w:rsidRDefault="00ED0FB1" w:rsidP="00C907C9">
                  <w:pPr>
                    <w:spacing w:after="0" w:line="240" w:lineRule="auto"/>
                    <w:jc w:val="both"/>
                    <w:rPr>
                      <w:rFonts w:ascii="Trebuchet MS" w:hAnsi="Trebuchet MS"/>
                      <w:color w:val="000000"/>
                    </w:rPr>
                  </w:pPr>
                </w:p>
              </w:tc>
            </w:tr>
          </w:tbl>
          <w:p w:rsidR="00DC13CC" w:rsidRPr="008F19BC" w:rsidRDefault="00DC13CC" w:rsidP="008F19BC">
            <w:pPr>
              <w:spacing w:after="0"/>
              <w:jc w:val="center"/>
              <w:rPr>
                <w:rFonts w:ascii="Trebuchet MS" w:hAnsi="Trebuchet MS"/>
                <w:b/>
                <w:caps/>
                <w:sz w:val="24"/>
                <w:szCs w:val="24"/>
              </w:rPr>
            </w:pPr>
          </w:p>
        </w:tc>
      </w:tr>
    </w:tbl>
    <w:p w:rsidR="004F1447" w:rsidRPr="00DC13CC" w:rsidRDefault="004F1447" w:rsidP="00F50F23">
      <w:pPr>
        <w:jc w:val="center"/>
        <w:rPr>
          <w:rFonts w:ascii="Trebuchet MS" w:hAnsi="Trebuchet MS"/>
          <w:b/>
          <w:caps/>
          <w:sz w:val="24"/>
          <w:szCs w:val="24"/>
        </w:rPr>
      </w:pPr>
    </w:p>
    <w:p w:rsidR="00DC13CC" w:rsidRPr="00DC13CC" w:rsidRDefault="00DC13CC" w:rsidP="00F50F23">
      <w:pPr>
        <w:jc w:val="center"/>
        <w:rPr>
          <w:rFonts w:ascii="Trebuchet MS" w:hAnsi="Trebuchet MS"/>
          <w:b/>
          <w:caps/>
          <w:sz w:val="24"/>
          <w:szCs w:val="24"/>
        </w:rPr>
      </w:pPr>
    </w:p>
    <w:p w:rsidR="0057500D" w:rsidRDefault="0057500D">
      <w:pPr>
        <w:rPr>
          <w:rFonts w:ascii="Trebuchet MS" w:hAnsi="Trebuchet MS"/>
          <w:b/>
          <w:color w:val="000000"/>
          <w:sz w:val="24"/>
          <w:szCs w:val="24"/>
        </w:rPr>
      </w:pPr>
      <w:r>
        <w:rPr>
          <w:rFonts w:ascii="Trebuchet MS" w:hAnsi="Trebuchet MS"/>
          <w:b/>
          <w:color w:val="000000"/>
          <w:sz w:val="24"/>
          <w:szCs w:val="24"/>
        </w:rPr>
        <w:br w:type="page"/>
      </w:r>
    </w:p>
    <w:p w:rsidR="00DC13CC" w:rsidRPr="00AE36FA" w:rsidRDefault="00DC13CC" w:rsidP="00ED0FB1">
      <w:pPr>
        <w:jc w:val="center"/>
        <w:rPr>
          <w:rFonts w:ascii="Trebuchet MS" w:hAnsi="Trebuchet MS"/>
          <w:b/>
          <w:caps/>
          <w:color w:val="000000"/>
          <w:sz w:val="24"/>
          <w:szCs w:val="24"/>
        </w:rPr>
      </w:pPr>
      <w:r w:rsidRPr="00DC13CC">
        <w:rPr>
          <w:rFonts w:ascii="Trebuchet MS" w:hAnsi="Trebuchet MS"/>
          <w:b/>
          <w:color w:val="000000"/>
          <w:sz w:val="24"/>
          <w:szCs w:val="24"/>
        </w:rPr>
        <w:t xml:space="preserve">ANNEXURE TO THE </w:t>
      </w:r>
      <w:r w:rsidRPr="00AE36FA">
        <w:rPr>
          <w:rFonts w:ascii="Trebuchet MS" w:hAnsi="Trebuchet MS"/>
          <w:b/>
          <w:caps/>
          <w:color w:val="000000"/>
          <w:sz w:val="24"/>
          <w:szCs w:val="24"/>
        </w:rPr>
        <w:t>Long Form Audit Report</w:t>
      </w:r>
    </w:p>
    <w:p w:rsidR="00DC13CC" w:rsidRPr="00DC13CC" w:rsidRDefault="00DC13CC" w:rsidP="00AE36FA">
      <w:pPr>
        <w:spacing w:after="0"/>
        <w:jc w:val="center"/>
        <w:rPr>
          <w:rFonts w:ascii="Trebuchet MS" w:hAnsi="Trebuchet MS"/>
          <w:b/>
          <w:color w:val="000000"/>
          <w:sz w:val="24"/>
          <w:szCs w:val="24"/>
        </w:rPr>
      </w:pPr>
      <w:r w:rsidRPr="00DC13CC">
        <w:rPr>
          <w:rFonts w:ascii="Trebuchet MS" w:hAnsi="Trebuchet MS"/>
          <w:b/>
          <w:color w:val="000000"/>
          <w:sz w:val="24"/>
          <w:szCs w:val="24"/>
        </w:rPr>
        <w:t>(FOR LARGE/ IRREGULAR/ CRITICAL ADVANCE ACCOUNTS)</w:t>
      </w:r>
    </w:p>
    <w:p w:rsidR="00DC13CC" w:rsidRPr="00DC13CC" w:rsidRDefault="00DC13CC" w:rsidP="00AE36FA">
      <w:pPr>
        <w:spacing w:before="120" w:after="0"/>
        <w:jc w:val="both"/>
        <w:rPr>
          <w:rFonts w:ascii="Trebuchet MS" w:hAnsi="Trebuchet MS"/>
          <w:color w:val="000000"/>
          <w:sz w:val="24"/>
          <w:szCs w:val="24"/>
        </w:rPr>
      </w:pPr>
      <w:r w:rsidRPr="00DC13CC">
        <w:rPr>
          <w:rFonts w:ascii="Trebuchet MS" w:hAnsi="Trebuchet MS"/>
          <w:color w:val="000000"/>
          <w:sz w:val="24"/>
          <w:szCs w:val="24"/>
        </w:rPr>
        <w:t>(to be obtained from the branch management by the Branch Auditors of branches dealing in large advances/asset recovery branches)</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Name of the Borrower</w:t>
      </w:r>
      <w:r w:rsidR="00797416">
        <w:rPr>
          <w:rFonts w:ascii="Trebuchet MS" w:hAnsi="Trebuchet MS"/>
          <w:color w:val="000000"/>
          <w:sz w:val="24"/>
          <w:szCs w:val="24"/>
        </w:rPr>
        <w:t xml:space="preserve">                                  THERE IS NO SUCH ADVANCE FOUND </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Address</w:t>
      </w:r>
      <w:r w:rsidR="00797416">
        <w:rPr>
          <w:rFonts w:ascii="Trebuchet MS" w:hAnsi="Trebuchet MS"/>
          <w:color w:val="000000"/>
          <w:sz w:val="24"/>
          <w:szCs w:val="24"/>
        </w:rPr>
        <w:tab/>
      </w:r>
      <w:r w:rsidR="00797416">
        <w:rPr>
          <w:rFonts w:ascii="Trebuchet MS" w:hAnsi="Trebuchet MS"/>
          <w:color w:val="000000"/>
          <w:sz w:val="24"/>
          <w:szCs w:val="24"/>
        </w:rPr>
        <w:tab/>
      </w:r>
      <w:r w:rsidR="00797416">
        <w:rPr>
          <w:rFonts w:ascii="Trebuchet MS" w:hAnsi="Trebuchet MS"/>
          <w:color w:val="000000"/>
          <w:sz w:val="24"/>
          <w:szCs w:val="24"/>
        </w:rPr>
        <w:tab/>
      </w:r>
      <w:r w:rsidR="00797416">
        <w:rPr>
          <w:rFonts w:ascii="Trebuchet MS" w:hAnsi="Trebuchet MS"/>
          <w:color w:val="000000"/>
          <w:sz w:val="24"/>
          <w:szCs w:val="24"/>
        </w:rPr>
        <w:tab/>
      </w:r>
      <w:r w:rsidR="00797416">
        <w:rPr>
          <w:rFonts w:ascii="Trebuchet MS" w:hAnsi="Trebuchet MS"/>
          <w:color w:val="000000"/>
          <w:sz w:val="24"/>
          <w:szCs w:val="24"/>
        </w:rPr>
        <w:tab/>
      </w:r>
      <w:r w:rsidR="00797416">
        <w:rPr>
          <w:rFonts w:ascii="Trebuchet MS" w:hAnsi="Trebuchet MS"/>
          <w:color w:val="000000"/>
          <w:sz w:val="24"/>
          <w:szCs w:val="24"/>
        </w:rPr>
        <w:tab/>
      </w:r>
      <w:r w:rsidR="00797416">
        <w:rPr>
          <w:rFonts w:ascii="Trebuchet MS" w:hAnsi="Trebuchet MS"/>
          <w:color w:val="000000"/>
          <w:sz w:val="24"/>
          <w:szCs w:val="24"/>
        </w:rPr>
        <w:tab/>
      </w:r>
      <w:r w:rsidR="00FF4BA3">
        <w:rPr>
          <w:rFonts w:ascii="Trebuchet MS" w:hAnsi="Trebuchet MS"/>
          <w:color w:val="000000"/>
          <w:sz w:val="24"/>
          <w:szCs w:val="24"/>
        </w:rPr>
        <w:t>FOR THE PERIOD UNDER AUDIT</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Constitution</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Nature of business/activity</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 xml:space="preserve">Other units in the same group </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sz w:val="24"/>
          <w:szCs w:val="24"/>
        </w:rPr>
      </w:pPr>
      <w:r w:rsidRPr="00DC13CC">
        <w:rPr>
          <w:rFonts w:ascii="Trebuchet MS" w:hAnsi="Trebuchet MS"/>
          <w:sz w:val="24"/>
          <w:szCs w:val="24"/>
        </w:rPr>
        <w:t>Total exposure of the branch to the Group</w:t>
      </w:r>
      <w:r w:rsidRPr="00DC13CC">
        <w:rPr>
          <w:rFonts w:ascii="Trebuchet MS" w:hAnsi="Trebuchet MS"/>
          <w:sz w:val="24"/>
          <w:szCs w:val="24"/>
        </w:rPr>
        <w:br/>
        <w:t>Fund Based (Rs. in lakhs)</w:t>
      </w:r>
      <w:r w:rsidRPr="00DC13CC">
        <w:rPr>
          <w:rFonts w:ascii="Trebuchet MS" w:hAnsi="Trebuchet MS"/>
          <w:sz w:val="24"/>
          <w:szCs w:val="24"/>
        </w:rPr>
        <w:br/>
        <w:t>Non-Fund Based (Rs. in lakhs)</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Name of Proprietor/ Partners/ Directors</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Name of the Chief  Executive, if any</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Asset Classification by the Branch</w:t>
      </w:r>
      <w:r w:rsidRPr="00DC13CC">
        <w:rPr>
          <w:rFonts w:ascii="Trebuchet MS" w:hAnsi="Trebuchet MS"/>
          <w:color w:val="000000"/>
          <w:sz w:val="24"/>
          <w:szCs w:val="24"/>
        </w:rPr>
        <w:br/>
        <w:t>(a)</w:t>
      </w:r>
      <w:r w:rsidRPr="00DC13CC">
        <w:rPr>
          <w:rFonts w:ascii="Trebuchet MS" w:hAnsi="Trebuchet MS"/>
          <w:color w:val="000000"/>
          <w:sz w:val="24"/>
          <w:szCs w:val="24"/>
        </w:rPr>
        <w:tab/>
        <w:t>as on the date of current audit</w:t>
      </w:r>
      <w:r w:rsidRPr="00DC13CC">
        <w:rPr>
          <w:rFonts w:ascii="Trebuchet MS" w:hAnsi="Trebuchet MS"/>
          <w:color w:val="000000"/>
          <w:sz w:val="24"/>
          <w:szCs w:val="24"/>
        </w:rPr>
        <w:br/>
        <w:t>(b)</w:t>
      </w:r>
      <w:r w:rsidRPr="00DC13CC">
        <w:rPr>
          <w:rFonts w:ascii="Trebuchet MS" w:hAnsi="Trebuchet MS"/>
          <w:color w:val="000000"/>
          <w:sz w:val="24"/>
          <w:szCs w:val="24"/>
        </w:rPr>
        <w:tab/>
        <w:t>as on the date of previous Balance Sheet</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Asset Classification by the Branch Auditor</w:t>
      </w:r>
      <w:r w:rsidRPr="00DC13CC">
        <w:rPr>
          <w:rFonts w:ascii="Trebuchet MS" w:hAnsi="Trebuchet MS"/>
          <w:color w:val="000000"/>
          <w:sz w:val="24"/>
          <w:szCs w:val="24"/>
        </w:rPr>
        <w:br/>
        <w:t>(a)</w:t>
      </w:r>
      <w:r w:rsidRPr="00DC13CC">
        <w:rPr>
          <w:rFonts w:ascii="Trebuchet MS" w:hAnsi="Trebuchet MS"/>
          <w:color w:val="000000"/>
          <w:sz w:val="24"/>
          <w:szCs w:val="24"/>
        </w:rPr>
        <w:tab/>
        <w:t>as on the date of current audit</w:t>
      </w:r>
      <w:r w:rsidRPr="00DC13CC">
        <w:rPr>
          <w:rFonts w:ascii="Trebuchet MS" w:hAnsi="Trebuchet MS"/>
          <w:color w:val="000000"/>
          <w:sz w:val="24"/>
          <w:szCs w:val="24"/>
        </w:rPr>
        <w:br/>
        <w:t>(b)</w:t>
      </w:r>
      <w:r w:rsidRPr="00DC13CC">
        <w:rPr>
          <w:rFonts w:ascii="Trebuchet MS" w:hAnsi="Trebuchet MS"/>
          <w:color w:val="000000"/>
          <w:sz w:val="24"/>
          <w:szCs w:val="24"/>
        </w:rPr>
        <w:tab/>
        <w:t>as on the date of previous Balance Sheet</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 xml:space="preserve">Are there any adverse features pointed out in relation </w:t>
      </w:r>
      <w:r w:rsidRPr="00DC13CC">
        <w:rPr>
          <w:rFonts w:ascii="Trebuchet MS" w:hAnsi="Trebuchet MS"/>
          <w:color w:val="000000"/>
          <w:sz w:val="24"/>
          <w:szCs w:val="24"/>
        </w:rPr>
        <w:br/>
        <w:t>to asset classification by the Reserve Bank of India Inspection</w:t>
      </w:r>
      <w:r w:rsidRPr="00DC13CC">
        <w:rPr>
          <w:rFonts w:ascii="Trebuchet MS" w:hAnsi="Trebuchet MS"/>
          <w:color w:val="000000"/>
          <w:sz w:val="24"/>
          <w:szCs w:val="24"/>
        </w:rPr>
        <w:br/>
        <w:t>or any other audit.</w:t>
      </w:r>
    </w:p>
    <w:p w:rsidR="00DC13CC" w:rsidRPr="00DC13CC" w:rsidRDefault="00DC13CC" w:rsidP="00302808">
      <w:pPr>
        <w:numPr>
          <w:ilvl w:val="0"/>
          <w:numId w:val="21"/>
        </w:numPr>
        <w:tabs>
          <w:tab w:val="clear" w:pos="360"/>
          <w:tab w:val="num" w:pos="561"/>
        </w:tabs>
        <w:spacing w:before="120" w:after="0"/>
        <w:ind w:left="561" w:hanging="561"/>
        <w:rPr>
          <w:rFonts w:ascii="Trebuchet MS" w:hAnsi="Trebuchet MS"/>
          <w:color w:val="000000"/>
          <w:sz w:val="24"/>
          <w:szCs w:val="24"/>
        </w:rPr>
      </w:pPr>
      <w:r w:rsidRPr="00DC13CC">
        <w:rPr>
          <w:rFonts w:ascii="Trebuchet MS" w:hAnsi="Trebuchet MS"/>
          <w:color w:val="000000"/>
          <w:sz w:val="24"/>
          <w:szCs w:val="24"/>
        </w:rPr>
        <w:t>Date on which the asset was first</w:t>
      </w:r>
      <w:r w:rsidRPr="00DC13CC">
        <w:rPr>
          <w:rFonts w:ascii="Trebuchet MS" w:hAnsi="Trebuchet MS"/>
          <w:color w:val="000000"/>
          <w:sz w:val="24"/>
          <w:szCs w:val="24"/>
        </w:rPr>
        <w:br/>
        <w:t>classified as NPA (where applicable)</w:t>
      </w:r>
    </w:p>
    <w:p w:rsidR="00DC13CC" w:rsidRPr="00DC13CC" w:rsidRDefault="00DC13CC" w:rsidP="00302808">
      <w:pPr>
        <w:numPr>
          <w:ilvl w:val="0"/>
          <w:numId w:val="21"/>
        </w:numPr>
        <w:tabs>
          <w:tab w:val="clear" w:pos="360"/>
          <w:tab w:val="num" w:pos="561"/>
        </w:tabs>
        <w:spacing w:after="0"/>
        <w:ind w:left="562" w:hanging="562"/>
        <w:rPr>
          <w:rFonts w:ascii="Trebuchet MS" w:hAnsi="Trebuchet MS"/>
          <w:color w:val="000000"/>
          <w:sz w:val="24"/>
          <w:szCs w:val="24"/>
        </w:rPr>
      </w:pPr>
      <w:r w:rsidRPr="00DC13CC">
        <w:rPr>
          <w:rFonts w:ascii="Trebuchet MS" w:hAnsi="Trebuchet MS"/>
          <w:color w:val="000000"/>
          <w:sz w:val="24"/>
          <w:szCs w:val="24"/>
        </w:rPr>
        <w:t>Facilities sanctioned:</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0"/>
        <w:gridCol w:w="1122"/>
        <w:gridCol w:w="1122"/>
        <w:gridCol w:w="1122"/>
        <w:gridCol w:w="1500"/>
        <w:gridCol w:w="1122"/>
        <w:gridCol w:w="1122"/>
        <w:gridCol w:w="1236"/>
      </w:tblGrid>
      <w:tr w:rsidR="00DC13CC" w:rsidRPr="008F19BC" w:rsidTr="00ED0FB1">
        <w:trPr>
          <w:cantSplit/>
          <w:trHeight w:val="510"/>
        </w:trPr>
        <w:tc>
          <w:tcPr>
            <w:tcW w:w="1230" w:type="dxa"/>
            <w:vMerge w:val="restart"/>
            <w:tcBorders>
              <w:top w:val="single" w:sz="4" w:space="0" w:color="auto"/>
              <w:left w:val="single" w:sz="4" w:space="0" w:color="auto"/>
              <w:bottom w:val="single" w:sz="4" w:space="0" w:color="auto"/>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Date of Sanction</w:t>
            </w:r>
          </w:p>
        </w:tc>
        <w:tc>
          <w:tcPr>
            <w:tcW w:w="1122" w:type="dxa"/>
            <w:vMerge w:val="restart"/>
            <w:tcBorders>
              <w:top w:val="single" w:sz="4" w:space="0" w:color="auto"/>
              <w:bottom w:val="single" w:sz="4" w:space="0" w:color="auto"/>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Nature of facilities</w:t>
            </w:r>
          </w:p>
        </w:tc>
        <w:tc>
          <w:tcPr>
            <w:tcW w:w="1122" w:type="dxa"/>
            <w:vMerge w:val="restart"/>
            <w:tcBorders>
              <w:top w:val="single" w:sz="4" w:space="0" w:color="auto"/>
              <w:bottom w:val="single" w:sz="4" w:space="0" w:color="auto"/>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 xml:space="preserve">Limit </w:t>
            </w:r>
            <w:r w:rsidRPr="008F19BC">
              <w:rPr>
                <w:rFonts w:ascii="Trebuchet MS" w:hAnsi="Trebuchet MS"/>
                <w:color w:val="000000"/>
              </w:rPr>
              <w:br/>
              <w:t>(</w:t>
            </w:r>
            <w:r w:rsidR="0098315E" w:rsidRPr="008F19BC">
              <w:rPr>
                <w:rFonts w:ascii="Rupee Foradian" w:hAnsi="Rupee Foradian"/>
                <w:color w:val="000000"/>
                <w:szCs w:val="24"/>
              </w:rPr>
              <w:t>`.</w:t>
            </w:r>
            <w:r w:rsidR="00AE36FA" w:rsidRPr="008F19BC">
              <w:rPr>
                <w:rFonts w:ascii="Trebuchet MS" w:hAnsi="Trebuchet MS"/>
                <w:color w:val="000000"/>
              </w:rPr>
              <w:t xml:space="preserve"> </w:t>
            </w:r>
            <w:r w:rsidRPr="008F19BC">
              <w:rPr>
                <w:rFonts w:ascii="Trebuchet MS" w:hAnsi="Trebuchet MS"/>
                <w:color w:val="000000"/>
              </w:rPr>
              <w:t>in Lakhs)</w:t>
            </w:r>
          </w:p>
        </w:tc>
        <w:tc>
          <w:tcPr>
            <w:tcW w:w="1122" w:type="dxa"/>
            <w:vMerge w:val="restart"/>
            <w:tcBorders>
              <w:top w:val="single" w:sz="4" w:space="0" w:color="auto"/>
              <w:bottom w:val="nil"/>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Prime Security</w:t>
            </w:r>
          </w:p>
        </w:tc>
        <w:tc>
          <w:tcPr>
            <w:tcW w:w="1500" w:type="dxa"/>
            <w:vMerge w:val="restart"/>
            <w:tcBorders>
              <w:top w:val="single" w:sz="4" w:space="0" w:color="auto"/>
              <w:bottom w:val="nil"/>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Collateral Security</w:t>
            </w:r>
          </w:p>
        </w:tc>
        <w:tc>
          <w:tcPr>
            <w:tcW w:w="1122" w:type="dxa"/>
            <w:vMerge w:val="restart"/>
            <w:tcBorders>
              <w:top w:val="single" w:sz="4" w:space="0" w:color="auto"/>
              <w:bottom w:val="single" w:sz="4" w:space="0" w:color="auto"/>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Margin %</w:t>
            </w:r>
          </w:p>
        </w:tc>
        <w:tc>
          <w:tcPr>
            <w:tcW w:w="2358" w:type="dxa"/>
            <w:gridSpan w:val="2"/>
            <w:tcBorders>
              <w:top w:val="single" w:sz="4" w:space="0" w:color="auto"/>
              <w:bottom w:val="single" w:sz="4" w:space="0" w:color="auto"/>
            </w:tcBorders>
            <w:vAlign w:val="center"/>
          </w:tcPr>
          <w:p w:rsidR="00DC13CC" w:rsidRPr="008F19BC" w:rsidRDefault="00DC13CC" w:rsidP="00ED0FB1">
            <w:pPr>
              <w:spacing w:after="0" w:line="240" w:lineRule="auto"/>
              <w:jc w:val="center"/>
              <w:rPr>
                <w:rFonts w:ascii="Trebuchet MS" w:hAnsi="Trebuchet MS"/>
                <w:color w:val="000000"/>
              </w:rPr>
            </w:pPr>
            <w:r w:rsidRPr="008F19BC">
              <w:rPr>
                <w:rFonts w:ascii="Trebuchet MS" w:hAnsi="Trebuchet MS"/>
                <w:color w:val="000000"/>
              </w:rPr>
              <w:t>Balance outstanding at the year-end</w:t>
            </w:r>
          </w:p>
        </w:tc>
      </w:tr>
      <w:tr w:rsidR="00DC13CC" w:rsidRPr="008F19BC" w:rsidTr="00ED0FB1">
        <w:trPr>
          <w:cantSplit/>
          <w:trHeight w:val="390"/>
        </w:trPr>
        <w:tc>
          <w:tcPr>
            <w:tcW w:w="1230" w:type="dxa"/>
            <w:vMerge/>
            <w:tcBorders>
              <w:top w:val="nil"/>
            </w:tcBorders>
          </w:tcPr>
          <w:p w:rsidR="00DC13CC" w:rsidRPr="008F19BC" w:rsidRDefault="00DC13CC" w:rsidP="00AE36FA">
            <w:pPr>
              <w:spacing w:after="0" w:line="240" w:lineRule="auto"/>
              <w:rPr>
                <w:rFonts w:ascii="Trebuchet MS" w:hAnsi="Trebuchet MS"/>
                <w:b/>
                <w:color w:val="000000"/>
                <w:sz w:val="24"/>
                <w:szCs w:val="24"/>
              </w:rPr>
            </w:pPr>
          </w:p>
        </w:tc>
        <w:tc>
          <w:tcPr>
            <w:tcW w:w="1122" w:type="dxa"/>
            <w:vMerge/>
            <w:tcBorders>
              <w:top w:val="nil"/>
            </w:tcBorders>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vMerge/>
            <w:tcBorders>
              <w:top w:val="nil"/>
            </w:tcBorders>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vMerge/>
            <w:tcBorders>
              <w:top w:val="nil"/>
            </w:tcBorders>
          </w:tcPr>
          <w:p w:rsidR="00DC13CC" w:rsidRPr="008F19BC" w:rsidRDefault="00DC13CC" w:rsidP="00AE36FA">
            <w:pPr>
              <w:spacing w:after="0" w:line="240" w:lineRule="auto"/>
              <w:jc w:val="center"/>
              <w:rPr>
                <w:rFonts w:ascii="Trebuchet MS" w:hAnsi="Trebuchet MS"/>
                <w:b/>
                <w:color w:val="000000"/>
                <w:sz w:val="24"/>
                <w:szCs w:val="24"/>
              </w:rPr>
            </w:pPr>
          </w:p>
        </w:tc>
        <w:tc>
          <w:tcPr>
            <w:tcW w:w="1500" w:type="dxa"/>
            <w:vMerge/>
            <w:tcBorders>
              <w:top w:val="nil"/>
            </w:tcBorders>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vMerge/>
            <w:tcBorders>
              <w:top w:val="nil"/>
            </w:tcBorders>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tcBorders>
              <w:top w:val="nil"/>
            </w:tcBorders>
            <w:vAlign w:val="center"/>
          </w:tcPr>
          <w:p w:rsidR="00DC13CC" w:rsidRPr="008F19BC" w:rsidRDefault="00DC13CC" w:rsidP="00ED0FB1">
            <w:pPr>
              <w:spacing w:after="0" w:line="240" w:lineRule="auto"/>
              <w:jc w:val="center"/>
              <w:rPr>
                <w:rFonts w:ascii="Trebuchet MS" w:hAnsi="Trebuchet MS"/>
                <w:color w:val="000000"/>
                <w:sz w:val="20"/>
                <w:szCs w:val="20"/>
              </w:rPr>
            </w:pPr>
            <w:r w:rsidRPr="008F19BC">
              <w:rPr>
                <w:rFonts w:ascii="Trebuchet MS" w:hAnsi="Trebuchet MS"/>
                <w:color w:val="000000"/>
                <w:sz w:val="20"/>
                <w:szCs w:val="20"/>
              </w:rPr>
              <w:t>Current</w:t>
            </w:r>
            <w:r w:rsidRPr="008F19BC">
              <w:rPr>
                <w:rFonts w:ascii="Trebuchet MS" w:hAnsi="Trebuchet MS"/>
                <w:color w:val="000000"/>
                <w:sz w:val="20"/>
                <w:szCs w:val="20"/>
              </w:rPr>
              <w:br/>
              <w:t>Year</w:t>
            </w:r>
          </w:p>
        </w:tc>
        <w:tc>
          <w:tcPr>
            <w:tcW w:w="1236" w:type="dxa"/>
            <w:tcBorders>
              <w:top w:val="nil"/>
            </w:tcBorders>
            <w:vAlign w:val="center"/>
          </w:tcPr>
          <w:p w:rsidR="00DC13CC" w:rsidRPr="008F19BC" w:rsidRDefault="00DC13CC" w:rsidP="00ED0FB1">
            <w:pPr>
              <w:spacing w:after="0" w:line="240" w:lineRule="auto"/>
              <w:jc w:val="center"/>
              <w:rPr>
                <w:rFonts w:ascii="Trebuchet MS" w:hAnsi="Trebuchet MS"/>
                <w:color w:val="000000"/>
                <w:sz w:val="20"/>
                <w:szCs w:val="20"/>
              </w:rPr>
            </w:pPr>
            <w:r w:rsidRPr="008F19BC">
              <w:rPr>
                <w:rFonts w:ascii="Trebuchet MS" w:hAnsi="Trebuchet MS"/>
                <w:color w:val="000000"/>
                <w:sz w:val="20"/>
                <w:szCs w:val="20"/>
              </w:rPr>
              <w:t>Previous</w:t>
            </w:r>
            <w:r w:rsidRPr="008F19BC">
              <w:rPr>
                <w:rFonts w:ascii="Trebuchet MS" w:hAnsi="Trebuchet MS"/>
                <w:color w:val="000000"/>
                <w:sz w:val="20"/>
                <w:szCs w:val="20"/>
              </w:rPr>
              <w:br/>
              <w:t>Year</w:t>
            </w:r>
          </w:p>
        </w:tc>
      </w:tr>
      <w:tr w:rsidR="00DC13CC" w:rsidRPr="008F19BC" w:rsidTr="00ED0FB1">
        <w:trPr>
          <w:cantSplit/>
          <w:trHeight w:val="390"/>
        </w:trPr>
        <w:tc>
          <w:tcPr>
            <w:tcW w:w="1230" w:type="dxa"/>
          </w:tcPr>
          <w:p w:rsidR="00DC13CC" w:rsidRPr="008F19BC" w:rsidRDefault="00DC13CC" w:rsidP="00AE36FA">
            <w:pPr>
              <w:spacing w:after="0" w:line="240" w:lineRule="auto"/>
              <w:rPr>
                <w:rFonts w:ascii="Trebuchet MS" w:hAnsi="Trebuchet MS"/>
                <w:b/>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b/>
                <w:color w:val="000000"/>
                <w:sz w:val="24"/>
                <w:szCs w:val="24"/>
              </w:rPr>
            </w:pPr>
          </w:p>
        </w:tc>
        <w:tc>
          <w:tcPr>
            <w:tcW w:w="1500" w:type="dxa"/>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b/>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b/>
                <w:color w:val="000000"/>
                <w:sz w:val="24"/>
                <w:szCs w:val="24"/>
              </w:rPr>
            </w:pPr>
          </w:p>
        </w:tc>
        <w:tc>
          <w:tcPr>
            <w:tcW w:w="1236" w:type="dxa"/>
          </w:tcPr>
          <w:p w:rsidR="00DC13CC" w:rsidRPr="008F19BC" w:rsidRDefault="00DC13CC" w:rsidP="00AE36FA">
            <w:pPr>
              <w:spacing w:after="0" w:line="240" w:lineRule="auto"/>
              <w:jc w:val="center"/>
              <w:rPr>
                <w:rFonts w:ascii="Trebuchet MS" w:hAnsi="Trebuchet MS"/>
                <w:b/>
                <w:color w:val="000000"/>
                <w:sz w:val="24"/>
                <w:szCs w:val="24"/>
              </w:rPr>
            </w:pPr>
          </w:p>
        </w:tc>
      </w:tr>
      <w:tr w:rsidR="00DC13CC" w:rsidRPr="008F19BC" w:rsidTr="00ED0FB1">
        <w:trPr>
          <w:cantSplit/>
          <w:trHeight w:val="390"/>
        </w:trPr>
        <w:tc>
          <w:tcPr>
            <w:tcW w:w="1230" w:type="dxa"/>
          </w:tcPr>
          <w:p w:rsidR="00DC13CC" w:rsidRPr="008F19BC" w:rsidRDefault="00DC13CC" w:rsidP="00AE36FA">
            <w:pPr>
              <w:spacing w:after="0" w:line="240" w:lineRule="auto"/>
              <w:rPr>
                <w:rFonts w:ascii="Trebuchet MS" w:hAnsi="Trebuchet MS"/>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color w:val="000000"/>
                <w:sz w:val="24"/>
                <w:szCs w:val="24"/>
              </w:rPr>
            </w:pPr>
          </w:p>
        </w:tc>
        <w:tc>
          <w:tcPr>
            <w:tcW w:w="1500" w:type="dxa"/>
          </w:tcPr>
          <w:p w:rsidR="00DC13CC" w:rsidRPr="008F19BC" w:rsidRDefault="00DC13CC" w:rsidP="00AE36FA">
            <w:pPr>
              <w:spacing w:after="0" w:line="240" w:lineRule="auto"/>
              <w:jc w:val="center"/>
              <w:rPr>
                <w:rFonts w:ascii="Trebuchet MS" w:hAnsi="Trebuchet MS"/>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color w:val="000000"/>
                <w:sz w:val="24"/>
                <w:szCs w:val="24"/>
              </w:rPr>
            </w:pPr>
          </w:p>
        </w:tc>
        <w:tc>
          <w:tcPr>
            <w:tcW w:w="1122" w:type="dxa"/>
          </w:tcPr>
          <w:p w:rsidR="00DC13CC" w:rsidRPr="008F19BC" w:rsidRDefault="00DC13CC" w:rsidP="00AE36FA">
            <w:pPr>
              <w:spacing w:after="0" w:line="240" w:lineRule="auto"/>
              <w:jc w:val="center"/>
              <w:rPr>
                <w:rFonts w:ascii="Trebuchet MS" w:hAnsi="Trebuchet MS"/>
                <w:color w:val="000000"/>
                <w:sz w:val="24"/>
                <w:szCs w:val="24"/>
              </w:rPr>
            </w:pPr>
          </w:p>
        </w:tc>
        <w:tc>
          <w:tcPr>
            <w:tcW w:w="1236" w:type="dxa"/>
          </w:tcPr>
          <w:p w:rsidR="00DC13CC" w:rsidRPr="008F19BC" w:rsidRDefault="00DC13CC" w:rsidP="00AE36FA">
            <w:pPr>
              <w:spacing w:after="0" w:line="240" w:lineRule="auto"/>
              <w:jc w:val="center"/>
              <w:rPr>
                <w:rFonts w:ascii="Trebuchet MS" w:hAnsi="Trebuchet MS"/>
                <w:color w:val="000000"/>
                <w:sz w:val="24"/>
                <w:szCs w:val="24"/>
              </w:rPr>
            </w:pPr>
          </w:p>
        </w:tc>
      </w:tr>
      <w:tr w:rsidR="00DC13CC" w:rsidRPr="008F19BC" w:rsidTr="00ED0FB1">
        <w:trPr>
          <w:cantSplit/>
          <w:trHeight w:val="390"/>
        </w:trPr>
        <w:tc>
          <w:tcPr>
            <w:tcW w:w="9576" w:type="dxa"/>
            <w:gridSpan w:val="8"/>
          </w:tcPr>
          <w:p w:rsidR="00DC13CC" w:rsidRPr="008F19BC" w:rsidRDefault="00DC13CC" w:rsidP="00AE36FA">
            <w:pPr>
              <w:pStyle w:val="Heading7"/>
              <w:spacing w:before="0" w:line="240" w:lineRule="auto"/>
              <w:rPr>
                <w:rFonts w:ascii="Trebuchet MS" w:hAnsi="Trebuchet MS"/>
                <w:sz w:val="24"/>
                <w:szCs w:val="24"/>
              </w:rPr>
            </w:pPr>
            <w:r w:rsidRPr="008F19BC">
              <w:rPr>
                <w:rFonts w:ascii="Trebuchet MS" w:hAnsi="Trebuchet MS"/>
                <w:sz w:val="24"/>
                <w:szCs w:val="24"/>
              </w:rPr>
              <w:t xml:space="preserve">Provision Made : </w:t>
            </w:r>
            <w:r w:rsidR="0098315E" w:rsidRPr="008F19BC">
              <w:rPr>
                <w:rFonts w:ascii="Rupee Foradian" w:hAnsi="Rupee Foradian"/>
                <w:color w:val="000000"/>
                <w:szCs w:val="24"/>
              </w:rPr>
              <w:t>`.</w:t>
            </w:r>
            <w:r w:rsidRPr="008F19BC">
              <w:rPr>
                <w:rFonts w:ascii="Trebuchet MS" w:hAnsi="Trebuchet MS"/>
                <w:sz w:val="24"/>
                <w:szCs w:val="24"/>
              </w:rPr>
              <w:t>________lakhs</w:t>
            </w:r>
          </w:p>
        </w:tc>
      </w:tr>
    </w:tbl>
    <w:p w:rsidR="00DC13CC" w:rsidRPr="00DC13CC" w:rsidRDefault="00DC13CC" w:rsidP="00302808">
      <w:pPr>
        <w:numPr>
          <w:ilvl w:val="0"/>
          <w:numId w:val="21"/>
        </w:numPr>
        <w:tabs>
          <w:tab w:val="clear" w:pos="360"/>
          <w:tab w:val="num" w:pos="561"/>
        </w:tabs>
        <w:spacing w:after="0"/>
        <w:ind w:left="562" w:hanging="562"/>
        <w:jc w:val="both"/>
        <w:rPr>
          <w:rFonts w:ascii="Trebuchet MS" w:hAnsi="Trebuchet MS"/>
          <w:color w:val="000000"/>
          <w:sz w:val="24"/>
          <w:szCs w:val="24"/>
        </w:rPr>
      </w:pPr>
      <w:r w:rsidRPr="00DC13CC">
        <w:rPr>
          <w:rFonts w:ascii="Trebuchet MS" w:hAnsi="Trebuchet MS"/>
          <w:color w:val="000000"/>
          <w:sz w:val="24"/>
          <w:szCs w:val="24"/>
        </w:rPr>
        <w:t>Whether the advance is a consortium advance or an advance made on multiple-bank basis</w:t>
      </w:r>
      <w:r w:rsidR="00913B51">
        <w:rPr>
          <w:rFonts w:ascii="Trebuchet MS" w:hAnsi="Trebuchet MS"/>
          <w:color w:val="000000"/>
          <w:sz w:val="24"/>
          <w:szCs w:val="24"/>
        </w:rPr>
        <w:t xml:space="preserve">   NO</w:t>
      </w:r>
    </w:p>
    <w:p w:rsidR="00DC13CC" w:rsidRPr="00DC13CC" w:rsidRDefault="00DC13CC" w:rsidP="00302808">
      <w:pPr>
        <w:numPr>
          <w:ilvl w:val="0"/>
          <w:numId w:val="21"/>
        </w:numPr>
        <w:tabs>
          <w:tab w:val="clear" w:pos="360"/>
          <w:tab w:val="num" w:pos="561"/>
        </w:tabs>
        <w:spacing w:before="120" w:after="0"/>
        <w:ind w:left="562" w:hanging="562"/>
        <w:rPr>
          <w:rFonts w:ascii="Trebuchet MS" w:hAnsi="Trebuchet MS"/>
          <w:color w:val="000000"/>
          <w:sz w:val="24"/>
          <w:szCs w:val="24"/>
        </w:rPr>
      </w:pPr>
      <w:r w:rsidRPr="00DC13CC">
        <w:rPr>
          <w:rFonts w:ascii="Trebuchet MS" w:hAnsi="Trebuchet MS"/>
          <w:color w:val="000000"/>
          <w:sz w:val="24"/>
          <w:szCs w:val="24"/>
        </w:rPr>
        <w:t>If Consortium ,</w:t>
      </w:r>
      <w:r w:rsidR="004F3785">
        <w:rPr>
          <w:rFonts w:ascii="Trebuchet MS" w:hAnsi="Trebuchet MS"/>
          <w:color w:val="000000"/>
          <w:sz w:val="24"/>
          <w:szCs w:val="24"/>
        </w:rPr>
        <w:t xml:space="preserve">                -----------------N.A.------------------------</w:t>
      </w:r>
      <w:r w:rsidRPr="00DC13CC">
        <w:rPr>
          <w:rFonts w:ascii="Trebuchet MS" w:hAnsi="Trebuchet MS"/>
          <w:color w:val="000000"/>
          <w:sz w:val="24"/>
          <w:szCs w:val="24"/>
        </w:rPr>
        <w:t xml:space="preserve"> </w:t>
      </w:r>
    </w:p>
    <w:p w:rsidR="00DC13CC" w:rsidRPr="00DC13CC" w:rsidRDefault="00DC13CC" w:rsidP="00302808">
      <w:pPr>
        <w:numPr>
          <w:ilvl w:val="0"/>
          <w:numId w:val="22"/>
        </w:numPr>
        <w:spacing w:before="60" w:after="0"/>
        <w:ind w:left="1138" w:hanging="576"/>
        <w:rPr>
          <w:rFonts w:ascii="Trebuchet MS" w:hAnsi="Trebuchet MS"/>
          <w:color w:val="000000"/>
          <w:sz w:val="24"/>
          <w:szCs w:val="24"/>
        </w:rPr>
      </w:pPr>
      <w:r w:rsidRPr="00DC13CC">
        <w:rPr>
          <w:rFonts w:ascii="Trebuchet MS" w:hAnsi="Trebuchet MS"/>
          <w:color w:val="000000"/>
          <w:sz w:val="24"/>
          <w:szCs w:val="24"/>
        </w:rPr>
        <w:t>names of participating banks with their respective shares</w:t>
      </w:r>
    </w:p>
    <w:p w:rsidR="00DC13CC" w:rsidRPr="00DC13CC" w:rsidRDefault="00DC13CC" w:rsidP="00302808">
      <w:pPr>
        <w:numPr>
          <w:ilvl w:val="0"/>
          <w:numId w:val="22"/>
        </w:numPr>
        <w:spacing w:after="120"/>
        <w:ind w:left="1138" w:hanging="576"/>
        <w:rPr>
          <w:rFonts w:ascii="Trebuchet MS" w:hAnsi="Trebuchet MS"/>
          <w:color w:val="000000"/>
          <w:sz w:val="24"/>
          <w:szCs w:val="24"/>
        </w:rPr>
      </w:pPr>
      <w:r w:rsidRPr="00DC13CC">
        <w:rPr>
          <w:rFonts w:ascii="Trebuchet MS" w:hAnsi="Trebuchet MS"/>
          <w:color w:val="000000"/>
          <w:sz w:val="24"/>
          <w:szCs w:val="24"/>
        </w:rPr>
        <w:t>name of the Lead Bank in Consortium</w:t>
      </w:r>
      <w:r w:rsidR="00AE36FA">
        <w:rPr>
          <w:rFonts w:ascii="Trebuchet MS" w:hAnsi="Trebuchet MS"/>
          <w:color w:val="000000"/>
          <w:sz w:val="24"/>
          <w:szCs w:val="24"/>
        </w:rPr>
        <w:t>.</w:t>
      </w:r>
    </w:p>
    <w:p w:rsidR="00DC13CC" w:rsidRPr="00DC13CC" w:rsidRDefault="00DC13CC" w:rsidP="00302808">
      <w:pPr>
        <w:numPr>
          <w:ilvl w:val="0"/>
          <w:numId w:val="21"/>
        </w:numPr>
        <w:tabs>
          <w:tab w:val="clear" w:pos="360"/>
          <w:tab w:val="num" w:pos="561"/>
        </w:tabs>
        <w:spacing w:before="120" w:after="120"/>
        <w:ind w:left="562" w:hanging="562"/>
        <w:rPr>
          <w:rFonts w:ascii="Trebuchet MS" w:hAnsi="Trebuchet MS"/>
          <w:color w:val="000000"/>
          <w:sz w:val="24"/>
          <w:szCs w:val="24"/>
        </w:rPr>
      </w:pPr>
      <w:r w:rsidRPr="00DC13CC">
        <w:rPr>
          <w:rFonts w:ascii="Trebuchet MS" w:hAnsi="Trebuchet MS"/>
          <w:color w:val="000000"/>
          <w:sz w:val="24"/>
          <w:szCs w:val="24"/>
        </w:rPr>
        <w:t xml:space="preserve">If on multiple banking basis, names of other banks and evidence thereof </w:t>
      </w:r>
    </w:p>
    <w:p w:rsidR="00DC13CC" w:rsidRPr="00DC13CC" w:rsidRDefault="00DC13CC" w:rsidP="00302808">
      <w:pPr>
        <w:numPr>
          <w:ilvl w:val="0"/>
          <w:numId w:val="21"/>
        </w:numPr>
        <w:tabs>
          <w:tab w:val="clear" w:pos="360"/>
          <w:tab w:val="num" w:pos="561"/>
        </w:tabs>
        <w:spacing w:before="120" w:after="120"/>
        <w:ind w:left="562" w:hanging="562"/>
        <w:jc w:val="both"/>
        <w:rPr>
          <w:rFonts w:ascii="Trebuchet MS" w:hAnsi="Trebuchet MS"/>
          <w:color w:val="000000"/>
          <w:sz w:val="24"/>
          <w:szCs w:val="24"/>
        </w:rPr>
      </w:pPr>
      <w:r w:rsidRPr="00DC13CC">
        <w:rPr>
          <w:rFonts w:ascii="Trebuchet MS" w:hAnsi="Trebuchet MS"/>
          <w:color w:val="000000"/>
          <w:sz w:val="24"/>
          <w:szCs w:val="24"/>
        </w:rPr>
        <w:lastRenderedPageBreak/>
        <w:t>Has the Branch classified the advance under the Credit</w:t>
      </w:r>
      <w:r w:rsidR="00AE36FA">
        <w:rPr>
          <w:rFonts w:ascii="Trebuchet MS" w:hAnsi="Trebuchet MS"/>
          <w:color w:val="000000"/>
          <w:sz w:val="24"/>
          <w:szCs w:val="24"/>
        </w:rPr>
        <w:t xml:space="preserve"> </w:t>
      </w:r>
      <w:r w:rsidRPr="00DC13CC">
        <w:rPr>
          <w:rFonts w:ascii="Trebuchet MS" w:hAnsi="Trebuchet MS"/>
          <w:color w:val="000000"/>
          <w:sz w:val="24"/>
          <w:szCs w:val="24"/>
        </w:rPr>
        <w:t>Rating norms in</w:t>
      </w:r>
      <w:r w:rsidR="00AE36FA">
        <w:rPr>
          <w:rFonts w:ascii="Trebuchet MS" w:hAnsi="Trebuchet MS"/>
          <w:color w:val="000000"/>
          <w:sz w:val="24"/>
          <w:szCs w:val="24"/>
        </w:rPr>
        <w:t xml:space="preserve"> </w:t>
      </w:r>
      <w:r w:rsidRPr="00DC13CC">
        <w:rPr>
          <w:rFonts w:ascii="Trebuchet MS" w:hAnsi="Trebuchet MS"/>
          <w:color w:val="000000"/>
          <w:sz w:val="24"/>
          <w:szCs w:val="24"/>
        </w:rPr>
        <w:t xml:space="preserve">accordance with the guidelines of the controlling authorities of the Bank </w:t>
      </w:r>
    </w:p>
    <w:p w:rsidR="00DC13CC" w:rsidRPr="00DC13CC" w:rsidRDefault="00DC13CC" w:rsidP="00302808">
      <w:pPr>
        <w:numPr>
          <w:ilvl w:val="0"/>
          <w:numId w:val="21"/>
        </w:numPr>
        <w:tabs>
          <w:tab w:val="clear" w:pos="360"/>
          <w:tab w:val="num" w:pos="561"/>
        </w:tabs>
        <w:spacing w:before="120" w:after="120"/>
        <w:ind w:left="1260" w:hanging="1260"/>
        <w:rPr>
          <w:rFonts w:ascii="Trebuchet MS" w:hAnsi="Trebuchet MS"/>
          <w:color w:val="000000"/>
          <w:sz w:val="24"/>
          <w:szCs w:val="24"/>
        </w:rPr>
      </w:pPr>
      <w:r w:rsidRPr="00DC13CC">
        <w:rPr>
          <w:rFonts w:ascii="Trebuchet MS" w:hAnsi="Trebuchet MS"/>
          <w:color w:val="000000"/>
          <w:sz w:val="24"/>
          <w:szCs w:val="24"/>
        </w:rPr>
        <w:t>(a)</w:t>
      </w:r>
      <w:r w:rsidRPr="00DC13CC">
        <w:rPr>
          <w:rFonts w:ascii="Trebuchet MS" w:hAnsi="Trebuchet MS"/>
          <w:color w:val="000000"/>
          <w:sz w:val="24"/>
          <w:szCs w:val="24"/>
        </w:rPr>
        <w:tab/>
        <w:t xml:space="preserve">Details of verification of primary security and evidence thereof; </w:t>
      </w:r>
    </w:p>
    <w:p w:rsidR="00DC13CC" w:rsidRPr="00DC13CC" w:rsidRDefault="00DC13CC" w:rsidP="00AE36FA">
      <w:pPr>
        <w:spacing w:before="60" w:after="120"/>
        <w:ind w:left="1260" w:hanging="630"/>
        <w:rPr>
          <w:rFonts w:ascii="Trebuchet MS" w:hAnsi="Trebuchet MS"/>
          <w:color w:val="000000"/>
          <w:sz w:val="24"/>
          <w:szCs w:val="24"/>
        </w:rPr>
      </w:pPr>
      <w:r w:rsidRPr="00DC13CC">
        <w:rPr>
          <w:rFonts w:ascii="Trebuchet MS" w:hAnsi="Trebuchet MS"/>
          <w:color w:val="000000"/>
          <w:sz w:val="24"/>
          <w:szCs w:val="24"/>
        </w:rPr>
        <w:t>(b)</w:t>
      </w:r>
      <w:r w:rsidRPr="00DC13CC">
        <w:rPr>
          <w:rFonts w:ascii="Trebuchet MS" w:hAnsi="Trebuchet MS"/>
          <w:color w:val="000000"/>
          <w:sz w:val="24"/>
          <w:szCs w:val="24"/>
        </w:rPr>
        <w:tab/>
        <w:t>Details of valuation and evidence thereof</w:t>
      </w:r>
    </w:p>
    <w:tbl>
      <w:tblPr>
        <w:tblW w:w="812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0"/>
        <w:gridCol w:w="2311"/>
        <w:gridCol w:w="1858"/>
        <w:gridCol w:w="1890"/>
      </w:tblGrid>
      <w:tr w:rsidR="00DC13CC" w:rsidRPr="008F19BC" w:rsidTr="00AE36FA">
        <w:tc>
          <w:tcPr>
            <w:tcW w:w="2070"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Date verified</w:t>
            </w:r>
          </w:p>
        </w:tc>
        <w:tc>
          <w:tcPr>
            <w:tcW w:w="2311"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Nature of Security</w:t>
            </w:r>
          </w:p>
        </w:tc>
        <w:tc>
          <w:tcPr>
            <w:tcW w:w="1858"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Value</w:t>
            </w:r>
          </w:p>
        </w:tc>
        <w:tc>
          <w:tcPr>
            <w:tcW w:w="1890"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Valued by</w:t>
            </w:r>
          </w:p>
        </w:tc>
      </w:tr>
      <w:tr w:rsidR="00DC13CC" w:rsidRPr="008F19BC" w:rsidTr="00AE36FA">
        <w:tc>
          <w:tcPr>
            <w:tcW w:w="2070" w:type="dxa"/>
          </w:tcPr>
          <w:p w:rsidR="00DC13CC" w:rsidRPr="008F19BC" w:rsidRDefault="00DC13CC" w:rsidP="00ED0FB1">
            <w:pPr>
              <w:spacing w:after="0"/>
              <w:jc w:val="center"/>
              <w:rPr>
                <w:rFonts w:ascii="Trebuchet MS" w:hAnsi="Trebuchet MS"/>
                <w:color w:val="000000"/>
                <w:sz w:val="24"/>
                <w:szCs w:val="24"/>
              </w:rPr>
            </w:pPr>
          </w:p>
        </w:tc>
        <w:tc>
          <w:tcPr>
            <w:tcW w:w="2311" w:type="dxa"/>
          </w:tcPr>
          <w:p w:rsidR="00DC13CC" w:rsidRPr="008F19BC" w:rsidRDefault="00DC13CC" w:rsidP="00ED0FB1">
            <w:pPr>
              <w:spacing w:after="0"/>
              <w:jc w:val="center"/>
              <w:rPr>
                <w:rFonts w:ascii="Trebuchet MS" w:hAnsi="Trebuchet MS"/>
                <w:color w:val="000000"/>
                <w:sz w:val="24"/>
                <w:szCs w:val="24"/>
              </w:rPr>
            </w:pPr>
          </w:p>
        </w:tc>
        <w:tc>
          <w:tcPr>
            <w:tcW w:w="1858" w:type="dxa"/>
          </w:tcPr>
          <w:p w:rsidR="00DC13CC" w:rsidRPr="008F19BC" w:rsidRDefault="00DC13CC" w:rsidP="00ED0FB1">
            <w:pPr>
              <w:spacing w:after="0"/>
              <w:jc w:val="center"/>
              <w:rPr>
                <w:rFonts w:ascii="Trebuchet MS" w:hAnsi="Trebuchet MS"/>
                <w:color w:val="000000"/>
                <w:sz w:val="24"/>
                <w:szCs w:val="24"/>
              </w:rPr>
            </w:pPr>
          </w:p>
        </w:tc>
        <w:tc>
          <w:tcPr>
            <w:tcW w:w="1890" w:type="dxa"/>
          </w:tcPr>
          <w:p w:rsidR="00DC13CC" w:rsidRPr="008F19BC" w:rsidRDefault="00DC13CC" w:rsidP="00ED0FB1">
            <w:pPr>
              <w:spacing w:after="0"/>
              <w:jc w:val="center"/>
              <w:rPr>
                <w:rFonts w:ascii="Trebuchet MS" w:hAnsi="Trebuchet MS"/>
                <w:color w:val="000000"/>
                <w:sz w:val="24"/>
                <w:szCs w:val="24"/>
              </w:rPr>
            </w:pPr>
          </w:p>
        </w:tc>
      </w:tr>
      <w:tr w:rsidR="00DC13CC" w:rsidRPr="008F19BC" w:rsidTr="00AE36FA">
        <w:tc>
          <w:tcPr>
            <w:tcW w:w="2070" w:type="dxa"/>
          </w:tcPr>
          <w:p w:rsidR="00DC13CC" w:rsidRPr="008F19BC" w:rsidRDefault="00DC13CC" w:rsidP="00ED0FB1">
            <w:pPr>
              <w:spacing w:after="0"/>
              <w:jc w:val="center"/>
              <w:rPr>
                <w:rFonts w:ascii="Trebuchet MS" w:hAnsi="Trebuchet MS"/>
                <w:color w:val="000000"/>
                <w:sz w:val="24"/>
                <w:szCs w:val="24"/>
              </w:rPr>
            </w:pPr>
          </w:p>
        </w:tc>
        <w:tc>
          <w:tcPr>
            <w:tcW w:w="2311" w:type="dxa"/>
          </w:tcPr>
          <w:p w:rsidR="00DC13CC" w:rsidRPr="008F19BC" w:rsidRDefault="00DC13CC" w:rsidP="00ED0FB1">
            <w:pPr>
              <w:spacing w:after="0"/>
              <w:jc w:val="center"/>
              <w:rPr>
                <w:rFonts w:ascii="Trebuchet MS" w:hAnsi="Trebuchet MS"/>
                <w:color w:val="000000"/>
                <w:sz w:val="24"/>
                <w:szCs w:val="24"/>
              </w:rPr>
            </w:pPr>
          </w:p>
        </w:tc>
        <w:tc>
          <w:tcPr>
            <w:tcW w:w="1858" w:type="dxa"/>
          </w:tcPr>
          <w:p w:rsidR="00DC13CC" w:rsidRPr="008F19BC" w:rsidRDefault="00DC13CC" w:rsidP="00ED0FB1">
            <w:pPr>
              <w:spacing w:after="0"/>
              <w:jc w:val="center"/>
              <w:rPr>
                <w:rFonts w:ascii="Trebuchet MS" w:hAnsi="Trebuchet MS"/>
                <w:color w:val="000000"/>
                <w:sz w:val="24"/>
                <w:szCs w:val="24"/>
              </w:rPr>
            </w:pPr>
          </w:p>
        </w:tc>
        <w:tc>
          <w:tcPr>
            <w:tcW w:w="1890" w:type="dxa"/>
          </w:tcPr>
          <w:p w:rsidR="00DC13CC" w:rsidRPr="008F19BC" w:rsidRDefault="00DC13CC" w:rsidP="00ED0FB1">
            <w:pPr>
              <w:spacing w:after="0"/>
              <w:jc w:val="center"/>
              <w:rPr>
                <w:rFonts w:ascii="Trebuchet MS" w:hAnsi="Trebuchet MS"/>
                <w:color w:val="000000"/>
                <w:sz w:val="24"/>
                <w:szCs w:val="24"/>
              </w:rPr>
            </w:pPr>
          </w:p>
        </w:tc>
      </w:tr>
      <w:tr w:rsidR="00DC13CC" w:rsidRPr="008F19BC" w:rsidTr="00AE36FA">
        <w:trPr>
          <w:cantSplit/>
        </w:trPr>
        <w:tc>
          <w:tcPr>
            <w:tcW w:w="8129" w:type="dxa"/>
            <w:gridSpan w:val="4"/>
          </w:tcPr>
          <w:p w:rsidR="00DC13CC" w:rsidRPr="008F19BC" w:rsidRDefault="00DC13CC" w:rsidP="00ED0FB1">
            <w:pPr>
              <w:spacing w:after="0"/>
              <w:jc w:val="both"/>
              <w:rPr>
                <w:rFonts w:ascii="Trebuchet MS" w:hAnsi="Trebuchet MS"/>
                <w:color w:val="000000"/>
                <w:sz w:val="24"/>
                <w:szCs w:val="24"/>
              </w:rPr>
            </w:pPr>
            <w:r w:rsidRPr="008F19BC">
              <w:rPr>
                <w:rFonts w:ascii="Trebuchet MS" w:hAnsi="Trebuchet MS"/>
                <w:color w:val="000000"/>
                <w:sz w:val="24"/>
                <w:szCs w:val="24"/>
              </w:rPr>
              <w:t xml:space="preserve">Insured for </w:t>
            </w:r>
            <w:r w:rsidR="0098315E" w:rsidRPr="008F19BC">
              <w:rPr>
                <w:rFonts w:ascii="Rupee Foradian" w:hAnsi="Rupee Foradian"/>
                <w:color w:val="000000"/>
                <w:szCs w:val="24"/>
              </w:rPr>
              <w:t>`.</w:t>
            </w:r>
            <w:r w:rsidRPr="008F19BC">
              <w:rPr>
                <w:rFonts w:ascii="Trebuchet MS" w:hAnsi="Trebuchet MS"/>
                <w:color w:val="000000"/>
                <w:sz w:val="24"/>
                <w:szCs w:val="24"/>
              </w:rPr>
              <w:t xml:space="preserve"> ______</w:t>
            </w:r>
            <w:r w:rsidR="00AE36FA" w:rsidRPr="008F19BC">
              <w:rPr>
                <w:rFonts w:ascii="Trebuchet MS" w:hAnsi="Trebuchet MS"/>
                <w:color w:val="000000"/>
                <w:sz w:val="24"/>
                <w:szCs w:val="24"/>
              </w:rPr>
              <w:t>________</w:t>
            </w:r>
            <w:r w:rsidRPr="008F19BC">
              <w:rPr>
                <w:rFonts w:ascii="Trebuchet MS" w:hAnsi="Trebuchet MS"/>
                <w:color w:val="000000"/>
                <w:sz w:val="24"/>
                <w:szCs w:val="24"/>
              </w:rPr>
              <w:t>_ lakhs     (expiring on ____</w:t>
            </w:r>
            <w:r w:rsidR="00AE36FA" w:rsidRPr="008F19BC">
              <w:rPr>
                <w:rFonts w:ascii="Trebuchet MS" w:hAnsi="Trebuchet MS"/>
                <w:color w:val="000000"/>
                <w:sz w:val="24"/>
                <w:szCs w:val="24"/>
              </w:rPr>
              <w:t>___</w:t>
            </w:r>
            <w:r w:rsidRPr="008F19BC">
              <w:rPr>
                <w:rFonts w:ascii="Trebuchet MS" w:hAnsi="Trebuchet MS"/>
                <w:color w:val="000000"/>
                <w:sz w:val="24"/>
                <w:szCs w:val="24"/>
              </w:rPr>
              <w:t>____)</w:t>
            </w:r>
          </w:p>
        </w:tc>
      </w:tr>
    </w:tbl>
    <w:p w:rsidR="00DC13CC" w:rsidRPr="00DC13CC" w:rsidRDefault="00DC13CC" w:rsidP="00302808">
      <w:pPr>
        <w:numPr>
          <w:ilvl w:val="0"/>
          <w:numId w:val="28"/>
        </w:numPr>
        <w:spacing w:after="0"/>
        <w:rPr>
          <w:rFonts w:ascii="Trebuchet MS" w:hAnsi="Trebuchet MS"/>
          <w:color w:val="000000"/>
          <w:sz w:val="24"/>
          <w:szCs w:val="24"/>
        </w:rPr>
      </w:pPr>
      <w:r w:rsidRPr="00DC13CC">
        <w:rPr>
          <w:rFonts w:ascii="Trebuchet MS" w:hAnsi="Trebuchet MS"/>
          <w:color w:val="000000"/>
          <w:sz w:val="24"/>
          <w:szCs w:val="24"/>
        </w:rPr>
        <w:t xml:space="preserve">      (a)</w:t>
      </w:r>
      <w:r w:rsidRPr="00DC13CC">
        <w:rPr>
          <w:rFonts w:ascii="Trebuchet MS" w:hAnsi="Trebuchet MS"/>
          <w:color w:val="000000"/>
          <w:sz w:val="24"/>
          <w:szCs w:val="24"/>
        </w:rPr>
        <w:tab/>
        <w:t>Details of verification of collateral security and evidence thereof</w:t>
      </w:r>
    </w:p>
    <w:p w:rsidR="00DC13CC" w:rsidRPr="00DC13CC" w:rsidRDefault="00DC13CC" w:rsidP="00F50F23">
      <w:pPr>
        <w:spacing w:after="120"/>
        <w:ind w:left="748"/>
        <w:rPr>
          <w:rFonts w:ascii="Trebuchet MS" w:hAnsi="Trebuchet MS"/>
          <w:color w:val="000000"/>
          <w:sz w:val="24"/>
          <w:szCs w:val="24"/>
        </w:rPr>
      </w:pPr>
      <w:r w:rsidRPr="00DC13CC">
        <w:rPr>
          <w:rFonts w:ascii="Trebuchet MS" w:hAnsi="Trebuchet MS"/>
          <w:color w:val="000000"/>
          <w:sz w:val="24"/>
          <w:szCs w:val="24"/>
        </w:rPr>
        <w:t>(b)</w:t>
      </w:r>
      <w:r w:rsidRPr="00DC13CC">
        <w:rPr>
          <w:rFonts w:ascii="Trebuchet MS" w:hAnsi="Trebuchet MS"/>
          <w:color w:val="000000"/>
          <w:sz w:val="24"/>
          <w:szCs w:val="24"/>
        </w:rPr>
        <w:tab/>
        <w:t>Details of valuation and evidence thereof</w:t>
      </w:r>
    </w:p>
    <w:tbl>
      <w:tblPr>
        <w:tblW w:w="810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1"/>
        <w:gridCol w:w="2311"/>
        <w:gridCol w:w="1588"/>
        <w:gridCol w:w="1890"/>
      </w:tblGrid>
      <w:tr w:rsidR="00DC13CC" w:rsidRPr="008F19BC" w:rsidTr="00AE36FA">
        <w:tc>
          <w:tcPr>
            <w:tcW w:w="2311"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Date verified</w:t>
            </w:r>
          </w:p>
        </w:tc>
        <w:tc>
          <w:tcPr>
            <w:tcW w:w="2311"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Nature of Security</w:t>
            </w:r>
          </w:p>
        </w:tc>
        <w:tc>
          <w:tcPr>
            <w:tcW w:w="1588"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Value</w:t>
            </w:r>
          </w:p>
        </w:tc>
        <w:tc>
          <w:tcPr>
            <w:tcW w:w="1890"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Valued by</w:t>
            </w:r>
          </w:p>
        </w:tc>
      </w:tr>
      <w:tr w:rsidR="00DC13CC" w:rsidRPr="008F19BC" w:rsidTr="00AE36FA">
        <w:tc>
          <w:tcPr>
            <w:tcW w:w="2311" w:type="dxa"/>
          </w:tcPr>
          <w:p w:rsidR="00DC13CC" w:rsidRPr="008F19BC" w:rsidRDefault="00DC13CC" w:rsidP="00ED0FB1">
            <w:pPr>
              <w:spacing w:after="0"/>
              <w:jc w:val="center"/>
              <w:rPr>
                <w:rFonts w:ascii="Trebuchet MS" w:hAnsi="Trebuchet MS"/>
                <w:color w:val="000000"/>
                <w:sz w:val="24"/>
                <w:szCs w:val="24"/>
              </w:rPr>
            </w:pPr>
          </w:p>
        </w:tc>
        <w:tc>
          <w:tcPr>
            <w:tcW w:w="2311" w:type="dxa"/>
          </w:tcPr>
          <w:p w:rsidR="00DC13CC" w:rsidRPr="008F19BC" w:rsidRDefault="00DC13CC" w:rsidP="00ED0FB1">
            <w:pPr>
              <w:spacing w:after="0"/>
              <w:jc w:val="center"/>
              <w:rPr>
                <w:rFonts w:ascii="Trebuchet MS" w:hAnsi="Trebuchet MS"/>
                <w:color w:val="000000"/>
                <w:sz w:val="24"/>
                <w:szCs w:val="24"/>
              </w:rPr>
            </w:pPr>
          </w:p>
        </w:tc>
        <w:tc>
          <w:tcPr>
            <w:tcW w:w="1588" w:type="dxa"/>
          </w:tcPr>
          <w:p w:rsidR="00DC13CC" w:rsidRPr="008F19BC" w:rsidRDefault="00DC13CC" w:rsidP="00ED0FB1">
            <w:pPr>
              <w:spacing w:after="0"/>
              <w:jc w:val="center"/>
              <w:rPr>
                <w:rFonts w:ascii="Trebuchet MS" w:hAnsi="Trebuchet MS"/>
                <w:color w:val="000000"/>
                <w:sz w:val="24"/>
                <w:szCs w:val="24"/>
              </w:rPr>
            </w:pPr>
          </w:p>
        </w:tc>
        <w:tc>
          <w:tcPr>
            <w:tcW w:w="1890" w:type="dxa"/>
          </w:tcPr>
          <w:p w:rsidR="00DC13CC" w:rsidRPr="008F19BC" w:rsidRDefault="00DC13CC" w:rsidP="00ED0FB1">
            <w:pPr>
              <w:spacing w:after="0"/>
              <w:jc w:val="center"/>
              <w:rPr>
                <w:rFonts w:ascii="Trebuchet MS" w:hAnsi="Trebuchet MS"/>
                <w:color w:val="000000"/>
                <w:sz w:val="24"/>
                <w:szCs w:val="24"/>
              </w:rPr>
            </w:pPr>
          </w:p>
        </w:tc>
      </w:tr>
      <w:tr w:rsidR="00DC13CC" w:rsidRPr="008F19BC" w:rsidTr="00AE36FA">
        <w:tc>
          <w:tcPr>
            <w:tcW w:w="2311" w:type="dxa"/>
          </w:tcPr>
          <w:p w:rsidR="00DC13CC" w:rsidRPr="008F19BC" w:rsidRDefault="00DC13CC" w:rsidP="00ED0FB1">
            <w:pPr>
              <w:spacing w:after="0"/>
              <w:jc w:val="center"/>
              <w:rPr>
                <w:rFonts w:ascii="Trebuchet MS" w:hAnsi="Trebuchet MS"/>
                <w:color w:val="000000"/>
                <w:sz w:val="24"/>
                <w:szCs w:val="24"/>
              </w:rPr>
            </w:pPr>
          </w:p>
        </w:tc>
        <w:tc>
          <w:tcPr>
            <w:tcW w:w="2311" w:type="dxa"/>
          </w:tcPr>
          <w:p w:rsidR="00DC13CC" w:rsidRPr="008F19BC" w:rsidRDefault="00DC13CC" w:rsidP="00ED0FB1">
            <w:pPr>
              <w:spacing w:after="0"/>
              <w:jc w:val="center"/>
              <w:rPr>
                <w:rFonts w:ascii="Trebuchet MS" w:hAnsi="Trebuchet MS"/>
                <w:color w:val="000000"/>
                <w:sz w:val="24"/>
                <w:szCs w:val="24"/>
              </w:rPr>
            </w:pPr>
          </w:p>
        </w:tc>
        <w:tc>
          <w:tcPr>
            <w:tcW w:w="1588" w:type="dxa"/>
          </w:tcPr>
          <w:p w:rsidR="00DC13CC" w:rsidRPr="008F19BC" w:rsidRDefault="00DC13CC" w:rsidP="00ED0FB1">
            <w:pPr>
              <w:spacing w:after="0"/>
              <w:jc w:val="center"/>
              <w:rPr>
                <w:rFonts w:ascii="Trebuchet MS" w:hAnsi="Trebuchet MS"/>
                <w:color w:val="000000"/>
                <w:sz w:val="24"/>
                <w:szCs w:val="24"/>
              </w:rPr>
            </w:pPr>
          </w:p>
        </w:tc>
        <w:tc>
          <w:tcPr>
            <w:tcW w:w="1890" w:type="dxa"/>
          </w:tcPr>
          <w:p w:rsidR="00DC13CC" w:rsidRPr="008F19BC" w:rsidRDefault="00DC13CC" w:rsidP="00ED0FB1">
            <w:pPr>
              <w:spacing w:after="0"/>
              <w:jc w:val="center"/>
              <w:rPr>
                <w:rFonts w:ascii="Trebuchet MS" w:hAnsi="Trebuchet MS"/>
                <w:color w:val="000000"/>
                <w:sz w:val="24"/>
                <w:szCs w:val="24"/>
              </w:rPr>
            </w:pPr>
          </w:p>
        </w:tc>
      </w:tr>
      <w:tr w:rsidR="00DC13CC" w:rsidRPr="008F19BC" w:rsidTr="00AE36FA">
        <w:trPr>
          <w:cantSplit/>
        </w:trPr>
        <w:tc>
          <w:tcPr>
            <w:tcW w:w="8100" w:type="dxa"/>
            <w:gridSpan w:val="4"/>
          </w:tcPr>
          <w:p w:rsidR="00DC13CC" w:rsidRPr="008F19BC" w:rsidRDefault="00DC13CC" w:rsidP="00ED0FB1">
            <w:pPr>
              <w:spacing w:after="0"/>
              <w:rPr>
                <w:rFonts w:ascii="Trebuchet MS" w:hAnsi="Trebuchet MS"/>
                <w:color w:val="000000"/>
                <w:sz w:val="24"/>
                <w:szCs w:val="24"/>
              </w:rPr>
            </w:pPr>
            <w:r w:rsidRPr="008F19BC">
              <w:rPr>
                <w:rFonts w:ascii="Trebuchet MS" w:hAnsi="Trebuchet MS"/>
                <w:color w:val="000000"/>
                <w:sz w:val="24"/>
                <w:szCs w:val="24"/>
              </w:rPr>
              <w:t xml:space="preserve">Insured for </w:t>
            </w:r>
            <w:r w:rsidR="0098315E" w:rsidRPr="008F19BC">
              <w:rPr>
                <w:rFonts w:ascii="Rupee Foradian" w:hAnsi="Rupee Foradian"/>
                <w:color w:val="000000"/>
                <w:szCs w:val="24"/>
              </w:rPr>
              <w:t>`.</w:t>
            </w:r>
            <w:r w:rsidRPr="008F19BC">
              <w:rPr>
                <w:rFonts w:ascii="Trebuchet MS" w:hAnsi="Trebuchet MS"/>
                <w:color w:val="000000"/>
                <w:sz w:val="24"/>
                <w:szCs w:val="24"/>
              </w:rPr>
              <w:t xml:space="preserve"> _____</w:t>
            </w:r>
            <w:r w:rsidR="00AE36FA" w:rsidRPr="008F19BC">
              <w:rPr>
                <w:rFonts w:ascii="Trebuchet MS" w:hAnsi="Trebuchet MS"/>
                <w:color w:val="000000"/>
                <w:sz w:val="24"/>
                <w:szCs w:val="24"/>
              </w:rPr>
              <w:t>________</w:t>
            </w:r>
            <w:r w:rsidRPr="008F19BC">
              <w:rPr>
                <w:rFonts w:ascii="Trebuchet MS" w:hAnsi="Trebuchet MS"/>
                <w:color w:val="000000"/>
                <w:sz w:val="24"/>
                <w:szCs w:val="24"/>
              </w:rPr>
              <w:t xml:space="preserve">__ lakhs     (expiring on </w:t>
            </w:r>
            <w:r w:rsidR="00AE36FA" w:rsidRPr="008F19BC">
              <w:rPr>
                <w:rFonts w:ascii="Trebuchet MS" w:hAnsi="Trebuchet MS"/>
                <w:color w:val="000000"/>
                <w:sz w:val="24"/>
                <w:szCs w:val="24"/>
              </w:rPr>
              <w:t>___</w:t>
            </w:r>
            <w:r w:rsidRPr="008F19BC">
              <w:rPr>
                <w:rFonts w:ascii="Trebuchet MS" w:hAnsi="Trebuchet MS"/>
                <w:color w:val="000000"/>
                <w:sz w:val="24"/>
                <w:szCs w:val="24"/>
              </w:rPr>
              <w:t>________)</w:t>
            </w:r>
          </w:p>
        </w:tc>
      </w:tr>
    </w:tbl>
    <w:p w:rsidR="00DC13CC" w:rsidRPr="00DC13CC" w:rsidRDefault="00DC13CC" w:rsidP="00302808">
      <w:pPr>
        <w:numPr>
          <w:ilvl w:val="0"/>
          <w:numId w:val="28"/>
        </w:numPr>
        <w:tabs>
          <w:tab w:val="clear" w:pos="360"/>
        </w:tabs>
        <w:spacing w:before="240" w:after="120"/>
        <w:ind w:left="720" w:hanging="720"/>
        <w:rPr>
          <w:rFonts w:ascii="Trebuchet MS" w:hAnsi="Trebuchet MS"/>
          <w:color w:val="000000"/>
          <w:sz w:val="24"/>
          <w:szCs w:val="24"/>
        </w:rPr>
      </w:pPr>
      <w:r w:rsidRPr="00DC13CC">
        <w:rPr>
          <w:rFonts w:ascii="Trebuchet MS" w:hAnsi="Trebuchet MS"/>
          <w:color w:val="000000"/>
          <w:sz w:val="24"/>
          <w:szCs w:val="24"/>
        </w:rPr>
        <w:t>Give details of the Guarantee in respect of the advance</w:t>
      </w:r>
      <w:r w:rsidRPr="00DC13CC">
        <w:rPr>
          <w:rFonts w:ascii="Trebuchet MS" w:hAnsi="Trebuchet MS"/>
          <w:color w:val="000000"/>
          <w:sz w:val="24"/>
          <w:szCs w:val="24"/>
        </w:rPr>
        <w:br/>
        <w:t>(a)</w:t>
      </w:r>
      <w:r w:rsidRPr="00DC13CC">
        <w:rPr>
          <w:rFonts w:ascii="Trebuchet MS" w:hAnsi="Trebuchet MS"/>
          <w:color w:val="000000"/>
          <w:sz w:val="24"/>
          <w:szCs w:val="24"/>
        </w:rPr>
        <w:tab/>
        <w:t>Central Government Guarantee;</w:t>
      </w:r>
      <w:r w:rsidRPr="00DC13CC">
        <w:rPr>
          <w:rFonts w:ascii="Trebuchet MS" w:hAnsi="Trebuchet MS"/>
          <w:color w:val="000000"/>
          <w:sz w:val="24"/>
          <w:szCs w:val="24"/>
        </w:rPr>
        <w:br/>
        <w:t>(b)</w:t>
      </w:r>
      <w:r w:rsidRPr="00DC13CC">
        <w:rPr>
          <w:rFonts w:ascii="Trebuchet MS" w:hAnsi="Trebuchet MS"/>
          <w:color w:val="000000"/>
          <w:sz w:val="24"/>
          <w:szCs w:val="24"/>
        </w:rPr>
        <w:tab/>
        <w:t>State Government Guarantee;</w:t>
      </w:r>
      <w:r w:rsidRPr="00DC13CC">
        <w:rPr>
          <w:rFonts w:ascii="Trebuchet MS" w:hAnsi="Trebuchet MS"/>
          <w:color w:val="000000"/>
          <w:sz w:val="24"/>
          <w:szCs w:val="24"/>
        </w:rPr>
        <w:br/>
        <w:t>(c)</w:t>
      </w:r>
      <w:r w:rsidRPr="00DC13CC">
        <w:rPr>
          <w:rFonts w:ascii="Trebuchet MS" w:hAnsi="Trebuchet MS"/>
          <w:color w:val="000000"/>
          <w:sz w:val="24"/>
          <w:szCs w:val="24"/>
        </w:rPr>
        <w:tab/>
        <w:t>Bank Guarantee or Financial Institution Guarantee;</w:t>
      </w:r>
      <w:r w:rsidRPr="00DC13CC">
        <w:rPr>
          <w:rFonts w:ascii="Trebuchet MS" w:hAnsi="Trebuchet MS"/>
          <w:color w:val="000000"/>
          <w:sz w:val="24"/>
          <w:szCs w:val="24"/>
        </w:rPr>
        <w:br/>
        <w:t>(d)</w:t>
      </w:r>
      <w:r w:rsidRPr="00DC13CC">
        <w:rPr>
          <w:rFonts w:ascii="Trebuchet MS" w:hAnsi="Trebuchet MS"/>
          <w:color w:val="000000"/>
          <w:sz w:val="24"/>
          <w:szCs w:val="24"/>
        </w:rPr>
        <w:tab/>
        <w:t>Other Guarantee</w:t>
      </w:r>
    </w:p>
    <w:p w:rsidR="00DC13CC" w:rsidRPr="00DC13CC" w:rsidRDefault="00DC13CC" w:rsidP="00F50F23">
      <w:pPr>
        <w:tabs>
          <w:tab w:val="num" w:pos="748"/>
        </w:tabs>
        <w:spacing w:after="120"/>
        <w:rPr>
          <w:rFonts w:ascii="Trebuchet MS" w:hAnsi="Trebuchet MS"/>
          <w:color w:val="000000"/>
          <w:sz w:val="24"/>
          <w:szCs w:val="24"/>
        </w:rPr>
      </w:pPr>
      <w:r w:rsidRPr="00DC13CC">
        <w:rPr>
          <w:rFonts w:ascii="Trebuchet MS" w:hAnsi="Trebuchet MS"/>
          <w:color w:val="000000"/>
          <w:sz w:val="24"/>
          <w:szCs w:val="24"/>
        </w:rPr>
        <w:t>Provide the date and value of the Guarantee in respect of the above.</w:t>
      </w:r>
    </w:p>
    <w:p w:rsidR="00DC13CC" w:rsidRPr="00DC13CC" w:rsidRDefault="00DC13CC" w:rsidP="00302808">
      <w:pPr>
        <w:numPr>
          <w:ilvl w:val="0"/>
          <w:numId w:val="28"/>
        </w:numPr>
        <w:spacing w:before="120" w:after="120"/>
        <w:rPr>
          <w:rFonts w:ascii="Trebuchet MS" w:hAnsi="Trebuchet MS"/>
          <w:color w:val="000000"/>
          <w:sz w:val="24"/>
          <w:szCs w:val="24"/>
        </w:rPr>
      </w:pPr>
      <w:r w:rsidRPr="00DC13CC">
        <w:rPr>
          <w:rFonts w:ascii="Trebuchet MS" w:hAnsi="Trebuchet MS"/>
          <w:color w:val="000000"/>
          <w:sz w:val="24"/>
          <w:szCs w:val="24"/>
        </w:rPr>
        <w:t>Compliance with the terms and conditions</w:t>
      </w:r>
      <w:r w:rsidR="00AE36FA">
        <w:rPr>
          <w:rFonts w:ascii="Trebuchet MS" w:hAnsi="Trebuchet MS"/>
          <w:color w:val="000000"/>
          <w:sz w:val="24"/>
          <w:szCs w:val="24"/>
        </w:rPr>
        <w:t xml:space="preserve"> </w:t>
      </w:r>
      <w:r w:rsidRPr="00DC13CC">
        <w:rPr>
          <w:rFonts w:ascii="Trebuchet MS" w:hAnsi="Trebuchet MS"/>
          <w:color w:val="000000"/>
          <w:sz w:val="24"/>
          <w:szCs w:val="24"/>
        </w:rPr>
        <w:t>of the sanction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7"/>
        <w:gridCol w:w="2217"/>
      </w:tblGrid>
      <w:tr w:rsidR="00DC13CC" w:rsidRPr="008F19BC" w:rsidTr="00ED0FB1">
        <w:tc>
          <w:tcPr>
            <w:tcW w:w="7027"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Terms and Conditions</w:t>
            </w:r>
          </w:p>
        </w:tc>
        <w:tc>
          <w:tcPr>
            <w:tcW w:w="2217" w:type="dxa"/>
          </w:tcPr>
          <w:p w:rsidR="00DC13CC" w:rsidRPr="008F19BC" w:rsidRDefault="00DC13CC" w:rsidP="00ED0FB1">
            <w:pPr>
              <w:spacing w:after="0"/>
              <w:jc w:val="center"/>
              <w:rPr>
                <w:rFonts w:ascii="Trebuchet MS" w:hAnsi="Trebuchet MS"/>
                <w:color w:val="000000"/>
                <w:sz w:val="24"/>
                <w:szCs w:val="24"/>
              </w:rPr>
            </w:pPr>
            <w:r w:rsidRPr="008F19BC">
              <w:rPr>
                <w:rFonts w:ascii="Trebuchet MS" w:hAnsi="Trebuchet MS"/>
                <w:color w:val="000000"/>
                <w:sz w:val="24"/>
                <w:szCs w:val="24"/>
              </w:rPr>
              <w:t>Compliance</w:t>
            </w:r>
          </w:p>
        </w:tc>
      </w:tr>
      <w:tr w:rsidR="00DC13CC" w:rsidRPr="008F19BC" w:rsidTr="00ED0FB1">
        <w:tc>
          <w:tcPr>
            <w:tcW w:w="7027" w:type="dxa"/>
          </w:tcPr>
          <w:p w:rsidR="00DC13CC" w:rsidRPr="008F19BC" w:rsidRDefault="00DC13CC" w:rsidP="00302808">
            <w:pPr>
              <w:numPr>
                <w:ilvl w:val="0"/>
                <w:numId w:val="23"/>
              </w:numPr>
              <w:tabs>
                <w:tab w:val="clear" w:pos="1440"/>
                <w:tab w:val="num" w:pos="748"/>
              </w:tabs>
              <w:spacing w:after="0"/>
              <w:ind w:left="749" w:hanging="749"/>
              <w:jc w:val="both"/>
              <w:rPr>
                <w:rFonts w:ascii="Trebuchet MS" w:hAnsi="Trebuchet MS"/>
                <w:color w:val="000000"/>
                <w:sz w:val="24"/>
                <w:szCs w:val="24"/>
              </w:rPr>
            </w:pPr>
            <w:r w:rsidRPr="008F19BC">
              <w:rPr>
                <w:rFonts w:ascii="Trebuchet MS" w:hAnsi="Trebuchet MS"/>
                <w:color w:val="000000"/>
                <w:sz w:val="24"/>
                <w:szCs w:val="24"/>
              </w:rPr>
              <w:t>Primary Security</w:t>
            </w:r>
          </w:p>
          <w:p w:rsidR="00DC13CC" w:rsidRPr="008F19BC" w:rsidRDefault="00DC13CC" w:rsidP="00302808">
            <w:pPr>
              <w:numPr>
                <w:ilvl w:val="0"/>
                <w:numId w:val="24"/>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Charge on primary security </w:t>
            </w:r>
          </w:p>
          <w:p w:rsidR="00DC13CC" w:rsidRPr="008F19BC" w:rsidRDefault="00DC13CC" w:rsidP="00302808">
            <w:pPr>
              <w:numPr>
                <w:ilvl w:val="0"/>
                <w:numId w:val="24"/>
              </w:numPr>
              <w:spacing w:after="0"/>
              <w:ind w:left="1080"/>
              <w:jc w:val="both"/>
              <w:rPr>
                <w:rFonts w:ascii="Trebuchet MS" w:hAnsi="Trebuchet MS"/>
                <w:color w:val="000000"/>
                <w:sz w:val="24"/>
                <w:szCs w:val="24"/>
              </w:rPr>
            </w:pPr>
            <w:r w:rsidRPr="008F19BC">
              <w:rPr>
                <w:rFonts w:ascii="Trebuchet MS" w:hAnsi="Trebuchet MS"/>
                <w:color w:val="000000"/>
                <w:sz w:val="24"/>
                <w:szCs w:val="24"/>
              </w:rPr>
              <w:t>Mortgage of fixed assets</w:t>
            </w:r>
          </w:p>
          <w:p w:rsidR="00DC13CC" w:rsidRPr="008F19BC" w:rsidRDefault="00DC13CC" w:rsidP="00302808">
            <w:pPr>
              <w:numPr>
                <w:ilvl w:val="0"/>
                <w:numId w:val="24"/>
              </w:numPr>
              <w:spacing w:after="0"/>
              <w:ind w:left="1080"/>
              <w:jc w:val="both"/>
              <w:rPr>
                <w:rFonts w:ascii="Trebuchet MS" w:hAnsi="Trebuchet MS"/>
                <w:color w:val="000000"/>
                <w:sz w:val="24"/>
                <w:szCs w:val="24"/>
              </w:rPr>
            </w:pPr>
            <w:r w:rsidRPr="008F19BC">
              <w:rPr>
                <w:rFonts w:ascii="Trebuchet MS" w:hAnsi="Trebuchet MS"/>
                <w:color w:val="000000"/>
                <w:sz w:val="24"/>
                <w:szCs w:val="24"/>
              </w:rPr>
              <w:t>Registration of charges with Registrar of Companies</w:t>
            </w:r>
          </w:p>
          <w:p w:rsidR="00DC13CC" w:rsidRPr="008F19BC" w:rsidRDefault="00DC13CC" w:rsidP="00302808">
            <w:pPr>
              <w:numPr>
                <w:ilvl w:val="0"/>
                <w:numId w:val="24"/>
              </w:numPr>
              <w:spacing w:after="0"/>
              <w:ind w:left="1080"/>
              <w:jc w:val="both"/>
              <w:rPr>
                <w:rFonts w:ascii="Trebuchet MS" w:hAnsi="Trebuchet MS"/>
                <w:color w:val="000000"/>
                <w:sz w:val="24"/>
                <w:szCs w:val="24"/>
              </w:rPr>
            </w:pPr>
            <w:r w:rsidRPr="008F19BC">
              <w:rPr>
                <w:rFonts w:ascii="Trebuchet MS" w:hAnsi="Trebuchet MS"/>
                <w:color w:val="000000"/>
                <w:sz w:val="24"/>
                <w:szCs w:val="24"/>
              </w:rPr>
              <w:t>Insurance with date of validity of Policy</w:t>
            </w:r>
          </w:p>
        </w:tc>
        <w:tc>
          <w:tcPr>
            <w:tcW w:w="2217" w:type="dxa"/>
          </w:tcPr>
          <w:p w:rsidR="00DC13CC" w:rsidRPr="008F19BC" w:rsidRDefault="00DC13CC" w:rsidP="00ED0FB1">
            <w:pPr>
              <w:spacing w:after="0"/>
              <w:rPr>
                <w:rFonts w:ascii="Trebuchet MS" w:hAnsi="Trebuchet MS"/>
                <w:color w:val="000000"/>
                <w:sz w:val="24"/>
                <w:szCs w:val="24"/>
              </w:rPr>
            </w:pPr>
          </w:p>
        </w:tc>
      </w:tr>
      <w:tr w:rsidR="00DC13CC" w:rsidRPr="008F19BC" w:rsidTr="00ED0FB1">
        <w:tc>
          <w:tcPr>
            <w:tcW w:w="7027" w:type="dxa"/>
          </w:tcPr>
          <w:p w:rsidR="00DC13CC" w:rsidRPr="008F19BC" w:rsidRDefault="00DC13CC" w:rsidP="00302808">
            <w:pPr>
              <w:numPr>
                <w:ilvl w:val="0"/>
                <w:numId w:val="23"/>
              </w:numPr>
              <w:tabs>
                <w:tab w:val="clear" w:pos="1440"/>
                <w:tab w:val="num" w:pos="748"/>
              </w:tabs>
              <w:spacing w:after="0"/>
              <w:ind w:left="720"/>
              <w:jc w:val="both"/>
              <w:rPr>
                <w:rFonts w:ascii="Trebuchet MS" w:hAnsi="Trebuchet MS"/>
                <w:color w:val="000000"/>
                <w:sz w:val="24"/>
                <w:szCs w:val="24"/>
              </w:rPr>
            </w:pPr>
            <w:r w:rsidRPr="008F19BC">
              <w:rPr>
                <w:rFonts w:ascii="Trebuchet MS" w:hAnsi="Trebuchet MS"/>
                <w:color w:val="000000"/>
                <w:sz w:val="24"/>
                <w:szCs w:val="24"/>
              </w:rPr>
              <w:t>Collateral Security</w:t>
            </w:r>
          </w:p>
          <w:p w:rsidR="00DC13CC" w:rsidRPr="008F19BC" w:rsidRDefault="00DC13CC" w:rsidP="00302808">
            <w:pPr>
              <w:numPr>
                <w:ilvl w:val="0"/>
                <w:numId w:val="25"/>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Charge on collateral security </w:t>
            </w:r>
          </w:p>
          <w:p w:rsidR="00DC13CC" w:rsidRPr="008F19BC" w:rsidRDefault="00DC13CC" w:rsidP="00302808">
            <w:pPr>
              <w:numPr>
                <w:ilvl w:val="0"/>
                <w:numId w:val="25"/>
              </w:numPr>
              <w:spacing w:after="0"/>
              <w:ind w:left="1080"/>
              <w:jc w:val="both"/>
              <w:rPr>
                <w:rFonts w:ascii="Trebuchet MS" w:hAnsi="Trebuchet MS"/>
                <w:color w:val="000000"/>
                <w:sz w:val="24"/>
                <w:szCs w:val="24"/>
              </w:rPr>
            </w:pPr>
            <w:r w:rsidRPr="008F19BC">
              <w:rPr>
                <w:rFonts w:ascii="Trebuchet MS" w:hAnsi="Trebuchet MS"/>
                <w:color w:val="000000"/>
                <w:sz w:val="24"/>
                <w:szCs w:val="24"/>
              </w:rPr>
              <w:t>Mortgage of fixed assets</w:t>
            </w:r>
          </w:p>
          <w:p w:rsidR="00DC13CC" w:rsidRPr="008F19BC" w:rsidRDefault="00DC13CC" w:rsidP="00302808">
            <w:pPr>
              <w:numPr>
                <w:ilvl w:val="0"/>
                <w:numId w:val="25"/>
              </w:numPr>
              <w:spacing w:after="0"/>
              <w:ind w:left="1080"/>
              <w:jc w:val="both"/>
              <w:rPr>
                <w:rFonts w:ascii="Trebuchet MS" w:hAnsi="Trebuchet MS"/>
                <w:color w:val="000000"/>
                <w:sz w:val="24"/>
                <w:szCs w:val="24"/>
              </w:rPr>
            </w:pPr>
            <w:r w:rsidRPr="008F19BC">
              <w:rPr>
                <w:rFonts w:ascii="Trebuchet MS" w:hAnsi="Trebuchet MS"/>
                <w:color w:val="000000"/>
                <w:sz w:val="24"/>
                <w:szCs w:val="24"/>
              </w:rPr>
              <w:t>Registration of charges with Registrar of Companies</w:t>
            </w:r>
          </w:p>
          <w:p w:rsidR="00DC13CC" w:rsidRPr="008F19BC" w:rsidRDefault="00DC13CC" w:rsidP="00302808">
            <w:pPr>
              <w:numPr>
                <w:ilvl w:val="0"/>
                <w:numId w:val="25"/>
              </w:numPr>
              <w:spacing w:after="0"/>
              <w:ind w:left="1080"/>
              <w:jc w:val="both"/>
              <w:rPr>
                <w:rFonts w:ascii="Trebuchet MS" w:hAnsi="Trebuchet MS"/>
                <w:color w:val="000000"/>
                <w:sz w:val="24"/>
                <w:szCs w:val="24"/>
              </w:rPr>
            </w:pPr>
            <w:r w:rsidRPr="008F19BC">
              <w:rPr>
                <w:rFonts w:ascii="Trebuchet MS" w:hAnsi="Trebuchet MS"/>
                <w:color w:val="000000"/>
                <w:sz w:val="24"/>
                <w:szCs w:val="24"/>
              </w:rPr>
              <w:t xml:space="preserve">Insurance with date of validity of Policy </w:t>
            </w:r>
          </w:p>
        </w:tc>
        <w:tc>
          <w:tcPr>
            <w:tcW w:w="2217" w:type="dxa"/>
          </w:tcPr>
          <w:p w:rsidR="00DC13CC" w:rsidRPr="008F19BC" w:rsidRDefault="00DC13CC" w:rsidP="00ED0FB1">
            <w:pPr>
              <w:spacing w:after="0"/>
              <w:rPr>
                <w:rFonts w:ascii="Trebuchet MS" w:hAnsi="Trebuchet MS"/>
                <w:color w:val="000000"/>
                <w:sz w:val="24"/>
                <w:szCs w:val="24"/>
              </w:rPr>
            </w:pPr>
          </w:p>
        </w:tc>
      </w:tr>
      <w:tr w:rsidR="00DC13CC" w:rsidRPr="008F19BC" w:rsidTr="00ED0FB1">
        <w:trPr>
          <w:trHeight w:val="390"/>
        </w:trPr>
        <w:tc>
          <w:tcPr>
            <w:tcW w:w="7027" w:type="dxa"/>
          </w:tcPr>
          <w:p w:rsidR="00DC13CC" w:rsidRPr="008F19BC" w:rsidRDefault="00DC13CC" w:rsidP="00302808">
            <w:pPr>
              <w:numPr>
                <w:ilvl w:val="0"/>
                <w:numId w:val="23"/>
              </w:numPr>
              <w:tabs>
                <w:tab w:val="clear" w:pos="1440"/>
                <w:tab w:val="num" w:pos="748"/>
              </w:tabs>
              <w:spacing w:after="0"/>
              <w:ind w:left="749" w:hanging="749"/>
              <w:jc w:val="both"/>
              <w:rPr>
                <w:rFonts w:ascii="Trebuchet MS" w:hAnsi="Trebuchet MS"/>
                <w:color w:val="000000"/>
                <w:sz w:val="24"/>
                <w:szCs w:val="24"/>
              </w:rPr>
            </w:pPr>
            <w:r w:rsidRPr="008F19BC">
              <w:rPr>
                <w:rFonts w:ascii="Trebuchet MS" w:hAnsi="Trebuchet MS"/>
                <w:color w:val="000000"/>
                <w:sz w:val="24"/>
                <w:szCs w:val="24"/>
              </w:rPr>
              <w:t xml:space="preserve">Guarantees - Existence and execution of valid guarantees </w:t>
            </w:r>
          </w:p>
        </w:tc>
        <w:tc>
          <w:tcPr>
            <w:tcW w:w="2217" w:type="dxa"/>
          </w:tcPr>
          <w:p w:rsidR="00DC13CC" w:rsidRPr="008F19BC" w:rsidRDefault="00DC13CC" w:rsidP="00ED0FB1">
            <w:pPr>
              <w:spacing w:after="0"/>
              <w:rPr>
                <w:rFonts w:ascii="Trebuchet MS" w:hAnsi="Trebuchet MS"/>
                <w:color w:val="000000"/>
                <w:sz w:val="24"/>
                <w:szCs w:val="24"/>
              </w:rPr>
            </w:pPr>
          </w:p>
        </w:tc>
      </w:tr>
      <w:tr w:rsidR="00DC13CC" w:rsidRPr="008F19BC" w:rsidTr="00ED0FB1">
        <w:trPr>
          <w:trHeight w:val="600"/>
        </w:trPr>
        <w:tc>
          <w:tcPr>
            <w:tcW w:w="7027" w:type="dxa"/>
          </w:tcPr>
          <w:p w:rsidR="00DC13CC" w:rsidRPr="008F19BC" w:rsidRDefault="00DC13CC" w:rsidP="00302808">
            <w:pPr>
              <w:numPr>
                <w:ilvl w:val="0"/>
                <w:numId w:val="23"/>
              </w:numPr>
              <w:tabs>
                <w:tab w:val="clear" w:pos="1440"/>
                <w:tab w:val="num" w:pos="748"/>
              </w:tabs>
              <w:spacing w:after="0"/>
              <w:ind w:left="720"/>
              <w:jc w:val="both"/>
              <w:rPr>
                <w:rFonts w:ascii="Trebuchet MS" w:hAnsi="Trebuchet MS"/>
                <w:color w:val="000000"/>
                <w:sz w:val="24"/>
                <w:szCs w:val="24"/>
              </w:rPr>
            </w:pPr>
            <w:r w:rsidRPr="008F19BC">
              <w:rPr>
                <w:rFonts w:ascii="Trebuchet MS" w:hAnsi="Trebuchet MS"/>
                <w:color w:val="000000"/>
                <w:sz w:val="24"/>
                <w:szCs w:val="24"/>
              </w:rPr>
              <w:t>Asset coverage to the branch based upon the arrangement (i.e., consortium or multiple-bank basis)</w:t>
            </w:r>
          </w:p>
        </w:tc>
        <w:tc>
          <w:tcPr>
            <w:tcW w:w="2217" w:type="dxa"/>
          </w:tcPr>
          <w:p w:rsidR="00DC13CC" w:rsidRPr="008F19BC" w:rsidRDefault="00DC13CC" w:rsidP="00ED0FB1">
            <w:pPr>
              <w:spacing w:after="0"/>
              <w:rPr>
                <w:rFonts w:ascii="Trebuchet MS" w:hAnsi="Trebuchet MS"/>
                <w:color w:val="000000"/>
                <w:sz w:val="24"/>
                <w:szCs w:val="24"/>
              </w:rPr>
            </w:pPr>
          </w:p>
        </w:tc>
      </w:tr>
      <w:tr w:rsidR="00DC13CC" w:rsidRPr="008F19BC" w:rsidTr="00ED0FB1">
        <w:trPr>
          <w:cantSplit/>
          <w:trHeight w:val="2530"/>
        </w:trPr>
        <w:tc>
          <w:tcPr>
            <w:tcW w:w="7027" w:type="dxa"/>
          </w:tcPr>
          <w:p w:rsidR="00DC13CC" w:rsidRPr="008F19BC" w:rsidRDefault="00DC13CC" w:rsidP="00302808">
            <w:pPr>
              <w:numPr>
                <w:ilvl w:val="0"/>
                <w:numId w:val="23"/>
              </w:numPr>
              <w:tabs>
                <w:tab w:val="clear" w:pos="1440"/>
                <w:tab w:val="num" w:pos="748"/>
              </w:tabs>
              <w:spacing w:after="0"/>
              <w:ind w:hanging="1440"/>
              <w:rPr>
                <w:rFonts w:ascii="Trebuchet MS" w:hAnsi="Trebuchet MS"/>
                <w:color w:val="000000"/>
                <w:sz w:val="24"/>
                <w:szCs w:val="24"/>
              </w:rPr>
            </w:pPr>
            <w:r w:rsidRPr="008F19BC">
              <w:rPr>
                <w:rFonts w:ascii="Trebuchet MS" w:hAnsi="Trebuchet MS"/>
                <w:color w:val="000000"/>
                <w:sz w:val="24"/>
                <w:szCs w:val="24"/>
              </w:rPr>
              <w:lastRenderedPageBreak/>
              <w:t>Others:</w:t>
            </w:r>
          </w:p>
          <w:p w:rsidR="00DC13CC" w:rsidRPr="008F19BC" w:rsidRDefault="00DC13CC" w:rsidP="00302808">
            <w:pPr>
              <w:numPr>
                <w:ilvl w:val="0"/>
                <w:numId w:val="26"/>
              </w:numPr>
              <w:spacing w:after="0"/>
              <w:ind w:left="1080"/>
              <w:jc w:val="both"/>
              <w:rPr>
                <w:rFonts w:ascii="Trebuchet MS" w:hAnsi="Trebuchet MS"/>
                <w:color w:val="000000"/>
                <w:sz w:val="24"/>
                <w:szCs w:val="24"/>
              </w:rPr>
            </w:pPr>
            <w:r w:rsidRPr="008F19BC">
              <w:rPr>
                <w:rFonts w:ascii="Trebuchet MS" w:hAnsi="Trebuchet MS"/>
                <w:color w:val="000000"/>
                <w:sz w:val="24"/>
                <w:szCs w:val="24"/>
              </w:rPr>
              <w:t>Submission of Stock Statements/Quarterly Information Statements and other Information Statements</w:t>
            </w:r>
          </w:p>
          <w:p w:rsidR="00DC13CC" w:rsidRPr="008F19BC" w:rsidRDefault="00DC13CC" w:rsidP="00302808">
            <w:pPr>
              <w:numPr>
                <w:ilvl w:val="0"/>
                <w:numId w:val="26"/>
              </w:numPr>
              <w:spacing w:after="0"/>
              <w:ind w:left="1080"/>
              <w:jc w:val="both"/>
              <w:rPr>
                <w:rFonts w:ascii="Trebuchet MS" w:hAnsi="Trebuchet MS"/>
                <w:color w:val="000000"/>
                <w:sz w:val="24"/>
                <w:szCs w:val="24"/>
              </w:rPr>
            </w:pPr>
            <w:r w:rsidRPr="008F19BC">
              <w:rPr>
                <w:rFonts w:ascii="Trebuchet MS" w:hAnsi="Trebuchet MS"/>
                <w:color w:val="000000"/>
                <w:sz w:val="24"/>
                <w:szCs w:val="24"/>
              </w:rPr>
              <w:t>Last inspection of the unit by the Branch officials: Give the  date and details of errors/omissions noticed</w:t>
            </w:r>
          </w:p>
          <w:p w:rsidR="00DC13CC" w:rsidRPr="008F19BC" w:rsidRDefault="00DC13CC" w:rsidP="00302808">
            <w:pPr>
              <w:numPr>
                <w:ilvl w:val="0"/>
                <w:numId w:val="26"/>
              </w:numPr>
              <w:spacing w:after="0"/>
              <w:ind w:left="1080"/>
              <w:jc w:val="both"/>
              <w:rPr>
                <w:rFonts w:ascii="Trebuchet MS" w:hAnsi="Trebuchet MS"/>
                <w:color w:val="000000"/>
                <w:sz w:val="24"/>
                <w:szCs w:val="24"/>
              </w:rPr>
            </w:pPr>
            <w:r w:rsidRPr="008F19BC">
              <w:rPr>
                <w:rFonts w:ascii="Trebuchet MS" w:hAnsi="Trebuchet MS"/>
                <w:color w:val="000000"/>
                <w:sz w:val="24"/>
                <w:szCs w:val="24"/>
              </w:rPr>
              <w:t>In case of consortium advances, whether copies of documents executed by the company favouring the consortium are available</w:t>
            </w:r>
          </w:p>
          <w:p w:rsidR="00DC13CC" w:rsidRPr="008F19BC" w:rsidRDefault="00DC13CC" w:rsidP="00302808">
            <w:pPr>
              <w:numPr>
                <w:ilvl w:val="0"/>
                <w:numId w:val="26"/>
              </w:numPr>
              <w:spacing w:after="0"/>
              <w:ind w:left="1080"/>
              <w:jc w:val="both"/>
              <w:rPr>
                <w:rFonts w:ascii="Trebuchet MS" w:hAnsi="Trebuchet MS"/>
                <w:color w:val="000000"/>
                <w:sz w:val="24"/>
                <w:szCs w:val="24"/>
              </w:rPr>
            </w:pPr>
            <w:r w:rsidRPr="008F19BC">
              <w:rPr>
                <w:rFonts w:ascii="Trebuchet MS" w:hAnsi="Trebuchet MS"/>
                <w:color w:val="000000"/>
                <w:sz w:val="24"/>
                <w:szCs w:val="24"/>
              </w:rPr>
              <w:t>Any other area of non-compliance with the terms and conditions of sanction</w:t>
            </w:r>
          </w:p>
        </w:tc>
        <w:tc>
          <w:tcPr>
            <w:tcW w:w="2217" w:type="dxa"/>
            <w:tcBorders>
              <w:bottom w:val="single" w:sz="4" w:space="0" w:color="auto"/>
            </w:tcBorders>
          </w:tcPr>
          <w:p w:rsidR="00DC13CC" w:rsidRPr="008F19BC" w:rsidRDefault="00DC13CC" w:rsidP="00ED0FB1">
            <w:pPr>
              <w:spacing w:after="0"/>
              <w:rPr>
                <w:rFonts w:ascii="Trebuchet MS" w:hAnsi="Trebuchet MS"/>
                <w:color w:val="000000"/>
                <w:sz w:val="24"/>
                <w:szCs w:val="24"/>
              </w:rPr>
            </w:pPr>
          </w:p>
        </w:tc>
      </w:tr>
    </w:tbl>
    <w:p w:rsidR="00DC13CC" w:rsidRPr="00DC13CC" w:rsidRDefault="00DC13CC" w:rsidP="00302808">
      <w:pPr>
        <w:numPr>
          <w:ilvl w:val="0"/>
          <w:numId w:val="28"/>
        </w:numPr>
        <w:spacing w:before="240" w:after="120"/>
        <w:rPr>
          <w:rFonts w:ascii="Trebuchet MS" w:hAnsi="Trebuchet MS"/>
          <w:color w:val="000000"/>
          <w:sz w:val="24"/>
          <w:szCs w:val="24"/>
        </w:rPr>
      </w:pPr>
      <w:r w:rsidRPr="00DC13CC">
        <w:rPr>
          <w:rFonts w:ascii="Trebuchet MS" w:hAnsi="Trebuchet MS"/>
          <w:color w:val="000000"/>
          <w:sz w:val="24"/>
          <w:szCs w:val="24"/>
        </w:rPr>
        <w:t>Key financial indicators for the last two years and projections for the current year (</w:t>
      </w:r>
      <w:r w:rsidR="0098315E" w:rsidRPr="0098315E">
        <w:rPr>
          <w:rFonts w:ascii="Rupee Foradian" w:hAnsi="Rupee Foradian"/>
          <w:color w:val="000000"/>
          <w:szCs w:val="24"/>
        </w:rPr>
        <w:t>`.</w:t>
      </w:r>
      <w:r w:rsidRPr="00DC13CC">
        <w:rPr>
          <w:rFonts w:ascii="Trebuchet MS" w:hAnsi="Trebuchet MS"/>
          <w:color w:val="000000"/>
          <w:sz w:val="24"/>
          <w:szCs w:val="24"/>
        </w:rPr>
        <w:t xml:space="preserve"> </w:t>
      </w:r>
      <w:r w:rsidR="0098315E">
        <w:rPr>
          <w:rFonts w:ascii="Trebuchet MS" w:hAnsi="Trebuchet MS"/>
          <w:color w:val="000000"/>
          <w:sz w:val="24"/>
          <w:szCs w:val="24"/>
        </w:rPr>
        <w:t xml:space="preserve">  </w:t>
      </w:r>
      <w:r w:rsidRPr="00DC13CC">
        <w:rPr>
          <w:rFonts w:ascii="Trebuchet MS" w:hAnsi="Trebuchet MS"/>
          <w:color w:val="000000"/>
          <w:sz w:val="24"/>
          <w:szCs w:val="24"/>
        </w:rPr>
        <w:t>in lakhs)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1629"/>
        <w:gridCol w:w="2057"/>
        <w:gridCol w:w="2030"/>
      </w:tblGrid>
      <w:tr w:rsidR="00DC13CC" w:rsidRPr="008F19BC" w:rsidTr="00ED0FB1">
        <w:tc>
          <w:tcPr>
            <w:tcW w:w="3528" w:type="dxa"/>
            <w:vAlign w:val="center"/>
          </w:tcPr>
          <w:p w:rsidR="00DC13CC" w:rsidRPr="008F19BC" w:rsidRDefault="00DC13CC" w:rsidP="00040B66">
            <w:pPr>
              <w:spacing w:after="0"/>
              <w:jc w:val="center"/>
              <w:rPr>
                <w:rFonts w:ascii="Trebuchet MS" w:hAnsi="Trebuchet MS"/>
                <w:b/>
                <w:color w:val="000000"/>
                <w:sz w:val="20"/>
                <w:szCs w:val="20"/>
              </w:rPr>
            </w:pPr>
            <w:r w:rsidRPr="008F19BC">
              <w:rPr>
                <w:rFonts w:ascii="Trebuchet MS" w:hAnsi="Trebuchet MS"/>
                <w:b/>
                <w:color w:val="000000"/>
                <w:sz w:val="20"/>
                <w:szCs w:val="20"/>
              </w:rPr>
              <w:t>Indicators</w:t>
            </w:r>
          </w:p>
        </w:tc>
        <w:tc>
          <w:tcPr>
            <w:tcW w:w="1629" w:type="dxa"/>
            <w:vAlign w:val="center"/>
          </w:tcPr>
          <w:p w:rsidR="00DC13CC" w:rsidRPr="008F19BC" w:rsidRDefault="00DC13CC" w:rsidP="00040B66">
            <w:pPr>
              <w:spacing w:after="0"/>
              <w:jc w:val="center"/>
              <w:rPr>
                <w:rFonts w:ascii="Trebuchet MS" w:hAnsi="Trebuchet MS"/>
                <w:b/>
                <w:color w:val="000000"/>
                <w:sz w:val="20"/>
                <w:szCs w:val="20"/>
              </w:rPr>
            </w:pPr>
            <w:r w:rsidRPr="008F19BC">
              <w:rPr>
                <w:rFonts w:ascii="Trebuchet MS" w:hAnsi="Trebuchet MS"/>
                <w:b/>
                <w:color w:val="000000"/>
                <w:sz w:val="20"/>
                <w:szCs w:val="20"/>
              </w:rPr>
              <w:t>Audited</w:t>
            </w:r>
            <w:r w:rsidRPr="008F19BC">
              <w:rPr>
                <w:rFonts w:ascii="Trebuchet MS" w:hAnsi="Trebuchet MS"/>
                <w:b/>
                <w:color w:val="000000"/>
                <w:sz w:val="20"/>
                <w:szCs w:val="20"/>
              </w:rPr>
              <w:br/>
              <w:t>year ended 31</w:t>
            </w:r>
            <w:r w:rsidRPr="008F19BC">
              <w:rPr>
                <w:rFonts w:ascii="Trebuchet MS" w:hAnsi="Trebuchet MS"/>
                <w:b/>
                <w:color w:val="000000"/>
                <w:sz w:val="20"/>
                <w:szCs w:val="20"/>
                <w:vertAlign w:val="superscript"/>
              </w:rPr>
              <w:t xml:space="preserve">st </w:t>
            </w:r>
            <w:r w:rsidRPr="008F19BC">
              <w:rPr>
                <w:rFonts w:ascii="Trebuchet MS" w:hAnsi="Trebuchet MS"/>
                <w:b/>
                <w:color w:val="000000"/>
                <w:sz w:val="20"/>
                <w:szCs w:val="20"/>
              </w:rPr>
              <w:t>March____</w:t>
            </w:r>
          </w:p>
        </w:tc>
        <w:tc>
          <w:tcPr>
            <w:tcW w:w="2057" w:type="dxa"/>
            <w:vAlign w:val="center"/>
          </w:tcPr>
          <w:p w:rsidR="00DC13CC" w:rsidRPr="008F19BC" w:rsidRDefault="00DC13CC" w:rsidP="00040B66">
            <w:pPr>
              <w:spacing w:after="0"/>
              <w:jc w:val="center"/>
              <w:rPr>
                <w:rFonts w:ascii="Trebuchet MS" w:hAnsi="Trebuchet MS"/>
                <w:b/>
                <w:color w:val="000000"/>
                <w:sz w:val="20"/>
                <w:szCs w:val="20"/>
              </w:rPr>
            </w:pPr>
            <w:r w:rsidRPr="008F19BC">
              <w:rPr>
                <w:rFonts w:ascii="Trebuchet MS" w:hAnsi="Trebuchet MS"/>
                <w:b/>
                <w:color w:val="000000"/>
                <w:sz w:val="20"/>
                <w:szCs w:val="20"/>
              </w:rPr>
              <w:t>Audited</w:t>
            </w:r>
            <w:r w:rsidRPr="008F19BC">
              <w:rPr>
                <w:rFonts w:ascii="Trebuchet MS" w:hAnsi="Trebuchet MS"/>
                <w:b/>
                <w:color w:val="000000"/>
                <w:sz w:val="20"/>
                <w:szCs w:val="20"/>
              </w:rPr>
              <w:br/>
              <w:t>year ended 31</w:t>
            </w:r>
            <w:r w:rsidRPr="008F19BC">
              <w:rPr>
                <w:rFonts w:ascii="Trebuchet MS" w:hAnsi="Trebuchet MS"/>
                <w:b/>
                <w:color w:val="000000"/>
                <w:sz w:val="20"/>
                <w:szCs w:val="20"/>
                <w:vertAlign w:val="superscript"/>
              </w:rPr>
              <w:t>st</w:t>
            </w:r>
            <w:r w:rsidRPr="008F19BC">
              <w:rPr>
                <w:rFonts w:ascii="Trebuchet MS" w:hAnsi="Trebuchet MS"/>
                <w:b/>
                <w:color w:val="000000"/>
                <w:sz w:val="20"/>
                <w:szCs w:val="20"/>
              </w:rPr>
              <w:t xml:space="preserve"> March____</w:t>
            </w:r>
          </w:p>
        </w:tc>
        <w:tc>
          <w:tcPr>
            <w:tcW w:w="2030" w:type="dxa"/>
            <w:vAlign w:val="center"/>
          </w:tcPr>
          <w:p w:rsidR="00DC13CC" w:rsidRPr="008F19BC" w:rsidRDefault="00DC13CC" w:rsidP="00040B66">
            <w:pPr>
              <w:spacing w:after="0"/>
              <w:jc w:val="center"/>
              <w:rPr>
                <w:rFonts w:ascii="Trebuchet MS" w:hAnsi="Trebuchet MS"/>
                <w:b/>
                <w:color w:val="000000"/>
                <w:sz w:val="20"/>
                <w:szCs w:val="20"/>
              </w:rPr>
            </w:pPr>
            <w:r w:rsidRPr="008F19BC">
              <w:rPr>
                <w:rFonts w:ascii="Trebuchet MS" w:hAnsi="Trebuchet MS"/>
                <w:b/>
                <w:color w:val="000000"/>
                <w:sz w:val="20"/>
                <w:szCs w:val="20"/>
              </w:rPr>
              <w:t>Estimates for year ended 31</w:t>
            </w:r>
            <w:r w:rsidRPr="008F19BC">
              <w:rPr>
                <w:rFonts w:ascii="Trebuchet MS" w:hAnsi="Trebuchet MS"/>
                <w:b/>
                <w:color w:val="000000"/>
                <w:sz w:val="20"/>
                <w:szCs w:val="20"/>
                <w:vertAlign w:val="superscript"/>
              </w:rPr>
              <w:t>st</w:t>
            </w:r>
            <w:r w:rsidRPr="008F19BC">
              <w:rPr>
                <w:rFonts w:ascii="Trebuchet MS" w:hAnsi="Trebuchet MS"/>
                <w:b/>
                <w:color w:val="000000"/>
                <w:sz w:val="20"/>
                <w:szCs w:val="20"/>
              </w:rPr>
              <w:t xml:space="preserve"> March ___</w:t>
            </w: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 xml:space="preserve"> Turnover </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Increase in turnover  % over previous year</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rPr>
          <w:cantSplit/>
          <w:trHeight w:val="985"/>
        </w:trPr>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Profit before depreciation, interest and tax</w:t>
            </w:r>
          </w:p>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Less:  Interest</w:t>
            </w:r>
          </w:p>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Net Cash Profit before tax</w:t>
            </w:r>
          </w:p>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Less: Depreciation</w:t>
            </w:r>
          </w:p>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Less: Tax</w:t>
            </w:r>
          </w:p>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Net Profit after Depreciation and Tax</w:t>
            </w:r>
          </w:p>
        </w:tc>
        <w:tc>
          <w:tcPr>
            <w:tcW w:w="1629" w:type="dxa"/>
            <w:tcBorders>
              <w:bottom w:val="single" w:sz="4" w:space="0" w:color="auto"/>
            </w:tcBorders>
          </w:tcPr>
          <w:p w:rsidR="00DC13CC" w:rsidRPr="008F19BC" w:rsidRDefault="00DC13CC" w:rsidP="00040B66">
            <w:pPr>
              <w:spacing w:after="0"/>
              <w:rPr>
                <w:rFonts w:ascii="Trebuchet MS" w:hAnsi="Trebuchet MS"/>
                <w:color w:val="000000"/>
                <w:sz w:val="24"/>
                <w:szCs w:val="24"/>
              </w:rPr>
            </w:pPr>
          </w:p>
        </w:tc>
        <w:tc>
          <w:tcPr>
            <w:tcW w:w="2057" w:type="dxa"/>
            <w:tcBorders>
              <w:bottom w:val="single" w:sz="4" w:space="0" w:color="auto"/>
            </w:tcBorders>
          </w:tcPr>
          <w:p w:rsidR="00DC13CC" w:rsidRPr="008F19BC" w:rsidRDefault="00DC13CC" w:rsidP="00040B66">
            <w:pPr>
              <w:spacing w:after="0"/>
              <w:rPr>
                <w:rFonts w:ascii="Trebuchet MS" w:hAnsi="Trebuchet MS"/>
                <w:color w:val="000000"/>
                <w:sz w:val="24"/>
                <w:szCs w:val="24"/>
              </w:rPr>
            </w:pPr>
          </w:p>
        </w:tc>
        <w:tc>
          <w:tcPr>
            <w:tcW w:w="2030" w:type="dxa"/>
            <w:tcBorders>
              <w:bottom w:val="single" w:sz="4" w:space="0" w:color="auto"/>
            </w:tcBorders>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Net Profit to Turnover Ratio</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Capital (Paid-up)</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rPr>
          <w:trHeight w:val="350"/>
        </w:trPr>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Reserves</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Net Worth</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Turnover to Capital Employed Ratio</w:t>
            </w:r>
            <w:r w:rsidRPr="008F19BC">
              <w:rPr>
                <w:rFonts w:ascii="Trebuchet MS" w:hAnsi="Trebuchet MS"/>
                <w:color w:val="000000"/>
                <w:sz w:val="24"/>
                <w:szCs w:val="24"/>
              </w:rPr>
              <w:br/>
              <w:t>(The term capital employed means the sum of Net Worth and Long Term Liabilities)</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Current Ratio</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Stock Turnover Ratio</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Total Outstanding Liabilities/ total Net Worth Ratio</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rPr>
                <w:rFonts w:ascii="Trebuchet MS" w:hAnsi="Trebuchet MS"/>
                <w:color w:val="000000"/>
                <w:sz w:val="24"/>
                <w:szCs w:val="24"/>
              </w:rPr>
            </w:pPr>
            <w:r w:rsidRPr="008F19BC">
              <w:rPr>
                <w:rFonts w:ascii="Trebuchet MS" w:hAnsi="Trebuchet MS"/>
                <w:color w:val="000000"/>
                <w:sz w:val="24"/>
                <w:szCs w:val="24"/>
              </w:rPr>
              <w:t>In case of listed companies, Market Value of Shares</w:t>
            </w:r>
            <w:r w:rsidRPr="008F19BC">
              <w:rPr>
                <w:rFonts w:ascii="Trebuchet MS" w:hAnsi="Trebuchet MS"/>
                <w:color w:val="000000"/>
                <w:sz w:val="24"/>
                <w:szCs w:val="24"/>
              </w:rPr>
              <w:br/>
              <w:t>(a)   High;</w:t>
            </w:r>
            <w:r w:rsidRPr="008F19BC">
              <w:rPr>
                <w:rFonts w:ascii="Trebuchet MS" w:hAnsi="Trebuchet MS"/>
                <w:color w:val="000000"/>
                <w:sz w:val="24"/>
                <w:szCs w:val="24"/>
              </w:rPr>
              <w:br/>
              <w:t>(b)   Low; and</w:t>
            </w:r>
            <w:r w:rsidRPr="008F19BC">
              <w:rPr>
                <w:rFonts w:ascii="Trebuchet MS" w:hAnsi="Trebuchet MS"/>
                <w:color w:val="000000"/>
                <w:sz w:val="24"/>
                <w:szCs w:val="24"/>
              </w:rPr>
              <w:br/>
              <w:t>(c)   Closing</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lastRenderedPageBreak/>
              <w:t>Earnings Per Share</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3528" w:type="dxa"/>
          </w:tcPr>
          <w:p w:rsidR="00DC13CC" w:rsidRPr="008F19BC" w:rsidRDefault="00DC13CC" w:rsidP="00040B66">
            <w:pPr>
              <w:spacing w:after="0"/>
              <w:rPr>
                <w:rFonts w:ascii="Trebuchet MS" w:hAnsi="Trebuchet MS"/>
                <w:color w:val="000000"/>
                <w:sz w:val="24"/>
                <w:szCs w:val="24"/>
              </w:rPr>
            </w:pPr>
            <w:r w:rsidRPr="008F19BC">
              <w:rPr>
                <w:rFonts w:ascii="Trebuchet MS" w:hAnsi="Trebuchet MS"/>
                <w:color w:val="000000"/>
                <w:sz w:val="24"/>
                <w:szCs w:val="24"/>
              </w:rPr>
              <w:t>Whether the accounts were audited?</w:t>
            </w:r>
            <w:r w:rsidRPr="008F19BC">
              <w:rPr>
                <w:rFonts w:ascii="Trebuchet MS" w:hAnsi="Trebuchet MS"/>
                <w:color w:val="000000"/>
                <w:sz w:val="24"/>
                <w:szCs w:val="24"/>
              </w:rPr>
              <w:br/>
              <w:t>If yes, upto what date; and</w:t>
            </w:r>
            <w:r w:rsidRPr="008F19BC">
              <w:rPr>
                <w:rFonts w:ascii="Trebuchet MS" w:hAnsi="Trebuchet MS"/>
                <w:color w:val="000000"/>
                <w:sz w:val="24"/>
                <w:szCs w:val="24"/>
              </w:rPr>
              <w:br/>
              <w:t>are there any audit qualifications</w:t>
            </w:r>
          </w:p>
        </w:tc>
        <w:tc>
          <w:tcPr>
            <w:tcW w:w="1629" w:type="dxa"/>
          </w:tcPr>
          <w:p w:rsidR="00DC13CC" w:rsidRPr="008F19BC" w:rsidRDefault="00DC13CC" w:rsidP="00040B66">
            <w:pPr>
              <w:spacing w:after="0"/>
              <w:rPr>
                <w:rFonts w:ascii="Trebuchet MS" w:hAnsi="Trebuchet MS"/>
                <w:color w:val="000000"/>
                <w:sz w:val="24"/>
                <w:szCs w:val="24"/>
              </w:rPr>
            </w:pPr>
          </w:p>
        </w:tc>
        <w:tc>
          <w:tcPr>
            <w:tcW w:w="2057" w:type="dxa"/>
          </w:tcPr>
          <w:p w:rsidR="00DC13CC" w:rsidRPr="008F19BC" w:rsidRDefault="00DC13CC" w:rsidP="00040B66">
            <w:pPr>
              <w:spacing w:after="0"/>
              <w:rPr>
                <w:rFonts w:ascii="Trebuchet MS" w:hAnsi="Trebuchet MS"/>
                <w:color w:val="000000"/>
                <w:sz w:val="24"/>
                <w:szCs w:val="24"/>
              </w:rPr>
            </w:pPr>
          </w:p>
        </w:tc>
        <w:tc>
          <w:tcPr>
            <w:tcW w:w="2030" w:type="dxa"/>
          </w:tcPr>
          <w:p w:rsidR="00DC13CC" w:rsidRPr="008F19BC" w:rsidRDefault="00DC13CC" w:rsidP="00040B66">
            <w:pPr>
              <w:spacing w:after="0"/>
              <w:rPr>
                <w:rFonts w:ascii="Trebuchet MS" w:hAnsi="Trebuchet MS"/>
                <w:color w:val="000000"/>
                <w:sz w:val="24"/>
                <w:szCs w:val="24"/>
              </w:rPr>
            </w:pPr>
          </w:p>
        </w:tc>
      </w:tr>
    </w:tbl>
    <w:p w:rsidR="00DC13CC" w:rsidRPr="00DC13CC" w:rsidRDefault="00DC13CC" w:rsidP="00302808">
      <w:pPr>
        <w:numPr>
          <w:ilvl w:val="0"/>
          <w:numId w:val="28"/>
        </w:numPr>
        <w:spacing w:before="240" w:after="120"/>
        <w:rPr>
          <w:rFonts w:ascii="Trebuchet MS" w:hAnsi="Trebuchet MS"/>
          <w:color w:val="000000"/>
          <w:sz w:val="24"/>
          <w:szCs w:val="24"/>
        </w:rPr>
      </w:pPr>
      <w:r w:rsidRPr="00DC13CC">
        <w:rPr>
          <w:rFonts w:ascii="Trebuchet MS" w:hAnsi="Trebuchet MS"/>
          <w:color w:val="000000"/>
          <w:sz w:val="24"/>
          <w:szCs w:val="24"/>
        </w:rPr>
        <w:t>Observations on the operations in the account: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35"/>
        <w:gridCol w:w="2618"/>
        <w:gridCol w:w="2590"/>
      </w:tblGrid>
      <w:tr w:rsidR="00DC13CC" w:rsidRPr="008F19BC" w:rsidTr="00ED0FB1">
        <w:tc>
          <w:tcPr>
            <w:tcW w:w="4035" w:type="dxa"/>
          </w:tcPr>
          <w:p w:rsidR="00DC13CC" w:rsidRPr="008F19BC" w:rsidRDefault="00DC13CC" w:rsidP="00040B66">
            <w:pPr>
              <w:spacing w:after="0"/>
              <w:rPr>
                <w:rFonts w:ascii="Trebuchet MS" w:hAnsi="Trebuchet MS"/>
                <w:color w:val="000000"/>
                <w:sz w:val="24"/>
                <w:szCs w:val="24"/>
              </w:rPr>
            </w:pPr>
          </w:p>
        </w:tc>
        <w:tc>
          <w:tcPr>
            <w:tcW w:w="2618" w:type="dxa"/>
          </w:tcPr>
          <w:p w:rsidR="00DC13CC" w:rsidRPr="008F19BC" w:rsidRDefault="00DC13CC" w:rsidP="00040B66">
            <w:pPr>
              <w:spacing w:after="0"/>
              <w:jc w:val="center"/>
              <w:rPr>
                <w:rFonts w:ascii="Trebuchet MS" w:hAnsi="Trebuchet MS"/>
                <w:color w:val="000000"/>
                <w:sz w:val="24"/>
                <w:szCs w:val="24"/>
              </w:rPr>
            </w:pPr>
            <w:r w:rsidRPr="008F19BC">
              <w:rPr>
                <w:rFonts w:ascii="Trebuchet MS" w:hAnsi="Trebuchet MS"/>
                <w:color w:val="000000"/>
                <w:sz w:val="24"/>
                <w:szCs w:val="24"/>
              </w:rPr>
              <w:t>Excess over drawing power</w:t>
            </w:r>
          </w:p>
        </w:tc>
        <w:tc>
          <w:tcPr>
            <w:tcW w:w="2590" w:type="dxa"/>
          </w:tcPr>
          <w:p w:rsidR="00DC13CC" w:rsidRPr="008F19BC" w:rsidRDefault="00DC13CC" w:rsidP="00040B66">
            <w:pPr>
              <w:spacing w:after="0"/>
              <w:jc w:val="center"/>
              <w:rPr>
                <w:rFonts w:ascii="Trebuchet MS" w:hAnsi="Trebuchet MS"/>
                <w:color w:val="000000"/>
                <w:sz w:val="24"/>
                <w:szCs w:val="24"/>
              </w:rPr>
            </w:pPr>
            <w:r w:rsidRPr="008F19BC">
              <w:rPr>
                <w:rFonts w:ascii="Trebuchet MS" w:hAnsi="Trebuchet MS"/>
                <w:color w:val="000000"/>
                <w:sz w:val="24"/>
                <w:szCs w:val="24"/>
              </w:rPr>
              <w:t>Excess over limit</w:t>
            </w:r>
          </w:p>
        </w:tc>
      </w:tr>
      <w:tr w:rsidR="00DC13CC" w:rsidRPr="008F19BC" w:rsidTr="00ED0FB1">
        <w:tc>
          <w:tcPr>
            <w:tcW w:w="4035"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1. No of occasions on which the balance exceeded the drawing power/ sanctioned limit (give details)</w:t>
            </w:r>
          </w:p>
        </w:tc>
        <w:tc>
          <w:tcPr>
            <w:tcW w:w="2618" w:type="dxa"/>
          </w:tcPr>
          <w:p w:rsidR="00DC13CC" w:rsidRPr="008F19BC" w:rsidRDefault="00DC13CC" w:rsidP="00040B66">
            <w:pPr>
              <w:spacing w:after="0"/>
              <w:rPr>
                <w:rFonts w:ascii="Trebuchet MS" w:hAnsi="Trebuchet MS"/>
                <w:color w:val="000000"/>
                <w:sz w:val="24"/>
                <w:szCs w:val="24"/>
              </w:rPr>
            </w:pPr>
          </w:p>
        </w:tc>
        <w:tc>
          <w:tcPr>
            <w:tcW w:w="259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4035"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Reasons for excess drawings, if any</w:t>
            </w:r>
          </w:p>
        </w:tc>
        <w:tc>
          <w:tcPr>
            <w:tcW w:w="2618" w:type="dxa"/>
          </w:tcPr>
          <w:p w:rsidR="00DC13CC" w:rsidRPr="008F19BC" w:rsidRDefault="00DC13CC" w:rsidP="00040B66">
            <w:pPr>
              <w:spacing w:after="0"/>
              <w:rPr>
                <w:rFonts w:ascii="Trebuchet MS" w:hAnsi="Trebuchet MS"/>
                <w:color w:val="000000"/>
                <w:sz w:val="24"/>
                <w:szCs w:val="24"/>
              </w:rPr>
            </w:pPr>
          </w:p>
        </w:tc>
        <w:tc>
          <w:tcPr>
            <w:tcW w:w="259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4035" w:type="dxa"/>
          </w:tcPr>
          <w:p w:rsidR="00DC13CC" w:rsidRPr="008F19BC" w:rsidRDefault="00DC13CC" w:rsidP="00040B66">
            <w:pPr>
              <w:spacing w:after="0"/>
              <w:jc w:val="both"/>
              <w:rPr>
                <w:rFonts w:ascii="Trebuchet MS" w:hAnsi="Trebuchet MS"/>
                <w:color w:val="000000"/>
                <w:sz w:val="24"/>
                <w:szCs w:val="24"/>
              </w:rPr>
            </w:pPr>
            <w:r w:rsidRPr="008F19BC">
              <w:rPr>
                <w:rFonts w:ascii="Trebuchet MS" w:hAnsi="Trebuchet MS"/>
                <w:color w:val="000000"/>
                <w:sz w:val="24"/>
                <w:szCs w:val="24"/>
              </w:rPr>
              <w:t>Whether excess drawings were reported to the Controlling Authority and approved</w:t>
            </w:r>
          </w:p>
        </w:tc>
        <w:tc>
          <w:tcPr>
            <w:tcW w:w="2618" w:type="dxa"/>
          </w:tcPr>
          <w:p w:rsidR="00DC13CC" w:rsidRPr="008F19BC" w:rsidRDefault="00DC13CC" w:rsidP="00040B66">
            <w:pPr>
              <w:spacing w:after="0"/>
              <w:rPr>
                <w:rFonts w:ascii="Trebuchet MS" w:hAnsi="Trebuchet MS"/>
                <w:color w:val="000000"/>
                <w:sz w:val="24"/>
                <w:szCs w:val="24"/>
              </w:rPr>
            </w:pPr>
          </w:p>
        </w:tc>
        <w:tc>
          <w:tcPr>
            <w:tcW w:w="2590" w:type="dxa"/>
          </w:tcPr>
          <w:p w:rsidR="00DC13CC" w:rsidRPr="008F19BC" w:rsidRDefault="00DC13CC" w:rsidP="00040B66">
            <w:pPr>
              <w:spacing w:after="0"/>
              <w:rPr>
                <w:rFonts w:ascii="Trebuchet MS" w:hAnsi="Trebuchet MS"/>
                <w:color w:val="000000"/>
                <w:sz w:val="24"/>
                <w:szCs w:val="24"/>
              </w:rPr>
            </w:pPr>
          </w:p>
        </w:tc>
      </w:tr>
      <w:tr w:rsidR="00DC13CC" w:rsidRPr="008F19BC" w:rsidTr="00ED0FB1">
        <w:tc>
          <w:tcPr>
            <w:tcW w:w="4035" w:type="dxa"/>
          </w:tcPr>
          <w:p w:rsidR="00DC13CC" w:rsidRPr="008F19BC" w:rsidRDefault="00DC13CC" w:rsidP="00F50F23">
            <w:pPr>
              <w:spacing w:before="40" w:after="40"/>
              <w:rPr>
                <w:rFonts w:ascii="Trebuchet MS" w:hAnsi="Trebuchet MS"/>
                <w:color w:val="000000"/>
                <w:sz w:val="24"/>
                <w:szCs w:val="24"/>
              </w:rPr>
            </w:pPr>
          </w:p>
        </w:tc>
        <w:tc>
          <w:tcPr>
            <w:tcW w:w="2618" w:type="dxa"/>
          </w:tcPr>
          <w:p w:rsidR="00DC13CC" w:rsidRPr="008F19BC" w:rsidRDefault="00DC13CC" w:rsidP="00F50F23">
            <w:pPr>
              <w:spacing w:before="40" w:after="40"/>
              <w:jc w:val="center"/>
              <w:rPr>
                <w:rFonts w:ascii="Trebuchet MS" w:hAnsi="Trebuchet MS"/>
                <w:color w:val="000000"/>
                <w:sz w:val="24"/>
                <w:szCs w:val="24"/>
              </w:rPr>
            </w:pPr>
            <w:r w:rsidRPr="008F19BC">
              <w:rPr>
                <w:rFonts w:ascii="Trebuchet MS" w:hAnsi="Trebuchet MS"/>
                <w:color w:val="000000"/>
                <w:sz w:val="24"/>
                <w:szCs w:val="24"/>
              </w:rPr>
              <w:t>Debit  Summation</w:t>
            </w:r>
            <w:r w:rsidRPr="008F19BC">
              <w:rPr>
                <w:rFonts w:ascii="Trebuchet MS" w:hAnsi="Trebuchet MS"/>
                <w:color w:val="000000"/>
                <w:sz w:val="24"/>
                <w:szCs w:val="24"/>
              </w:rPr>
              <w:br/>
              <w:t>(</w:t>
            </w:r>
            <w:r w:rsidR="0098315E" w:rsidRPr="008F19BC">
              <w:rPr>
                <w:rFonts w:ascii="Rupee Foradian" w:hAnsi="Rupee Foradian"/>
                <w:color w:val="000000"/>
                <w:szCs w:val="24"/>
              </w:rPr>
              <w:t>`.</w:t>
            </w:r>
            <w:r w:rsidRPr="008F19BC">
              <w:rPr>
                <w:rFonts w:ascii="Trebuchet MS" w:hAnsi="Trebuchet MS"/>
                <w:color w:val="000000"/>
                <w:sz w:val="24"/>
                <w:szCs w:val="24"/>
              </w:rPr>
              <w:t xml:space="preserve"> in Lakhs)</w:t>
            </w:r>
          </w:p>
        </w:tc>
        <w:tc>
          <w:tcPr>
            <w:tcW w:w="2590" w:type="dxa"/>
          </w:tcPr>
          <w:p w:rsidR="00DC13CC" w:rsidRPr="008F19BC" w:rsidRDefault="00DC13CC" w:rsidP="00F50F23">
            <w:pPr>
              <w:spacing w:before="40" w:after="40"/>
              <w:jc w:val="center"/>
              <w:rPr>
                <w:rFonts w:ascii="Trebuchet MS" w:hAnsi="Trebuchet MS"/>
                <w:color w:val="000000"/>
                <w:sz w:val="24"/>
                <w:szCs w:val="24"/>
              </w:rPr>
            </w:pPr>
            <w:r w:rsidRPr="008F19BC">
              <w:rPr>
                <w:rFonts w:ascii="Trebuchet MS" w:hAnsi="Trebuchet MS"/>
                <w:color w:val="000000"/>
                <w:sz w:val="24"/>
                <w:szCs w:val="24"/>
              </w:rPr>
              <w:t>Credit  Summation</w:t>
            </w:r>
            <w:r w:rsidRPr="008F19BC">
              <w:rPr>
                <w:rFonts w:ascii="Trebuchet MS" w:hAnsi="Trebuchet MS"/>
                <w:color w:val="000000"/>
                <w:sz w:val="24"/>
                <w:szCs w:val="24"/>
              </w:rPr>
              <w:br/>
              <w:t>(</w:t>
            </w:r>
            <w:r w:rsidR="0098315E" w:rsidRPr="008F19BC">
              <w:rPr>
                <w:rFonts w:ascii="Rupee Foradian" w:hAnsi="Rupee Foradian"/>
                <w:color w:val="000000"/>
                <w:szCs w:val="24"/>
              </w:rPr>
              <w:t>`.</w:t>
            </w:r>
            <w:r w:rsidRPr="008F19BC">
              <w:rPr>
                <w:rFonts w:ascii="Trebuchet MS" w:hAnsi="Trebuchet MS"/>
                <w:color w:val="000000"/>
                <w:sz w:val="24"/>
                <w:szCs w:val="24"/>
              </w:rPr>
              <w:t xml:space="preserve"> in Lakhs)</w:t>
            </w:r>
          </w:p>
        </w:tc>
      </w:tr>
      <w:tr w:rsidR="00DC13CC" w:rsidRPr="008F19BC" w:rsidTr="00ED0FB1">
        <w:tc>
          <w:tcPr>
            <w:tcW w:w="4035" w:type="dxa"/>
          </w:tcPr>
          <w:p w:rsidR="00DC13CC" w:rsidRPr="008F19BC" w:rsidRDefault="00DC13CC" w:rsidP="00F50F23">
            <w:pPr>
              <w:spacing w:before="120" w:after="60"/>
              <w:jc w:val="both"/>
              <w:rPr>
                <w:rFonts w:ascii="Trebuchet MS" w:hAnsi="Trebuchet MS"/>
                <w:color w:val="000000"/>
                <w:sz w:val="24"/>
                <w:szCs w:val="24"/>
              </w:rPr>
            </w:pPr>
            <w:r w:rsidRPr="008F19BC">
              <w:rPr>
                <w:rFonts w:ascii="Trebuchet MS" w:hAnsi="Trebuchet MS"/>
                <w:color w:val="000000"/>
                <w:sz w:val="24"/>
                <w:szCs w:val="24"/>
              </w:rPr>
              <w:t>2. Total summation in the account during the year</w:t>
            </w:r>
          </w:p>
          <w:p w:rsidR="00DC13CC" w:rsidRPr="008F19BC" w:rsidRDefault="00DC13CC" w:rsidP="00F50F23">
            <w:pPr>
              <w:spacing w:before="60" w:after="60"/>
              <w:rPr>
                <w:rFonts w:ascii="Trebuchet MS" w:hAnsi="Trebuchet MS"/>
                <w:color w:val="000000"/>
                <w:sz w:val="24"/>
                <w:szCs w:val="24"/>
              </w:rPr>
            </w:pPr>
            <w:r w:rsidRPr="008F19BC">
              <w:rPr>
                <w:rFonts w:ascii="Trebuchet MS" w:hAnsi="Trebuchet MS"/>
                <w:color w:val="000000"/>
                <w:sz w:val="24"/>
                <w:szCs w:val="24"/>
              </w:rPr>
              <w:t>Less:  Interest</w:t>
            </w:r>
          </w:p>
          <w:p w:rsidR="00DC13CC" w:rsidRPr="008F19BC" w:rsidRDefault="00DC13CC" w:rsidP="00F50F23">
            <w:pPr>
              <w:spacing w:before="60" w:after="120"/>
              <w:rPr>
                <w:rFonts w:ascii="Trebuchet MS" w:hAnsi="Trebuchet MS"/>
                <w:color w:val="000000"/>
                <w:sz w:val="24"/>
                <w:szCs w:val="24"/>
              </w:rPr>
            </w:pPr>
            <w:r w:rsidRPr="008F19BC">
              <w:rPr>
                <w:rFonts w:ascii="Trebuchet MS" w:hAnsi="Trebuchet MS"/>
                <w:color w:val="000000"/>
                <w:sz w:val="24"/>
                <w:szCs w:val="24"/>
              </w:rPr>
              <w:t>Balance</w:t>
            </w:r>
          </w:p>
        </w:tc>
        <w:tc>
          <w:tcPr>
            <w:tcW w:w="2618" w:type="dxa"/>
          </w:tcPr>
          <w:p w:rsidR="00DC13CC" w:rsidRPr="008F19BC" w:rsidRDefault="00DC13CC" w:rsidP="00F50F23">
            <w:pPr>
              <w:spacing w:before="40" w:after="40"/>
              <w:rPr>
                <w:rFonts w:ascii="Trebuchet MS" w:hAnsi="Trebuchet MS"/>
                <w:color w:val="000000"/>
                <w:sz w:val="24"/>
                <w:szCs w:val="24"/>
              </w:rPr>
            </w:pPr>
          </w:p>
        </w:tc>
        <w:tc>
          <w:tcPr>
            <w:tcW w:w="2590" w:type="dxa"/>
          </w:tcPr>
          <w:p w:rsidR="00DC13CC" w:rsidRPr="008F19BC" w:rsidRDefault="00DC13CC" w:rsidP="00F50F23">
            <w:pPr>
              <w:spacing w:before="40" w:after="40"/>
              <w:rPr>
                <w:rFonts w:ascii="Trebuchet MS" w:hAnsi="Trebuchet MS"/>
                <w:color w:val="000000"/>
                <w:sz w:val="24"/>
                <w:szCs w:val="24"/>
              </w:rPr>
            </w:pPr>
          </w:p>
        </w:tc>
      </w:tr>
    </w:tbl>
    <w:p w:rsidR="00DC13CC" w:rsidRPr="00DC13CC" w:rsidRDefault="00DC13CC" w:rsidP="00302808">
      <w:pPr>
        <w:numPr>
          <w:ilvl w:val="0"/>
          <w:numId w:val="28"/>
        </w:numPr>
        <w:spacing w:before="120" w:after="120"/>
        <w:jc w:val="both"/>
        <w:rPr>
          <w:rFonts w:ascii="Trebuchet MS" w:hAnsi="Trebuchet MS"/>
          <w:color w:val="000000"/>
          <w:sz w:val="24"/>
          <w:szCs w:val="24"/>
        </w:rPr>
      </w:pPr>
      <w:r w:rsidRPr="00DC13CC">
        <w:rPr>
          <w:rFonts w:ascii="Trebuchet MS" w:hAnsi="Trebuchet MS"/>
          <w:color w:val="000000"/>
          <w:sz w:val="24"/>
          <w:szCs w:val="24"/>
        </w:rPr>
        <w:t>Adverse observations in other audit reports/Inspection Reports/Concurrent Auditor’s Report/Internal Audit Report/Stock Audit Report/ Special Audit Report or Reserve Bank of India Inspection with regard to:</w:t>
      </w:r>
    </w:p>
    <w:p w:rsidR="00DC13CC" w:rsidRPr="00DC13CC" w:rsidRDefault="00DC13CC" w:rsidP="00302808">
      <w:pPr>
        <w:numPr>
          <w:ilvl w:val="0"/>
          <w:numId w:val="14"/>
        </w:numPr>
        <w:spacing w:before="120" w:after="0"/>
        <w:jc w:val="both"/>
        <w:rPr>
          <w:rFonts w:ascii="Trebuchet MS" w:hAnsi="Trebuchet MS"/>
          <w:color w:val="000000"/>
          <w:sz w:val="24"/>
          <w:szCs w:val="24"/>
        </w:rPr>
      </w:pPr>
      <w:r w:rsidRPr="00DC13CC">
        <w:rPr>
          <w:rFonts w:ascii="Trebuchet MS" w:hAnsi="Trebuchet MS"/>
          <w:color w:val="000000"/>
          <w:sz w:val="24"/>
          <w:szCs w:val="24"/>
        </w:rPr>
        <w:t>Documentation;</w:t>
      </w:r>
    </w:p>
    <w:p w:rsidR="00DC13CC" w:rsidRPr="00DC13CC" w:rsidRDefault="00DC13CC" w:rsidP="00302808">
      <w:pPr>
        <w:numPr>
          <w:ilvl w:val="0"/>
          <w:numId w:val="14"/>
        </w:numPr>
        <w:spacing w:before="120" w:after="0"/>
        <w:jc w:val="both"/>
        <w:rPr>
          <w:rFonts w:ascii="Trebuchet MS" w:hAnsi="Trebuchet MS"/>
          <w:color w:val="000000"/>
          <w:sz w:val="24"/>
          <w:szCs w:val="24"/>
        </w:rPr>
      </w:pPr>
      <w:r w:rsidRPr="00DC13CC">
        <w:rPr>
          <w:rFonts w:ascii="Trebuchet MS" w:hAnsi="Trebuchet MS"/>
          <w:color w:val="000000"/>
          <w:sz w:val="24"/>
          <w:szCs w:val="24"/>
        </w:rPr>
        <w:t>Operations;</w:t>
      </w:r>
    </w:p>
    <w:p w:rsidR="00DC13CC" w:rsidRPr="00DC13CC" w:rsidRDefault="00DC13CC" w:rsidP="00302808">
      <w:pPr>
        <w:numPr>
          <w:ilvl w:val="0"/>
          <w:numId w:val="14"/>
        </w:numPr>
        <w:spacing w:before="120" w:after="0"/>
        <w:jc w:val="both"/>
        <w:rPr>
          <w:rFonts w:ascii="Trebuchet MS" w:hAnsi="Trebuchet MS"/>
          <w:color w:val="000000"/>
          <w:sz w:val="24"/>
          <w:szCs w:val="24"/>
        </w:rPr>
      </w:pPr>
      <w:r w:rsidRPr="00DC13CC">
        <w:rPr>
          <w:rFonts w:ascii="Trebuchet MS" w:hAnsi="Trebuchet MS"/>
          <w:color w:val="000000"/>
          <w:sz w:val="24"/>
          <w:szCs w:val="24"/>
        </w:rPr>
        <w:t>Security/Guarantee; and</w:t>
      </w:r>
    </w:p>
    <w:p w:rsidR="00DC13CC" w:rsidRPr="00DC13CC" w:rsidRDefault="00DC13CC" w:rsidP="00302808">
      <w:pPr>
        <w:numPr>
          <w:ilvl w:val="0"/>
          <w:numId w:val="14"/>
        </w:numPr>
        <w:spacing w:before="120" w:after="120"/>
        <w:jc w:val="both"/>
        <w:rPr>
          <w:rFonts w:ascii="Trebuchet MS" w:hAnsi="Trebuchet MS"/>
          <w:color w:val="000000"/>
          <w:sz w:val="24"/>
          <w:szCs w:val="24"/>
        </w:rPr>
      </w:pPr>
      <w:r w:rsidRPr="00DC13CC">
        <w:rPr>
          <w:rFonts w:ascii="Trebuchet MS" w:hAnsi="Trebuchet MS"/>
          <w:color w:val="000000"/>
          <w:sz w:val="24"/>
          <w:szCs w:val="24"/>
        </w:rPr>
        <w:t>Others</w:t>
      </w:r>
    </w:p>
    <w:p w:rsidR="00DC13CC" w:rsidRPr="00DC13CC" w:rsidRDefault="00DC13CC" w:rsidP="00302808">
      <w:pPr>
        <w:numPr>
          <w:ilvl w:val="0"/>
          <w:numId w:val="28"/>
        </w:numPr>
        <w:tabs>
          <w:tab w:val="left" w:pos="561"/>
        </w:tabs>
        <w:spacing w:before="120" w:after="120"/>
        <w:ind w:left="749" w:hanging="749"/>
        <w:jc w:val="both"/>
        <w:rPr>
          <w:rFonts w:ascii="Trebuchet MS" w:hAnsi="Trebuchet MS"/>
          <w:color w:val="000000"/>
          <w:sz w:val="24"/>
          <w:szCs w:val="24"/>
        </w:rPr>
      </w:pPr>
      <w:r w:rsidRPr="00DC13CC">
        <w:rPr>
          <w:rFonts w:ascii="Trebuchet MS" w:hAnsi="Trebuchet MS"/>
          <w:color w:val="000000"/>
          <w:sz w:val="24"/>
          <w:szCs w:val="24"/>
        </w:rPr>
        <w:t>Branch Manager’s overview of the account and its operation.</w:t>
      </w:r>
    </w:p>
    <w:p w:rsidR="00DC13CC" w:rsidRPr="00DC13CC" w:rsidRDefault="00DC13CC" w:rsidP="007477F2">
      <w:pPr>
        <w:pStyle w:val="Heading6"/>
      </w:pPr>
      <w:r w:rsidRPr="00DC13CC">
        <w:t>(a)</w:t>
      </w:r>
      <w:r w:rsidRPr="00DC13CC">
        <w:tab/>
        <w:t>In case the borrower has been identified/classified as Non-performing Asset during the year, whether any unrealised income including income accrued in the previous year has been accounted as income, contrary to the Income Recognition Norms.</w:t>
      </w:r>
    </w:p>
    <w:p w:rsidR="00DC13CC" w:rsidRPr="00DC13CC" w:rsidRDefault="00DC13CC" w:rsidP="00302808">
      <w:pPr>
        <w:numPr>
          <w:ilvl w:val="0"/>
          <w:numId w:val="27"/>
        </w:numPr>
        <w:tabs>
          <w:tab w:val="clear" w:pos="360"/>
          <w:tab w:val="left" w:pos="561"/>
          <w:tab w:val="num" w:pos="1080"/>
        </w:tabs>
        <w:spacing w:before="120" w:after="0"/>
        <w:ind w:left="1080"/>
        <w:jc w:val="both"/>
        <w:rPr>
          <w:rFonts w:ascii="Trebuchet MS" w:hAnsi="Trebuchet MS"/>
          <w:color w:val="000000"/>
          <w:sz w:val="24"/>
          <w:szCs w:val="24"/>
        </w:rPr>
      </w:pPr>
      <w:r w:rsidRPr="00DC13CC">
        <w:rPr>
          <w:rFonts w:ascii="Trebuchet MS" w:hAnsi="Trebuchet MS"/>
          <w:color w:val="000000"/>
          <w:sz w:val="24"/>
          <w:szCs w:val="24"/>
        </w:rPr>
        <w:t>Whether any action has been initiated towards recovery in respect of accounts identified/classified as Non-performing Assets.</w:t>
      </w:r>
    </w:p>
    <w:tbl>
      <w:tblPr>
        <w:tblW w:w="0" w:type="auto"/>
        <w:tblLayout w:type="fixed"/>
        <w:tblLook w:val="0000"/>
      </w:tblPr>
      <w:tblGrid>
        <w:gridCol w:w="4622"/>
        <w:gridCol w:w="4622"/>
      </w:tblGrid>
      <w:tr w:rsidR="00DC13CC" w:rsidRPr="008F19BC" w:rsidTr="00044F65">
        <w:tc>
          <w:tcPr>
            <w:tcW w:w="4622" w:type="dxa"/>
          </w:tcPr>
          <w:p w:rsidR="00DC13CC" w:rsidRPr="008F19BC" w:rsidRDefault="00DC13CC" w:rsidP="00F50F23">
            <w:pPr>
              <w:pStyle w:val="BodyText"/>
              <w:rPr>
                <w:rFonts w:ascii="Trebuchet MS" w:hAnsi="Trebuchet MS"/>
                <w:b/>
                <w:sz w:val="24"/>
                <w:szCs w:val="24"/>
              </w:rPr>
            </w:pPr>
            <w:r w:rsidRPr="008F19BC">
              <w:rPr>
                <w:rFonts w:ascii="Trebuchet MS" w:hAnsi="Trebuchet MS"/>
                <w:b/>
                <w:sz w:val="24"/>
                <w:szCs w:val="24"/>
              </w:rPr>
              <w:t>Date:</w:t>
            </w:r>
          </w:p>
        </w:tc>
        <w:tc>
          <w:tcPr>
            <w:tcW w:w="4622" w:type="dxa"/>
          </w:tcPr>
          <w:p w:rsidR="00DC13CC" w:rsidRPr="008F19BC" w:rsidRDefault="00DC13CC" w:rsidP="00F50F23">
            <w:pPr>
              <w:pStyle w:val="BodyText"/>
              <w:jc w:val="right"/>
              <w:rPr>
                <w:rFonts w:ascii="Trebuchet MS" w:hAnsi="Trebuchet MS"/>
                <w:b/>
                <w:sz w:val="24"/>
                <w:szCs w:val="24"/>
              </w:rPr>
            </w:pPr>
            <w:r w:rsidRPr="008F19BC">
              <w:rPr>
                <w:rFonts w:ascii="Trebuchet MS" w:hAnsi="Trebuchet MS"/>
                <w:b/>
                <w:sz w:val="24"/>
                <w:szCs w:val="24"/>
              </w:rPr>
              <w:t xml:space="preserve">Signature and Seal </w:t>
            </w:r>
            <w:r w:rsidRPr="008F19BC">
              <w:rPr>
                <w:rFonts w:ascii="Trebuchet MS" w:hAnsi="Trebuchet MS"/>
                <w:b/>
                <w:sz w:val="24"/>
                <w:szCs w:val="24"/>
              </w:rPr>
              <w:br/>
              <w:t>of Branch In-Charge</w:t>
            </w:r>
          </w:p>
        </w:tc>
      </w:tr>
    </w:tbl>
    <w:p w:rsidR="00DC13CC" w:rsidRDefault="00DC13CC" w:rsidP="00040B66">
      <w:pPr>
        <w:pStyle w:val="BodyTextIndent"/>
        <w:spacing w:after="0"/>
        <w:ind w:left="749" w:hanging="749"/>
        <w:rPr>
          <w:rFonts w:ascii="Trebuchet MS" w:hAnsi="Trebuchet MS"/>
          <w:b/>
          <w:color w:val="000000"/>
          <w:sz w:val="24"/>
          <w:szCs w:val="24"/>
        </w:rPr>
      </w:pPr>
      <w:r w:rsidRPr="00040B66">
        <w:rPr>
          <w:rFonts w:ascii="Trebuchet MS" w:hAnsi="Trebuchet MS"/>
          <w:b/>
          <w:bCs/>
          <w:sz w:val="24"/>
          <w:szCs w:val="24"/>
        </w:rPr>
        <w:br w:type="page"/>
      </w:r>
      <w:r w:rsidRPr="00040B66">
        <w:rPr>
          <w:rFonts w:ascii="Trebuchet MS" w:hAnsi="Trebuchet MS"/>
          <w:b/>
          <w:color w:val="000000"/>
          <w:sz w:val="24"/>
          <w:szCs w:val="24"/>
        </w:rPr>
        <w:lastRenderedPageBreak/>
        <w:t>Guarantees and Letters of Credit</w:t>
      </w:r>
    </w:p>
    <w:p w:rsidR="00040B66" w:rsidRPr="00040B66" w:rsidRDefault="00040B66" w:rsidP="00040B66">
      <w:pPr>
        <w:pStyle w:val="BodyTextIndent"/>
        <w:spacing w:after="0"/>
        <w:ind w:left="749" w:hanging="749"/>
        <w:rPr>
          <w:rFonts w:ascii="Trebuchet MS" w:hAnsi="Trebuchet MS"/>
          <w:b/>
          <w:color w:val="000000"/>
          <w:sz w:val="24"/>
          <w:szCs w:val="24"/>
        </w:rPr>
      </w:pPr>
    </w:p>
    <w:p w:rsidR="00DC13CC" w:rsidRPr="00DC13CC" w:rsidRDefault="00DC13CC" w:rsidP="00040B66">
      <w:pPr>
        <w:pStyle w:val="BodyTextIndent"/>
        <w:spacing w:after="0"/>
        <w:ind w:left="749" w:hanging="749"/>
        <w:jc w:val="both"/>
        <w:rPr>
          <w:rFonts w:ascii="Trebuchet MS" w:hAnsi="Trebuchet MS"/>
          <w:color w:val="000000"/>
          <w:sz w:val="24"/>
          <w:szCs w:val="24"/>
        </w:rPr>
      </w:pPr>
      <w:r w:rsidRPr="00DC13CC">
        <w:rPr>
          <w:rFonts w:ascii="Trebuchet MS" w:hAnsi="Trebuchet MS"/>
          <w:color w:val="000000"/>
          <w:sz w:val="24"/>
          <w:szCs w:val="24"/>
        </w:rPr>
        <w:t>(i)</w:t>
      </w:r>
      <w:r w:rsidRPr="00DC13CC">
        <w:rPr>
          <w:rFonts w:ascii="Trebuchet MS" w:hAnsi="Trebuchet MS"/>
          <w:color w:val="000000"/>
          <w:sz w:val="24"/>
          <w:szCs w:val="24"/>
        </w:rPr>
        <w:tab/>
        <w:t>Details of outstanding amounts of guarantees invoked and funded by the Branch at the end of the year may be obtained from the management and reported :</w:t>
      </w:r>
    </w:p>
    <w:p w:rsidR="00DC13CC" w:rsidRPr="00DC13CC" w:rsidRDefault="00DC13CC" w:rsidP="00040B66">
      <w:pPr>
        <w:pStyle w:val="BodyTextIndent"/>
        <w:spacing w:after="0"/>
        <w:ind w:left="749" w:hanging="749"/>
        <w:rPr>
          <w:rFonts w:ascii="Trebuchet MS" w:hAnsi="Trebuchet MS"/>
          <w:color w:val="000000"/>
          <w:sz w:val="24"/>
          <w:szCs w:val="24"/>
        </w:rPr>
      </w:pPr>
    </w:p>
    <w:p w:rsidR="00DC13CC" w:rsidRPr="00DC13CC" w:rsidRDefault="00DC13CC" w:rsidP="00302808">
      <w:pPr>
        <w:pStyle w:val="BodyTextIndent"/>
        <w:numPr>
          <w:ilvl w:val="0"/>
          <w:numId w:val="43"/>
        </w:numPr>
        <w:spacing w:after="0"/>
        <w:jc w:val="both"/>
        <w:rPr>
          <w:rFonts w:ascii="Trebuchet MS" w:hAnsi="Trebuchet MS"/>
          <w:color w:val="000000"/>
          <w:szCs w:val="24"/>
        </w:rPr>
      </w:pPr>
      <w:r w:rsidRPr="00DC13CC">
        <w:rPr>
          <w:rFonts w:ascii="Trebuchet MS" w:hAnsi="Trebuchet MS"/>
          <w:color w:val="000000"/>
          <w:szCs w:val="24"/>
        </w:rPr>
        <w:t>Guarantees invoked, paid but not adjusted:</w:t>
      </w:r>
    </w:p>
    <w:p w:rsidR="00DC13CC" w:rsidRPr="00DC13CC" w:rsidRDefault="00DC13CC" w:rsidP="00F50F23">
      <w:pPr>
        <w:pStyle w:val="BodyText21"/>
        <w:widowControl/>
        <w:overflowPunct/>
        <w:autoSpaceDE/>
        <w:autoSpaceDN/>
        <w:adjustRightInd/>
        <w:spacing w:line="276" w:lineRule="auto"/>
        <w:ind w:firstLine="748"/>
        <w:textAlignment w:val="auto"/>
        <w:rPr>
          <w:rFonts w:ascii="Trebuchet MS" w:hAnsi="Trebuchet MS"/>
          <w:color w:val="000000"/>
          <w:szCs w:val="24"/>
        </w:rPr>
      </w:pPr>
    </w:p>
    <w:tbl>
      <w:tblPr>
        <w:tblW w:w="0" w:type="auto"/>
        <w:tblInd w:w="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0"/>
        <w:gridCol w:w="1372"/>
        <w:gridCol w:w="1309"/>
        <w:gridCol w:w="1496"/>
        <w:gridCol w:w="1122"/>
        <w:gridCol w:w="1309"/>
        <w:gridCol w:w="1222"/>
      </w:tblGrid>
      <w:tr w:rsidR="00DC13CC" w:rsidRPr="008F19BC" w:rsidTr="00040B66">
        <w:tc>
          <w:tcPr>
            <w:tcW w:w="810"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Sr. No.</w:t>
            </w:r>
          </w:p>
        </w:tc>
        <w:tc>
          <w:tcPr>
            <w:tcW w:w="1372"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invocation</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Name of the party</w:t>
            </w:r>
          </w:p>
        </w:tc>
        <w:tc>
          <w:tcPr>
            <w:tcW w:w="1496"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Name of beneficiary</w:t>
            </w:r>
          </w:p>
        </w:tc>
        <w:tc>
          <w:tcPr>
            <w:tcW w:w="1122"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Amount</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Recovery</w:t>
            </w:r>
          </w:p>
        </w:tc>
        <w:tc>
          <w:tcPr>
            <w:tcW w:w="1222"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Remarks</w:t>
            </w: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96" w:type="dxa"/>
          </w:tcPr>
          <w:p w:rsidR="00DC13CC" w:rsidRPr="008F19BC" w:rsidRDefault="00DC13CC" w:rsidP="00040B66">
            <w:pPr>
              <w:spacing w:after="0" w:line="240" w:lineRule="auto"/>
              <w:jc w:val="center"/>
              <w:rPr>
                <w:rFonts w:ascii="Trebuchet MS" w:hAnsi="Trebuchet MS"/>
                <w:color w:val="000000"/>
                <w:sz w:val="24"/>
                <w:szCs w:val="24"/>
              </w:rPr>
            </w:pPr>
          </w:p>
        </w:tc>
        <w:tc>
          <w:tcPr>
            <w:tcW w:w="112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96" w:type="dxa"/>
          </w:tcPr>
          <w:p w:rsidR="00DC13CC" w:rsidRPr="008F19BC" w:rsidRDefault="00DC13CC" w:rsidP="00040B66">
            <w:pPr>
              <w:spacing w:after="0" w:line="240" w:lineRule="auto"/>
              <w:jc w:val="center"/>
              <w:rPr>
                <w:rFonts w:ascii="Trebuchet MS" w:hAnsi="Trebuchet MS"/>
                <w:color w:val="000000"/>
                <w:sz w:val="24"/>
                <w:szCs w:val="24"/>
              </w:rPr>
            </w:pPr>
          </w:p>
        </w:tc>
        <w:tc>
          <w:tcPr>
            <w:tcW w:w="112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96" w:type="dxa"/>
          </w:tcPr>
          <w:p w:rsidR="00DC13CC" w:rsidRPr="008F19BC" w:rsidRDefault="00DC13CC" w:rsidP="00040B66">
            <w:pPr>
              <w:spacing w:after="0" w:line="240" w:lineRule="auto"/>
              <w:jc w:val="center"/>
              <w:rPr>
                <w:rFonts w:ascii="Trebuchet MS" w:hAnsi="Trebuchet MS"/>
                <w:color w:val="000000"/>
                <w:sz w:val="24"/>
                <w:szCs w:val="24"/>
              </w:rPr>
            </w:pPr>
          </w:p>
        </w:tc>
        <w:tc>
          <w:tcPr>
            <w:tcW w:w="112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96" w:type="dxa"/>
          </w:tcPr>
          <w:p w:rsidR="00DC13CC" w:rsidRPr="008F19BC" w:rsidRDefault="00DC13CC" w:rsidP="00040B66">
            <w:pPr>
              <w:spacing w:after="0" w:line="240" w:lineRule="auto"/>
              <w:jc w:val="center"/>
              <w:rPr>
                <w:rFonts w:ascii="Trebuchet MS" w:hAnsi="Trebuchet MS"/>
                <w:color w:val="000000"/>
                <w:sz w:val="24"/>
                <w:szCs w:val="24"/>
              </w:rPr>
            </w:pPr>
          </w:p>
        </w:tc>
        <w:tc>
          <w:tcPr>
            <w:tcW w:w="112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96" w:type="dxa"/>
          </w:tcPr>
          <w:p w:rsidR="00DC13CC" w:rsidRPr="008F19BC" w:rsidRDefault="00DC13CC" w:rsidP="00040B66">
            <w:pPr>
              <w:spacing w:after="0" w:line="240" w:lineRule="auto"/>
              <w:jc w:val="center"/>
              <w:rPr>
                <w:rFonts w:ascii="Trebuchet MS" w:hAnsi="Trebuchet MS"/>
                <w:color w:val="000000"/>
                <w:sz w:val="24"/>
                <w:szCs w:val="24"/>
              </w:rPr>
            </w:pPr>
          </w:p>
        </w:tc>
        <w:tc>
          <w:tcPr>
            <w:tcW w:w="112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bl>
    <w:p w:rsidR="00DC13CC" w:rsidRPr="00DC13CC" w:rsidRDefault="00DC13CC" w:rsidP="00040B66">
      <w:pPr>
        <w:spacing w:after="0"/>
        <w:ind w:firstLine="748"/>
        <w:jc w:val="both"/>
        <w:rPr>
          <w:rFonts w:ascii="Trebuchet MS" w:hAnsi="Trebuchet MS"/>
          <w:color w:val="000000"/>
          <w:sz w:val="24"/>
          <w:szCs w:val="24"/>
        </w:rPr>
      </w:pPr>
    </w:p>
    <w:p w:rsidR="00DC13CC" w:rsidRPr="00DC13CC" w:rsidRDefault="00DC13CC" w:rsidP="00302808">
      <w:pPr>
        <w:pStyle w:val="BodyTextIndent"/>
        <w:numPr>
          <w:ilvl w:val="0"/>
          <w:numId w:val="43"/>
        </w:numPr>
        <w:spacing w:after="0"/>
        <w:jc w:val="both"/>
        <w:rPr>
          <w:rFonts w:ascii="Trebuchet MS" w:hAnsi="Trebuchet MS"/>
          <w:color w:val="000000"/>
          <w:sz w:val="24"/>
          <w:szCs w:val="24"/>
        </w:rPr>
      </w:pPr>
      <w:r w:rsidRPr="00DC13CC">
        <w:rPr>
          <w:rFonts w:ascii="Trebuchet MS" w:hAnsi="Trebuchet MS"/>
          <w:color w:val="000000"/>
          <w:sz w:val="24"/>
          <w:szCs w:val="24"/>
        </w:rPr>
        <w:t>Guarantees invoked but not paid</w:t>
      </w:r>
    </w:p>
    <w:p w:rsidR="00DC13CC" w:rsidRPr="00DC13CC" w:rsidRDefault="00DC13CC" w:rsidP="00040B66">
      <w:pPr>
        <w:spacing w:after="0"/>
        <w:ind w:firstLine="748"/>
        <w:jc w:val="both"/>
        <w:rPr>
          <w:rFonts w:ascii="Trebuchet MS" w:hAnsi="Trebuchet MS"/>
          <w:color w:val="000000"/>
          <w:sz w:val="24"/>
          <w:szCs w:val="24"/>
        </w:rPr>
      </w:pPr>
    </w:p>
    <w:tbl>
      <w:tblPr>
        <w:tblW w:w="0" w:type="auto"/>
        <w:tblInd w:w="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0"/>
        <w:gridCol w:w="1372"/>
        <w:gridCol w:w="1309"/>
        <w:gridCol w:w="1459"/>
        <w:gridCol w:w="1159"/>
        <w:gridCol w:w="1309"/>
        <w:gridCol w:w="1222"/>
      </w:tblGrid>
      <w:tr w:rsidR="00DC13CC" w:rsidRPr="008F19BC" w:rsidTr="00040B66">
        <w:tc>
          <w:tcPr>
            <w:tcW w:w="810"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Sr. No.</w:t>
            </w:r>
          </w:p>
        </w:tc>
        <w:tc>
          <w:tcPr>
            <w:tcW w:w="1372"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invocation</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Name of the party</w:t>
            </w:r>
          </w:p>
        </w:tc>
        <w:tc>
          <w:tcPr>
            <w:tcW w:w="145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Name of  beneficiary</w:t>
            </w:r>
          </w:p>
        </w:tc>
        <w:tc>
          <w:tcPr>
            <w:tcW w:w="115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Amount</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Recovery</w:t>
            </w:r>
          </w:p>
        </w:tc>
        <w:tc>
          <w:tcPr>
            <w:tcW w:w="1222"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Remarks</w:t>
            </w: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59" w:type="dxa"/>
          </w:tcPr>
          <w:p w:rsidR="00DC13CC" w:rsidRPr="008F19BC" w:rsidRDefault="00DC13CC" w:rsidP="00040B66">
            <w:pPr>
              <w:spacing w:after="0" w:line="240" w:lineRule="auto"/>
              <w:jc w:val="center"/>
              <w:rPr>
                <w:rFonts w:ascii="Trebuchet MS" w:hAnsi="Trebuchet MS"/>
                <w:color w:val="000000"/>
                <w:sz w:val="24"/>
                <w:szCs w:val="24"/>
              </w:rPr>
            </w:pPr>
          </w:p>
        </w:tc>
        <w:tc>
          <w:tcPr>
            <w:tcW w:w="1159"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59" w:type="dxa"/>
          </w:tcPr>
          <w:p w:rsidR="00DC13CC" w:rsidRPr="008F19BC" w:rsidRDefault="00DC13CC" w:rsidP="00040B66">
            <w:pPr>
              <w:spacing w:after="0" w:line="240" w:lineRule="auto"/>
              <w:jc w:val="center"/>
              <w:rPr>
                <w:rFonts w:ascii="Trebuchet MS" w:hAnsi="Trebuchet MS"/>
                <w:color w:val="000000"/>
                <w:sz w:val="24"/>
                <w:szCs w:val="24"/>
              </w:rPr>
            </w:pPr>
          </w:p>
        </w:tc>
        <w:tc>
          <w:tcPr>
            <w:tcW w:w="1159"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59" w:type="dxa"/>
          </w:tcPr>
          <w:p w:rsidR="00DC13CC" w:rsidRPr="008F19BC" w:rsidRDefault="00DC13CC" w:rsidP="00040B66">
            <w:pPr>
              <w:spacing w:after="0" w:line="240" w:lineRule="auto"/>
              <w:jc w:val="center"/>
              <w:rPr>
                <w:rFonts w:ascii="Trebuchet MS" w:hAnsi="Trebuchet MS"/>
                <w:color w:val="000000"/>
                <w:sz w:val="24"/>
                <w:szCs w:val="24"/>
              </w:rPr>
            </w:pPr>
          </w:p>
        </w:tc>
        <w:tc>
          <w:tcPr>
            <w:tcW w:w="1159"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59" w:type="dxa"/>
          </w:tcPr>
          <w:p w:rsidR="00DC13CC" w:rsidRPr="008F19BC" w:rsidRDefault="00DC13CC" w:rsidP="00040B66">
            <w:pPr>
              <w:spacing w:after="0" w:line="240" w:lineRule="auto"/>
              <w:jc w:val="center"/>
              <w:rPr>
                <w:rFonts w:ascii="Trebuchet MS" w:hAnsi="Trebuchet MS"/>
                <w:color w:val="000000"/>
                <w:sz w:val="24"/>
                <w:szCs w:val="24"/>
              </w:rPr>
            </w:pPr>
          </w:p>
        </w:tc>
        <w:tc>
          <w:tcPr>
            <w:tcW w:w="1159"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center"/>
              <w:rPr>
                <w:rFonts w:ascii="Trebuchet MS" w:hAnsi="Trebuchet MS"/>
                <w:color w:val="000000"/>
                <w:sz w:val="24"/>
                <w:szCs w:val="24"/>
              </w:rPr>
            </w:pPr>
          </w:p>
        </w:tc>
        <w:tc>
          <w:tcPr>
            <w:tcW w:w="1372"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459" w:type="dxa"/>
          </w:tcPr>
          <w:p w:rsidR="00DC13CC" w:rsidRPr="008F19BC" w:rsidRDefault="00DC13CC" w:rsidP="00040B66">
            <w:pPr>
              <w:spacing w:after="0" w:line="240" w:lineRule="auto"/>
              <w:jc w:val="center"/>
              <w:rPr>
                <w:rFonts w:ascii="Trebuchet MS" w:hAnsi="Trebuchet MS"/>
                <w:color w:val="000000"/>
                <w:sz w:val="24"/>
                <w:szCs w:val="24"/>
              </w:rPr>
            </w:pPr>
          </w:p>
        </w:tc>
        <w:tc>
          <w:tcPr>
            <w:tcW w:w="1159" w:type="dxa"/>
          </w:tcPr>
          <w:p w:rsidR="00DC13CC" w:rsidRPr="008F19BC" w:rsidRDefault="00DC13CC" w:rsidP="00040B66">
            <w:pPr>
              <w:spacing w:after="0" w:line="240" w:lineRule="auto"/>
              <w:jc w:val="center"/>
              <w:rPr>
                <w:rFonts w:ascii="Trebuchet MS" w:hAnsi="Trebuchet MS"/>
                <w:color w:val="000000"/>
                <w:sz w:val="24"/>
                <w:szCs w:val="24"/>
              </w:rPr>
            </w:pPr>
          </w:p>
        </w:tc>
        <w:tc>
          <w:tcPr>
            <w:tcW w:w="1309" w:type="dxa"/>
          </w:tcPr>
          <w:p w:rsidR="00DC13CC" w:rsidRPr="008F19BC" w:rsidRDefault="00DC13CC" w:rsidP="00040B66">
            <w:pPr>
              <w:spacing w:after="0" w:line="240" w:lineRule="auto"/>
              <w:jc w:val="center"/>
              <w:rPr>
                <w:rFonts w:ascii="Trebuchet MS" w:hAnsi="Trebuchet MS"/>
                <w:color w:val="000000"/>
                <w:sz w:val="24"/>
                <w:szCs w:val="24"/>
              </w:rPr>
            </w:pPr>
          </w:p>
        </w:tc>
        <w:tc>
          <w:tcPr>
            <w:tcW w:w="1222" w:type="dxa"/>
          </w:tcPr>
          <w:p w:rsidR="00DC13CC" w:rsidRPr="008F19BC" w:rsidRDefault="00DC13CC" w:rsidP="00040B66">
            <w:pPr>
              <w:spacing w:after="0" w:line="240" w:lineRule="auto"/>
              <w:jc w:val="center"/>
              <w:rPr>
                <w:rFonts w:ascii="Trebuchet MS" w:hAnsi="Trebuchet MS"/>
                <w:color w:val="000000"/>
                <w:sz w:val="24"/>
                <w:szCs w:val="24"/>
              </w:rPr>
            </w:pPr>
          </w:p>
        </w:tc>
      </w:tr>
    </w:tbl>
    <w:p w:rsidR="00DC13CC" w:rsidRPr="00DC13CC" w:rsidRDefault="00DC13CC" w:rsidP="00040B66">
      <w:pPr>
        <w:spacing w:after="0"/>
        <w:ind w:firstLine="748"/>
        <w:jc w:val="both"/>
        <w:rPr>
          <w:rFonts w:ascii="Trebuchet MS" w:hAnsi="Trebuchet MS"/>
          <w:color w:val="000000"/>
          <w:sz w:val="24"/>
          <w:szCs w:val="24"/>
        </w:rPr>
      </w:pPr>
    </w:p>
    <w:p w:rsidR="00DC13CC" w:rsidRPr="00DC13CC" w:rsidRDefault="00DC13CC" w:rsidP="00302808">
      <w:pPr>
        <w:pStyle w:val="BodyTextIndent"/>
        <w:numPr>
          <w:ilvl w:val="0"/>
          <w:numId w:val="43"/>
        </w:numPr>
        <w:spacing w:after="0"/>
        <w:jc w:val="both"/>
        <w:rPr>
          <w:rFonts w:ascii="Trebuchet MS" w:hAnsi="Trebuchet MS"/>
          <w:color w:val="000000"/>
          <w:sz w:val="24"/>
          <w:szCs w:val="24"/>
        </w:rPr>
      </w:pPr>
      <w:r w:rsidRPr="00DC13CC">
        <w:rPr>
          <w:rFonts w:ascii="Trebuchet MS" w:hAnsi="Trebuchet MS"/>
          <w:color w:val="000000"/>
          <w:sz w:val="24"/>
          <w:szCs w:val="24"/>
        </w:rPr>
        <w:t>Details of the outstanding amounts of letters of credit and co-acceptances funded by the Branch at  the end of the year may be obtained from the management and reported in the following format:</w:t>
      </w:r>
    </w:p>
    <w:p w:rsidR="00DC13CC" w:rsidRPr="00DC13CC" w:rsidRDefault="00DC13CC" w:rsidP="00040B66">
      <w:pPr>
        <w:spacing w:after="0"/>
        <w:ind w:left="1440" w:hanging="1440"/>
        <w:jc w:val="both"/>
        <w:rPr>
          <w:rFonts w:ascii="Trebuchet MS" w:hAnsi="Trebuchet MS"/>
          <w:color w:val="000000"/>
          <w:sz w:val="24"/>
          <w:szCs w:val="24"/>
        </w:rPr>
      </w:pPr>
    </w:p>
    <w:tbl>
      <w:tblPr>
        <w:tblW w:w="8820" w:type="dxa"/>
        <w:tblInd w:w="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10"/>
        <w:gridCol w:w="1185"/>
        <w:gridCol w:w="1309"/>
        <w:gridCol w:w="1683"/>
        <w:gridCol w:w="1309"/>
        <w:gridCol w:w="1309"/>
        <w:gridCol w:w="1215"/>
      </w:tblGrid>
      <w:tr w:rsidR="00DC13CC" w:rsidRPr="008F19BC" w:rsidTr="00040B66">
        <w:tc>
          <w:tcPr>
            <w:tcW w:w="810"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Sr. No.</w:t>
            </w:r>
          </w:p>
        </w:tc>
        <w:tc>
          <w:tcPr>
            <w:tcW w:w="1185"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funding</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Name of the party</w:t>
            </w:r>
          </w:p>
        </w:tc>
        <w:tc>
          <w:tcPr>
            <w:tcW w:w="1683"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Nature (LC/ co-acceptance, etc.)</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Amount</w:t>
            </w:r>
          </w:p>
        </w:tc>
        <w:tc>
          <w:tcPr>
            <w:tcW w:w="1309"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Date of Recovery</w:t>
            </w:r>
          </w:p>
        </w:tc>
        <w:tc>
          <w:tcPr>
            <w:tcW w:w="1215" w:type="dxa"/>
            <w:vAlign w:val="center"/>
          </w:tcPr>
          <w:p w:rsidR="00DC13CC" w:rsidRPr="008F19BC" w:rsidRDefault="00DC13CC" w:rsidP="00040B66">
            <w:pPr>
              <w:spacing w:after="0" w:line="240" w:lineRule="auto"/>
              <w:jc w:val="center"/>
              <w:rPr>
                <w:rFonts w:ascii="Trebuchet MS" w:hAnsi="Trebuchet MS"/>
                <w:color w:val="000000"/>
                <w:sz w:val="24"/>
                <w:szCs w:val="24"/>
              </w:rPr>
            </w:pPr>
            <w:r w:rsidRPr="008F19BC">
              <w:rPr>
                <w:rFonts w:ascii="Trebuchet MS" w:hAnsi="Trebuchet MS"/>
                <w:color w:val="000000"/>
                <w:sz w:val="24"/>
                <w:szCs w:val="24"/>
              </w:rPr>
              <w:t>Remarks</w:t>
            </w:r>
          </w:p>
        </w:tc>
      </w:tr>
      <w:tr w:rsidR="00DC13CC" w:rsidRPr="008F19BC" w:rsidTr="00044F65">
        <w:tc>
          <w:tcPr>
            <w:tcW w:w="810" w:type="dxa"/>
          </w:tcPr>
          <w:p w:rsidR="00DC13CC" w:rsidRPr="008F19BC" w:rsidRDefault="00DC13CC" w:rsidP="00040B66">
            <w:pPr>
              <w:spacing w:after="0" w:line="240" w:lineRule="auto"/>
              <w:jc w:val="both"/>
              <w:rPr>
                <w:rFonts w:ascii="Trebuchet MS" w:hAnsi="Trebuchet MS"/>
                <w:color w:val="000000"/>
                <w:sz w:val="24"/>
                <w:szCs w:val="24"/>
              </w:rPr>
            </w:pPr>
          </w:p>
        </w:tc>
        <w:tc>
          <w:tcPr>
            <w:tcW w:w="1185"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683"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215" w:type="dxa"/>
          </w:tcPr>
          <w:p w:rsidR="00DC13CC" w:rsidRPr="008F19BC" w:rsidRDefault="00DC13CC" w:rsidP="00040B66">
            <w:pPr>
              <w:spacing w:after="0" w:line="240" w:lineRule="auto"/>
              <w:jc w:val="both"/>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both"/>
              <w:rPr>
                <w:rFonts w:ascii="Trebuchet MS" w:hAnsi="Trebuchet MS"/>
                <w:color w:val="000000"/>
                <w:sz w:val="24"/>
                <w:szCs w:val="24"/>
              </w:rPr>
            </w:pPr>
          </w:p>
        </w:tc>
        <w:tc>
          <w:tcPr>
            <w:tcW w:w="1185"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683"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215" w:type="dxa"/>
          </w:tcPr>
          <w:p w:rsidR="00DC13CC" w:rsidRPr="008F19BC" w:rsidRDefault="00DC13CC" w:rsidP="00040B66">
            <w:pPr>
              <w:spacing w:after="0" w:line="240" w:lineRule="auto"/>
              <w:jc w:val="both"/>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both"/>
              <w:rPr>
                <w:rFonts w:ascii="Trebuchet MS" w:hAnsi="Trebuchet MS"/>
                <w:color w:val="000000"/>
                <w:sz w:val="24"/>
                <w:szCs w:val="24"/>
              </w:rPr>
            </w:pPr>
          </w:p>
        </w:tc>
        <w:tc>
          <w:tcPr>
            <w:tcW w:w="1185"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683"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215" w:type="dxa"/>
          </w:tcPr>
          <w:p w:rsidR="00DC13CC" w:rsidRPr="008F19BC" w:rsidRDefault="00DC13CC" w:rsidP="00040B66">
            <w:pPr>
              <w:spacing w:after="0" w:line="240" w:lineRule="auto"/>
              <w:jc w:val="both"/>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both"/>
              <w:rPr>
                <w:rFonts w:ascii="Trebuchet MS" w:hAnsi="Trebuchet MS"/>
                <w:color w:val="000000"/>
                <w:sz w:val="24"/>
                <w:szCs w:val="24"/>
              </w:rPr>
            </w:pPr>
          </w:p>
        </w:tc>
        <w:tc>
          <w:tcPr>
            <w:tcW w:w="1185"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683"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215" w:type="dxa"/>
          </w:tcPr>
          <w:p w:rsidR="00DC13CC" w:rsidRPr="008F19BC" w:rsidRDefault="00DC13CC" w:rsidP="00040B66">
            <w:pPr>
              <w:spacing w:after="0" w:line="240" w:lineRule="auto"/>
              <w:jc w:val="both"/>
              <w:rPr>
                <w:rFonts w:ascii="Trebuchet MS" w:hAnsi="Trebuchet MS"/>
                <w:color w:val="000000"/>
                <w:sz w:val="24"/>
                <w:szCs w:val="24"/>
              </w:rPr>
            </w:pPr>
          </w:p>
        </w:tc>
      </w:tr>
      <w:tr w:rsidR="00DC13CC" w:rsidRPr="008F19BC" w:rsidTr="00044F65">
        <w:tc>
          <w:tcPr>
            <w:tcW w:w="810" w:type="dxa"/>
          </w:tcPr>
          <w:p w:rsidR="00DC13CC" w:rsidRPr="008F19BC" w:rsidRDefault="00DC13CC" w:rsidP="00040B66">
            <w:pPr>
              <w:spacing w:after="0" w:line="240" w:lineRule="auto"/>
              <w:jc w:val="both"/>
              <w:rPr>
                <w:rFonts w:ascii="Trebuchet MS" w:hAnsi="Trebuchet MS"/>
                <w:color w:val="000000"/>
                <w:sz w:val="24"/>
                <w:szCs w:val="24"/>
              </w:rPr>
            </w:pPr>
          </w:p>
        </w:tc>
        <w:tc>
          <w:tcPr>
            <w:tcW w:w="1185"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683"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309" w:type="dxa"/>
          </w:tcPr>
          <w:p w:rsidR="00DC13CC" w:rsidRPr="008F19BC" w:rsidRDefault="00DC13CC" w:rsidP="00040B66">
            <w:pPr>
              <w:spacing w:after="0" w:line="240" w:lineRule="auto"/>
              <w:jc w:val="both"/>
              <w:rPr>
                <w:rFonts w:ascii="Trebuchet MS" w:hAnsi="Trebuchet MS"/>
                <w:color w:val="000000"/>
                <w:sz w:val="24"/>
                <w:szCs w:val="24"/>
              </w:rPr>
            </w:pPr>
          </w:p>
        </w:tc>
        <w:tc>
          <w:tcPr>
            <w:tcW w:w="1215" w:type="dxa"/>
          </w:tcPr>
          <w:p w:rsidR="00DC13CC" w:rsidRPr="008F19BC" w:rsidRDefault="00DC13CC" w:rsidP="00040B66">
            <w:pPr>
              <w:spacing w:after="0" w:line="240" w:lineRule="auto"/>
              <w:jc w:val="both"/>
              <w:rPr>
                <w:rFonts w:ascii="Trebuchet MS" w:hAnsi="Trebuchet MS"/>
                <w:color w:val="000000"/>
                <w:sz w:val="24"/>
                <w:szCs w:val="24"/>
              </w:rPr>
            </w:pPr>
          </w:p>
        </w:tc>
      </w:tr>
    </w:tbl>
    <w:p w:rsidR="00DC13CC" w:rsidRDefault="00DC13C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b/>
          <w:sz w:val="24"/>
          <w:szCs w:val="24"/>
        </w:rPr>
      </w:pPr>
      <w:r>
        <w:rPr>
          <w:rFonts w:ascii="Trebuchet MS" w:hAnsi="Trebuchet MS"/>
          <w:sz w:val="24"/>
          <w:szCs w:val="24"/>
        </w:rPr>
        <w:lastRenderedPageBreak/>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sidRPr="007039DC">
        <w:rPr>
          <w:rFonts w:ascii="Trebuchet MS" w:hAnsi="Trebuchet MS"/>
          <w:b/>
          <w:sz w:val="24"/>
          <w:szCs w:val="24"/>
        </w:rPr>
        <w:t>Annexure”A”</w:t>
      </w:r>
    </w:p>
    <w:p w:rsidR="007039DC" w:rsidRDefault="007039DC" w:rsidP="00040B66">
      <w:pPr>
        <w:spacing w:after="0"/>
        <w:rPr>
          <w:rFonts w:ascii="Trebuchet MS" w:hAnsi="Trebuchet MS"/>
          <w:b/>
          <w:sz w:val="24"/>
          <w:szCs w:val="24"/>
        </w:rPr>
      </w:pPr>
    </w:p>
    <w:p w:rsidR="007039DC" w:rsidRDefault="007039DC" w:rsidP="00040B66">
      <w:pPr>
        <w:spacing w:after="0"/>
        <w:rPr>
          <w:rFonts w:ascii="Trebuchet MS" w:hAnsi="Trebuchet MS"/>
          <w:b/>
          <w:sz w:val="24"/>
          <w:szCs w:val="24"/>
        </w:rPr>
      </w:pPr>
    </w:p>
    <w:p w:rsidR="007039DC" w:rsidRPr="007039DC" w:rsidRDefault="00D00BDD" w:rsidP="0012417E">
      <w:pPr>
        <w:pStyle w:val="Heading5"/>
      </w:pPr>
      <w:r>
        <w:t xml:space="preserve">    </w:t>
      </w: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Default="007039DC" w:rsidP="00040B66">
      <w:pPr>
        <w:spacing w:after="0"/>
        <w:rPr>
          <w:rFonts w:ascii="Trebuchet MS" w:hAnsi="Trebuchet MS"/>
          <w:sz w:val="24"/>
          <w:szCs w:val="24"/>
        </w:rPr>
      </w:pPr>
    </w:p>
    <w:p w:rsidR="007039DC" w:rsidRPr="00DC13CC" w:rsidRDefault="007039DC" w:rsidP="00040B66">
      <w:pPr>
        <w:spacing w:after="0"/>
        <w:rPr>
          <w:rFonts w:ascii="Trebuchet MS" w:hAnsi="Trebuchet MS"/>
          <w:sz w:val="24"/>
          <w:szCs w:val="24"/>
        </w:rPr>
      </w:pPr>
    </w:p>
    <w:sectPr w:rsidR="007039DC" w:rsidRPr="00DC13CC" w:rsidSect="006C4F69">
      <w:footerReference w:type="default" r:id="rId8"/>
      <w:pgSz w:w="11907" w:h="16839" w:code="9"/>
      <w:pgMar w:top="567" w:right="1152" w:bottom="567" w:left="1152"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0F5" w:rsidRPr="00F50F23" w:rsidRDefault="003800F5" w:rsidP="00F50F23">
      <w:pPr>
        <w:pStyle w:val="Heading1"/>
        <w:spacing w:before="0" w:line="240" w:lineRule="auto"/>
        <w:rPr>
          <w:rFonts w:ascii="Calibri" w:hAnsi="Calibri"/>
          <w:b w:val="0"/>
          <w:bCs w:val="0"/>
          <w:color w:val="auto"/>
          <w:sz w:val="22"/>
          <w:szCs w:val="22"/>
        </w:rPr>
      </w:pPr>
      <w:r>
        <w:separator/>
      </w:r>
    </w:p>
  </w:endnote>
  <w:endnote w:type="continuationSeparator" w:id="1">
    <w:p w:rsidR="003800F5" w:rsidRPr="00F50F23" w:rsidRDefault="003800F5" w:rsidP="00F50F23">
      <w:pPr>
        <w:pStyle w:val="Heading1"/>
        <w:spacing w:before="0" w:line="240" w:lineRule="auto"/>
        <w:rPr>
          <w:rFonts w:ascii="Calibri" w:hAnsi="Calibri"/>
          <w:b w:val="0"/>
          <w:bCs w:val="0"/>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Rupee Foradian">
    <w:panose1 w:val="020B0603030804020204"/>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BDD" w:rsidRPr="00F50F23" w:rsidRDefault="00D00BDD">
    <w:pPr>
      <w:pStyle w:val="Footer"/>
      <w:jc w:val="center"/>
      <w:rPr>
        <w:rFonts w:ascii="Trebuchet MS" w:hAnsi="Trebuchet MS"/>
        <w:b/>
      </w:rPr>
    </w:pPr>
    <w:r w:rsidRPr="00F50F23">
      <w:rPr>
        <w:rFonts w:ascii="Trebuchet MS" w:hAnsi="Trebuchet MS"/>
        <w:b/>
      </w:rPr>
      <w:fldChar w:fldCharType="begin"/>
    </w:r>
    <w:r w:rsidRPr="00F50F23">
      <w:rPr>
        <w:rFonts w:ascii="Trebuchet MS" w:hAnsi="Trebuchet MS"/>
        <w:b/>
      </w:rPr>
      <w:instrText xml:space="preserve"> PAGE   \* MERGEFORMAT </w:instrText>
    </w:r>
    <w:r w:rsidRPr="00F50F23">
      <w:rPr>
        <w:rFonts w:ascii="Trebuchet MS" w:hAnsi="Trebuchet MS"/>
        <w:b/>
      </w:rPr>
      <w:fldChar w:fldCharType="separate"/>
    </w:r>
    <w:r w:rsidR="00CC1C1C">
      <w:rPr>
        <w:rFonts w:ascii="Trebuchet MS" w:hAnsi="Trebuchet MS"/>
        <w:b/>
        <w:noProof/>
      </w:rPr>
      <w:t>2</w:t>
    </w:r>
    <w:r w:rsidRPr="00F50F23">
      <w:rPr>
        <w:rFonts w:ascii="Trebuchet MS" w:hAnsi="Trebuchet MS"/>
        <w:b/>
      </w:rPr>
      <w:fldChar w:fldCharType="end"/>
    </w:r>
  </w:p>
  <w:p w:rsidR="00D00BDD" w:rsidRDefault="00D00B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0F5" w:rsidRPr="00F50F23" w:rsidRDefault="003800F5" w:rsidP="00F50F23">
      <w:pPr>
        <w:pStyle w:val="Heading1"/>
        <w:spacing w:before="0" w:line="240" w:lineRule="auto"/>
        <w:rPr>
          <w:rFonts w:ascii="Calibri" w:hAnsi="Calibri"/>
          <w:b w:val="0"/>
          <w:bCs w:val="0"/>
          <w:color w:val="auto"/>
          <w:sz w:val="22"/>
          <w:szCs w:val="22"/>
        </w:rPr>
      </w:pPr>
      <w:r>
        <w:separator/>
      </w:r>
    </w:p>
  </w:footnote>
  <w:footnote w:type="continuationSeparator" w:id="1">
    <w:p w:rsidR="003800F5" w:rsidRPr="00F50F23" w:rsidRDefault="003800F5" w:rsidP="00F50F23">
      <w:pPr>
        <w:pStyle w:val="Heading1"/>
        <w:spacing w:before="0" w:line="240" w:lineRule="auto"/>
        <w:rPr>
          <w:rFonts w:ascii="Calibri" w:hAnsi="Calibri"/>
          <w:b w:val="0"/>
          <w:bCs w:val="0"/>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42D4F"/>
    <w:multiLevelType w:val="singleLevel"/>
    <w:tmpl w:val="D0608A7C"/>
    <w:lvl w:ilvl="0">
      <w:start w:val="1"/>
      <w:numFmt w:val="lowerLetter"/>
      <w:lvlText w:val="(%1)"/>
      <w:lvlJc w:val="left"/>
      <w:pPr>
        <w:tabs>
          <w:tab w:val="num" w:pos="1131"/>
        </w:tabs>
        <w:ind w:left="1131" w:hanging="570"/>
      </w:pPr>
      <w:rPr>
        <w:rFonts w:hint="default"/>
      </w:rPr>
    </w:lvl>
  </w:abstractNum>
  <w:abstractNum w:abstractNumId="1">
    <w:nsid w:val="060D49A8"/>
    <w:multiLevelType w:val="hybridMultilevel"/>
    <w:tmpl w:val="2744CA64"/>
    <w:lvl w:ilvl="0" w:tplc="F1F023C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D509A"/>
    <w:multiLevelType w:val="singleLevel"/>
    <w:tmpl w:val="F62ED1C6"/>
    <w:lvl w:ilvl="0">
      <w:start w:val="19"/>
      <w:numFmt w:val="decimal"/>
      <w:lvlText w:val="%1"/>
      <w:lvlJc w:val="left"/>
      <w:pPr>
        <w:tabs>
          <w:tab w:val="num" w:pos="360"/>
        </w:tabs>
        <w:ind w:left="360" w:hanging="360"/>
      </w:pPr>
      <w:rPr>
        <w:rFonts w:hint="default"/>
      </w:rPr>
    </w:lvl>
  </w:abstractNum>
  <w:abstractNum w:abstractNumId="3">
    <w:nsid w:val="07FA4282"/>
    <w:multiLevelType w:val="multilevel"/>
    <w:tmpl w:val="59E4DAF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A494704"/>
    <w:multiLevelType w:val="multilevel"/>
    <w:tmpl w:val="DDC45384"/>
    <w:lvl w:ilvl="0">
      <w:start w:val="1"/>
      <w:numFmt w:val="lowerRoman"/>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DAF233E"/>
    <w:multiLevelType w:val="multilevel"/>
    <w:tmpl w:val="58EA70A6"/>
    <w:lvl w:ilvl="0">
      <w:start w:val="1"/>
      <w:numFmt w:val="lowerRoman"/>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E1F6260"/>
    <w:multiLevelType w:val="hybridMultilevel"/>
    <w:tmpl w:val="84924B14"/>
    <w:lvl w:ilvl="0" w:tplc="AC8CEC2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177207"/>
    <w:multiLevelType w:val="multilevel"/>
    <w:tmpl w:val="8394244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5BF6494"/>
    <w:multiLevelType w:val="multilevel"/>
    <w:tmpl w:val="58EA70A6"/>
    <w:lvl w:ilvl="0">
      <w:start w:val="1"/>
      <w:numFmt w:val="lowerRoman"/>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61D0AEA"/>
    <w:multiLevelType w:val="hybridMultilevel"/>
    <w:tmpl w:val="576425CC"/>
    <w:lvl w:ilvl="0" w:tplc="8CCAB758">
      <w:start w:val="1"/>
      <w:numFmt w:val="lowerRoman"/>
      <w:lvlText w:val="%1."/>
      <w:lvlJc w:val="right"/>
      <w:pPr>
        <w:ind w:left="23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C48CB"/>
    <w:multiLevelType w:val="hybridMultilevel"/>
    <w:tmpl w:val="4C62C57C"/>
    <w:lvl w:ilvl="0" w:tplc="FAA2DDD4">
      <w:start w:val="1"/>
      <w:numFmt w:val="lowerLetter"/>
      <w:lvlText w:val="%1)"/>
      <w:lvlJc w:val="left"/>
      <w:pPr>
        <w:ind w:left="1260" w:hanging="360"/>
      </w:pPr>
      <w:rPr>
        <w:b/>
      </w:rPr>
    </w:lvl>
    <w:lvl w:ilvl="1" w:tplc="E78A35B8">
      <w:start w:val="1"/>
      <w:numFmt w:val="lowerRoman"/>
      <w:lvlText w:val="(%2)"/>
      <w:lvlJc w:val="left"/>
      <w:pPr>
        <w:ind w:left="2340" w:hanging="72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49E7471"/>
    <w:multiLevelType w:val="singleLevel"/>
    <w:tmpl w:val="898EABC6"/>
    <w:lvl w:ilvl="0">
      <w:start w:val="1"/>
      <w:numFmt w:val="decimal"/>
      <w:lvlText w:val="%1."/>
      <w:lvlJc w:val="left"/>
      <w:pPr>
        <w:tabs>
          <w:tab w:val="num" w:pos="360"/>
        </w:tabs>
        <w:ind w:left="360" w:hanging="360"/>
      </w:pPr>
    </w:lvl>
  </w:abstractNum>
  <w:abstractNum w:abstractNumId="12">
    <w:nsid w:val="25DD3D2E"/>
    <w:multiLevelType w:val="multilevel"/>
    <w:tmpl w:val="BEF66BE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nsid w:val="29B411AE"/>
    <w:multiLevelType w:val="multilevel"/>
    <w:tmpl w:val="F1AC17FE"/>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5B202F"/>
    <w:multiLevelType w:val="hybridMultilevel"/>
    <w:tmpl w:val="E646B002"/>
    <w:lvl w:ilvl="0" w:tplc="86EC711A">
      <w:start w:val="1"/>
      <w:numFmt w:val="bullet"/>
      <w:lvlText w:val=""/>
      <w:lvlJc w:val="left"/>
      <w:pPr>
        <w:ind w:left="1469" w:hanging="360"/>
      </w:pPr>
      <w:rPr>
        <w:rFonts w:ascii="Symbol" w:hAnsi="Symbol" w:hint="default"/>
      </w:rPr>
    </w:lvl>
    <w:lvl w:ilvl="1" w:tplc="04090003" w:tentative="1">
      <w:start w:val="1"/>
      <w:numFmt w:val="bullet"/>
      <w:lvlText w:val="o"/>
      <w:lvlJc w:val="left"/>
      <w:pPr>
        <w:ind w:left="2189" w:hanging="360"/>
      </w:pPr>
      <w:rPr>
        <w:rFonts w:ascii="Courier New" w:hAnsi="Courier New" w:cs="Courier New" w:hint="default"/>
      </w:rPr>
    </w:lvl>
    <w:lvl w:ilvl="2" w:tplc="04090005" w:tentative="1">
      <w:start w:val="1"/>
      <w:numFmt w:val="bullet"/>
      <w:lvlText w:val=""/>
      <w:lvlJc w:val="left"/>
      <w:pPr>
        <w:ind w:left="2909" w:hanging="360"/>
      </w:pPr>
      <w:rPr>
        <w:rFonts w:ascii="Wingdings" w:hAnsi="Wingdings" w:hint="default"/>
      </w:rPr>
    </w:lvl>
    <w:lvl w:ilvl="3" w:tplc="04090001" w:tentative="1">
      <w:start w:val="1"/>
      <w:numFmt w:val="bullet"/>
      <w:lvlText w:val=""/>
      <w:lvlJc w:val="left"/>
      <w:pPr>
        <w:ind w:left="3629" w:hanging="360"/>
      </w:pPr>
      <w:rPr>
        <w:rFonts w:ascii="Symbol" w:hAnsi="Symbol" w:hint="default"/>
      </w:rPr>
    </w:lvl>
    <w:lvl w:ilvl="4" w:tplc="04090003" w:tentative="1">
      <w:start w:val="1"/>
      <w:numFmt w:val="bullet"/>
      <w:lvlText w:val="o"/>
      <w:lvlJc w:val="left"/>
      <w:pPr>
        <w:ind w:left="4349" w:hanging="360"/>
      </w:pPr>
      <w:rPr>
        <w:rFonts w:ascii="Courier New" w:hAnsi="Courier New" w:cs="Courier New" w:hint="default"/>
      </w:rPr>
    </w:lvl>
    <w:lvl w:ilvl="5" w:tplc="04090005" w:tentative="1">
      <w:start w:val="1"/>
      <w:numFmt w:val="bullet"/>
      <w:lvlText w:val=""/>
      <w:lvlJc w:val="left"/>
      <w:pPr>
        <w:ind w:left="5069" w:hanging="360"/>
      </w:pPr>
      <w:rPr>
        <w:rFonts w:ascii="Wingdings" w:hAnsi="Wingdings" w:hint="default"/>
      </w:rPr>
    </w:lvl>
    <w:lvl w:ilvl="6" w:tplc="04090001" w:tentative="1">
      <w:start w:val="1"/>
      <w:numFmt w:val="bullet"/>
      <w:lvlText w:val=""/>
      <w:lvlJc w:val="left"/>
      <w:pPr>
        <w:ind w:left="5789" w:hanging="360"/>
      </w:pPr>
      <w:rPr>
        <w:rFonts w:ascii="Symbol" w:hAnsi="Symbol" w:hint="default"/>
      </w:rPr>
    </w:lvl>
    <w:lvl w:ilvl="7" w:tplc="04090003" w:tentative="1">
      <w:start w:val="1"/>
      <w:numFmt w:val="bullet"/>
      <w:lvlText w:val="o"/>
      <w:lvlJc w:val="left"/>
      <w:pPr>
        <w:ind w:left="6509" w:hanging="360"/>
      </w:pPr>
      <w:rPr>
        <w:rFonts w:ascii="Courier New" w:hAnsi="Courier New" w:cs="Courier New" w:hint="default"/>
      </w:rPr>
    </w:lvl>
    <w:lvl w:ilvl="8" w:tplc="04090005" w:tentative="1">
      <w:start w:val="1"/>
      <w:numFmt w:val="bullet"/>
      <w:lvlText w:val=""/>
      <w:lvlJc w:val="left"/>
      <w:pPr>
        <w:ind w:left="7229" w:hanging="360"/>
      </w:pPr>
      <w:rPr>
        <w:rFonts w:ascii="Wingdings" w:hAnsi="Wingdings" w:hint="default"/>
      </w:rPr>
    </w:lvl>
  </w:abstractNum>
  <w:abstractNum w:abstractNumId="15">
    <w:nsid w:val="2ABA69BF"/>
    <w:multiLevelType w:val="singleLevel"/>
    <w:tmpl w:val="20FCA5F2"/>
    <w:lvl w:ilvl="0">
      <w:start w:val="1"/>
      <w:numFmt w:val="lowerRoman"/>
      <w:lvlText w:val="(%1)"/>
      <w:lvlJc w:val="left"/>
      <w:pPr>
        <w:tabs>
          <w:tab w:val="num" w:pos="1440"/>
        </w:tabs>
        <w:ind w:left="1440" w:hanging="720"/>
      </w:pPr>
      <w:rPr>
        <w:rFonts w:ascii="Tahoma" w:hAnsi="Tahoma" w:hint="default"/>
        <w:b w:val="0"/>
        <w:i w:val="0"/>
        <w:caps w:val="0"/>
        <w:strike w:val="0"/>
        <w:dstrike w:val="0"/>
        <w:outline w:val="0"/>
        <w:shadow w:val="0"/>
        <w:emboss w:val="0"/>
        <w:imprint w:val="0"/>
        <w:vanish w:val="0"/>
        <w:sz w:val="22"/>
        <w:vertAlign w:val="baseline"/>
      </w:rPr>
    </w:lvl>
  </w:abstractNum>
  <w:abstractNum w:abstractNumId="16">
    <w:nsid w:val="2AE95ACB"/>
    <w:multiLevelType w:val="singleLevel"/>
    <w:tmpl w:val="D8724C4C"/>
    <w:lvl w:ilvl="0">
      <w:start w:val="1"/>
      <w:numFmt w:val="lowerLetter"/>
      <w:lvlText w:val="(%1)"/>
      <w:lvlJc w:val="left"/>
      <w:pPr>
        <w:tabs>
          <w:tab w:val="num" w:pos="1440"/>
        </w:tabs>
        <w:ind w:left="1440" w:hanging="720"/>
      </w:pPr>
      <w:rPr>
        <w:rFonts w:hint="default"/>
      </w:rPr>
    </w:lvl>
  </w:abstractNum>
  <w:abstractNum w:abstractNumId="17">
    <w:nsid w:val="2BCD05A4"/>
    <w:multiLevelType w:val="singleLevel"/>
    <w:tmpl w:val="20FCA5F2"/>
    <w:lvl w:ilvl="0">
      <w:start w:val="1"/>
      <w:numFmt w:val="lowerRoman"/>
      <w:lvlText w:val="(%1)"/>
      <w:lvlJc w:val="left"/>
      <w:pPr>
        <w:tabs>
          <w:tab w:val="num" w:pos="1440"/>
        </w:tabs>
        <w:ind w:left="1440" w:hanging="720"/>
      </w:pPr>
      <w:rPr>
        <w:rFonts w:ascii="Tahoma" w:hAnsi="Tahoma" w:hint="default"/>
        <w:b w:val="0"/>
        <w:i w:val="0"/>
        <w:caps w:val="0"/>
        <w:strike w:val="0"/>
        <w:dstrike w:val="0"/>
        <w:outline w:val="0"/>
        <w:shadow w:val="0"/>
        <w:emboss w:val="0"/>
        <w:imprint w:val="0"/>
        <w:vanish w:val="0"/>
        <w:sz w:val="22"/>
        <w:vertAlign w:val="baseline"/>
      </w:rPr>
    </w:lvl>
  </w:abstractNum>
  <w:abstractNum w:abstractNumId="18">
    <w:nsid w:val="2CDB0873"/>
    <w:multiLevelType w:val="singleLevel"/>
    <w:tmpl w:val="A4A498FA"/>
    <w:lvl w:ilvl="0">
      <w:start w:val="1"/>
      <w:numFmt w:val="lowerLetter"/>
      <w:lvlText w:val="(%1)"/>
      <w:lvlJc w:val="left"/>
      <w:pPr>
        <w:tabs>
          <w:tab w:val="num" w:pos="1080"/>
        </w:tabs>
        <w:ind w:left="1080" w:hanging="360"/>
      </w:pPr>
      <w:rPr>
        <w:rFonts w:hint="default"/>
      </w:rPr>
    </w:lvl>
  </w:abstractNum>
  <w:abstractNum w:abstractNumId="19">
    <w:nsid w:val="364E108E"/>
    <w:multiLevelType w:val="hybridMultilevel"/>
    <w:tmpl w:val="A0B6D3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4C2412"/>
    <w:multiLevelType w:val="hybridMultilevel"/>
    <w:tmpl w:val="85767FF6"/>
    <w:lvl w:ilvl="0" w:tplc="61C67DE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D57FF3"/>
    <w:multiLevelType w:val="singleLevel"/>
    <w:tmpl w:val="D0608A7C"/>
    <w:lvl w:ilvl="0">
      <w:start w:val="1"/>
      <w:numFmt w:val="lowerLetter"/>
      <w:lvlText w:val="(%1)"/>
      <w:lvlJc w:val="left"/>
      <w:pPr>
        <w:tabs>
          <w:tab w:val="num" w:pos="1131"/>
        </w:tabs>
        <w:ind w:left="1131" w:hanging="570"/>
      </w:pPr>
      <w:rPr>
        <w:rFonts w:hint="default"/>
      </w:rPr>
    </w:lvl>
  </w:abstractNum>
  <w:abstractNum w:abstractNumId="22">
    <w:nsid w:val="456279DD"/>
    <w:multiLevelType w:val="hybridMultilevel"/>
    <w:tmpl w:val="ED7A017C"/>
    <w:lvl w:ilvl="0" w:tplc="0409001B">
      <w:start w:val="1"/>
      <w:numFmt w:val="lowerRoman"/>
      <w:lvlText w:val="%1."/>
      <w:lvlJc w:val="right"/>
      <w:pPr>
        <w:ind w:left="162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469053B4"/>
    <w:multiLevelType w:val="hybridMultilevel"/>
    <w:tmpl w:val="3E0E261C"/>
    <w:lvl w:ilvl="0" w:tplc="4B845890">
      <w:start w:val="1"/>
      <w:numFmt w:val="upperRoman"/>
      <w:lvlText w:val="%1."/>
      <w:lvlJc w:val="left"/>
      <w:pPr>
        <w:ind w:left="720" w:hanging="360"/>
      </w:pPr>
      <w:rPr>
        <w:rFonts w:hint="default"/>
      </w:rPr>
    </w:lvl>
    <w:lvl w:ilvl="1" w:tplc="D72EA260">
      <w:start w:val="1"/>
      <w:numFmt w:val="decimal"/>
      <w:lvlText w:val="%2."/>
      <w:lvlJc w:val="left"/>
      <w:pPr>
        <w:ind w:left="1800" w:hanging="72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400A82"/>
    <w:multiLevelType w:val="multilevel"/>
    <w:tmpl w:val="49023DFE"/>
    <w:lvl w:ilvl="0">
      <w:start w:val="1"/>
      <w:numFmt w:val="lowerRoman"/>
      <w:lvlText w:val="(%1)"/>
      <w:lvlJc w:val="left"/>
      <w:pPr>
        <w:tabs>
          <w:tab w:val="num" w:pos="1080"/>
        </w:tabs>
        <w:ind w:left="108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B775293"/>
    <w:multiLevelType w:val="multilevel"/>
    <w:tmpl w:val="58EA70A6"/>
    <w:lvl w:ilvl="0">
      <w:start w:val="1"/>
      <w:numFmt w:val="lowerRoman"/>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50C964CC"/>
    <w:multiLevelType w:val="hybridMultilevel"/>
    <w:tmpl w:val="85767FF6"/>
    <w:lvl w:ilvl="0" w:tplc="61C67DE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4714CD"/>
    <w:multiLevelType w:val="singleLevel"/>
    <w:tmpl w:val="9EFA8BE0"/>
    <w:lvl w:ilvl="0">
      <w:start w:val="2"/>
      <w:numFmt w:val="lowerLetter"/>
      <w:lvlText w:val="%1)"/>
      <w:lvlJc w:val="left"/>
      <w:pPr>
        <w:tabs>
          <w:tab w:val="num" w:pos="360"/>
        </w:tabs>
        <w:ind w:left="360" w:hanging="360"/>
      </w:pPr>
      <w:rPr>
        <w:b w:val="0"/>
        <w:i w:val="0"/>
      </w:rPr>
    </w:lvl>
  </w:abstractNum>
  <w:abstractNum w:abstractNumId="28">
    <w:nsid w:val="58FE4CFA"/>
    <w:multiLevelType w:val="singleLevel"/>
    <w:tmpl w:val="89BA3B04"/>
    <w:lvl w:ilvl="0">
      <w:start w:val="1"/>
      <w:numFmt w:val="lowerLetter"/>
      <w:lvlText w:val="(%1)"/>
      <w:lvlJc w:val="left"/>
      <w:pPr>
        <w:tabs>
          <w:tab w:val="num" w:pos="1440"/>
        </w:tabs>
        <w:ind w:left="1440" w:hanging="720"/>
      </w:pPr>
      <w:rPr>
        <w:rFonts w:hint="default"/>
        <w:b w:val="0"/>
      </w:rPr>
    </w:lvl>
  </w:abstractNum>
  <w:abstractNum w:abstractNumId="29">
    <w:nsid w:val="5DA66A96"/>
    <w:multiLevelType w:val="multilevel"/>
    <w:tmpl w:val="2A8E16EC"/>
    <w:lvl w:ilvl="0">
      <w:start w:val="3"/>
      <w:numFmt w:val="bullet"/>
      <w:lvlText w:val="-"/>
      <w:lvlJc w:val="left"/>
      <w:pPr>
        <w:tabs>
          <w:tab w:val="num" w:pos="2604"/>
        </w:tabs>
        <w:ind w:left="2604" w:hanging="360"/>
      </w:pPr>
      <w:rPr>
        <w:rFonts w:ascii="Times New Roman" w:eastAsia="Times New Roman" w:hAnsi="Times New Roman" w:cs="Times New Roman" w:hint="default"/>
      </w:rPr>
    </w:lvl>
    <w:lvl w:ilvl="1" w:tentative="1">
      <w:start w:val="1"/>
      <w:numFmt w:val="bullet"/>
      <w:lvlText w:val="o"/>
      <w:lvlJc w:val="left"/>
      <w:pPr>
        <w:tabs>
          <w:tab w:val="num" w:pos="3324"/>
        </w:tabs>
        <w:ind w:left="3324" w:hanging="360"/>
      </w:pPr>
      <w:rPr>
        <w:rFonts w:ascii="Courier New" w:hAnsi="Courier New" w:hint="default"/>
      </w:rPr>
    </w:lvl>
    <w:lvl w:ilvl="2" w:tentative="1">
      <w:start w:val="1"/>
      <w:numFmt w:val="bullet"/>
      <w:lvlText w:val=""/>
      <w:lvlJc w:val="left"/>
      <w:pPr>
        <w:tabs>
          <w:tab w:val="num" w:pos="4044"/>
        </w:tabs>
        <w:ind w:left="4044" w:hanging="360"/>
      </w:pPr>
      <w:rPr>
        <w:rFonts w:ascii="Wingdings" w:hAnsi="Wingdings" w:hint="default"/>
      </w:rPr>
    </w:lvl>
    <w:lvl w:ilvl="3" w:tentative="1">
      <w:start w:val="1"/>
      <w:numFmt w:val="bullet"/>
      <w:lvlText w:val=""/>
      <w:lvlJc w:val="left"/>
      <w:pPr>
        <w:tabs>
          <w:tab w:val="num" w:pos="4764"/>
        </w:tabs>
        <w:ind w:left="4764" w:hanging="360"/>
      </w:pPr>
      <w:rPr>
        <w:rFonts w:ascii="Symbol" w:hAnsi="Symbol" w:hint="default"/>
      </w:rPr>
    </w:lvl>
    <w:lvl w:ilvl="4" w:tentative="1">
      <w:start w:val="1"/>
      <w:numFmt w:val="bullet"/>
      <w:lvlText w:val="o"/>
      <w:lvlJc w:val="left"/>
      <w:pPr>
        <w:tabs>
          <w:tab w:val="num" w:pos="5484"/>
        </w:tabs>
        <w:ind w:left="5484" w:hanging="360"/>
      </w:pPr>
      <w:rPr>
        <w:rFonts w:ascii="Courier New" w:hAnsi="Courier New" w:hint="default"/>
      </w:rPr>
    </w:lvl>
    <w:lvl w:ilvl="5" w:tentative="1">
      <w:start w:val="1"/>
      <w:numFmt w:val="bullet"/>
      <w:lvlText w:val=""/>
      <w:lvlJc w:val="left"/>
      <w:pPr>
        <w:tabs>
          <w:tab w:val="num" w:pos="6204"/>
        </w:tabs>
        <w:ind w:left="6204" w:hanging="360"/>
      </w:pPr>
      <w:rPr>
        <w:rFonts w:ascii="Wingdings" w:hAnsi="Wingdings" w:hint="default"/>
      </w:rPr>
    </w:lvl>
    <w:lvl w:ilvl="6" w:tentative="1">
      <w:start w:val="1"/>
      <w:numFmt w:val="bullet"/>
      <w:lvlText w:val=""/>
      <w:lvlJc w:val="left"/>
      <w:pPr>
        <w:tabs>
          <w:tab w:val="num" w:pos="6924"/>
        </w:tabs>
        <w:ind w:left="6924" w:hanging="360"/>
      </w:pPr>
      <w:rPr>
        <w:rFonts w:ascii="Symbol" w:hAnsi="Symbol" w:hint="default"/>
      </w:rPr>
    </w:lvl>
    <w:lvl w:ilvl="7" w:tentative="1">
      <w:start w:val="1"/>
      <w:numFmt w:val="bullet"/>
      <w:lvlText w:val="o"/>
      <w:lvlJc w:val="left"/>
      <w:pPr>
        <w:tabs>
          <w:tab w:val="num" w:pos="7644"/>
        </w:tabs>
        <w:ind w:left="7644" w:hanging="360"/>
      </w:pPr>
      <w:rPr>
        <w:rFonts w:ascii="Courier New" w:hAnsi="Courier New" w:hint="default"/>
      </w:rPr>
    </w:lvl>
    <w:lvl w:ilvl="8" w:tentative="1">
      <w:start w:val="1"/>
      <w:numFmt w:val="bullet"/>
      <w:lvlText w:val=""/>
      <w:lvlJc w:val="left"/>
      <w:pPr>
        <w:tabs>
          <w:tab w:val="num" w:pos="8364"/>
        </w:tabs>
        <w:ind w:left="8364" w:hanging="360"/>
      </w:pPr>
      <w:rPr>
        <w:rFonts w:ascii="Wingdings" w:hAnsi="Wingdings" w:hint="default"/>
      </w:rPr>
    </w:lvl>
  </w:abstractNum>
  <w:abstractNum w:abstractNumId="30">
    <w:nsid w:val="5DB70B31"/>
    <w:multiLevelType w:val="singleLevel"/>
    <w:tmpl w:val="F69C449E"/>
    <w:lvl w:ilvl="0">
      <w:start w:val="4"/>
      <w:numFmt w:val="lowerLetter"/>
      <w:lvlText w:val="%1)"/>
      <w:lvlJc w:val="left"/>
      <w:pPr>
        <w:tabs>
          <w:tab w:val="num" w:pos="750"/>
        </w:tabs>
        <w:ind w:left="750" w:hanging="750"/>
      </w:pPr>
      <w:rPr>
        <w:rFonts w:hint="default"/>
      </w:rPr>
    </w:lvl>
  </w:abstractNum>
  <w:abstractNum w:abstractNumId="31">
    <w:nsid w:val="5FFB78E6"/>
    <w:multiLevelType w:val="multilevel"/>
    <w:tmpl w:val="49023DFE"/>
    <w:lvl w:ilvl="0">
      <w:start w:val="1"/>
      <w:numFmt w:val="lowerRoman"/>
      <w:lvlText w:val="(%1)"/>
      <w:lvlJc w:val="left"/>
      <w:pPr>
        <w:tabs>
          <w:tab w:val="num" w:pos="1080"/>
        </w:tabs>
        <w:ind w:left="108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5065760"/>
    <w:multiLevelType w:val="singleLevel"/>
    <w:tmpl w:val="3864A128"/>
    <w:lvl w:ilvl="0">
      <w:start w:val="2"/>
      <w:numFmt w:val="decimal"/>
      <w:lvlText w:val="%1."/>
      <w:lvlJc w:val="left"/>
      <w:pPr>
        <w:tabs>
          <w:tab w:val="num" w:pos="360"/>
        </w:tabs>
        <w:ind w:left="360" w:hanging="360"/>
      </w:pPr>
      <w:rPr>
        <w:rFonts w:hint="default"/>
      </w:rPr>
    </w:lvl>
  </w:abstractNum>
  <w:abstractNum w:abstractNumId="33">
    <w:nsid w:val="673473EC"/>
    <w:multiLevelType w:val="singleLevel"/>
    <w:tmpl w:val="6A721780"/>
    <w:lvl w:ilvl="0">
      <w:start w:val="1"/>
      <w:numFmt w:val="lowerLetter"/>
      <w:lvlText w:val="%1)"/>
      <w:lvlJc w:val="left"/>
      <w:pPr>
        <w:tabs>
          <w:tab w:val="num" w:pos="360"/>
        </w:tabs>
        <w:ind w:left="360" w:hanging="360"/>
      </w:pPr>
      <w:rPr>
        <w:b w:val="0"/>
        <w:i w:val="0"/>
      </w:rPr>
    </w:lvl>
  </w:abstractNum>
  <w:abstractNum w:abstractNumId="34">
    <w:nsid w:val="68014A69"/>
    <w:multiLevelType w:val="singleLevel"/>
    <w:tmpl w:val="898EABC6"/>
    <w:lvl w:ilvl="0">
      <w:start w:val="1"/>
      <w:numFmt w:val="decimal"/>
      <w:lvlText w:val="%1."/>
      <w:lvlJc w:val="left"/>
      <w:pPr>
        <w:tabs>
          <w:tab w:val="num" w:pos="360"/>
        </w:tabs>
        <w:ind w:left="360" w:hanging="360"/>
      </w:pPr>
    </w:lvl>
  </w:abstractNum>
  <w:abstractNum w:abstractNumId="35">
    <w:nsid w:val="6ABF6355"/>
    <w:multiLevelType w:val="hybridMultilevel"/>
    <w:tmpl w:val="24484C26"/>
    <w:lvl w:ilvl="0" w:tplc="0409001B">
      <w:start w:val="1"/>
      <w:numFmt w:val="lowerRoman"/>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6547B3"/>
    <w:multiLevelType w:val="singleLevel"/>
    <w:tmpl w:val="6A721780"/>
    <w:lvl w:ilvl="0">
      <w:start w:val="1"/>
      <w:numFmt w:val="lowerLetter"/>
      <w:lvlText w:val="%1)"/>
      <w:lvlJc w:val="left"/>
      <w:pPr>
        <w:tabs>
          <w:tab w:val="num" w:pos="360"/>
        </w:tabs>
        <w:ind w:left="360" w:hanging="360"/>
      </w:pPr>
      <w:rPr>
        <w:b w:val="0"/>
        <w:i w:val="0"/>
      </w:rPr>
    </w:lvl>
  </w:abstractNum>
  <w:abstractNum w:abstractNumId="37">
    <w:nsid w:val="6FFC5D76"/>
    <w:multiLevelType w:val="hybridMultilevel"/>
    <w:tmpl w:val="8804A494"/>
    <w:lvl w:ilvl="0" w:tplc="9CC809CC">
      <w:start w:val="14"/>
      <w:numFmt w:val="lowerRoman"/>
      <w:lvlText w:val="%1."/>
      <w:lvlJc w:val="left"/>
      <w:pPr>
        <w:tabs>
          <w:tab w:val="num" w:pos="1080"/>
        </w:tabs>
        <w:ind w:left="1080" w:hanging="720"/>
      </w:pPr>
      <w:rPr>
        <w:rFonts w:hint="default"/>
      </w:rPr>
    </w:lvl>
    <w:lvl w:ilvl="1" w:tplc="492CA144">
      <w:start w:val="1"/>
      <w:numFmt w:val="lowerLetter"/>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6E442A"/>
    <w:multiLevelType w:val="singleLevel"/>
    <w:tmpl w:val="810E64AE"/>
    <w:lvl w:ilvl="0">
      <w:start w:val="1"/>
      <w:numFmt w:val="decimal"/>
      <w:lvlText w:val="%1."/>
      <w:lvlJc w:val="left"/>
      <w:pPr>
        <w:tabs>
          <w:tab w:val="num" w:pos="360"/>
        </w:tabs>
        <w:ind w:left="360" w:hanging="360"/>
      </w:pPr>
      <w:rPr>
        <w:rFonts w:hint="default"/>
      </w:rPr>
    </w:lvl>
  </w:abstractNum>
  <w:abstractNum w:abstractNumId="39">
    <w:nsid w:val="76E456C1"/>
    <w:multiLevelType w:val="multilevel"/>
    <w:tmpl w:val="9CC48024"/>
    <w:lvl w:ilvl="0">
      <w:start w:val="1"/>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7123A75"/>
    <w:multiLevelType w:val="hybridMultilevel"/>
    <w:tmpl w:val="7E9207BA"/>
    <w:lvl w:ilvl="0" w:tplc="5A74696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76A00DE"/>
    <w:multiLevelType w:val="multilevel"/>
    <w:tmpl w:val="EB582EC0"/>
    <w:lvl w:ilvl="0">
      <w:start w:val="1"/>
      <w:numFmt w:val="lowerRoman"/>
      <w:lvlText w:val="(%1)"/>
      <w:lvlJc w:val="left"/>
      <w:pPr>
        <w:tabs>
          <w:tab w:val="num" w:pos="1080"/>
        </w:tabs>
        <w:ind w:left="108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9127A52"/>
    <w:multiLevelType w:val="singleLevel"/>
    <w:tmpl w:val="6A721780"/>
    <w:lvl w:ilvl="0">
      <w:start w:val="1"/>
      <w:numFmt w:val="lowerLetter"/>
      <w:lvlText w:val="%1)"/>
      <w:lvlJc w:val="left"/>
      <w:pPr>
        <w:tabs>
          <w:tab w:val="num" w:pos="360"/>
        </w:tabs>
        <w:ind w:left="360" w:hanging="360"/>
      </w:pPr>
      <w:rPr>
        <w:b w:val="0"/>
        <w:i w:val="0"/>
      </w:rPr>
    </w:lvl>
  </w:abstractNum>
  <w:abstractNum w:abstractNumId="43">
    <w:nsid w:val="7E3B6C53"/>
    <w:multiLevelType w:val="hybridMultilevel"/>
    <w:tmpl w:val="C3A4FA48"/>
    <w:lvl w:ilvl="0" w:tplc="401857D4">
      <w:start w:val="4"/>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2"/>
  </w:num>
  <w:num w:numId="3">
    <w:abstractNumId w:val="29"/>
  </w:num>
  <w:num w:numId="4">
    <w:abstractNumId w:val="30"/>
  </w:num>
  <w:num w:numId="5">
    <w:abstractNumId w:val="43"/>
  </w:num>
  <w:num w:numId="6">
    <w:abstractNumId w:val="3"/>
  </w:num>
  <w:num w:numId="7">
    <w:abstractNumId w:val="28"/>
  </w:num>
  <w:num w:numId="8">
    <w:abstractNumId w:val="37"/>
  </w:num>
  <w:num w:numId="9">
    <w:abstractNumId w:val="4"/>
  </w:num>
  <w:num w:numId="10">
    <w:abstractNumId w:val="40"/>
  </w:num>
  <w:num w:numId="11">
    <w:abstractNumId w:val="13"/>
  </w:num>
  <w:num w:numId="12">
    <w:abstractNumId w:val="39"/>
  </w:num>
  <w:num w:numId="13">
    <w:abstractNumId w:val="31"/>
  </w:num>
  <w:num w:numId="14">
    <w:abstractNumId w:val="15"/>
  </w:num>
  <w:num w:numId="15">
    <w:abstractNumId w:val="7"/>
  </w:num>
  <w:num w:numId="16">
    <w:abstractNumId w:val="16"/>
  </w:num>
  <w:num w:numId="17">
    <w:abstractNumId w:val="18"/>
  </w:num>
  <w:num w:numId="18">
    <w:abstractNumId w:val="11"/>
  </w:num>
  <w:num w:numId="19">
    <w:abstractNumId w:val="34"/>
  </w:num>
  <w:num w:numId="20">
    <w:abstractNumId w:val="32"/>
  </w:num>
  <w:num w:numId="21">
    <w:abstractNumId w:val="38"/>
  </w:num>
  <w:num w:numId="22">
    <w:abstractNumId w:val="0"/>
  </w:num>
  <w:num w:numId="23">
    <w:abstractNumId w:val="17"/>
  </w:num>
  <w:num w:numId="24">
    <w:abstractNumId w:val="42"/>
  </w:num>
  <w:num w:numId="25">
    <w:abstractNumId w:val="33"/>
  </w:num>
  <w:num w:numId="26">
    <w:abstractNumId w:val="36"/>
  </w:num>
  <w:num w:numId="27">
    <w:abstractNumId w:val="27"/>
  </w:num>
  <w:num w:numId="28">
    <w:abstractNumId w:val="2"/>
  </w:num>
  <w:num w:numId="29">
    <w:abstractNumId w:val="26"/>
  </w:num>
  <w:num w:numId="30">
    <w:abstractNumId w:val="20"/>
  </w:num>
  <w:num w:numId="31">
    <w:abstractNumId w:val="10"/>
  </w:num>
  <w:num w:numId="32">
    <w:abstractNumId w:val="22"/>
  </w:num>
  <w:num w:numId="33">
    <w:abstractNumId w:val="35"/>
  </w:num>
  <w:num w:numId="34">
    <w:abstractNumId w:val="9"/>
  </w:num>
  <w:num w:numId="35">
    <w:abstractNumId w:val="14"/>
  </w:num>
  <w:num w:numId="36">
    <w:abstractNumId w:val="6"/>
  </w:num>
  <w:num w:numId="37">
    <w:abstractNumId w:val="19"/>
  </w:num>
  <w:num w:numId="38">
    <w:abstractNumId w:val="8"/>
  </w:num>
  <w:num w:numId="39">
    <w:abstractNumId w:val="5"/>
  </w:num>
  <w:num w:numId="40">
    <w:abstractNumId w:val="25"/>
  </w:num>
  <w:num w:numId="41">
    <w:abstractNumId w:val="24"/>
  </w:num>
  <w:num w:numId="42">
    <w:abstractNumId w:val="41"/>
  </w:num>
  <w:num w:numId="43">
    <w:abstractNumId w:val="21"/>
  </w:num>
  <w:num w:numId="44">
    <w:abstractNumId w:val="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F1447"/>
    <w:rsid w:val="00011576"/>
    <w:rsid w:val="00011FFE"/>
    <w:rsid w:val="00020676"/>
    <w:rsid w:val="00040B66"/>
    <w:rsid w:val="00044F65"/>
    <w:rsid w:val="000457A4"/>
    <w:rsid w:val="00062C0D"/>
    <w:rsid w:val="0006624F"/>
    <w:rsid w:val="000E4D0F"/>
    <w:rsid w:val="000E724B"/>
    <w:rsid w:val="000F21C6"/>
    <w:rsid w:val="000F4E4F"/>
    <w:rsid w:val="0012417E"/>
    <w:rsid w:val="00127C67"/>
    <w:rsid w:val="001568EB"/>
    <w:rsid w:val="00175418"/>
    <w:rsid w:val="00187379"/>
    <w:rsid w:val="0019747D"/>
    <w:rsid w:val="001A6D3A"/>
    <w:rsid w:val="001B2D32"/>
    <w:rsid w:val="001B2E9A"/>
    <w:rsid w:val="001E5DF4"/>
    <w:rsid w:val="00214591"/>
    <w:rsid w:val="00214BC3"/>
    <w:rsid w:val="00220BBE"/>
    <w:rsid w:val="00254110"/>
    <w:rsid w:val="00280E22"/>
    <w:rsid w:val="00286303"/>
    <w:rsid w:val="002B4A03"/>
    <w:rsid w:val="002C6F70"/>
    <w:rsid w:val="002F1EF9"/>
    <w:rsid w:val="002F27E8"/>
    <w:rsid w:val="00302808"/>
    <w:rsid w:val="003101E6"/>
    <w:rsid w:val="00312E5E"/>
    <w:rsid w:val="003267F8"/>
    <w:rsid w:val="00340999"/>
    <w:rsid w:val="00354B79"/>
    <w:rsid w:val="0037095F"/>
    <w:rsid w:val="00374375"/>
    <w:rsid w:val="003800F5"/>
    <w:rsid w:val="003917AD"/>
    <w:rsid w:val="003D4057"/>
    <w:rsid w:val="003D7650"/>
    <w:rsid w:val="00412752"/>
    <w:rsid w:val="00450D3D"/>
    <w:rsid w:val="004971F4"/>
    <w:rsid w:val="00497923"/>
    <w:rsid w:val="004A704D"/>
    <w:rsid w:val="004C579A"/>
    <w:rsid w:val="004D0DE1"/>
    <w:rsid w:val="004D145C"/>
    <w:rsid w:val="004D191B"/>
    <w:rsid w:val="004F1447"/>
    <w:rsid w:val="004F3785"/>
    <w:rsid w:val="0052508D"/>
    <w:rsid w:val="00536A21"/>
    <w:rsid w:val="0054282F"/>
    <w:rsid w:val="00547473"/>
    <w:rsid w:val="0055194D"/>
    <w:rsid w:val="00553CAB"/>
    <w:rsid w:val="005614EE"/>
    <w:rsid w:val="0057500D"/>
    <w:rsid w:val="00575C8C"/>
    <w:rsid w:val="005B4525"/>
    <w:rsid w:val="006005AE"/>
    <w:rsid w:val="00624869"/>
    <w:rsid w:val="00631999"/>
    <w:rsid w:val="006350C6"/>
    <w:rsid w:val="00637AE3"/>
    <w:rsid w:val="00637CA7"/>
    <w:rsid w:val="0065111B"/>
    <w:rsid w:val="006721DD"/>
    <w:rsid w:val="006A601E"/>
    <w:rsid w:val="006A66FF"/>
    <w:rsid w:val="006A7B9F"/>
    <w:rsid w:val="006B2B11"/>
    <w:rsid w:val="006C4F69"/>
    <w:rsid w:val="006C77A6"/>
    <w:rsid w:val="006C7BBF"/>
    <w:rsid w:val="006D6994"/>
    <w:rsid w:val="007039DC"/>
    <w:rsid w:val="00710BC2"/>
    <w:rsid w:val="007154D4"/>
    <w:rsid w:val="00722646"/>
    <w:rsid w:val="007477F2"/>
    <w:rsid w:val="00775E30"/>
    <w:rsid w:val="0077643A"/>
    <w:rsid w:val="00797416"/>
    <w:rsid w:val="007C4546"/>
    <w:rsid w:val="007E4015"/>
    <w:rsid w:val="007E4CE6"/>
    <w:rsid w:val="007F57C2"/>
    <w:rsid w:val="00810C85"/>
    <w:rsid w:val="00825F75"/>
    <w:rsid w:val="00832580"/>
    <w:rsid w:val="00833622"/>
    <w:rsid w:val="0087693E"/>
    <w:rsid w:val="00877E2D"/>
    <w:rsid w:val="00892D2D"/>
    <w:rsid w:val="008C6762"/>
    <w:rsid w:val="008D723D"/>
    <w:rsid w:val="008E2F18"/>
    <w:rsid w:val="008E4F87"/>
    <w:rsid w:val="008F19BC"/>
    <w:rsid w:val="00902DC7"/>
    <w:rsid w:val="00913B51"/>
    <w:rsid w:val="00924CCD"/>
    <w:rsid w:val="00955457"/>
    <w:rsid w:val="0098315E"/>
    <w:rsid w:val="009B75FA"/>
    <w:rsid w:val="009C741F"/>
    <w:rsid w:val="009E3E3A"/>
    <w:rsid w:val="00A004C8"/>
    <w:rsid w:val="00A00778"/>
    <w:rsid w:val="00A01737"/>
    <w:rsid w:val="00A10FA5"/>
    <w:rsid w:val="00A20F1C"/>
    <w:rsid w:val="00A22F81"/>
    <w:rsid w:val="00A37160"/>
    <w:rsid w:val="00A54DE1"/>
    <w:rsid w:val="00A7608A"/>
    <w:rsid w:val="00A813AB"/>
    <w:rsid w:val="00A82610"/>
    <w:rsid w:val="00A915E0"/>
    <w:rsid w:val="00AC361A"/>
    <w:rsid w:val="00AC4D53"/>
    <w:rsid w:val="00AC5B6D"/>
    <w:rsid w:val="00AE36FA"/>
    <w:rsid w:val="00AF6167"/>
    <w:rsid w:val="00B0275B"/>
    <w:rsid w:val="00B0283E"/>
    <w:rsid w:val="00B053C7"/>
    <w:rsid w:val="00B3147C"/>
    <w:rsid w:val="00B3443D"/>
    <w:rsid w:val="00B34B1A"/>
    <w:rsid w:val="00B401F0"/>
    <w:rsid w:val="00B42CA1"/>
    <w:rsid w:val="00B651C9"/>
    <w:rsid w:val="00B9294C"/>
    <w:rsid w:val="00BA0483"/>
    <w:rsid w:val="00BB2BFC"/>
    <w:rsid w:val="00BB3D02"/>
    <w:rsid w:val="00BC6AF1"/>
    <w:rsid w:val="00BE7CDB"/>
    <w:rsid w:val="00BF5747"/>
    <w:rsid w:val="00C06364"/>
    <w:rsid w:val="00C139B8"/>
    <w:rsid w:val="00C34F17"/>
    <w:rsid w:val="00C4353A"/>
    <w:rsid w:val="00C4677B"/>
    <w:rsid w:val="00C55B7C"/>
    <w:rsid w:val="00C719DA"/>
    <w:rsid w:val="00C74C10"/>
    <w:rsid w:val="00C907C9"/>
    <w:rsid w:val="00C95866"/>
    <w:rsid w:val="00C95A52"/>
    <w:rsid w:val="00CA2B74"/>
    <w:rsid w:val="00CA5203"/>
    <w:rsid w:val="00CA7479"/>
    <w:rsid w:val="00CB1930"/>
    <w:rsid w:val="00CC1C1C"/>
    <w:rsid w:val="00CE59AC"/>
    <w:rsid w:val="00D00BDD"/>
    <w:rsid w:val="00D340CD"/>
    <w:rsid w:val="00D53E2E"/>
    <w:rsid w:val="00D65338"/>
    <w:rsid w:val="00D66974"/>
    <w:rsid w:val="00D77A5A"/>
    <w:rsid w:val="00D93789"/>
    <w:rsid w:val="00D97CEC"/>
    <w:rsid w:val="00DA45EA"/>
    <w:rsid w:val="00DC13CC"/>
    <w:rsid w:val="00DD049C"/>
    <w:rsid w:val="00DD1F94"/>
    <w:rsid w:val="00DD2535"/>
    <w:rsid w:val="00DE2E6A"/>
    <w:rsid w:val="00DF11F9"/>
    <w:rsid w:val="00DF51E7"/>
    <w:rsid w:val="00E01DA1"/>
    <w:rsid w:val="00E06D85"/>
    <w:rsid w:val="00E13291"/>
    <w:rsid w:val="00E221C0"/>
    <w:rsid w:val="00E6552C"/>
    <w:rsid w:val="00E96697"/>
    <w:rsid w:val="00EB312F"/>
    <w:rsid w:val="00ED0FB1"/>
    <w:rsid w:val="00EE7DCF"/>
    <w:rsid w:val="00EF099E"/>
    <w:rsid w:val="00EF604B"/>
    <w:rsid w:val="00EF7A28"/>
    <w:rsid w:val="00F06AB5"/>
    <w:rsid w:val="00F22C38"/>
    <w:rsid w:val="00F378D3"/>
    <w:rsid w:val="00F50F23"/>
    <w:rsid w:val="00F74FEC"/>
    <w:rsid w:val="00F75F32"/>
    <w:rsid w:val="00F96D48"/>
    <w:rsid w:val="00FA1BB2"/>
    <w:rsid w:val="00FC1F9A"/>
    <w:rsid w:val="00FC6313"/>
    <w:rsid w:val="00FD1BAD"/>
    <w:rsid w:val="00FF25EF"/>
    <w:rsid w:val="00FF28FF"/>
    <w:rsid w:val="00FF4B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Mang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47C"/>
    <w:pPr>
      <w:spacing w:after="200" w:line="276" w:lineRule="auto"/>
    </w:pPr>
    <w:rPr>
      <w:sz w:val="22"/>
      <w:szCs w:val="22"/>
    </w:rPr>
  </w:style>
  <w:style w:type="paragraph" w:styleId="Heading1">
    <w:name w:val="heading 1"/>
    <w:basedOn w:val="Normal"/>
    <w:next w:val="Normal"/>
    <w:link w:val="Heading1Char"/>
    <w:uiPriority w:val="9"/>
    <w:qFormat/>
    <w:rsid w:val="00DC13CC"/>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4F1447"/>
    <w:pPr>
      <w:keepNext/>
      <w:spacing w:before="120" w:after="360" w:line="240" w:lineRule="auto"/>
      <w:ind w:left="144" w:right="144"/>
      <w:jc w:val="both"/>
      <w:outlineLvl w:val="1"/>
    </w:pPr>
    <w:rPr>
      <w:rFonts w:ascii="Arial" w:hAnsi="Arial" w:cs="Times New Roman"/>
      <w:b/>
      <w:color w:val="000000"/>
      <w:spacing w:val="60"/>
      <w:sz w:val="24"/>
      <w:szCs w:val="20"/>
    </w:rPr>
  </w:style>
  <w:style w:type="paragraph" w:styleId="Heading3">
    <w:name w:val="heading 3"/>
    <w:basedOn w:val="Normal"/>
    <w:next w:val="Normal"/>
    <w:link w:val="Heading3Char"/>
    <w:uiPriority w:val="9"/>
    <w:semiHidden/>
    <w:unhideWhenUsed/>
    <w:qFormat/>
    <w:rsid w:val="004F1447"/>
    <w:pPr>
      <w:keepNext/>
      <w:keepLines/>
      <w:spacing w:before="200" w:after="0"/>
      <w:outlineLvl w:val="2"/>
    </w:pPr>
    <w:rPr>
      <w:rFonts w:ascii="Cambria" w:hAnsi="Cambria"/>
      <w:b/>
      <w:bCs/>
      <w:color w:val="4F81BD"/>
    </w:rPr>
  </w:style>
  <w:style w:type="paragraph" w:styleId="Heading5">
    <w:name w:val="heading 5"/>
    <w:basedOn w:val="Normal"/>
    <w:next w:val="Normal"/>
    <w:link w:val="Heading5Char"/>
    <w:uiPriority w:val="9"/>
    <w:unhideWhenUsed/>
    <w:qFormat/>
    <w:rsid w:val="00DC13CC"/>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unhideWhenUsed/>
    <w:qFormat/>
    <w:rsid w:val="00DC13CC"/>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DC13CC"/>
    <w:pPr>
      <w:keepNext/>
      <w:keepLines/>
      <w:spacing w:before="200" w:after="0"/>
      <w:outlineLvl w:val="6"/>
    </w:pPr>
    <w:rPr>
      <w:rFonts w:ascii="Cambria" w:hAnsi="Cambria"/>
      <w:i/>
      <w:iCs/>
      <w:color w:val="404040"/>
    </w:rPr>
  </w:style>
  <w:style w:type="paragraph" w:styleId="Heading9">
    <w:name w:val="heading 9"/>
    <w:basedOn w:val="Normal"/>
    <w:next w:val="Normal"/>
    <w:link w:val="Heading9Char"/>
    <w:qFormat/>
    <w:rsid w:val="004F1447"/>
    <w:pPr>
      <w:keepNext/>
      <w:spacing w:after="0" w:line="240" w:lineRule="auto"/>
      <w:jc w:val="both"/>
      <w:outlineLvl w:val="8"/>
    </w:pPr>
    <w:rPr>
      <w:rFonts w:ascii="Arial" w:hAnsi="Arial" w:cs="Times New Roman"/>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F1447"/>
    <w:rPr>
      <w:rFonts w:ascii="Arial" w:eastAsia="Times New Roman" w:hAnsi="Arial" w:cs="Times New Roman"/>
      <w:b/>
      <w:color w:val="000000"/>
      <w:spacing w:val="60"/>
      <w:sz w:val="24"/>
      <w:szCs w:val="20"/>
    </w:rPr>
  </w:style>
  <w:style w:type="character" w:customStyle="1" w:styleId="Heading9Char">
    <w:name w:val="Heading 9 Char"/>
    <w:basedOn w:val="DefaultParagraphFont"/>
    <w:link w:val="Heading9"/>
    <w:rsid w:val="004F1447"/>
    <w:rPr>
      <w:rFonts w:ascii="Arial" w:eastAsia="Times New Roman" w:hAnsi="Arial" w:cs="Times New Roman"/>
      <w:b/>
      <w:color w:val="000000"/>
      <w:sz w:val="24"/>
      <w:szCs w:val="20"/>
    </w:rPr>
  </w:style>
  <w:style w:type="table" w:styleId="TableGrid">
    <w:name w:val="Table Grid"/>
    <w:basedOn w:val="TableNormal"/>
    <w:uiPriority w:val="59"/>
    <w:rsid w:val="004F14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F1447"/>
    <w:rPr>
      <w:rFonts w:ascii="Cambria" w:eastAsia="Times New Roman" w:hAnsi="Cambria" w:cs="Mangal"/>
      <w:b/>
      <w:bCs/>
      <w:color w:val="4F81BD"/>
    </w:rPr>
  </w:style>
  <w:style w:type="paragraph" w:customStyle="1" w:styleId="BodyText25">
    <w:name w:val="Body Text 25"/>
    <w:basedOn w:val="Normal"/>
    <w:rsid w:val="004F1447"/>
    <w:pPr>
      <w:widowControl w:val="0"/>
      <w:overflowPunct w:val="0"/>
      <w:autoSpaceDE w:val="0"/>
      <w:autoSpaceDN w:val="0"/>
      <w:adjustRightInd w:val="0"/>
      <w:spacing w:after="0" w:line="240" w:lineRule="auto"/>
      <w:ind w:left="720" w:hanging="720"/>
      <w:jc w:val="both"/>
      <w:textAlignment w:val="baseline"/>
    </w:pPr>
    <w:rPr>
      <w:rFonts w:ascii="Times New Roman" w:hAnsi="Times New Roman" w:cs="Times New Roman"/>
      <w:b/>
      <w:spacing w:val="80"/>
      <w:sz w:val="24"/>
      <w:szCs w:val="20"/>
    </w:rPr>
  </w:style>
  <w:style w:type="paragraph" w:customStyle="1" w:styleId="BodyText24">
    <w:name w:val="Body Text 24"/>
    <w:basedOn w:val="Normal"/>
    <w:rsid w:val="004F1447"/>
    <w:pPr>
      <w:widowControl w:val="0"/>
      <w:overflowPunct w:val="0"/>
      <w:autoSpaceDE w:val="0"/>
      <w:autoSpaceDN w:val="0"/>
      <w:adjustRightInd w:val="0"/>
      <w:spacing w:after="0" w:line="240" w:lineRule="auto"/>
      <w:ind w:left="2880" w:hanging="720"/>
      <w:jc w:val="both"/>
      <w:textAlignment w:val="baseline"/>
    </w:pPr>
    <w:rPr>
      <w:rFonts w:ascii="Times New Roman" w:hAnsi="Times New Roman" w:cs="Times New Roman"/>
      <w:sz w:val="24"/>
      <w:szCs w:val="20"/>
    </w:rPr>
  </w:style>
  <w:style w:type="paragraph" w:styleId="BodyTextIndent3">
    <w:name w:val="Body Text Indent 3"/>
    <w:basedOn w:val="Normal"/>
    <w:link w:val="BodyTextIndent3Char"/>
    <w:semiHidden/>
    <w:rsid w:val="004F1447"/>
    <w:pPr>
      <w:spacing w:before="120" w:after="0" w:line="240" w:lineRule="auto"/>
      <w:ind w:left="1386" w:hanging="720"/>
      <w:jc w:val="both"/>
    </w:pPr>
    <w:rPr>
      <w:rFonts w:ascii="Arial" w:hAnsi="Arial" w:cs="Times New Roman"/>
      <w:color w:val="000000"/>
      <w:sz w:val="24"/>
      <w:szCs w:val="20"/>
    </w:rPr>
  </w:style>
  <w:style w:type="character" w:customStyle="1" w:styleId="BodyTextIndent3Char">
    <w:name w:val="Body Text Indent 3 Char"/>
    <w:basedOn w:val="DefaultParagraphFont"/>
    <w:link w:val="BodyTextIndent3"/>
    <w:semiHidden/>
    <w:rsid w:val="004F1447"/>
    <w:rPr>
      <w:rFonts w:ascii="Arial" w:eastAsia="Times New Roman" w:hAnsi="Arial" w:cs="Times New Roman"/>
      <w:color w:val="000000"/>
      <w:sz w:val="24"/>
      <w:szCs w:val="20"/>
    </w:rPr>
  </w:style>
  <w:style w:type="paragraph" w:styleId="BodyTextIndent">
    <w:name w:val="Body Text Indent"/>
    <w:basedOn w:val="Normal"/>
    <w:link w:val="BodyTextIndentChar"/>
    <w:unhideWhenUsed/>
    <w:rsid w:val="004F1447"/>
    <w:pPr>
      <w:spacing w:after="120"/>
      <w:ind w:left="360"/>
    </w:pPr>
  </w:style>
  <w:style w:type="character" w:customStyle="1" w:styleId="BodyTextIndentChar">
    <w:name w:val="Body Text Indent Char"/>
    <w:basedOn w:val="DefaultParagraphFont"/>
    <w:link w:val="BodyTextIndent"/>
    <w:uiPriority w:val="99"/>
    <w:rsid w:val="004F1447"/>
  </w:style>
  <w:style w:type="paragraph" w:styleId="ListParagraph">
    <w:name w:val="List Paragraph"/>
    <w:basedOn w:val="Normal"/>
    <w:uiPriority w:val="34"/>
    <w:qFormat/>
    <w:rsid w:val="004F1447"/>
    <w:pPr>
      <w:ind w:left="720"/>
      <w:contextualSpacing/>
    </w:pPr>
  </w:style>
  <w:style w:type="paragraph" w:customStyle="1" w:styleId="BodyText21">
    <w:name w:val="Body Text 21"/>
    <w:basedOn w:val="Normal"/>
    <w:rsid w:val="004F1447"/>
    <w:pPr>
      <w:widowControl w:val="0"/>
      <w:overflowPunct w:val="0"/>
      <w:autoSpaceDE w:val="0"/>
      <w:autoSpaceDN w:val="0"/>
      <w:adjustRightInd w:val="0"/>
      <w:spacing w:after="0" w:line="240" w:lineRule="auto"/>
      <w:jc w:val="both"/>
      <w:textAlignment w:val="baseline"/>
    </w:pPr>
    <w:rPr>
      <w:rFonts w:ascii="Times New Roman" w:hAnsi="Times New Roman" w:cs="Times New Roman"/>
      <w:sz w:val="24"/>
      <w:szCs w:val="20"/>
    </w:rPr>
  </w:style>
  <w:style w:type="paragraph" w:styleId="BodyTextIndent2">
    <w:name w:val="Body Text Indent 2"/>
    <w:basedOn w:val="Normal"/>
    <w:link w:val="BodyTextIndent2Char"/>
    <w:unhideWhenUsed/>
    <w:rsid w:val="004F1447"/>
    <w:pPr>
      <w:spacing w:after="120" w:line="480" w:lineRule="auto"/>
      <w:ind w:left="360"/>
    </w:pPr>
  </w:style>
  <w:style w:type="character" w:customStyle="1" w:styleId="BodyTextIndent2Char">
    <w:name w:val="Body Text Indent 2 Char"/>
    <w:basedOn w:val="DefaultParagraphFont"/>
    <w:link w:val="BodyTextIndent2"/>
    <w:uiPriority w:val="99"/>
    <w:rsid w:val="004F1447"/>
  </w:style>
  <w:style w:type="paragraph" w:styleId="BodyText2">
    <w:name w:val="Body Text 2"/>
    <w:basedOn w:val="Normal"/>
    <w:link w:val="BodyText2Char"/>
    <w:uiPriority w:val="99"/>
    <w:unhideWhenUsed/>
    <w:rsid w:val="004F1447"/>
    <w:pPr>
      <w:spacing w:after="120" w:line="480" w:lineRule="auto"/>
    </w:pPr>
  </w:style>
  <w:style w:type="character" w:customStyle="1" w:styleId="BodyText2Char">
    <w:name w:val="Body Text 2 Char"/>
    <w:basedOn w:val="DefaultParagraphFont"/>
    <w:link w:val="BodyText2"/>
    <w:uiPriority w:val="99"/>
    <w:rsid w:val="004F1447"/>
  </w:style>
  <w:style w:type="paragraph" w:styleId="BodyText">
    <w:name w:val="Body Text"/>
    <w:basedOn w:val="Normal"/>
    <w:link w:val="BodyTextChar"/>
    <w:uiPriority w:val="99"/>
    <w:semiHidden/>
    <w:unhideWhenUsed/>
    <w:rsid w:val="004F1447"/>
    <w:pPr>
      <w:spacing w:after="120"/>
    </w:pPr>
  </w:style>
  <w:style w:type="character" w:customStyle="1" w:styleId="BodyTextChar">
    <w:name w:val="Body Text Char"/>
    <w:basedOn w:val="DefaultParagraphFont"/>
    <w:link w:val="BodyText"/>
    <w:uiPriority w:val="99"/>
    <w:semiHidden/>
    <w:rsid w:val="004F1447"/>
  </w:style>
  <w:style w:type="paragraph" w:styleId="BodyText3">
    <w:name w:val="Body Text 3"/>
    <w:basedOn w:val="Normal"/>
    <w:link w:val="BodyText3Char"/>
    <w:uiPriority w:val="99"/>
    <w:unhideWhenUsed/>
    <w:rsid w:val="004F1447"/>
    <w:pPr>
      <w:spacing w:after="120"/>
    </w:pPr>
    <w:rPr>
      <w:sz w:val="16"/>
      <w:szCs w:val="16"/>
    </w:rPr>
  </w:style>
  <w:style w:type="character" w:customStyle="1" w:styleId="BodyText3Char">
    <w:name w:val="Body Text 3 Char"/>
    <w:basedOn w:val="DefaultParagraphFont"/>
    <w:link w:val="BodyText3"/>
    <w:uiPriority w:val="99"/>
    <w:rsid w:val="004F1447"/>
    <w:rPr>
      <w:sz w:val="16"/>
      <w:szCs w:val="16"/>
    </w:rPr>
  </w:style>
  <w:style w:type="character" w:styleId="PageNumber">
    <w:name w:val="page number"/>
    <w:basedOn w:val="DefaultParagraphFont"/>
    <w:semiHidden/>
    <w:rsid w:val="0077643A"/>
  </w:style>
  <w:style w:type="character" w:customStyle="1" w:styleId="Heading1Char">
    <w:name w:val="Heading 1 Char"/>
    <w:basedOn w:val="DefaultParagraphFont"/>
    <w:link w:val="Heading1"/>
    <w:uiPriority w:val="9"/>
    <w:rsid w:val="00DC13CC"/>
    <w:rPr>
      <w:rFonts w:ascii="Cambria" w:eastAsia="Times New Roman" w:hAnsi="Cambria" w:cs="Mangal"/>
      <w:b/>
      <w:bCs/>
      <w:color w:val="365F91"/>
      <w:sz w:val="28"/>
      <w:szCs w:val="28"/>
    </w:rPr>
  </w:style>
  <w:style w:type="character" w:customStyle="1" w:styleId="Heading5Char">
    <w:name w:val="Heading 5 Char"/>
    <w:basedOn w:val="DefaultParagraphFont"/>
    <w:link w:val="Heading5"/>
    <w:uiPriority w:val="9"/>
    <w:rsid w:val="00DC13CC"/>
    <w:rPr>
      <w:rFonts w:ascii="Cambria" w:eastAsia="Times New Roman" w:hAnsi="Cambria" w:cs="Mangal"/>
      <w:color w:val="243F60"/>
    </w:rPr>
  </w:style>
  <w:style w:type="character" w:customStyle="1" w:styleId="Heading6Char">
    <w:name w:val="Heading 6 Char"/>
    <w:basedOn w:val="DefaultParagraphFont"/>
    <w:link w:val="Heading6"/>
    <w:uiPriority w:val="9"/>
    <w:rsid w:val="00DC13CC"/>
    <w:rPr>
      <w:rFonts w:ascii="Cambria" w:eastAsia="Times New Roman" w:hAnsi="Cambria" w:cs="Mangal"/>
      <w:i/>
      <w:iCs/>
      <w:color w:val="243F60"/>
    </w:rPr>
  </w:style>
  <w:style w:type="character" w:customStyle="1" w:styleId="Heading7Char">
    <w:name w:val="Heading 7 Char"/>
    <w:basedOn w:val="DefaultParagraphFont"/>
    <w:link w:val="Heading7"/>
    <w:uiPriority w:val="9"/>
    <w:semiHidden/>
    <w:rsid w:val="00DC13CC"/>
    <w:rPr>
      <w:rFonts w:ascii="Cambria" w:eastAsia="Times New Roman" w:hAnsi="Cambria" w:cs="Mangal"/>
      <w:i/>
      <w:iCs/>
      <w:color w:val="404040"/>
    </w:rPr>
  </w:style>
  <w:style w:type="paragraph" w:styleId="Header">
    <w:name w:val="header"/>
    <w:basedOn w:val="Normal"/>
    <w:link w:val="HeaderChar"/>
    <w:uiPriority w:val="99"/>
    <w:semiHidden/>
    <w:unhideWhenUsed/>
    <w:rsid w:val="00F50F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0F23"/>
  </w:style>
  <w:style w:type="paragraph" w:styleId="Footer">
    <w:name w:val="footer"/>
    <w:basedOn w:val="Normal"/>
    <w:link w:val="FooterChar"/>
    <w:uiPriority w:val="99"/>
    <w:unhideWhenUsed/>
    <w:rsid w:val="00F50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F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6B1E7-5CE9-4079-85B9-9B00DAFD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32944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ccnakum</dc:creator>
  <cp:lastModifiedBy>Vohra</cp:lastModifiedBy>
  <cp:revision>2</cp:revision>
  <cp:lastPrinted>2012-03-02T11:27:00Z</cp:lastPrinted>
  <dcterms:created xsi:type="dcterms:W3CDTF">2015-08-21T16:57:00Z</dcterms:created>
  <dcterms:modified xsi:type="dcterms:W3CDTF">2015-08-21T16:57:00Z</dcterms:modified>
</cp:coreProperties>
</file>