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sz w:val="32"/>
          <w:szCs w:val="32"/>
          <w:lang w:val="en-IN"/>
        </w:rPr>
      </w:pPr>
      <w:r w:rsidRPr="00BD73CF">
        <w:rPr>
          <w:rFonts w:cs="Calibri,Bold"/>
          <w:b/>
          <w:bCs/>
          <w:color w:val="FF0000"/>
          <w:sz w:val="32"/>
          <w:szCs w:val="32"/>
          <w:lang w:val="en-IN"/>
        </w:rPr>
        <w:t>ILLUSTRATIVE FORMAT OF INDEPENDENT AUDITOR’S REPORT ON THE</w:t>
      </w:r>
      <w:r w:rsidRPr="00BD73CF">
        <w:rPr>
          <w:rFonts w:cs="Calibri,Bold"/>
          <w:b/>
          <w:bCs/>
          <w:color w:val="FF0000"/>
          <w:sz w:val="32"/>
          <w:szCs w:val="32"/>
          <w:lang w:val="en-IN"/>
        </w:rPr>
        <w:t xml:space="preserve"> </w:t>
      </w:r>
      <w:r w:rsidRPr="00BD73CF">
        <w:rPr>
          <w:rFonts w:cs="Calibri,Bold"/>
          <w:b/>
          <w:bCs/>
          <w:color w:val="FF0000"/>
          <w:sz w:val="32"/>
          <w:szCs w:val="32"/>
          <w:lang w:val="en-IN"/>
        </w:rPr>
        <w:t>CONSOLIDATED FINANCIAL STATEMENTS OF A GROUP UNDER THE</w:t>
      </w:r>
      <w:r w:rsidR="00913400" w:rsidRPr="00BD73CF">
        <w:rPr>
          <w:rFonts w:cs="Calibri,Bold"/>
          <w:b/>
          <w:bCs/>
          <w:color w:val="FF0000"/>
          <w:sz w:val="32"/>
          <w:szCs w:val="32"/>
          <w:lang w:val="en-IN"/>
        </w:rPr>
        <w:t xml:space="preserve"> </w:t>
      </w:r>
      <w:r w:rsidRPr="00BD73CF">
        <w:rPr>
          <w:rFonts w:cs="Calibri,Bold"/>
          <w:b/>
          <w:bCs/>
          <w:color w:val="FF0000"/>
          <w:sz w:val="32"/>
          <w:szCs w:val="32"/>
          <w:lang w:val="en-IN"/>
        </w:rPr>
        <w:t>COMPANIES ACT, 2013 AND THE RULES THEREUNDER</w:t>
      </w:r>
    </w:p>
    <w:p w:rsidR="00913400" w:rsidRPr="000D73A1" w:rsidRDefault="00913400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sz w:val="32"/>
          <w:szCs w:val="32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color w:val="000000"/>
          <w:sz w:val="28"/>
          <w:szCs w:val="28"/>
          <w:lang w:val="en-IN"/>
        </w:rPr>
      </w:pPr>
      <w:r w:rsidRPr="000D73A1">
        <w:rPr>
          <w:rFonts w:cs="Cambria,Bold"/>
          <w:b/>
          <w:bCs/>
          <w:color w:val="000000"/>
          <w:sz w:val="28"/>
          <w:szCs w:val="28"/>
          <w:lang w:val="en-IN"/>
        </w:rPr>
        <w:t>INDEPENDENT AUDITOR’S REPORT</w:t>
      </w:r>
    </w:p>
    <w:p w:rsidR="00094668" w:rsidRDefault="00094668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sz w:val="24"/>
          <w:szCs w:val="24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sz w:val="24"/>
          <w:szCs w:val="24"/>
          <w:lang w:val="en-IN"/>
        </w:rPr>
      </w:pPr>
      <w:r w:rsidRPr="000D73A1">
        <w:rPr>
          <w:rFonts w:cs="Calibri,Bold"/>
          <w:b/>
          <w:bCs/>
          <w:color w:val="000000"/>
          <w:sz w:val="24"/>
          <w:szCs w:val="24"/>
          <w:lang w:val="en-IN"/>
        </w:rPr>
        <w:t>TO THE MEMBERS OF ABC COMPANY LIMITED</w:t>
      </w:r>
    </w:p>
    <w:p w:rsidR="00094668" w:rsidRDefault="00094668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sz w:val="24"/>
          <w:szCs w:val="24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sz w:val="24"/>
          <w:szCs w:val="24"/>
          <w:lang w:val="en-IN"/>
        </w:rPr>
      </w:pPr>
      <w:r w:rsidRPr="000D73A1">
        <w:rPr>
          <w:rFonts w:cs="Calibri,Bold"/>
          <w:b/>
          <w:bCs/>
          <w:color w:val="000000"/>
          <w:sz w:val="24"/>
          <w:szCs w:val="24"/>
          <w:lang w:val="en-IN"/>
        </w:rPr>
        <w:t>Report on the Consolidated Financial Statements</w:t>
      </w: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We have audited the accompanying consolidated financial statements of ABC COMPANY LIMITED</w:t>
      </w:r>
      <w:r w:rsidR="00F9178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(hereinafter referred to as “the Holding Company”)</w:t>
      </w:r>
      <w:r w:rsidR="00F9178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and</w:t>
      </w:r>
      <w:r w:rsidR="00F9178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its subsidiaries (the Holding Company and its</w:t>
      </w:r>
      <w:r w:rsidR="00F9178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subsidiaries together referred to as “the Group”)</w:t>
      </w:r>
      <w:r w:rsidR="00F9178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its associates</w:t>
      </w:r>
      <w:r w:rsidR="00F9178D">
        <w:rPr>
          <w:rFonts w:cs="Calibri"/>
          <w:color w:val="000000"/>
          <w:lang w:val="en-IN"/>
        </w:rPr>
        <w:t xml:space="preserve"> and jointly controlled entities</w:t>
      </w:r>
      <w:r w:rsidRPr="000D73A1">
        <w:rPr>
          <w:rFonts w:cs="Calibri"/>
          <w:color w:val="000000"/>
          <w:lang w:val="en-IN"/>
        </w:rPr>
        <w:t>,</w:t>
      </w:r>
      <w:r w:rsidR="00F9178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comprising</w:t>
      </w:r>
      <w:r w:rsidR="00F9178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of the Consolidated Balance Sheet as at 31st March, 20XX, the Consolidated Statement of</w:t>
      </w:r>
      <w:r w:rsidR="00F9178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Profit and Loss, the Consolidated Cash Flow Statement for the year then ended, and a summary of the</w:t>
      </w:r>
      <w:r w:rsidR="00BA0FC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significant accounting policies and other explanatory information (hereinafter referred to as “the</w:t>
      </w:r>
      <w:r w:rsidR="00BA0FC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consolidated financial statements”).</w:t>
      </w:r>
    </w:p>
    <w:p w:rsidR="00150FA8" w:rsidRPr="000D73A1" w:rsidRDefault="00150FA8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sz w:val="24"/>
          <w:szCs w:val="24"/>
          <w:lang w:val="en-IN"/>
        </w:rPr>
      </w:pPr>
      <w:r w:rsidRPr="000D73A1">
        <w:rPr>
          <w:rFonts w:cs="Calibri,Bold"/>
          <w:b/>
          <w:bCs/>
          <w:color w:val="000000"/>
          <w:sz w:val="24"/>
          <w:szCs w:val="24"/>
          <w:lang w:val="en-IN"/>
        </w:rPr>
        <w:t>Management’s Responsibility for the Consolidated Financial Statements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The Holding Company’s Board of Directors is responsible for the preparation of these consolidated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financial statements in terms of the requirements of the Companies Act, 2013 (hereinafter referred to as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“the Act”)that give a true and fair view of the consolidated financial position, consolidated financial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performance and consolidated cash flows of the Group including its Associates and Jointly controlled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entities in accordance with the accounting principles generally accepted in India, including the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Accounting Standards specified under Section 133 of the Act, read with Rule 7 of the Companies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(Accounts) Rules, 2014. The respective Board of Directors of the companies included in the Group and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of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its associates and jointly controlled entities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are responsible for maintenance of adequate accounting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records in accordance with the provisions of the Act for safeguarding the assets of the Group and for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preventing and detecting frauds and other irregularities; the selection and application of appropriate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accounting policies; making judgments and estimates that are reasonable and prudent; and the design,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implementation and maintenance of adequate internal financial controls, that were operating effectively</w:t>
      </w: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for ensuring the accuracy and completeness of the accounting records, relevant to the preparation and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presentation of the financial statements that give a true and fair view and are free from material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misstatement, whether due to fraud or error, which have been used for the purpose of preparation of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the consolidated financial statements by the Directors of the Holding Company, as aforesaid.</w:t>
      </w:r>
    </w:p>
    <w:p w:rsidR="00150FA8" w:rsidRPr="000D73A1" w:rsidRDefault="00150FA8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sz w:val="24"/>
          <w:szCs w:val="24"/>
          <w:lang w:val="en-IN"/>
        </w:rPr>
      </w:pPr>
      <w:r w:rsidRPr="000D73A1">
        <w:rPr>
          <w:rFonts w:cs="Calibri,Bold"/>
          <w:b/>
          <w:bCs/>
          <w:color w:val="000000"/>
          <w:sz w:val="24"/>
          <w:szCs w:val="24"/>
          <w:lang w:val="en-IN"/>
        </w:rPr>
        <w:t>Auditor’s Responsibility</w:t>
      </w: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Our responsibility is to express an opinion on these consolidated financial statements based on our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audit. While conducting the audit, we have taken into account the provisions of the Act, the accounting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and auditing standards and matters which are required to be included in the audit report under the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provisions of the Act and the Rules made thereunder.</w:t>
      </w:r>
    </w:p>
    <w:p w:rsidR="00AD6DE5" w:rsidRPr="000D73A1" w:rsidRDefault="00AD6DE5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We conducted our audit in accordance with the Standards on Auditing specified under Section 143(10) of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the Act. Those Standards require that we comply with ethical requirements and plan and perform the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audit to obtain reasonable assurance about whether the consolidated financial statements are free from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material misstatement.</w:t>
      </w:r>
    </w:p>
    <w:p w:rsidR="00AD6DE5" w:rsidRDefault="00AD6DE5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An audit involves performing procedures to obtain audit evidence about the amounts and the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disclosures in the consolidated financial statements. The procedures selected depend on the auditor’s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judgment, including the assessment of the risks of material misstatement of the consolidated financial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statements, whether due to fraud or error. In making those risk assessments, the auditor considers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internal financial control relevant to the Holding Company’s preparation of the consolidated financial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statements that give a true and fair view in order to design audit procedures that are appropriate in the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circumstances but not for the purpose of expressing an opinion on whether the Holding Company has an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adequate internal financial controls system over financial reporting in place and the operating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effectiveness of such controls. An audit also includes evaluating the appropriateness of the accounting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policies used and the reasonableness of the accounting estimates made by the Holding Company’s Board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of Directors, as well as evaluating the overall presentation of the consolidated financial statements.</w:t>
      </w:r>
    </w:p>
    <w:p w:rsidR="00AD6DE5" w:rsidRDefault="00AD6DE5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We believe that the audit evidence obtained by us and the audit evidence obtained by the other auditors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in terms of their reports referred to in sub-paragraph (a) of the Other Matters paragraph below, is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sufficient and appropriate to provide a basis for our audit opinion on the consolidated financial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statements.</w:t>
      </w:r>
    </w:p>
    <w:p w:rsidR="00AD6DE5" w:rsidRPr="000D73A1" w:rsidRDefault="00AD6DE5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sz w:val="24"/>
          <w:szCs w:val="24"/>
          <w:lang w:val="en-IN"/>
        </w:rPr>
      </w:pPr>
      <w:r w:rsidRPr="000D73A1">
        <w:rPr>
          <w:rFonts w:cs="Calibri,Bold"/>
          <w:b/>
          <w:bCs/>
          <w:color w:val="000000"/>
          <w:sz w:val="24"/>
          <w:szCs w:val="24"/>
          <w:lang w:val="en-IN"/>
        </w:rPr>
        <w:t>Opinion</w:t>
      </w: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In our opinion and to the best of our information and according to the explanations given to us, the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aforesaid consolidated financial statements give the information required by the Act in the manner so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required and give a true and fair view in conformity with the accounting principles generally accepted in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India, of the consolidated state of affairs of the Group,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its associates and jointly controlled entities as at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31st March, 20XX, and their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consolidated profit/loss and their consolidated cash flows for the year ended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on that date.</w:t>
      </w:r>
    </w:p>
    <w:p w:rsidR="00AD6DE5" w:rsidRPr="000D73A1" w:rsidRDefault="00AD6DE5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lang w:val="en-IN"/>
        </w:rPr>
      </w:pPr>
      <w:r w:rsidRPr="000D73A1">
        <w:rPr>
          <w:rFonts w:cs="Calibri,Bold"/>
          <w:b/>
          <w:bCs/>
          <w:color w:val="000000"/>
          <w:lang w:val="en-IN"/>
        </w:rPr>
        <w:t>Emphasis of Matter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We draw attention to Note X to the consolidated financial statements which, describes the uncertainty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related to the outcome of the lawsuit filed against the Holding Company by XYZ Company.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Our opinion is not modified in respect of this matter.</w:t>
      </w:r>
    </w:p>
    <w:p w:rsidR="00AD6DE5" w:rsidRDefault="00AD6DE5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231F20"/>
          <w:sz w:val="24"/>
          <w:szCs w:val="24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231F20"/>
          <w:sz w:val="24"/>
          <w:szCs w:val="24"/>
          <w:lang w:val="en-IN"/>
        </w:rPr>
      </w:pPr>
      <w:r w:rsidRPr="000D73A1">
        <w:rPr>
          <w:rFonts w:cs="Calibri,Bold"/>
          <w:b/>
          <w:bCs/>
          <w:color w:val="231F20"/>
          <w:sz w:val="24"/>
          <w:szCs w:val="24"/>
          <w:lang w:val="en-IN"/>
        </w:rPr>
        <w:t>Other Matters</w:t>
      </w: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(a) We did not audit the financial statements / financial information of ______ subsidiaries, and ______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jointly controlled entities, whose financial statements / financial information reflect total assets of</w:t>
      </w:r>
      <w:r w:rsidR="00AD6DE5">
        <w:rPr>
          <w:rFonts w:cs="Calibri"/>
          <w:color w:val="000000"/>
          <w:lang w:val="en-IN"/>
        </w:rPr>
        <w:t xml:space="preserve"> </w:t>
      </w:r>
      <w:proofErr w:type="spellStart"/>
      <w:r w:rsidRPr="000D73A1">
        <w:rPr>
          <w:rFonts w:cs="Calibri"/>
          <w:color w:val="000000"/>
          <w:lang w:val="en-IN"/>
        </w:rPr>
        <w:t>Rs</w:t>
      </w:r>
      <w:proofErr w:type="spellEnd"/>
      <w:r w:rsidRPr="000D73A1">
        <w:rPr>
          <w:rFonts w:cs="Calibri"/>
          <w:color w:val="000000"/>
          <w:lang w:val="en-IN"/>
        </w:rPr>
        <w:t xml:space="preserve">.______ as at 31st March, 20XX, total revenues of </w:t>
      </w:r>
      <w:proofErr w:type="spellStart"/>
      <w:r w:rsidRPr="000D73A1">
        <w:rPr>
          <w:rFonts w:cs="Calibri"/>
          <w:color w:val="000000"/>
          <w:lang w:val="en-IN"/>
        </w:rPr>
        <w:t>Rs</w:t>
      </w:r>
      <w:proofErr w:type="spellEnd"/>
      <w:r w:rsidRPr="000D73A1">
        <w:rPr>
          <w:rFonts w:cs="Calibri"/>
          <w:color w:val="000000"/>
          <w:lang w:val="en-IN"/>
        </w:rPr>
        <w:t>._______ and net cash flows amounting to</w:t>
      </w:r>
      <w:r w:rsidR="00AD6DE5">
        <w:rPr>
          <w:rFonts w:cs="Calibri"/>
          <w:color w:val="000000"/>
          <w:lang w:val="en-IN"/>
        </w:rPr>
        <w:t xml:space="preserve"> </w:t>
      </w:r>
      <w:proofErr w:type="spellStart"/>
      <w:r w:rsidRPr="000D73A1">
        <w:rPr>
          <w:rFonts w:cs="Calibri"/>
          <w:color w:val="000000"/>
          <w:lang w:val="en-IN"/>
        </w:rPr>
        <w:t>Rs</w:t>
      </w:r>
      <w:proofErr w:type="spellEnd"/>
      <w:r w:rsidRPr="000D73A1">
        <w:rPr>
          <w:rFonts w:cs="Calibri"/>
          <w:color w:val="000000"/>
          <w:lang w:val="en-IN"/>
        </w:rPr>
        <w:t>.______ for the year ended on that date, as considered in the consolidated financial statements.</w:t>
      </w:r>
      <w:r w:rsidR="00CB1243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 xml:space="preserve">The consolidated financial statements also include the Group’s share of net profit/loss of </w:t>
      </w:r>
      <w:proofErr w:type="spellStart"/>
      <w:r w:rsidRPr="000D73A1">
        <w:rPr>
          <w:rFonts w:cs="Calibri"/>
          <w:color w:val="000000"/>
          <w:lang w:val="en-IN"/>
        </w:rPr>
        <w:t>Rs</w:t>
      </w:r>
      <w:proofErr w:type="spellEnd"/>
      <w:r w:rsidRPr="000D73A1">
        <w:rPr>
          <w:rFonts w:cs="Calibri"/>
          <w:color w:val="000000"/>
          <w:lang w:val="en-IN"/>
        </w:rPr>
        <w:t>. _____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for the year ended 31</w:t>
      </w:r>
      <w:r w:rsidRPr="000D73A1">
        <w:rPr>
          <w:rFonts w:cs="Calibri"/>
          <w:color w:val="000000"/>
          <w:sz w:val="14"/>
          <w:szCs w:val="14"/>
          <w:lang w:val="en-IN"/>
        </w:rPr>
        <w:t xml:space="preserve">st </w:t>
      </w:r>
      <w:r w:rsidRPr="000D73A1">
        <w:rPr>
          <w:rFonts w:cs="Calibri"/>
          <w:color w:val="000000"/>
          <w:lang w:val="en-IN"/>
        </w:rPr>
        <w:t>March, 20XX, as considered in the consolidated financial statements, in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respect of ____associates, whose financial statements / financial information have not been audited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by us. These financial statements / financial information have been audited by other auditors whose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reports have been furnished to us by the Management and our opinion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on the consolidated financial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statements, in so far as it relates to the amounts and disclosures included in respect of these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subsidiaries, jointly controlled entities and associates, and our report in terms of sub-sections (3) and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(11) of Section 143 of the Act, insofar as it relates to the aforesaid subsidiaries, jointly controlled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entities and associates, is based solely on the reports of the other auditors.</w:t>
      </w:r>
    </w:p>
    <w:p w:rsidR="00AD6DE5" w:rsidRPr="000D73A1" w:rsidRDefault="00AD6DE5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(b) We did not audit the financial statements / financial information of ______ subsidiaries and ______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jointly controlled entities, whose financial statements / financial information reflect total assets of</w:t>
      </w:r>
      <w:r w:rsidR="00AD6DE5">
        <w:rPr>
          <w:rFonts w:cs="Calibri"/>
          <w:color w:val="000000"/>
          <w:lang w:val="en-IN"/>
        </w:rPr>
        <w:t xml:space="preserve"> </w:t>
      </w:r>
      <w:proofErr w:type="spellStart"/>
      <w:r w:rsidRPr="000D73A1">
        <w:rPr>
          <w:rFonts w:cs="Calibri"/>
          <w:color w:val="000000"/>
          <w:lang w:val="en-IN"/>
        </w:rPr>
        <w:t>Rs</w:t>
      </w:r>
      <w:proofErr w:type="spellEnd"/>
      <w:r w:rsidRPr="000D73A1">
        <w:rPr>
          <w:rFonts w:cs="Calibri"/>
          <w:color w:val="000000"/>
          <w:lang w:val="en-IN"/>
        </w:rPr>
        <w:t xml:space="preserve">.______ as at 31st March, 20XX, total revenues of </w:t>
      </w:r>
      <w:proofErr w:type="spellStart"/>
      <w:r w:rsidRPr="000D73A1">
        <w:rPr>
          <w:rFonts w:cs="Calibri"/>
          <w:color w:val="000000"/>
          <w:lang w:val="en-IN"/>
        </w:rPr>
        <w:t>Rs</w:t>
      </w:r>
      <w:proofErr w:type="spellEnd"/>
      <w:r w:rsidRPr="000D73A1">
        <w:rPr>
          <w:rFonts w:cs="Calibri"/>
          <w:color w:val="000000"/>
          <w:lang w:val="en-IN"/>
        </w:rPr>
        <w:t>._______ and net cash flows amounting to</w:t>
      </w:r>
      <w:r w:rsidR="00AD6DE5">
        <w:rPr>
          <w:rFonts w:cs="Calibri"/>
          <w:color w:val="000000"/>
          <w:lang w:val="en-IN"/>
        </w:rPr>
        <w:t xml:space="preserve"> </w:t>
      </w:r>
      <w:proofErr w:type="spellStart"/>
      <w:r w:rsidRPr="000D73A1">
        <w:rPr>
          <w:rFonts w:cs="Calibri"/>
          <w:color w:val="000000"/>
          <w:lang w:val="en-IN"/>
        </w:rPr>
        <w:t>Rs</w:t>
      </w:r>
      <w:proofErr w:type="spellEnd"/>
      <w:r w:rsidRPr="000D73A1">
        <w:rPr>
          <w:rFonts w:cs="Calibri"/>
          <w:color w:val="000000"/>
          <w:lang w:val="en-IN"/>
        </w:rPr>
        <w:t>.______ for the year ended on that date, as considered in the consolidated financial statements.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 xml:space="preserve">The consolidated financial statements also include the Group’s share of net profit/loss of </w:t>
      </w:r>
      <w:proofErr w:type="spellStart"/>
      <w:r w:rsidRPr="000D73A1">
        <w:rPr>
          <w:rFonts w:cs="Calibri"/>
          <w:color w:val="000000"/>
          <w:lang w:val="en-IN"/>
        </w:rPr>
        <w:t>Rs</w:t>
      </w:r>
      <w:proofErr w:type="spellEnd"/>
      <w:r w:rsidRPr="000D73A1">
        <w:rPr>
          <w:rFonts w:cs="Calibri"/>
          <w:color w:val="000000"/>
          <w:lang w:val="en-IN"/>
        </w:rPr>
        <w:t>. _____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for the year ended 31st March, 20XX, as considered in the consolidated financial statements, in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respect of ____associates, whose financial statements / financial information have not been audited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by us. These financial statements / financial information are unaudited and have been furnished to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us by the Management and our opinion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on the consolidated financial statements, in so far as it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relates to the amounts and disclosures included in respect of these subsidiaries, jointly controlled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entities and associates, and our report in terms of sub-sections (3) and (11) of Section 143 of the Act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in so far as it relates to the aforesaid subsidiaries, jointly controlled entities and associates, is based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solely on such unaudited financial statements / financial information. In our opinion and according to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the information and explanations given to us by the Management, these financial statements /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financial information are not material to the Group.</w:t>
      </w:r>
    </w:p>
    <w:p w:rsidR="00AD6DE5" w:rsidRPr="000D73A1" w:rsidRDefault="00AD6DE5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Our opinion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on the consolidated financial statements, and our report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on Other Legal and Regulatory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Requirements below, is not modified in respect of the above matters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with respect to our reliance on the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work done and the reports of the other auditors and the financial statements / financial information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certified by the Management.</w:t>
      </w:r>
    </w:p>
    <w:p w:rsidR="00AD6DE5" w:rsidRPr="000D73A1" w:rsidRDefault="00AD6DE5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lang w:val="en-IN"/>
        </w:rPr>
      </w:pPr>
      <w:r w:rsidRPr="000D73A1">
        <w:rPr>
          <w:rFonts w:cs="Calibri,Bold"/>
          <w:b/>
          <w:bCs/>
          <w:color w:val="000000"/>
          <w:lang w:val="en-IN"/>
        </w:rPr>
        <w:t>Report on Other Legal and Regulatory Requirements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1. As required by the Companies (Auditor’s Report) Order, 2015 (“the Order”), issued by the Central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Government of India in terms of sub-section (11) of Section 143 of the Act, based on the comments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in the auditors’ reports of the Holding company, subsidiary companies, associate companies and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jointly controlled companies incorporated in India, we give in the Annexure a statement on the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matters specified in paragraphs 3 and 4 of the Order, to the extent applicable.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lastRenderedPageBreak/>
        <w:t>2. As required by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Section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143(3) of the Act, we report, to the extent applicable, that:</w:t>
      </w: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(a) We have sought and obtained all the information and explanations which to the best of our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knowledge and belief were necessary for the purposes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of our audit of the aforesaid consolidated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financial statements.</w:t>
      </w:r>
    </w:p>
    <w:p w:rsidR="00922870" w:rsidRPr="000D73A1" w:rsidRDefault="00922870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(b) In our opinion, proper books of account as required by law relating to preparation of the aforesaid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consolidated financial statements have been kept so far as it appears from our examination of those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books and the reports of the other auditors.</w:t>
      </w:r>
    </w:p>
    <w:p w:rsidR="00922870" w:rsidRPr="000D73A1" w:rsidRDefault="00922870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(c) The Consolidated Balance Sheet, the Consolidated Statement of Profit and Loss, and the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Consolidated Cash Flow Statement dealt with by this Report are in agreement with the relevant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books of account maintained for the purpose of preparation of the consolidated financial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statements.</w:t>
      </w:r>
    </w:p>
    <w:p w:rsidR="00922870" w:rsidRPr="000D73A1" w:rsidRDefault="00922870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(d) In our opinion, the aforesaid consolidated financial statements comply with the Accounting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Standards specified under Section 133 of the Act, read with Rule 7 of the Companies (Accounts)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Rules, 2014.</w:t>
      </w:r>
    </w:p>
    <w:p w:rsidR="00922870" w:rsidRPr="000D73A1" w:rsidRDefault="00922870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(e) On the basis of the written representations received from the directors of the Holding Company as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on 31st March, 20XX taken on record by the Board of Directors of the Holding Company and the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reports of the statutory auditors of its subsidiary companies, associate companies and jointly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controlled companies incorporated in India, none of the directors of the Group companies, its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associate companies and jointly controlled companies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incorporated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in India is disqualified as on 31</w:t>
      </w:r>
      <w:r w:rsidRPr="00922870">
        <w:rPr>
          <w:rFonts w:cs="Calibri"/>
          <w:color w:val="000000"/>
          <w:vertAlign w:val="superscript"/>
          <w:lang w:val="en-IN"/>
        </w:rPr>
        <w:t>st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March, 20XX from being appointed as a director in terms of Section 164 (2) of the Act.</w:t>
      </w:r>
    </w:p>
    <w:p w:rsidR="00922870" w:rsidRDefault="00922870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(f) With respect to the other matters to be included in the Auditor’s Report in accordance with Rule 11 of</w:t>
      </w:r>
      <w:r w:rsidR="0029798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the Companies (Audit and Auditor’s) Rules, 2014, in our opinion and to the best of our information</w:t>
      </w:r>
      <w:r w:rsidR="0029798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and according to the explanations given to us: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proofErr w:type="spellStart"/>
      <w:r w:rsidRPr="000D73A1">
        <w:rPr>
          <w:rFonts w:cs="Calibri"/>
          <w:color w:val="000000"/>
          <w:lang w:val="en-IN"/>
        </w:rPr>
        <w:t>i</w:t>
      </w:r>
      <w:proofErr w:type="spellEnd"/>
      <w:r w:rsidRPr="000D73A1">
        <w:rPr>
          <w:rFonts w:cs="Calibri"/>
          <w:color w:val="000000"/>
          <w:lang w:val="en-IN"/>
        </w:rPr>
        <w:t>. The consolidated financial statements disclose the impact of pending litigations on the</w:t>
      </w:r>
      <w:r w:rsidR="0029798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consolidated</w:t>
      </w:r>
      <w:r w:rsidR="0029798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financial position of the Group, its associates and jointly controlled entities– Refer Note XX to the</w:t>
      </w:r>
      <w:r w:rsidR="0029798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consolidated financial statements.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Or</w:t>
      </w: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4"/>
          <w:szCs w:val="14"/>
          <w:lang w:val="en-IN"/>
        </w:rPr>
      </w:pPr>
      <w:r w:rsidRPr="000D73A1">
        <w:rPr>
          <w:rFonts w:cs="Calibri"/>
          <w:color w:val="000000"/>
          <w:lang w:val="en-IN"/>
        </w:rPr>
        <w:t>There were no pending litigations which would impact the consolidated</w:t>
      </w:r>
      <w:r w:rsidR="0029798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financial position of the</w:t>
      </w:r>
      <w:r w:rsidR="0029798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Group, its associates and jointly controlled entities.</w:t>
      </w:r>
    </w:p>
    <w:p w:rsidR="00297989" w:rsidRPr="000D73A1" w:rsidRDefault="00297989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4"/>
          <w:szCs w:val="14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ii. Provision has been made in the consolidated financial statements, as required under the applicable</w:t>
      </w:r>
      <w:r w:rsidR="0029798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law or accounting standards, for material foreseeable losses, if any, on long-term contracts including</w:t>
      </w:r>
      <w:r w:rsidR="0029798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derivative contracts – Refer (a) Note XX to the consolidated financial statements</w:t>
      </w:r>
      <w:r w:rsidR="0029798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in respect of such</w:t>
      </w:r>
      <w:r w:rsidR="0029798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items as it relates to the Group, its associates and jointly controlled entities and (b) the Group’s</w:t>
      </w:r>
      <w:r w:rsidR="0029798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share of net profit/loss in respect of its associates.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Or</w:t>
      </w: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The Group, its associates and jointly controlled entities</w:t>
      </w:r>
      <w:r w:rsidR="0029798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did not have any material foreseeable losses</w:t>
      </w:r>
      <w:r w:rsidR="0029798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on long-term contracts including derivative contracts.</w:t>
      </w:r>
    </w:p>
    <w:p w:rsidR="00297989" w:rsidRPr="000D73A1" w:rsidRDefault="00297989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4"/>
          <w:szCs w:val="14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iii. There has been no delay in transferring amounts, required to be transferred, to the Investor</w:t>
      </w:r>
      <w:r w:rsidR="0029798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Education and Protection Fund by the Holding Company and its subsidiary companies, associate</w:t>
      </w:r>
      <w:r w:rsidR="0029798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companies and jointly controlled companies incorporated in India.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Or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Following are the instances of delay in transferring amounts, required to be transferred, to the</w:t>
      </w:r>
      <w:r w:rsidR="00373DCE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Investor Education and Protection Fund by the Holding Company, and its subsidiary companies,</w:t>
      </w:r>
      <w:r w:rsidR="00373DCE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associate companies and jointly controlled companies incorporated in India.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Or</w:t>
      </w: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There were no amounts which were required to be transferred to the Investor Education and</w:t>
      </w:r>
      <w:r w:rsidR="00B033B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Protection Fund by the Holding Company, and its subsidiary companies, associate companies and</w:t>
      </w:r>
      <w:r w:rsidR="00B033B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jointly controlled companies incorporated in India.</w:t>
      </w:r>
    </w:p>
    <w:p w:rsidR="00B033BD" w:rsidRPr="000D73A1" w:rsidRDefault="00B033BD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674C2F" w:rsidRDefault="00674C2F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674C2F" w:rsidRDefault="00674C2F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674C2F" w:rsidRDefault="00674C2F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674C2F" w:rsidRDefault="00674C2F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674C2F" w:rsidRPr="000D73A1" w:rsidRDefault="00674C2F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For XYZ &amp; Co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Chartered Accountants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(Firm’s Registration No.)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Signature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(Name of the Member Signing the Audit Report)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(Designation)</w:t>
      </w: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proofErr w:type="gramStart"/>
      <w:r w:rsidRPr="000D73A1">
        <w:rPr>
          <w:rFonts w:cs="Calibri"/>
          <w:color w:val="000000"/>
          <w:lang w:val="en-IN"/>
        </w:rPr>
        <w:t>(Membership No.</w:t>
      </w:r>
      <w:proofErr w:type="gramEnd"/>
      <w:r w:rsidRPr="000D73A1">
        <w:rPr>
          <w:rFonts w:cs="Calibri"/>
          <w:color w:val="000000"/>
          <w:lang w:val="en-IN"/>
        </w:rPr>
        <w:t xml:space="preserve"> XXXXX)</w:t>
      </w:r>
    </w:p>
    <w:p w:rsidR="00272562" w:rsidRPr="000D73A1" w:rsidRDefault="00272562" w:rsidP="0027256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Place of Signature:</w:t>
      </w:r>
    </w:p>
    <w:p w:rsidR="00272562" w:rsidRPr="000D73A1" w:rsidRDefault="00272562" w:rsidP="0027256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bookmarkStart w:id="0" w:name="_GoBack"/>
      <w:bookmarkEnd w:id="0"/>
      <w:r w:rsidRPr="000D73A1">
        <w:rPr>
          <w:rFonts w:cs="Calibri"/>
          <w:color w:val="000000"/>
          <w:lang w:val="en-IN"/>
        </w:rPr>
        <w:t>Date:</w:t>
      </w:r>
    </w:p>
    <w:sectPr w:rsidR="00272562" w:rsidRPr="000D73A1" w:rsidSect="000D73A1">
      <w:pgSz w:w="11906" w:h="16838" w:code="9"/>
      <w:pgMar w:top="851" w:right="851" w:bottom="851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5EA"/>
    <w:rsid w:val="00094668"/>
    <w:rsid w:val="000D73A1"/>
    <w:rsid w:val="00150FA8"/>
    <w:rsid w:val="00272562"/>
    <w:rsid w:val="00297989"/>
    <w:rsid w:val="00373DCE"/>
    <w:rsid w:val="003C7027"/>
    <w:rsid w:val="005135EA"/>
    <w:rsid w:val="00671D46"/>
    <w:rsid w:val="00674C2F"/>
    <w:rsid w:val="006B17F1"/>
    <w:rsid w:val="007E6663"/>
    <w:rsid w:val="007E68F4"/>
    <w:rsid w:val="00913400"/>
    <w:rsid w:val="00922870"/>
    <w:rsid w:val="009430E4"/>
    <w:rsid w:val="009A79A2"/>
    <w:rsid w:val="00AD6DE5"/>
    <w:rsid w:val="00B033BD"/>
    <w:rsid w:val="00BA0FC9"/>
    <w:rsid w:val="00BD73CF"/>
    <w:rsid w:val="00CB1243"/>
    <w:rsid w:val="00F4044C"/>
    <w:rsid w:val="00F9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1937</Words>
  <Characters>11044</Characters>
  <Application>Microsoft Office Word</Application>
  <DocSecurity>0</DocSecurity>
  <Lines>92</Lines>
  <Paragraphs>25</Paragraphs>
  <ScaleCrop>false</ScaleCrop>
  <Company>Microsoft</Company>
  <LinksUpToDate>false</LinksUpToDate>
  <CharactersWithSpaces>12956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 # camohit-pc # camohit</dc:creator>
  <cp:lastModifiedBy>administrator # camohit-pc # camohit</cp:lastModifiedBy>
  <cp:revision>31</cp:revision>
  <dcterms:created xsi:type="dcterms:W3CDTF">2015-05-02T05:10:00Z</dcterms:created>
  <dcterms:modified xsi:type="dcterms:W3CDTF">2015-05-02T06:11:00Z</dcterms:modified>
</cp:coreProperties>
</file>